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24" w:rsidRDefault="002C5024" w:rsidP="00F14C68">
      <w:pPr>
        <w:pStyle w:val="Heading5"/>
        <w:jc w:val="center"/>
        <w:rPr>
          <w:rFonts w:ascii="Arial" w:hAnsi="Arial" w:cs="Arial"/>
          <w:i w:val="0"/>
          <w:smallCaps/>
          <w:sz w:val="36"/>
          <w:szCs w:val="36"/>
        </w:rPr>
      </w:pPr>
      <w:bookmarkStart w:id="0" w:name="OLE_LINK3"/>
      <w:bookmarkStart w:id="1" w:name="OLE_LINK4"/>
      <w:bookmarkStart w:id="2" w:name="OLE_LINK5"/>
      <w:bookmarkStart w:id="3" w:name="OLE_LINK6"/>
      <w:bookmarkStart w:id="4" w:name="_GoBack"/>
      <w:bookmarkEnd w:id="4"/>
    </w:p>
    <w:p w:rsidR="002C5024" w:rsidRPr="008874FA" w:rsidRDefault="002C5024" w:rsidP="008874FA"/>
    <w:p w:rsidR="002C5024" w:rsidRDefault="002C5024" w:rsidP="00FD0F77">
      <w:pPr>
        <w:pStyle w:val="Heading5"/>
        <w:jc w:val="center"/>
        <w:rPr>
          <w:rFonts w:ascii="Arial" w:hAnsi="Arial" w:cs="Arial"/>
          <w:i w:val="0"/>
          <w:smallCaps/>
          <w:sz w:val="36"/>
          <w:szCs w:val="36"/>
        </w:rPr>
      </w:pPr>
    </w:p>
    <w:p w:rsidR="002C5024" w:rsidRDefault="002C5024" w:rsidP="00FD0F77">
      <w:pPr>
        <w:pStyle w:val="Heading5"/>
        <w:jc w:val="center"/>
        <w:rPr>
          <w:rFonts w:ascii="Arial" w:hAnsi="Arial" w:cs="Arial"/>
          <w:i w:val="0"/>
          <w:smallCaps/>
          <w:sz w:val="36"/>
          <w:szCs w:val="36"/>
        </w:rPr>
      </w:pPr>
    </w:p>
    <w:p w:rsidR="002C5024" w:rsidRDefault="002C5024" w:rsidP="00FD0F77">
      <w:pPr>
        <w:pStyle w:val="Heading5"/>
        <w:jc w:val="center"/>
        <w:rPr>
          <w:rFonts w:ascii="Arial" w:hAnsi="Arial" w:cs="Arial"/>
          <w:i w:val="0"/>
          <w:smallCaps/>
          <w:sz w:val="36"/>
          <w:szCs w:val="36"/>
        </w:rPr>
      </w:pPr>
    </w:p>
    <w:p w:rsidR="002C5024" w:rsidRDefault="002C5024" w:rsidP="00FD0F77">
      <w:pPr>
        <w:pStyle w:val="Heading5"/>
        <w:jc w:val="center"/>
        <w:rPr>
          <w:rFonts w:ascii="Arial" w:hAnsi="Arial" w:cs="Arial"/>
          <w:i w:val="0"/>
          <w:smallCaps/>
          <w:sz w:val="36"/>
          <w:szCs w:val="36"/>
        </w:rPr>
      </w:pPr>
    </w:p>
    <w:p w:rsidR="002C5024" w:rsidRPr="00B94C4E" w:rsidRDefault="002C5024" w:rsidP="00FD0F77">
      <w:pPr>
        <w:pStyle w:val="Heading5"/>
        <w:jc w:val="center"/>
        <w:rPr>
          <w:rFonts w:ascii="Arial" w:hAnsi="Arial" w:cs="Arial"/>
          <w:i w:val="0"/>
          <w:smallCaps/>
          <w:sz w:val="36"/>
          <w:szCs w:val="36"/>
        </w:rPr>
      </w:pPr>
      <w:r w:rsidRPr="00B94C4E">
        <w:rPr>
          <w:rFonts w:ascii="Arial" w:hAnsi="Arial" w:cs="Arial"/>
          <w:i w:val="0"/>
          <w:smallCaps/>
          <w:sz w:val="36"/>
          <w:szCs w:val="36"/>
        </w:rPr>
        <w:t>Smarter Schools National Partnerships</w:t>
      </w:r>
    </w:p>
    <w:p w:rsidR="002C5024" w:rsidRDefault="002C5024" w:rsidP="00FD0F77">
      <w:pPr>
        <w:rPr>
          <w:rFonts w:ascii="Arial" w:hAnsi="Arial" w:cs="Arial"/>
          <w:sz w:val="16"/>
          <w:szCs w:val="16"/>
        </w:rPr>
      </w:pPr>
    </w:p>
    <w:p w:rsidR="002C5024" w:rsidRDefault="002C5024" w:rsidP="00FD0F77">
      <w:pPr>
        <w:rPr>
          <w:rFonts w:ascii="Arial" w:hAnsi="Arial" w:cs="Arial"/>
          <w:sz w:val="16"/>
          <w:szCs w:val="16"/>
        </w:rPr>
      </w:pPr>
    </w:p>
    <w:p w:rsidR="002C5024" w:rsidRDefault="002C5024" w:rsidP="00FD0F77">
      <w:pPr>
        <w:rPr>
          <w:rFonts w:ascii="Arial" w:hAnsi="Arial" w:cs="Arial"/>
          <w:sz w:val="16"/>
          <w:szCs w:val="16"/>
        </w:rPr>
      </w:pPr>
    </w:p>
    <w:p w:rsidR="002C5024" w:rsidRDefault="002C5024" w:rsidP="00FD0F77">
      <w:pPr>
        <w:rPr>
          <w:rFonts w:ascii="Arial" w:hAnsi="Arial" w:cs="Arial"/>
          <w:sz w:val="16"/>
          <w:szCs w:val="16"/>
        </w:rPr>
      </w:pPr>
    </w:p>
    <w:p w:rsidR="002C5024" w:rsidRDefault="002C5024" w:rsidP="00FD0F77">
      <w:pPr>
        <w:rPr>
          <w:rFonts w:ascii="Arial" w:hAnsi="Arial" w:cs="Arial"/>
          <w:sz w:val="16"/>
          <w:szCs w:val="16"/>
        </w:rPr>
      </w:pPr>
    </w:p>
    <w:p w:rsidR="002C5024" w:rsidRPr="00D05840" w:rsidRDefault="002C5024" w:rsidP="00FD0F77">
      <w:pPr>
        <w:rPr>
          <w:rFonts w:ascii="Arial" w:hAnsi="Arial" w:cs="Arial"/>
          <w:sz w:val="16"/>
          <w:szCs w:val="16"/>
        </w:rPr>
      </w:pPr>
    </w:p>
    <w:p w:rsidR="002C5024" w:rsidRPr="00B94C4E" w:rsidRDefault="002C5024" w:rsidP="00FD0F77">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2C5024" w:rsidRPr="00B94C4E" w:rsidRDefault="002C5024" w:rsidP="00FD0F77">
      <w:pPr>
        <w:pStyle w:val="Heading5"/>
        <w:jc w:val="center"/>
        <w:rPr>
          <w:rFonts w:ascii="Arial" w:hAnsi="Arial" w:cs="Arial"/>
          <w:i w:val="0"/>
          <w:smallCaps/>
          <w:sz w:val="36"/>
          <w:szCs w:val="36"/>
        </w:rPr>
      </w:pPr>
      <w:r w:rsidRPr="00B94C4E">
        <w:rPr>
          <w:rFonts w:ascii="Arial" w:hAnsi="Arial" w:cs="Arial"/>
          <w:i w:val="0"/>
          <w:smallCaps/>
          <w:sz w:val="36"/>
          <w:szCs w:val="36"/>
        </w:rPr>
        <w:t>Low S</w:t>
      </w:r>
      <w:r>
        <w:rPr>
          <w:rFonts w:ascii="Arial" w:hAnsi="Arial" w:cs="Arial"/>
          <w:i w:val="0"/>
          <w:smallCaps/>
          <w:sz w:val="36"/>
          <w:szCs w:val="36"/>
        </w:rPr>
        <w:t>ocio-</w:t>
      </w:r>
      <w:r w:rsidRPr="00B94C4E">
        <w:rPr>
          <w:rFonts w:ascii="Arial" w:hAnsi="Arial" w:cs="Arial"/>
          <w:i w:val="0"/>
          <w:smallCaps/>
          <w:sz w:val="36"/>
          <w:szCs w:val="36"/>
        </w:rPr>
        <w:t>E</w:t>
      </w:r>
      <w:r>
        <w:rPr>
          <w:rFonts w:ascii="Arial" w:hAnsi="Arial" w:cs="Arial"/>
          <w:i w:val="0"/>
          <w:smallCaps/>
          <w:sz w:val="36"/>
          <w:szCs w:val="36"/>
        </w:rPr>
        <w:t>conomic Status</w:t>
      </w:r>
      <w:r w:rsidRPr="00B94C4E">
        <w:rPr>
          <w:rFonts w:ascii="Arial" w:hAnsi="Arial" w:cs="Arial"/>
          <w:i w:val="0"/>
          <w:smallCaps/>
          <w:sz w:val="36"/>
          <w:szCs w:val="36"/>
        </w:rPr>
        <w:t xml:space="preserve"> School Communities</w:t>
      </w:r>
    </w:p>
    <w:p w:rsidR="002C5024" w:rsidRDefault="002C5024" w:rsidP="00FD0F77">
      <w:pPr>
        <w:pStyle w:val="Heading5"/>
        <w:jc w:val="center"/>
        <w:rPr>
          <w:rFonts w:ascii="Arial" w:hAnsi="Arial" w:cs="Arial"/>
          <w:i w:val="0"/>
          <w:smallCaps/>
          <w:sz w:val="36"/>
          <w:szCs w:val="36"/>
        </w:rPr>
      </w:pPr>
      <w:r w:rsidRPr="00B94C4E">
        <w:rPr>
          <w:rFonts w:ascii="Arial" w:hAnsi="Arial" w:cs="Arial"/>
          <w:i w:val="0"/>
          <w:smallCaps/>
          <w:sz w:val="36"/>
          <w:szCs w:val="36"/>
        </w:rPr>
        <w:t>Literacy and Numeracy</w:t>
      </w:r>
    </w:p>
    <w:p w:rsidR="002C5024" w:rsidRDefault="002C5024" w:rsidP="00FD0F77">
      <w:pPr>
        <w:rPr>
          <w:rFonts w:ascii="Arial" w:hAnsi="Arial" w:cs="Arial"/>
        </w:rPr>
      </w:pPr>
    </w:p>
    <w:p w:rsidR="002C5024" w:rsidRDefault="002C5024" w:rsidP="00FD0F77">
      <w:pPr>
        <w:rPr>
          <w:rFonts w:ascii="Arial" w:hAnsi="Arial" w:cs="Arial"/>
        </w:rPr>
      </w:pPr>
    </w:p>
    <w:p w:rsidR="002C5024" w:rsidRDefault="002C5024" w:rsidP="00FD0F77">
      <w:pPr>
        <w:rPr>
          <w:rFonts w:ascii="Arial" w:hAnsi="Arial" w:cs="Arial"/>
        </w:rPr>
      </w:pPr>
    </w:p>
    <w:p w:rsidR="002C5024" w:rsidRDefault="002C5024" w:rsidP="00FD0F77">
      <w:pPr>
        <w:rPr>
          <w:rFonts w:ascii="Arial" w:hAnsi="Arial" w:cs="Arial"/>
        </w:rPr>
      </w:pPr>
    </w:p>
    <w:p w:rsidR="002C5024" w:rsidRPr="00FC4401" w:rsidRDefault="002C5024" w:rsidP="00FD0F77">
      <w:pPr>
        <w:jc w:val="center"/>
        <w:rPr>
          <w:rFonts w:ascii="Arial" w:hAnsi="Arial" w:cs="Arial"/>
          <w:b/>
          <w:bCs/>
          <w:iCs/>
          <w:sz w:val="48"/>
          <w:szCs w:val="26"/>
        </w:rPr>
      </w:pPr>
      <w:smartTag w:uri="urn:schemas-microsoft-com:office:smarttags" w:element="State">
        <w:smartTag w:uri="urn:schemas-microsoft-com:office:smarttags" w:element="place">
          <w:r>
            <w:rPr>
              <w:rFonts w:ascii="Arial" w:hAnsi="Arial" w:cs="Arial"/>
              <w:b/>
              <w:bCs/>
              <w:iCs/>
              <w:sz w:val="48"/>
              <w:szCs w:val="26"/>
            </w:rPr>
            <w:t>South Australia</w:t>
          </w:r>
        </w:smartTag>
      </w:smartTag>
    </w:p>
    <w:p w:rsidR="002C5024" w:rsidRDefault="002C5024" w:rsidP="00FD0F77">
      <w:pPr>
        <w:pStyle w:val="Heading5"/>
        <w:spacing w:before="120"/>
        <w:jc w:val="center"/>
        <w:rPr>
          <w:rFonts w:ascii="Arial" w:hAnsi="Arial" w:cs="Arial"/>
          <w:i w:val="0"/>
          <w:sz w:val="48"/>
        </w:rPr>
      </w:pPr>
      <w:r w:rsidRPr="00B94C4E">
        <w:rPr>
          <w:rFonts w:ascii="Arial" w:hAnsi="Arial" w:cs="Arial"/>
          <w:i w:val="0"/>
          <w:sz w:val="48"/>
        </w:rPr>
        <w:t xml:space="preserve">Annual Report </w:t>
      </w:r>
      <w:r>
        <w:rPr>
          <w:rFonts w:ascii="Arial" w:hAnsi="Arial" w:cs="Arial"/>
          <w:i w:val="0"/>
          <w:sz w:val="48"/>
        </w:rPr>
        <w:t>for 2010</w:t>
      </w:r>
    </w:p>
    <w:p w:rsidR="002C5024" w:rsidRPr="00B94C4E" w:rsidRDefault="002C5024" w:rsidP="00FD0F77">
      <w:pPr>
        <w:pStyle w:val="Heading5"/>
        <w:spacing w:before="120"/>
        <w:jc w:val="center"/>
        <w:rPr>
          <w:rFonts w:ascii="Arial" w:hAnsi="Arial" w:cs="Arial"/>
          <w:i w:val="0"/>
          <w:sz w:val="48"/>
        </w:rPr>
      </w:pPr>
      <w:r>
        <w:rPr>
          <w:rFonts w:ascii="Arial" w:hAnsi="Arial" w:cs="Arial"/>
          <w:i w:val="0"/>
          <w:sz w:val="48"/>
        </w:rPr>
        <w:t>(April 2011)</w:t>
      </w:r>
    </w:p>
    <w:p w:rsidR="002C5024" w:rsidRDefault="002C5024" w:rsidP="00C21ED3">
      <w:pPr>
        <w:rPr>
          <w:rFonts w:ascii="Arial" w:hAnsi="Arial" w:cs="Arial"/>
          <w:szCs w:val="22"/>
        </w:rPr>
      </w:pPr>
      <w:r>
        <w:rPr>
          <w:rFonts w:ascii="Arial" w:hAnsi="Arial" w:cs="Arial"/>
          <w:szCs w:val="22"/>
        </w:rPr>
        <w:br w:type="page"/>
      </w:r>
    </w:p>
    <w:p w:rsidR="002C5024" w:rsidRPr="00C21ED3" w:rsidRDefault="002C5024" w:rsidP="00C21ED3">
      <w:pPr>
        <w:spacing w:after="120"/>
        <w:rPr>
          <w:rFonts w:ascii="Arial" w:hAnsi="Arial" w:cs="Arial"/>
          <w:b/>
          <w:color w:val="000000"/>
          <w:szCs w:val="24"/>
          <w:lang w:eastAsia="en-AU"/>
        </w:rPr>
      </w:pPr>
      <w:r w:rsidRPr="00C21ED3">
        <w:rPr>
          <w:rFonts w:ascii="Arial" w:hAnsi="Arial" w:cs="Arial"/>
          <w:b/>
          <w:color w:val="000000"/>
          <w:szCs w:val="24"/>
          <w:lang w:eastAsia="en-AU"/>
        </w:rPr>
        <w:t>Table of Contents</w:t>
      </w:r>
    </w:p>
    <w:tbl>
      <w:tblPr>
        <w:tblpPr w:leftFromText="181" w:rightFromText="181" w:vertAnchor="text" w:horzAnchor="margin" w:tblpXSpec="center" w:tblpY="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7485"/>
        <w:gridCol w:w="1308"/>
      </w:tblGrid>
      <w:tr w:rsidR="002C5024" w:rsidRPr="00740B42" w:rsidTr="00754E7D">
        <w:tc>
          <w:tcPr>
            <w:tcW w:w="139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Section 1</w:t>
            </w:r>
          </w:p>
        </w:tc>
        <w:tc>
          <w:tcPr>
            <w:tcW w:w="748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Smarter Schools Summary</w:t>
            </w:r>
          </w:p>
        </w:tc>
        <w:tc>
          <w:tcPr>
            <w:tcW w:w="1308" w:type="dxa"/>
          </w:tcPr>
          <w:p w:rsidR="002C5024" w:rsidRPr="00D52291" w:rsidRDefault="002C5024" w:rsidP="00754E7D">
            <w:pPr>
              <w:pStyle w:val="Heading5"/>
              <w:ind w:right="252"/>
              <w:rPr>
                <w:rFonts w:ascii="Arial" w:hAnsi="Arial" w:cs="Arial"/>
                <w:i w:val="0"/>
                <w:sz w:val="22"/>
                <w:szCs w:val="22"/>
              </w:rPr>
            </w:pPr>
            <w:r>
              <w:rPr>
                <w:rFonts w:ascii="Arial" w:hAnsi="Arial" w:cs="Arial"/>
                <w:i w:val="0"/>
                <w:sz w:val="22"/>
                <w:szCs w:val="22"/>
              </w:rPr>
              <w:t xml:space="preserve">Page </w:t>
            </w:r>
            <w:r w:rsidRPr="00D52291">
              <w:rPr>
                <w:rFonts w:ascii="Arial" w:hAnsi="Arial" w:cs="Arial"/>
                <w:i w:val="0"/>
                <w:sz w:val="22"/>
                <w:szCs w:val="22"/>
              </w:rPr>
              <w:t>2</w:t>
            </w:r>
          </w:p>
        </w:tc>
      </w:tr>
      <w:tr w:rsidR="002C5024" w:rsidRPr="00740B42" w:rsidTr="00754E7D">
        <w:tc>
          <w:tcPr>
            <w:tcW w:w="139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 xml:space="preserve">Section 2 </w:t>
            </w:r>
          </w:p>
        </w:tc>
        <w:tc>
          <w:tcPr>
            <w:tcW w:w="748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Improving Teacher Quality</w:t>
            </w:r>
          </w:p>
        </w:tc>
        <w:tc>
          <w:tcPr>
            <w:tcW w:w="1308" w:type="dxa"/>
          </w:tcPr>
          <w:p w:rsidR="002C5024" w:rsidRPr="00D52291" w:rsidRDefault="002C5024" w:rsidP="00754E7D">
            <w:pPr>
              <w:pStyle w:val="Heading5"/>
              <w:ind w:right="252"/>
              <w:rPr>
                <w:rFonts w:ascii="Arial" w:hAnsi="Arial" w:cs="Arial"/>
                <w:i w:val="0"/>
                <w:sz w:val="22"/>
                <w:szCs w:val="22"/>
              </w:rPr>
            </w:pPr>
            <w:r>
              <w:rPr>
                <w:rFonts w:ascii="Arial" w:hAnsi="Arial" w:cs="Arial"/>
                <w:i w:val="0"/>
                <w:sz w:val="22"/>
                <w:szCs w:val="22"/>
              </w:rPr>
              <w:t xml:space="preserve">Page </w:t>
            </w:r>
            <w:r w:rsidRPr="00D52291">
              <w:rPr>
                <w:rFonts w:ascii="Arial" w:hAnsi="Arial" w:cs="Arial"/>
                <w:i w:val="0"/>
                <w:sz w:val="22"/>
                <w:szCs w:val="22"/>
              </w:rPr>
              <w:t>7</w:t>
            </w:r>
          </w:p>
        </w:tc>
      </w:tr>
      <w:tr w:rsidR="002C5024" w:rsidRPr="00740B42" w:rsidTr="00754E7D">
        <w:tc>
          <w:tcPr>
            <w:tcW w:w="139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Section 3</w:t>
            </w:r>
          </w:p>
        </w:tc>
        <w:tc>
          <w:tcPr>
            <w:tcW w:w="748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Communities Making a Difference</w:t>
            </w:r>
          </w:p>
        </w:tc>
        <w:tc>
          <w:tcPr>
            <w:tcW w:w="1308" w:type="dxa"/>
          </w:tcPr>
          <w:p w:rsidR="002C5024" w:rsidRPr="00D52291" w:rsidRDefault="002C5024" w:rsidP="00754E7D">
            <w:pPr>
              <w:pStyle w:val="Heading5"/>
              <w:ind w:right="252"/>
              <w:rPr>
                <w:rFonts w:ascii="Arial" w:hAnsi="Arial" w:cs="Arial"/>
                <w:i w:val="0"/>
                <w:sz w:val="22"/>
                <w:szCs w:val="22"/>
              </w:rPr>
            </w:pPr>
            <w:r>
              <w:rPr>
                <w:rFonts w:ascii="Arial" w:hAnsi="Arial" w:cs="Arial"/>
                <w:i w:val="0"/>
                <w:sz w:val="22"/>
                <w:szCs w:val="22"/>
              </w:rPr>
              <w:t xml:space="preserve">Page </w:t>
            </w:r>
            <w:r w:rsidRPr="00D52291">
              <w:rPr>
                <w:rFonts w:ascii="Arial" w:hAnsi="Arial" w:cs="Arial"/>
                <w:i w:val="0"/>
                <w:sz w:val="22"/>
                <w:szCs w:val="22"/>
              </w:rPr>
              <w:t>23</w:t>
            </w:r>
          </w:p>
        </w:tc>
      </w:tr>
      <w:tr w:rsidR="002C5024" w:rsidRPr="00740B42" w:rsidTr="00754E7D">
        <w:tc>
          <w:tcPr>
            <w:tcW w:w="139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Section 4</w:t>
            </w:r>
          </w:p>
        </w:tc>
        <w:tc>
          <w:tcPr>
            <w:tcW w:w="748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Literacy and Numeracy</w:t>
            </w:r>
          </w:p>
        </w:tc>
        <w:tc>
          <w:tcPr>
            <w:tcW w:w="1308" w:type="dxa"/>
          </w:tcPr>
          <w:p w:rsidR="002C5024" w:rsidRPr="00D52291" w:rsidRDefault="002C5024" w:rsidP="00754E7D">
            <w:pPr>
              <w:pStyle w:val="Heading5"/>
              <w:ind w:right="252"/>
              <w:rPr>
                <w:rFonts w:ascii="Arial" w:hAnsi="Arial" w:cs="Arial"/>
                <w:i w:val="0"/>
                <w:sz w:val="22"/>
                <w:szCs w:val="22"/>
              </w:rPr>
            </w:pPr>
            <w:r>
              <w:rPr>
                <w:rFonts w:ascii="Arial" w:hAnsi="Arial" w:cs="Arial"/>
                <w:i w:val="0"/>
                <w:sz w:val="22"/>
                <w:szCs w:val="22"/>
              </w:rPr>
              <w:t xml:space="preserve">Page </w:t>
            </w:r>
            <w:r w:rsidRPr="00D52291">
              <w:rPr>
                <w:rFonts w:ascii="Arial" w:hAnsi="Arial" w:cs="Arial"/>
                <w:i w:val="0"/>
                <w:sz w:val="22"/>
                <w:szCs w:val="22"/>
              </w:rPr>
              <w:t>37</w:t>
            </w:r>
          </w:p>
        </w:tc>
      </w:tr>
      <w:tr w:rsidR="002C5024" w:rsidRPr="00740B42" w:rsidTr="00754E7D">
        <w:tc>
          <w:tcPr>
            <w:tcW w:w="139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Section 5</w:t>
            </w:r>
          </w:p>
        </w:tc>
        <w:tc>
          <w:tcPr>
            <w:tcW w:w="748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Research and Evaluation</w:t>
            </w:r>
          </w:p>
        </w:tc>
        <w:tc>
          <w:tcPr>
            <w:tcW w:w="1308" w:type="dxa"/>
          </w:tcPr>
          <w:p w:rsidR="002C5024" w:rsidRPr="00D52291" w:rsidRDefault="002C5024" w:rsidP="00754E7D">
            <w:pPr>
              <w:pStyle w:val="Heading5"/>
              <w:ind w:right="252"/>
              <w:rPr>
                <w:rFonts w:ascii="Arial" w:hAnsi="Arial" w:cs="Arial"/>
                <w:i w:val="0"/>
                <w:sz w:val="22"/>
                <w:szCs w:val="22"/>
              </w:rPr>
            </w:pPr>
            <w:r>
              <w:rPr>
                <w:rFonts w:ascii="Arial" w:hAnsi="Arial" w:cs="Arial"/>
                <w:i w:val="0"/>
                <w:sz w:val="22"/>
                <w:szCs w:val="22"/>
              </w:rPr>
              <w:t xml:space="preserve">Page </w:t>
            </w:r>
            <w:r w:rsidRPr="00D52291">
              <w:rPr>
                <w:rFonts w:ascii="Arial" w:hAnsi="Arial" w:cs="Arial"/>
                <w:i w:val="0"/>
                <w:sz w:val="22"/>
                <w:szCs w:val="22"/>
              </w:rPr>
              <w:t>48</w:t>
            </w:r>
          </w:p>
        </w:tc>
      </w:tr>
      <w:tr w:rsidR="002C5024" w:rsidRPr="00740B42" w:rsidTr="00754E7D">
        <w:tc>
          <w:tcPr>
            <w:tcW w:w="139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Section 6</w:t>
            </w:r>
          </w:p>
        </w:tc>
        <w:tc>
          <w:tcPr>
            <w:tcW w:w="748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Milestone Reporting</w:t>
            </w:r>
          </w:p>
        </w:tc>
        <w:tc>
          <w:tcPr>
            <w:tcW w:w="1308" w:type="dxa"/>
          </w:tcPr>
          <w:p w:rsidR="002C5024" w:rsidRPr="00D52291" w:rsidRDefault="002C5024" w:rsidP="00754E7D">
            <w:pPr>
              <w:pStyle w:val="Heading5"/>
              <w:ind w:right="252"/>
              <w:rPr>
                <w:rFonts w:ascii="Arial" w:hAnsi="Arial" w:cs="Arial"/>
                <w:i w:val="0"/>
                <w:sz w:val="22"/>
                <w:szCs w:val="22"/>
              </w:rPr>
            </w:pPr>
            <w:r>
              <w:rPr>
                <w:rFonts w:ascii="Arial" w:hAnsi="Arial" w:cs="Arial"/>
                <w:i w:val="0"/>
                <w:sz w:val="22"/>
                <w:szCs w:val="22"/>
              </w:rPr>
              <w:t xml:space="preserve">Page </w:t>
            </w:r>
            <w:r w:rsidRPr="00D52291">
              <w:rPr>
                <w:rFonts w:ascii="Arial" w:hAnsi="Arial" w:cs="Arial"/>
                <w:i w:val="0"/>
                <w:sz w:val="22"/>
                <w:szCs w:val="22"/>
              </w:rPr>
              <w:t>50</w:t>
            </w:r>
          </w:p>
        </w:tc>
      </w:tr>
      <w:tr w:rsidR="002C5024" w:rsidRPr="00740B42" w:rsidTr="00754E7D">
        <w:trPr>
          <w:trHeight w:val="551"/>
        </w:trPr>
        <w:tc>
          <w:tcPr>
            <w:tcW w:w="139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Section 7</w:t>
            </w:r>
          </w:p>
        </w:tc>
        <w:tc>
          <w:tcPr>
            <w:tcW w:w="748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Performance Indicators for Identified Cohorts</w:t>
            </w:r>
          </w:p>
        </w:tc>
        <w:tc>
          <w:tcPr>
            <w:tcW w:w="1308" w:type="dxa"/>
          </w:tcPr>
          <w:p w:rsidR="002C5024" w:rsidRPr="00D52291" w:rsidRDefault="002C5024" w:rsidP="00754E7D">
            <w:pPr>
              <w:pStyle w:val="Heading5"/>
              <w:ind w:right="252"/>
              <w:rPr>
                <w:rFonts w:ascii="Arial" w:hAnsi="Arial" w:cs="Arial"/>
                <w:i w:val="0"/>
                <w:sz w:val="22"/>
                <w:szCs w:val="22"/>
              </w:rPr>
            </w:pPr>
            <w:r>
              <w:rPr>
                <w:rFonts w:ascii="Arial" w:hAnsi="Arial" w:cs="Arial"/>
                <w:i w:val="0"/>
                <w:sz w:val="22"/>
                <w:szCs w:val="22"/>
              </w:rPr>
              <w:t xml:space="preserve">Page </w:t>
            </w:r>
            <w:r w:rsidRPr="00D52291">
              <w:rPr>
                <w:rFonts w:ascii="Arial" w:hAnsi="Arial" w:cs="Arial"/>
                <w:i w:val="0"/>
                <w:sz w:val="22"/>
                <w:szCs w:val="22"/>
              </w:rPr>
              <w:t>82</w:t>
            </w:r>
          </w:p>
        </w:tc>
      </w:tr>
      <w:tr w:rsidR="002C5024" w:rsidRPr="00740B42" w:rsidTr="00754E7D">
        <w:trPr>
          <w:trHeight w:val="419"/>
        </w:trPr>
        <w:tc>
          <w:tcPr>
            <w:tcW w:w="139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Section 8</w:t>
            </w:r>
          </w:p>
        </w:tc>
        <w:tc>
          <w:tcPr>
            <w:tcW w:w="7485" w:type="dxa"/>
          </w:tcPr>
          <w:p w:rsidR="002C5024" w:rsidRPr="00D52291" w:rsidRDefault="002C5024" w:rsidP="00754E7D">
            <w:pPr>
              <w:pStyle w:val="Heading5"/>
              <w:rPr>
                <w:rFonts w:ascii="Arial" w:hAnsi="Arial" w:cs="Arial"/>
                <w:i w:val="0"/>
                <w:sz w:val="22"/>
                <w:szCs w:val="22"/>
              </w:rPr>
            </w:pPr>
            <w:r w:rsidRPr="00D52291">
              <w:rPr>
                <w:rFonts w:ascii="Arial" w:hAnsi="Arial" w:cs="Arial"/>
                <w:i w:val="0"/>
                <w:sz w:val="22"/>
                <w:szCs w:val="22"/>
              </w:rPr>
              <w:t>State Performance Measures</w:t>
            </w:r>
          </w:p>
        </w:tc>
        <w:tc>
          <w:tcPr>
            <w:tcW w:w="1308" w:type="dxa"/>
          </w:tcPr>
          <w:p w:rsidR="002C5024" w:rsidRPr="00D52291" w:rsidRDefault="002C5024" w:rsidP="00754E7D">
            <w:pPr>
              <w:pStyle w:val="Heading5"/>
              <w:ind w:right="252"/>
              <w:rPr>
                <w:rFonts w:ascii="Arial" w:hAnsi="Arial" w:cs="Arial"/>
                <w:i w:val="0"/>
                <w:sz w:val="22"/>
                <w:szCs w:val="22"/>
              </w:rPr>
            </w:pPr>
            <w:r>
              <w:rPr>
                <w:rFonts w:ascii="Arial" w:hAnsi="Arial" w:cs="Arial"/>
                <w:i w:val="0"/>
                <w:sz w:val="22"/>
                <w:szCs w:val="22"/>
              </w:rPr>
              <w:t xml:space="preserve">Page </w:t>
            </w:r>
            <w:r w:rsidRPr="00D52291">
              <w:rPr>
                <w:rFonts w:ascii="Arial" w:hAnsi="Arial" w:cs="Arial"/>
                <w:i w:val="0"/>
                <w:sz w:val="22"/>
                <w:szCs w:val="22"/>
              </w:rPr>
              <w:t>8</w:t>
            </w:r>
            <w:r>
              <w:rPr>
                <w:rFonts w:ascii="Arial" w:hAnsi="Arial" w:cs="Arial"/>
                <w:i w:val="0"/>
                <w:sz w:val="22"/>
                <w:szCs w:val="22"/>
              </w:rPr>
              <w:t>5</w:t>
            </w:r>
          </w:p>
        </w:tc>
      </w:tr>
    </w:tbl>
    <w:p w:rsidR="002C5024" w:rsidRPr="00740B42" w:rsidRDefault="002C5024" w:rsidP="008A27B7">
      <w:pPr>
        <w:rPr>
          <w:rFonts w:ascii="Arial" w:hAnsi="Arial" w:cs="Arial"/>
          <w:szCs w:val="22"/>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p>
    <w:p w:rsidR="002C5024" w:rsidRPr="00740B42" w:rsidRDefault="002C5024" w:rsidP="00ED6E47">
      <w:pPr>
        <w:pStyle w:val="Default"/>
        <w:spacing w:after="120"/>
        <w:jc w:val="both"/>
        <w:rPr>
          <w:b/>
        </w:rPr>
      </w:pPr>
      <w:r w:rsidRPr="00740B42">
        <w:rPr>
          <w:b/>
        </w:rPr>
        <w:t>Acknowledgement</w:t>
      </w:r>
    </w:p>
    <w:p w:rsidR="002C5024" w:rsidRPr="00740B42" w:rsidRDefault="002C5024" w:rsidP="00ED6E47">
      <w:pPr>
        <w:spacing w:after="120" w:line="264" w:lineRule="auto"/>
        <w:jc w:val="both"/>
        <w:rPr>
          <w:rFonts w:ascii="Arial" w:hAnsi="Arial" w:cs="Arial"/>
          <w:bCs/>
          <w:sz w:val="22"/>
          <w:szCs w:val="22"/>
          <w:lang w:eastAsia="en-AU"/>
        </w:rPr>
      </w:pPr>
      <w:r w:rsidRPr="00740B42">
        <w:rPr>
          <w:rFonts w:ascii="Arial" w:hAnsi="Arial" w:cs="Arial"/>
          <w:bCs/>
          <w:sz w:val="22"/>
          <w:szCs w:val="22"/>
          <w:lang w:eastAsia="en-AU"/>
        </w:rPr>
        <w:t xml:space="preserve">The National Partnership Agreements on Literacy and Numeracy, </w:t>
      </w:r>
      <w:smartTag w:uri="urn:schemas-microsoft-com:office:smarttags" w:element="country-region">
        <w:smartTag w:uri="urn:schemas-microsoft-com:office:smarttags" w:element="PlaceName">
          <w:smartTag w:uri="urn:schemas-microsoft-com:office:smarttags" w:element="place">
            <w:r w:rsidRPr="00740B42">
              <w:rPr>
                <w:rFonts w:ascii="Arial" w:hAnsi="Arial" w:cs="Arial"/>
                <w:bCs/>
                <w:sz w:val="22"/>
                <w:szCs w:val="22"/>
                <w:lang w:eastAsia="en-AU"/>
              </w:rPr>
              <w:t>Low</w:t>
            </w:r>
          </w:smartTag>
          <w:r w:rsidRPr="00740B42">
            <w:rPr>
              <w:rFonts w:ascii="Arial" w:hAnsi="Arial" w:cs="Arial"/>
              <w:bCs/>
              <w:sz w:val="22"/>
              <w:szCs w:val="22"/>
              <w:lang w:eastAsia="en-AU"/>
            </w:rPr>
            <w:t xml:space="preserve"> </w:t>
          </w:r>
          <w:smartTag w:uri="urn:schemas-microsoft-com:office:smarttags" w:element="country-region">
            <w:smartTag w:uri="urn:schemas-microsoft-com:office:smarttags" w:element="PlaceName">
              <w:r w:rsidRPr="00740B42">
                <w:rPr>
                  <w:rFonts w:ascii="Arial" w:hAnsi="Arial" w:cs="Arial"/>
                  <w:bCs/>
                  <w:sz w:val="22"/>
                  <w:szCs w:val="22"/>
                  <w:lang w:eastAsia="en-AU"/>
                </w:rPr>
                <w:t>Socio-economic</w:t>
              </w:r>
            </w:smartTag>
          </w:smartTag>
          <w:r w:rsidRPr="00740B42">
            <w:rPr>
              <w:rFonts w:ascii="Arial" w:hAnsi="Arial" w:cs="Arial"/>
              <w:bCs/>
              <w:sz w:val="22"/>
              <w:szCs w:val="22"/>
              <w:lang w:eastAsia="en-AU"/>
            </w:rPr>
            <w:t xml:space="preserve"> </w:t>
          </w:r>
          <w:smartTag w:uri="urn:schemas-microsoft-com:office:smarttags" w:element="country-region">
            <w:smartTag w:uri="urn:schemas-microsoft-com:office:smarttags" w:element="PlaceName">
              <w:r w:rsidRPr="00740B42">
                <w:rPr>
                  <w:rFonts w:ascii="Arial" w:hAnsi="Arial" w:cs="Arial"/>
                  <w:bCs/>
                  <w:sz w:val="22"/>
                  <w:szCs w:val="22"/>
                  <w:lang w:eastAsia="en-AU"/>
                </w:rPr>
                <w:t>Status</w:t>
              </w:r>
            </w:smartTag>
          </w:smartTag>
          <w:r w:rsidRPr="00740B42">
            <w:rPr>
              <w:rFonts w:ascii="Arial" w:hAnsi="Arial" w:cs="Arial"/>
              <w:bCs/>
              <w:sz w:val="22"/>
              <w:szCs w:val="22"/>
              <w:lang w:eastAsia="en-AU"/>
            </w:rPr>
            <w:t xml:space="preserve"> </w:t>
          </w:r>
          <w:smartTag w:uri="urn:schemas-microsoft-com:office:smarttags" w:element="country-region">
            <w:smartTag w:uri="urn:schemas-microsoft-com:office:smarttags" w:element="PlaceType">
              <w:r w:rsidRPr="00740B42">
                <w:rPr>
                  <w:rFonts w:ascii="Arial" w:hAnsi="Arial" w:cs="Arial"/>
                  <w:bCs/>
                  <w:sz w:val="22"/>
                  <w:szCs w:val="22"/>
                  <w:lang w:eastAsia="en-AU"/>
                </w:rPr>
                <w:t>School</w:t>
              </w:r>
            </w:smartTag>
          </w:smartTag>
        </w:smartTag>
      </w:smartTag>
      <w:r w:rsidRPr="00740B42">
        <w:rPr>
          <w:rFonts w:ascii="Arial" w:hAnsi="Arial" w:cs="Arial"/>
          <w:bCs/>
          <w:sz w:val="22"/>
          <w:szCs w:val="22"/>
          <w:lang w:eastAsia="en-AU"/>
        </w:rPr>
        <w:t xml:space="preserve"> Communities and Improving Teacher Quality are collaborative initiatives supported by funding from the Australian Government, the South Australian Government and the </w:t>
      </w:r>
      <w:r w:rsidRPr="00740B42">
        <w:rPr>
          <w:rFonts w:ascii="Arial" w:hAnsi="Arial" w:cs="Arial"/>
          <w:sz w:val="22"/>
          <w:szCs w:val="22"/>
          <w:lang w:eastAsia="en-AU"/>
        </w:rPr>
        <w:t>Catholic and Independent school sectors</w:t>
      </w:r>
      <w:r w:rsidRPr="00740B42">
        <w:rPr>
          <w:rFonts w:ascii="Arial" w:hAnsi="Arial" w:cs="Arial"/>
          <w:bCs/>
          <w:sz w:val="22"/>
          <w:szCs w:val="22"/>
          <w:lang w:eastAsia="en-AU"/>
        </w:rPr>
        <w:t>.</w:t>
      </w:r>
    </w:p>
    <w:p w:rsidR="002C5024" w:rsidRPr="00740B42" w:rsidRDefault="002C5024" w:rsidP="00F14C68">
      <w:pPr>
        <w:rPr>
          <w:rFonts w:ascii="Arial" w:hAnsi="Arial" w:cs="Arial"/>
          <w:i/>
          <w:color w:val="1F497D"/>
          <w:sz w:val="22"/>
          <w:szCs w:val="22"/>
        </w:rPr>
      </w:pPr>
      <w:r w:rsidRPr="00740B42">
        <w:rPr>
          <w:rFonts w:ascii="Arial" w:hAnsi="Arial" w:cs="Arial"/>
          <w:szCs w:val="22"/>
        </w:rPr>
        <w:br w:type="page"/>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2"/>
      </w:tblGrid>
      <w:tr w:rsidR="002C5024" w:rsidRPr="00740B42" w:rsidTr="00413050">
        <w:trPr>
          <w:jc w:val="center"/>
        </w:trPr>
        <w:tc>
          <w:tcPr>
            <w:tcW w:w="9672" w:type="dxa"/>
          </w:tcPr>
          <w:p w:rsidR="002C5024" w:rsidRPr="00740B42" w:rsidRDefault="002C5024" w:rsidP="000A2106">
            <w:pPr>
              <w:pStyle w:val="Heading1"/>
              <w:jc w:val="center"/>
            </w:pPr>
            <w:r w:rsidRPr="00740B42">
              <w:rPr>
                <w:b w:val="0"/>
                <w:sz w:val="24"/>
                <w:szCs w:val="24"/>
              </w:rPr>
              <w:br w:type="page"/>
            </w:r>
            <w:bookmarkEnd w:id="0"/>
            <w:bookmarkEnd w:id="1"/>
            <w:r w:rsidRPr="00740B42">
              <w:br w:type="page"/>
            </w:r>
            <w:bookmarkStart w:id="5" w:name="_Toc136163730"/>
            <w:bookmarkStart w:id="6" w:name="_Toc136163871"/>
            <w:r w:rsidRPr="00740B42">
              <w:t xml:space="preserve">Section 1 </w:t>
            </w:r>
            <w:r>
              <w:t>—</w:t>
            </w:r>
            <w:r w:rsidRPr="00740B42">
              <w:t xml:space="preserve"> Smarter Schoo</w:t>
            </w:r>
            <w:r>
              <w:t>ls Executive Summary</w:t>
            </w:r>
          </w:p>
          <w:p w:rsidR="002C5024" w:rsidRPr="00740B42" w:rsidRDefault="002C5024" w:rsidP="00F6394D">
            <w:pPr>
              <w:tabs>
                <w:tab w:val="left" w:pos="452"/>
              </w:tabs>
              <w:ind w:right="32"/>
              <w:rPr>
                <w:rFonts w:ascii="Arial" w:hAnsi="Arial" w:cs="Arial"/>
                <w:color w:val="0000FF"/>
              </w:rPr>
            </w:pPr>
          </w:p>
        </w:tc>
      </w:tr>
      <w:tr w:rsidR="002C5024" w:rsidRPr="00740B42" w:rsidTr="00413050">
        <w:trPr>
          <w:trHeight w:val="1003"/>
          <w:jc w:val="center"/>
        </w:trPr>
        <w:tc>
          <w:tcPr>
            <w:tcW w:w="9672" w:type="dxa"/>
          </w:tcPr>
          <w:p w:rsidR="002C5024" w:rsidRPr="00740B42" w:rsidRDefault="002C5024" w:rsidP="00F6394D">
            <w:pPr>
              <w:pStyle w:val="Default"/>
              <w:spacing w:before="120"/>
              <w:rPr>
                <w:b/>
                <w:color w:val="auto"/>
                <w:sz w:val="22"/>
                <w:szCs w:val="22"/>
                <w:lang w:eastAsia="en-US"/>
              </w:rPr>
            </w:pPr>
            <w:r>
              <w:rPr>
                <w:b/>
                <w:color w:val="auto"/>
                <w:sz w:val="22"/>
                <w:szCs w:val="22"/>
                <w:lang w:eastAsia="en-US"/>
              </w:rPr>
              <w:t>Overview</w:t>
            </w:r>
          </w:p>
          <w:p w:rsidR="002C5024" w:rsidRDefault="002C5024" w:rsidP="007E1648">
            <w:pPr>
              <w:pStyle w:val="Default"/>
              <w:spacing w:after="100" w:line="264" w:lineRule="auto"/>
              <w:rPr>
                <w:sz w:val="22"/>
                <w:szCs w:val="22"/>
              </w:rPr>
            </w:pPr>
            <w:r>
              <w:rPr>
                <w:sz w:val="22"/>
                <w:szCs w:val="22"/>
              </w:rPr>
              <w:t xml:space="preserve">The </w:t>
            </w:r>
            <w:r w:rsidRPr="00813085">
              <w:rPr>
                <w:sz w:val="22"/>
                <w:szCs w:val="22"/>
              </w:rPr>
              <w:t xml:space="preserve">2010 </w:t>
            </w:r>
            <w:r>
              <w:rPr>
                <w:sz w:val="22"/>
                <w:szCs w:val="22"/>
              </w:rPr>
              <w:t xml:space="preserve">year has been significant and exciting for </w:t>
            </w:r>
            <w:smartTag w:uri="urn:schemas-microsoft-com:office:smarttags" w:element="country-region">
              <w:smartTag w:uri="urn:schemas-microsoft-com:office:smarttags" w:element="State">
                <w:smartTag w:uri="urn:schemas-microsoft-com:office:smarttags" w:element="place">
                  <w:r>
                    <w:rPr>
                      <w:sz w:val="22"/>
                      <w:szCs w:val="22"/>
                    </w:rPr>
                    <w:t>South Australia</w:t>
                  </w:r>
                </w:smartTag>
              </w:smartTag>
            </w:smartTag>
            <w:r>
              <w:rPr>
                <w:sz w:val="22"/>
                <w:szCs w:val="22"/>
              </w:rPr>
              <w:t>’s Smarter Schools National Partnerships as the strategies and activities planned in 2009 have been implemented progressively throughout the year.</w:t>
            </w:r>
          </w:p>
          <w:p w:rsidR="002C5024" w:rsidRDefault="002C5024" w:rsidP="007E1648">
            <w:pPr>
              <w:pStyle w:val="Default"/>
              <w:spacing w:after="100" w:line="264" w:lineRule="auto"/>
              <w:rPr>
                <w:sz w:val="22"/>
                <w:szCs w:val="22"/>
              </w:rPr>
            </w:pPr>
            <w:r>
              <w:rPr>
                <w:sz w:val="22"/>
                <w:szCs w:val="22"/>
              </w:rPr>
              <w:t xml:space="preserve">This year’s results indicate that all of the three partnerships on Literacy and Numeracy, Improving Teacher Quality and Communities Making a Difference (CMaD - known nationally as </w:t>
            </w:r>
            <w:smartTag w:uri="urn:schemas-microsoft-com:office:smarttags" w:element="place">
              <w:smartTag w:uri="urn:schemas-microsoft-com:office:smarttags" w:element="PlaceName">
                <w:r>
                  <w:rPr>
                    <w:sz w:val="22"/>
                    <w:szCs w:val="22"/>
                  </w:rPr>
                  <w:t>Low</w:t>
                </w:r>
              </w:smartTag>
              <w:r>
                <w:rPr>
                  <w:sz w:val="22"/>
                  <w:szCs w:val="22"/>
                </w:rPr>
                <w:t xml:space="preserve"> </w:t>
              </w:r>
              <w:smartTag w:uri="urn:schemas-microsoft-com:office:smarttags" w:element="PlaceName">
                <w:r>
                  <w:rPr>
                    <w:sz w:val="22"/>
                    <w:szCs w:val="22"/>
                  </w:rPr>
                  <w:t>Socio-economic</w:t>
                </w:r>
              </w:smartTag>
              <w:r>
                <w:rPr>
                  <w:sz w:val="22"/>
                  <w:szCs w:val="22"/>
                </w:rPr>
                <w:t xml:space="preserve"> </w:t>
              </w:r>
              <w:smartTag w:uri="urn:schemas-microsoft-com:office:smarttags" w:element="PlaceName">
                <w:r>
                  <w:rPr>
                    <w:sz w:val="22"/>
                    <w:szCs w:val="22"/>
                  </w:rPr>
                  <w:t>Status</w:t>
                </w:r>
              </w:smartTag>
              <w:r>
                <w:rPr>
                  <w:sz w:val="22"/>
                  <w:szCs w:val="22"/>
                </w:rPr>
                <w:t xml:space="preserve"> </w:t>
              </w:r>
              <w:smartTag w:uri="urn:schemas-microsoft-com:office:smarttags" w:element="PlaceType">
                <w:r>
                  <w:rPr>
                    <w:sz w:val="22"/>
                    <w:szCs w:val="22"/>
                  </w:rPr>
                  <w:t>School</w:t>
                </w:r>
              </w:smartTag>
            </w:smartTag>
            <w:r>
              <w:rPr>
                <w:sz w:val="22"/>
                <w:szCs w:val="22"/>
              </w:rPr>
              <w:t xml:space="preserve"> Communities) are having a positive impact and further contributing to improving the educational outcomes for young South Australians. The National Partnerships are aligned to the state’s reform priorities for schooling as outlined in the Implementation Plans: ‘increasing responsiveness to the needs of students; using whole of school approaches for school improvement and improving Literacy and Numeracy performance; and supporting and developing school leaders and teachers’.</w:t>
            </w:r>
          </w:p>
          <w:p w:rsidR="002C5024" w:rsidRDefault="002C5024" w:rsidP="007E1648">
            <w:pPr>
              <w:pStyle w:val="Default"/>
              <w:spacing w:after="100" w:line="264" w:lineRule="auto"/>
              <w:rPr>
                <w:sz w:val="22"/>
                <w:szCs w:val="22"/>
              </w:rPr>
            </w:pPr>
            <w:smartTag w:uri="urn:schemas-microsoft-com:office:smarttags" w:element="country-region">
              <w:smartTag w:uri="urn:schemas-microsoft-com:office:smarttags" w:element="State">
                <w:smartTag w:uri="urn:schemas-microsoft-com:office:smarttags" w:element="place">
                  <w:r>
                    <w:rPr>
                      <w:sz w:val="22"/>
                      <w:szCs w:val="22"/>
                    </w:rPr>
                    <w:t>South Australia</w:t>
                  </w:r>
                </w:smartTag>
              </w:smartTag>
            </w:smartTag>
            <w:r>
              <w:rPr>
                <w:sz w:val="22"/>
                <w:szCs w:val="22"/>
              </w:rPr>
              <w:t xml:space="preserve"> has achieved its agreed milestones for 2010 through the hard work and commitment of the students, teachers, principals, schools, school communities and sectors involved.</w:t>
            </w:r>
          </w:p>
          <w:p w:rsidR="002C5024" w:rsidRPr="006C69F8" w:rsidRDefault="002C5024" w:rsidP="007E1648">
            <w:pPr>
              <w:pStyle w:val="Default"/>
              <w:spacing w:after="100" w:line="264" w:lineRule="auto"/>
              <w:rPr>
                <w:sz w:val="22"/>
                <w:szCs w:val="22"/>
              </w:rPr>
            </w:pPr>
            <w:r>
              <w:rPr>
                <w:sz w:val="22"/>
                <w:szCs w:val="22"/>
              </w:rPr>
              <w:t>The Annual Report for 2010 outlines the progress being made across the diversity of the National Partnerships work, highlighting key aspects and sharing some of the good practice and learning. This report builds on the information already provided in the South Australia 2010 Progress Report and together the reports provide a comprehensive account for the full year.</w:t>
            </w:r>
          </w:p>
        </w:tc>
      </w:tr>
      <w:tr w:rsidR="002C5024" w:rsidRPr="00740B42" w:rsidTr="00413050">
        <w:trPr>
          <w:trHeight w:val="525"/>
          <w:jc w:val="center"/>
        </w:trPr>
        <w:tc>
          <w:tcPr>
            <w:tcW w:w="9672" w:type="dxa"/>
          </w:tcPr>
          <w:p w:rsidR="002C5024" w:rsidRPr="00740B42" w:rsidRDefault="002C5024" w:rsidP="001F3A8F">
            <w:pPr>
              <w:pStyle w:val="Default"/>
              <w:spacing w:before="120" w:after="120"/>
              <w:rPr>
                <w:b/>
                <w:color w:val="auto"/>
                <w:sz w:val="22"/>
                <w:szCs w:val="22"/>
                <w:lang w:eastAsia="en-US"/>
              </w:rPr>
            </w:pPr>
            <w:r w:rsidRPr="00740B42">
              <w:rPr>
                <w:b/>
                <w:color w:val="auto"/>
                <w:sz w:val="22"/>
                <w:szCs w:val="22"/>
                <w:lang w:eastAsia="en-US"/>
              </w:rPr>
              <w:t>2010 Key highlights</w:t>
            </w:r>
          </w:p>
          <w:p w:rsidR="002C5024" w:rsidRDefault="002C5024" w:rsidP="007E1648">
            <w:pPr>
              <w:tabs>
                <w:tab w:val="left" w:pos="567"/>
              </w:tabs>
              <w:autoSpaceDE w:val="0"/>
              <w:autoSpaceDN w:val="0"/>
              <w:adjustRightInd w:val="0"/>
              <w:spacing w:after="100" w:line="264" w:lineRule="auto"/>
              <w:rPr>
                <w:rFonts w:ascii="Arial" w:hAnsi="Arial" w:cs="Arial"/>
                <w:szCs w:val="22"/>
              </w:rPr>
            </w:pPr>
            <w:r w:rsidRPr="00A25E06">
              <w:rPr>
                <w:rFonts w:ascii="Arial" w:hAnsi="Arial" w:cs="Arial"/>
                <w:sz w:val="22"/>
                <w:szCs w:val="22"/>
              </w:rPr>
              <w:t xml:space="preserve">The </w:t>
            </w:r>
            <w:r>
              <w:rPr>
                <w:rFonts w:ascii="Arial" w:hAnsi="Arial" w:cs="Arial"/>
                <w:sz w:val="22"/>
                <w:szCs w:val="22"/>
              </w:rPr>
              <w:t>diversity of the strategies and activities across the sectors is extensive and the achievements are fostering further development and improvement.</w:t>
            </w:r>
          </w:p>
          <w:p w:rsidR="002C5024" w:rsidRDefault="002C5024" w:rsidP="007E1648">
            <w:pPr>
              <w:tabs>
                <w:tab w:val="left" w:pos="567"/>
              </w:tabs>
              <w:autoSpaceDE w:val="0"/>
              <w:autoSpaceDN w:val="0"/>
              <w:adjustRightInd w:val="0"/>
              <w:spacing w:after="100" w:line="264" w:lineRule="auto"/>
              <w:rPr>
                <w:rFonts w:ascii="Arial" w:hAnsi="Arial" w:cs="Arial"/>
                <w:szCs w:val="22"/>
              </w:rPr>
            </w:pPr>
            <w:r>
              <w:rPr>
                <w:rFonts w:ascii="Arial" w:hAnsi="Arial" w:cs="Arial"/>
                <w:sz w:val="22"/>
                <w:szCs w:val="22"/>
              </w:rPr>
              <w:t>Some of the key highlights for 2010 are:</w:t>
            </w:r>
          </w:p>
          <w:p w:rsidR="002C5024" w:rsidRPr="00C66906" w:rsidRDefault="002C5024" w:rsidP="007E1648">
            <w:pPr>
              <w:tabs>
                <w:tab w:val="left" w:pos="567"/>
              </w:tabs>
              <w:autoSpaceDE w:val="0"/>
              <w:autoSpaceDN w:val="0"/>
              <w:adjustRightInd w:val="0"/>
              <w:spacing w:after="100" w:line="264" w:lineRule="auto"/>
              <w:rPr>
                <w:rFonts w:ascii="Arial" w:hAnsi="Arial" w:cs="Arial"/>
                <w:b/>
                <w:szCs w:val="22"/>
              </w:rPr>
            </w:pPr>
            <w:r w:rsidRPr="00C66906">
              <w:rPr>
                <w:rFonts w:ascii="Arial" w:hAnsi="Arial" w:cs="Arial"/>
                <w:b/>
                <w:sz w:val="22"/>
                <w:szCs w:val="22"/>
              </w:rPr>
              <w:t>Improving Teacher Quality</w:t>
            </w:r>
          </w:p>
          <w:p w:rsidR="002C5024" w:rsidRDefault="002C5024" w:rsidP="007E1648">
            <w:pPr>
              <w:tabs>
                <w:tab w:val="left" w:pos="567"/>
              </w:tabs>
              <w:autoSpaceDE w:val="0"/>
              <w:autoSpaceDN w:val="0"/>
              <w:adjustRightInd w:val="0"/>
              <w:spacing w:after="100" w:line="264" w:lineRule="auto"/>
              <w:rPr>
                <w:rFonts w:ascii="Arial" w:hAnsi="Arial" w:cs="Arial"/>
                <w:szCs w:val="22"/>
              </w:rPr>
            </w:pPr>
            <w:r>
              <w:rPr>
                <w:rFonts w:ascii="Arial" w:hAnsi="Arial" w:cs="Arial"/>
                <w:sz w:val="22"/>
                <w:szCs w:val="22"/>
              </w:rPr>
              <w:t xml:space="preserve">All sectors have provided improved </w:t>
            </w:r>
            <w:r w:rsidRPr="00203FB4">
              <w:rPr>
                <w:rFonts w:ascii="Arial" w:hAnsi="Arial" w:cs="Arial"/>
                <w:i/>
                <w:iCs/>
                <w:sz w:val="22"/>
                <w:szCs w:val="22"/>
              </w:rPr>
              <w:t>Professional Learning Programs</w:t>
            </w:r>
            <w:r>
              <w:rPr>
                <w:rFonts w:ascii="Arial" w:hAnsi="Arial" w:cs="Arial"/>
                <w:sz w:val="22"/>
                <w:szCs w:val="22"/>
              </w:rPr>
              <w:t xml:space="preserve"> for school leaders, including new and aspiring leaders, to build leadership depth and capacity. The </w:t>
            </w:r>
            <w:r w:rsidRPr="00905573">
              <w:rPr>
                <w:rFonts w:ascii="Arial" w:hAnsi="Arial" w:cs="Arial"/>
                <w:bCs/>
                <w:sz w:val="22"/>
                <w:szCs w:val="22"/>
              </w:rPr>
              <w:t>A</w:t>
            </w:r>
            <w:r>
              <w:rPr>
                <w:rFonts w:ascii="Arial" w:hAnsi="Arial" w:cs="Arial"/>
                <w:bCs/>
                <w:sz w:val="22"/>
                <w:szCs w:val="22"/>
              </w:rPr>
              <w:t xml:space="preserve">ssociation of </w:t>
            </w:r>
            <w:r w:rsidRPr="00905573">
              <w:rPr>
                <w:rFonts w:ascii="Arial" w:hAnsi="Arial" w:cs="Arial"/>
                <w:bCs/>
                <w:sz w:val="22"/>
                <w:szCs w:val="22"/>
              </w:rPr>
              <w:t>I</w:t>
            </w:r>
            <w:r>
              <w:rPr>
                <w:rFonts w:ascii="Arial" w:hAnsi="Arial" w:cs="Arial"/>
                <w:bCs/>
                <w:sz w:val="22"/>
                <w:szCs w:val="22"/>
              </w:rPr>
              <w:t xml:space="preserve">ndependent </w:t>
            </w:r>
            <w:r w:rsidRPr="00905573">
              <w:rPr>
                <w:rFonts w:ascii="Arial" w:hAnsi="Arial" w:cs="Arial"/>
                <w:bCs/>
                <w:sz w:val="22"/>
                <w:szCs w:val="22"/>
              </w:rPr>
              <w:t>S</w:t>
            </w:r>
            <w:r>
              <w:rPr>
                <w:rFonts w:ascii="Arial" w:hAnsi="Arial" w:cs="Arial"/>
                <w:bCs/>
                <w:sz w:val="22"/>
                <w:szCs w:val="22"/>
              </w:rPr>
              <w:t xml:space="preserve">chools </w:t>
            </w:r>
            <w:r w:rsidRPr="00905573">
              <w:rPr>
                <w:rFonts w:ascii="Arial" w:hAnsi="Arial" w:cs="Arial"/>
                <w:bCs/>
                <w:sz w:val="22"/>
                <w:szCs w:val="22"/>
              </w:rPr>
              <w:t>S</w:t>
            </w:r>
            <w:r>
              <w:rPr>
                <w:rFonts w:ascii="Arial" w:hAnsi="Arial" w:cs="Arial"/>
                <w:bCs/>
                <w:sz w:val="22"/>
                <w:szCs w:val="22"/>
              </w:rPr>
              <w:t xml:space="preserve">outh of </w:t>
            </w:r>
            <w:r w:rsidRPr="00905573">
              <w:rPr>
                <w:rFonts w:ascii="Arial" w:hAnsi="Arial" w:cs="Arial"/>
                <w:bCs/>
                <w:sz w:val="22"/>
                <w:szCs w:val="22"/>
              </w:rPr>
              <w:t>A</w:t>
            </w:r>
            <w:r>
              <w:rPr>
                <w:rFonts w:ascii="Arial" w:hAnsi="Arial" w:cs="Arial"/>
                <w:bCs/>
                <w:sz w:val="22"/>
                <w:szCs w:val="22"/>
              </w:rPr>
              <w:t>ustralia (AISSA)</w:t>
            </w:r>
            <w:r w:rsidRPr="00C13943">
              <w:rPr>
                <w:rFonts w:ascii="Arial" w:hAnsi="Arial" w:cs="Arial"/>
                <w:i/>
                <w:sz w:val="22"/>
                <w:szCs w:val="22"/>
              </w:rPr>
              <w:t xml:space="preserve"> Leadership Program 2010</w:t>
            </w:r>
            <w:r w:rsidRPr="00C13943">
              <w:rPr>
                <w:rFonts w:ascii="Arial" w:hAnsi="Arial" w:cs="Arial"/>
                <w:sz w:val="22"/>
                <w:szCs w:val="22"/>
              </w:rPr>
              <w:t xml:space="preserve"> </w:t>
            </w:r>
            <w:r>
              <w:rPr>
                <w:rFonts w:ascii="Arial" w:hAnsi="Arial" w:cs="Arial"/>
                <w:sz w:val="22"/>
                <w:szCs w:val="22"/>
              </w:rPr>
              <w:t xml:space="preserve">provided a stimulating </w:t>
            </w:r>
            <w:r w:rsidRPr="00C13943">
              <w:rPr>
                <w:rFonts w:ascii="Arial" w:hAnsi="Arial" w:cs="Arial"/>
                <w:sz w:val="22"/>
                <w:szCs w:val="22"/>
              </w:rPr>
              <w:t xml:space="preserve">Program that principals and other leaders in the independent sector have tailored to their own professional development goals and school commitments. The </w:t>
            </w:r>
            <w:r w:rsidRPr="00C13943">
              <w:rPr>
                <w:rFonts w:ascii="Arial" w:hAnsi="Arial" w:cs="Arial"/>
                <w:i/>
                <w:sz w:val="22"/>
                <w:szCs w:val="22"/>
              </w:rPr>
              <w:t>Deputy Principals Program</w:t>
            </w:r>
            <w:r w:rsidRPr="00C13943">
              <w:rPr>
                <w:rFonts w:ascii="Arial" w:hAnsi="Arial" w:cs="Arial"/>
                <w:sz w:val="22"/>
                <w:szCs w:val="22"/>
              </w:rPr>
              <w:t xml:space="preserve"> and the </w:t>
            </w:r>
            <w:r w:rsidRPr="00C13943">
              <w:rPr>
                <w:rFonts w:ascii="Arial" w:hAnsi="Arial" w:cs="Arial"/>
                <w:i/>
                <w:sz w:val="22"/>
                <w:szCs w:val="22"/>
              </w:rPr>
              <w:t>Discernment and Foundation Program</w:t>
            </w:r>
            <w:r w:rsidRPr="00C13943">
              <w:rPr>
                <w:rFonts w:ascii="Arial" w:hAnsi="Arial" w:cs="Arial"/>
                <w:sz w:val="22"/>
                <w:szCs w:val="22"/>
              </w:rPr>
              <w:t xml:space="preserve"> are providing emerging school leaders in </w:t>
            </w:r>
            <w:r w:rsidRPr="00C13943">
              <w:rPr>
                <w:rFonts w:ascii="Arial" w:hAnsi="Arial" w:cs="Arial"/>
                <w:bCs/>
                <w:sz w:val="22"/>
                <w:szCs w:val="22"/>
              </w:rPr>
              <w:t>Catholic Education</w:t>
            </w:r>
            <w:r w:rsidRPr="00C13943">
              <w:rPr>
                <w:rFonts w:ascii="Arial" w:hAnsi="Arial" w:cs="Arial"/>
                <w:sz w:val="22"/>
                <w:szCs w:val="22"/>
              </w:rPr>
              <w:t xml:space="preserve"> with opportunities to develop their leadership skills drawing on the knowledge and practical wisdom of more experienced principals and other school leaders. The </w:t>
            </w:r>
            <w:r w:rsidRPr="00C13943">
              <w:rPr>
                <w:rFonts w:ascii="Arial" w:hAnsi="Arial" w:cs="Arial"/>
                <w:bCs/>
                <w:sz w:val="22"/>
                <w:szCs w:val="22"/>
              </w:rPr>
              <w:t>D</w:t>
            </w:r>
            <w:r>
              <w:rPr>
                <w:rFonts w:ascii="Arial" w:hAnsi="Arial" w:cs="Arial"/>
                <w:bCs/>
                <w:sz w:val="22"/>
                <w:szCs w:val="22"/>
              </w:rPr>
              <w:t xml:space="preserve">epartment of </w:t>
            </w:r>
            <w:r w:rsidRPr="00C13943">
              <w:rPr>
                <w:rFonts w:ascii="Arial" w:hAnsi="Arial" w:cs="Arial"/>
                <w:bCs/>
                <w:sz w:val="22"/>
                <w:szCs w:val="22"/>
              </w:rPr>
              <w:t>E</w:t>
            </w:r>
            <w:r>
              <w:rPr>
                <w:rFonts w:ascii="Arial" w:hAnsi="Arial" w:cs="Arial"/>
                <w:bCs/>
                <w:sz w:val="22"/>
                <w:szCs w:val="22"/>
              </w:rPr>
              <w:t xml:space="preserve">ducation and </w:t>
            </w:r>
            <w:r w:rsidRPr="00C13943">
              <w:rPr>
                <w:rFonts w:ascii="Arial" w:hAnsi="Arial" w:cs="Arial"/>
                <w:bCs/>
                <w:sz w:val="22"/>
                <w:szCs w:val="22"/>
              </w:rPr>
              <w:t>C</w:t>
            </w:r>
            <w:r>
              <w:rPr>
                <w:rFonts w:ascii="Arial" w:hAnsi="Arial" w:cs="Arial"/>
                <w:bCs/>
                <w:sz w:val="22"/>
                <w:szCs w:val="22"/>
              </w:rPr>
              <w:t xml:space="preserve">hildren’s </w:t>
            </w:r>
            <w:r w:rsidRPr="00C13943">
              <w:rPr>
                <w:rFonts w:ascii="Arial" w:hAnsi="Arial" w:cs="Arial"/>
                <w:bCs/>
                <w:sz w:val="22"/>
                <w:szCs w:val="22"/>
              </w:rPr>
              <w:t>S</w:t>
            </w:r>
            <w:r>
              <w:rPr>
                <w:rFonts w:ascii="Arial" w:hAnsi="Arial" w:cs="Arial"/>
                <w:bCs/>
                <w:sz w:val="22"/>
                <w:szCs w:val="22"/>
              </w:rPr>
              <w:t>ervices (DECS)</w:t>
            </w:r>
            <w:r>
              <w:rPr>
                <w:rFonts w:ascii="Arial" w:hAnsi="Arial" w:cs="Arial"/>
                <w:sz w:val="22"/>
                <w:szCs w:val="22"/>
              </w:rPr>
              <w:t xml:space="preserve"> Quality Leadership Team is providing ongoing professional development and support to aspiring leaders in a range of roles across government schools.</w:t>
            </w:r>
          </w:p>
          <w:p w:rsidR="002C5024" w:rsidRDefault="002C5024" w:rsidP="007E1648">
            <w:pPr>
              <w:tabs>
                <w:tab w:val="left" w:pos="567"/>
              </w:tabs>
              <w:autoSpaceDE w:val="0"/>
              <w:autoSpaceDN w:val="0"/>
              <w:adjustRightInd w:val="0"/>
              <w:spacing w:after="100" w:line="264" w:lineRule="auto"/>
              <w:rPr>
                <w:rFonts w:ascii="Arial" w:hAnsi="Arial" w:cs="Arial"/>
                <w:szCs w:val="22"/>
              </w:rPr>
            </w:pPr>
            <w:r>
              <w:rPr>
                <w:rFonts w:ascii="Arial" w:hAnsi="Arial" w:cs="Arial"/>
                <w:sz w:val="22"/>
                <w:szCs w:val="22"/>
              </w:rPr>
              <w:t>An important focus of this National Partnership has been ensuring that ‘beginning’ teachers are well supported in developing their practice skills, which will form the foundation for quality teaching throughout their careers. Each schooling sector has set in place multi-faceted programs for actively engaging and supporting teachers in the early stages of their career, including providing practical and immediate assistance and advice. Over time it is anticipated that these programs will have the twofold long-term impact of retaining more beginning teachers and improving the quality of teaching.</w:t>
            </w:r>
          </w:p>
          <w:p w:rsidR="002C5024" w:rsidRPr="00740B42" w:rsidRDefault="002C5024" w:rsidP="00535992">
            <w:pPr>
              <w:pStyle w:val="Default"/>
              <w:spacing w:after="120" w:line="264" w:lineRule="auto"/>
              <w:rPr>
                <w:sz w:val="22"/>
                <w:szCs w:val="22"/>
              </w:rPr>
            </w:pPr>
            <w:r>
              <w:rPr>
                <w:bCs/>
                <w:color w:val="auto"/>
                <w:sz w:val="22"/>
                <w:szCs w:val="22"/>
                <w:lang w:eastAsia="en-US"/>
              </w:rPr>
              <w:t>T</w:t>
            </w:r>
            <w:r w:rsidRPr="00740B42">
              <w:rPr>
                <w:bCs/>
                <w:color w:val="auto"/>
                <w:sz w:val="22"/>
                <w:szCs w:val="22"/>
                <w:lang w:eastAsia="en-US"/>
              </w:rPr>
              <w:t xml:space="preserve">he </w:t>
            </w:r>
            <w:r w:rsidRPr="00905573">
              <w:rPr>
                <w:color w:val="auto"/>
                <w:sz w:val="22"/>
                <w:szCs w:val="22"/>
                <w:lang w:eastAsia="en-US"/>
              </w:rPr>
              <w:t>C</w:t>
            </w:r>
            <w:r>
              <w:rPr>
                <w:color w:val="auto"/>
                <w:sz w:val="22"/>
                <w:szCs w:val="22"/>
                <w:lang w:eastAsia="en-US"/>
              </w:rPr>
              <w:t xml:space="preserve">atholic </w:t>
            </w:r>
            <w:r w:rsidRPr="00905573">
              <w:rPr>
                <w:color w:val="auto"/>
                <w:sz w:val="22"/>
                <w:szCs w:val="22"/>
                <w:lang w:eastAsia="en-US"/>
              </w:rPr>
              <w:t>E</w:t>
            </w:r>
            <w:r>
              <w:rPr>
                <w:color w:val="auto"/>
                <w:sz w:val="22"/>
                <w:szCs w:val="22"/>
                <w:lang w:eastAsia="en-US"/>
              </w:rPr>
              <w:t xml:space="preserve">ducation </w:t>
            </w:r>
            <w:r w:rsidRPr="00905573">
              <w:rPr>
                <w:color w:val="auto"/>
                <w:sz w:val="22"/>
                <w:szCs w:val="22"/>
                <w:lang w:eastAsia="en-US"/>
              </w:rPr>
              <w:t>S</w:t>
            </w:r>
            <w:r>
              <w:rPr>
                <w:color w:val="auto"/>
                <w:sz w:val="22"/>
                <w:szCs w:val="22"/>
                <w:lang w:eastAsia="en-US"/>
              </w:rPr>
              <w:t xml:space="preserve">outh </w:t>
            </w:r>
            <w:r w:rsidRPr="00905573">
              <w:rPr>
                <w:color w:val="auto"/>
                <w:sz w:val="22"/>
                <w:szCs w:val="22"/>
                <w:lang w:eastAsia="en-US"/>
              </w:rPr>
              <w:t>A</w:t>
            </w:r>
            <w:r>
              <w:rPr>
                <w:color w:val="auto"/>
                <w:sz w:val="22"/>
                <w:szCs w:val="22"/>
                <w:lang w:eastAsia="en-US"/>
              </w:rPr>
              <w:t>ustralia (CESA)</w:t>
            </w:r>
            <w:r>
              <w:rPr>
                <w:bCs/>
                <w:color w:val="auto"/>
                <w:sz w:val="22"/>
                <w:szCs w:val="22"/>
                <w:lang w:eastAsia="en-US"/>
              </w:rPr>
              <w:t xml:space="preserve"> </w:t>
            </w:r>
            <w:r w:rsidRPr="00740B42">
              <w:rPr>
                <w:bCs/>
                <w:color w:val="auto"/>
                <w:sz w:val="22"/>
                <w:szCs w:val="22"/>
                <w:lang w:eastAsia="en-US"/>
              </w:rPr>
              <w:t xml:space="preserve">Early Career Teacher </w:t>
            </w:r>
            <w:r>
              <w:rPr>
                <w:bCs/>
                <w:color w:val="auto"/>
                <w:sz w:val="22"/>
                <w:szCs w:val="22"/>
                <w:lang w:eastAsia="en-US"/>
              </w:rPr>
              <w:t>I</w:t>
            </w:r>
            <w:r w:rsidRPr="00740B42">
              <w:rPr>
                <w:bCs/>
                <w:color w:val="auto"/>
                <w:sz w:val="22"/>
                <w:szCs w:val="22"/>
                <w:lang w:eastAsia="en-US"/>
              </w:rPr>
              <w:t>nitiative</w:t>
            </w:r>
            <w:r>
              <w:rPr>
                <w:bCs/>
                <w:color w:val="auto"/>
                <w:sz w:val="22"/>
                <w:szCs w:val="22"/>
                <w:lang w:eastAsia="en-US"/>
              </w:rPr>
              <w:t xml:space="preserve">, for example, is a </w:t>
            </w:r>
            <w:r w:rsidRPr="00740B42">
              <w:rPr>
                <w:bCs/>
                <w:color w:val="auto"/>
                <w:sz w:val="22"/>
                <w:szCs w:val="22"/>
                <w:lang w:eastAsia="en-US"/>
              </w:rPr>
              <w:t xml:space="preserve">system-level program </w:t>
            </w:r>
            <w:r>
              <w:rPr>
                <w:bCs/>
                <w:color w:val="auto"/>
                <w:sz w:val="22"/>
                <w:szCs w:val="22"/>
                <w:lang w:eastAsia="en-US"/>
              </w:rPr>
              <w:t xml:space="preserve">that </w:t>
            </w:r>
            <w:r w:rsidRPr="00740B42">
              <w:rPr>
                <w:bCs/>
                <w:color w:val="auto"/>
                <w:sz w:val="22"/>
                <w:szCs w:val="22"/>
                <w:lang w:eastAsia="en-US"/>
              </w:rPr>
              <w:t xml:space="preserve">enhances the school level induction and formation programs. The </w:t>
            </w:r>
            <w:r w:rsidRPr="00740B42">
              <w:rPr>
                <w:bCs/>
                <w:color w:val="auto"/>
                <w:sz w:val="22"/>
                <w:szCs w:val="22"/>
                <w:lang w:eastAsia="en-US"/>
              </w:rPr>
              <w:lastRenderedPageBreak/>
              <w:t>program supports early career teac</w:t>
            </w:r>
            <w:r w:rsidRPr="00740B42">
              <w:rPr>
                <w:sz w:val="22"/>
                <w:szCs w:val="22"/>
              </w:rPr>
              <w:t>hers in diverse aspects</w:t>
            </w:r>
            <w:r>
              <w:rPr>
                <w:sz w:val="22"/>
                <w:szCs w:val="22"/>
              </w:rPr>
              <w:t>,</w:t>
            </w:r>
            <w:r w:rsidRPr="00740B42">
              <w:rPr>
                <w:sz w:val="22"/>
                <w:szCs w:val="22"/>
              </w:rPr>
              <w:t xml:space="preserve"> including supporting the Catholic ethos, sector policies and procedures, professional standards, wellbeing and individual support. The </w:t>
            </w:r>
            <w:r>
              <w:rPr>
                <w:sz w:val="22"/>
                <w:szCs w:val="22"/>
              </w:rPr>
              <w:t>C</w:t>
            </w:r>
            <w:r w:rsidRPr="00740B42">
              <w:rPr>
                <w:sz w:val="22"/>
                <w:szCs w:val="22"/>
              </w:rPr>
              <w:t xml:space="preserve">onsultants provide services to support all early career teachers in Catholic schools in </w:t>
            </w:r>
            <w:smartTag w:uri="urn:schemas-microsoft-com:office:smarttags" w:element="place">
              <w:smartTag w:uri="urn:schemas-microsoft-com:office:smarttags" w:element="State">
                <w:r w:rsidRPr="00740B42">
                  <w:rPr>
                    <w:sz w:val="22"/>
                    <w:szCs w:val="22"/>
                  </w:rPr>
                  <w:t>S</w:t>
                </w:r>
                <w:r>
                  <w:rPr>
                    <w:sz w:val="22"/>
                    <w:szCs w:val="22"/>
                  </w:rPr>
                  <w:t xml:space="preserve">outh </w:t>
                </w:r>
                <w:r w:rsidRPr="00740B42">
                  <w:rPr>
                    <w:sz w:val="22"/>
                    <w:szCs w:val="22"/>
                  </w:rPr>
                  <w:t>A</w:t>
                </w:r>
                <w:r>
                  <w:rPr>
                    <w:sz w:val="22"/>
                    <w:szCs w:val="22"/>
                  </w:rPr>
                  <w:t>ustralia</w:t>
                </w:r>
              </w:smartTag>
            </w:smartTag>
            <w:r w:rsidRPr="00740B42">
              <w:rPr>
                <w:sz w:val="22"/>
                <w:szCs w:val="22"/>
              </w:rPr>
              <w:t xml:space="preserve"> and to teachers new to Catholic Education. A significant focus of the program is to support those school leaders with responsibility for inducting and mentoring early career teachers.</w:t>
            </w:r>
          </w:p>
          <w:p w:rsidR="002C5024" w:rsidRPr="00535992" w:rsidRDefault="002C5024" w:rsidP="007E1648">
            <w:pPr>
              <w:autoSpaceDE w:val="0"/>
              <w:autoSpaceDN w:val="0"/>
              <w:adjustRightInd w:val="0"/>
              <w:spacing w:after="100" w:line="264" w:lineRule="auto"/>
              <w:rPr>
                <w:rFonts w:ascii="Arial" w:hAnsi="Arial" w:cs="Arial"/>
                <w:bCs/>
                <w:szCs w:val="22"/>
              </w:rPr>
            </w:pPr>
            <w:r w:rsidRPr="00535992">
              <w:rPr>
                <w:rFonts w:ascii="Arial" w:hAnsi="Arial" w:cs="Arial"/>
                <w:bCs/>
                <w:sz w:val="22"/>
                <w:szCs w:val="22"/>
              </w:rPr>
              <w:t xml:space="preserve">The </w:t>
            </w:r>
            <w:r w:rsidRPr="00AF0A3D">
              <w:rPr>
                <w:rFonts w:ascii="Arial" w:hAnsi="Arial" w:cs="Arial"/>
                <w:bCs/>
                <w:sz w:val="22"/>
                <w:szCs w:val="22"/>
              </w:rPr>
              <w:t>AISSA</w:t>
            </w:r>
            <w:r w:rsidRPr="00535992">
              <w:rPr>
                <w:rFonts w:ascii="Arial" w:hAnsi="Arial" w:cs="Arial"/>
                <w:bCs/>
                <w:sz w:val="22"/>
                <w:szCs w:val="22"/>
              </w:rPr>
              <w:t xml:space="preserve"> </w:t>
            </w:r>
            <w:r w:rsidRPr="00535992">
              <w:rPr>
                <w:rFonts w:ascii="Arial" w:hAnsi="Arial" w:cs="Arial"/>
                <w:bCs/>
                <w:i/>
                <w:sz w:val="22"/>
                <w:szCs w:val="22"/>
              </w:rPr>
              <w:t>Down the Track</w:t>
            </w:r>
            <w:r w:rsidRPr="00535992">
              <w:rPr>
                <w:rFonts w:ascii="Arial" w:hAnsi="Arial" w:cs="Arial"/>
                <w:bCs/>
                <w:sz w:val="22"/>
                <w:szCs w:val="22"/>
              </w:rPr>
              <w:t xml:space="preserve"> </w:t>
            </w:r>
            <w:r w:rsidRPr="009C3D5B">
              <w:rPr>
                <w:rFonts w:ascii="Arial" w:hAnsi="Arial" w:cs="Arial"/>
                <w:bCs/>
                <w:i/>
                <w:iCs/>
                <w:sz w:val="22"/>
                <w:szCs w:val="22"/>
              </w:rPr>
              <w:t>Program</w:t>
            </w:r>
            <w:r>
              <w:rPr>
                <w:rFonts w:ascii="Arial" w:hAnsi="Arial" w:cs="Arial"/>
                <w:bCs/>
                <w:sz w:val="22"/>
                <w:szCs w:val="22"/>
              </w:rPr>
              <w:t xml:space="preserve"> has been </w:t>
            </w:r>
            <w:r w:rsidRPr="00535992">
              <w:rPr>
                <w:rFonts w:ascii="Arial" w:hAnsi="Arial" w:cs="Arial"/>
                <w:bCs/>
                <w:sz w:val="22"/>
                <w:szCs w:val="22"/>
              </w:rPr>
              <w:t>designed for beginning teachers and for those teachers further ‘down the track’ in their careers who would benefit from a reinvigorated approach to curriculum</w:t>
            </w:r>
            <w:r>
              <w:rPr>
                <w:rFonts w:ascii="Arial" w:hAnsi="Arial" w:cs="Arial"/>
                <w:bCs/>
                <w:sz w:val="22"/>
                <w:szCs w:val="22"/>
              </w:rPr>
              <w:t xml:space="preserve">. It has </w:t>
            </w:r>
            <w:r w:rsidRPr="00535992">
              <w:rPr>
                <w:rFonts w:ascii="Arial" w:hAnsi="Arial" w:cs="Arial"/>
                <w:bCs/>
                <w:sz w:val="22"/>
                <w:szCs w:val="22"/>
              </w:rPr>
              <w:t>focused on programming and assessment, pedagogy and the deve</w:t>
            </w:r>
            <w:r>
              <w:rPr>
                <w:rFonts w:ascii="Arial" w:hAnsi="Arial" w:cs="Arial"/>
                <w:bCs/>
                <w:sz w:val="22"/>
                <w:szCs w:val="22"/>
              </w:rPr>
              <w:t>lopment of teacher work plans.</w:t>
            </w:r>
          </w:p>
          <w:p w:rsidR="002C5024" w:rsidRDefault="002C5024" w:rsidP="007E1648">
            <w:pPr>
              <w:tabs>
                <w:tab w:val="left" w:pos="567"/>
              </w:tabs>
              <w:autoSpaceDE w:val="0"/>
              <w:autoSpaceDN w:val="0"/>
              <w:adjustRightInd w:val="0"/>
              <w:spacing w:after="100" w:line="264" w:lineRule="auto"/>
              <w:rPr>
                <w:rFonts w:ascii="Arial" w:hAnsi="Arial" w:cs="Arial"/>
                <w:szCs w:val="22"/>
              </w:rPr>
            </w:pPr>
            <w:r w:rsidRPr="00DA0A86">
              <w:rPr>
                <w:rFonts w:ascii="Arial" w:hAnsi="Arial" w:cs="Arial"/>
                <w:sz w:val="22"/>
                <w:szCs w:val="22"/>
              </w:rPr>
              <w:t>For experienced teachers</w:t>
            </w:r>
            <w:r>
              <w:rPr>
                <w:rFonts w:ascii="Arial" w:hAnsi="Arial" w:cs="Arial"/>
                <w:sz w:val="22"/>
                <w:szCs w:val="22"/>
              </w:rPr>
              <w:t>,</w:t>
            </w:r>
            <w:r w:rsidRPr="00DA0A86">
              <w:rPr>
                <w:rFonts w:ascii="Arial" w:hAnsi="Arial" w:cs="Arial"/>
                <w:sz w:val="22"/>
                <w:szCs w:val="22"/>
              </w:rPr>
              <w:t xml:space="preserve"> the </w:t>
            </w:r>
            <w:r w:rsidRPr="00DA0A86">
              <w:rPr>
                <w:rFonts w:ascii="Arial" w:hAnsi="Arial" w:cs="Arial"/>
                <w:i/>
                <w:iCs/>
                <w:sz w:val="22"/>
                <w:szCs w:val="22"/>
              </w:rPr>
              <w:t>Advanced Skills Teaching</w:t>
            </w:r>
            <w:r w:rsidRPr="00DA0A86">
              <w:rPr>
                <w:rFonts w:ascii="Arial" w:hAnsi="Arial" w:cs="Arial"/>
                <w:sz w:val="22"/>
                <w:szCs w:val="22"/>
              </w:rPr>
              <w:t xml:space="preserve"> </w:t>
            </w:r>
            <w:r w:rsidRPr="009C3D5B">
              <w:rPr>
                <w:rFonts w:ascii="Arial" w:hAnsi="Arial" w:cs="Arial"/>
                <w:i/>
                <w:iCs/>
                <w:sz w:val="22"/>
                <w:szCs w:val="22"/>
              </w:rPr>
              <w:t>Program</w:t>
            </w:r>
            <w:r w:rsidRPr="00DA0A86">
              <w:rPr>
                <w:rFonts w:ascii="Arial" w:hAnsi="Arial" w:cs="Arial"/>
                <w:sz w:val="22"/>
                <w:szCs w:val="22"/>
              </w:rPr>
              <w:t xml:space="preserve"> and the newly established Step 9 competency based incremental step in the </w:t>
            </w:r>
            <w:r>
              <w:rPr>
                <w:rFonts w:ascii="Arial" w:hAnsi="Arial" w:cs="Arial"/>
                <w:sz w:val="22"/>
                <w:szCs w:val="22"/>
              </w:rPr>
              <w:t>government school</w:t>
            </w:r>
            <w:r w:rsidRPr="00DA0A86">
              <w:rPr>
                <w:rFonts w:ascii="Arial" w:hAnsi="Arial" w:cs="Arial"/>
                <w:sz w:val="22"/>
                <w:szCs w:val="22"/>
              </w:rPr>
              <w:t xml:space="preserve"> </w:t>
            </w:r>
            <w:r>
              <w:rPr>
                <w:rFonts w:ascii="Arial" w:hAnsi="Arial" w:cs="Arial"/>
                <w:sz w:val="22"/>
                <w:szCs w:val="22"/>
              </w:rPr>
              <w:t xml:space="preserve">system, </w:t>
            </w:r>
            <w:r w:rsidRPr="00DA0A86">
              <w:rPr>
                <w:rFonts w:ascii="Arial" w:hAnsi="Arial" w:cs="Arial"/>
                <w:sz w:val="22"/>
                <w:szCs w:val="22"/>
              </w:rPr>
              <w:t xml:space="preserve">are promoting and recognising high quality teaching practices leading to an increased focus on identifying, articulating and assessing these. All sectors have contributed to the consultation process on the development of the National Professional Standards for Teachers. This included a collaborative comprehensive communication strategy led by </w:t>
            </w:r>
            <w:r w:rsidRPr="00905573">
              <w:rPr>
                <w:rFonts w:ascii="Arial" w:hAnsi="Arial" w:cs="Arial"/>
                <w:sz w:val="22"/>
                <w:szCs w:val="22"/>
              </w:rPr>
              <w:t>DECS</w:t>
            </w:r>
            <w:r w:rsidRPr="00DA0A86">
              <w:rPr>
                <w:rFonts w:ascii="Arial" w:hAnsi="Arial" w:cs="Arial"/>
                <w:sz w:val="22"/>
                <w:szCs w:val="22"/>
              </w:rPr>
              <w:t xml:space="preserve"> in partnership with </w:t>
            </w:r>
            <w:r>
              <w:rPr>
                <w:rFonts w:ascii="Arial" w:hAnsi="Arial" w:cs="Arial"/>
                <w:sz w:val="22"/>
                <w:szCs w:val="22"/>
              </w:rPr>
              <w:t>the Teachers Registration Board</w:t>
            </w:r>
            <w:r w:rsidRPr="00DA0A86">
              <w:rPr>
                <w:rFonts w:ascii="Arial" w:hAnsi="Arial" w:cs="Arial"/>
                <w:sz w:val="22"/>
                <w:szCs w:val="22"/>
              </w:rPr>
              <w:t xml:space="preserve"> to take a workshop information series to regional centres and metropolitan locations, thus ensuring that teachers’ and leaders’ voices informed the consultation submissions</w:t>
            </w:r>
            <w:r>
              <w:rPr>
                <w:rFonts w:ascii="Arial" w:hAnsi="Arial" w:cs="Arial"/>
                <w:sz w:val="22"/>
                <w:szCs w:val="22"/>
              </w:rPr>
              <w:t xml:space="preserve"> to the Ministerial Council for Education, Early Childhood Development and Youth Affairs (MCEECDYA)</w:t>
            </w:r>
            <w:r w:rsidRPr="00DA0A86">
              <w:rPr>
                <w:rFonts w:ascii="Arial" w:hAnsi="Arial" w:cs="Arial"/>
                <w:sz w:val="22"/>
                <w:szCs w:val="22"/>
              </w:rPr>
              <w:t xml:space="preserve"> from </w:t>
            </w:r>
            <w:smartTag w:uri="urn:schemas-microsoft-com:office:smarttags" w:element="country-region">
              <w:smartTag w:uri="urn:schemas-microsoft-com:office:smarttags" w:element="place">
                <w:smartTag w:uri="urn:schemas-microsoft-com:office:smarttags" w:element="State">
                  <w:r w:rsidRPr="00DA0A86">
                    <w:rPr>
                      <w:rFonts w:ascii="Arial" w:hAnsi="Arial" w:cs="Arial"/>
                      <w:sz w:val="22"/>
                      <w:szCs w:val="22"/>
                    </w:rPr>
                    <w:t>South Australia</w:t>
                  </w:r>
                </w:smartTag>
              </w:smartTag>
            </w:smartTag>
            <w:r w:rsidRPr="00DA0A86">
              <w:rPr>
                <w:rFonts w:ascii="Arial" w:hAnsi="Arial" w:cs="Arial"/>
                <w:sz w:val="22"/>
                <w:szCs w:val="22"/>
              </w:rPr>
              <w:t>.</w:t>
            </w:r>
          </w:p>
          <w:p w:rsidR="002C5024" w:rsidRPr="00E2581C" w:rsidRDefault="002C5024" w:rsidP="007E1648">
            <w:pPr>
              <w:tabs>
                <w:tab w:val="left" w:pos="567"/>
              </w:tabs>
              <w:autoSpaceDE w:val="0"/>
              <w:autoSpaceDN w:val="0"/>
              <w:adjustRightInd w:val="0"/>
              <w:spacing w:after="100" w:line="264" w:lineRule="auto"/>
              <w:rPr>
                <w:rFonts w:ascii="Arial" w:hAnsi="Arial" w:cs="Arial"/>
                <w:szCs w:val="22"/>
              </w:rPr>
            </w:pPr>
            <w:r>
              <w:rPr>
                <w:rFonts w:ascii="Arial" w:hAnsi="Arial" w:cs="Arial"/>
                <w:sz w:val="22"/>
                <w:szCs w:val="22"/>
              </w:rPr>
              <w:t xml:space="preserve">Initiatives to improve performance management and development and promote continuous improvement in schools have been implemented, taking into account the differing structural and organisational arrangements in each of the three schooling sectors. In the </w:t>
            </w:r>
            <w:r w:rsidRPr="00AF0A3D">
              <w:rPr>
                <w:rFonts w:ascii="Arial" w:hAnsi="Arial" w:cs="Arial"/>
                <w:bCs/>
                <w:sz w:val="22"/>
                <w:szCs w:val="22"/>
              </w:rPr>
              <w:t>Independent sector</w:t>
            </w:r>
            <w:r>
              <w:rPr>
                <w:rFonts w:ascii="Arial" w:hAnsi="Arial" w:cs="Arial"/>
                <w:sz w:val="22"/>
                <w:szCs w:val="22"/>
              </w:rPr>
              <w:t xml:space="preserve">, the eight schools involved in the </w:t>
            </w:r>
            <w:r w:rsidRPr="00077ABD">
              <w:rPr>
                <w:rFonts w:ascii="Arial" w:hAnsi="Arial" w:cs="Arial"/>
                <w:i/>
                <w:sz w:val="22"/>
                <w:szCs w:val="22"/>
              </w:rPr>
              <w:t>Productive Schools, Productive Teaching</w:t>
            </w:r>
            <w:r>
              <w:rPr>
                <w:rFonts w:ascii="Arial" w:hAnsi="Arial" w:cs="Arial"/>
                <w:sz w:val="22"/>
                <w:szCs w:val="22"/>
              </w:rPr>
              <w:t xml:space="preserve"> </w:t>
            </w:r>
            <w:r w:rsidRPr="009C3D5B">
              <w:rPr>
                <w:rFonts w:ascii="Arial" w:hAnsi="Arial" w:cs="Arial"/>
                <w:i/>
                <w:iCs/>
                <w:sz w:val="22"/>
                <w:szCs w:val="22"/>
              </w:rPr>
              <w:t xml:space="preserve">Program </w:t>
            </w:r>
            <w:r>
              <w:rPr>
                <w:rFonts w:ascii="Arial" w:hAnsi="Arial" w:cs="Arial"/>
                <w:sz w:val="22"/>
                <w:szCs w:val="22"/>
              </w:rPr>
              <w:t xml:space="preserve">have used a planned approach to the use of data for identifying whole-school, specific team and individual learning needs. A Quality Performance Development pilot and the consultation on three draft documents of a new Quality Performance policy suite during 2010, provide the foundation for further development and implementation in 2011 in government schools. </w:t>
            </w:r>
            <w:r w:rsidRPr="00E2581C">
              <w:rPr>
                <w:rFonts w:ascii="Arial" w:hAnsi="Arial" w:cs="Arial"/>
                <w:sz w:val="22"/>
                <w:szCs w:val="22"/>
              </w:rPr>
              <w:t xml:space="preserve">A component of the </w:t>
            </w:r>
            <w:r>
              <w:rPr>
                <w:rFonts w:ascii="Arial" w:hAnsi="Arial" w:cs="Arial"/>
                <w:sz w:val="22"/>
                <w:szCs w:val="22"/>
              </w:rPr>
              <w:t xml:space="preserve">focus on continuous </w:t>
            </w:r>
            <w:r w:rsidRPr="00E2581C">
              <w:rPr>
                <w:rFonts w:ascii="Arial" w:hAnsi="Arial" w:cs="Arial"/>
                <w:sz w:val="22"/>
                <w:szCs w:val="22"/>
              </w:rPr>
              <w:t>improvement in Catholic schools has been using the draft Australian curriculum to ensure that schools are well supported in implementing this new curriculum.</w:t>
            </w:r>
          </w:p>
          <w:p w:rsidR="002C5024" w:rsidRPr="00535992" w:rsidRDefault="002C5024" w:rsidP="009F3E80">
            <w:pPr>
              <w:pStyle w:val="Default"/>
              <w:spacing w:after="120" w:line="264" w:lineRule="auto"/>
              <w:rPr>
                <w:b/>
                <w:bCs/>
                <w:color w:val="auto"/>
                <w:sz w:val="22"/>
                <w:szCs w:val="22"/>
                <w:lang w:eastAsia="en-US"/>
              </w:rPr>
            </w:pPr>
            <w:r w:rsidRPr="00535992">
              <w:rPr>
                <w:b/>
                <w:bCs/>
                <w:color w:val="auto"/>
                <w:sz w:val="22"/>
                <w:szCs w:val="22"/>
                <w:lang w:eastAsia="en-US"/>
              </w:rPr>
              <w:t>Communities Making a Difference</w:t>
            </w:r>
          </w:p>
          <w:p w:rsidR="002C5024" w:rsidRDefault="002C5024" w:rsidP="00D431DD">
            <w:pPr>
              <w:pStyle w:val="Default"/>
              <w:spacing w:after="120" w:line="264" w:lineRule="auto"/>
              <w:rPr>
                <w:color w:val="auto"/>
                <w:sz w:val="22"/>
                <w:szCs w:val="22"/>
                <w:lang w:eastAsia="en-US"/>
              </w:rPr>
            </w:pPr>
            <w:r w:rsidRPr="00D431DD">
              <w:rPr>
                <w:color w:val="auto"/>
                <w:sz w:val="22"/>
                <w:szCs w:val="22"/>
                <w:lang w:eastAsia="en-US"/>
              </w:rPr>
              <w:t xml:space="preserve">A range of initiatives during 2010 are being implemented to address the diversity of needs across the schools and students participating in the Communities Making a </w:t>
            </w:r>
            <w:r>
              <w:rPr>
                <w:color w:val="auto"/>
                <w:sz w:val="22"/>
                <w:szCs w:val="22"/>
                <w:lang w:eastAsia="en-US"/>
              </w:rPr>
              <w:t>Difference National Partnership</w:t>
            </w:r>
            <w:r w:rsidRPr="00D431DD">
              <w:rPr>
                <w:color w:val="auto"/>
                <w:sz w:val="22"/>
                <w:szCs w:val="22"/>
                <w:lang w:eastAsia="en-US"/>
              </w:rPr>
              <w:t xml:space="preserve">. In </w:t>
            </w:r>
            <w:smartTag w:uri="urn:schemas-microsoft-com:office:smarttags" w:element="country-region">
              <w:smartTag w:uri="urn:schemas-microsoft-com:office:smarttags" w:element="State">
                <w:smartTag w:uri="urn:schemas-microsoft-com:office:smarttags" w:element="place">
                  <w:r w:rsidRPr="00D431DD">
                    <w:rPr>
                      <w:color w:val="auto"/>
                      <w:sz w:val="22"/>
                      <w:szCs w:val="22"/>
                      <w:lang w:eastAsia="en-US"/>
                    </w:rPr>
                    <w:t>South Australia</w:t>
                  </w:r>
                </w:smartTag>
              </w:smartTag>
            </w:smartTag>
            <w:r w:rsidRPr="00D431DD">
              <w:rPr>
                <w:color w:val="auto"/>
                <w:sz w:val="22"/>
                <w:szCs w:val="22"/>
                <w:lang w:eastAsia="en-US"/>
              </w:rPr>
              <w:t>, these strategies and programs can be clustered into two bro</w:t>
            </w:r>
            <w:r>
              <w:rPr>
                <w:color w:val="auto"/>
                <w:sz w:val="22"/>
                <w:szCs w:val="22"/>
                <w:lang w:eastAsia="en-US"/>
              </w:rPr>
              <w:t>ad but interrelated categories:</w:t>
            </w:r>
          </w:p>
          <w:p w:rsidR="002C5024" w:rsidRPr="007E1648" w:rsidRDefault="002C5024" w:rsidP="007E1648">
            <w:pPr>
              <w:pStyle w:val="Default"/>
              <w:numPr>
                <w:ilvl w:val="0"/>
                <w:numId w:val="38"/>
              </w:numPr>
              <w:spacing w:after="80" w:line="264" w:lineRule="auto"/>
              <w:ind w:left="669" w:hanging="357"/>
              <w:rPr>
                <w:bCs/>
                <w:color w:val="auto"/>
                <w:sz w:val="22"/>
                <w:szCs w:val="22"/>
                <w:lang w:eastAsia="en-US"/>
              </w:rPr>
            </w:pPr>
            <w:r w:rsidRPr="007E1648">
              <w:rPr>
                <w:bCs/>
                <w:color w:val="auto"/>
                <w:sz w:val="22"/>
                <w:szCs w:val="22"/>
                <w:lang w:eastAsia="en-US"/>
              </w:rPr>
              <w:t>those where the starting point is the school and school community resulting in whole of school approac</w:t>
            </w:r>
            <w:r>
              <w:rPr>
                <w:bCs/>
                <w:color w:val="auto"/>
                <w:sz w:val="22"/>
                <w:szCs w:val="22"/>
                <w:lang w:eastAsia="en-US"/>
              </w:rPr>
              <w:t>hes and initiatives</w:t>
            </w:r>
          </w:p>
          <w:p w:rsidR="002C5024" w:rsidRPr="007E1648" w:rsidRDefault="002C5024" w:rsidP="00033DB0">
            <w:pPr>
              <w:pStyle w:val="Default"/>
              <w:numPr>
                <w:ilvl w:val="0"/>
                <w:numId w:val="38"/>
              </w:numPr>
              <w:spacing w:after="80" w:line="264" w:lineRule="auto"/>
              <w:ind w:left="669" w:hanging="357"/>
              <w:rPr>
                <w:bCs/>
                <w:color w:val="auto"/>
                <w:sz w:val="22"/>
                <w:szCs w:val="22"/>
                <w:lang w:eastAsia="en-US"/>
              </w:rPr>
            </w:pPr>
            <w:r w:rsidRPr="007E1648">
              <w:rPr>
                <w:bCs/>
                <w:color w:val="auto"/>
                <w:sz w:val="22"/>
                <w:szCs w:val="22"/>
                <w:lang w:eastAsia="en-US"/>
              </w:rPr>
              <w:t>those where the starting point is the individual student resulting in intensive personalised support for the child/young person and their families.</w:t>
            </w:r>
          </w:p>
          <w:p w:rsidR="002C5024" w:rsidRDefault="002C5024" w:rsidP="007E1648">
            <w:pPr>
              <w:pStyle w:val="Default"/>
              <w:spacing w:after="120" w:line="264" w:lineRule="auto"/>
              <w:rPr>
                <w:color w:val="auto"/>
                <w:sz w:val="22"/>
                <w:szCs w:val="22"/>
                <w:lang w:eastAsia="en-US"/>
              </w:rPr>
            </w:pPr>
            <w:r w:rsidRPr="00D431DD">
              <w:rPr>
                <w:color w:val="auto"/>
                <w:sz w:val="22"/>
                <w:szCs w:val="22"/>
                <w:lang w:eastAsia="en-US"/>
              </w:rPr>
              <w:t xml:space="preserve">This provides a powerful combination of initiatives working toward improving the educational outcomes for students, with a specific priority </w:t>
            </w:r>
            <w:r>
              <w:rPr>
                <w:color w:val="auto"/>
                <w:sz w:val="22"/>
                <w:szCs w:val="22"/>
                <w:lang w:eastAsia="en-US"/>
              </w:rPr>
              <w:t>being</w:t>
            </w:r>
            <w:r w:rsidRPr="00D431DD">
              <w:rPr>
                <w:color w:val="auto"/>
                <w:sz w:val="22"/>
                <w:szCs w:val="22"/>
                <w:lang w:eastAsia="en-US"/>
              </w:rPr>
              <w:t xml:space="preserve"> students experiencing disadvantage and social exclusion.</w:t>
            </w:r>
          </w:p>
          <w:p w:rsidR="002C5024" w:rsidRPr="00535992" w:rsidRDefault="002C5024" w:rsidP="007E1648">
            <w:pPr>
              <w:pStyle w:val="Default"/>
              <w:spacing w:after="120" w:line="264" w:lineRule="auto"/>
              <w:rPr>
                <w:color w:val="auto"/>
                <w:sz w:val="22"/>
                <w:szCs w:val="22"/>
                <w:lang w:eastAsia="en-US"/>
              </w:rPr>
            </w:pPr>
            <w:r>
              <w:rPr>
                <w:color w:val="auto"/>
                <w:sz w:val="22"/>
                <w:szCs w:val="22"/>
                <w:lang w:eastAsia="en-US"/>
              </w:rPr>
              <w:t xml:space="preserve">For </w:t>
            </w:r>
            <w:r w:rsidRPr="007E66FC">
              <w:rPr>
                <w:color w:val="auto"/>
                <w:sz w:val="22"/>
                <w:szCs w:val="22"/>
                <w:lang w:eastAsia="en-US"/>
              </w:rPr>
              <w:t>the</w:t>
            </w:r>
            <w:r>
              <w:rPr>
                <w:b/>
                <w:color w:val="auto"/>
                <w:sz w:val="22"/>
                <w:szCs w:val="22"/>
                <w:lang w:eastAsia="en-US"/>
              </w:rPr>
              <w:t xml:space="preserve"> </w:t>
            </w:r>
            <w:r w:rsidRPr="00905573">
              <w:rPr>
                <w:color w:val="auto"/>
                <w:sz w:val="22"/>
                <w:szCs w:val="22"/>
                <w:lang w:eastAsia="en-US"/>
              </w:rPr>
              <w:t>Independent sector,</w:t>
            </w:r>
            <w:r>
              <w:rPr>
                <w:color w:val="auto"/>
                <w:sz w:val="22"/>
                <w:szCs w:val="22"/>
                <w:lang w:eastAsia="en-US"/>
              </w:rPr>
              <w:t xml:space="preserve"> </w:t>
            </w:r>
            <w:r w:rsidRPr="00535992">
              <w:rPr>
                <w:color w:val="auto"/>
                <w:sz w:val="22"/>
                <w:szCs w:val="22"/>
                <w:lang w:eastAsia="en-US"/>
              </w:rPr>
              <w:t xml:space="preserve">the focus </w:t>
            </w:r>
            <w:r>
              <w:rPr>
                <w:color w:val="auto"/>
                <w:sz w:val="22"/>
                <w:szCs w:val="22"/>
                <w:lang w:eastAsia="en-US"/>
              </w:rPr>
              <w:t xml:space="preserve">in 2010 </w:t>
            </w:r>
            <w:r w:rsidRPr="00535992">
              <w:rPr>
                <w:color w:val="auto"/>
                <w:sz w:val="22"/>
                <w:szCs w:val="22"/>
                <w:lang w:eastAsia="en-US"/>
              </w:rPr>
              <w:t>was on school review, the development of School Improvement Plans, governance and leadership and the provision of in-school support. All seven eligible schools have been consulted and are accessing support and services.</w:t>
            </w:r>
          </w:p>
          <w:p w:rsidR="002C5024" w:rsidRPr="00535992" w:rsidRDefault="002C5024" w:rsidP="007E1648">
            <w:pPr>
              <w:tabs>
                <w:tab w:val="left" w:pos="567"/>
              </w:tabs>
              <w:autoSpaceDE w:val="0"/>
              <w:autoSpaceDN w:val="0"/>
              <w:adjustRightInd w:val="0"/>
              <w:spacing w:after="120" w:line="264" w:lineRule="auto"/>
              <w:rPr>
                <w:rFonts w:ascii="Arial" w:hAnsi="Arial" w:cs="Arial"/>
                <w:szCs w:val="22"/>
              </w:rPr>
            </w:pPr>
            <w:r w:rsidRPr="00535992">
              <w:rPr>
                <w:rFonts w:ascii="Arial" w:hAnsi="Arial" w:cs="Arial"/>
                <w:sz w:val="22"/>
                <w:szCs w:val="22"/>
              </w:rPr>
              <w:t xml:space="preserve">The </w:t>
            </w:r>
            <w:r>
              <w:rPr>
                <w:rFonts w:ascii="Arial" w:hAnsi="Arial" w:cs="Arial"/>
                <w:sz w:val="22"/>
                <w:szCs w:val="22"/>
              </w:rPr>
              <w:t>development of the AISSA</w:t>
            </w:r>
            <w:r w:rsidRPr="00535992">
              <w:rPr>
                <w:rFonts w:ascii="Arial" w:hAnsi="Arial" w:cs="Arial"/>
                <w:sz w:val="22"/>
                <w:szCs w:val="22"/>
              </w:rPr>
              <w:t xml:space="preserve"> </w:t>
            </w:r>
            <w:r w:rsidRPr="00AF0A3D">
              <w:rPr>
                <w:rFonts w:ascii="Arial" w:hAnsi="Arial" w:cs="Arial"/>
                <w:i/>
                <w:sz w:val="22"/>
                <w:szCs w:val="22"/>
              </w:rPr>
              <w:t>In-School Specialist Support Program</w:t>
            </w:r>
            <w:r>
              <w:rPr>
                <w:rFonts w:ascii="Arial" w:hAnsi="Arial" w:cs="Arial"/>
                <w:sz w:val="22"/>
                <w:szCs w:val="22"/>
              </w:rPr>
              <w:t xml:space="preserve"> has led to the provision of </w:t>
            </w:r>
            <w:r w:rsidRPr="00535992">
              <w:rPr>
                <w:rFonts w:ascii="Arial" w:hAnsi="Arial" w:cs="Arial"/>
                <w:sz w:val="22"/>
                <w:szCs w:val="22"/>
              </w:rPr>
              <w:t>high quality advice and support to principals to build</w:t>
            </w:r>
            <w:r>
              <w:rPr>
                <w:rFonts w:ascii="Arial" w:hAnsi="Arial" w:cs="Arial"/>
                <w:sz w:val="22"/>
                <w:szCs w:val="22"/>
              </w:rPr>
              <w:t xml:space="preserve"> staff</w:t>
            </w:r>
            <w:r w:rsidRPr="00535992">
              <w:rPr>
                <w:rFonts w:ascii="Arial" w:hAnsi="Arial" w:cs="Arial"/>
                <w:sz w:val="22"/>
                <w:szCs w:val="22"/>
              </w:rPr>
              <w:t xml:space="preserve"> capacity </w:t>
            </w:r>
            <w:r>
              <w:rPr>
                <w:rFonts w:ascii="Arial" w:hAnsi="Arial" w:cs="Arial"/>
                <w:sz w:val="22"/>
                <w:szCs w:val="22"/>
              </w:rPr>
              <w:t>for</w:t>
            </w:r>
            <w:r w:rsidRPr="00535992">
              <w:rPr>
                <w:rFonts w:ascii="Arial" w:hAnsi="Arial" w:cs="Arial"/>
                <w:sz w:val="22"/>
                <w:szCs w:val="22"/>
              </w:rPr>
              <w:t xml:space="preserve"> develop</w:t>
            </w:r>
            <w:r>
              <w:rPr>
                <w:rFonts w:ascii="Arial" w:hAnsi="Arial" w:cs="Arial"/>
                <w:sz w:val="22"/>
                <w:szCs w:val="22"/>
              </w:rPr>
              <w:t>ing</w:t>
            </w:r>
            <w:r w:rsidRPr="00535992">
              <w:rPr>
                <w:rFonts w:ascii="Arial" w:hAnsi="Arial" w:cs="Arial"/>
                <w:sz w:val="22"/>
                <w:szCs w:val="22"/>
              </w:rPr>
              <w:t xml:space="preserve"> and implement</w:t>
            </w:r>
            <w:r>
              <w:rPr>
                <w:rFonts w:ascii="Arial" w:hAnsi="Arial" w:cs="Arial"/>
                <w:sz w:val="22"/>
                <w:szCs w:val="22"/>
              </w:rPr>
              <w:t>ing</w:t>
            </w:r>
            <w:r w:rsidRPr="00535992">
              <w:rPr>
                <w:rFonts w:ascii="Arial" w:hAnsi="Arial" w:cs="Arial"/>
                <w:sz w:val="22"/>
                <w:szCs w:val="22"/>
              </w:rPr>
              <w:t xml:space="preserve"> inclusive programs to improve the learning outcomes of students, particularly those at risk.</w:t>
            </w:r>
          </w:p>
          <w:p w:rsidR="002C5024" w:rsidRDefault="002C5024" w:rsidP="00B42645">
            <w:pPr>
              <w:pStyle w:val="Default"/>
              <w:spacing w:after="120" w:line="264" w:lineRule="auto"/>
              <w:rPr>
                <w:color w:val="auto"/>
                <w:sz w:val="22"/>
                <w:szCs w:val="22"/>
                <w:lang w:eastAsia="en-US"/>
              </w:rPr>
            </w:pPr>
            <w:r w:rsidRPr="00740B42">
              <w:rPr>
                <w:bCs/>
                <w:color w:val="auto"/>
                <w:sz w:val="22"/>
                <w:szCs w:val="22"/>
                <w:lang w:eastAsia="en-US"/>
              </w:rPr>
              <w:lastRenderedPageBreak/>
              <w:t xml:space="preserve">Highlights for the </w:t>
            </w:r>
            <w:r w:rsidRPr="00905573">
              <w:rPr>
                <w:bCs/>
                <w:color w:val="auto"/>
                <w:sz w:val="22"/>
                <w:szCs w:val="22"/>
                <w:lang w:eastAsia="en-US"/>
              </w:rPr>
              <w:t>S</w:t>
            </w:r>
            <w:r>
              <w:rPr>
                <w:bCs/>
                <w:color w:val="auto"/>
                <w:sz w:val="22"/>
                <w:szCs w:val="22"/>
                <w:lang w:eastAsia="en-US"/>
              </w:rPr>
              <w:t xml:space="preserve">outh </w:t>
            </w:r>
            <w:r w:rsidRPr="00905573">
              <w:rPr>
                <w:bCs/>
                <w:color w:val="auto"/>
                <w:sz w:val="22"/>
                <w:szCs w:val="22"/>
                <w:lang w:eastAsia="en-US"/>
              </w:rPr>
              <w:t>A</w:t>
            </w:r>
            <w:r>
              <w:rPr>
                <w:bCs/>
                <w:color w:val="auto"/>
                <w:sz w:val="22"/>
                <w:szCs w:val="22"/>
                <w:lang w:eastAsia="en-US"/>
              </w:rPr>
              <w:t>ustralian</w:t>
            </w:r>
            <w:r w:rsidRPr="00905573">
              <w:rPr>
                <w:bCs/>
                <w:color w:val="auto"/>
                <w:sz w:val="22"/>
                <w:szCs w:val="22"/>
                <w:lang w:eastAsia="en-US"/>
              </w:rPr>
              <w:t xml:space="preserve"> Catholic school sector</w:t>
            </w:r>
            <w:r w:rsidRPr="00740B42">
              <w:rPr>
                <w:bCs/>
                <w:color w:val="auto"/>
                <w:sz w:val="22"/>
                <w:szCs w:val="22"/>
                <w:lang w:eastAsia="en-US"/>
              </w:rPr>
              <w:t xml:space="preserve"> in the Communities Making a Difference National Partnership include </w:t>
            </w:r>
            <w:r w:rsidRPr="00740B42">
              <w:rPr>
                <w:color w:val="auto"/>
                <w:sz w:val="22"/>
                <w:szCs w:val="22"/>
                <w:lang w:eastAsia="en-US"/>
              </w:rPr>
              <w:t>the professional learning communities</w:t>
            </w:r>
            <w:r>
              <w:rPr>
                <w:color w:val="auto"/>
                <w:sz w:val="22"/>
                <w:szCs w:val="22"/>
                <w:lang w:eastAsia="en-US"/>
              </w:rPr>
              <w:t>’</w:t>
            </w:r>
            <w:r w:rsidRPr="00740B42">
              <w:rPr>
                <w:color w:val="auto"/>
                <w:sz w:val="22"/>
                <w:szCs w:val="22"/>
                <w:lang w:eastAsia="en-US"/>
              </w:rPr>
              <w:t xml:space="preserve"> inquiry approach that has provided rigour to professional learning and depth to teachers’ professional knowledge. </w:t>
            </w:r>
            <w:r w:rsidRPr="00740B42">
              <w:rPr>
                <w:sz w:val="22"/>
                <w:szCs w:val="22"/>
              </w:rPr>
              <w:t xml:space="preserve">In this model, small groups of teachers take a collaborative inquiry approach to an area of shared professional practice, for the purpose of identifying best practice to improve student learning outcomes in their particular school context. </w:t>
            </w:r>
            <w:r w:rsidRPr="00740B42">
              <w:rPr>
                <w:color w:val="auto"/>
                <w:sz w:val="22"/>
                <w:szCs w:val="22"/>
                <w:lang w:eastAsia="en-US"/>
              </w:rPr>
              <w:t>Through developing shared learnings, school leaders and teachers have reported an increase in agreed professional practices and more consistent approaches to teaching and learning across their school</w:t>
            </w:r>
            <w:r>
              <w:rPr>
                <w:color w:val="auto"/>
                <w:sz w:val="22"/>
                <w:szCs w:val="22"/>
                <w:lang w:eastAsia="en-US"/>
              </w:rPr>
              <w:t>s</w:t>
            </w:r>
            <w:r w:rsidRPr="00740B42">
              <w:rPr>
                <w:color w:val="auto"/>
                <w:sz w:val="22"/>
                <w:szCs w:val="22"/>
                <w:lang w:eastAsia="en-US"/>
              </w:rPr>
              <w:t>.</w:t>
            </w:r>
          </w:p>
          <w:p w:rsidR="002C5024" w:rsidRPr="00D431DD" w:rsidRDefault="002C5024" w:rsidP="0049626E">
            <w:pPr>
              <w:pStyle w:val="Default"/>
              <w:spacing w:after="100" w:line="264" w:lineRule="auto"/>
              <w:rPr>
                <w:color w:val="auto"/>
                <w:sz w:val="22"/>
                <w:szCs w:val="22"/>
                <w:lang w:eastAsia="en-US"/>
              </w:rPr>
            </w:pPr>
            <w:r w:rsidRPr="00D431DD">
              <w:rPr>
                <w:color w:val="auto"/>
                <w:sz w:val="22"/>
                <w:szCs w:val="22"/>
                <w:lang w:eastAsia="en-US"/>
              </w:rPr>
              <w:t xml:space="preserve">Through the whole of school approach initiatives, 65 </w:t>
            </w:r>
            <w:r w:rsidRPr="00905573">
              <w:rPr>
                <w:bCs/>
                <w:sz w:val="22"/>
                <w:szCs w:val="22"/>
                <w:lang w:eastAsia="en-US"/>
              </w:rPr>
              <w:t>DECS</w:t>
            </w:r>
            <w:r w:rsidRPr="00D431DD">
              <w:rPr>
                <w:b/>
                <w:sz w:val="22"/>
                <w:szCs w:val="22"/>
                <w:lang w:eastAsia="en-US"/>
              </w:rPr>
              <w:t xml:space="preserve"> </w:t>
            </w:r>
            <w:r w:rsidRPr="00D431DD">
              <w:rPr>
                <w:color w:val="auto"/>
                <w:sz w:val="22"/>
                <w:szCs w:val="22"/>
                <w:lang w:eastAsia="en-US"/>
              </w:rPr>
              <w:t xml:space="preserve">schools have undertaken a rigorous process of diagnostic reviews and </w:t>
            </w:r>
            <w:r>
              <w:rPr>
                <w:color w:val="auto"/>
                <w:sz w:val="22"/>
                <w:szCs w:val="22"/>
                <w:lang w:eastAsia="en-US"/>
              </w:rPr>
              <w:t>155</w:t>
            </w:r>
            <w:r w:rsidRPr="00D431DD">
              <w:rPr>
                <w:color w:val="auto"/>
                <w:sz w:val="22"/>
                <w:szCs w:val="22"/>
                <w:lang w:eastAsia="en-US"/>
              </w:rPr>
              <w:t xml:space="preserve"> school principals are participating in the </w:t>
            </w:r>
            <w:r>
              <w:rPr>
                <w:color w:val="auto"/>
                <w:sz w:val="22"/>
                <w:szCs w:val="22"/>
                <w:lang w:eastAsia="en-US"/>
              </w:rPr>
              <w:t>2010-11</w:t>
            </w:r>
            <w:r w:rsidRPr="00D431DD">
              <w:rPr>
                <w:color w:val="auto"/>
                <w:sz w:val="22"/>
                <w:szCs w:val="22"/>
                <w:lang w:eastAsia="en-US"/>
              </w:rPr>
              <w:t xml:space="preserve"> </w:t>
            </w:r>
            <w:r w:rsidRPr="00D431DD">
              <w:rPr>
                <w:i/>
                <w:iCs/>
                <w:color w:val="auto"/>
                <w:sz w:val="22"/>
                <w:szCs w:val="22"/>
                <w:lang w:eastAsia="en-US"/>
              </w:rPr>
              <w:t>Principal as Literacy Leaders Program</w:t>
            </w:r>
            <w:r w:rsidRPr="00D431DD">
              <w:rPr>
                <w:color w:val="auto"/>
                <w:sz w:val="22"/>
                <w:szCs w:val="22"/>
                <w:lang w:eastAsia="en-US"/>
              </w:rPr>
              <w:t xml:space="preserve">. Both these initiatives are strengthening effective Literacy teaching practices within schools and increasing the use of data at school and classroom level. Other support for principals of DECS schools in developing and promoting leadership in Literacy and Numeracy has been provided through the work of the Regional Leadership Consultants. As well, the </w:t>
            </w:r>
            <w:r w:rsidRPr="00905573">
              <w:rPr>
                <w:i/>
                <w:color w:val="auto"/>
                <w:sz w:val="22"/>
                <w:szCs w:val="22"/>
                <w:lang w:eastAsia="en-US"/>
              </w:rPr>
              <w:t>Teaching for Effective Learning project</w:t>
            </w:r>
            <w:r w:rsidRPr="00D431DD">
              <w:rPr>
                <w:color w:val="auto"/>
                <w:sz w:val="22"/>
                <w:szCs w:val="22"/>
                <w:lang w:eastAsia="en-US"/>
              </w:rPr>
              <w:t xml:space="preserve"> is investigating and assessing the impact of teacher pedagogy on student engagement and learning outcomes.</w:t>
            </w:r>
          </w:p>
          <w:p w:rsidR="002C5024" w:rsidRPr="00D431DD" w:rsidRDefault="002C5024" w:rsidP="0049626E">
            <w:pPr>
              <w:pStyle w:val="Default"/>
              <w:spacing w:after="100" w:line="264" w:lineRule="auto"/>
              <w:rPr>
                <w:color w:val="auto"/>
                <w:sz w:val="22"/>
                <w:szCs w:val="22"/>
                <w:lang w:eastAsia="en-US"/>
              </w:rPr>
            </w:pPr>
            <w:r w:rsidRPr="00D431DD">
              <w:rPr>
                <w:color w:val="auto"/>
                <w:sz w:val="22"/>
                <w:szCs w:val="22"/>
                <w:lang w:eastAsia="en-US"/>
              </w:rPr>
              <w:t xml:space="preserve">An exciting development in the northern Adelaide region of </w:t>
            </w:r>
            <w:r w:rsidRPr="00AF0A3D">
              <w:rPr>
                <w:color w:val="auto"/>
                <w:sz w:val="22"/>
                <w:szCs w:val="22"/>
                <w:lang w:eastAsia="en-US"/>
              </w:rPr>
              <w:t>DECS</w:t>
            </w:r>
            <w:r w:rsidRPr="00D431DD">
              <w:rPr>
                <w:color w:val="auto"/>
                <w:sz w:val="22"/>
                <w:szCs w:val="22"/>
                <w:lang w:eastAsia="en-US"/>
              </w:rPr>
              <w:t xml:space="preserve"> schools has been the Aboriginal Community Voice meetings held in 10 schools and the development of a parent information booklet. Northern Adelaide has also been the location for the establishment of the first Aboriginal Turn Around Team, providing intensive support to young people and their families and bringing together multiple service providers under the </w:t>
            </w:r>
            <w:r w:rsidRPr="00905573">
              <w:rPr>
                <w:i/>
                <w:iCs/>
                <w:color w:val="auto"/>
                <w:sz w:val="22"/>
                <w:szCs w:val="22"/>
                <w:lang w:eastAsia="en-US"/>
              </w:rPr>
              <w:t>Aboriginal Cultural Model</w:t>
            </w:r>
            <w:r w:rsidRPr="00D431DD">
              <w:rPr>
                <w:color w:val="auto"/>
                <w:sz w:val="22"/>
                <w:szCs w:val="22"/>
                <w:lang w:eastAsia="en-US"/>
              </w:rPr>
              <w:t xml:space="preserve"> for services</w:t>
            </w:r>
            <w:r>
              <w:rPr>
                <w:color w:val="auto"/>
                <w:sz w:val="22"/>
                <w:szCs w:val="22"/>
                <w:lang w:eastAsia="en-US"/>
              </w:rPr>
              <w:t>.</w:t>
            </w:r>
          </w:p>
          <w:p w:rsidR="002C5024" w:rsidRPr="00D431DD" w:rsidRDefault="002C5024" w:rsidP="0049626E">
            <w:pPr>
              <w:pStyle w:val="Default"/>
              <w:spacing w:after="100" w:line="264" w:lineRule="auto"/>
              <w:rPr>
                <w:color w:val="auto"/>
                <w:sz w:val="22"/>
                <w:szCs w:val="22"/>
                <w:lang w:eastAsia="en-US"/>
              </w:rPr>
            </w:pPr>
            <w:r w:rsidRPr="00D431DD">
              <w:rPr>
                <w:color w:val="auto"/>
                <w:sz w:val="22"/>
                <w:szCs w:val="22"/>
                <w:lang w:eastAsia="en-US"/>
              </w:rPr>
              <w:t xml:space="preserve">In </w:t>
            </w:r>
            <w:r>
              <w:rPr>
                <w:color w:val="auto"/>
                <w:sz w:val="22"/>
                <w:szCs w:val="22"/>
                <w:lang w:eastAsia="en-US"/>
              </w:rPr>
              <w:t>2010</w:t>
            </w:r>
            <w:r w:rsidRPr="00D431DD">
              <w:rPr>
                <w:color w:val="auto"/>
                <w:sz w:val="22"/>
                <w:szCs w:val="22"/>
                <w:lang w:eastAsia="en-US"/>
              </w:rPr>
              <w:t xml:space="preserve">, 3,526 students have been involved in the different programs and activities providing individualised support to engage in learning and accredited learning pathways through the work of the </w:t>
            </w:r>
            <w:r w:rsidRPr="00905573">
              <w:rPr>
                <w:i/>
                <w:color w:val="auto"/>
                <w:sz w:val="22"/>
                <w:szCs w:val="22"/>
                <w:lang w:eastAsia="en-US"/>
              </w:rPr>
              <w:t>Innovative Community Action Networks</w:t>
            </w:r>
            <w:r w:rsidRPr="00D431DD">
              <w:rPr>
                <w:color w:val="auto"/>
                <w:sz w:val="22"/>
                <w:szCs w:val="22"/>
                <w:lang w:eastAsia="en-US"/>
              </w:rPr>
              <w:t xml:space="preserve"> (ICANS). This major DECS initiative now covers 10 regions in South Australia, involving local communities in driving the planning and implementation. As well, individualised support is being provided through the different student mentoring programs, including the </w:t>
            </w:r>
            <w:r w:rsidRPr="00D431DD">
              <w:rPr>
                <w:i/>
                <w:iCs/>
                <w:color w:val="auto"/>
                <w:sz w:val="22"/>
                <w:szCs w:val="22"/>
                <w:lang w:eastAsia="en-US"/>
              </w:rPr>
              <w:t>Aboriginal Student Mentoring Program</w:t>
            </w:r>
            <w:r w:rsidRPr="00D431DD">
              <w:rPr>
                <w:color w:val="auto"/>
                <w:sz w:val="22"/>
                <w:szCs w:val="22"/>
                <w:lang w:eastAsia="en-US"/>
              </w:rPr>
              <w:t>.</w:t>
            </w:r>
          </w:p>
          <w:p w:rsidR="002C5024" w:rsidRDefault="002C5024" w:rsidP="0049626E">
            <w:pPr>
              <w:pStyle w:val="Default"/>
              <w:spacing w:after="100" w:line="264" w:lineRule="auto"/>
              <w:rPr>
                <w:color w:val="auto"/>
                <w:sz w:val="22"/>
                <w:szCs w:val="22"/>
                <w:lang w:eastAsia="en-US"/>
              </w:rPr>
            </w:pPr>
            <w:r w:rsidRPr="00D431DD">
              <w:rPr>
                <w:color w:val="auto"/>
                <w:sz w:val="22"/>
                <w:szCs w:val="22"/>
                <w:lang w:eastAsia="en-US"/>
              </w:rPr>
              <w:t>As a result of a perceived gap in the availability of age and context appropriate Literacy and Numeracy assessment tools to use with young people who have disengaged from school early, the ICAN formed a partnership with the Australian Council for Educational Research (ACER) to develop and trial a new online tool called COMPASS during 2010. This is an Australian ‘first’ that will be of benefit to education systems and others working with young people across Australia.</w:t>
            </w:r>
          </w:p>
          <w:p w:rsidR="002C5024" w:rsidRPr="00535992" w:rsidRDefault="002C5024" w:rsidP="0049626E">
            <w:pPr>
              <w:pStyle w:val="Default"/>
              <w:spacing w:after="100" w:line="264" w:lineRule="auto"/>
              <w:rPr>
                <w:b/>
                <w:color w:val="auto"/>
                <w:sz w:val="22"/>
                <w:szCs w:val="22"/>
                <w:lang w:eastAsia="en-US"/>
              </w:rPr>
            </w:pPr>
            <w:r w:rsidRPr="00535992">
              <w:rPr>
                <w:b/>
                <w:color w:val="auto"/>
                <w:sz w:val="22"/>
                <w:szCs w:val="22"/>
                <w:lang w:eastAsia="en-US"/>
              </w:rPr>
              <w:t>Literacy and Numeracy</w:t>
            </w:r>
          </w:p>
          <w:p w:rsidR="002C5024" w:rsidRPr="00DF01B3" w:rsidRDefault="002C5024" w:rsidP="0049626E">
            <w:pPr>
              <w:autoSpaceDE w:val="0"/>
              <w:autoSpaceDN w:val="0"/>
              <w:adjustRightInd w:val="0"/>
              <w:spacing w:after="100" w:line="264" w:lineRule="auto"/>
              <w:rPr>
                <w:rFonts w:ascii="Arial" w:hAnsi="Arial" w:cs="Arial"/>
                <w:szCs w:val="22"/>
              </w:rPr>
            </w:pPr>
            <w:r w:rsidRPr="00DF01B3">
              <w:rPr>
                <w:rFonts w:ascii="Arial" w:hAnsi="Arial" w:cs="Arial"/>
                <w:sz w:val="22"/>
                <w:szCs w:val="22"/>
              </w:rPr>
              <w:t>The Literacy and Numeracy National Partnership implementation intensified during 2010 with the participation of 72 schools from across the three schooling sectors. A further six</w:t>
            </w:r>
            <w:r>
              <w:rPr>
                <w:rFonts w:ascii="Arial" w:hAnsi="Arial" w:cs="Arial"/>
                <w:sz w:val="22"/>
                <w:szCs w:val="22"/>
              </w:rPr>
              <w:t xml:space="preserve"> schools</w:t>
            </w:r>
            <w:r w:rsidRPr="00DF01B3">
              <w:rPr>
                <w:rFonts w:ascii="Arial" w:hAnsi="Arial" w:cs="Arial"/>
                <w:sz w:val="22"/>
                <w:szCs w:val="22"/>
              </w:rPr>
              <w:t xml:space="preserve"> identified by DEEWR also participated from March 2010. Participating schools took up a focus on either Literacy or Numeracy. In some schools the Literacy or Numeracy intervention efforts were directed primarily at students in particular year levels, while other schools adopted a whole of staff professional learning approach. School and individual performance data, collected and assessed through a range of different diagnostic and other tools, were used to drive the local </w:t>
            </w:r>
            <w:r>
              <w:rPr>
                <w:rFonts w:ascii="Arial" w:hAnsi="Arial" w:cs="Arial"/>
                <w:sz w:val="22"/>
                <w:szCs w:val="22"/>
              </w:rPr>
              <w:t>initiatives.</w:t>
            </w:r>
          </w:p>
          <w:p w:rsidR="002C5024" w:rsidRPr="00DF01B3" w:rsidRDefault="002C5024" w:rsidP="0049626E">
            <w:pPr>
              <w:autoSpaceDE w:val="0"/>
              <w:autoSpaceDN w:val="0"/>
              <w:adjustRightInd w:val="0"/>
              <w:spacing w:after="100" w:line="264" w:lineRule="auto"/>
              <w:rPr>
                <w:rFonts w:ascii="Arial" w:hAnsi="Arial" w:cs="Arial"/>
                <w:szCs w:val="22"/>
              </w:rPr>
            </w:pPr>
            <w:r w:rsidRPr="00DF01B3">
              <w:rPr>
                <w:rFonts w:ascii="Arial" w:hAnsi="Arial" w:cs="Arial"/>
                <w:sz w:val="22"/>
                <w:szCs w:val="22"/>
              </w:rPr>
              <w:t xml:space="preserve">The appointment of a Literacy or Numeracy Key Teacher from within participating Literacy and Numeracy National Partnership schools in the </w:t>
            </w:r>
            <w:r w:rsidRPr="00905573">
              <w:rPr>
                <w:rFonts w:ascii="Arial" w:hAnsi="Arial" w:cs="Arial"/>
                <w:bCs/>
                <w:color w:val="000000"/>
                <w:sz w:val="22"/>
                <w:szCs w:val="22"/>
              </w:rPr>
              <w:t>Independent sector</w:t>
            </w:r>
            <w:r w:rsidRPr="00DF01B3">
              <w:rPr>
                <w:rFonts w:ascii="Arial" w:hAnsi="Arial" w:cs="Arial"/>
                <w:sz w:val="22"/>
                <w:szCs w:val="22"/>
              </w:rPr>
              <w:t xml:space="preserve"> has provided the necessary focused leadership needed to support staff in working towards improved student outcomes. Each of the 20 Independent schools in the </w:t>
            </w:r>
            <w:r w:rsidRPr="00DF01B3">
              <w:rPr>
                <w:rFonts w:ascii="Arial" w:hAnsi="Arial" w:cs="Arial"/>
                <w:iCs/>
                <w:sz w:val="22"/>
                <w:szCs w:val="22"/>
              </w:rPr>
              <w:t>Literacy and Numeracy Key Teacher Initiative</w:t>
            </w:r>
            <w:r w:rsidRPr="00DF01B3">
              <w:rPr>
                <w:rFonts w:ascii="Arial" w:hAnsi="Arial" w:cs="Arial"/>
                <w:sz w:val="22"/>
                <w:szCs w:val="22"/>
              </w:rPr>
              <w:t xml:space="preserve"> has used NAPLAN and diagnostic data to identify either a Literacy or Numeracy focus for a specific cohort of students. To assist in developing specialised knowledge a </w:t>
            </w:r>
            <w:r w:rsidRPr="00905573">
              <w:rPr>
                <w:rFonts w:ascii="Arial" w:hAnsi="Arial" w:cs="Arial"/>
                <w:i/>
                <w:iCs/>
                <w:sz w:val="22"/>
                <w:szCs w:val="22"/>
              </w:rPr>
              <w:t xml:space="preserve">Teaching English as a Second Language Students in Mainstream Classrooms </w:t>
            </w:r>
            <w:r w:rsidRPr="00905573">
              <w:rPr>
                <w:rFonts w:ascii="Arial" w:hAnsi="Arial" w:cs="Arial"/>
                <w:i/>
                <w:sz w:val="22"/>
                <w:szCs w:val="22"/>
              </w:rPr>
              <w:t>course</w:t>
            </w:r>
            <w:r w:rsidRPr="00DF01B3">
              <w:rPr>
                <w:rFonts w:ascii="Arial" w:hAnsi="Arial" w:cs="Arial"/>
                <w:sz w:val="22"/>
                <w:szCs w:val="22"/>
              </w:rPr>
              <w:t xml:space="preserve"> was facilitated at four </w:t>
            </w:r>
            <w:r>
              <w:rPr>
                <w:rFonts w:ascii="Arial" w:hAnsi="Arial" w:cs="Arial"/>
                <w:sz w:val="22"/>
                <w:szCs w:val="22"/>
              </w:rPr>
              <w:t>I</w:t>
            </w:r>
            <w:r w:rsidRPr="00DF01B3">
              <w:rPr>
                <w:rFonts w:ascii="Arial" w:hAnsi="Arial" w:cs="Arial"/>
                <w:sz w:val="22"/>
                <w:szCs w:val="22"/>
              </w:rPr>
              <w:t>ndependent schools. As well, parental engagement strategies have enabled more parents to understand contemporary Numeracy and Literacy teaching practices and sup</w:t>
            </w:r>
            <w:r>
              <w:rPr>
                <w:rFonts w:ascii="Arial" w:hAnsi="Arial" w:cs="Arial"/>
                <w:sz w:val="22"/>
                <w:szCs w:val="22"/>
              </w:rPr>
              <w:t>port their children’s learning.</w:t>
            </w:r>
          </w:p>
          <w:p w:rsidR="002C5024" w:rsidRPr="002A2A89" w:rsidRDefault="002C5024" w:rsidP="0049626E">
            <w:pPr>
              <w:autoSpaceDE w:val="0"/>
              <w:autoSpaceDN w:val="0"/>
              <w:adjustRightInd w:val="0"/>
              <w:spacing w:after="100" w:line="264" w:lineRule="auto"/>
              <w:rPr>
                <w:rFonts w:ascii="Arial" w:hAnsi="Arial" w:cs="Arial"/>
                <w:szCs w:val="22"/>
              </w:rPr>
            </w:pPr>
            <w:r w:rsidRPr="00DF01B3">
              <w:rPr>
                <w:rFonts w:ascii="Arial" w:hAnsi="Arial" w:cs="Arial"/>
                <w:sz w:val="22"/>
                <w:szCs w:val="22"/>
              </w:rPr>
              <w:lastRenderedPageBreak/>
              <w:t>An important priority has been furthering professional leadership and knowledge by implementing whole-school professional learning, for example, by allocating regular time slots in staff meetings for the sharing of pedagogical practices and content knowledge and professional discussions.</w:t>
            </w:r>
          </w:p>
          <w:p w:rsidR="002C5024" w:rsidRDefault="002C5024" w:rsidP="0049626E">
            <w:pPr>
              <w:pStyle w:val="Default"/>
              <w:spacing w:after="120" w:line="264" w:lineRule="auto"/>
              <w:rPr>
                <w:sz w:val="22"/>
                <w:szCs w:val="22"/>
              </w:rPr>
            </w:pPr>
            <w:r>
              <w:rPr>
                <w:bCs/>
                <w:color w:val="auto"/>
                <w:sz w:val="22"/>
                <w:szCs w:val="22"/>
                <w:lang w:eastAsia="en-US"/>
              </w:rPr>
              <w:t xml:space="preserve">In the </w:t>
            </w:r>
            <w:r w:rsidRPr="00905573">
              <w:rPr>
                <w:bCs/>
                <w:color w:val="auto"/>
                <w:sz w:val="22"/>
                <w:szCs w:val="22"/>
                <w:lang w:eastAsia="en-US"/>
              </w:rPr>
              <w:t>Catholic sector</w:t>
            </w:r>
            <w:r>
              <w:rPr>
                <w:bCs/>
                <w:color w:val="auto"/>
                <w:sz w:val="22"/>
                <w:szCs w:val="22"/>
                <w:lang w:eastAsia="en-US"/>
              </w:rPr>
              <w:t xml:space="preserve"> </w:t>
            </w:r>
            <w:r w:rsidRPr="00740B42">
              <w:rPr>
                <w:bCs/>
                <w:color w:val="auto"/>
                <w:sz w:val="22"/>
                <w:szCs w:val="22"/>
                <w:lang w:eastAsia="en-US"/>
              </w:rPr>
              <w:t>more consistent teaching and learning practices have been evident in participating schools, principally due to the influence of a school-based Local Expert Teacher (LET/</w:t>
            </w:r>
            <w:r>
              <w:rPr>
                <w:bCs/>
                <w:color w:val="auto"/>
                <w:sz w:val="22"/>
                <w:szCs w:val="22"/>
                <w:lang w:eastAsia="en-US"/>
              </w:rPr>
              <w:t>Coach</w:t>
            </w:r>
            <w:r w:rsidRPr="00740B42">
              <w:rPr>
                <w:bCs/>
                <w:color w:val="auto"/>
                <w:sz w:val="22"/>
                <w:szCs w:val="22"/>
                <w:lang w:eastAsia="en-US"/>
              </w:rPr>
              <w:t xml:space="preserve">) for </w:t>
            </w:r>
            <w:r>
              <w:rPr>
                <w:bCs/>
                <w:color w:val="auto"/>
                <w:sz w:val="22"/>
                <w:szCs w:val="22"/>
                <w:lang w:eastAsia="en-US"/>
              </w:rPr>
              <w:t>Literacy</w:t>
            </w:r>
            <w:r w:rsidRPr="00740B42">
              <w:rPr>
                <w:bCs/>
                <w:color w:val="auto"/>
                <w:sz w:val="22"/>
                <w:szCs w:val="22"/>
                <w:lang w:eastAsia="en-US"/>
              </w:rPr>
              <w:t xml:space="preserve"> or </w:t>
            </w:r>
            <w:r>
              <w:rPr>
                <w:bCs/>
                <w:color w:val="auto"/>
                <w:sz w:val="22"/>
                <w:szCs w:val="22"/>
                <w:lang w:eastAsia="en-US"/>
              </w:rPr>
              <w:t>Numeracy</w:t>
            </w:r>
            <w:r w:rsidRPr="00740B42">
              <w:rPr>
                <w:bCs/>
                <w:color w:val="auto"/>
                <w:sz w:val="22"/>
                <w:szCs w:val="22"/>
                <w:lang w:eastAsia="en-US"/>
              </w:rPr>
              <w:t xml:space="preserve"> in each school. </w:t>
            </w:r>
            <w:r w:rsidRPr="00740B42">
              <w:rPr>
                <w:sz w:val="22"/>
                <w:szCs w:val="22"/>
              </w:rPr>
              <w:t xml:space="preserve">In collaboration with their school </w:t>
            </w:r>
            <w:r>
              <w:rPr>
                <w:sz w:val="22"/>
                <w:szCs w:val="22"/>
              </w:rPr>
              <w:t>L</w:t>
            </w:r>
            <w:r w:rsidRPr="00740B42">
              <w:rPr>
                <w:sz w:val="22"/>
                <w:szCs w:val="22"/>
              </w:rPr>
              <w:t xml:space="preserve">eadership </w:t>
            </w:r>
            <w:r>
              <w:rPr>
                <w:sz w:val="22"/>
                <w:szCs w:val="22"/>
              </w:rPr>
              <w:t>T</w:t>
            </w:r>
            <w:r w:rsidRPr="00740B42">
              <w:rPr>
                <w:sz w:val="22"/>
                <w:szCs w:val="22"/>
              </w:rPr>
              <w:t xml:space="preserve">eam and a centrally based </w:t>
            </w:r>
            <w:r>
              <w:rPr>
                <w:sz w:val="22"/>
                <w:szCs w:val="22"/>
              </w:rPr>
              <w:t>C</w:t>
            </w:r>
            <w:r w:rsidRPr="00740B42">
              <w:rPr>
                <w:sz w:val="22"/>
                <w:szCs w:val="22"/>
              </w:rPr>
              <w:t>onsultant, local expert teachers have worked alongside teachers in their classrooms, facilitated professional learning and led their colleagues in using analysis of assessment data to inform teaching strategies for various target groups of students in their school</w:t>
            </w:r>
            <w:r>
              <w:rPr>
                <w:sz w:val="22"/>
                <w:szCs w:val="22"/>
              </w:rPr>
              <w:t>s</w:t>
            </w:r>
            <w:r w:rsidRPr="00740B42">
              <w:rPr>
                <w:sz w:val="22"/>
                <w:szCs w:val="22"/>
              </w:rPr>
              <w:t>.</w:t>
            </w:r>
          </w:p>
          <w:p w:rsidR="002C5024" w:rsidRDefault="002C5024" w:rsidP="0049626E">
            <w:pPr>
              <w:pStyle w:val="Default"/>
              <w:spacing w:after="120" w:line="264" w:lineRule="auto"/>
              <w:rPr>
                <w:bCs/>
                <w:color w:val="auto"/>
                <w:sz w:val="22"/>
                <w:szCs w:val="22"/>
                <w:lang w:eastAsia="en-US"/>
              </w:rPr>
            </w:pPr>
            <w:r w:rsidRPr="00DA0A86">
              <w:rPr>
                <w:bCs/>
                <w:color w:val="auto"/>
                <w:sz w:val="22"/>
                <w:szCs w:val="22"/>
                <w:lang w:eastAsia="en-US"/>
              </w:rPr>
              <w:t xml:space="preserve">Joint reporting to stakeholders has promoted a shared understanding of the purpose and initiatives of the three Smarter Schools National Partnerships. This along with interaction between the </w:t>
            </w:r>
            <w:r>
              <w:rPr>
                <w:bCs/>
                <w:color w:val="auto"/>
                <w:sz w:val="22"/>
                <w:szCs w:val="22"/>
                <w:lang w:eastAsia="en-US"/>
              </w:rPr>
              <w:t>I</w:t>
            </w:r>
            <w:r w:rsidRPr="00DA0A86">
              <w:rPr>
                <w:bCs/>
                <w:color w:val="auto"/>
                <w:sz w:val="22"/>
                <w:szCs w:val="22"/>
                <w:lang w:eastAsia="en-US"/>
              </w:rPr>
              <w:t xml:space="preserve">mproving Teacher Quality, Communities Making a Difference National Partnership and the Literacy and Numeracy National Partnership </w:t>
            </w:r>
            <w:r>
              <w:rPr>
                <w:bCs/>
                <w:color w:val="auto"/>
                <w:sz w:val="22"/>
                <w:szCs w:val="22"/>
                <w:lang w:eastAsia="en-US"/>
              </w:rPr>
              <w:t>Te</w:t>
            </w:r>
            <w:r w:rsidRPr="00DA0A86">
              <w:rPr>
                <w:bCs/>
                <w:color w:val="auto"/>
                <w:sz w:val="22"/>
                <w:szCs w:val="22"/>
                <w:lang w:eastAsia="en-US"/>
              </w:rPr>
              <w:t>ams has been mutually beneficial, through cross-fertilisation of ideas and contribution to strategic planning and resolution of issues. While there are different priorities and scope for these National Partnerships, the approaches are providing complementary information in the ongoing quest for more effective models for supporting school improvement across a diverse range of schools.</w:t>
            </w:r>
          </w:p>
          <w:p w:rsidR="002C5024" w:rsidRPr="008C6503" w:rsidRDefault="002C5024" w:rsidP="00093BED">
            <w:pPr>
              <w:pStyle w:val="Default"/>
              <w:spacing w:after="120" w:line="264" w:lineRule="auto"/>
              <w:rPr>
                <w:bCs/>
                <w:color w:val="auto"/>
                <w:sz w:val="22"/>
                <w:szCs w:val="22"/>
                <w:lang w:eastAsia="en-US"/>
              </w:rPr>
            </w:pPr>
            <w:r w:rsidRPr="008C6503">
              <w:rPr>
                <w:bCs/>
                <w:color w:val="auto"/>
                <w:sz w:val="22"/>
                <w:szCs w:val="22"/>
                <w:lang w:eastAsia="en-US"/>
              </w:rPr>
              <w:t xml:space="preserve">The networks of school-based Literacy Coaches and Numeracy Coaches established by </w:t>
            </w:r>
            <w:r w:rsidRPr="00905573">
              <w:rPr>
                <w:color w:val="auto"/>
                <w:sz w:val="22"/>
                <w:szCs w:val="22"/>
                <w:lang w:eastAsia="en-US"/>
              </w:rPr>
              <w:t>DECS</w:t>
            </w:r>
            <w:r w:rsidRPr="008C6503">
              <w:rPr>
                <w:color w:val="auto"/>
                <w:sz w:val="22"/>
                <w:szCs w:val="22"/>
                <w:lang w:eastAsia="en-US"/>
              </w:rPr>
              <w:t xml:space="preserve"> have</w:t>
            </w:r>
            <w:r w:rsidRPr="008C6503">
              <w:rPr>
                <w:bCs/>
                <w:color w:val="auto"/>
                <w:sz w:val="22"/>
                <w:szCs w:val="22"/>
                <w:lang w:eastAsia="en-US"/>
              </w:rPr>
              <w:t xml:space="preserve"> been refining their methodologies and interventions to build sustainable practices into the future. Close to 100% of teachers in the selected 31 schools have worked with their Coach in whole-staff professional development activities, and approximately 80% of classroom teachers have received one-on-one support from the Coach. Promoting the use of online materials and resources and making these more accessible to schools has been </w:t>
            </w:r>
            <w:r>
              <w:rPr>
                <w:bCs/>
                <w:color w:val="auto"/>
                <w:sz w:val="22"/>
                <w:szCs w:val="22"/>
                <w:lang w:eastAsia="en-US"/>
              </w:rPr>
              <w:t>an important part of this work.</w:t>
            </w:r>
          </w:p>
          <w:p w:rsidR="002C5024" w:rsidRPr="008C6503" w:rsidRDefault="002C5024" w:rsidP="008C6503">
            <w:pPr>
              <w:pStyle w:val="Default"/>
              <w:spacing w:after="120" w:line="264" w:lineRule="auto"/>
              <w:rPr>
                <w:bCs/>
                <w:color w:val="auto"/>
                <w:sz w:val="22"/>
                <w:szCs w:val="22"/>
                <w:lang w:eastAsia="en-US"/>
              </w:rPr>
            </w:pPr>
            <w:r w:rsidRPr="008C6503">
              <w:rPr>
                <w:bCs/>
                <w:color w:val="auto"/>
                <w:sz w:val="22"/>
                <w:szCs w:val="22"/>
                <w:lang w:eastAsia="en-US"/>
              </w:rPr>
              <w:t xml:space="preserve">The networks have enabled the identification, documentation and sharing of effective practice amongst school clusters. Schools </w:t>
            </w:r>
            <w:r>
              <w:rPr>
                <w:bCs/>
                <w:color w:val="auto"/>
                <w:sz w:val="22"/>
                <w:szCs w:val="22"/>
                <w:lang w:eastAsia="en-US"/>
              </w:rPr>
              <w:t>adopted</w:t>
            </w:r>
            <w:r w:rsidRPr="008C6503">
              <w:rPr>
                <w:bCs/>
                <w:color w:val="auto"/>
                <w:sz w:val="22"/>
                <w:szCs w:val="22"/>
                <w:lang w:eastAsia="en-US"/>
              </w:rPr>
              <w:t xml:space="preserve"> a series of evidence-based practices and measures to ensure that Literacy and Numeracy improvements were resourced strategically and comprehensively. </w:t>
            </w:r>
            <w:r w:rsidRPr="008C6503">
              <w:rPr>
                <w:bCs/>
                <w:color w:val="auto"/>
                <w:sz w:val="22"/>
                <w:szCs w:val="22"/>
              </w:rPr>
              <w:t>Two schools with higher than average Aboriginal student enrolment introduced a range of early intervention strategies, including lunchtime activities, homework clubs and specific tracking and monitoring strategies for students needing extra assistance.</w:t>
            </w:r>
          </w:p>
          <w:p w:rsidR="002C5024" w:rsidRPr="00DA0A86" w:rsidRDefault="002C5024" w:rsidP="009D130E">
            <w:pPr>
              <w:pStyle w:val="Default"/>
              <w:spacing w:after="120" w:line="264" w:lineRule="auto"/>
              <w:rPr>
                <w:bCs/>
                <w:color w:val="auto"/>
                <w:sz w:val="22"/>
                <w:szCs w:val="22"/>
                <w:lang w:eastAsia="en-US"/>
              </w:rPr>
            </w:pPr>
            <w:r w:rsidRPr="008C6503">
              <w:rPr>
                <w:sz w:val="22"/>
                <w:szCs w:val="22"/>
              </w:rPr>
              <w:t>A key part of this work has been to commission six case studies of successful schools where students are achieving good results, so that effective strategies can be identified and shared. Early analysis of these six case studies indicates strong support for the coaching model as implemented in these schools and clear demonstrations of a substantial impact on the school, the staff and the students with whom they worked</w:t>
            </w:r>
            <w:r>
              <w:rPr>
                <w:sz w:val="22"/>
                <w:szCs w:val="22"/>
              </w:rPr>
              <w:t>.</w:t>
            </w:r>
          </w:p>
        </w:tc>
      </w:tr>
      <w:tr w:rsidR="002C5024" w:rsidRPr="00740B42" w:rsidTr="00413050">
        <w:trPr>
          <w:jc w:val="center"/>
        </w:trPr>
        <w:tc>
          <w:tcPr>
            <w:tcW w:w="9672" w:type="dxa"/>
          </w:tcPr>
          <w:p w:rsidR="002C5024" w:rsidRPr="00740B42" w:rsidRDefault="002C5024" w:rsidP="007D677D">
            <w:pPr>
              <w:pStyle w:val="Default"/>
              <w:spacing w:before="120" w:after="120"/>
              <w:rPr>
                <w:b/>
                <w:color w:val="auto"/>
                <w:sz w:val="22"/>
                <w:szCs w:val="22"/>
                <w:lang w:eastAsia="en-US"/>
              </w:rPr>
            </w:pPr>
            <w:r w:rsidRPr="00740B42">
              <w:rPr>
                <w:b/>
                <w:color w:val="auto"/>
                <w:sz w:val="22"/>
                <w:szCs w:val="22"/>
                <w:lang w:eastAsia="en-US"/>
              </w:rPr>
              <w:lastRenderedPageBreak/>
              <w:t>Cross sector collaboration</w:t>
            </w:r>
          </w:p>
          <w:p w:rsidR="002C5024" w:rsidRPr="00A25E06" w:rsidRDefault="002C5024" w:rsidP="00FC38DB">
            <w:pPr>
              <w:tabs>
                <w:tab w:val="left" w:pos="567"/>
              </w:tabs>
              <w:spacing w:after="120" w:line="264" w:lineRule="auto"/>
              <w:contextualSpacing/>
              <w:rPr>
                <w:rFonts w:ascii="Arial" w:hAnsi="Arial" w:cs="Arial"/>
                <w:szCs w:val="22"/>
              </w:rPr>
            </w:pPr>
            <w:r>
              <w:rPr>
                <w:rFonts w:ascii="Arial" w:hAnsi="Arial" w:cs="Arial"/>
                <w:sz w:val="22"/>
                <w:szCs w:val="22"/>
              </w:rPr>
              <w:t xml:space="preserve">The </w:t>
            </w:r>
            <w:r w:rsidRPr="00A25E06">
              <w:rPr>
                <w:rFonts w:ascii="Arial" w:hAnsi="Arial" w:cs="Arial"/>
                <w:sz w:val="22"/>
                <w:szCs w:val="22"/>
              </w:rPr>
              <w:t>S</w:t>
            </w:r>
            <w:r>
              <w:rPr>
                <w:rFonts w:ascii="Arial" w:hAnsi="Arial" w:cs="Arial"/>
                <w:sz w:val="22"/>
                <w:szCs w:val="22"/>
              </w:rPr>
              <w:t xml:space="preserve">outh Australian National Partnerships Council — Schooling, with an independent chair and membership of the three schooling sectors and central government agencies, is providing leadership to, and monitoring the implementation of, the Smarter Schools National Partnerships. The Council, established as a Ministerial Advisory Committee under the </w:t>
            </w:r>
            <w:r w:rsidRPr="00FC38DB">
              <w:rPr>
                <w:rFonts w:ascii="Arial" w:hAnsi="Arial" w:cs="Arial"/>
                <w:i/>
                <w:iCs/>
                <w:sz w:val="22"/>
                <w:szCs w:val="22"/>
              </w:rPr>
              <w:t xml:space="preserve">SA Education Act </w:t>
            </w:r>
            <w:r>
              <w:rPr>
                <w:rFonts w:ascii="Arial" w:hAnsi="Arial" w:cs="Arial"/>
                <w:i/>
                <w:iCs/>
                <w:sz w:val="22"/>
                <w:szCs w:val="22"/>
              </w:rPr>
              <w:t>(</w:t>
            </w:r>
            <w:r w:rsidRPr="00FC38DB">
              <w:rPr>
                <w:rFonts w:ascii="Arial" w:hAnsi="Arial" w:cs="Arial"/>
                <w:i/>
                <w:iCs/>
                <w:sz w:val="22"/>
                <w:szCs w:val="22"/>
              </w:rPr>
              <w:t>1972</w:t>
            </w:r>
            <w:r>
              <w:rPr>
                <w:rFonts w:ascii="Arial" w:hAnsi="Arial" w:cs="Arial"/>
                <w:i/>
                <w:iCs/>
                <w:sz w:val="22"/>
                <w:szCs w:val="22"/>
              </w:rPr>
              <w:t>)</w:t>
            </w:r>
            <w:r>
              <w:rPr>
                <w:rFonts w:ascii="Arial" w:hAnsi="Arial" w:cs="Arial"/>
                <w:sz w:val="22"/>
                <w:szCs w:val="22"/>
              </w:rPr>
              <w:t xml:space="preserve"> provides strategic advice to the Minister for Education on National Partnership matters. It met regularly throughout 2010 to consider a range of implementation matters and to share information about progress in each sector. The work of the Council is supported by a small Secretariat and Senior Officers’ Group and other working groups with active participation and collaboration from the three sectors.</w:t>
            </w:r>
          </w:p>
          <w:p w:rsidR="002C5024" w:rsidRDefault="002C5024" w:rsidP="00093BED">
            <w:pPr>
              <w:pStyle w:val="Default"/>
              <w:spacing w:after="120" w:line="264" w:lineRule="auto"/>
              <w:rPr>
                <w:bCs/>
                <w:color w:val="auto"/>
                <w:sz w:val="22"/>
                <w:szCs w:val="22"/>
                <w:lang w:eastAsia="en-US"/>
              </w:rPr>
            </w:pPr>
            <w:r w:rsidRPr="00740B42">
              <w:rPr>
                <w:bCs/>
                <w:color w:val="auto"/>
                <w:sz w:val="22"/>
                <w:szCs w:val="22"/>
                <w:lang w:eastAsia="en-US"/>
              </w:rPr>
              <w:t>The Literacy and Numeracy Expo, held in August as part of National Literacy and Numeracy week, is a long standing S</w:t>
            </w:r>
            <w:r>
              <w:rPr>
                <w:bCs/>
                <w:color w:val="auto"/>
                <w:sz w:val="22"/>
                <w:szCs w:val="22"/>
                <w:lang w:eastAsia="en-US"/>
              </w:rPr>
              <w:t xml:space="preserve">outh </w:t>
            </w:r>
            <w:r w:rsidRPr="00740B42">
              <w:rPr>
                <w:bCs/>
                <w:color w:val="auto"/>
                <w:sz w:val="22"/>
                <w:szCs w:val="22"/>
                <w:lang w:eastAsia="en-US"/>
              </w:rPr>
              <w:t>A</w:t>
            </w:r>
            <w:r>
              <w:rPr>
                <w:bCs/>
                <w:color w:val="auto"/>
                <w:sz w:val="22"/>
                <w:szCs w:val="22"/>
                <w:lang w:eastAsia="en-US"/>
              </w:rPr>
              <w:t>ustralia</w:t>
            </w:r>
            <w:r w:rsidRPr="00740B42">
              <w:rPr>
                <w:bCs/>
                <w:color w:val="auto"/>
                <w:sz w:val="22"/>
                <w:szCs w:val="22"/>
                <w:lang w:eastAsia="en-US"/>
              </w:rPr>
              <w:t xml:space="preserve"> platform for cross sector sharing. </w:t>
            </w:r>
            <w:r>
              <w:rPr>
                <w:bCs/>
                <w:color w:val="auto"/>
                <w:sz w:val="22"/>
                <w:szCs w:val="22"/>
                <w:lang w:eastAsia="en-US"/>
              </w:rPr>
              <w:t>In 2010, 18</w:t>
            </w:r>
            <w:r w:rsidRPr="00740B42">
              <w:rPr>
                <w:bCs/>
                <w:color w:val="auto"/>
                <w:sz w:val="22"/>
                <w:szCs w:val="22"/>
                <w:lang w:eastAsia="en-US"/>
              </w:rPr>
              <w:t xml:space="preserve"> of the </w:t>
            </w:r>
            <w:r>
              <w:rPr>
                <w:bCs/>
                <w:color w:val="auto"/>
                <w:sz w:val="22"/>
                <w:szCs w:val="22"/>
                <w:lang w:eastAsia="en-US"/>
              </w:rPr>
              <w:t>k</w:t>
            </w:r>
            <w:r w:rsidRPr="00740B42">
              <w:rPr>
                <w:bCs/>
                <w:color w:val="auto"/>
                <w:sz w:val="22"/>
                <w:szCs w:val="22"/>
                <w:lang w:eastAsia="en-US"/>
              </w:rPr>
              <w:t xml:space="preserve">ey </w:t>
            </w:r>
            <w:r>
              <w:rPr>
                <w:bCs/>
                <w:color w:val="auto"/>
                <w:sz w:val="22"/>
                <w:szCs w:val="22"/>
                <w:lang w:eastAsia="en-US"/>
              </w:rPr>
              <w:t>t</w:t>
            </w:r>
            <w:r w:rsidRPr="00740B42">
              <w:rPr>
                <w:bCs/>
                <w:color w:val="auto"/>
                <w:sz w:val="22"/>
                <w:szCs w:val="22"/>
                <w:lang w:eastAsia="en-US"/>
              </w:rPr>
              <w:t>eachers/</w:t>
            </w:r>
            <w:r>
              <w:rPr>
                <w:bCs/>
                <w:color w:val="auto"/>
                <w:sz w:val="22"/>
                <w:szCs w:val="22"/>
                <w:lang w:eastAsia="en-US"/>
              </w:rPr>
              <w:t>coach</w:t>
            </w:r>
            <w:r w:rsidRPr="00740B42">
              <w:rPr>
                <w:bCs/>
                <w:color w:val="auto"/>
                <w:sz w:val="22"/>
                <w:szCs w:val="22"/>
                <w:lang w:eastAsia="en-US"/>
              </w:rPr>
              <w:t xml:space="preserve">es from across </w:t>
            </w:r>
            <w:r>
              <w:rPr>
                <w:bCs/>
                <w:color w:val="auto"/>
                <w:sz w:val="22"/>
                <w:szCs w:val="22"/>
                <w:lang w:eastAsia="en-US"/>
              </w:rPr>
              <w:t xml:space="preserve">the three schooling </w:t>
            </w:r>
            <w:r w:rsidRPr="00740B42">
              <w:rPr>
                <w:bCs/>
                <w:color w:val="auto"/>
                <w:sz w:val="22"/>
                <w:szCs w:val="22"/>
                <w:lang w:eastAsia="en-US"/>
              </w:rPr>
              <w:t xml:space="preserve">sectors shared their experiences, achievements and goals for </w:t>
            </w:r>
            <w:r>
              <w:rPr>
                <w:bCs/>
                <w:color w:val="auto"/>
                <w:sz w:val="22"/>
                <w:szCs w:val="22"/>
                <w:lang w:eastAsia="en-US"/>
              </w:rPr>
              <w:t>the</w:t>
            </w:r>
            <w:r w:rsidRPr="00740B42">
              <w:rPr>
                <w:bCs/>
                <w:color w:val="auto"/>
                <w:sz w:val="22"/>
                <w:szCs w:val="22"/>
                <w:lang w:eastAsia="en-US"/>
              </w:rPr>
              <w:t xml:space="preserve"> </w:t>
            </w:r>
            <w:r>
              <w:rPr>
                <w:bCs/>
                <w:color w:val="auto"/>
                <w:sz w:val="22"/>
                <w:szCs w:val="22"/>
                <w:lang w:eastAsia="en-US"/>
              </w:rPr>
              <w:t xml:space="preserve">Literacy and Numeracy </w:t>
            </w:r>
            <w:r w:rsidRPr="00740B42">
              <w:rPr>
                <w:bCs/>
                <w:color w:val="auto"/>
                <w:sz w:val="22"/>
                <w:szCs w:val="22"/>
                <w:lang w:eastAsia="en-US"/>
              </w:rPr>
              <w:t xml:space="preserve">National Partnership </w:t>
            </w:r>
            <w:r>
              <w:rPr>
                <w:bCs/>
                <w:color w:val="auto"/>
                <w:sz w:val="22"/>
                <w:szCs w:val="22"/>
                <w:lang w:eastAsia="en-US"/>
              </w:rPr>
              <w:t>I</w:t>
            </w:r>
            <w:r w:rsidRPr="00740B42">
              <w:rPr>
                <w:bCs/>
                <w:color w:val="auto"/>
                <w:sz w:val="22"/>
                <w:szCs w:val="22"/>
                <w:lang w:eastAsia="en-US"/>
              </w:rPr>
              <w:t>nitiative over</w:t>
            </w:r>
            <w:r>
              <w:rPr>
                <w:bCs/>
                <w:color w:val="auto"/>
                <w:sz w:val="22"/>
                <w:szCs w:val="22"/>
                <w:lang w:eastAsia="en-US"/>
              </w:rPr>
              <w:t xml:space="preserve"> the </w:t>
            </w:r>
            <w:r w:rsidRPr="00740B42">
              <w:rPr>
                <w:bCs/>
                <w:color w:val="auto"/>
                <w:sz w:val="22"/>
                <w:szCs w:val="22"/>
                <w:lang w:eastAsia="en-US"/>
              </w:rPr>
              <w:lastRenderedPageBreak/>
              <w:t>two days</w:t>
            </w:r>
            <w:r>
              <w:rPr>
                <w:bCs/>
                <w:color w:val="auto"/>
                <w:sz w:val="22"/>
                <w:szCs w:val="22"/>
                <w:lang w:eastAsia="en-US"/>
              </w:rPr>
              <w:t xml:space="preserve"> of the Expo</w:t>
            </w:r>
            <w:r w:rsidRPr="00740B42">
              <w:rPr>
                <w:bCs/>
                <w:color w:val="auto"/>
                <w:sz w:val="22"/>
                <w:szCs w:val="22"/>
                <w:lang w:eastAsia="en-US"/>
              </w:rPr>
              <w:t>.</w:t>
            </w:r>
            <w:r>
              <w:rPr>
                <w:bCs/>
                <w:color w:val="auto"/>
                <w:sz w:val="22"/>
                <w:szCs w:val="22"/>
                <w:lang w:eastAsia="en-US"/>
              </w:rPr>
              <w:t xml:space="preserve"> This enabled those already involved to explore in more depth what others are doing and for a much broader group of educators in South Australia to become familiar with the work of the Partnerships.</w:t>
            </w:r>
          </w:p>
          <w:p w:rsidR="002C5024" w:rsidRPr="00DA0A86" w:rsidRDefault="002C5024" w:rsidP="00DA0A86">
            <w:pPr>
              <w:pStyle w:val="Default"/>
              <w:spacing w:after="120" w:line="264" w:lineRule="auto"/>
              <w:rPr>
                <w:bCs/>
                <w:color w:val="auto"/>
                <w:sz w:val="22"/>
                <w:szCs w:val="22"/>
                <w:lang w:eastAsia="en-US"/>
              </w:rPr>
            </w:pPr>
            <w:r w:rsidRPr="00DA0A86">
              <w:rPr>
                <w:bCs/>
                <w:color w:val="auto"/>
                <w:sz w:val="22"/>
                <w:szCs w:val="22"/>
                <w:lang w:eastAsia="en-US"/>
              </w:rPr>
              <w:t>The Teacher Education Taskforce referred to within the Improving Teacher Quality section is an example of all three sectors working in partnership with the tertiary providers of S</w:t>
            </w:r>
            <w:r>
              <w:rPr>
                <w:bCs/>
                <w:color w:val="auto"/>
                <w:sz w:val="22"/>
                <w:szCs w:val="22"/>
                <w:lang w:eastAsia="en-US"/>
              </w:rPr>
              <w:t xml:space="preserve">outh </w:t>
            </w:r>
            <w:r w:rsidRPr="00DA0A86">
              <w:rPr>
                <w:bCs/>
                <w:color w:val="auto"/>
                <w:sz w:val="22"/>
                <w:szCs w:val="22"/>
                <w:lang w:eastAsia="en-US"/>
              </w:rPr>
              <w:t>A</w:t>
            </w:r>
            <w:r>
              <w:rPr>
                <w:bCs/>
                <w:color w:val="auto"/>
                <w:sz w:val="22"/>
                <w:szCs w:val="22"/>
                <w:lang w:eastAsia="en-US"/>
              </w:rPr>
              <w:t>ustralia</w:t>
            </w:r>
            <w:r w:rsidRPr="00DA0A86">
              <w:rPr>
                <w:bCs/>
                <w:color w:val="auto"/>
                <w:sz w:val="22"/>
                <w:szCs w:val="22"/>
                <w:lang w:eastAsia="en-US"/>
              </w:rPr>
              <w:t>.</w:t>
            </w:r>
          </w:p>
          <w:p w:rsidR="002C5024" w:rsidRDefault="002C5024" w:rsidP="008C6503">
            <w:pPr>
              <w:pStyle w:val="Default"/>
              <w:spacing w:after="120" w:line="264" w:lineRule="auto"/>
              <w:rPr>
                <w:bCs/>
                <w:color w:val="auto"/>
                <w:sz w:val="22"/>
                <w:szCs w:val="22"/>
                <w:lang w:eastAsia="en-US"/>
              </w:rPr>
            </w:pPr>
            <w:r w:rsidRPr="00DA0A86">
              <w:rPr>
                <w:bCs/>
                <w:color w:val="auto"/>
                <w:sz w:val="22"/>
                <w:szCs w:val="22"/>
                <w:lang w:eastAsia="en-US"/>
              </w:rPr>
              <w:t>In addition to these examples</w:t>
            </w:r>
            <w:r>
              <w:rPr>
                <w:bCs/>
                <w:color w:val="auto"/>
                <w:sz w:val="22"/>
                <w:szCs w:val="22"/>
                <w:lang w:eastAsia="en-US"/>
              </w:rPr>
              <w:t>,</w:t>
            </w:r>
            <w:r w:rsidRPr="00DA0A86">
              <w:rPr>
                <w:bCs/>
                <w:color w:val="auto"/>
                <w:sz w:val="22"/>
                <w:szCs w:val="22"/>
                <w:lang w:eastAsia="en-US"/>
              </w:rPr>
              <w:t xml:space="preserve"> DECS and AISSA met in 2010 to explore joint organisation and identification of presenters in an International Speakers series</w:t>
            </w:r>
            <w:r>
              <w:rPr>
                <w:bCs/>
                <w:color w:val="auto"/>
                <w:sz w:val="22"/>
                <w:szCs w:val="22"/>
                <w:lang w:eastAsia="en-US"/>
              </w:rPr>
              <w:t>.</w:t>
            </w:r>
          </w:p>
          <w:p w:rsidR="002C5024" w:rsidRPr="008C6503" w:rsidRDefault="002C5024" w:rsidP="009D130E">
            <w:pPr>
              <w:pStyle w:val="Default"/>
              <w:spacing w:after="120" w:line="264" w:lineRule="auto"/>
              <w:rPr>
                <w:bCs/>
                <w:color w:val="auto"/>
                <w:sz w:val="22"/>
                <w:szCs w:val="22"/>
                <w:lang w:eastAsia="en-US"/>
              </w:rPr>
            </w:pPr>
            <w:r w:rsidRPr="008C6503">
              <w:rPr>
                <w:bCs/>
                <w:color w:val="auto"/>
                <w:sz w:val="22"/>
                <w:szCs w:val="22"/>
                <w:lang w:eastAsia="en-US"/>
              </w:rPr>
              <w:t>An aspect of the Smarter Schools National Partnership</w:t>
            </w:r>
            <w:r>
              <w:rPr>
                <w:bCs/>
                <w:color w:val="auto"/>
                <w:sz w:val="22"/>
                <w:szCs w:val="22"/>
                <w:lang w:eastAsia="en-US"/>
              </w:rPr>
              <w:t>’s</w:t>
            </w:r>
            <w:r w:rsidRPr="008C6503">
              <w:rPr>
                <w:bCs/>
                <w:color w:val="auto"/>
                <w:sz w:val="22"/>
                <w:szCs w:val="22"/>
                <w:lang w:eastAsia="en-US"/>
              </w:rPr>
              <w:t xml:space="preserve"> work from each sector was featured in the Australian Education Ministers’ 2010 Schools Biennial Forum:</w:t>
            </w:r>
          </w:p>
          <w:p w:rsidR="002C5024" w:rsidRDefault="002C5024" w:rsidP="0074369F">
            <w:pPr>
              <w:pStyle w:val="Default"/>
              <w:numPr>
                <w:ilvl w:val="0"/>
                <w:numId w:val="38"/>
              </w:numPr>
              <w:spacing w:line="264" w:lineRule="auto"/>
              <w:ind w:left="669" w:hanging="357"/>
              <w:rPr>
                <w:bCs/>
                <w:color w:val="auto"/>
                <w:sz w:val="22"/>
                <w:szCs w:val="22"/>
                <w:lang w:eastAsia="en-US"/>
              </w:rPr>
            </w:pPr>
            <w:r>
              <w:rPr>
                <w:bCs/>
                <w:color w:val="auto"/>
                <w:sz w:val="22"/>
                <w:szCs w:val="22"/>
                <w:lang w:eastAsia="en-US"/>
              </w:rPr>
              <w:t>Lessons for Mathematical G</w:t>
            </w:r>
            <w:r w:rsidRPr="008C6503">
              <w:rPr>
                <w:bCs/>
                <w:color w:val="auto"/>
                <w:sz w:val="22"/>
                <w:szCs w:val="22"/>
                <w:lang w:eastAsia="en-US"/>
              </w:rPr>
              <w:t xml:space="preserve">rowth </w:t>
            </w:r>
            <w:r>
              <w:rPr>
                <w:bCs/>
                <w:color w:val="auto"/>
                <w:sz w:val="22"/>
                <w:szCs w:val="22"/>
                <w:lang w:eastAsia="en-US"/>
              </w:rPr>
              <w:t>—</w:t>
            </w:r>
            <w:r w:rsidRPr="008C6503">
              <w:rPr>
                <w:bCs/>
                <w:color w:val="auto"/>
                <w:sz w:val="22"/>
                <w:szCs w:val="22"/>
                <w:lang w:eastAsia="en-US"/>
              </w:rPr>
              <w:t xml:space="preserve"> presentation Early Career Teachers </w:t>
            </w:r>
            <w:r>
              <w:rPr>
                <w:bCs/>
                <w:color w:val="auto"/>
                <w:sz w:val="22"/>
                <w:szCs w:val="22"/>
                <w:lang w:eastAsia="en-US"/>
              </w:rPr>
              <w:t xml:space="preserve">— </w:t>
            </w:r>
            <w:r w:rsidRPr="008C6503">
              <w:rPr>
                <w:bCs/>
                <w:color w:val="auto"/>
                <w:sz w:val="22"/>
                <w:szCs w:val="22"/>
                <w:lang w:eastAsia="en-US"/>
              </w:rPr>
              <w:t xml:space="preserve">vodcast </w:t>
            </w:r>
          </w:p>
          <w:p w:rsidR="002C5024" w:rsidRPr="008C6503" w:rsidRDefault="002C5024" w:rsidP="008C6503">
            <w:pPr>
              <w:pStyle w:val="Default"/>
              <w:spacing w:after="120" w:line="264" w:lineRule="auto"/>
              <w:ind w:left="720"/>
              <w:rPr>
                <w:bCs/>
                <w:color w:val="auto"/>
                <w:sz w:val="22"/>
                <w:szCs w:val="22"/>
                <w:lang w:eastAsia="en-US"/>
              </w:rPr>
            </w:pPr>
            <w:r w:rsidRPr="008C6503">
              <w:rPr>
                <w:bCs/>
                <w:color w:val="auto"/>
                <w:sz w:val="22"/>
                <w:szCs w:val="22"/>
                <w:lang w:eastAsia="en-US"/>
              </w:rPr>
              <w:t>(</w:t>
            </w:r>
            <w:r>
              <w:rPr>
                <w:bCs/>
                <w:color w:val="auto"/>
                <w:sz w:val="22"/>
                <w:szCs w:val="22"/>
                <w:lang w:eastAsia="en-US"/>
              </w:rPr>
              <w:t>I</w:t>
            </w:r>
            <w:r w:rsidRPr="008C6503">
              <w:rPr>
                <w:bCs/>
                <w:color w:val="auto"/>
                <w:sz w:val="22"/>
                <w:szCs w:val="22"/>
                <w:lang w:eastAsia="en-US"/>
              </w:rPr>
              <w:t>ndependent sector)</w:t>
            </w:r>
          </w:p>
          <w:p w:rsidR="002C5024" w:rsidRPr="008C6503" w:rsidRDefault="002C5024" w:rsidP="008C6503">
            <w:pPr>
              <w:pStyle w:val="Default"/>
              <w:numPr>
                <w:ilvl w:val="0"/>
                <w:numId w:val="38"/>
              </w:numPr>
              <w:spacing w:after="120" w:line="264" w:lineRule="auto"/>
              <w:rPr>
                <w:bCs/>
                <w:color w:val="auto"/>
                <w:sz w:val="22"/>
                <w:szCs w:val="22"/>
                <w:lang w:eastAsia="en-US"/>
              </w:rPr>
            </w:pPr>
            <w:r w:rsidRPr="008C6503">
              <w:rPr>
                <w:bCs/>
                <w:color w:val="auto"/>
                <w:sz w:val="22"/>
                <w:szCs w:val="22"/>
                <w:lang w:eastAsia="en-US"/>
              </w:rPr>
              <w:t xml:space="preserve">Early Career Teachers </w:t>
            </w:r>
            <w:r>
              <w:rPr>
                <w:bCs/>
                <w:color w:val="auto"/>
                <w:sz w:val="22"/>
                <w:szCs w:val="22"/>
                <w:lang w:eastAsia="en-US"/>
              </w:rPr>
              <w:t>—</w:t>
            </w:r>
            <w:r w:rsidRPr="008C6503">
              <w:rPr>
                <w:bCs/>
                <w:color w:val="auto"/>
                <w:sz w:val="22"/>
                <w:szCs w:val="22"/>
                <w:lang w:eastAsia="en-US"/>
              </w:rPr>
              <w:t xml:space="preserve"> vodcast (Catholic sector)</w:t>
            </w:r>
          </w:p>
          <w:p w:rsidR="002C5024" w:rsidRPr="00335A66" w:rsidRDefault="002C5024" w:rsidP="007E1648">
            <w:pPr>
              <w:pStyle w:val="Default"/>
              <w:numPr>
                <w:ilvl w:val="0"/>
                <w:numId w:val="38"/>
              </w:numPr>
              <w:spacing w:after="120" w:line="264" w:lineRule="auto"/>
              <w:rPr>
                <w:bCs/>
                <w:color w:val="auto"/>
                <w:sz w:val="22"/>
                <w:szCs w:val="22"/>
                <w:lang w:eastAsia="en-US"/>
              </w:rPr>
            </w:pPr>
            <w:r w:rsidRPr="008C6503">
              <w:rPr>
                <w:bCs/>
                <w:color w:val="auto"/>
                <w:sz w:val="22"/>
                <w:szCs w:val="22"/>
                <w:lang w:eastAsia="en-US"/>
              </w:rPr>
              <w:t xml:space="preserve">Principals as Literacy Leaders </w:t>
            </w:r>
            <w:r>
              <w:rPr>
                <w:bCs/>
                <w:color w:val="auto"/>
                <w:sz w:val="22"/>
                <w:szCs w:val="22"/>
                <w:lang w:eastAsia="en-US"/>
              </w:rPr>
              <w:t>—</w:t>
            </w:r>
            <w:r w:rsidRPr="008C6503">
              <w:rPr>
                <w:bCs/>
                <w:color w:val="auto"/>
                <w:sz w:val="22"/>
                <w:szCs w:val="22"/>
                <w:lang w:eastAsia="en-US"/>
              </w:rPr>
              <w:t xml:space="preserve"> presentation (</w:t>
            </w:r>
            <w:r>
              <w:rPr>
                <w:bCs/>
                <w:color w:val="auto"/>
                <w:sz w:val="22"/>
                <w:szCs w:val="22"/>
                <w:lang w:eastAsia="en-US"/>
              </w:rPr>
              <w:t>G</w:t>
            </w:r>
            <w:r w:rsidRPr="008C6503">
              <w:rPr>
                <w:bCs/>
                <w:color w:val="auto"/>
                <w:sz w:val="22"/>
                <w:szCs w:val="22"/>
                <w:lang w:eastAsia="en-US"/>
              </w:rPr>
              <w:t xml:space="preserve">overnment sector) </w:t>
            </w:r>
          </w:p>
        </w:tc>
      </w:tr>
      <w:tr w:rsidR="002C5024" w:rsidRPr="00740B42" w:rsidTr="00413050">
        <w:trPr>
          <w:jc w:val="center"/>
        </w:trPr>
        <w:tc>
          <w:tcPr>
            <w:tcW w:w="9672" w:type="dxa"/>
          </w:tcPr>
          <w:p w:rsidR="002C5024" w:rsidRPr="008C6503" w:rsidRDefault="002C5024" w:rsidP="008C6503">
            <w:pPr>
              <w:pStyle w:val="Default"/>
              <w:spacing w:before="120" w:after="120"/>
              <w:rPr>
                <w:b/>
                <w:color w:val="auto"/>
                <w:sz w:val="22"/>
                <w:szCs w:val="22"/>
                <w:lang w:eastAsia="en-US"/>
              </w:rPr>
            </w:pPr>
            <w:r w:rsidRPr="008C6503">
              <w:rPr>
                <w:b/>
                <w:color w:val="auto"/>
                <w:sz w:val="22"/>
                <w:szCs w:val="22"/>
                <w:lang w:eastAsia="en-US"/>
              </w:rPr>
              <w:lastRenderedPageBreak/>
              <w:t>School Level Plans</w:t>
            </w:r>
          </w:p>
          <w:p w:rsidR="002C5024" w:rsidRPr="00740B42" w:rsidRDefault="002C5024" w:rsidP="008C6503">
            <w:pPr>
              <w:pStyle w:val="Default"/>
              <w:spacing w:after="120" w:line="264" w:lineRule="auto"/>
              <w:rPr>
                <w:bCs/>
                <w:color w:val="1F497D"/>
                <w:sz w:val="22"/>
                <w:szCs w:val="22"/>
                <w:lang w:eastAsia="en-US"/>
              </w:rPr>
            </w:pPr>
            <w:r w:rsidRPr="00740B42">
              <w:rPr>
                <w:bCs/>
                <w:color w:val="auto"/>
                <w:sz w:val="22"/>
                <w:szCs w:val="22"/>
                <w:lang w:eastAsia="en-US"/>
              </w:rPr>
              <w:t xml:space="preserve">School Level Plans for </w:t>
            </w:r>
            <w:r>
              <w:rPr>
                <w:bCs/>
                <w:color w:val="auto"/>
                <w:sz w:val="22"/>
                <w:szCs w:val="22"/>
                <w:lang w:eastAsia="en-US"/>
              </w:rPr>
              <w:t xml:space="preserve">South Australian </w:t>
            </w:r>
            <w:r w:rsidRPr="00740B42">
              <w:rPr>
                <w:bCs/>
                <w:color w:val="auto"/>
                <w:sz w:val="22"/>
                <w:szCs w:val="22"/>
                <w:lang w:eastAsia="en-US"/>
              </w:rPr>
              <w:t xml:space="preserve">schools that commenced </w:t>
            </w:r>
            <w:r>
              <w:rPr>
                <w:bCs/>
                <w:color w:val="auto"/>
                <w:sz w:val="22"/>
                <w:szCs w:val="22"/>
                <w:lang w:eastAsia="en-US"/>
              </w:rPr>
              <w:t xml:space="preserve">Smarter Schools </w:t>
            </w:r>
            <w:r w:rsidRPr="00740B42">
              <w:rPr>
                <w:bCs/>
                <w:color w:val="auto"/>
                <w:sz w:val="22"/>
                <w:szCs w:val="22"/>
                <w:lang w:eastAsia="en-US"/>
              </w:rPr>
              <w:t>National Partnership</w:t>
            </w:r>
            <w:r>
              <w:rPr>
                <w:bCs/>
                <w:color w:val="auto"/>
                <w:sz w:val="22"/>
                <w:szCs w:val="22"/>
                <w:lang w:eastAsia="en-US"/>
              </w:rPr>
              <w:t>s</w:t>
            </w:r>
            <w:r w:rsidRPr="00740B42">
              <w:rPr>
                <w:bCs/>
                <w:color w:val="auto"/>
                <w:sz w:val="22"/>
                <w:szCs w:val="22"/>
                <w:lang w:eastAsia="en-US"/>
              </w:rPr>
              <w:t xml:space="preserve"> activities by the end of 2010</w:t>
            </w:r>
            <w:r>
              <w:rPr>
                <w:bCs/>
                <w:color w:val="auto"/>
                <w:sz w:val="22"/>
                <w:szCs w:val="22"/>
                <w:lang w:eastAsia="en-US"/>
              </w:rPr>
              <w:t xml:space="preserve"> </w:t>
            </w:r>
            <w:r w:rsidRPr="00740B42">
              <w:rPr>
                <w:bCs/>
                <w:color w:val="auto"/>
                <w:sz w:val="22"/>
                <w:szCs w:val="22"/>
                <w:lang w:eastAsia="en-US"/>
              </w:rPr>
              <w:t>in all three sectors have been published on each school’s website. Where a school does not have a website, the School Level Plan is available from the school on request.</w:t>
            </w:r>
          </w:p>
        </w:tc>
      </w:tr>
    </w:tbl>
    <w:p w:rsidR="002C5024" w:rsidRPr="00740B42" w:rsidRDefault="002C5024" w:rsidP="00651B95">
      <w:pPr>
        <w:ind w:left="459"/>
        <w:rPr>
          <w:rFonts w:ascii="Arial" w:hAnsi="Arial" w:cs="Arial"/>
          <w:color w:val="3366FF"/>
          <w:sz w:val="20"/>
        </w:rPr>
      </w:pPr>
      <w:r>
        <w:rPr>
          <w:rFonts w:ascii="Arial" w:hAnsi="Arial" w:cs="Arial"/>
          <w:color w:val="3366FF"/>
          <w:sz w:val="20"/>
        </w:rPr>
        <w:br w:type="page"/>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2C5024" w:rsidRPr="00740B42" w:rsidTr="00413050">
        <w:trPr>
          <w:jc w:val="center"/>
        </w:trPr>
        <w:tc>
          <w:tcPr>
            <w:tcW w:w="9840" w:type="dxa"/>
          </w:tcPr>
          <w:p w:rsidR="002C5024" w:rsidRPr="00740B42" w:rsidRDefault="002C5024" w:rsidP="00F6394D">
            <w:pPr>
              <w:pStyle w:val="Heading1"/>
              <w:jc w:val="center"/>
            </w:pPr>
            <w:r w:rsidRPr="00740B42">
              <w:rPr>
                <w:color w:val="3366FF"/>
                <w:sz w:val="22"/>
              </w:rPr>
              <w:br w:type="page"/>
            </w:r>
            <w:r w:rsidRPr="00740B42">
              <w:t xml:space="preserve">Section 2 </w:t>
            </w:r>
            <w:r>
              <w:t>—</w:t>
            </w:r>
            <w:r w:rsidRPr="00740B42">
              <w:t xml:space="preserve"> Improving Teacher Quality </w:t>
            </w:r>
          </w:p>
        </w:tc>
      </w:tr>
      <w:tr w:rsidR="002C5024" w:rsidRPr="00740B42" w:rsidTr="00413050">
        <w:tblPrEx>
          <w:tblLook w:val="00A0" w:firstRow="1" w:lastRow="0" w:firstColumn="1" w:lastColumn="0" w:noHBand="0" w:noVBand="0"/>
        </w:tblPrEx>
        <w:trPr>
          <w:jc w:val="center"/>
        </w:trPr>
        <w:tc>
          <w:tcPr>
            <w:tcW w:w="9840" w:type="dxa"/>
          </w:tcPr>
          <w:p w:rsidR="002C5024" w:rsidRPr="00FD3C95" w:rsidRDefault="002C5024" w:rsidP="006F7CB3">
            <w:pPr>
              <w:pStyle w:val="Default"/>
              <w:spacing w:before="60" w:after="120"/>
              <w:rPr>
                <w:b/>
                <w:color w:val="auto"/>
                <w:sz w:val="22"/>
                <w:szCs w:val="22"/>
                <w:lang w:eastAsia="en-US"/>
              </w:rPr>
            </w:pPr>
            <w:r w:rsidRPr="00FD3C95">
              <w:rPr>
                <w:b/>
                <w:color w:val="auto"/>
                <w:sz w:val="22"/>
                <w:szCs w:val="22"/>
                <w:lang w:eastAsia="en-US"/>
              </w:rPr>
              <w:t xml:space="preserve">Overview </w:t>
            </w:r>
            <w:r>
              <w:rPr>
                <w:b/>
                <w:color w:val="auto"/>
                <w:sz w:val="22"/>
                <w:szCs w:val="22"/>
                <w:lang w:eastAsia="en-US"/>
              </w:rPr>
              <w:t>—</w:t>
            </w:r>
            <w:r w:rsidRPr="00FD3C95">
              <w:rPr>
                <w:b/>
                <w:color w:val="auto"/>
                <w:sz w:val="22"/>
                <w:szCs w:val="22"/>
                <w:lang w:eastAsia="en-US"/>
              </w:rPr>
              <w:t xml:space="preserve"> 1 January to 31 December 2010</w:t>
            </w:r>
          </w:p>
          <w:p w:rsidR="002C5024" w:rsidRDefault="002C5024" w:rsidP="006D59A9">
            <w:pPr>
              <w:tabs>
                <w:tab w:val="left" w:pos="567"/>
              </w:tabs>
              <w:spacing w:after="60" w:line="264" w:lineRule="auto"/>
              <w:contextualSpacing/>
              <w:rPr>
                <w:rFonts w:ascii="Arial" w:hAnsi="Arial" w:cs="Arial"/>
                <w:szCs w:val="22"/>
              </w:rPr>
            </w:pPr>
            <w:r w:rsidRPr="00623AD2">
              <w:rPr>
                <w:rFonts w:ascii="Arial" w:hAnsi="Arial" w:cs="Arial"/>
                <w:sz w:val="22"/>
                <w:szCs w:val="22"/>
              </w:rPr>
              <w:t>The implementation of the Improving Teacher Quality National Partnership during 2010 has seen major developments in the reform areas of highest priority for South Australia</w:t>
            </w:r>
            <w:r>
              <w:rPr>
                <w:rFonts w:ascii="Arial" w:hAnsi="Arial" w:cs="Arial"/>
                <w:sz w:val="22"/>
                <w:szCs w:val="22"/>
              </w:rPr>
              <w:t>:</w:t>
            </w:r>
          </w:p>
          <w:p w:rsidR="002C502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sidRPr="00623AD2">
              <w:rPr>
                <w:rFonts w:ascii="Arial" w:hAnsi="Arial" w:cs="Arial"/>
                <w:sz w:val="22"/>
                <w:szCs w:val="22"/>
              </w:rPr>
              <w:t>school leadership development, including new and aspiring leaders, to build</w:t>
            </w:r>
            <w:r>
              <w:rPr>
                <w:rFonts w:ascii="Arial" w:hAnsi="Arial" w:cs="Arial"/>
                <w:sz w:val="22"/>
                <w:szCs w:val="22"/>
              </w:rPr>
              <w:t xml:space="preserve"> leadership depth and capacity</w:t>
            </w:r>
          </w:p>
          <w:p w:rsidR="002C502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sidRPr="00623AD2">
              <w:rPr>
                <w:rFonts w:ascii="Arial" w:hAnsi="Arial" w:cs="Arial"/>
                <w:sz w:val="22"/>
                <w:szCs w:val="22"/>
              </w:rPr>
              <w:t xml:space="preserve">recognising and retaining quality </w:t>
            </w:r>
            <w:r>
              <w:rPr>
                <w:rFonts w:ascii="Arial" w:hAnsi="Arial" w:cs="Arial"/>
                <w:sz w:val="22"/>
                <w:szCs w:val="22"/>
              </w:rPr>
              <w:t>teachers</w:t>
            </w:r>
          </w:p>
          <w:p w:rsidR="002C502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sidRPr="00623AD2">
              <w:rPr>
                <w:rFonts w:ascii="Arial" w:hAnsi="Arial" w:cs="Arial"/>
                <w:sz w:val="22"/>
                <w:szCs w:val="22"/>
              </w:rPr>
              <w:t>supporting and dev</w:t>
            </w:r>
            <w:r>
              <w:rPr>
                <w:rFonts w:ascii="Arial" w:hAnsi="Arial" w:cs="Arial"/>
                <w:sz w:val="22"/>
                <w:szCs w:val="22"/>
              </w:rPr>
              <w:t>eloping beginning teachers</w:t>
            </w:r>
          </w:p>
          <w:p w:rsidR="002C5024" w:rsidRPr="00623AD2"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 xml:space="preserve">workforce planning including </w:t>
            </w:r>
            <w:r w:rsidRPr="00623AD2">
              <w:rPr>
                <w:rFonts w:ascii="Arial" w:hAnsi="Arial" w:cs="Arial"/>
                <w:sz w:val="22"/>
                <w:szCs w:val="22"/>
              </w:rPr>
              <w:t>teacher supply and training.</w:t>
            </w:r>
          </w:p>
          <w:p w:rsidR="002C5024" w:rsidRPr="00623AD2" w:rsidRDefault="002C5024" w:rsidP="006D59A9">
            <w:pPr>
              <w:tabs>
                <w:tab w:val="left" w:pos="567"/>
              </w:tabs>
              <w:autoSpaceDE w:val="0"/>
              <w:autoSpaceDN w:val="0"/>
              <w:adjustRightInd w:val="0"/>
              <w:spacing w:after="100" w:line="264" w:lineRule="auto"/>
              <w:rPr>
                <w:rFonts w:ascii="Arial" w:hAnsi="Arial" w:cs="Arial"/>
                <w:szCs w:val="22"/>
              </w:rPr>
            </w:pPr>
            <w:r w:rsidRPr="00623AD2">
              <w:rPr>
                <w:rFonts w:ascii="Arial" w:hAnsi="Arial" w:cs="Arial"/>
                <w:sz w:val="22"/>
                <w:szCs w:val="22"/>
              </w:rPr>
              <w:t xml:space="preserve">The </w:t>
            </w:r>
            <w:r w:rsidRPr="00D84D99">
              <w:rPr>
                <w:rFonts w:ascii="Arial" w:hAnsi="Arial" w:cs="Arial"/>
                <w:bCs/>
                <w:sz w:val="22"/>
                <w:szCs w:val="22"/>
              </w:rPr>
              <w:t>Government,</w:t>
            </w:r>
            <w:r w:rsidRPr="00D84D99">
              <w:rPr>
                <w:rFonts w:ascii="Arial" w:hAnsi="Arial" w:cs="Arial"/>
                <w:sz w:val="22"/>
                <w:szCs w:val="22"/>
              </w:rPr>
              <w:t xml:space="preserve"> </w:t>
            </w:r>
            <w:r w:rsidRPr="00D84D99">
              <w:rPr>
                <w:rFonts w:ascii="Arial" w:hAnsi="Arial" w:cs="Arial"/>
                <w:bCs/>
                <w:sz w:val="22"/>
                <w:szCs w:val="22"/>
              </w:rPr>
              <w:t>Catholic</w:t>
            </w:r>
            <w:r w:rsidRPr="00D84D99">
              <w:rPr>
                <w:rFonts w:ascii="Arial" w:hAnsi="Arial" w:cs="Arial"/>
                <w:sz w:val="22"/>
                <w:szCs w:val="22"/>
              </w:rPr>
              <w:t xml:space="preserve"> and </w:t>
            </w:r>
            <w:r w:rsidRPr="00D84D99">
              <w:rPr>
                <w:rFonts w:ascii="Arial" w:hAnsi="Arial" w:cs="Arial"/>
                <w:bCs/>
                <w:sz w:val="22"/>
                <w:szCs w:val="22"/>
              </w:rPr>
              <w:t>Independent</w:t>
            </w:r>
            <w:r w:rsidRPr="00623AD2">
              <w:rPr>
                <w:rFonts w:ascii="Arial" w:hAnsi="Arial" w:cs="Arial"/>
                <w:sz w:val="22"/>
                <w:szCs w:val="22"/>
              </w:rPr>
              <w:t xml:space="preserve"> sectors have continued to collaborate through active participation in the SA Teacher Education Taskforce, which also includes nominees of the Vice Chancellors of the three South Australian universities. The Taskforce is developing actions to respond to the changing needs of the education system by providing a multi-sector response to the complex issues of attracting and retaining quality people to the teaching profession in South Australia, including enhancing the practicum placement arrangements. </w:t>
            </w:r>
          </w:p>
          <w:p w:rsidR="002C5024" w:rsidRDefault="002C5024" w:rsidP="006D59A9">
            <w:pPr>
              <w:tabs>
                <w:tab w:val="left" w:pos="567"/>
              </w:tabs>
              <w:autoSpaceDE w:val="0"/>
              <w:autoSpaceDN w:val="0"/>
              <w:adjustRightInd w:val="0"/>
              <w:spacing w:after="100" w:line="264" w:lineRule="auto"/>
              <w:rPr>
                <w:rFonts w:ascii="Arial" w:hAnsi="Arial" w:cs="Arial"/>
                <w:szCs w:val="22"/>
              </w:rPr>
            </w:pPr>
            <w:r w:rsidRPr="00623AD2">
              <w:rPr>
                <w:rFonts w:ascii="Arial" w:hAnsi="Arial" w:cs="Arial"/>
                <w:sz w:val="22"/>
                <w:szCs w:val="22"/>
              </w:rPr>
              <w:t xml:space="preserve">All sectors have contributed to the consultation process on the development of the National Professional Standards for Teachers. This included a collaborative comprehensive communication strategy led by </w:t>
            </w:r>
            <w:r w:rsidRPr="00D84D99">
              <w:rPr>
                <w:rFonts w:ascii="Arial" w:hAnsi="Arial" w:cs="Arial"/>
                <w:bCs/>
                <w:sz w:val="22"/>
                <w:szCs w:val="22"/>
              </w:rPr>
              <w:t>DECS</w:t>
            </w:r>
            <w:r w:rsidRPr="00623AD2">
              <w:rPr>
                <w:rFonts w:ascii="Arial" w:hAnsi="Arial" w:cs="Arial"/>
                <w:sz w:val="22"/>
                <w:szCs w:val="22"/>
              </w:rPr>
              <w:t xml:space="preserve"> in partnership with the Teachers Registration Board to take a workshop information series to regional centres and metropolitan locations, thus ensuring that teachers’ and leaders’ voices informed the consultation submissions to </w:t>
            </w:r>
            <w:r>
              <w:rPr>
                <w:rFonts w:ascii="Arial" w:hAnsi="Arial" w:cs="Arial"/>
                <w:sz w:val="22"/>
                <w:szCs w:val="22"/>
              </w:rPr>
              <w:t>the Ministerial Council for Education, Early Childhood Development and Youth Affairs</w:t>
            </w:r>
            <w:r w:rsidRPr="00623AD2">
              <w:rPr>
                <w:rFonts w:ascii="Arial" w:hAnsi="Arial" w:cs="Arial"/>
                <w:sz w:val="22"/>
                <w:szCs w:val="22"/>
              </w:rPr>
              <w:t xml:space="preserve"> from South Australia.</w:t>
            </w:r>
          </w:p>
          <w:p w:rsidR="002C5024" w:rsidRPr="00FD3C95" w:rsidRDefault="002C5024" w:rsidP="006D59A9">
            <w:pPr>
              <w:tabs>
                <w:tab w:val="left" w:pos="567"/>
              </w:tabs>
              <w:autoSpaceDE w:val="0"/>
              <w:autoSpaceDN w:val="0"/>
              <w:adjustRightInd w:val="0"/>
              <w:spacing w:after="100" w:line="264" w:lineRule="auto"/>
              <w:rPr>
                <w:rFonts w:ascii="Arial" w:hAnsi="Arial" w:cs="Arial"/>
                <w:i/>
                <w:szCs w:val="22"/>
              </w:rPr>
            </w:pPr>
            <w:r w:rsidRPr="00FD3C95">
              <w:rPr>
                <w:rFonts w:ascii="Arial" w:hAnsi="Arial" w:cs="Arial"/>
                <w:sz w:val="22"/>
                <w:szCs w:val="22"/>
              </w:rPr>
              <w:t xml:space="preserve">The major </w:t>
            </w:r>
            <w:r w:rsidRPr="00FD3C95">
              <w:rPr>
                <w:rFonts w:ascii="Arial" w:hAnsi="Arial" w:cs="Arial"/>
                <w:b/>
                <w:sz w:val="22"/>
                <w:szCs w:val="22"/>
              </w:rPr>
              <w:t>AISSA</w:t>
            </w:r>
            <w:r w:rsidRPr="00FD3C95">
              <w:rPr>
                <w:rFonts w:ascii="Arial" w:hAnsi="Arial" w:cs="Arial"/>
                <w:sz w:val="22"/>
                <w:szCs w:val="22"/>
              </w:rPr>
              <w:t xml:space="preserve"> activities that successfully impacted on the teacher workforce were the AISSA </w:t>
            </w:r>
            <w:r w:rsidRPr="00203FB4">
              <w:rPr>
                <w:rFonts w:ascii="Arial" w:hAnsi="Arial" w:cs="Arial"/>
                <w:i/>
                <w:iCs/>
                <w:sz w:val="22"/>
                <w:szCs w:val="22"/>
              </w:rPr>
              <w:t>Early Career Teacher Programs</w:t>
            </w:r>
            <w:r w:rsidRPr="00FD3C95">
              <w:rPr>
                <w:rFonts w:ascii="Arial" w:hAnsi="Arial" w:cs="Arial"/>
                <w:sz w:val="22"/>
                <w:szCs w:val="22"/>
              </w:rPr>
              <w:t xml:space="preserve"> and the</w:t>
            </w:r>
            <w:r w:rsidRPr="00FD3C95">
              <w:rPr>
                <w:rFonts w:ascii="Arial" w:hAnsi="Arial" w:cs="Arial"/>
                <w:i/>
                <w:sz w:val="22"/>
                <w:szCs w:val="22"/>
              </w:rPr>
              <w:t xml:space="preserve"> </w:t>
            </w:r>
            <w:r w:rsidRPr="00203FB4">
              <w:rPr>
                <w:rFonts w:ascii="Arial" w:hAnsi="Arial" w:cs="Arial"/>
                <w:iCs/>
                <w:sz w:val="22"/>
                <w:szCs w:val="22"/>
              </w:rPr>
              <w:t>AISSA</w:t>
            </w:r>
            <w:r w:rsidRPr="00FD3C95">
              <w:rPr>
                <w:rFonts w:ascii="Arial" w:hAnsi="Arial" w:cs="Arial"/>
                <w:i/>
                <w:sz w:val="22"/>
                <w:szCs w:val="22"/>
              </w:rPr>
              <w:t xml:space="preserve"> Leadership Program.</w:t>
            </w:r>
          </w:p>
          <w:p w:rsidR="002C5024" w:rsidRPr="00FD3C95" w:rsidRDefault="002C5024" w:rsidP="006D59A9">
            <w:pPr>
              <w:tabs>
                <w:tab w:val="left" w:pos="567"/>
              </w:tabs>
              <w:spacing w:after="60"/>
              <w:contextualSpacing/>
              <w:rPr>
                <w:rFonts w:ascii="Arial" w:hAnsi="Arial" w:cs="Arial"/>
                <w:szCs w:val="22"/>
              </w:rPr>
            </w:pPr>
            <w:r w:rsidRPr="00FD3C95">
              <w:rPr>
                <w:rFonts w:ascii="Arial" w:hAnsi="Arial" w:cs="Arial"/>
                <w:sz w:val="22"/>
                <w:szCs w:val="22"/>
              </w:rPr>
              <w:t xml:space="preserve">Examples of the outstanding feedback from participants in the </w:t>
            </w:r>
            <w:r w:rsidRPr="00203FB4">
              <w:rPr>
                <w:rFonts w:ascii="Arial" w:hAnsi="Arial" w:cs="Arial"/>
                <w:iCs/>
                <w:sz w:val="22"/>
                <w:szCs w:val="22"/>
              </w:rPr>
              <w:t xml:space="preserve">AISSA </w:t>
            </w:r>
            <w:r w:rsidRPr="00FD3C95">
              <w:rPr>
                <w:rFonts w:ascii="Arial" w:hAnsi="Arial" w:cs="Arial"/>
                <w:i/>
                <w:sz w:val="22"/>
                <w:szCs w:val="22"/>
              </w:rPr>
              <w:t>Leadership Program</w:t>
            </w:r>
            <w:r w:rsidRPr="00FD3C95">
              <w:rPr>
                <w:rFonts w:ascii="Arial" w:hAnsi="Arial" w:cs="Arial"/>
                <w:sz w:val="22"/>
                <w:szCs w:val="22"/>
              </w:rPr>
              <w:t xml:space="preserve"> </w:t>
            </w:r>
            <w:r>
              <w:rPr>
                <w:rFonts w:ascii="Arial" w:hAnsi="Arial" w:cs="Arial"/>
                <w:sz w:val="22"/>
                <w:szCs w:val="22"/>
              </w:rPr>
              <w:t>follow.</w:t>
            </w:r>
          </w:p>
          <w:p w:rsidR="002C5024" w:rsidRPr="00203FB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w:t>
            </w:r>
            <w:r w:rsidRPr="00203FB4">
              <w:rPr>
                <w:rFonts w:ascii="Arial" w:hAnsi="Arial" w:cs="Arial"/>
                <w:sz w:val="22"/>
                <w:szCs w:val="22"/>
              </w:rPr>
              <w:t>The course has given me an increased understanding of effective leadership. This was enormously beneficial.</w:t>
            </w:r>
            <w:r>
              <w:rPr>
                <w:rFonts w:ascii="Arial" w:hAnsi="Arial" w:cs="Arial"/>
                <w:sz w:val="22"/>
                <w:szCs w:val="22"/>
              </w:rPr>
              <w:t>’</w:t>
            </w:r>
          </w:p>
          <w:p w:rsidR="002C5024" w:rsidRPr="00203FB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w:t>
            </w:r>
            <w:r w:rsidRPr="00203FB4">
              <w:rPr>
                <w:rFonts w:ascii="Arial" w:hAnsi="Arial" w:cs="Arial"/>
                <w:sz w:val="22"/>
                <w:szCs w:val="22"/>
              </w:rPr>
              <w:t>I have learnt so much from this series — the quality of the speakers has been outstanding.</w:t>
            </w:r>
            <w:r>
              <w:rPr>
                <w:rFonts w:ascii="Arial" w:hAnsi="Arial" w:cs="Arial"/>
                <w:sz w:val="22"/>
                <w:szCs w:val="22"/>
              </w:rPr>
              <w:t>’</w:t>
            </w:r>
          </w:p>
          <w:p w:rsidR="002C5024" w:rsidRPr="00203FB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w:t>
            </w:r>
            <w:r w:rsidRPr="00203FB4">
              <w:rPr>
                <w:rFonts w:ascii="Arial" w:hAnsi="Arial" w:cs="Arial"/>
                <w:sz w:val="22"/>
                <w:szCs w:val="22"/>
              </w:rPr>
              <w:t>This program has been a life changing experience.</w:t>
            </w:r>
            <w:r>
              <w:rPr>
                <w:rFonts w:ascii="Arial" w:hAnsi="Arial" w:cs="Arial"/>
                <w:sz w:val="22"/>
                <w:szCs w:val="22"/>
              </w:rPr>
              <w:t>’</w:t>
            </w:r>
          </w:p>
          <w:p w:rsidR="002C5024" w:rsidRPr="00203FB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w:t>
            </w:r>
            <w:r w:rsidRPr="00203FB4">
              <w:rPr>
                <w:rFonts w:ascii="Arial" w:hAnsi="Arial" w:cs="Arial"/>
                <w:sz w:val="22"/>
                <w:szCs w:val="22"/>
              </w:rPr>
              <w:t>Much of the content was new in a sense but also incredibly relevant — “light bulb moments”</w:t>
            </w:r>
            <w:r>
              <w:rPr>
                <w:rFonts w:ascii="Arial" w:hAnsi="Arial" w:cs="Arial"/>
                <w:sz w:val="22"/>
                <w:szCs w:val="22"/>
              </w:rPr>
              <w:t xml:space="preserve"> </w:t>
            </w:r>
            <w:r w:rsidRPr="00203FB4">
              <w:rPr>
                <w:rFonts w:ascii="Arial" w:hAnsi="Arial" w:cs="Arial"/>
                <w:sz w:val="22"/>
                <w:szCs w:val="22"/>
              </w:rPr>
              <w:t xml:space="preserve"> were plentiful.</w:t>
            </w:r>
            <w:r>
              <w:rPr>
                <w:rFonts w:ascii="Arial" w:hAnsi="Arial" w:cs="Arial"/>
                <w:sz w:val="22"/>
                <w:szCs w:val="22"/>
              </w:rPr>
              <w:t>’</w:t>
            </w:r>
          </w:p>
          <w:p w:rsidR="002C5024" w:rsidRPr="00FD3C95" w:rsidRDefault="002C5024" w:rsidP="006D59A9">
            <w:pPr>
              <w:tabs>
                <w:tab w:val="left" w:pos="567"/>
              </w:tabs>
              <w:spacing w:after="60"/>
              <w:contextualSpacing/>
              <w:rPr>
                <w:rFonts w:ascii="Arial" w:hAnsi="Arial" w:cs="Arial"/>
                <w:szCs w:val="22"/>
              </w:rPr>
            </w:pPr>
            <w:r w:rsidRPr="00FD3C95">
              <w:rPr>
                <w:rFonts w:ascii="Arial" w:hAnsi="Arial" w:cs="Arial"/>
                <w:sz w:val="22"/>
                <w:szCs w:val="22"/>
              </w:rPr>
              <w:t xml:space="preserve">Examples of feedback from participants about aspects of the AISSA </w:t>
            </w:r>
            <w:r w:rsidRPr="00203FB4">
              <w:rPr>
                <w:rFonts w:ascii="Arial" w:hAnsi="Arial" w:cs="Arial"/>
                <w:i/>
                <w:iCs/>
                <w:sz w:val="22"/>
                <w:szCs w:val="22"/>
              </w:rPr>
              <w:t>Early Career Teachers Programs</w:t>
            </w:r>
            <w:r w:rsidRPr="00FD3C95">
              <w:rPr>
                <w:rFonts w:ascii="Arial" w:hAnsi="Arial" w:cs="Arial"/>
                <w:sz w:val="22"/>
                <w:szCs w:val="22"/>
              </w:rPr>
              <w:t xml:space="preserve"> </w:t>
            </w:r>
            <w:r>
              <w:rPr>
                <w:rFonts w:ascii="Arial" w:hAnsi="Arial" w:cs="Arial"/>
                <w:sz w:val="22"/>
                <w:szCs w:val="22"/>
              </w:rPr>
              <w:t>follow.</w:t>
            </w:r>
          </w:p>
          <w:p w:rsidR="002C5024" w:rsidRPr="00203FB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w:t>
            </w:r>
            <w:r w:rsidRPr="00203FB4">
              <w:rPr>
                <w:rFonts w:ascii="Arial" w:hAnsi="Arial" w:cs="Arial"/>
                <w:sz w:val="22"/>
                <w:szCs w:val="22"/>
              </w:rPr>
              <w:t>Everything was a benefit.</w:t>
            </w:r>
            <w:r>
              <w:rPr>
                <w:rFonts w:ascii="Arial" w:hAnsi="Arial" w:cs="Arial"/>
                <w:sz w:val="22"/>
                <w:szCs w:val="22"/>
              </w:rPr>
              <w:t>’</w:t>
            </w:r>
          </w:p>
          <w:p w:rsidR="002C5024" w:rsidRPr="00203FB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w:t>
            </w:r>
            <w:r w:rsidRPr="00203FB4">
              <w:rPr>
                <w:rFonts w:ascii="Arial" w:hAnsi="Arial" w:cs="Arial"/>
                <w:sz w:val="22"/>
                <w:szCs w:val="22"/>
              </w:rPr>
              <w:t>This has been a great way to network with other beginning teachers.</w:t>
            </w:r>
            <w:r>
              <w:rPr>
                <w:rFonts w:ascii="Arial" w:hAnsi="Arial" w:cs="Arial"/>
                <w:sz w:val="22"/>
                <w:szCs w:val="22"/>
              </w:rPr>
              <w:t>’</w:t>
            </w:r>
          </w:p>
          <w:p w:rsidR="002C5024" w:rsidRPr="00203FB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w:t>
            </w:r>
            <w:r w:rsidRPr="00203FB4">
              <w:rPr>
                <w:rFonts w:ascii="Arial" w:hAnsi="Arial" w:cs="Arial"/>
                <w:sz w:val="22"/>
                <w:szCs w:val="22"/>
              </w:rPr>
              <w:t>I enjoyed exploring the ideas surrounding professionals/professionalism, etc</w:t>
            </w:r>
            <w:r>
              <w:rPr>
                <w:rFonts w:ascii="Arial" w:hAnsi="Arial" w:cs="Arial"/>
                <w:sz w:val="22"/>
                <w:szCs w:val="22"/>
              </w:rPr>
              <w:t>.</w:t>
            </w:r>
            <w:r w:rsidRPr="00203FB4">
              <w:rPr>
                <w:rFonts w:ascii="Arial" w:hAnsi="Arial" w:cs="Arial"/>
                <w:sz w:val="22"/>
                <w:szCs w:val="22"/>
              </w:rPr>
              <w:t>; getting to know my mentor; putting a plan in place for professional growth; and being reminded about reflecting on the teaching process.</w:t>
            </w:r>
            <w:r>
              <w:rPr>
                <w:rFonts w:ascii="Arial" w:hAnsi="Arial" w:cs="Arial"/>
                <w:sz w:val="22"/>
                <w:szCs w:val="22"/>
              </w:rPr>
              <w:t>’</w:t>
            </w:r>
          </w:p>
          <w:p w:rsidR="002C5024" w:rsidRPr="00203FB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w:t>
            </w:r>
            <w:r w:rsidRPr="00203FB4">
              <w:rPr>
                <w:rFonts w:ascii="Arial" w:hAnsi="Arial" w:cs="Arial"/>
                <w:sz w:val="22"/>
                <w:szCs w:val="22"/>
              </w:rPr>
              <w:t>The session which enabled me to work and discuss with our mentors was a highly-effective time. I was able to communicate challenges I am facing as well as ways of effectively implementing strategies.</w:t>
            </w:r>
            <w:r>
              <w:rPr>
                <w:rFonts w:ascii="Arial" w:hAnsi="Arial" w:cs="Arial"/>
                <w:sz w:val="22"/>
                <w:szCs w:val="22"/>
              </w:rPr>
              <w:t>’</w:t>
            </w:r>
          </w:p>
          <w:p w:rsidR="002C5024" w:rsidRPr="00203FB4" w:rsidRDefault="002C5024" w:rsidP="006D59A9">
            <w:pPr>
              <w:numPr>
                <w:ilvl w:val="0"/>
                <w:numId w:val="8"/>
              </w:numPr>
              <w:tabs>
                <w:tab w:val="clear" w:pos="1080"/>
                <w:tab w:val="num" w:pos="600"/>
              </w:tabs>
              <w:spacing w:after="60" w:line="264" w:lineRule="auto"/>
              <w:ind w:left="595" w:hanging="357"/>
              <w:rPr>
                <w:rFonts w:ascii="Arial" w:hAnsi="Arial" w:cs="Arial"/>
                <w:szCs w:val="22"/>
              </w:rPr>
            </w:pPr>
            <w:r>
              <w:rPr>
                <w:rFonts w:ascii="Arial" w:hAnsi="Arial" w:cs="Arial"/>
                <w:sz w:val="22"/>
                <w:szCs w:val="22"/>
              </w:rPr>
              <w:t>‘</w:t>
            </w:r>
            <w:r w:rsidRPr="00203FB4">
              <w:rPr>
                <w:rFonts w:ascii="Arial" w:hAnsi="Arial" w:cs="Arial"/>
                <w:sz w:val="22"/>
                <w:szCs w:val="22"/>
              </w:rPr>
              <w:t>Input from principals/school leaders was fantastic.</w:t>
            </w:r>
            <w:r>
              <w:rPr>
                <w:rFonts w:ascii="Arial" w:hAnsi="Arial" w:cs="Arial"/>
                <w:sz w:val="22"/>
                <w:szCs w:val="22"/>
              </w:rPr>
              <w:t>’</w:t>
            </w:r>
          </w:p>
          <w:p w:rsidR="002C5024" w:rsidRPr="00FD3C95" w:rsidRDefault="002C5024" w:rsidP="006D59A9">
            <w:pPr>
              <w:pStyle w:val="Default"/>
              <w:spacing w:after="100" w:line="264" w:lineRule="auto"/>
              <w:rPr>
                <w:rFonts w:cs="Tahoma"/>
                <w:color w:val="auto"/>
                <w:sz w:val="22"/>
                <w:szCs w:val="22"/>
                <w:lang w:eastAsia="en-US"/>
              </w:rPr>
            </w:pPr>
            <w:r w:rsidRPr="00FD3C95">
              <w:rPr>
                <w:rFonts w:cs="Tahoma"/>
                <w:color w:val="auto"/>
                <w:sz w:val="22"/>
                <w:szCs w:val="22"/>
                <w:lang w:eastAsia="en-US"/>
              </w:rPr>
              <w:t xml:space="preserve">In </w:t>
            </w:r>
            <w:r w:rsidRPr="00E72412">
              <w:rPr>
                <w:rFonts w:cs="Tahoma"/>
                <w:color w:val="auto"/>
                <w:sz w:val="22"/>
                <w:szCs w:val="22"/>
                <w:lang w:eastAsia="en-US"/>
              </w:rPr>
              <w:t xml:space="preserve">the </w:t>
            </w:r>
            <w:r w:rsidRPr="00E72412">
              <w:rPr>
                <w:rFonts w:cs="Tahoma"/>
                <w:b/>
                <w:bCs/>
                <w:color w:val="auto"/>
                <w:sz w:val="22"/>
                <w:szCs w:val="22"/>
                <w:lang w:eastAsia="en-US"/>
              </w:rPr>
              <w:t>Catholic school sector</w:t>
            </w:r>
            <w:r w:rsidRPr="00E72412">
              <w:rPr>
                <w:rFonts w:cs="Tahoma"/>
                <w:color w:val="auto"/>
                <w:sz w:val="22"/>
                <w:szCs w:val="22"/>
                <w:lang w:eastAsia="en-US"/>
              </w:rPr>
              <w:t>, employment</w:t>
            </w:r>
            <w:r w:rsidRPr="00FD3C95">
              <w:rPr>
                <w:rFonts w:cs="Tahoma"/>
                <w:color w:val="auto"/>
                <w:sz w:val="22"/>
                <w:szCs w:val="22"/>
                <w:lang w:eastAsia="en-US"/>
              </w:rPr>
              <w:t xml:space="preserve"> of a second Early Career Teachers Consultant and implementation of a multi-faceted support model have had significant impact in the reform areas of </w:t>
            </w:r>
            <w:r w:rsidRPr="007707C8">
              <w:rPr>
                <w:rFonts w:cs="Tahoma"/>
                <w:color w:val="auto"/>
                <w:sz w:val="22"/>
                <w:szCs w:val="22"/>
                <w:lang w:eastAsia="en-US"/>
              </w:rPr>
              <w:t>‘Better pathways into teaching</w:t>
            </w:r>
            <w:r>
              <w:rPr>
                <w:rFonts w:cs="Tahoma"/>
                <w:color w:val="auto"/>
                <w:sz w:val="22"/>
                <w:szCs w:val="22"/>
                <w:lang w:eastAsia="en-US"/>
              </w:rPr>
              <w:t>’</w:t>
            </w:r>
            <w:r w:rsidRPr="007707C8">
              <w:rPr>
                <w:rFonts w:cs="Tahoma"/>
                <w:color w:val="auto"/>
                <w:sz w:val="22"/>
                <w:szCs w:val="22"/>
                <w:lang w:eastAsia="en-US"/>
              </w:rPr>
              <w:t xml:space="preserve"> and </w:t>
            </w:r>
            <w:r>
              <w:rPr>
                <w:rFonts w:cs="Tahoma"/>
                <w:color w:val="auto"/>
                <w:sz w:val="22"/>
                <w:szCs w:val="22"/>
                <w:lang w:eastAsia="en-US"/>
              </w:rPr>
              <w:t>‘</w:t>
            </w:r>
            <w:r w:rsidRPr="007707C8">
              <w:rPr>
                <w:rFonts w:cs="Tahoma"/>
                <w:color w:val="auto"/>
                <w:sz w:val="22"/>
                <w:szCs w:val="22"/>
                <w:lang w:eastAsia="en-US"/>
              </w:rPr>
              <w:t xml:space="preserve">Improved Performance Management and continuous </w:t>
            </w:r>
            <w:r w:rsidRPr="007707C8">
              <w:rPr>
                <w:rFonts w:cs="Tahoma"/>
                <w:color w:val="auto"/>
                <w:sz w:val="22"/>
                <w:szCs w:val="22"/>
                <w:lang w:eastAsia="en-US"/>
              </w:rPr>
              <w:lastRenderedPageBreak/>
              <w:t>improvement in schools</w:t>
            </w:r>
            <w:r w:rsidRPr="00905573">
              <w:rPr>
                <w:rFonts w:cs="Tahoma"/>
                <w:color w:val="auto"/>
                <w:sz w:val="22"/>
                <w:szCs w:val="22"/>
                <w:lang w:eastAsia="en-US"/>
              </w:rPr>
              <w:t>.’</w:t>
            </w:r>
            <w:r w:rsidRPr="00FD3C95">
              <w:rPr>
                <w:rFonts w:cs="Tahoma"/>
                <w:color w:val="auto"/>
                <w:sz w:val="22"/>
                <w:szCs w:val="22"/>
                <w:lang w:eastAsia="en-US"/>
              </w:rPr>
              <w:t xml:space="preserve"> Support for Early Career Teachers and their school leaders substantially increased, in that all beginning teachers in regional areas received at least one visit from a </w:t>
            </w:r>
            <w:r>
              <w:rPr>
                <w:rFonts w:cs="Tahoma"/>
                <w:color w:val="auto"/>
                <w:sz w:val="22"/>
                <w:szCs w:val="22"/>
                <w:lang w:eastAsia="en-US"/>
              </w:rPr>
              <w:t>c</w:t>
            </w:r>
            <w:r w:rsidRPr="00FD3C95">
              <w:rPr>
                <w:rFonts w:cs="Tahoma"/>
                <w:color w:val="auto"/>
                <w:sz w:val="22"/>
                <w:szCs w:val="22"/>
                <w:lang w:eastAsia="en-US"/>
              </w:rPr>
              <w:t xml:space="preserve">onsultant each term. Beginning teachers in metropolitan schools were visited by a </w:t>
            </w:r>
            <w:r>
              <w:rPr>
                <w:rFonts w:cs="Tahoma"/>
                <w:color w:val="auto"/>
                <w:sz w:val="22"/>
                <w:szCs w:val="22"/>
                <w:lang w:eastAsia="en-US"/>
              </w:rPr>
              <w:t>c</w:t>
            </w:r>
            <w:r w:rsidRPr="00FD3C95">
              <w:rPr>
                <w:rFonts w:cs="Tahoma"/>
                <w:color w:val="auto"/>
                <w:sz w:val="22"/>
                <w:szCs w:val="22"/>
                <w:lang w:eastAsia="en-US"/>
              </w:rPr>
              <w:t xml:space="preserve">onsultant at least once each semester. The additional </w:t>
            </w:r>
            <w:r>
              <w:rPr>
                <w:rFonts w:cs="Tahoma"/>
                <w:color w:val="auto"/>
                <w:sz w:val="22"/>
                <w:szCs w:val="22"/>
                <w:lang w:eastAsia="en-US"/>
              </w:rPr>
              <w:t>c</w:t>
            </w:r>
            <w:r w:rsidRPr="00FD3C95">
              <w:rPr>
                <w:rFonts w:cs="Tahoma"/>
                <w:color w:val="auto"/>
                <w:sz w:val="22"/>
                <w:szCs w:val="22"/>
                <w:lang w:eastAsia="en-US"/>
              </w:rPr>
              <w:t>onsultant also enabled expansion of services to weekly email contact with all Early Career Teachers and more systematic support of school leaders and school mentors in the induction, formation and career progression of Early Career Teachers in S</w:t>
            </w:r>
            <w:r>
              <w:rPr>
                <w:rFonts w:cs="Tahoma"/>
                <w:color w:val="auto"/>
                <w:sz w:val="22"/>
                <w:szCs w:val="22"/>
                <w:lang w:eastAsia="en-US"/>
              </w:rPr>
              <w:t xml:space="preserve">outh </w:t>
            </w:r>
            <w:r w:rsidRPr="00FD3C95">
              <w:rPr>
                <w:rFonts w:cs="Tahoma"/>
                <w:color w:val="auto"/>
                <w:sz w:val="22"/>
                <w:szCs w:val="22"/>
                <w:lang w:eastAsia="en-US"/>
              </w:rPr>
              <w:t>A</w:t>
            </w:r>
            <w:r>
              <w:rPr>
                <w:rFonts w:cs="Tahoma"/>
                <w:color w:val="auto"/>
                <w:sz w:val="22"/>
                <w:szCs w:val="22"/>
                <w:lang w:eastAsia="en-US"/>
              </w:rPr>
              <w:t>ustralian</w:t>
            </w:r>
            <w:r w:rsidRPr="00FD3C95">
              <w:rPr>
                <w:rFonts w:cs="Tahoma"/>
                <w:color w:val="auto"/>
                <w:sz w:val="22"/>
                <w:szCs w:val="22"/>
                <w:lang w:eastAsia="en-US"/>
              </w:rPr>
              <w:t xml:space="preserve"> Catholic schools.</w:t>
            </w:r>
          </w:p>
          <w:p w:rsidR="002C5024" w:rsidRPr="00FD3C95" w:rsidRDefault="002C5024" w:rsidP="006D59A9">
            <w:pPr>
              <w:pStyle w:val="Default"/>
              <w:spacing w:after="100" w:line="264" w:lineRule="auto"/>
              <w:rPr>
                <w:rFonts w:cs="Tahoma"/>
                <w:color w:val="auto"/>
                <w:sz w:val="22"/>
                <w:szCs w:val="22"/>
                <w:lang w:eastAsia="en-US"/>
              </w:rPr>
            </w:pPr>
            <w:r w:rsidRPr="00FD3C95">
              <w:rPr>
                <w:rFonts w:cs="Tahoma"/>
                <w:color w:val="auto"/>
                <w:sz w:val="22"/>
                <w:szCs w:val="22"/>
                <w:lang w:eastAsia="en-US"/>
              </w:rPr>
              <w:t>Off</w:t>
            </w:r>
            <w:r>
              <w:rPr>
                <w:rFonts w:cs="Tahoma"/>
                <w:color w:val="auto"/>
                <w:sz w:val="22"/>
                <w:szCs w:val="22"/>
                <w:lang w:eastAsia="en-US"/>
              </w:rPr>
              <w:t>-</w:t>
            </w:r>
            <w:r w:rsidRPr="00FD3C95">
              <w:rPr>
                <w:rFonts w:cs="Tahoma"/>
                <w:color w:val="auto"/>
                <w:sz w:val="22"/>
                <w:szCs w:val="22"/>
                <w:lang w:eastAsia="en-US"/>
              </w:rPr>
              <w:t>site support included telephone contact</w:t>
            </w:r>
            <w:r>
              <w:rPr>
                <w:rFonts w:cs="Tahoma"/>
                <w:color w:val="auto"/>
                <w:sz w:val="22"/>
                <w:szCs w:val="22"/>
                <w:lang w:eastAsia="en-US"/>
              </w:rPr>
              <w:t xml:space="preserve"> and</w:t>
            </w:r>
            <w:r w:rsidRPr="00FD3C95">
              <w:rPr>
                <w:rFonts w:cs="Tahoma"/>
                <w:color w:val="auto"/>
                <w:sz w:val="22"/>
                <w:szCs w:val="22"/>
                <w:lang w:eastAsia="en-US"/>
              </w:rPr>
              <w:t xml:space="preserve"> email exchanges or meetings, in addition to school visits and professional learning opportunities. This has developed as the Early Career Teachers have built a relationship with the Early Career Teachers </w:t>
            </w:r>
            <w:r>
              <w:rPr>
                <w:rFonts w:cs="Tahoma"/>
                <w:color w:val="auto"/>
                <w:sz w:val="22"/>
                <w:szCs w:val="22"/>
                <w:lang w:eastAsia="en-US"/>
              </w:rPr>
              <w:t>C</w:t>
            </w:r>
            <w:r w:rsidRPr="00FD3C95">
              <w:rPr>
                <w:rFonts w:cs="Tahoma"/>
                <w:color w:val="auto"/>
                <w:sz w:val="22"/>
                <w:szCs w:val="22"/>
                <w:lang w:eastAsia="en-US"/>
              </w:rPr>
              <w:t xml:space="preserve">onsultant and has been used most often as a response to a particular acute need identified by the teacher. The presence of an additional </w:t>
            </w:r>
            <w:r>
              <w:rPr>
                <w:rFonts w:cs="Tahoma"/>
                <w:color w:val="auto"/>
                <w:sz w:val="22"/>
                <w:szCs w:val="22"/>
                <w:lang w:eastAsia="en-US"/>
              </w:rPr>
              <w:t>c</w:t>
            </w:r>
            <w:r w:rsidRPr="00FD3C95">
              <w:rPr>
                <w:rFonts w:cs="Tahoma"/>
                <w:color w:val="auto"/>
                <w:sz w:val="22"/>
                <w:szCs w:val="22"/>
                <w:lang w:eastAsia="en-US"/>
              </w:rPr>
              <w:t>onsultant has improved the promptness of these interactions, especially in cases of support for ‘at risk’ teachers or ‘at risk’ moments for new teachers.</w:t>
            </w:r>
          </w:p>
          <w:p w:rsidR="002C5024" w:rsidRPr="00FD3C95" w:rsidRDefault="002C5024" w:rsidP="006D59A9">
            <w:pPr>
              <w:pStyle w:val="Default"/>
              <w:spacing w:after="100" w:line="264" w:lineRule="auto"/>
              <w:rPr>
                <w:rFonts w:cs="Tahoma"/>
                <w:color w:val="auto"/>
                <w:sz w:val="22"/>
                <w:szCs w:val="22"/>
                <w:lang w:eastAsia="en-US"/>
              </w:rPr>
            </w:pPr>
            <w:r w:rsidRPr="00FD3C95">
              <w:rPr>
                <w:rFonts w:cs="Tahoma"/>
                <w:color w:val="auto"/>
                <w:sz w:val="22"/>
                <w:szCs w:val="22"/>
                <w:lang w:eastAsia="en-US"/>
              </w:rPr>
              <w:t xml:space="preserve">Over 85% of respondents to an online survey indicated that the </w:t>
            </w:r>
            <w:r w:rsidRPr="00595BB1">
              <w:rPr>
                <w:rFonts w:cs="Tahoma"/>
                <w:i/>
                <w:iCs/>
                <w:color w:val="auto"/>
                <w:sz w:val="22"/>
                <w:szCs w:val="22"/>
                <w:lang w:eastAsia="en-US"/>
              </w:rPr>
              <w:t>Early Career Teachers Program</w:t>
            </w:r>
            <w:r w:rsidRPr="00FD3C95">
              <w:rPr>
                <w:rFonts w:cs="Tahoma"/>
                <w:color w:val="auto"/>
                <w:sz w:val="22"/>
                <w:szCs w:val="22"/>
                <w:lang w:eastAsia="en-US"/>
              </w:rPr>
              <w:t xml:space="preserve"> model has assisted their work as an Early Career Teacher and agreed that it was important that </w:t>
            </w:r>
            <w:r>
              <w:rPr>
                <w:rFonts w:cs="Tahoma"/>
                <w:color w:val="auto"/>
                <w:sz w:val="22"/>
                <w:szCs w:val="22"/>
                <w:lang w:eastAsia="en-US"/>
              </w:rPr>
              <w:t>C</w:t>
            </w:r>
            <w:r w:rsidRPr="00FD3C95">
              <w:rPr>
                <w:rFonts w:cs="Tahoma"/>
                <w:color w:val="auto"/>
                <w:sz w:val="22"/>
                <w:szCs w:val="22"/>
                <w:lang w:eastAsia="en-US"/>
              </w:rPr>
              <w:t>onsultants worked with school leaders and coordinators</w:t>
            </w:r>
            <w:r>
              <w:rPr>
                <w:rFonts w:cs="Tahoma"/>
                <w:color w:val="auto"/>
                <w:sz w:val="22"/>
                <w:szCs w:val="22"/>
                <w:lang w:eastAsia="en-US"/>
              </w:rPr>
              <w:t>,</w:t>
            </w:r>
            <w:r w:rsidRPr="00FD3C95">
              <w:rPr>
                <w:rFonts w:cs="Tahoma"/>
                <w:color w:val="auto"/>
                <w:sz w:val="22"/>
                <w:szCs w:val="22"/>
                <w:lang w:eastAsia="en-US"/>
              </w:rPr>
              <w:t xml:space="preserve"> as well as the beginning teachers themselves. In addition, 39.1% of respondents reported that </w:t>
            </w:r>
            <w:r>
              <w:rPr>
                <w:rFonts w:cs="Tahoma"/>
                <w:color w:val="auto"/>
                <w:sz w:val="22"/>
                <w:szCs w:val="22"/>
                <w:lang w:eastAsia="en-US"/>
              </w:rPr>
              <w:t>c</w:t>
            </w:r>
            <w:r w:rsidRPr="00FD3C95">
              <w:rPr>
                <w:rFonts w:cs="Tahoma"/>
                <w:color w:val="auto"/>
                <w:sz w:val="22"/>
                <w:szCs w:val="22"/>
                <w:lang w:eastAsia="en-US"/>
              </w:rPr>
              <w:t>onsultants have assisted with negotiating transition between different teaching positions. This has included support with building skills in writing applications, interview techniques and sourcing possible school settings.</w:t>
            </w:r>
          </w:p>
          <w:p w:rsidR="002C5024" w:rsidRPr="00FD3C95" w:rsidRDefault="002C5024" w:rsidP="006D59A9">
            <w:pPr>
              <w:pStyle w:val="Default"/>
              <w:spacing w:after="100" w:line="264" w:lineRule="auto"/>
              <w:rPr>
                <w:rFonts w:cs="Tahoma"/>
                <w:color w:val="auto"/>
                <w:sz w:val="22"/>
                <w:szCs w:val="22"/>
                <w:lang w:eastAsia="en-US"/>
              </w:rPr>
            </w:pPr>
            <w:r w:rsidRPr="00FD3C95">
              <w:rPr>
                <w:rFonts w:cs="Tahoma"/>
                <w:color w:val="auto"/>
                <w:sz w:val="22"/>
                <w:szCs w:val="22"/>
                <w:lang w:eastAsia="en-US"/>
              </w:rPr>
              <w:t xml:space="preserve">In relation to the reform </w:t>
            </w:r>
            <w:r w:rsidRPr="007707C8">
              <w:rPr>
                <w:rFonts w:cs="Tahoma"/>
                <w:color w:val="auto"/>
                <w:sz w:val="22"/>
                <w:szCs w:val="22"/>
                <w:lang w:eastAsia="en-US"/>
              </w:rPr>
              <w:t>areas of ‘Improved Performance Management and continuous improvement in schools’ and of ‘Professional Development and Support for Principals’,</w:t>
            </w:r>
            <w:r w:rsidRPr="00FD3C95">
              <w:rPr>
                <w:rFonts w:cs="Tahoma"/>
                <w:color w:val="auto"/>
                <w:sz w:val="22"/>
                <w:szCs w:val="22"/>
                <w:lang w:eastAsia="en-US"/>
              </w:rPr>
              <w:t xml:space="preserve"> Catholic Education Office Consultants facilitated over 30 workshops on the draft Australian Curriculum for K-10 English, Mathematics, History and Science. These workshops were designed for principals and curriculum leaders and were conducted in metropolitan and regional locations. In addition, numerous school-based professional learning sessions have been customised to engage school leaders and teachers with the overall features of the draft Australian Curriculum</w:t>
            </w:r>
            <w:r>
              <w:rPr>
                <w:rFonts w:cs="Tahoma"/>
                <w:color w:val="auto"/>
                <w:sz w:val="22"/>
                <w:szCs w:val="22"/>
                <w:lang w:eastAsia="en-US"/>
              </w:rPr>
              <w:t>,</w:t>
            </w:r>
            <w:r w:rsidRPr="00FD3C95">
              <w:rPr>
                <w:rFonts w:cs="Tahoma"/>
                <w:color w:val="auto"/>
                <w:sz w:val="22"/>
                <w:szCs w:val="22"/>
                <w:lang w:eastAsia="en-US"/>
              </w:rPr>
              <w:t xml:space="preserve"> or in specific learning areas.</w:t>
            </w:r>
          </w:p>
          <w:p w:rsidR="002C5024" w:rsidRPr="00FD3C95" w:rsidRDefault="002C5024" w:rsidP="006D59A9">
            <w:pPr>
              <w:pStyle w:val="Default"/>
              <w:spacing w:after="100" w:line="264" w:lineRule="auto"/>
              <w:rPr>
                <w:rFonts w:cs="Tahoma"/>
                <w:color w:val="auto"/>
                <w:sz w:val="22"/>
                <w:szCs w:val="22"/>
                <w:lang w:eastAsia="en-US"/>
              </w:rPr>
            </w:pPr>
            <w:r w:rsidRPr="00FD3C95">
              <w:rPr>
                <w:rFonts w:cs="Tahoma"/>
                <w:color w:val="auto"/>
                <w:sz w:val="22"/>
                <w:szCs w:val="22"/>
                <w:lang w:eastAsia="en-US"/>
              </w:rPr>
              <w:t xml:space="preserve">Two </w:t>
            </w:r>
            <w:r>
              <w:rPr>
                <w:rFonts w:cs="Tahoma"/>
                <w:color w:val="auto"/>
                <w:sz w:val="22"/>
                <w:szCs w:val="22"/>
                <w:lang w:eastAsia="en-US"/>
              </w:rPr>
              <w:t>S</w:t>
            </w:r>
            <w:r w:rsidRPr="00FD3C95">
              <w:rPr>
                <w:rFonts w:cs="Tahoma"/>
                <w:color w:val="auto"/>
                <w:sz w:val="22"/>
                <w:szCs w:val="22"/>
                <w:lang w:eastAsia="en-US"/>
              </w:rPr>
              <w:t xml:space="preserve">cience </w:t>
            </w:r>
            <w:r>
              <w:rPr>
                <w:rFonts w:cs="Tahoma"/>
                <w:color w:val="auto"/>
                <w:sz w:val="22"/>
                <w:szCs w:val="22"/>
                <w:lang w:eastAsia="en-US"/>
              </w:rPr>
              <w:t>C</w:t>
            </w:r>
            <w:r w:rsidRPr="00FD3C95">
              <w:rPr>
                <w:rFonts w:cs="Tahoma"/>
                <w:color w:val="auto"/>
                <w:sz w:val="22"/>
                <w:szCs w:val="22"/>
                <w:lang w:eastAsia="en-US"/>
              </w:rPr>
              <w:t xml:space="preserve">onsultants and one </w:t>
            </w:r>
            <w:r>
              <w:rPr>
                <w:rFonts w:cs="Tahoma"/>
                <w:color w:val="auto"/>
                <w:sz w:val="22"/>
                <w:szCs w:val="22"/>
                <w:lang w:eastAsia="en-US"/>
              </w:rPr>
              <w:t>H</w:t>
            </w:r>
            <w:r w:rsidRPr="00FD3C95">
              <w:rPr>
                <w:rFonts w:cs="Tahoma"/>
                <w:color w:val="auto"/>
                <w:sz w:val="22"/>
                <w:szCs w:val="22"/>
                <w:lang w:eastAsia="en-US"/>
              </w:rPr>
              <w:t xml:space="preserve">istory </w:t>
            </w:r>
            <w:r>
              <w:rPr>
                <w:rFonts w:cs="Tahoma"/>
                <w:color w:val="auto"/>
                <w:sz w:val="22"/>
                <w:szCs w:val="22"/>
                <w:lang w:eastAsia="en-US"/>
              </w:rPr>
              <w:t>C</w:t>
            </w:r>
            <w:r w:rsidRPr="00FD3C95">
              <w:rPr>
                <w:rFonts w:cs="Tahoma"/>
                <w:color w:val="auto"/>
                <w:sz w:val="22"/>
                <w:szCs w:val="22"/>
                <w:lang w:eastAsia="en-US"/>
              </w:rPr>
              <w:t xml:space="preserve">onsultant were appointed prior to December 2010 to support schools in coming years. Participating principals and school curriculum leaders have expressed strong appreciation for the sector’s proactive approach to supporting their strategic and organisational planning for implementation of the Australian </w:t>
            </w:r>
            <w:r>
              <w:rPr>
                <w:rFonts w:cs="Tahoma"/>
                <w:color w:val="auto"/>
                <w:sz w:val="22"/>
                <w:szCs w:val="22"/>
                <w:lang w:eastAsia="en-US"/>
              </w:rPr>
              <w:t>C</w:t>
            </w:r>
            <w:r w:rsidRPr="00FD3C95">
              <w:rPr>
                <w:rFonts w:cs="Tahoma"/>
                <w:color w:val="auto"/>
                <w:sz w:val="22"/>
                <w:szCs w:val="22"/>
                <w:lang w:eastAsia="en-US"/>
              </w:rPr>
              <w:t>urriculum from 2011.</w:t>
            </w:r>
          </w:p>
          <w:p w:rsidR="002C5024" w:rsidRPr="00FD3C95" w:rsidRDefault="002C5024" w:rsidP="006D59A9">
            <w:pPr>
              <w:pStyle w:val="Default"/>
              <w:spacing w:after="100" w:line="264" w:lineRule="auto"/>
              <w:rPr>
                <w:rFonts w:cs="Tahoma"/>
                <w:color w:val="auto"/>
                <w:sz w:val="22"/>
                <w:szCs w:val="22"/>
                <w:lang w:eastAsia="en-US"/>
              </w:rPr>
            </w:pPr>
            <w:r w:rsidRPr="00FD3C95">
              <w:rPr>
                <w:rFonts w:cs="Tahoma"/>
                <w:color w:val="auto"/>
                <w:sz w:val="22"/>
                <w:szCs w:val="22"/>
                <w:lang w:eastAsia="en-US"/>
              </w:rPr>
              <w:t xml:space="preserve">To build system capacity and responsiveness to mobility in the teaching workforce </w:t>
            </w:r>
            <w:r w:rsidRPr="0022324B">
              <w:rPr>
                <w:rFonts w:cs="Tahoma"/>
                <w:b/>
                <w:bCs/>
                <w:color w:val="auto"/>
                <w:sz w:val="22"/>
                <w:szCs w:val="22"/>
                <w:lang w:eastAsia="en-US"/>
              </w:rPr>
              <w:t xml:space="preserve">DECS </w:t>
            </w:r>
            <w:r w:rsidRPr="00FD3C95">
              <w:rPr>
                <w:rFonts w:cs="Tahoma"/>
                <w:color w:val="auto"/>
                <w:sz w:val="22"/>
                <w:szCs w:val="22"/>
                <w:lang w:eastAsia="en-US"/>
              </w:rPr>
              <w:t xml:space="preserve">has had a priority to improve and extend data available for workforce planning. Workforce </w:t>
            </w:r>
            <w:r>
              <w:rPr>
                <w:rFonts w:cs="Tahoma"/>
                <w:color w:val="auto"/>
                <w:sz w:val="22"/>
                <w:szCs w:val="22"/>
                <w:lang w:eastAsia="en-US"/>
              </w:rPr>
              <w:t xml:space="preserve">profile </w:t>
            </w:r>
            <w:r w:rsidRPr="00FD3C95">
              <w:rPr>
                <w:rFonts w:cs="Tahoma"/>
                <w:color w:val="auto"/>
                <w:sz w:val="22"/>
                <w:szCs w:val="22"/>
                <w:lang w:eastAsia="en-US"/>
              </w:rPr>
              <w:t>data has been compiled on age, qualifications, leadership aspiration and retirement trends through surveys of existing workforce qualifications, skills and employee intentions. This information is primary data in Phase 2</w:t>
            </w:r>
            <w:r>
              <w:rPr>
                <w:rFonts w:cs="Tahoma"/>
                <w:color w:val="auto"/>
                <w:sz w:val="22"/>
                <w:szCs w:val="22"/>
                <w:lang w:eastAsia="en-US"/>
              </w:rPr>
              <w:t>,</w:t>
            </w:r>
            <w:r w:rsidRPr="00FD3C95">
              <w:rPr>
                <w:rFonts w:cs="Tahoma"/>
                <w:color w:val="auto"/>
                <w:sz w:val="22"/>
                <w:szCs w:val="22"/>
                <w:lang w:eastAsia="en-US"/>
              </w:rPr>
              <w:t xml:space="preserve"> which will see the development of a demand/supply model and will be a key factor in successfully attracting, recruiting and retaining high quality teachers into targeted teacher and leader shortage areas.</w:t>
            </w:r>
          </w:p>
          <w:p w:rsidR="002C5024" w:rsidRPr="00FD3C95" w:rsidRDefault="002C5024" w:rsidP="006D59A9">
            <w:pPr>
              <w:pStyle w:val="Default"/>
              <w:spacing w:after="100" w:line="264" w:lineRule="auto"/>
              <w:rPr>
                <w:rFonts w:cs="Tahoma"/>
                <w:color w:val="auto"/>
                <w:sz w:val="22"/>
                <w:szCs w:val="22"/>
                <w:lang w:eastAsia="en-US"/>
              </w:rPr>
            </w:pPr>
            <w:r w:rsidRPr="00FD3C95">
              <w:rPr>
                <w:rFonts w:cs="Tahoma"/>
                <w:color w:val="auto"/>
                <w:sz w:val="22"/>
                <w:szCs w:val="22"/>
                <w:lang w:eastAsia="en-US"/>
              </w:rPr>
              <w:t>A census of the current teaching workforce’s qualifications and subjects able to teach, achieved an ap</w:t>
            </w:r>
            <w:r>
              <w:rPr>
                <w:rFonts w:cs="Tahoma"/>
                <w:color w:val="auto"/>
                <w:sz w:val="22"/>
                <w:szCs w:val="22"/>
                <w:lang w:eastAsia="en-US"/>
              </w:rPr>
              <w:t xml:space="preserve">proximate 90% response rate. </w:t>
            </w:r>
            <w:r w:rsidRPr="00FD3C95">
              <w:rPr>
                <w:rFonts w:cs="Tahoma"/>
                <w:color w:val="auto"/>
                <w:sz w:val="22"/>
                <w:szCs w:val="22"/>
                <w:lang w:eastAsia="en-US"/>
              </w:rPr>
              <w:t>The census of workforce qualifications was expanded from its initial phase to include preschool teacher and ancillary workforces.</w:t>
            </w:r>
          </w:p>
          <w:p w:rsidR="002C5024" w:rsidRPr="00FD3C95" w:rsidRDefault="002C5024" w:rsidP="006D59A9">
            <w:pPr>
              <w:pStyle w:val="Default"/>
              <w:spacing w:after="100" w:line="264" w:lineRule="auto"/>
              <w:rPr>
                <w:rFonts w:cs="Tahoma"/>
                <w:color w:val="auto"/>
                <w:sz w:val="22"/>
                <w:szCs w:val="22"/>
                <w:lang w:eastAsia="en-US"/>
              </w:rPr>
            </w:pPr>
            <w:r w:rsidRPr="00FD3C95">
              <w:rPr>
                <w:rFonts w:cs="Tahoma"/>
                <w:color w:val="auto"/>
                <w:sz w:val="22"/>
                <w:szCs w:val="22"/>
                <w:lang w:eastAsia="en-US"/>
              </w:rPr>
              <w:t xml:space="preserve">A report from the </w:t>
            </w:r>
            <w:r>
              <w:rPr>
                <w:rFonts w:cs="Tahoma"/>
                <w:color w:val="auto"/>
                <w:sz w:val="22"/>
                <w:szCs w:val="22"/>
                <w:lang w:eastAsia="en-US"/>
              </w:rPr>
              <w:t>‘</w:t>
            </w:r>
            <w:r w:rsidRPr="00FD3C95">
              <w:rPr>
                <w:rFonts w:cs="Tahoma"/>
                <w:color w:val="auto"/>
                <w:sz w:val="22"/>
                <w:szCs w:val="22"/>
                <w:lang w:eastAsia="en-US"/>
              </w:rPr>
              <w:t>Over 45 Career Intention</w:t>
            </w:r>
            <w:r>
              <w:rPr>
                <w:rFonts w:cs="Tahoma"/>
                <w:color w:val="auto"/>
                <w:sz w:val="22"/>
                <w:szCs w:val="22"/>
                <w:lang w:eastAsia="en-US"/>
              </w:rPr>
              <w:t>’</w:t>
            </w:r>
            <w:r w:rsidRPr="00FD3C95">
              <w:rPr>
                <w:rFonts w:cs="Tahoma"/>
                <w:color w:val="auto"/>
                <w:sz w:val="22"/>
                <w:szCs w:val="22"/>
                <w:lang w:eastAsia="en-US"/>
              </w:rPr>
              <w:t xml:space="preserve"> teacher workforce survey was finalised and a draft report for the Employable Teacher Register and Workforce Projections provi</w:t>
            </w:r>
            <w:r>
              <w:rPr>
                <w:rFonts w:cs="Tahoma"/>
                <w:color w:val="auto"/>
                <w:sz w:val="22"/>
                <w:szCs w:val="22"/>
                <w:lang w:eastAsia="en-US"/>
              </w:rPr>
              <w:t xml:space="preserve">ded to DECS for consideration. </w:t>
            </w:r>
            <w:r w:rsidRPr="00FD3C95">
              <w:rPr>
                <w:rFonts w:cs="Tahoma"/>
                <w:color w:val="auto"/>
                <w:sz w:val="22"/>
                <w:szCs w:val="22"/>
                <w:lang w:eastAsia="en-US"/>
              </w:rPr>
              <w:t>Significant progress was made regarding the development of a revised workforce supply</w:t>
            </w:r>
            <w:r>
              <w:rPr>
                <w:rFonts w:cs="Tahoma"/>
                <w:color w:val="auto"/>
                <w:sz w:val="22"/>
                <w:szCs w:val="22"/>
                <w:lang w:eastAsia="en-US"/>
              </w:rPr>
              <w:t xml:space="preserve"> and demand forecasting model. </w:t>
            </w:r>
            <w:r w:rsidRPr="00FD3C95">
              <w:rPr>
                <w:rFonts w:cs="Tahoma"/>
                <w:color w:val="auto"/>
                <w:sz w:val="22"/>
                <w:szCs w:val="22"/>
                <w:lang w:eastAsia="en-US"/>
              </w:rPr>
              <w:t>A labour market analysis was undertaken with the A</w:t>
            </w:r>
            <w:r>
              <w:rPr>
                <w:rFonts w:cs="Tahoma"/>
                <w:color w:val="auto"/>
                <w:sz w:val="22"/>
                <w:szCs w:val="22"/>
                <w:lang w:eastAsia="en-US"/>
              </w:rPr>
              <w:t xml:space="preserve">ustralian </w:t>
            </w:r>
            <w:r w:rsidRPr="00FD3C95">
              <w:rPr>
                <w:rFonts w:cs="Tahoma"/>
                <w:color w:val="auto"/>
                <w:sz w:val="22"/>
                <w:szCs w:val="22"/>
                <w:lang w:eastAsia="en-US"/>
              </w:rPr>
              <w:t>B</w:t>
            </w:r>
            <w:r>
              <w:rPr>
                <w:rFonts w:cs="Tahoma"/>
                <w:color w:val="auto"/>
                <w:sz w:val="22"/>
                <w:szCs w:val="22"/>
                <w:lang w:eastAsia="en-US"/>
              </w:rPr>
              <w:t xml:space="preserve">ureau of </w:t>
            </w:r>
            <w:r w:rsidRPr="00FD3C95">
              <w:rPr>
                <w:rFonts w:cs="Tahoma"/>
                <w:color w:val="auto"/>
                <w:sz w:val="22"/>
                <w:szCs w:val="22"/>
                <w:lang w:eastAsia="en-US"/>
              </w:rPr>
              <w:t>S</w:t>
            </w:r>
            <w:r>
              <w:rPr>
                <w:rFonts w:cs="Tahoma"/>
                <w:color w:val="auto"/>
                <w:sz w:val="22"/>
                <w:szCs w:val="22"/>
                <w:lang w:eastAsia="en-US"/>
              </w:rPr>
              <w:t>tatistics</w:t>
            </w:r>
            <w:r w:rsidRPr="00FD3C95">
              <w:rPr>
                <w:rFonts w:cs="Tahoma"/>
                <w:color w:val="auto"/>
                <w:sz w:val="22"/>
                <w:szCs w:val="22"/>
                <w:lang w:eastAsia="en-US"/>
              </w:rPr>
              <w:t xml:space="preserve"> for the S</w:t>
            </w:r>
            <w:r>
              <w:rPr>
                <w:rFonts w:cs="Tahoma"/>
                <w:color w:val="auto"/>
                <w:sz w:val="22"/>
                <w:szCs w:val="22"/>
                <w:lang w:eastAsia="en-US"/>
              </w:rPr>
              <w:t xml:space="preserve">outh </w:t>
            </w:r>
            <w:r w:rsidRPr="00FD3C95">
              <w:rPr>
                <w:rFonts w:cs="Tahoma"/>
                <w:color w:val="auto"/>
                <w:sz w:val="22"/>
                <w:szCs w:val="22"/>
                <w:lang w:eastAsia="en-US"/>
              </w:rPr>
              <w:t>A</w:t>
            </w:r>
            <w:r>
              <w:rPr>
                <w:rFonts w:cs="Tahoma"/>
                <w:color w:val="auto"/>
                <w:sz w:val="22"/>
                <w:szCs w:val="22"/>
                <w:lang w:eastAsia="en-US"/>
              </w:rPr>
              <w:t>ustralia</w:t>
            </w:r>
            <w:r w:rsidRPr="00FD3C95">
              <w:rPr>
                <w:rFonts w:cs="Tahoma"/>
                <w:color w:val="auto"/>
                <w:sz w:val="22"/>
                <w:szCs w:val="22"/>
                <w:lang w:eastAsia="en-US"/>
              </w:rPr>
              <w:t xml:space="preserve"> teacher workforce. Phase 2 of </w:t>
            </w:r>
            <w:r>
              <w:rPr>
                <w:rFonts w:cs="Tahoma"/>
                <w:color w:val="auto"/>
                <w:sz w:val="22"/>
                <w:szCs w:val="22"/>
                <w:lang w:eastAsia="en-US"/>
              </w:rPr>
              <w:t xml:space="preserve">a </w:t>
            </w:r>
            <w:r w:rsidRPr="00FD3C95">
              <w:rPr>
                <w:rFonts w:cs="Tahoma"/>
                <w:color w:val="auto"/>
                <w:sz w:val="22"/>
                <w:szCs w:val="22"/>
                <w:lang w:eastAsia="en-US"/>
              </w:rPr>
              <w:t xml:space="preserve">demand/supply model has been developed </w:t>
            </w:r>
            <w:r>
              <w:rPr>
                <w:rFonts w:cs="Tahoma"/>
                <w:color w:val="auto"/>
                <w:sz w:val="22"/>
                <w:szCs w:val="22"/>
                <w:lang w:eastAsia="en-US"/>
              </w:rPr>
              <w:t xml:space="preserve">by the </w:t>
            </w:r>
            <w:r w:rsidRPr="00FD3C95">
              <w:rPr>
                <w:rFonts w:cs="Tahoma"/>
                <w:color w:val="auto"/>
                <w:sz w:val="22"/>
                <w:szCs w:val="22"/>
                <w:lang w:eastAsia="en-US"/>
              </w:rPr>
              <w:t>Australian Institute for Social Research and is awaiting internal finalisation.</w:t>
            </w:r>
          </w:p>
          <w:p w:rsidR="002C5024" w:rsidRPr="00FD3C95" w:rsidRDefault="002C5024" w:rsidP="00CD6BDE">
            <w:pPr>
              <w:pStyle w:val="Default"/>
              <w:spacing w:after="120" w:line="264" w:lineRule="auto"/>
              <w:rPr>
                <w:bCs/>
                <w:color w:val="auto"/>
                <w:lang w:eastAsia="en-US"/>
              </w:rPr>
            </w:pPr>
            <w:r w:rsidRPr="00FD3C95">
              <w:rPr>
                <w:rFonts w:cs="Tahoma"/>
                <w:color w:val="auto"/>
                <w:sz w:val="22"/>
                <w:szCs w:val="22"/>
                <w:lang w:eastAsia="en-US"/>
              </w:rPr>
              <w:t>DECS provided ongoing representation on the National Teaching Workforce Dataset Working Group and in this way is able to ensure that the development of workforce planning in S</w:t>
            </w:r>
            <w:r>
              <w:rPr>
                <w:rFonts w:cs="Tahoma"/>
                <w:color w:val="auto"/>
                <w:sz w:val="22"/>
                <w:szCs w:val="22"/>
                <w:lang w:eastAsia="en-US"/>
              </w:rPr>
              <w:t xml:space="preserve">outh </w:t>
            </w:r>
            <w:r w:rsidRPr="00FD3C95">
              <w:rPr>
                <w:rFonts w:cs="Tahoma"/>
                <w:color w:val="auto"/>
                <w:sz w:val="22"/>
                <w:szCs w:val="22"/>
                <w:lang w:eastAsia="en-US"/>
              </w:rPr>
              <w:lastRenderedPageBreak/>
              <w:t>A</w:t>
            </w:r>
            <w:r>
              <w:rPr>
                <w:rFonts w:cs="Tahoma"/>
                <w:color w:val="auto"/>
                <w:sz w:val="22"/>
                <w:szCs w:val="22"/>
                <w:lang w:eastAsia="en-US"/>
              </w:rPr>
              <w:t>ustralia</w:t>
            </w:r>
            <w:r w:rsidRPr="00FD3C95">
              <w:rPr>
                <w:rFonts w:cs="Tahoma"/>
                <w:color w:val="auto"/>
                <w:sz w:val="22"/>
                <w:szCs w:val="22"/>
                <w:lang w:eastAsia="en-US"/>
              </w:rPr>
              <w:t xml:space="preserve"> learns from and contributes to national data and initiatives.</w:t>
            </w:r>
          </w:p>
        </w:tc>
      </w:tr>
    </w:tbl>
    <w:p w:rsidR="002C5024" w:rsidRPr="00CF15B7" w:rsidRDefault="002C5024">
      <w:pPr>
        <w:rPr>
          <w:sz w:val="16"/>
          <w:szCs w:val="16"/>
        </w:rPr>
      </w:pPr>
      <w:r>
        <w:lastRenderedPageBreak/>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2C5024" w:rsidRPr="00740B42" w:rsidTr="00754E7D">
        <w:trPr>
          <w:trHeight w:val="437"/>
          <w:jc w:val="center"/>
        </w:trPr>
        <w:tc>
          <w:tcPr>
            <w:tcW w:w="9828" w:type="dxa"/>
          </w:tcPr>
          <w:p w:rsidR="002C5024" w:rsidRPr="00FD3C95" w:rsidRDefault="002C5024" w:rsidP="00215F47">
            <w:pPr>
              <w:autoSpaceDE w:val="0"/>
              <w:autoSpaceDN w:val="0"/>
              <w:adjustRightInd w:val="0"/>
              <w:spacing w:before="120"/>
              <w:rPr>
                <w:rFonts w:ascii="Arial" w:hAnsi="Arial" w:cs="Arial"/>
                <w:b/>
                <w:szCs w:val="22"/>
              </w:rPr>
            </w:pPr>
            <w:r w:rsidRPr="00FD3C95">
              <w:rPr>
                <w:rFonts w:ascii="Arial" w:hAnsi="Arial" w:cs="Arial"/>
                <w:b/>
                <w:sz w:val="22"/>
                <w:szCs w:val="22"/>
              </w:rPr>
              <w:t xml:space="preserve">Progress against TQNP Facilitation Reforms </w:t>
            </w:r>
            <w:r>
              <w:rPr>
                <w:rFonts w:ascii="Arial" w:hAnsi="Arial" w:cs="Arial"/>
                <w:b/>
                <w:sz w:val="22"/>
                <w:szCs w:val="22"/>
              </w:rPr>
              <w:t>—</w:t>
            </w:r>
            <w:r w:rsidRPr="00FD3C95">
              <w:rPr>
                <w:rFonts w:ascii="Arial" w:hAnsi="Arial" w:cs="Arial"/>
                <w:b/>
                <w:sz w:val="22"/>
                <w:szCs w:val="22"/>
              </w:rPr>
              <w:t xml:space="preserve"> 1 January to 31 December 2010</w:t>
            </w:r>
          </w:p>
        </w:tc>
      </w:tr>
      <w:tr w:rsidR="002C5024" w:rsidRPr="00740B42" w:rsidTr="00754E7D">
        <w:trPr>
          <w:trHeight w:val="460"/>
          <w:jc w:val="center"/>
        </w:trPr>
        <w:tc>
          <w:tcPr>
            <w:tcW w:w="9828" w:type="dxa"/>
          </w:tcPr>
          <w:p w:rsidR="002C5024" w:rsidRPr="00740B42" w:rsidRDefault="002C5024" w:rsidP="00843797">
            <w:pPr>
              <w:autoSpaceDE w:val="0"/>
              <w:autoSpaceDN w:val="0"/>
              <w:adjustRightInd w:val="0"/>
              <w:spacing w:before="120" w:after="120"/>
              <w:rPr>
                <w:rFonts w:ascii="Arial" w:hAnsi="Arial" w:cs="Arial"/>
                <w:b/>
                <w:szCs w:val="22"/>
              </w:rPr>
            </w:pPr>
            <w:r w:rsidRPr="00740B42">
              <w:rPr>
                <w:rFonts w:ascii="Arial" w:hAnsi="Arial" w:cs="Arial"/>
                <w:b/>
                <w:sz w:val="22"/>
                <w:szCs w:val="22"/>
                <w:u w:val="single"/>
              </w:rPr>
              <w:t>National Professional Standards for Teachers</w:t>
            </w:r>
          </w:p>
          <w:p w:rsidR="002C5024" w:rsidRPr="00740B42" w:rsidRDefault="002C5024" w:rsidP="00843797">
            <w:pPr>
              <w:pStyle w:val="ListParagraph"/>
              <w:widowControl/>
              <w:spacing w:before="0" w:line="264" w:lineRule="auto"/>
              <w:ind w:left="0"/>
              <w:jc w:val="left"/>
              <w:rPr>
                <w:rFonts w:ascii="Arial" w:hAnsi="Arial" w:cs="Arial"/>
                <w:bCs/>
              </w:rPr>
            </w:pPr>
            <w:r w:rsidRPr="00740B42">
              <w:rPr>
                <w:rFonts w:ascii="Arial" w:hAnsi="Arial" w:cs="Arial"/>
                <w:bCs/>
              </w:rPr>
              <w:t xml:space="preserve">Throughout 2010, the </w:t>
            </w:r>
            <w:r w:rsidRPr="009D7EFC">
              <w:rPr>
                <w:rFonts w:ascii="Arial" w:hAnsi="Arial" w:cs="Arial"/>
                <w:b/>
              </w:rPr>
              <w:t>AISSA</w:t>
            </w:r>
            <w:r w:rsidRPr="00C17CC1">
              <w:rPr>
                <w:rFonts w:ascii="Arial" w:hAnsi="Arial" w:cs="Arial"/>
              </w:rPr>
              <w:t xml:space="preserve"> </w:t>
            </w:r>
            <w:r w:rsidRPr="00740B42">
              <w:rPr>
                <w:rFonts w:ascii="Arial" w:hAnsi="Arial" w:cs="Arial"/>
                <w:bCs/>
              </w:rPr>
              <w:t xml:space="preserve">implemented a range of strategies in this reform area. These have included briefing </w:t>
            </w:r>
            <w:r>
              <w:rPr>
                <w:rFonts w:ascii="Arial" w:hAnsi="Arial" w:cs="Arial"/>
                <w:bCs/>
              </w:rPr>
              <w:t>p</w:t>
            </w:r>
            <w:r w:rsidRPr="00740B42">
              <w:rPr>
                <w:rFonts w:ascii="Arial" w:hAnsi="Arial" w:cs="Arial"/>
                <w:bCs/>
              </w:rPr>
              <w:t>rincipals on the draft national teacher standards, hosting a keynote address by the Chair of the Australian Institute for Teaching and School Leadership (AITSL), and school seminars to obtain feedback</w:t>
            </w:r>
            <w:r>
              <w:rPr>
                <w:rFonts w:ascii="Arial" w:hAnsi="Arial" w:cs="Arial"/>
                <w:bCs/>
              </w:rPr>
              <w:t>,</w:t>
            </w:r>
            <w:r w:rsidRPr="00740B42">
              <w:rPr>
                <w:rFonts w:ascii="Arial" w:hAnsi="Arial" w:cs="Arial"/>
                <w:bCs/>
              </w:rPr>
              <w:t xml:space="preserve"> which contributed to the development of a submission by AISSA to AITSL on the draft standards. The AISSA also contributed to the Independent Schools Council of Australia (ISCA) submission on the draft standards. Independent schools participated in the AITSL validation process for the draft standards.</w:t>
            </w:r>
          </w:p>
          <w:p w:rsidR="002C5024" w:rsidRPr="00740B42" w:rsidRDefault="002C5024" w:rsidP="00843797">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 xml:space="preserve">In February 2010, all school leaders in the </w:t>
            </w:r>
            <w:r w:rsidRPr="00740B42">
              <w:rPr>
                <w:rFonts w:cs="Tahoma"/>
                <w:b/>
                <w:color w:val="auto"/>
                <w:sz w:val="22"/>
                <w:szCs w:val="22"/>
                <w:lang w:eastAsia="en-US"/>
              </w:rPr>
              <w:t xml:space="preserve">Catholic </w:t>
            </w:r>
            <w:r>
              <w:rPr>
                <w:rFonts w:cs="Tahoma"/>
                <w:b/>
                <w:color w:val="auto"/>
                <w:sz w:val="22"/>
                <w:szCs w:val="22"/>
                <w:lang w:eastAsia="en-US"/>
              </w:rPr>
              <w:t xml:space="preserve">school </w:t>
            </w:r>
            <w:r w:rsidRPr="00740B42">
              <w:rPr>
                <w:rFonts w:cs="Tahoma"/>
                <w:b/>
                <w:color w:val="auto"/>
                <w:sz w:val="22"/>
                <w:szCs w:val="22"/>
                <w:lang w:eastAsia="en-US"/>
              </w:rPr>
              <w:t>sector</w:t>
            </w:r>
            <w:r w:rsidRPr="00740B42">
              <w:rPr>
                <w:rFonts w:cs="Tahoma"/>
                <w:color w:val="auto"/>
                <w:sz w:val="22"/>
                <w:szCs w:val="22"/>
                <w:lang w:eastAsia="en-US"/>
              </w:rPr>
              <w:t xml:space="preserve"> were invited to participate in the consultation on Draft Professional Standards for Teachers. Following several consultation forums with school leaders, parents and Catholic Education Office </w:t>
            </w:r>
            <w:r>
              <w:rPr>
                <w:rFonts w:cs="Tahoma"/>
                <w:color w:val="auto"/>
                <w:sz w:val="22"/>
                <w:szCs w:val="22"/>
                <w:lang w:eastAsia="en-US"/>
              </w:rPr>
              <w:t>C</w:t>
            </w:r>
            <w:r w:rsidRPr="00740B42">
              <w:rPr>
                <w:rFonts w:cs="Tahoma"/>
                <w:color w:val="auto"/>
                <w:sz w:val="22"/>
                <w:szCs w:val="22"/>
                <w:lang w:eastAsia="en-US"/>
              </w:rPr>
              <w:t xml:space="preserve">onsultancy </w:t>
            </w:r>
            <w:r>
              <w:rPr>
                <w:rFonts w:cs="Tahoma"/>
                <w:color w:val="auto"/>
                <w:sz w:val="22"/>
                <w:szCs w:val="22"/>
                <w:lang w:eastAsia="en-US"/>
              </w:rPr>
              <w:t>T</w:t>
            </w:r>
            <w:r w:rsidRPr="00740B42">
              <w:rPr>
                <w:rFonts w:cs="Tahoma"/>
                <w:color w:val="auto"/>
                <w:sz w:val="22"/>
                <w:szCs w:val="22"/>
                <w:lang w:eastAsia="en-US"/>
              </w:rPr>
              <w:t>eams, the sector response to Draft Professional Standards for Teachers was forwarded to AITSL in May 2010.</w:t>
            </w:r>
          </w:p>
          <w:p w:rsidR="002C5024" w:rsidRPr="00740B42" w:rsidRDefault="002C5024" w:rsidP="00843797">
            <w:pPr>
              <w:pStyle w:val="Default"/>
              <w:autoSpaceDE/>
              <w:autoSpaceDN/>
              <w:adjustRightInd/>
              <w:spacing w:after="120" w:line="264" w:lineRule="auto"/>
              <w:rPr>
                <w:rFonts w:cs="Tahoma"/>
                <w:color w:val="auto"/>
                <w:sz w:val="22"/>
                <w:szCs w:val="22"/>
                <w:lang w:eastAsia="en-US"/>
              </w:rPr>
            </w:pPr>
            <w:r w:rsidRPr="008319E0">
              <w:rPr>
                <w:rFonts w:cs="Tahoma"/>
                <w:bCs/>
                <w:color w:val="auto"/>
                <w:sz w:val="22"/>
                <w:szCs w:val="22"/>
                <w:lang w:eastAsia="en-US"/>
              </w:rPr>
              <w:t>CESA</w:t>
            </w:r>
            <w:r w:rsidRPr="0022324B">
              <w:rPr>
                <w:rFonts w:cs="Tahoma"/>
                <w:b/>
                <w:bCs/>
                <w:color w:val="auto"/>
                <w:sz w:val="22"/>
                <w:szCs w:val="22"/>
                <w:lang w:eastAsia="en-US"/>
              </w:rPr>
              <w:t xml:space="preserve"> </w:t>
            </w:r>
            <w:r w:rsidRPr="00740B42">
              <w:rPr>
                <w:rFonts w:cs="Tahoma"/>
                <w:color w:val="auto"/>
                <w:sz w:val="22"/>
                <w:szCs w:val="22"/>
                <w:lang w:eastAsia="en-US"/>
              </w:rPr>
              <w:t>gave approval to Australian Institute for Teaching and School Leadership to approach S</w:t>
            </w:r>
            <w:r>
              <w:rPr>
                <w:rFonts w:cs="Tahoma"/>
                <w:color w:val="auto"/>
                <w:sz w:val="22"/>
                <w:szCs w:val="22"/>
                <w:lang w:eastAsia="en-US"/>
              </w:rPr>
              <w:t xml:space="preserve">outh </w:t>
            </w:r>
            <w:r w:rsidRPr="00740B42">
              <w:rPr>
                <w:rFonts w:cs="Tahoma"/>
                <w:color w:val="auto"/>
                <w:sz w:val="22"/>
                <w:szCs w:val="22"/>
                <w:lang w:eastAsia="en-US"/>
              </w:rPr>
              <w:t>A</w:t>
            </w:r>
            <w:r>
              <w:rPr>
                <w:rFonts w:cs="Tahoma"/>
                <w:color w:val="auto"/>
                <w:sz w:val="22"/>
                <w:szCs w:val="22"/>
                <w:lang w:eastAsia="en-US"/>
              </w:rPr>
              <w:t>ustralian</w:t>
            </w:r>
            <w:r w:rsidRPr="00740B42">
              <w:rPr>
                <w:rFonts w:cs="Tahoma"/>
                <w:color w:val="auto"/>
                <w:sz w:val="22"/>
                <w:szCs w:val="22"/>
                <w:lang w:eastAsia="en-US"/>
              </w:rPr>
              <w:t xml:space="preserve"> Catholic schools regarding teachers’ participation in an online validation survey. In September 2010, all schools were also advised of validation processes conducted by AITSL in October. When the validation process for the national teacher standards has been completed, the Catholic Education Office will advise school leaders and teachers via CESA Online mail.</w:t>
            </w:r>
          </w:p>
          <w:p w:rsidR="002C5024" w:rsidRPr="00740B42" w:rsidRDefault="002C5024" w:rsidP="00843797">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 xml:space="preserve">The draft Professional Standards were incorporated in the sector’s </w:t>
            </w:r>
            <w:r w:rsidRPr="0022324B">
              <w:rPr>
                <w:rFonts w:cs="Tahoma"/>
                <w:i/>
                <w:iCs/>
                <w:color w:val="auto"/>
                <w:sz w:val="22"/>
                <w:szCs w:val="22"/>
                <w:lang w:eastAsia="en-US"/>
              </w:rPr>
              <w:t>Early Careers Teacher Program</w:t>
            </w:r>
            <w:r w:rsidRPr="00740B42">
              <w:rPr>
                <w:rFonts w:cs="Tahoma"/>
                <w:color w:val="auto"/>
                <w:sz w:val="22"/>
                <w:szCs w:val="22"/>
                <w:lang w:eastAsia="en-US"/>
              </w:rPr>
              <w:t xml:space="preserve"> in 2010. This </w:t>
            </w:r>
            <w:r>
              <w:rPr>
                <w:rFonts w:cs="Tahoma"/>
                <w:color w:val="auto"/>
                <w:sz w:val="22"/>
                <w:szCs w:val="22"/>
                <w:lang w:eastAsia="en-US"/>
              </w:rPr>
              <w:t>P</w:t>
            </w:r>
            <w:r w:rsidRPr="00740B42">
              <w:rPr>
                <w:rFonts w:cs="Tahoma"/>
                <w:color w:val="auto"/>
                <w:sz w:val="22"/>
                <w:szCs w:val="22"/>
                <w:lang w:eastAsia="en-US"/>
              </w:rPr>
              <w:t xml:space="preserve">rogram will continue to use the professional standards in the </w:t>
            </w:r>
            <w:r>
              <w:rPr>
                <w:rFonts w:cs="Tahoma"/>
                <w:color w:val="auto"/>
                <w:sz w:val="22"/>
                <w:szCs w:val="22"/>
                <w:lang w:eastAsia="en-US"/>
              </w:rPr>
              <w:t>P</w:t>
            </w:r>
            <w:r w:rsidRPr="00740B42">
              <w:rPr>
                <w:rFonts w:cs="Tahoma"/>
                <w:color w:val="auto"/>
                <w:sz w:val="22"/>
                <w:szCs w:val="22"/>
                <w:lang w:eastAsia="en-US"/>
              </w:rPr>
              <w:t>rogram’s professional learning and in work with Early Career Teachers, mentors and school leaders.</w:t>
            </w:r>
          </w:p>
          <w:p w:rsidR="002C5024" w:rsidRPr="00740B42" w:rsidRDefault="002C5024" w:rsidP="00843797">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 xml:space="preserve">The Catholic Education Office Learning and Student Wellbeing </w:t>
            </w:r>
            <w:r>
              <w:rPr>
                <w:rFonts w:cs="Tahoma"/>
                <w:color w:val="auto"/>
                <w:sz w:val="22"/>
                <w:szCs w:val="22"/>
                <w:lang w:eastAsia="en-US"/>
              </w:rPr>
              <w:t>T</w:t>
            </w:r>
            <w:r w:rsidRPr="00740B42">
              <w:rPr>
                <w:rFonts w:cs="Tahoma"/>
                <w:color w:val="auto"/>
                <w:sz w:val="22"/>
                <w:szCs w:val="22"/>
                <w:lang w:eastAsia="en-US"/>
              </w:rPr>
              <w:t>eam undertook preliminary planning to incorporate draft Professional Standards for Teachers in the range of professional learning activities across S</w:t>
            </w:r>
            <w:r>
              <w:rPr>
                <w:rFonts w:cs="Tahoma"/>
                <w:color w:val="auto"/>
                <w:sz w:val="22"/>
                <w:szCs w:val="22"/>
                <w:lang w:eastAsia="en-US"/>
              </w:rPr>
              <w:t xml:space="preserve">outh </w:t>
            </w:r>
            <w:r w:rsidRPr="00740B42">
              <w:rPr>
                <w:rFonts w:cs="Tahoma"/>
                <w:color w:val="auto"/>
                <w:sz w:val="22"/>
                <w:szCs w:val="22"/>
                <w:lang w:eastAsia="en-US"/>
              </w:rPr>
              <w:t>A</w:t>
            </w:r>
            <w:r>
              <w:rPr>
                <w:rFonts w:cs="Tahoma"/>
                <w:color w:val="auto"/>
                <w:sz w:val="22"/>
                <w:szCs w:val="22"/>
                <w:lang w:eastAsia="en-US"/>
              </w:rPr>
              <w:t>ustralian</w:t>
            </w:r>
            <w:r w:rsidRPr="00740B42">
              <w:rPr>
                <w:rFonts w:cs="Tahoma"/>
                <w:color w:val="auto"/>
                <w:sz w:val="22"/>
                <w:szCs w:val="22"/>
                <w:lang w:eastAsia="en-US"/>
              </w:rPr>
              <w:t xml:space="preserve"> Catholic schools. Final implementation into ongoing professional learning and into </w:t>
            </w:r>
            <w:r w:rsidRPr="00203FB4">
              <w:rPr>
                <w:rFonts w:cs="Tahoma"/>
                <w:i/>
                <w:iCs/>
                <w:color w:val="auto"/>
                <w:sz w:val="22"/>
                <w:szCs w:val="22"/>
                <w:lang w:eastAsia="en-US"/>
              </w:rPr>
              <w:t>Induction Programs</w:t>
            </w:r>
            <w:r w:rsidRPr="00740B42">
              <w:rPr>
                <w:rFonts w:cs="Tahoma"/>
                <w:color w:val="auto"/>
                <w:sz w:val="22"/>
                <w:szCs w:val="22"/>
                <w:lang w:eastAsia="en-US"/>
              </w:rPr>
              <w:t xml:space="preserve"> for teachers new to Catholic Education SA will be subject to finalisation of the professional standards.</w:t>
            </w:r>
          </w:p>
          <w:p w:rsidR="002C5024" w:rsidRPr="00C80C00" w:rsidRDefault="002C5024" w:rsidP="00843797">
            <w:pPr>
              <w:pStyle w:val="Default"/>
              <w:autoSpaceDE/>
              <w:autoSpaceDN/>
              <w:adjustRightInd/>
              <w:spacing w:after="120" w:line="264" w:lineRule="auto"/>
              <w:rPr>
                <w:rFonts w:cs="Tahoma"/>
                <w:color w:val="auto"/>
                <w:sz w:val="22"/>
                <w:szCs w:val="22"/>
                <w:lang w:eastAsia="en-US"/>
              </w:rPr>
            </w:pPr>
            <w:r w:rsidRPr="009D7EFC">
              <w:rPr>
                <w:rFonts w:cs="Tahoma"/>
                <w:b/>
                <w:bCs/>
                <w:color w:val="auto"/>
                <w:sz w:val="22"/>
                <w:szCs w:val="22"/>
                <w:lang w:eastAsia="en-US"/>
              </w:rPr>
              <w:t>DECS</w:t>
            </w:r>
            <w:r w:rsidRPr="00C80C00">
              <w:rPr>
                <w:rFonts w:cs="Tahoma"/>
                <w:color w:val="auto"/>
                <w:sz w:val="22"/>
                <w:szCs w:val="22"/>
                <w:lang w:eastAsia="en-US"/>
              </w:rPr>
              <w:t xml:space="preserve"> has completed a range of milestones that have promoted teachers’ and leaders’ understanding of the National Professional Standards for Teachers reform and demonstrated DECS’ commitment to improving the number of high quality teachers in </w:t>
            </w:r>
            <w:r>
              <w:rPr>
                <w:rFonts w:cs="Tahoma"/>
                <w:color w:val="auto"/>
                <w:sz w:val="22"/>
                <w:szCs w:val="22"/>
                <w:lang w:eastAsia="en-US"/>
              </w:rPr>
              <w:t>government</w:t>
            </w:r>
            <w:r w:rsidRPr="00C80C00">
              <w:rPr>
                <w:rFonts w:cs="Tahoma"/>
                <w:color w:val="auto"/>
                <w:sz w:val="22"/>
                <w:szCs w:val="22"/>
                <w:lang w:eastAsia="en-US"/>
              </w:rPr>
              <w:t xml:space="preserve"> schools in Low S</w:t>
            </w:r>
            <w:r>
              <w:rPr>
                <w:rFonts w:cs="Tahoma"/>
                <w:color w:val="auto"/>
                <w:sz w:val="22"/>
                <w:szCs w:val="22"/>
                <w:lang w:eastAsia="en-US"/>
              </w:rPr>
              <w:t>ocio-economic Status</w:t>
            </w:r>
            <w:r w:rsidRPr="00C80C00">
              <w:rPr>
                <w:rFonts w:cs="Tahoma"/>
                <w:color w:val="auto"/>
                <w:sz w:val="22"/>
                <w:szCs w:val="22"/>
                <w:lang w:eastAsia="en-US"/>
              </w:rPr>
              <w:t xml:space="preserve"> communities.</w:t>
            </w:r>
          </w:p>
          <w:p w:rsidR="002C5024" w:rsidRPr="00C80C00" w:rsidRDefault="002C5024" w:rsidP="00843797">
            <w:pPr>
              <w:pStyle w:val="Default"/>
              <w:autoSpaceDE/>
              <w:autoSpaceDN/>
              <w:adjustRightInd/>
              <w:spacing w:after="80" w:line="264" w:lineRule="auto"/>
              <w:rPr>
                <w:rFonts w:cs="Tahoma"/>
                <w:color w:val="auto"/>
                <w:sz w:val="22"/>
                <w:szCs w:val="22"/>
                <w:lang w:eastAsia="en-US"/>
              </w:rPr>
            </w:pPr>
            <w:r w:rsidRPr="00C80C00">
              <w:rPr>
                <w:rFonts w:cs="Tahoma"/>
                <w:color w:val="auto"/>
                <w:sz w:val="22"/>
                <w:szCs w:val="22"/>
                <w:lang w:eastAsia="en-US"/>
              </w:rPr>
              <w:t>As a result of the Enterprise Bargaining Decision handed down in 2010</w:t>
            </w:r>
            <w:r>
              <w:rPr>
                <w:rFonts w:cs="Tahoma"/>
                <w:color w:val="auto"/>
                <w:sz w:val="22"/>
                <w:szCs w:val="22"/>
                <w:lang w:eastAsia="en-US"/>
              </w:rPr>
              <w:t>,</w:t>
            </w:r>
            <w:r w:rsidRPr="00C80C00">
              <w:rPr>
                <w:rFonts w:cs="Tahoma"/>
                <w:color w:val="auto"/>
                <w:sz w:val="22"/>
                <w:szCs w:val="22"/>
                <w:lang w:eastAsia="en-US"/>
              </w:rPr>
              <w:t xml:space="preserve"> a new Step 9 competency based incremental step was developed. This promotes and recognises high quality teaching practices. The new Step 9 teacher increment is available to Step 8 teachers who have completed 207 duty days and are assessed in terms of:</w:t>
            </w:r>
          </w:p>
          <w:p w:rsidR="002C5024" w:rsidRPr="00C80C00" w:rsidRDefault="002C5024" w:rsidP="00843797">
            <w:pPr>
              <w:numPr>
                <w:ilvl w:val="0"/>
                <w:numId w:val="8"/>
              </w:numPr>
              <w:tabs>
                <w:tab w:val="clear" w:pos="1080"/>
                <w:tab w:val="num" w:pos="600"/>
              </w:tabs>
              <w:spacing w:after="80" w:line="264" w:lineRule="auto"/>
              <w:ind w:left="595" w:hanging="357"/>
              <w:rPr>
                <w:rFonts w:ascii="Arial" w:hAnsi="Arial" w:cs="Arial"/>
                <w:szCs w:val="22"/>
              </w:rPr>
            </w:pPr>
            <w:r w:rsidRPr="00C80C00">
              <w:rPr>
                <w:rFonts w:ascii="Arial" w:hAnsi="Arial" w:cs="Arial"/>
                <w:sz w:val="22"/>
                <w:szCs w:val="22"/>
              </w:rPr>
              <w:t>knowledge base of student learning</w:t>
            </w:r>
          </w:p>
          <w:p w:rsidR="002C5024" w:rsidRPr="00C80C00" w:rsidRDefault="002C5024" w:rsidP="00843797">
            <w:pPr>
              <w:numPr>
                <w:ilvl w:val="0"/>
                <w:numId w:val="8"/>
              </w:numPr>
              <w:tabs>
                <w:tab w:val="clear" w:pos="1080"/>
                <w:tab w:val="num" w:pos="600"/>
              </w:tabs>
              <w:spacing w:after="80" w:line="264" w:lineRule="auto"/>
              <w:ind w:left="595" w:hanging="357"/>
              <w:rPr>
                <w:rFonts w:ascii="Arial" w:hAnsi="Arial" w:cs="Arial"/>
                <w:szCs w:val="22"/>
              </w:rPr>
            </w:pPr>
            <w:r w:rsidRPr="00C80C00">
              <w:rPr>
                <w:rFonts w:ascii="Arial" w:hAnsi="Arial" w:cs="Arial"/>
                <w:sz w:val="22"/>
                <w:szCs w:val="22"/>
              </w:rPr>
              <w:t>high quality instruction</w:t>
            </w:r>
          </w:p>
          <w:p w:rsidR="002C5024" w:rsidRPr="00C80C00" w:rsidRDefault="002C5024" w:rsidP="00843797">
            <w:pPr>
              <w:numPr>
                <w:ilvl w:val="0"/>
                <w:numId w:val="8"/>
              </w:numPr>
              <w:tabs>
                <w:tab w:val="clear" w:pos="1080"/>
                <w:tab w:val="num" w:pos="600"/>
              </w:tabs>
              <w:spacing w:after="80" w:line="264" w:lineRule="auto"/>
              <w:ind w:left="595" w:hanging="357"/>
              <w:rPr>
                <w:rFonts w:ascii="Arial" w:hAnsi="Arial" w:cs="Arial"/>
                <w:szCs w:val="22"/>
              </w:rPr>
            </w:pPr>
            <w:r w:rsidRPr="00C80C00">
              <w:rPr>
                <w:rFonts w:ascii="Arial" w:hAnsi="Arial" w:cs="Arial"/>
                <w:sz w:val="22"/>
                <w:szCs w:val="22"/>
              </w:rPr>
              <w:t>proficiency in specialised areas of learning</w:t>
            </w:r>
          </w:p>
          <w:p w:rsidR="002C5024" w:rsidRPr="00C80C00" w:rsidRDefault="002C5024" w:rsidP="00843797">
            <w:pPr>
              <w:numPr>
                <w:ilvl w:val="0"/>
                <w:numId w:val="8"/>
              </w:numPr>
              <w:tabs>
                <w:tab w:val="clear" w:pos="1080"/>
                <w:tab w:val="num" w:pos="600"/>
              </w:tabs>
              <w:spacing w:after="80" w:line="264" w:lineRule="auto"/>
              <w:ind w:left="595" w:hanging="357"/>
              <w:rPr>
                <w:rFonts w:ascii="Arial" w:hAnsi="Arial" w:cs="Arial"/>
                <w:szCs w:val="22"/>
              </w:rPr>
            </w:pPr>
            <w:r w:rsidRPr="00C80C00">
              <w:rPr>
                <w:rFonts w:ascii="Arial" w:hAnsi="Arial" w:cs="Arial"/>
                <w:sz w:val="22"/>
                <w:szCs w:val="22"/>
              </w:rPr>
              <w:t>implementation of targeted teaching strategies and skills</w:t>
            </w:r>
          </w:p>
          <w:p w:rsidR="002C5024" w:rsidRPr="00C80C00" w:rsidRDefault="002C5024" w:rsidP="00843797">
            <w:pPr>
              <w:numPr>
                <w:ilvl w:val="0"/>
                <w:numId w:val="8"/>
              </w:numPr>
              <w:tabs>
                <w:tab w:val="clear" w:pos="1080"/>
                <w:tab w:val="num" w:pos="600"/>
              </w:tabs>
              <w:spacing w:after="80" w:line="264" w:lineRule="auto"/>
              <w:ind w:left="595" w:hanging="357"/>
              <w:rPr>
                <w:rFonts w:ascii="Arial" w:hAnsi="Arial" w:cs="Arial"/>
                <w:szCs w:val="22"/>
              </w:rPr>
            </w:pPr>
            <w:r w:rsidRPr="00C80C00">
              <w:rPr>
                <w:rFonts w:ascii="Arial" w:hAnsi="Arial" w:cs="Arial"/>
                <w:sz w:val="22"/>
                <w:szCs w:val="22"/>
              </w:rPr>
              <w:t>improved student performance and educational outcomes</w:t>
            </w:r>
          </w:p>
          <w:p w:rsidR="002C5024" w:rsidRPr="00C80C00" w:rsidRDefault="002C5024" w:rsidP="00843797">
            <w:pPr>
              <w:numPr>
                <w:ilvl w:val="0"/>
                <w:numId w:val="8"/>
              </w:numPr>
              <w:tabs>
                <w:tab w:val="clear" w:pos="1080"/>
                <w:tab w:val="num" w:pos="600"/>
              </w:tabs>
              <w:spacing w:after="80" w:line="264" w:lineRule="auto"/>
              <w:ind w:left="595" w:hanging="357"/>
              <w:rPr>
                <w:rFonts w:ascii="Arial" w:hAnsi="Arial" w:cs="Arial"/>
                <w:szCs w:val="22"/>
              </w:rPr>
            </w:pPr>
            <w:r w:rsidRPr="00C80C00">
              <w:rPr>
                <w:rFonts w:ascii="Arial" w:hAnsi="Arial" w:cs="Arial"/>
                <w:sz w:val="22"/>
                <w:szCs w:val="22"/>
              </w:rPr>
              <w:t>acting as a role model and mentor to less experienced teachers.</w:t>
            </w:r>
          </w:p>
          <w:p w:rsidR="002C5024" w:rsidRPr="00C80C00" w:rsidRDefault="002C5024" w:rsidP="00843797">
            <w:pPr>
              <w:pStyle w:val="Default"/>
              <w:autoSpaceDE/>
              <w:autoSpaceDN/>
              <w:adjustRightInd/>
              <w:spacing w:after="120" w:line="264" w:lineRule="auto"/>
              <w:rPr>
                <w:rFonts w:cs="Tahoma"/>
                <w:color w:val="auto"/>
                <w:sz w:val="22"/>
                <w:szCs w:val="22"/>
                <w:lang w:eastAsia="en-US"/>
              </w:rPr>
            </w:pPr>
            <w:r w:rsidRPr="00C80C00">
              <w:rPr>
                <w:rFonts w:cs="Tahoma"/>
                <w:color w:val="auto"/>
                <w:sz w:val="22"/>
                <w:szCs w:val="22"/>
                <w:lang w:eastAsia="en-US"/>
              </w:rPr>
              <w:t xml:space="preserve">Statewide </w:t>
            </w:r>
            <w:r>
              <w:rPr>
                <w:rFonts w:cs="Tahoma"/>
                <w:color w:val="auto"/>
                <w:sz w:val="22"/>
                <w:szCs w:val="22"/>
                <w:lang w:eastAsia="en-US"/>
              </w:rPr>
              <w:t>i</w:t>
            </w:r>
            <w:r w:rsidRPr="00C80C00">
              <w:rPr>
                <w:rFonts w:cs="Tahoma"/>
                <w:color w:val="auto"/>
                <w:sz w:val="22"/>
                <w:szCs w:val="22"/>
                <w:lang w:eastAsia="en-US"/>
              </w:rPr>
              <w:t>nformation sessions were run to introduce Step 9. Workshops were attended by over 1,500 teachers and leaders during Septem</w:t>
            </w:r>
            <w:r>
              <w:rPr>
                <w:rFonts w:cs="Tahoma"/>
                <w:color w:val="auto"/>
                <w:sz w:val="22"/>
                <w:szCs w:val="22"/>
                <w:lang w:eastAsia="en-US"/>
              </w:rPr>
              <w:t>ber, October and November, 2010.</w:t>
            </w:r>
          </w:p>
          <w:p w:rsidR="002C5024" w:rsidRPr="00C80C00" w:rsidRDefault="002C5024" w:rsidP="00843797">
            <w:pPr>
              <w:pStyle w:val="Default"/>
              <w:autoSpaceDE/>
              <w:autoSpaceDN/>
              <w:adjustRightInd/>
              <w:spacing w:after="120" w:line="264" w:lineRule="auto"/>
              <w:rPr>
                <w:rFonts w:cs="Tahoma"/>
                <w:color w:val="auto"/>
                <w:sz w:val="22"/>
                <w:szCs w:val="22"/>
                <w:lang w:eastAsia="en-US"/>
              </w:rPr>
            </w:pPr>
            <w:r w:rsidRPr="00C80C00">
              <w:rPr>
                <w:rFonts w:cs="Tahoma"/>
                <w:color w:val="auto"/>
                <w:sz w:val="22"/>
                <w:szCs w:val="22"/>
                <w:lang w:eastAsia="en-US"/>
              </w:rPr>
              <w:t>By December 2010</w:t>
            </w:r>
            <w:r>
              <w:rPr>
                <w:rFonts w:cs="Tahoma"/>
                <w:color w:val="auto"/>
                <w:sz w:val="22"/>
                <w:szCs w:val="22"/>
                <w:lang w:eastAsia="en-US"/>
              </w:rPr>
              <w:t>,</w:t>
            </w:r>
            <w:r w:rsidRPr="00C80C00">
              <w:rPr>
                <w:rFonts w:cs="Tahoma"/>
                <w:color w:val="auto"/>
                <w:sz w:val="22"/>
                <w:szCs w:val="22"/>
                <w:lang w:eastAsia="en-US"/>
              </w:rPr>
              <w:t xml:space="preserve"> there were 737 high quality Step 9</w:t>
            </w:r>
            <w:r>
              <w:rPr>
                <w:rFonts w:cs="Tahoma"/>
                <w:color w:val="auto"/>
                <w:sz w:val="22"/>
                <w:szCs w:val="22"/>
                <w:lang w:eastAsia="en-US"/>
              </w:rPr>
              <w:t xml:space="preserve"> </w:t>
            </w:r>
            <w:r w:rsidRPr="00C80C00">
              <w:rPr>
                <w:rFonts w:cs="Tahoma"/>
                <w:color w:val="auto"/>
                <w:sz w:val="22"/>
                <w:szCs w:val="22"/>
                <w:lang w:eastAsia="en-US"/>
              </w:rPr>
              <w:t xml:space="preserve">teachers </w:t>
            </w:r>
            <w:r>
              <w:rPr>
                <w:rFonts w:cs="Tahoma"/>
                <w:color w:val="auto"/>
                <w:sz w:val="22"/>
                <w:szCs w:val="22"/>
                <w:lang w:eastAsia="en-US"/>
              </w:rPr>
              <w:t xml:space="preserve">and </w:t>
            </w:r>
            <w:r w:rsidRPr="00C80C00">
              <w:rPr>
                <w:rFonts w:cs="Tahoma"/>
                <w:color w:val="auto"/>
                <w:sz w:val="22"/>
                <w:szCs w:val="22"/>
                <w:lang w:eastAsia="en-US"/>
              </w:rPr>
              <w:t>22 Advanced Skills Teachers (ASTs) in Low S</w:t>
            </w:r>
            <w:r>
              <w:rPr>
                <w:rFonts w:cs="Tahoma"/>
                <w:color w:val="auto"/>
                <w:sz w:val="22"/>
                <w:szCs w:val="22"/>
                <w:lang w:eastAsia="en-US"/>
              </w:rPr>
              <w:t>ocio-economic Status</w:t>
            </w:r>
            <w:r w:rsidRPr="00C80C00">
              <w:rPr>
                <w:rFonts w:cs="Tahoma"/>
                <w:color w:val="auto"/>
                <w:sz w:val="22"/>
                <w:szCs w:val="22"/>
                <w:lang w:eastAsia="en-US"/>
              </w:rPr>
              <w:t xml:space="preserve"> </w:t>
            </w:r>
            <w:r>
              <w:rPr>
                <w:rFonts w:cs="Tahoma"/>
                <w:color w:val="auto"/>
                <w:sz w:val="22"/>
                <w:szCs w:val="22"/>
                <w:lang w:eastAsia="en-US"/>
              </w:rPr>
              <w:t xml:space="preserve">sites </w:t>
            </w:r>
            <w:r w:rsidRPr="00C80C00">
              <w:rPr>
                <w:rFonts w:cs="Tahoma"/>
                <w:color w:val="auto"/>
                <w:sz w:val="22"/>
                <w:szCs w:val="22"/>
                <w:lang w:eastAsia="en-US"/>
              </w:rPr>
              <w:t xml:space="preserve">(DECS Index of Disadvantage Category 1, 2 and 3). Resources were developed that support teachers to use the National Professional Standards for </w:t>
            </w:r>
            <w:r w:rsidRPr="00C80C00">
              <w:rPr>
                <w:rFonts w:cs="Tahoma"/>
                <w:color w:val="auto"/>
                <w:sz w:val="22"/>
                <w:szCs w:val="22"/>
                <w:lang w:eastAsia="en-US"/>
              </w:rPr>
              <w:lastRenderedPageBreak/>
              <w:t xml:space="preserve">Teachers as a tool to prepare for applying for Step 9 accreditation and to gather evidence in </w:t>
            </w:r>
            <w:r>
              <w:rPr>
                <w:rFonts w:cs="Tahoma"/>
                <w:color w:val="auto"/>
                <w:sz w:val="22"/>
                <w:szCs w:val="22"/>
                <w:lang w:eastAsia="en-US"/>
              </w:rPr>
              <w:t>e</w:t>
            </w:r>
            <w:r w:rsidRPr="00C80C00">
              <w:rPr>
                <w:rFonts w:cs="Tahoma"/>
                <w:color w:val="auto"/>
                <w:sz w:val="22"/>
                <w:szCs w:val="22"/>
                <w:lang w:eastAsia="en-US"/>
              </w:rPr>
              <w:t>-portfolios aligned with the National Professional Standards for Teachers.</w:t>
            </w:r>
          </w:p>
          <w:p w:rsidR="002C5024" w:rsidRPr="00C80C00" w:rsidRDefault="002C5024" w:rsidP="006D59A9">
            <w:pPr>
              <w:pStyle w:val="Default"/>
              <w:autoSpaceDE/>
              <w:autoSpaceDN/>
              <w:adjustRightInd/>
              <w:spacing w:before="120" w:after="120" w:line="264" w:lineRule="auto"/>
              <w:rPr>
                <w:rFonts w:cs="Tahoma"/>
                <w:color w:val="auto"/>
                <w:sz w:val="22"/>
                <w:szCs w:val="22"/>
                <w:lang w:eastAsia="en-US"/>
              </w:rPr>
            </w:pPr>
            <w:r w:rsidRPr="00C80C00">
              <w:rPr>
                <w:rFonts w:cs="Tahoma"/>
                <w:color w:val="auto"/>
                <w:sz w:val="22"/>
                <w:szCs w:val="22"/>
                <w:lang w:eastAsia="en-US"/>
              </w:rPr>
              <w:t xml:space="preserve">In 2010 DECS initiated the review of the </w:t>
            </w:r>
            <w:r w:rsidRPr="009D0B51">
              <w:rPr>
                <w:rFonts w:cs="Tahoma"/>
                <w:i/>
                <w:iCs/>
                <w:color w:val="auto"/>
                <w:sz w:val="22"/>
                <w:szCs w:val="22"/>
                <w:lang w:eastAsia="en-US"/>
              </w:rPr>
              <w:t>Advanced Skills Teaching Program</w:t>
            </w:r>
            <w:r w:rsidRPr="00C80C00">
              <w:rPr>
                <w:rFonts w:cs="Tahoma"/>
                <w:color w:val="auto"/>
                <w:sz w:val="22"/>
                <w:szCs w:val="22"/>
                <w:lang w:eastAsia="en-US"/>
              </w:rPr>
              <w:t xml:space="preserve"> in light of national reforms and research into the impact of reward and recognition on teacher quality. The A</w:t>
            </w:r>
            <w:r>
              <w:rPr>
                <w:rFonts w:cs="Tahoma"/>
                <w:color w:val="auto"/>
                <w:sz w:val="22"/>
                <w:szCs w:val="22"/>
                <w:lang w:eastAsia="en-US"/>
              </w:rPr>
              <w:t>dvanced Skills Teaching</w:t>
            </w:r>
            <w:r w:rsidRPr="00C80C00">
              <w:rPr>
                <w:rFonts w:cs="Tahoma"/>
                <w:color w:val="auto"/>
                <w:sz w:val="22"/>
                <w:szCs w:val="22"/>
                <w:lang w:eastAsia="en-US"/>
              </w:rPr>
              <w:t xml:space="preserve"> Review commenced in 2010 with </w:t>
            </w:r>
            <w:r>
              <w:rPr>
                <w:rFonts w:cs="Tahoma"/>
                <w:color w:val="auto"/>
                <w:sz w:val="22"/>
                <w:szCs w:val="22"/>
                <w:lang w:eastAsia="en-US"/>
              </w:rPr>
              <w:t>three</w:t>
            </w:r>
            <w:r w:rsidRPr="00C80C00">
              <w:rPr>
                <w:rFonts w:cs="Tahoma"/>
                <w:color w:val="auto"/>
                <w:sz w:val="22"/>
                <w:szCs w:val="22"/>
                <w:lang w:eastAsia="en-US"/>
              </w:rPr>
              <w:t xml:space="preserve"> meetings held with the Australian Education Union (AEU, South Australia). Through the A</w:t>
            </w:r>
            <w:r>
              <w:rPr>
                <w:rFonts w:cs="Tahoma"/>
                <w:color w:val="auto"/>
                <w:sz w:val="22"/>
                <w:szCs w:val="22"/>
                <w:lang w:eastAsia="en-US"/>
              </w:rPr>
              <w:t>dvanced Skills Teaching R</w:t>
            </w:r>
            <w:r w:rsidRPr="00C80C00">
              <w:rPr>
                <w:rFonts w:cs="Tahoma"/>
                <w:color w:val="auto"/>
                <w:sz w:val="22"/>
                <w:szCs w:val="22"/>
                <w:lang w:eastAsia="en-US"/>
              </w:rPr>
              <w:t>eview, DECS continues to address accelerated pathways for early career teachers. DECS is also addressing consistent and valid criteria that assess lead teachers</w:t>
            </w:r>
            <w:r>
              <w:rPr>
                <w:rFonts w:cs="Tahoma"/>
                <w:color w:val="auto"/>
                <w:sz w:val="22"/>
                <w:szCs w:val="22"/>
                <w:lang w:eastAsia="en-US"/>
              </w:rPr>
              <w:t>.</w:t>
            </w:r>
          </w:p>
          <w:p w:rsidR="002C5024" w:rsidRPr="00C80C00" w:rsidRDefault="002C5024" w:rsidP="00C80C00">
            <w:pPr>
              <w:pStyle w:val="Default"/>
              <w:autoSpaceDE/>
              <w:autoSpaceDN/>
              <w:adjustRightInd/>
              <w:spacing w:after="120" w:line="264" w:lineRule="auto"/>
              <w:rPr>
                <w:rFonts w:cs="Tahoma"/>
                <w:color w:val="auto"/>
                <w:sz w:val="22"/>
                <w:szCs w:val="22"/>
                <w:lang w:eastAsia="en-US"/>
              </w:rPr>
            </w:pPr>
            <w:r w:rsidRPr="00C80C00">
              <w:rPr>
                <w:rFonts w:cs="Tahoma"/>
                <w:color w:val="auto"/>
                <w:sz w:val="22"/>
                <w:szCs w:val="22"/>
                <w:lang w:eastAsia="en-US"/>
              </w:rPr>
              <w:t>In recognition of the important role of mentoring which ASTs provide, a full-day mentoring workshop was conducted for 80 current and aspiring Advanced Skills Teachers focusing on how best to build collegiate capacity and develop teaching and learning practices in colleagues.</w:t>
            </w:r>
          </w:p>
          <w:p w:rsidR="002C5024" w:rsidRPr="00C80C00" w:rsidRDefault="002C5024" w:rsidP="00C80C00">
            <w:pPr>
              <w:pStyle w:val="Default"/>
              <w:autoSpaceDE/>
              <w:autoSpaceDN/>
              <w:adjustRightInd/>
              <w:spacing w:after="120" w:line="264" w:lineRule="auto"/>
              <w:rPr>
                <w:rFonts w:cs="Tahoma"/>
                <w:color w:val="auto"/>
                <w:sz w:val="22"/>
                <w:szCs w:val="22"/>
                <w:lang w:eastAsia="en-US"/>
              </w:rPr>
            </w:pPr>
            <w:r w:rsidRPr="00C80C00">
              <w:rPr>
                <w:rFonts w:cs="Tahoma"/>
                <w:color w:val="auto"/>
                <w:sz w:val="22"/>
                <w:szCs w:val="22"/>
                <w:lang w:eastAsia="en-US"/>
              </w:rPr>
              <w:t>The A</w:t>
            </w:r>
            <w:r>
              <w:rPr>
                <w:rFonts w:cs="Tahoma"/>
                <w:color w:val="auto"/>
                <w:sz w:val="22"/>
                <w:szCs w:val="22"/>
                <w:lang w:eastAsia="en-US"/>
              </w:rPr>
              <w:t>dvanced Skills Teaching R</w:t>
            </w:r>
            <w:r w:rsidRPr="00C80C00">
              <w:rPr>
                <w:rFonts w:cs="Tahoma"/>
                <w:color w:val="auto"/>
                <w:sz w:val="22"/>
                <w:szCs w:val="22"/>
                <w:lang w:eastAsia="en-US"/>
              </w:rPr>
              <w:t>eview</w:t>
            </w:r>
            <w:r w:rsidRPr="00C80C00" w:rsidDel="009D0B51">
              <w:rPr>
                <w:rFonts w:cs="Tahoma"/>
                <w:color w:val="auto"/>
                <w:sz w:val="22"/>
                <w:szCs w:val="22"/>
                <w:lang w:eastAsia="en-US"/>
              </w:rPr>
              <w:t xml:space="preserve"> </w:t>
            </w:r>
            <w:r w:rsidRPr="00C80C00">
              <w:rPr>
                <w:rFonts w:cs="Tahoma"/>
                <w:color w:val="auto"/>
                <w:sz w:val="22"/>
                <w:szCs w:val="22"/>
                <w:lang w:eastAsia="en-US"/>
              </w:rPr>
              <w:t xml:space="preserve">is continuing with an expectation that new agreed criteria and processes which are informed by the National Professional Standards will be completed ready for assessments of Advanced Skills </w:t>
            </w:r>
            <w:r>
              <w:rPr>
                <w:rFonts w:cs="Tahoma"/>
                <w:color w:val="auto"/>
                <w:sz w:val="22"/>
                <w:szCs w:val="22"/>
                <w:lang w:eastAsia="en-US"/>
              </w:rPr>
              <w:t>Teachers in Terms 3 and 4, 2011.</w:t>
            </w:r>
          </w:p>
          <w:p w:rsidR="002C5024" w:rsidRPr="00C80C00" w:rsidRDefault="002C5024" w:rsidP="00CF15B7">
            <w:pPr>
              <w:pStyle w:val="Default"/>
              <w:autoSpaceDE/>
              <w:autoSpaceDN/>
              <w:adjustRightInd/>
              <w:spacing w:after="100" w:line="264" w:lineRule="auto"/>
              <w:rPr>
                <w:sz w:val="22"/>
                <w:szCs w:val="22"/>
              </w:rPr>
            </w:pPr>
            <w:r w:rsidRPr="00C80C00">
              <w:rPr>
                <w:rFonts w:cs="Tahoma"/>
                <w:color w:val="auto"/>
                <w:sz w:val="22"/>
                <w:szCs w:val="22"/>
                <w:lang w:eastAsia="en-US"/>
              </w:rPr>
              <w:t xml:space="preserve">The DECS consultation and validation of the National Professional Standards for Teachers have provided fertile ground for the release and take up of National Professional Standards by South Australian teachers and leaders in DECS. Information was disseminated to all Regional Directors, Regional Leadership </w:t>
            </w:r>
            <w:r>
              <w:rPr>
                <w:rFonts w:cs="Tahoma"/>
                <w:color w:val="auto"/>
                <w:sz w:val="22"/>
                <w:szCs w:val="22"/>
                <w:lang w:eastAsia="en-US"/>
              </w:rPr>
              <w:t>Coach</w:t>
            </w:r>
            <w:r w:rsidRPr="00C80C00">
              <w:rPr>
                <w:rFonts w:cs="Tahoma"/>
                <w:color w:val="auto"/>
                <w:sz w:val="22"/>
                <w:szCs w:val="22"/>
                <w:lang w:eastAsia="en-US"/>
              </w:rPr>
              <w:t>es and Early Childhood Consultants in the state. Five full-day workshops were held with leaders and teachers from rural/remote and metropolitan sites. Interviews were held with teachers from Low S</w:t>
            </w:r>
            <w:r>
              <w:rPr>
                <w:rFonts w:cs="Tahoma"/>
                <w:color w:val="auto"/>
                <w:sz w:val="22"/>
                <w:szCs w:val="22"/>
                <w:lang w:eastAsia="en-US"/>
              </w:rPr>
              <w:t xml:space="preserve">ocio-economic </w:t>
            </w:r>
            <w:r w:rsidRPr="00C80C00">
              <w:rPr>
                <w:rFonts w:cs="Tahoma"/>
                <w:color w:val="auto"/>
                <w:sz w:val="22"/>
                <w:szCs w:val="22"/>
                <w:lang w:eastAsia="en-US"/>
              </w:rPr>
              <w:t>S</w:t>
            </w:r>
            <w:r>
              <w:rPr>
                <w:rFonts w:cs="Tahoma"/>
                <w:color w:val="auto"/>
                <w:sz w:val="22"/>
                <w:szCs w:val="22"/>
                <w:lang w:eastAsia="en-US"/>
              </w:rPr>
              <w:t>tatus</w:t>
            </w:r>
            <w:r w:rsidRPr="00C80C00">
              <w:rPr>
                <w:rFonts w:cs="Tahoma"/>
                <w:color w:val="auto"/>
                <w:sz w:val="22"/>
                <w:szCs w:val="22"/>
                <w:lang w:eastAsia="en-US"/>
              </w:rPr>
              <w:t xml:space="preserve"> sites.</w:t>
            </w:r>
          </w:p>
        </w:tc>
      </w:tr>
      <w:tr w:rsidR="002C5024" w:rsidRPr="003979B6" w:rsidTr="00754E7D">
        <w:trPr>
          <w:trHeight w:val="1843"/>
          <w:jc w:val="center"/>
        </w:trPr>
        <w:tc>
          <w:tcPr>
            <w:tcW w:w="9828" w:type="dxa"/>
          </w:tcPr>
          <w:p w:rsidR="002C5024" w:rsidRPr="003979B6" w:rsidRDefault="002C5024" w:rsidP="003979B6">
            <w:pPr>
              <w:autoSpaceDE w:val="0"/>
              <w:autoSpaceDN w:val="0"/>
              <w:adjustRightInd w:val="0"/>
              <w:spacing w:before="120" w:after="120"/>
              <w:rPr>
                <w:rFonts w:ascii="Arial" w:hAnsi="Arial" w:cs="Arial"/>
                <w:b/>
                <w:szCs w:val="22"/>
              </w:rPr>
            </w:pPr>
            <w:r w:rsidRPr="003979B6">
              <w:rPr>
                <w:rFonts w:ascii="Arial" w:hAnsi="Arial" w:cs="Arial"/>
                <w:b/>
                <w:sz w:val="22"/>
                <w:szCs w:val="22"/>
                <w:u w:val="single"/>
              </w:rPr>
              <w:lastRenderedPageBreak/>
              <w:t>National Certification of Accomplished and Lead Teachers</w:t>
            </w:r>
          </w:p>
          <w:p w:rsidR="002C5024" w:rsidRPr="003979B6" w:rsidRDefault="002C5024" w:rsidP="00CF15B7">
            <w:pPr>
              <w:pStyle w:val="Default"/>
              <w:autoSpaceDE/>
              <w:autoSpaceDN/>
              <w:adjustRightInd/>
              <w:spacing w:after="100" w:line="264" w:lineRule="auto"/>
              <w:rPr>
                <w:color w:val="auto"/>
              </w:rPr>
            </w:pPr>
            <w:r w:rsidRPr="003979B6">
              <w:rPr>
                <w:rFonts w:cs="Tahoma"/>
                <w:color w:val="auto"/>
                <w:sz w:val="22"/>
                <w:szCs w:val="22"/>
                <w:lang w:eastAsia="en-US"/>
              </w:rPr>
              <w:t>S</w:t>
            </w:r>
            <w:r>
              <w:rPr>
                <w:rFonts w:cs="Tahoma"/>
                <w:color w:val="auto"/>
                <w:sz w:val="22"/>
                <w:szCs w:val="22"/>
                <w:lang w:eastAsia="en-US"/>
              </w:rPr>
              <w:t xml:space="preserve">outh </w:t>
            </w:r>
            <w:r w:rsidRPr="003979B6">
              <w:rPr>
                <w:rFonts w:cs="Tahoma"/>
                <w:color w:val="auto"/>
                <w:sz w:val="22"/>
                <w:szCs w:val="22"/>
                <w:lang w:eastAsia="en-US"/>
              </w:rPr>
              <w:t>A</w:t>
            </w:r>
            <w:r>
              <w:rPr>
                <w:rFonts w:cs="Tahoma"/>
                <w:color w:val="auto"/>
                <w:sz w:val="22"/>
                <w:szCs w:val="22"/>
                <w:lang w:eastAsia="en-US"/>
              </w:rPr>
              <w:t>ustralian</w:t>
            </w:r>
            <w:r w:rsidRPr="003979B6">
              <w:rPr>
                <w:rFonts w:cs="Tahoma"/>
                <w:color w:val="auto"/>
                <w:sz w:val="22"/>
                <w:szCs w:val="22"/>
                <w:lang w:eastAsia="en-US"/>
              </w:rPr>
              <w:t xml:space="preserve"> sectors are continuing to monitor and engage with this reform area through the Australian In</w:t>
            </w:r>
            <w:r>
              <w:rPr>
                <w:rFonts w:cs="Tahoma"/>
                <w:color w:val="auto"/>
                <w:sz w:val="22"/>
                <w:szCs w:val="22"/>
                <w:lang w:eastAsia="en-US"/>
              </w:rPr>
              <w:t>stitute of Teaching and School L</w:t>
            </w:r>
            <w:r w:rsidRPr="003979B6">
              <w:rPr>
                <w:rFonts w:cs="Tahoma"/>
                <w:color w:val="auto"/>
                <w:sz w:val="22"/>
                <w:szCs w:val="22"/>
                <w:lang w:eastAsia="en-US"/>
              </w:rPr>
              <w:t xml:space="preserve">eadership (AITSL) website, publications and </w:t>
            </w:r>
            <w:r>
              <w:rPr>
                <w:rFonts w:cs="Tahoma"/>
                <w:color w:val="auto"/>
                <w:sz w:val="22"/>
                <w:szCs w:val="22"/>
                <w:lang w:eastAsia="en-US"/>
              </w:rPr>
              <w:t>c</w:t>
            </w:r>
            <w:r w:rsidRPr="003979B6">
              <w:rPr>
                <w:rFonts w:cs="Tahoma"/>
                <w:color w:val="auto"/>
                <w:sz w:val="22"/>
                <w:szCs w:val="22"/>
                <w:lang w:eastAsia="en-US"/>
              </w:rPr>
              <w:t xml:space="preserve">onsultative </w:t>
            </w:r>
            <w:r>
              <w:rPr>
                <w:rFonts w:cs="Tahoma"/>
                <w:color w:val="auto"/>
                <w:sz w:val="22"/>
                <w:szCs w:val="22"/>
                <w:lang w:eastAsia="en-US"/>
              </w:rPr>
              <w:t>f</w:t>
            </w:r>
            <w:r w:rsidRPr="003979B6">
              <w:rPr>
                <w:rFonts w:cs="Tahoma"/>
                <w:color w:val="auto"/>
                <w:sz w:val="22"/>
                <w:szCs w:val="22"/>
                <w:lang w:eastAsia="en-US"/>
              </w:rPr>
              <w:t>orum. South Australian representatives attended and participated in the AITSL Stakeholder forum in November 2010. This activity is informing the development of sector initiatives, in particular the review and development of Advanced Skills Teacher and Step 9 opportunities for DECS teachers.</w:t>
            </w:r>
          </w:p>
        </w:tc>
      </w:tr>
      <w:tr w:rsidR="002C5024" w:rsidRPr="00740B42" w:rsidTr="00754E7D">
        <w:trPr>
          <w:trHeight w:val="1843"/>
          <w:jc w:val="center"/>
        </w:trPr>
        <w:tc>
          <w:tcPr>
            <w:tcW w:w="9828" w:type="dxa"/>
          </w:tcPr>
          <w:p w:rsidR="002C5024" w:rsidRPr="00740B42" w:rsidRDefault="002C5024" w:rsidP="00D34C7D">
            <w:pPr>
              <w:pStyle w:val="ListParagraph"/>
              <w:autoSpaceDE w:val="0"/>
              <w:autoSpaceDN w:val="0"/>
              <w:adjustRightInd w:val="0"/>
              <w:ind w:left="0"/>
              <w:rPr>
                <w:rFonts w:ascii="Arial" w:hAnsi="Arial" w:cs="Arial"/>
              </w:rPr>
            </w:pPr>
            <w:r w:rsidRPr="00740B42">
              <w:rPr>
                <w:rFonts w:ascii="Arial" w:hAnsi="Arial" w:cs="Arial"/>
                <w:b/>
                <w:u w:val="single"/>
              </w:rPr>
              <w:t>Nationally Consistent Registration of Teachers</w:t>
            </w:r>
          </w:p>
          <w:p w:rsidR="002C5024" w:rsidRPr="00740B42" w:rsidRDefault="002C5024" w:rsidP="00CF15B7">
            <w:pPr>
              <w:pStyle w:val="Default"/>
              <w:autoSpaceDE/>
              <w:autoSpaceDN/>
              <w:adjustRightInd/>
              <w:spacing w:after="100" w:line="264" w:lineRule="auto"/>
            </w:pPr>
            <w:r w:rsidRPr="001A729E">
              <w:rPr>
                <w:rFonts w:cs="Tahoma"/>
                <w:color w:val="auto"/>
                <w:sz w:val="22"/>
                <w:szCs w:val="22"/>
                <w:lang w:eastAsia="en-US"/>
              </w:rPr>
              <w:t xml:space="preserve">The Australian Institute of Teachers and School Leaders (AITSL) has responsibility for leading and completing this work. </w:t>
            </w:r>
            <w:r w:rsidRPr="00033DB0">
              <w:rPr>
                <w:color w:val="auto"/>
                <w:sz w:val="22"/>
                <w:szCs w:val="22"/>
                <w:lang w:eastAsia="en-US"/>
              </w:rPr>
              <w:t>All three South Australian schooling sectors are represented on the local registration authority the South Australian Teachers Registration Board which is a member of Australasian Teacher Regulatory Authorities (ATRA).</w:t>
            </w:r>
            <w:r w:rsidRPr="00E2581C">
              <w:rPr>
                <w:color w:val="auto"/>
                <w:sz w:val="22"/>
                <w:szCs w:val="22"/>
                <w:lang w:eastAsia="en-US"/>
              </w:rPr>
              <w:t xml:space="preserve"> </w:t>
            </w:r>
            <w:r w:rsidRPr="001A729E">
              <w:rPr>
                <w:rFonts w:cs="Tahoma"/>
                <w:color w:val="auto"/>
                <w:sz w:val="22"/>
                <w:szCs w:val="22"/>
                <w:lang w:eastAsia="en-US"/>
              </w:rPr>
              <w:t>The SA sectors will continue to communicate with AITSL regarding Registration of Teachers, Accreditation of Pre-service Teacher Education Courses and National Standards, providing feedback at key stages on national developments and proposals.</w:t>
            </w:r>
          </w:p>
        </w:tc>
      </w:tr>
      <w:tr w:rsidR="002C5024" w:rsidRPr="00740B42" w:rsidTr="00754E7D">
        <w:trPr>
          <w:trHeight w:val="3510"/>
          <w:jc w:val="center"/>
        </w:trPr>
        <w:tc>
          <w:tcPr>
            <w:tcW w:w="9828" w:type="dxa"/>
          </w:tcPr>
          <w:p w:rsidR="002C5024" w:rsidRPr="00740B42" w:rsidRDefault="002C5024" w:rsidP="00D34C7D">
            <w:pPr>
              <w:pStyle w:val="ListParagraph"/>
              <w:autoSpaceDE w:val="0"/>
              <w:autoSpaceDN w:val="0"/>
              <w:adjustRightInd w:val="0"/>
              <w:ind w:left="0"/>
              <w:rPr>
                <w:rFonts w:ascii="Arial" w:hAnsi="Arial" w:cs="Arial"/>
              </w:rPr>
            </w:pPr>
            <w:r w:rsidRPr="00740B42">
              <w:rPr>
                <w:rFonts w:ascii="Arial" w:hAnsi="Arial" w:cs="Arial"/>
                <w:b/>
                <w:u w:val="single"/>
              </w:rPr>
              <w:t>National Accreditation of Pre-service Teacher Education Courses</w:t>
            </w:r>
          </w:p>
          <w:p w:rsidR="002C5024" w:rsidRPr="009D7EFC" w:rsidRDefault="002C5024" w:rsidP="00CF15B7">
            <w:pPr>
              <w:pStyle w:val="Default"/>
              <w:autoSpaceDE/>
              <w:autoSpaceDN/>
              <w:adjustRightInd/>
              <w:spacing w:after="100" w:line="264" w:lineRule="auto"/>
              <w:rPr>
                <w:rFonts w:cs="Tahoma"/>
                <w:color w:val="auto"/>
                <w:sz w:val="22"/>
                <w:szCs w:val="22"/>
                <w:lang w:eastAsia="en-US"/>
              </w:rPr>
            </w:pPr>
            <w:r w:rsidRPr="009D7EFC">
              <w:rPr>
                <w:rFonts w:cs="Tahoma"/>
                <w:color w:val="auto"/>
                <w:sz w:val="22"/>
                <w:szCs w:val="22"/>
                <w:lang w:eastAsia="en-US"/>
              </w:rPr>
              <w:t xml:space="preserve">The </w:t>
            </w:r>
            <w:r w:rsidRPr="009D7EFC">
              <w:rPr>
                <w:rFonts w:cs="Tahoma"/>
                <w:b/>
                <w:color w:val="auto"/>
                <w:sz w:val="22"/>
                <w:szCs w:val="22"/>
                <w:lang w:eastAsia="en-US"/>
              </w:rPr>
              <w:t>AISSA</w:t>
            </w:r>
            <w:r w:rsidRPr="009D7EFC">
              <w:rPr>
                <w:rFonts w:cs="Tahoma"/>
                <w:color w:val="auto"/>
                <w:sz w:val="22"/>
                <w:szCs w:val="22"/>
                <w:lang w:eastAsia="en-US"/>
              </w:rPr>
              <w:t xml:space="preserve"> informed independent schools of the key contents of the consultation paper distributed by AITSL and discussed the document with principals. The AISSA provided comments on the consultation paper to the Independent Schools Council of Australia (ISCA) for consideration in the development of the ISCA submission. The AISSA nominee to the SA Teachers Registration Board (TRB) contributed to the Board’s submission on the paper. The AISSA participated in a state forum on the consultation paper.</w:t>
            </w:r>
          </w:p>
          <w:p w:rsidR="002C5024" w:rsidRPr="00740B42" w:rsidRDefault="002C5024" w:rsidP="00EF1E0A">
            <w:pPr>
              <w:pStyle w:val="ListParagraph"/>
              <w:autoSpaceDE w:val="0"/>
              <w:autoSpaceDN w:val="0"/>
              <w:adjustRightInd w:val="0"/>
              <w:ind w:left="0"/>
              <w:rPr>
                <w:rFonts w:ascii="Arial" w:hAnsi="Arial" w:cs="Arial"/>
              </w:rPr>
            </w:pPr>
            <w:r w:rsidRPr="009D7EFC">
              <w:rPr>
                <w:rFonts w:ascii="Arial" w:hAnsi="Arial" w:cs="Arial"/>
                <w:b/>
                <w:bCs/>
              </w:rPr>
              <w:t>CESA</w:t>
            </w:r>
            <w:r w:rsidRPr="00740B42">
              <w:rPr>
                <w:rFonts w:ascii="Arial" w:hAnsi="Arial" w:cs="Arial"/>
              </w:rPr>
              <w:t xml:space="preserve"> was represented on the SA Teacher Education Taskforce throughout 2010.</w:t>
            </w:r>
          </w:p>
          <w:p w:rsidR="002C5024" w:rsidRPr="00740B42" w:rsidRDefault="002C5024" w:rsidP="00CA16E3">
            <w:pPr>
              <w:autoSpaceDE w:val="0"/>
              <w:autoSpaceDN w:val="0"/>
              <w:adjustRightInd w:val="0"/>
              <w:spacing w:after="120"/>
              <w:rPr>
                <w:rFonts w:ascii="Arial" w:hAnsi="Arial" w:cs="Arial"/>
                <w:bCs/>
                <w:szCs w:val="22"/>
              </w:rPr>
            </w:pPr>
            <w:r w:rsidRPr="009D7EFC">
              <w:rPr>
                <w:rFonts w:ascii="Arial" w:hAnsi="Arial" w:cs="Arial"/>
                <w:b/>
                <w:sz w:val="22"/>
                <w:szCs w:val="22"/>
              </w:rPr>
              <w:t>DECS</w:t>
            </w:r>
            <w:r w:rsidRPr="001A729E">
              <w:rPr>
                <w:rFonts w:ascii="Arial" w:hAnsi="Arial" w:cs="Arial"/>
                <w:bCs/>
                <w:sz w:val="22"/>
                <w:szCs w:val="22"/>
              </w:rPr>
              <w:t xml:space="preserve"> communicates with AITSL regarding Registration of Teachers, Accreditation of Pre-service Teacher Education Courses and National Standards providing feedback at key stages on national developments and proposals.</w:t>
            </w:r>
          </w:p>
        </w:tc>
      </w:tr>
      <w:tr w:rsidR="002C5024" w:rsidRPr="00740B42" w:rsidTr="00754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4"/>
          <w:jc w:val="center"/>
        </w:trPr>
        <w:tc>
          <w:tcPr>
            <w:tcW w:w="9828" w:type="dxa"/>
            <w:tcBorders>
              <w:top w:val="single" w:sz="4" w:space="0" w:color="auto"/>
              <w:left w:val="single" w:sz="4" w:space="0" w:color="auto"/>
              <w:bottom w:val="single" w:sz="4" w:space="0" w:color="auto"/>
              <w:right w:val="single" w:sz="4" w:space="0" w:color="auto"/>
            </w:tcBorders>
          </w:tcPr>
          <w:p w:rsidR="002C5024" w:rsidRPr="00740B42" w:rsidRDefault="002C5024" w:rsidP="002D41DB">
            <w:pPr>
              <w:pStyle w:val="ListParagraph"/>
              <w:autoSpaceDE w:val="0"/>
              <w:autoSpaceDN w:val="0"/>
              <w:adjustRightInd w:val="0"/>
              <w:spacing w:line="264" w:lineRule="auto"/>
              <w:ind w:left="0"/>
              <w:rPr>
                <w:rFonts w:ascii="Arial" w:hAnsi="Arial" w:cs="Arial"/>
                <w:color w:val="1F497D"/>
              </w:rPr>
            </w:pPr>
            <w:r w:rsidRPr="00740B42">
              <w:rPr>
                <w:rFonts w:ascii="Arial" w:hAnsi="Arial" w:cs="Arial"/>
                <w:b/>
                <w:u w:val="single"/>
              </w:rPr>
              <w:lastRenderedPageBreak/>
              <w:t>Professional Development and Support for Principals</w:t>
            </w:r>
          </w:p>
          <w:p w:rsidR="002C5024" w:rsidRPr="007E66FC" w:rsidRDefault="002C5024" w:rsidP="00C459CA">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A major achievement was the successful implementation of the </w:t>
            </w:r>
            <w:r w:rsidRPr="009D7EFC">
              <w:rPr>
                <w:rFonts w:ascii="Arial" w:hAnsi="Arial" w:cs="Arial"/>
                <w:b/>
                <w:sz w:val="22"/>
                <w:szCs w:val="22"/>
              </w:rPr>
              <w:t>AISSA</w:t>
            </w:r>
            <w:r w:rsidRPr="00740B42">
              <w:rPr>
                <w:rFonts w:ascii="Arial" w:hAnsi="Arial" w:cs="Arial"/>
                <w:bCs/>
                <w:sz w:val="22"/>
                <w:szCs w:val="22"/>
              </w:rPr>
              <w:t xml:space="preserve"> </w:t>
            </w:r>
            <w:r w:rsidRPr="00740B42">
              <w:rPr>
                <w:rFonts w:ascii="Arial" w:hAnsi="Arial" w:cs="Arial"/>
                <w:bCs/>
                <w:i/>
                <w:sz w:val="22"/>
                <w:szCs w:val="22"/>
              </w:rPr>
              <w:t>Leadership Program</w:t>
            </w:r>
            <w:r w:rsidRPr="00740B42">
              <w:rPr>
                <w:rFonts w:ascii="Arial" w:hAnsi="Arial" w:cs="Arial"/>
                <w:bCs/>
                <w:sz w:val="22"/>
                <w:szCs w:val="22"/>
              </w:rPr>
              <w:t xml:space="preserve"> 2010. Originally envisioned as having separate strands for various leadership types, it has been designed as one inclusive </w:t>
            </w:r>
            <w:r w:rsidRPr="00C459CA">
              <w:rPr>
                <w:rFonts w:ascii="Arial" w:hAnsi="Arial" w:cs="Arial"/>
                <w:bCs/>
                <w:i/>
                <w:iCs/>
                <w:sz w:val="22"/>
                <w:szCs w:val="22"/>
              </w:rPr>
              <w:t>Leadership Program</w:t>
            </w:r>
            <w:r w:rsidRPr="00740B42">
              <w:rPr>
                <w:rFonts w:ascii="Arial" w:hAnsi="Arial" w:cs="Arial"/>
                <w:bCs/>
                <w:sz w:val="22"/>
                <w:szCs w:val="22"/>
              </w:rPr>
              <w:t xml:space="preserve">, from which participants select a combination of workshops and presentations that best suit their needs. The </w:t>
            </w:r>
            <w:r>
              <w:rPr>
                <w:rFonts w:ascii="Arial" w:hAnsi="Arial" w:cs="Arial"/>
                <w:bCs/>
                <w:sz w:val="22"/>
                <w:szCs w:val="22"/>
              </w:rPr>
              <w:t>P</w:t>
            </w:r>
            <w:r w:rsidRPr="00740B42">
              <w:rPr>
                <w:rFonts w:ascii="Arial" w:hAnsi="Arial" w:cs="Arial"/>
                <w:bCs/>
                <w:sz w:val="22"/>
                <w:szCs w:val="22"/>
              </w:rPr>
              <w:t>rogram was designed to build leadership depth and capacity within the sector</w:t>
            </w:r>
            <w:r>
              <w:rPr>
                <w:rFonts w:ascii="Arial" w:hAnsi="Arial" w:cs="Arial"/>
                <w:bCs/>
                <w:sz w:val="22"/>
                <w:szCs w:val="22"/>
              </w:rPr>
              <w:t>,</w:t>
            </w:r>
            <w:r w:rsidRPr="00740B42">
              <w:rPr>
                <w:rFonts w:ascii="Arial" w:hAnsi="Arial" w:cs="Arial"/>
                <w:bCs/>
                <w:sz w:val="22"/>
                <w:szCs w:val="22"/>
              </w:rPr>
              <w:t xml:space="preserve"> with a target audience including new and aspiring leaders, established principals and middle managers.</w:t>
            </w:r>
            <w:r>
              <w:rPr>
                <w:rFonts w:ascii="Arial" w:hAnsi="Arial" w:cs="Arial"/>
                <w:bCs/>
                <w:sz w:val="22"/>
                <w:szCs w:val="22"/>
              </w:rPr>
              <w:t xml:space="preserve"> Over the course of this program, </w:t>
            </w:r>
            <w:r>
              <w:rPr>
                <w:rFonts w:ascii="Arial" w:hAnsi="Arial" w:cs="Arial"/>
                <w:sz w:val="22"/>
                <w:szCs w:val="22"/>
              </w:rPr>
              <w:t>254 leaders attended</w:t>
            </w:r>
            <w:r w:rsidRPr="00C21F6D">
              <w:rPr>
                <w:rFonts w:ascii="Arial" w:hAnsi="Arial" w:cs="Arial"/>
                <w:sz w:val="22"/>
                <w:szCs w:val="22"/>
              </w:rPr>
              <w:t xml:space="preserve"> a total of 770 times at 27 workshops / keynote presentations.</w:t>
            </w:r>
          </w:p>
          <w:p w:rsidR="002C5024" w:rsidRDefault="002C5024" w:rsidP="00C459CA">
            <w:pPr>
              <w:autoSpaceDE w:val="0"/>
              <w:autoSpaceDN w:val="0"/>
              <w:adjustRightInd w:val="0"/>
              <w:spacing w:after="80" w:line="264" w:lineRule="auto"/>
              <w:rPr>
                <w:rFonts w:ascii="Arial" w:hAnsi="Arial" w:cs="Arial"/>
                <w:bCs/>
                <w:szCs w:val="22"/>
              </w:rPr>
            </w:pPr>
            <w:r w:rsidRPr="00740B42">
              <w:rPr>
                <w:rFonts w:ascii="Arial" w:hAnsi="Arial" w:cs="Arial"/>
                <w:bCs/>
                <w:sz w:val="22"/>
                <w:szCs w:val="22"/>
              </w:rPr>
              <w:t xml:space="preserve">The main </w:t>
            </w:r>
            <w:r>
              <w:rPr>
                <w:rFonts w:ascii="Arial" w:hAnsi="Arial" w:cs="Arial"/>
                <w:bCs/>
                <w:sz w:val="22"/>
                <w:szCs w:val="22"/>
              </w:rPr>
              <w:t>P</w:t>
            </w:r>
            <w:r w:rsidRPr="00740B42">
              <w:rPr>
                <w:rFonts w:ascii="Arial" w:hAnsi="Arial" w:cs="Arial"/>
                <w:bCs/>
                <w:sz w:val="22"/>
                <w:szCs w:val="22"/>
              </w:rPr>
              <w:t>rogram comprised a nine workshop series which focused on a range of issues</w:t>
            </w:r>
            <w:r>
              <w:rPr>
                <w:rFonts w:ascii="Arial" w:hAnsi="Arial" w:cs="Arial"/>
                <w:bCs/>
                <w:sz w:val="22"/>
                <w:szCs w:val="22"/>
              </w:rPr>
              <w:t xml:space="preserve"> including:</w:t>
            </w:r>
          </w:p>
          <w:p w:rsidR="002C5024" w:rsidRPr="00740B42" w:rsidRDefault="002C5024" w:rsidP="00EB625B">
            <w:pPr>
              <w:numPr>
                <w:ilvl w:val="0"/>
                <w:numId w:val="8"/>
              </w:numPr>
              <w:tabs>
                <w:tab w:val="clear" w:pos="1080"/>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t</w:t>
            </w:r>
            <w:r w:rsidRPr="00740B42">
              <w:rPr>
                <w:rFonts w:ascii="Arial" w:hAnsi="Arial" w:cs="Arial"/>
                <w:color w:val="000000"/>
                <w:sz w:val="22"/>
                <w:szCs w:val="22"/>
              </w:rPr>
              <w:t>he role of the Independent school principal</w:t>
            </w:r>
          </w:p>
          <w:p w:rsidR="002C5024" w:rsidRPr="00740B42" w:rsidRDefault="002C5024" w:rsidP="0092708D">
            <w:pPr>
              <w:numPr>
                <w:ilvl w:val="0"/>
                <w:numId w:val="8"/>
              </w:numPr>
              <w:tabs>
                <w:tab w:val="clear" w:pos="1080"/>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l</w:t>
            </w:r>
            <w:r w:rsidRPr="00740B42">
              <w:rPr>
                <w:rFonts w:ascii="Arial" w:hAnsi="Arial" w:cs="Arial"/>
                <w:color w:val="000000"/>
                <w:sz w:val="22"/>
                <w:szCs w:val="22"/>
              </w:rPr>
              <w:t>eadership styles</w:t>
            </w:r>
          </w:p>
          <w:p w:rsidR="002C5024" w:rsidRPr="00740B42" w:rsidRDefault="002C5024" w:rsidP="0092708D">
            <w:pPr>
              <w:numPr>
                <w:ilvl w:val="0"/>
                <w:numId w:val="8"/>
              </w:numPr>
              <w:tabs>
                <w:tab w:val="clear" w:pos="1080"/>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h</w:t>
            </w:r>
            <w:r w:rsidRPr="00740B42">
              <w:rPr>
                <w:rFonts w:ascii="Arial" w:hAnsi="Arial" w:cs="Arial"/>
                <w:color w:val="000000"/>
                <w:sz w:val="22"/>
                <w:szCs w:val="22"/>
              </w:rPr>
              <w:t>uman resource leadership</w:t>
            </w:r>
          </w:p>
          <w:p w:rsidR="002C5024" w:rsidRPr="00740B42" w:rsidRDefault="002C5024" w:rsidP="00EB625B">
            <w:pPr>
              <w:numPr>
                <w:ilvl w:val="0"/>
                <w:numId w:val="8"/>
              </w:numPr>
              <w:tabs>
                <w:tab w:val="clear" w:pos="1080"/>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w</w:t>
            </w:r>
            <w:r w:rsidRPr="00740B42">
              <w:rPr>
                <w:rFonts w:ascii="Arial" w:hAnsi="Arial" w:cs="Arial"/>
                <w:color w:val="000000"/>
                <w:sz w:val="22"/>
                <w:szCs w:val="22"/>
              </w:rPr>
              <w:t>orking with the Board</w:t>
            </w:r>
          </w:p>
          <w:p w:rsidR="002C5024" w:rsidRPr="00740B42" w:rsidRDefault="002C5024" w:rsidP="00EB625B">
            <w:pPr>
              <w:numPr>
                <w:ilvl w:val="0"/>
                <w:numId w:val="8"/>
              </w:numPr>
              <w:tabs>
                <w:tab w:val="clear" w:pos="1080"/>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f</w:t>
            </w:r>
            <w:r w:rsidRPr="00740B42">
              <w:rPr>
                <w:rFonts w:ascii="Arial" w:hAnsi="Arial" w:cs="Arial"/>
                <w:color w:val="000000"/>
                <w:sz w:val="22"/>
                <w:szCs w:val="22"/>
              </w:rPr>
              <w:t xml:space="preserve">inancial </w:t>
            </w:r>
            <w:r>
              <w:rPr>
                <w:rFonts w:ascii="Arial" w:hAnsi="Arial" w:cs="Arial"/>
                <w:color w:val="000000"/>
                <w:sz w:val="22"/>
                <w:szCs w:val="22"/>
              </w:rPr>
              <w:t>m</w:t>
            </w:r>
            <w:r w:rsidRPr="00740B42">
              <w:rPr>
                <w:rFonts w:ascii="Arial" w:hAnsi="Arial" w:cs="Arial"/>
                <w:color w:val="000000"/>
                <w:sz w:val="22"/>
                <w:szCs w:val="22"/>
              </w:rPr>
              <w:t>anagement</w:t>
            </w:r>
          </w:p>
          <w:p w:rsidR="002C5024" w:rsidRPr="00740B42" w:rsidRDefault="002C5024" w:rsidP="0092708D">
            <w:pPr>
              <w:numPr>
                <w:ilvl w:val="0"/>
                <w:numId w:val="8"/>
              </w:numPr>
              <w:tabs>
                <w:tab w:val="clear" w:pos="1080"/>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l</w:t>
            </w:r>
            <w:r w:rsidRPr="00740B42">
              <w:rPr>
                <w:rFonts w:ascii="Arial" w:hAnsi="Arial" w:cs="Arial"/>
                <w:color w:val="000000"/>
                <w:sz w:val="22"/>
                <w:szCs w:val="22"/>
              </w:rPr>
              <w:t>egal issues for schools</w:t>
            </w:r>
          </w:p>
          <w:p w:rsidR="002C5024" w:rsidRPr="00740B42" w:rsidRDefault="002C5024" w:rsidP="00EB625B">
            <w:pPr>
              <w:numPr>
                <w:ilvl w:val="0"/>
                <w:numId w:val="8"/>
              </w:numPr>
              <w:tabs>
                <w:tab w:val="clear" w:pos="1080"/>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a</w:t>
            </w:r>
            <w:r w:rsidRPr="00740B42">
              <w:rPr>
                <w:rFonts w:ascii="Arial" w:hAnsi="Arial" w:cs="Arial"/>
                <w:color w:val="000000"/>
                <w:sz w:val="22"/>
                <w:szCs w:val="22"/>
              </w:rPr>
              <w:t xml:space="preserve">ccountability and </w:t>
            </w:r>
            <w:r>
              <w:rPr>
                <w:rFonts w:ascii="Arial" w:hAnsi="Arial" w:cs="Arial"/>
                <w:color w:val="000000"/>
                <w:sz w:val="22"/>
                <w:szCs w:val="22"/>
              </w:rPr>
              <w:t>c</w:t>
            </w:r>
            <w:r w:rsidRPr="00740B42">
              <w:rPr>
                <w:rFonts w:ascii="Arial" w:hAnsi="Arial" w:cs="Arial"/>
                <w:color w:val="000000"/>
                <w:sz w:val="22"/>
                <w:szCs w:val="22"/>
              </w:rPr>
              <w:t>ompliance</w:t>
            </w:r>
          </w:p>
          <w:p w:rsidR="002C5024" w:rsidRPr="00740B42" w:rsidRDefault="002C5024" w:rsidP="00EB625B">
            <w:pPr>
              <w:numPr>
                <w:ilvl w:val="0"/>
                <w:numId w:val="8"/>
              </w:numPr>
              <w:tabs>
                <w:tab w:val="clear" w:pos="1080"/>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m</w:t>
            </w:r>
            <w:r w:rsidRPr="00740B42">
              <w:rPr>
                <w:rFonts w:ascii="Arial" w:hAnsi="Arial" w:cs="Arial"/>
                <w:color w:val="000000"/>
                <w:sz w:val="22"/>
                <w:szCs w:val="22"/>
              </w:rPr>
              <w:t xml:space="preserve">edia and </w:t>
            </w:r>
            <w:r>
              <w:rPr>
                <w:rFonts w:ascii="Arial" w:hAnsi="Arial" w:cs="Arial"/>
                <w:color w:val="000000"/>
                <w:sz w:val="22"/>
                <w:szCs w:val="22"/>
              </w:rPr>
              <w:t>s</w:t>
            </w:r>
            <w:r w:rsidRPr="00740B42">
              <w:rPr>
                <w:rFonts w:ascii="Arial" w:hAnsi="Arial" w:cs="Arial"/>
                <w:color w:val="000000"/>
                <w:sz w:val="22"/>
                <w:szCs w:val="22"/>
              </w:rPr>
              <w:t>chools</w:t>
            </w:r>
          </w:p>
          <w:p w:rsidR="002C5024" w:rsidRPr="00740B42" w:rsidRDefault="002C5024" w:rsidP="0092708D">
            <w:pPr>
              <w:numPr>
                <w:ilvl w:val="0"/>
                <w:numId w:val="8"/>
              </w:numPr>
              <w:tabs>
                <w:tab w:val="clear" w:pos="1080"/>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s</w:t>
            </w:r>
            <w:r w:rsidRPr="00740B42">
              <w:rPr>
                <w:rFonts w:ascii="Arial" w:hAnsi="Arial" w:cs="Arial"/>
                <w:color w:val="000000"/>
                <w:sz w:val="22"/>
                <w:szCs w:val="22"/>
              </w:rPr>
              <w:t>uccession planning.</w:t>
            </w:r>
          </w:p>
          <w:p w:rsidR="002C5024" w:rsidRPr="00740B42" w:rsidRDefault="002C5024" w:rsidP="00C459CA">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flexibility of the </w:t>
            </w:r>
            <w:r>
              <w:rPr>
                <w:rFonts w:ascii="Arial" w:hAnsi="Arial" w:cs="Arial"/>
                <w:bCs/>
                <w:sz w:val="22"/>
                <w:szCs w:val="22"/>
              </w:rPr>
              <w:t>P</w:t>
            </w:r>
            <w:r w:rsidRPr="00740B42">
              <w:rPr>
                <w:rFonts w:ascii="Arial" w:hAnsi="Arial" w:cs="Arial"/>
                <w:bCs/>
                <w:sz w:val="22"/>
                <w:szCs w:val="22"/>
              </w:rPr>
              <w:t xml:space="preserve">rogram was a highlight. Some leaders attended all workshops in the series while others selected a combination of workshops and presentations. This </w:t>
            </w:r>
            <w:r>
              <w:rPr>
                <w:rFonts w:ascii="Arial" w:hAnsi="Arial" w:cs="Arial"/>
                <w:bCs/>
                <w:sz w:val="22"/>
                <w:szCs w:val="22"/>
              </w:rPr>
              <w:t>P</w:t>
            </w:r>
            <w:r w:rsidRPr="00740B42">
              <w:rPr>
                <w:rFonts w:ascii="Arial" w:hAnsi="Arial" w:cs="Arial"/>
                <w:bCs/>
                <w:sz w:val="22"/>
                <w:szCs w:val="22"/>
              </w:rPr>
              <w:t xml:space="preserve">rogram also included an impressive range of keynote speakers. Professor Steve Dinham, </w:t>
            </w:r>
            <w:r>
              <w:rPr>
                <w:rFonts w:ascii="Arial" w:hAnsi="Arial" w:cs="Arial"/>
                <w:bCs/>
                <w:sz w:val="22"/>
                <w:szCs w:val="22"/>
              </w:rPr>
              <w:t xml:space="preserve">Professor </w:t>
            </w:r>
            <w:r w:rsidRPr="00740B42">
              <w:rPr>
                <w:rFonts w:ascii="Arial" w:hAnsi="Arial" w:cs="Arial"/>
                <w:bCs/>
                <w:sz w:val="22"/>
                <w:szCs w:val="22"/>
              </w:rPr>
              <w:t>Patrick Duignan, Professor Alma Harris and Dr Kathy Lacey were particularly well received.</w:t>
            </w:r>
          </w:p>
          <w:p w:rsidR="002C5024" w:rsidRPr="00740B42" w:rsidRDefault="002C5024" w:rsidP="000E7653">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research and practical advice around planning a leadership strategy was also a highlight of the </w:t>
            </w:r>
            <w:r>
              <w:rPr>
                <w:rFonts w:ascii="Arial" w:hAnsi="Arial" w:cs="Arial"/>
                <w:bCs/>
                <w:sz w:val="22"/>
                <w:szCs w:val="22"/>
              </w:rPr>
              <w:t>Program</w:t>
            </w:r>
            <w:r w:rsidRPr="00740B42">
              <w:rPr>
                <w:rFonts w:ascii="Arial" w:hAnsi="Arial" w:cs="Arial"/>
                <w:bCs/>
                <w:sz w:val="22"/>
                <w:szCs w:val="22"/>
              </w:rPr>
              <w:t xml:space="preserve">. </w:t>
            </w:r>
            <w:r>
              <w:rPr>
                <w:rFonts w:ascii="Arial" w:hAnsi="Arial" w:cs="Arial"/>
                <w:bCs/>
                <w:sz w:val="22"/>
                <w:szCs w:val="22"/>
              </w:rPr>
              <w:t>The use of</w:t>
            </w:r>
            <w:r w:rsidRPr="00740B42">
              <w:rPr>
                <w:rFonts w:ascii="Arial" w:hAnsi="Arial" w:cs="Arial"/>
                <w:bCs/>
                <w:sz w:val="22"/>
                <w:szCs w:val="22"/>
              </w:rPr>
              <w:t xml:space="preserve"> a panel of principals from a range of schools at each session grounded the theory presented during the keynote in</w:t>
            </w:r>
            <w:r>
              <w:rPr>
                <w:rFonts w:ascii="Arial" w:hAnsi="Arial" w:cs="Arial"/>
                <w:bCs/>
                <w:sz w:val="22"/>
                <w:szCs w:val="22"/>
              </w:rPr>
              <w:t>-</w:t>
            </w:r>
            <w:r w:rsidRPr="00740B42">
              <w:rPr>
                <w:rFonts w:ascii="Arial" w:hAnsi="Arial" w:cs="Arial"/>
                <w:bCs/>
                <w:sz w:val="22"/>
                <w:szCs w:val="22"/>
              </w:rPr>
              <w:t>school</w:t>
            </w:r>
            <w:r>
              <w:rPr>
                <w:rFonts w:ascii="Arial" w:hAnsi="Arial" w:cs="Arial"/>
                <w:bCs/>
                <w:sz w:val="22"/>
                <w:szCs w:val="22"/>
              </w:rPr>
              <w:t>-</w:t>
            </w:r>
            <w:r w:rsidRPr="00740B42">
              <w:rPr>
                <w:rFonts w:ascii="Arial" w:hAnsi="Arial" w:cs="Arial"/>
                <w:bCs/>
                <w:sz w:val="22"/>
                <w:szCs w:val="22"/>
              </w:rPr>
              <w:t>based practice. Participants consistently commented favourably on the opportunity to reflect on the practical application of the issues presented.</w:t>
            </w:r>
          </w:p>
          <w:p w:rsidR="002C5024" w:rsidRPr="00740B42" w:rsidRDefault="002C5024" w:rsidP="00EF1E0A">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 xml:space="preserve">Supporting principals as educational and religious leaders is a central function of the </w:t>
            </w:r>
            <w:r w:rsidRPr="009D7EFC">
              <w:rPr>
                <w:rFonts w:cs="Tahoma"/>
                <w:b/>
                <w:bCs/>
                <w:color w:val="auto"/>
                <w:sz w:val="22"/>
                <w:szCs w:val="22"/>
                <w:lang w:eastAsia="en-US"/>
              </w:rPr>
              <w:t xml:space="preserve">Catholic Education Office </w:t>
            </w:r>
            <w:r w:rsidRPr="000E7653">
              <w:rPr>
                <w:rFonts w:cs="Tahoma"/>
                <w:bCs/>
                <w:i/>
                <w:color w:val="auto"/>
                <w:sz w:val="22"/>
                <w:szCs w:val="22"/>
                <w:lang w:eastAsia="en-US"/>
              </w:rPr>
              <w:t>Principal Consultant Program</w:t>
            </w:r>
            <w:r>
              <w:rPr>
                <w:rFonts w:cs="Tahoma"/>
                <w:bCs/>
                <w:color w:val="auto"/>
                <w:sz w:val="22"/>
                <w:szCs w:val="22"/>
                <w:lang w:eastAsia="en-US"/>
              </w:rPr>
              <w:t>. All 103</w:t>
            </w:r>
            <w:r w:rsidRPr="000E7653">
              <w:rPr>
                <w:rFonts w:cs="Tahoma"/>
                <w:bCs/>
                <w:color w:val="auto"/>
                <w:sz w:val="22"/>
                <w:szCs w:val="22"/>
                <w:lang w:eastAsia="en-US"/>
              </w:rPr>
              <w:t xml:space="preserve"> CESA schools have regula</w:t>
            </w:r>
            <w:r w:rsidRPr="00740B42">
              <w:rPr>
                <w:rFonts w:cs="Tahoma"/>
                <w:color w:val="auto"/>
                <w:sz w:val="22"/>
                <w:szCs w:val="22"/>
                <w:lang w:eastAsia="en-US"/>
              </w:rPr>
              <w:t>r and on-call contact with a Principal Consultant on all aspects of school leadership.</w:t>
            </w:r>
          </w:p>
          <w:p w:rsidR="002C5024" w:rsidRPr="00740B42" w:rsidRDefault="002C5024" w:rsidP="000E7653">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 xml:space="preserve">The </w:t>
            </w:r>
            <w:r w:rsidRPr="000E7653">
              <w:rPr>
                <w:rFonts w:cs="Tahoma"/>
                <w:i/>
                <w:iCs/>
                <w:color w:val="auto"/>
                <w:sz w:val="22"/>
                <w:szCs w:val="22"/>
                <w:lang w:eastAsia="en-US"/>
              </w:rPr>
              <w:t>Principal Consultant Program</w:t>
            </w:r>
            <w:r w:rsidRPr="00740B42">
              <w:rPr>
                <w:rFonts w:cs="Tahoma"/>
                <w:color w:val="auto"/>
                <w:sz w:val="22"/>
                <w:szCs w:val="22"/>
                <w:lang w:eastAsia="en-US"/>
              </w:rPr>
              <w:t xml:space="preserve"> was externally reviewed in mid-2010. In 2011 the Principal Consultants </w:t>
            </w:r>
            <w:r>
              <w:rPr>
                <w:rFonts w:cs="Tahoma"/>
                <w:color w:val="auto"/>
                <w:sz w:val="22"/>
                <w:szCs w:val="22"/>
                <w:lang w:eastAsia="en-US"/>
              </w:rPr>
              <w:t>T</w:t>
            </w:r>
            <w:r w:rsidRPr="00740B42">
              <w:rPr>
                <w:rFonts w:cs="Tahoma"/>
                <w:color w:val="auto"/>
                <w:sz w:val="22"/>
                <w:szCs w:val="22"/>
                <w:lang w:eastAsia="en-US"/>
              </w:rPr>
              <w:t xml:space="preserve">eam </w:t>
            </w:r>
            <w:r>
              <w:rPr>
                <w:rFonts w:cs="Tahoma"/>
                <w:color w:val="auto"/>
                <w:sz w:val="22"/>
                <w:szCs w:val="22"/>
                <w:lang w:eastAsia="en-US"/>
              </w:rPr>
              <w:t>will be</w:t>
            </w:r>
            <w:r w:rsidRPr="00740B42">
              <w:rPr>
                <w:rFonts w:cs="Tahoma"/>
                <w:color w:val="auto"/>
                <w:sz w:val="22"/>
                <w:szCs w:val="22"/>
                <w:lang w:eastAsia="en-US"/>
              </w:rPr>
              <w:t xml:space="preserve"> refining the professional learning and support offered to principals to </w:t>
            </w:r>
            <w:r>
              <w:rPr>
                <w:rFonts w:cs="Tahoma"/>
                <w:color w:val="auto"/>
                <w:sz w:val="22"/>
                <w:szCs w:val="22"/>
                <w:lang w:eastAsia="en-US"/>
              </w:rPr>
              <w:t>closely</w:t>
            </w:r>
            <w:r w:rsidRPr="00740B42">
              <w:rPr>
                <w:rFonts w:cs="Tahoma"/>
                <w:color w:val="auto"/>
                <w:sz w:val="22"/>
                <w:szCs w:val="22"/>
                <w:lang w:eastAsia="en-US"/>
              </w:rPr>
              <w:t xml:space="preserve"> align each principal’s personal learning and their school’s strategic improvement plan. The Principal Consultants </w:t>
            </w:r>
            <w:r>
              <w:rPr>
                <w:rFonts w:cs="Tahoma"/>
                <w:color w:val="auto"/>
                <w:sz w:val="22"/>
                <w:szCs w:val="22"/>
                <w:lang w:eastAsia="en-US"/>
              </w:rPr>
              <w:t>T</w:t>
            </w:r>
            <w:r w:rsidRPr="00740B42">
              <w:rPr>
                <w:rFonts w:cs="Tahoma"/>
                <w:color w:val="auto"/>
                <w:sz w:val="22"/>
                <w:szCs w:val="22"/>
                <w:lang w:eastAsia="en-US"/>
              </w:rPr>
              <w:t xml:space="preserve">eam will engage more actively with principals to identify and support emerging school leaders and establish stronger links with the Catholic Education Office Learning and Student Wellbeing </w:t>
            </w:r>
            <w:r>
              <w:rPr>
                <w:rFonts w:cs="Tahoma"/>
                <w:color w:val="auto"/>
                <w:sz w:val="22"/>
                <w:szCs w:val="22"/>
                <w:lang w:eastAsia="en-US"/>
              </w:rPr>
              <w:t>T</w:t>
            </w:r>
            <w:r w:rsidRPr="00740B42">
              <w:rPr>
                <w:rFonts w:cs="Tahoma"/>
                <w:color w:val="auto"/>
                <w:sz w:val="22"/>
                <w:szCs w:val="22"/>
                <w:lang w:eastAsia="en-US"/>
              </w:rPr>
              <w:t>eam to provide more targeted and integrated support for school improvement.</w:t>
            </w:r>
          </w:p>
          <w:p w:rsidR="002C5024" w:rsidRPr="00740B42" w:rsidRDefault="002C5024" w:rsidP="007707C8">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A total of 36 school leaders from 12 schools participated in three forums on Leading Evidence Based School Improvement, facilitated by Louise Bywaters and a Senior Education Adviser. These forums examined a systemic model of evidence based school improvement, incorporating professional learning and mentoring support for school leaders. Participants also designed school</w:t>
            </w:r>
            <w:r>
              <w:rPr>
                <w:rFonts w:cs="Tahoma"/>
                <w:color w:val="auto"/>
                <w:sz w:val="22"/>
                <w:szCs w:val="22"/>
                <w:lang w:eastAsia="en-US"/>
              </w:rPr>
              <w:t>-</w:t>
            </w:r>
            <w:r w:rsidRPr="00740B42">
              <w:rPr>
                <w:rFonts w:cs="Tahoma"/>
                <w:color w:val="auto"/>
                <w:sz w:val="22"/>
                <w:szCs w:val="22"/>
                <w:lang w:eastAsia="en-US"/>
              </w:rPr>
              <w:t>based professional learning inquiries to examine aspects of whole</w:t>
            </w:r>
            <w:r>
              <w:rPr>
                <w:rFonts w:cs="Tahoma"/>
                <w:color w:val="auto"/>
                <w:sz w:val="22"/>
                <w:szCs w:val="22"/>
                <w:lang w:eastAsia="en-US"/>
              </w:rPr>
              <w:t>-</w:t>
            </w:r>
            <w:r w:rsidRPr="00740B42">
              <w:rPr>
                <w:rFonts w:cs="Tahoma"/>
                <w:color w:val="auto"/>
                <w:sz w:val="22"/>
                <w:szCs w:val="22"/>
                <w:lang w:eastAsia="en-US"/>
              </w:rPr>
              <w:t xml:space="preserve">school approaches to evidence based improvement. </w:t>
            </w:r>
            <w:r>
              <w:rPr>
                <w:rFonts w:cs="Tahoma"/>
                <w:color w:val="auto"/>
                <w:sz w:val="22"/>
                <w:szCs w:val="22"/>
                <w:lang w:eastAsia="en-US"/>
              </w:rPr>
              <w:t>Seventy percent</w:t>
            </w:r>
            <w:r w:rsidRPr="00740B42">
              <w:rPr>
                <w:rFonts w:cs="Tahoma"/>
                <w:color w:val="auto"/>
                <w:sz w:val="22"/>
                <w:szCs w:val="22"/>
                <w:lang w:eastAsia="en-US"/>
              </w:rPr>
              <w:t xml:space="preserve"> of participating school leaders reported greater understanding of school wide practices, along with increased capacity to lead school wide </w:t>
            </w:r>
            <w:r w:rsidRPr="00740B42">
              <w:rPr>
                <w:rFonts w:cs="Tahoma"/>
                <w:color w:val="auto"/>
                <w:sz w:val="22"/>
                <w:szCs w:val="22"/>
                <w:lang w:eastAsia="en-US"/>
              </w:rPr>
              <w:lastRenderedPageBreak/>
              <w:t>evaluation and to use data to inform school improvement.</w:t>
            </w:r>
          </w:p>
          <w:p w:rsidR="002C5024" w:rsidRPr="00740B42" w:rsidRDefault="002C5024" w:rsidP="002D41DB">
            <w:pPr>
              <w:pStyle w:val="Default"/>
              <w:autoSpaceDE/>
              <w:autoSpaceDN/>
              <w:adjustRightInd/>
              <w:spacing w:after="100" w:line="264" w:lineRule="auto"/>
              <w:rPr>
                <w:rFonts w:cs="Tahoma"/>
                <w:color w:val="auto"/>
                <w:sz w:val="22"/>
                <w:szCs w:val="22"/>
                <w:lang w:eastAsia="en-US"/>
              </w:rPr>
            </w:pPr>
            <w:r w:rsidRPr="00740B42">
              <w:rPr>
                <w:rFonts w:cs="Tahoma"/>
                <w:color w:val="auto"/>
                <w:sz w:val="22"/>
                <w:szCs w:val="22"/>
                <w:lang w:eastAsia="en-US"/>
              </w:rPr>
              <w:t>With respect to support for emerging school leaders, Catholic Education S</w:t>
            </w:r>
            <w:r>
              <w:rPr>
                <w:rFonts w:cs="Tahoma"/>
                <w:color w:val="auto"/>
                <w:sz w:val="22"/>
                <w:szCs w:val="22"/>
                <w:lang w:eastAsia="en-US"/>
              </w:rPr>
              <w:t xml:space="preserve">outh </w:t>
            </w:r>
            <w:r w:rsidRPr="00740B42">
              <w:rPr>
                <w:rFonts w:cs="Tahoma"/>
                <w:color w:val="auto"/>
                <w:sz w:val="22"/>
                <w:szCs w:val="22"/>
                <w:lang w:eastAsia="en-US"/>
              </w:rPr>
              <w:t>A</w:t>
            </w:r>
            <w:r>
              <w:rPr>
                <w:rFonts w:cs="Tahoma"/>
                <w:color w:val="auto"/>
                <w:sz w:val="22"/>
                <w:szCs w:val="22"/>
                <w:lang w:eastAsia="en-US"/>
              </w:rPr>
              <w:t>ustralia</w:t>
            </w:r>
            <w:r w:rsidRPr="00740B42">
              <w:rPr>
                <w:rFonts w:cs="Tahoma"/>
                <w:color w:val="auto"/>
                <w:sz w:val="22"/>
                <w:szCs w:val="22"/>
                <w:lang w:eastAsia="en-US"/>
              </w:rPr>
              <w:t xml:space="preserve"> has implemented a </w:t>
            </w:r>
            <w:r w:rsidRPr="00740B42">
              <w:rPr>
                <w:rFonts w:cs="Tahoma"/>
                <w:i/>
                <w:color w:val="auto"/>
                <w:sz w:val="22"/>
                <w:szCs w:val="22"/>
                <w:lang w:eastAsia="en-US"/>
              </w:rPr>
              <w:t>Deputy Principal Support Program</w:t>
            </w:r>
            <w:r w:rsidRPr="00740B42">
              <w:rPr>
                <w:rFonts w:cs="Tahoma"/>
                <w:color w:val="auto"/>
                <w:sz w:val="22"/>
                <w:szCs w:val="22"/>
                <w:lang w:eastAsia="en-US"/>
              </w:rPr>
              <w:t xml:space="preserve">, for current deputy principals, and a </w:t>
            </w:r>
            <w:r w:rsidRPr="00740B42">
              <w:rPr>
                <w:rFonts w:cs="Tahoma"/>
                <w:i/>
                <w:color w:val="auto"/>
                <w:sz w:val="22"/>
                <w:szCs w:val="22"/>
                <w:lang w:eastAsia="en-US"/>
              </w:rPr>
              <w:t>Discernment and Foundation Program</w:t>
            </w:r>
            <w:r w:rsidRPr="00740B42">
              <w:rPr>
                <w:rFonts w:cs="Tahoma"/>
                <w:color w:val="auto"/>
                <w:sz w:val="22"/>
                <w:szCs w:val="22"/>
                <w:lang w:eastAsia="en-US"/>
              </w:rPr>
              <w:t xml:space="preserve"> for teachers considering leadership pathways in the future.</w:t>
            </w:r>
          </w:p>
          <w:p w:rsidR="002C5024" w:rsidRPr="00740B42" w:rsidRDefault="002C5024" w:rsidP="002D41DB">
            <w:pPr>
              <w:pStyle w:val="Default"/>
              <w:autoSpaceDE/>
              <w:autoSpaceDN/>
              <w:adjustRightInd/>
              <w:spacing w:after="100" w:line="264" w:lineRule="auto"/>
              <w:rPr>
                <w:rFonts w:cs="Tahoma"/>
                <w:color w:val="auto"/>
                <w:sz w:val="22"/>
                <w:szCs w:val="22"/>
                <w:lang w:eastAsia="en-US"/>
              </w:rPr>
            </w:pPr>
            <w:r w:rsidRPr="00740B42">
              <w:rPr>
                <w:rFonts w:cs="Tahoma"/>
                <w:color w:val="auto"/>
                <w:sz w:val="22"/>
                <w:szCs w:val="22"/>
                <w:lang w:eastAsia="en-US"/>
              </w:rPr>
              <w:t xml:space="preserve">Over </w:t>
            </w:r>
            <w:r>
              <w:rPr>
                <w:rFonts w:cs="Tahoma"/>
                <w:color w:val="auto"/>
                <w:sz w:val="22"/>
                <w:szCs w:val="22"/>
                <w:lang w:eastAsia="en-US"/>
              </w:rPr>
              <w:t>50</w:t>
            </w:r>
            <w:r w:rsidRPr="00740B42">
              <w:rPr>
                <w:rFonts w:cs="Tahoma"/>
                <w:color w:val="auto"/>
                <w:sz w:val="22"/>
                <w:szCs w:val="22"/>
                <w:lang w:eastAsia="en-US"/>
              </w:rPr>
              <w:t xml:space="preserve"> deputy principals were paired with an experienced school leader in a </w:t>
            </w:r>
            <w:r>
              <w:rPr>
                <w:rFonts w:cs="Tahoma"/>
                <w:color w:val="auto"/>
                <w:sz w:val="22"/>
                <w:szCs w:val="22"/>
                <w:lang w:eastAsia="en-US"/>
              </w:rPr>
              <w:t>coach</w:t>
            </w:r>
            <w:r w:rsidRPr="00740B42">
              <w:rPr>
                <w:rFonts w:cs="Tahoma"/>
                <w:color w:val="auto"/>
                <w:sz w:val="22"/>
                <w:szCs w:val="22"/>
                <w:lang w:eastAsia="en-US"/>
              </w:rPr>
              <w:t xml:space="preserve">ing relationship focused on their personal and leadership development in their current roles and as they consider opportunities to progress to principalship. The external evaluation report, accepted by CESA senior leadership in June 2010, will be launched publicly in March 2011. Four regional meetings are planned to look at themes arising from </w:t>
            </w:r>
            <w:r>
              <w:rPr>
                <w:rFonts w:cs="Tahoma"/>
                <w:color w:val="auto"/>
                <w:sz w:val="22"/>
                <w:szCs w:val="22"/>
                <w:lang w:eastAsia="en-US"/>
              </w:rPr>
              <w:t>coach</w:t>
            </w:r>
            <w:r w:rsidRPr="00740B42">
              <w:rPr>
                <w:rFonts w:cs="Tahoma"/>
                <w:color w:val="auto"/>
                <w:sz w:val="22"/>
                <w:szCs w:val="22"/>
                <w:lang w:eastAsia="en-US"/>
              </w:rPr>
              <w:t>ing sessions, to allow for closer integration between the needs of deputy principals and the professional learning opportunities provided through the Catholic Education Office.</w:t>
            </w:r>
          </w:p>
          <w:p w:rsidR="002C5024" w:rsidRPr="00740B42" w:rsidRDefault="002C5024" w:rsidP="002D41DB">
            <w:pPr>
              <w:pStyle w:val="Default"/>
              <w:autoSpaceDE/>
              <w:autoSpaceDN/>
              <w:adjustRightInd/>
              <w:spacing w:after="100" w:line="264" w:lineRule="auto"/>
              <w:rPr>
                <w:rFonts w:cs="Tahoma"/>
                <w:color w:val="auto"/>
                <w:sz w:val="22"/>
                <w:szCs w:val="22"/>
                <w:lang w:eastAsia="en-US"/>
              </w:rPr>
            </w:pPr>
            <w:r w:rsidRPr="00740B42">
              <w:rPr>
                <w:rFonts w:cs="Tahoma"/>
                <w:color w:val="auto"/>
                <w:sz w:val="22"/>
                <w:szCs w:val="22"/>
                <w:lang w:eastAsia="en-US"/>
              </w:rPr>
              <w:t xml:space="preserve">Evaluation of the </w:t>
            </w:r>
            <w:r w:rsidRPr="00740B42">
              <w:rPr>
                <w:rFonts w:cs="Tahoma"/>
                <w:i/>
                <w:color w:val="auto"/>
                <w:sz w:val="22"/>
                <w:szCs w:val="22"/>
                <w:lang w:eastAsia="en-US"/>
              </w:rPr>
              <w:t>Discernment and Foundation</w:t>
            </w:r>
            <w:r w:rsidRPr="00740B42">
              <w:rPr>
                <w:rFonts w:cs="Tahoma"/>
                <w:color w:val="auto"/>
                <w:sz w:val="22"/>
                <w:szCs w:val="22"/>
                <w:lang w:eastAsia="en-US"/>
              </w:rPr>
              <w:t xml:space="preserve"> </w:t>
            </w:r>
            <w:r w:rsidRPr="00740B42">
              <w:rPr>
                <w:rFonts w:cs="Tahoma"/>
                <w:i/>
                <w:color w:val="auto"/>
                <w:sz w:val="22"/>
                <w:szCs w:val="22"/>
                <w:lang w:eastAsia="en-US"/>
              </w:rPr>
              <w:t>Program</w:t>
            </w:r>
            <w:r w:rsidRPr="00740B42">
              <w:rPr>
                <w:rFonts w:cs="Tahoma"/>
                <w:color w:val="auto"/>
                <w:sz w:val="22"/>
                <w:szCs w:val="22"/>
                <w:lang w:eastAsia="en-US"/>
              </w:rPr>
              <w:t xml:space="preserve"> in June 2010 led to the introduction of a </w:t>
            </w:r>
            <w:r w:rsidRPr="000E7653">
              <w:rPr>
                <w:rFonts w:cs="Tahoma"/>
                <w:i/>
                <w:iCs/>
                <w:color w:val="auto"/>
                <w:sz w:val="22"/>
                <w:szCs w:val="22"/>
                <w:lang w:eastAsia="en-US"/>
              </w:rPr>
              <w:t>Mentor Program</w:t>
            </w:r>
            <w:r w:rsidRPr="00740B42">
              <w:rPr>
                <w:rFonts w:cs="Tahoma"/>
                <w:color w:val="auto"/>
                <w:sz w:val="22"/>
                <w:szCs w:val="22"/>
                <w:lang w:eastAsia="en-US"/>
              </w:rPr>
              <w:t xml:space="preserve"> for participants moving into their second year in 2011. Each of the 30 participants has been matched with an experienced deputy principal who will act as mentor throughout 2011. Participants will begin the </w:t>
            </w:r>
            <w:r>
              <w:rPr>
                <w:rFonts w:cs="Tahoma"/>
                <w:color w:val="auto"/>
                <w:sz w:val="22"/>
                <w:szCs w:val="22"/>
                <w:lang w:eastAsia="en-US"/>
              </w:rPr>
              <w:t>Program</w:t>
            </w:r>
            <w:r w:rsidRPr="00740B42">
              <w:rPr>
                <w:rFonts w:cs="Tahoma"/>
                <w:color w:val="auto"/>
                <w:sz w:val="22"/>
                <w:szCs w:val="22"/>
                <w:lang w:eastAsia="en-US"/>
              </w:rPr>
              <w:t xml:space="preserve"> with a three</w:t>
            </w:r>
            <w:r>
              <w:rPr>
                <w:rFonts w:cs="Tahoma"/>
                <w:color w:val="auto"/>
                <w:sz w:val="22"/>
                <w:szCs w:val="22"/>
                <w:lang w:eastAsia="en-US"/>
              </w:rPr>
              <w:t>-</w:t>
            </w:r>
            <w:r w:rsidRPr="00740B42">
              <w:rPr>
                <w:rFonts w:cs="Tahoma"/>
                <w:color w:val="auto"/>
                <w:sz w:val="22"/>
                <w:szCs w:val="22"/>
                <w:lang w:eastAsia="en-US"/>
              </w:rPr>
              <w:t>day residential retreat. Each will spend the equivalent of six hours per term with his/her mentor, either in work shadowing, school visits/observation</w:t>
            </w:r>
            <w:r>
              <w:rPr>
                <w:rFonts w:cs="Tahoma"/>
                <w:color w:val="auto"/>
                <w:sz w:val="22"/>
                <w:szCs w:val="22"/>
                <w:lang w:eastAsia="en-US"/>
              </w:rPr>
              <w:t>s,</w:t>
            </w:r>
            <w:r w:rsidRPr="00740B42">
              <w:rPr>
                <w:rFonts w:cs="Tahoma"/>
                <w:color w:val="auto"/>
                <w:sz w:val="22"/>
                <w:szCs w:val="22"/>
                <w:lang w:eastAsia="en-US"/>
              </w:rPr>
              <w:t xml:space="preserve"> or planning and goal-setting meetings.</w:t>
            </w:r>
          </w:p>
          <w:p w:rsidR="002C5024" w:rsidRPr="001A729E" w:rsidRDefault="002C5024" w:rsidP="002D41DB">
            <w:pPr>
              <w:pStyle w:val="Default"/>
              <w:autoSpaceDE/>
              <w:autoSpaceDN/>
              <w:adjustRightInd/>
              <w:spacing w:after="100" w:line="264" w:lineRule="auto"/>
              <w:rPr>
                <w:rFonts w:cs="Tahoma"/>
                <w:color w:val="auto"/>
                <w:sz w:val="22"/>
                <w:szCs w:val="22"/>
                <w:lang w:eastAsia="en-US"/>
              </w:rPr>
            </w:pPr>
            <w:r w:rsidRPr="009D7EFC">
              <w:rPr>
                <w:rFonts w:cs="Tahoma"/>
                <w:b/>
                <w:color w:val="auto"/>
                <w:sz w:val="22"/>
                <w:szCs w:val="22"/>
                <w:lang w:eastAsia="en-US"/>
              </w:rPr>
              <w:t>DECS</w:t>
            </w:r>
            <w:r w:rsidRPr="001A729E">
              <w:rPr>
                <w:rFonts w:cs="Tahoma"/>
                <w:color w:val="auto"/>
                <w:sz w:val="22"/>
                <w:szCs w:val="22"/>
                <w:lang w:eastAsia="en-US"/>
              </w:rPr>
              <w:t xml:space="preserve"> completed the review of the DECS leadership centre SA Centre for Leaders in Education (SACLE) by consulting company KPMG. Recommendations were adopted regarding role, purpose, governance, management structure, business model and program delivery.</w:t>
            </w:r>
          </w:p>
          <w:p w:rsidR="002C5024" w:rsidRPr="001A729E" w:rsidRDefault="002C5024" w:rsidP="002D41DB">
            <w:pPr>
              <w:pStyle w:val="Default"/>
              <w:autoSpaceDE/>
              <w:autoSpaceDN/>
              <w:adjustRightInd/>
              <w:spacing w:after="100" w:line="264" w:lineRule="auto"/>
              <w:rPr>
                <w:rFonts w:cs="Tahoma"/>
                <w:color w:val="auto"/>
                <w:sz w:val="22"/>
                <w:szCs w:val="22"/>
                <w:lang w:eastAsia="en-US"/>
              </w:rPr>
            </w:pPr>
            <w:r w:rsidRPr="001A729E">
              <w:rPr>
                <w:rFonts w:cs="Tahoma"/>
                <w:color w:val="auto"/>
                <w:sz w:val="22"/>
                <w:szCs w:val="22"/>
                <w:lang w:eastAsia="en-US"/>
              </w:rPr>
              <w:t>A new range of supports to enhance educational leadership skills ha</w:t>
            </w:r>
            <w:r>
              <w:rPr>
                <w:rFonts w:cs="Tahoma"/>
                <w:color w:val="auto"/>
                <w:sz w:val="22"/>
                <w:szCs w:val="22"/>
                <w:lang w:eastAsia="en-US"/>
              </w:rPr>
              <w:t>s</w:t>
            </w:r>
            <w:r w:rsidRPr="001A729E">
              <w:rPr>
                <w:rFonts w:cs="Tahoma"/>
                <w:color w:val="auto"/>
                <w:sz w:val="22"/>
                <w:szCs w:val="22"/>
                <w:lang w:eastAsia="en-US"/>
              </w:rPr>
              <w:t xml:space="preserve"> been developed by the Workforce Development Quality Leaders Team, in response to recommendations from the SACLE review and data emerging from </w:t>
            </w:r>
            <w:r w:rsidRPr="00843797">
              <w:rPr>
                <w:rFonts w:cs="Tahoma"/>
                <w:i/>
                <w:color w:val="auto"/>
                <w:sz w:val="22"/>
                <w:szCs w:val="22"/>
                <w:lang w:eastAsia="en-US"/>
              </w:rPr>
              <w:t>Supporting Improved Literacy Achievement</w:t>
            </w:r>
            <w:r>
              <w:rPr>
                <w:rFonts w:cs="Tahoma"/>
                <w:color w:val="auto"/>
                <w:sz w:val="22"/>
                <w:szCs w:val="22"/>
                <w:lang w:eastAsia="en-US"/>
              </w:rPr>
              <w:t xml:space="preserve"> (SILA</w:t>
            </w:r>
            <w:r w:rsidRPr="001A729E">
              <w:rPr>
                <w:rFonts w:cs="Tahoma"/>
                <w:color w:val="auto"/>
                <w:sz w:val="22"/>
                <w:szCs w:val="22"/>
                <w:lang w:eastAsia="en-US"/>
              </w:rPr>
              <w:t>) reviews.</w:t>
            </w:r>
          </w:p>
          <w:p w:rsidR="002C5024" w:rsidRPr="001A729E" w:rsidRDefault="002C5024" w:rsidP="002D41DB">
            <w:pPr>
              <w:numPr>
                <w:ilvl w:val="0"/>
                <w:numId w:val="8"/>
              </w:numPr>
              <w:tabs>
                <w:tab w:val="clear" w:pos="1080"/>
                <w:tab w:val="num" w:pos="600"/>
              </w:tabs>
              <w:spacing w:after="60" w:line="264" w:lineRule="auto"/>
              <w:ind w:left="595" w:hanging="357"/>
              <w:rPr>
                <w:rFonts w:ascii="Arial" w:hAnsi="Arial" w:cs="Arial"/>
                <w:color w:val="000000"/>
                <w:szCs w:val="22"/>
              </w:rPr>
            </w:pPr>
            <w:r w:rsidRPr="001A729E">
              <w:rPr>
                <w:rFonts w:ascii="Arial" w:hAnsi="Arial" w:cs="Arial"/>
                <w:color w:val="000000"/>
                <w:sz w:val="22"/>
                <w:szCs w:val="22"/>
              </w:rPr>
              <w:t xml:space="preserve">Five successful site leaders were recruited </w:t>
            </w:r>
            <w:r>
              <w:rPr>
                <w:rFonts w:ascii="Arial" w:hAnsi="Arial" w:cs="Arial"/>
                <w:color w:val="000000"/>
                <w:sz w:val="22"/>
                <w:szCs w:val="22"/>
              </w:rPr>
              <w:t>with</w:t>
            </w:r>
            <w:r w:rsidRPr="001A729E">
              <w:rPr>
                <w:rFonts w:ascii="Arial" w:hAnsi="Arial" w:cs="Arial"/>
                <w:color w:val="000000"/>
                <w:sz w:val="22"/>
                <w:szCs w:val="22"/>
              </w:rPr>
              <w:t xml:space="preserve"> 12</w:t>
            </w:r>
            <w:r>
              <w:rPr>
                <w:rFonts w:ascii="Arial" w:hAnsi="Arial" w:cs="Arial"/>
                <w:color w:val="000000"/>
                <w:sz w:val="22"/>
                <w:szCs w:val="22"/>
              </w:rPr>
              <w:t>-</w:t>
            </w:r>
            <w:r w:rsidRPr="001A729E">
              <w:rPr>
                <w:rFonts w:ascii="Arial" w:hAnsi="Arial" w:cs="Arial"/>
                <w:color w:val="000000"/>
                <w:sz w:val="22"/>
                <w:szCs w:val="22"/>
              </w:rPr>
              <w:t>month contracts as</w:t>
            </w:r>
            <w:r>
              <w:rPr>
                <w:rFonts w:ascii="Arial" w:hAnsi="Arial" w:cs="Arial"/>
                <w:color w:val="000000"/>
                <w:sz w:val="22"/>
                <w:szCs w:val="22"/>
              </w:rPr>
              <w:t xml:space="preserve"> L</w:t>
            </w:r>
            <w:r w:rsidRPr="001A729E">
              <w:rPr>
                <w:rFonts w:ascii="Arial" w:hAnsi="Arial" w:cs="Arial"/>
                <w:color w:val="000000"/>
                <w:sz w:val="22"/>
                <w:szCs w:val="22"/>
              </w:rPr>
              <w:t xml:space="preserve">eadership </w:t>
            </w:r>
            <w:r>
              <w:rPr>
                <w:rFonts w:ascii="Arial" w:hAnsi="Arial" w:cs="Arial"/>
                <w:color w:val="000000"/>
                <w:sz w:val="22"/>
                <w:szCs w:val="22"/>
              </w:rPr>
              <w:t>C</w:t>
            </w:r>
            <w:r w:rsidRPr="001A729E">
              <w:rPr>
                <w:rFonts w:ascii="Arial" w:hAnsi="Arial" w:cs="Arial"/>
                <w:color w:val="000000"/>
                <w:sz w:val="22"/>
                <w:szCs w:val="22"/>
              </w:rPr>
              <w:t xml:space="preserve">onsultants to form the Quality Leaders (QL) </w:t>
            </w:r>
            <w:r>
              <w:rPr>
                <w:rFonts w:ascii="Arial" w:hAnsi="Arial" w:cs="Arial"/>
                <w:color w:val="000000"/>
                <w:sz w:val="22"/>
                <w:szCs w:val="22"/>
              </w:rPr>
              <w:t>T</w:t>
            </w:r>
            <w:r w:rsidRPr="001A729E">
              <w:rPr>
                <w:rFonts w:ascii="Arial" w:hAnsi="Arial" w:cs="Arial"/>
                <w:color w:val="000000"/>
                <w:sz w:val="22"/>
                <w:szCs w:val="22"/>
              </w:rPr>
              <w:t>eam. This model built capacity across the system by opening up opportunity for aspiring leaders in sites and creating opportunity for established leaders to gain insight into corporate DECS, national and international trends in leadership development.</w:t>
            </w:r>
          </w:p>
          <w:p w:rsidR="002C5024" w:rsidRPr="001A729E" w:rsidRDefault="002C5024" w:rsidP="002D41DB">
            <w:pPr>
              <w:numPr>
                <w:ilvl w:val="0"/>
                <w:numId w:val="8"/>
              </w:numPr>
              <w:tabs>
                <w:tab w:val="clear" w:pos="1080"/>
                <w:tab w:val="num" w:pos="600"/>
              </w:tabs>
              <w:spacing w:after="60" w:line="264" w:lineRule="auto"/>
              <w:ind w:left="595" w:hanging="357"/>
              <w:rPr>
                <w:rFonts w:ascii="Arial" w:hAnsi="Arial" w:cs="Arial"/>
                <w:color w:val="000000"/>
                <w:szCs w:val="22"/>
              </w:rPr>
            </w:pPr>
            <w:r w:rsidRPr="001A729E">
              <w:rPr>
                <w:rFonts w:ascii="Arial" w:hAnsi="Arial" w:cs="Arial"/>
                <w:color w:val="000000"/>
                <w:sz w:val="22"/>
                <w:szCs w:val="22"/>
              </w:rPr>
              <w:t xml:space="preserve">The Quality Leaders </w:t>
            </w:r>
            <w:r>
              <w:rPr>
                <w:rFonts w:ascii="Arial" w:hAnsi="Arial" w:cs="Arial"/>
                <w:color w:val="000000"/>
                <w:sz w:val="22"/>
                <w:szCs w:val="22"/>
              </w:rPr>
              <w:t>T</w:t>
            </w:r>
            <w:r w:rsidRPr="001A729E">
              <w:rPr>
                <w:rFonts w:ascii="Arial" w:hAnsi="Arial" w:cs="Arial"/>
                <w:color w:val="000000"/>
                <w:sz w:val="22"/>
                <w:szCs w:val="22"/>
              </w:rPr>
              <w:t>eam:</w:t>
            </w:r>
          </w:p>
          <w:p w:rsidR="002C5024" w:rsidRPr="001A729E" w:rsidRDefault="002C5024" w:rsidP="002D41DB">
            <w:pPr>
              <w:numPr>
                <w:ilvl w:val="0"/>
                <w:numId w:val="9"/>
              </w:numPr>
              <w:spacing w:after="60" w:line="264" w:lineRule="auto"/>
              <w:rPr>
                <w:rFonts w:ascii="Arial" w:hAnsi="Arial" w:cs="Arial"/>
                <w:szCs w:val="22"/>
              </w:rPr>
            </w:pPr>
            <w:r>
              <w:rPr>
                <w:rFonts w:ascii="Arial" w:hAnsi="Arial" w:cs="Arial"/>
                <w:color w:val="000000"/>
                <w:sz w:val="22"/>
                <w:szCs w:val="22"/>
              </w:rPr>
              <w:t>f</w:t>
            </w:r>
            <w:r w:rsidRPr="001A729E">
              <w:rPr>
                <w:rFonts w:ascii="Arial" w:hAnsi="Arial" w:cs="Arial"/>
                <w:color w:val="000000"/>
                <w:sz w:val="22"/>
                <w:szCs w:val="22"/>
              </w:rPr>
              <w:t xml:space="preserve">acilitated the final two sessions of the </w:t>
            </w:r>
            <w:r w:rsidRPr="00CF15B7">
              <w:rPr>
                <w:rFonts w:ascii="Arial" w:hAnsi="Arial" w:cs="Arial"/>
                <w:iCs/>
                <w:color w:val="000000"/>
                <w:sz w:val="22"/>
                <w:szCs w:val="22"/>
              </w:rPr>
              <w:t>Leadership Program</w:t>
            </w:r>
            <w:r w:rsidRPr="00CF15B7">
              <w:rPr>
                <w:rFonts w:ascii="Arial" w:hAnsi="Arial" w:cs="Arial"/>
                <w:color w:val="000000"/>
                <w:sz w:val="22"/>
                <w:szCs w:val="22"/>
              </w:rPr>
              <w:t>,</w:t>
            </w:r>
            <w:r w:rsidRPr="001A729E">
              <w:rPr>
                <w:rFonts w:ascii="Arial" w:hAnsi="Arial" w:cs="Arial"/>
                <w:color w:val="000000"/>
                <w:sz w:val="22"/>
                <w:szCs w:val="22"/>
              </w:rPr>
              <w:t xml:space="preserve"> </w:t>
            </w:r>
            <w:r w:rsidRPr="001A729E">
              <w:rPr>
                <w:rFonts w:ascii="Arial" w:hAnsi="Arial" w:cs="Arial"/>
                <w:i/>
                <w:iCs/>
                <w:color w:val="000000"/>
                <w:sz w:val="22"/>
                <w:szCs w:val="22"/>
              </w:rPr>
              <w:t>QSchool</w:t>
            </w:r>
            <w:r w:rsidRPr="001A729E">
              <w:rPr>
                <w:rFonts w:ascii="Arial" w:hAnsi="Arial" w:cs="Arial"/>
                <w:color w:val="000000"/>
                <w:sz w:val="22"/>
                <w:szCs w:val="22"/>
              </w:rPr>
              <w:t xml:space="preserve"> for 2010 with 65 Aspiring Leaders from 12 regions</w:t>
            </w:r>
          </w:p>
          <w:p w:rsidR="002C5024" w:rsidRPr="001A729E" w:rsidRDefault="002C5024" w:rsidP="002D41DB">
            <w:pPr>
              <w:numPr>
                <w:ilvl w:val="0"/>
                <w:numId w:val="9"/>
              </w:numPr>
              <w:spacing w:after="60" w:line="264" w:lineRule="auto"/>
              <w:rPr>
                <w:rFonts w:ascii="Arial" w:hAnsi="Arial" w:cs="Arial"/>
                <w:szCs w:val="22"/>
              </w:rPr>
            </w:pPr>
            <w:r>
              <w:rPr>
                <w:rFonts w:ascii="Arial" w:hAnsi="Arial" w:cs="Arial"/>
                <w:color w:val="000000"/>
                <w:sz w:val="22"/>
                <w:szCs w:val="22"/>
              </w:rPr>
              <w:t>h</w:t>
            </w:r>
            <w:r w:rsidRPr="001A729E">
              <w:rPr>
                <w:rFonts w:ascii="Arial" w:hAnsi="Arial" w:cs="Arial"/>
                <w:color w:val="000000"/>
                <w:sz w:val="22"/>
                <w:szCs w:val="22"/>
              </w:rPr>
              <w:t xml:space="preserve">eld the second </w:t>
            </w:r>
            <w:r w:rsidRPr="001A729E">
              <w:rPr>
                <w:rFonts w:ascii="Arial" w:hAnsi="Arial" w:cs="Arial"/>
                <w:i/>
                <w:iCs/>
                <w:color w:val="000000"/>
                <w:sz w:val="22"/>
                <w:szCs w:val="22"/>
              </w:rPr>
              <w:t>Q</w:t>
            </w:r>
            <w:r w:rsidRPr="007707C8">
              <w:rPr>
                <w:rFonts w:ascii="Arial" w:hAnsi="Arial" w:cs="Arial"/>
                <w:i/>
                <w:iCs/>
                <w:color w:val="000000"/>
                <w:sz w:val="22"/>
                <w:szCs w:val="22"/>
              </w:rPr>
              <w:t xml:space="preserve">School </w:t>
            </w:r>
            <w:r w:rsidRPr="001A729E">
              <w:rPr>
                <w:rFonts w:ascii="Arial" w:hAnsi="Arial" w:cs="Arial"/>
                <w:color w:val="000000"/>
                <w:sz w:val="22"/>
                <w:szCs w:val="22"/>
              </w:rPr>
              <w:t>series of four full-day workshops in July that attracted 13</w:t>
            </w:r>
            <w:r>
              <w:rPr>
                <w:rFonts w:ascii="Arial" w:hAnsi="Arial" w:cs="Arial"/>
                <w:color w:val="000000"/>
                <w:sz w:val="22"/>
                <w:szCs w:val="22"/>
              </w:rPr>
              <w:t>0 participants from all regions</w:t>
            </w:r>
          </w:p>
          <w:p w:rsidR="002C5024" w:rsidRPr="001A729E" w:rsidRDefault="002C5024" w:rsidP="002D41DB">
            <w:pPr>
              <w:numPr>
                <w:ilvl w:val="0"/>
                <w:numId w:val="9"/>
              </w:numPr>
              <w:spacing w:after="60" w:line="264" w:lineRule="auto"/>
              <w:rPr>
                <w:rFonts w:ascii="Arial" w:hAnsi="Arial" w:cs="Arial"/>
                <w:szCs w:val="22"/>
              </w:rPr>
            </w:pPr>
            <w:r>
              <w:rPr>
                <w:rFonts w:ascii="Arial" w:hAnsi="Arial" w:cs="Arial"/>
                <w:sz w:val="22"/>
                <w:szCs w:val="22"/>
              </w:rPr>
              <w:t>i</w:t>
            </w:r>
            <w:r w:rsidRPr="001A729E">
              <w:rPr>
                <w:rFonts w:ascii="Arial" w:hAnsi="Arial" w:cs="Arial"/>
                <w:sz w:val="22"/>
                <w:szCs w:val="22"/>
              </w:rPr>
              <w:t xml:space="preserve">ntroduced a new four full-day workshop series of </w:t>
            </w:r>
            <w:r w:rsidRPr="007707C8">
              <w:rPr>
                <w:rFonts w:ascii="Arial" w:hAnsi="Arial" w:cs="Arial"/>
                <w:i/>
                <w:iCs/>
                <w:sz w:val="22"/>
                <w:szCs w:val="22"/>
              </w:rPr>
              <w:t>QSchools</w:t>
            </w:r>
            <w:r w:rsidRPr="001A729E">
              <w:rPr>
                <w:rFonts w:ascii="Arial" w:hAnsi="Arial" w:cs="Arial"/>
                <w:sz w:val="22"/>
                <w:szCs w:val="22"/>
              </w:rPr>
              <w:t xml:space="preserve"> for 46 aspiring Early Years Leaders and Preschool Directors.</w:t>
            </w:r>
          </w:p>
          <w:p w:rsidR="002C5024" w:rsidRPr="001A729E" w:rsidRDefault="002C5024" w:rsidP="002D41DB">
            <w:pPr>
              <w:numPr>
                <w:ilvl w:val="0"/>
                <w:numId w:val="9"/>
              </w:numPr>
              <w:spacing w:after="60" w:line="264" w:lineRule="auto"/>
              <w:rPr>
                <w:rFonts w:ascii="Arial" w:hAnsi="Arial" w:cs="Arial"/>
                <w:szCs w:val="22"/>
              </w:rPr>
            </w:pPr>
            <w:r>
              <w:rPr>
                <w:rFonts w:ascii="Arial" w:hAnsi="Arial" w:cs="Arial"/>
                <w:sz w:val="22"/>
                <w:szCs w:val="22"/>
              </w:rPr>
              <w:t>i</w:t>
            </w:r>
            <w:r w:rsidRPr="001A729E">
              <w:rPr>
                <w:rFonts w:ascii="Arial" w:hAnsi="Arial" w:cs="Arial"/>
                <w:sz w:val="22"/>
                <w:szCs w:val="22"/>
              </w:rPr>
              <w:t>ntroduced a series of four-day workshops for 40 regional and corporate personnel who aspire to site leadership</w:t>
            </w:r>
            <w:r>
              <w:rPr>
                <w:rFonts w:ascii="Arial" w:hAnsi="Arial" w:cs="Arial"/>
                <w:sz w:val="22"/>
                <w:szCs w:val="22"/>
              </w:rPr>
              <w:t>, which</w:t>
            </w:r>
            <w:r w:rsidRPr="001A729E">
              <w:rPr>
                <w:rFonts w:ascii="Arial" w:hAnsi="Arial" w:cs="Arial"/>
                <w:sz w:val="22"/>
                <w:szCs w:val="22"/>
              </w:rPr>
              <w:t xml:space="preserve"> included a five-day block of work shadowing a site leader</w:t>
            </w:r>
          </w:p>
          <w:p w:rsidR="002C5024" w:rsidRPr="001A729E" w:rsidRDefault="002C5024" w:rsidP="002D41DB">
            <w:pPr>
              <w:numPr>
                <w:ilvl w:val="0"/>
                <w:numId w:val="9"/>
              </w:numPr>
              <w:spacing w:after="60" w:line="264" w:lineRule="auto"/>
              <w:rPr>
                <w:rFonts w:ascii="Arial" w:hAnsi="Arial" w:cs="Arial"/>
                <w:szCs w:val="22"/>
              </w:rPr>
            </w:pPr>
            <w:r>
              <w:rPr>
                <w:rFonts w:ascii="Arial" w:hAnsi="Arial" w:cs="Arial"/>
                <w:sz w:val="22"/>
                <w:szCs w:val="22"/>
              </w:rPr>
              <w:t>c</w:t>
            </w:r>
            <w:r w:rsidRPr="001A729E">
              <w:rPr>
                <w:rFonts w:ascii="Arial" w:hAnsi="Arial" w:cs="Arial"/>
                <w:sz w:val="22"/>
                <w:szCs w:val="22"/>
              </w:rPr>
              <w:t>onducted a four-day accredited School Support Officer (SSO)</w:t>
            </w:r>
            <w:r>
              <w:rPr>
                <w:rFonts w:ascii="Arial" w:hAnsi="Arial" w:cs="Arial"/>
                <w:sz w:val="22"/>
                <w:szCs w:val="22"/>
              </w:rPr>
              <w:t xml:space="preserve"> </w:t>
            </w:r>
            <w:r w:rsidRPr="00C459CA">
              <w:rPr>
                <w:rFonts w:ascii="Arial" w:hAnsi="Arial" w:cs="Arial"/>
                <w:i/>
                <w:iCs/>
                <w:sz w:val="22"/>
                <w:szCs w:val="22"/>
              </w:rPr>
              <w:t>Leadership and Management Program</w:t>
            </w:r>
            <w:r w:rsidRPr="001A729E">
              <w:rPr>
                <w:rFonts w:ascii="Arial" w:hAnsi="Arial" w:cs="Arial"/>
                <w:sz w:val="22"/>
                <w:szCs w:val="22"/>
              </w:rPr>
              <w:t xml:space="preserve"> for 50 participants</w:t>
            </w:r>
          </w:p>
          <w:p w:rsidR="002C5024" w:rsidRPr="001A729E" w:rsidRDefault="002C5024" w:rsidP="002D41DB">
            <w:pPr>
              <w:numPr>
                <w:ilvl w:val="0"/>
                <w:numId w:val="9"/>
              </w:numPr>
              <w:spacing w:after="60" w:line="264" w:lineRule="auto"/>
              <w:rPr>
                <w:rFonts w:ascii="Arial" w:hAnsi="Arial" w:cs="Arial"/>
                <w:szCs w:val="22"/>
              </w:rPr>
            </w:pPr>
            <w:r>
              <w:rPr>
                <w:rFonts w:ascii="Arial" w:hAnsi="Arial" w:cs="Arial"/>
                <w:sz w:val="22"/>
                <w:szCs w:val="22"/>
              </w:rPr>
              <w:t>c</w:t>
            </w:r>
            <w:r w:rsidRPr="001A729E">
              <w:rPr>
                <w:rFonts w:ascii="Arial" w:hAnsi="Arial" w:cs="Arial"/>
                <w:sz w:val="22"/>
                <w:szCs w:val="22"/>
              </w:rPr>
              <w:t xml:space="preserve">ollaborated with regions in developing </w:t>
            </w:r>
            <w:r w:rsidRPr="001A729E">
              <w:rPr>
                <w:rFonts w:ascii="Arial" w:hAnsi="Arial" w:cs="Arial"/>
                <w:i/>
                <w:iCs/>
                <w:sz w:val="22"/>
                <w:szCs w:val="22"/>
              </w:rPr>
              <w:t xml:space="preserve">Regional Leaders </w:t>
            </w:r>
            <w:r w:rsidRPr="007F09B6">
              <w:rPr>
                <w:rFonts w:ascii="Arial" w:hAnsi="Arial" w:cs="Arial"/>
                <w:i/>
                <w:iCs/>
                <w:sz w:val="22"/>
                <w:szCs w:val="22"/>
              </w:rPr>
              <w:t>Learning Programs</w:t>
            </w:r>
            <w:r w:rsidRPr="001A729E">
              <w:rPr>
                <w:rFonts w:ascii="Arial" w:hAnsi="Arial" w:cs="Arial"/>
                <w:sz w:val="22"/>
                <w:szCs w:val="22"/>
              </w:rPr>
              <w:t xml:space="preserve"> as a means of identifying a talent</w:t>
            </w:r>
            <w:r>
              <w:rPr>
                <w:rFonts w:ascii="Arial" w:hAnsi="Arial" w:cs="Arial"/>
                <w:sz w:val="22"/>
                <w:szCs w:val="22"/>
              </w:rPr>
              <w:t xml:space="preserve"> pool of possible site leaders</w:t>
            </w:r>
          </w:p>
          <w:p w:rsidR="002C5024" w:rsidRPr="001A729E" w:rsidRDefault="002C5024" w:rsidP="002D41DB">
            <w:pPr>
              <w:numPr>
                <w:ilvl w:val="0"/>
                <w:numId w:val="9"/>
              </w:numPr>
              <w:spacing w:after="60" w:line="264" w:lineRule="auto"/>
              <w:rPr>
                <w:rFonts w:ascii="Arial" w:hAnsi="Arial" w:cs="Arial"/>
                <w:szCs w:val="22"/>
              </w:rPr>
            </w:pPr>
            <w:r>
              <w:rPr>
                <w:rFonts w:ascii="Arial" w:hAnsi="Arial" w:cs="Arial"/>
                <w:sz w:val="22"/>
                <w:szCs w:val="22"/>
              </w:rPr>
              <w:t>c</w:t>
            </w:r>
            <w:r w:rsidRPr="001A729E">
              <w:rPr>
                <w:rFonts w:ascii="Arial" w:hAnsi="Arial" w:cs="Arial"/>
                <w:sz w:val="22"/>
                <w:szCs w:val="22"/>
              </w:rPr>
              <w:t>onvened an initial consultation on the AITSL National Standard for Principals. Professor Dame Pat Collarbone explained the process of constructing the standard and sought feedback from key stakeholders. The 2011 National Standard trial will create further opportunities for associations to collaborate with DECS</w:t>
            </w:r>
            <w:r>
              <w:rPr>
                <w:rFonts w:ascii="Arial" w:hAnsi="Arial" w:cs="Arial"/>
                <w:sz w:val="22"/>
                <w:szCs w:val="22"/>
              </w:rPr>
              <w:t>.</w:t>
            </w:r>
          </w:p>
          <w:p w:rsidR="002C5024" w:rsidRPr="001A729E" w:rsidRDefault="002C5024" w:rsidP="002D41DB">
            <w:pPr>
              <w:numPr>
                <w:ilvl w:val="0"/>
                <w:numId w:val="8"/>
              </w:numPr>
              <w:tabs>
                <w:tab w:val="clear" w:pos="1080"/>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One hundred and fifty-four</w:t>
            </w:r>
            <w:r w:rsidRPr="001A729E">
              <w:rPr>
                <w:rFonts w:ascii="Arial" w:hAnsi="Arial" w:cs="Arial"/>
                <w:color w:val="000000"/>
                <w:sz w:val="22"/>
                <w:szCs w:val="22"/>
              </w:rPr>
              <w:t xml:space="preserve"> aspiring leaders participated in regionally led two-day sessions to complement the DECS leadership attraction and development strategies of </w:t>
            </w:r>
            <w:r w:rsidRPr="009A7C8E">
              <w:rPr>
                <w:rFonts w:ascii="Arial" w:hAnsi="Arial" w:cs="Arial"/>
                <w:i/>
                <w:iCs/>
                <w:color w:val="000000"/>
                <w:sz w:val="22"/>
                <w:szCs w:val="22"/>
              </w:rPr>
              <w:t xml:space="preserve">QSchools </w:t>
            </w:r>
            <w:r w:rsidRPr="001A729E">
              <w:rPr>
                <w:rFonts w:ascii="Arial" w:hAnsi="Arial" w:cs="Arial"/>
                <w:color w:val="000000"/>
                <w:sz w:val="22"/>
                <w:szCs w:val="22"/>
              </w:rPr>
              <w:t xml:space="preserve">(266 participants), Leaders Induction (50 participants), Leadership </w:t>
            </w:r>
            <w:r>
              <w:rPr>
                <w:rFonts w:ascii="Arial" w:hAnsi="Arial" w:cs="Arial"/>
                <w:color w:val="000000"/>
                <w:sz w:val="22"/>
                <w:szCs w:val="22"/>
              </w:rPr>
              <w:t>C</w:t>
            </w:r>
            <w:r w:rsidRPr="001A729E">
              <w:rPr>
                <w:rFonts w:ascii="Arial" w:hAnsi="Arial" w:cs="Arial"/>
                <w:color w:val="000000"/>
                <w:sz w:val="22"/>
                <w:szCs w:val="22"/>
              </w:rPr>
              <w:t xml:space="preserve">onversations (209 </w:t>
            </w:r>
            <w:r w:rsidRPr="001A729E">
              <w:rPr>
                <w:rFonts w:ascii="Arial" w:hAnsi="Arial" w:cs="Arial"/>
                <w:color w:val="000000"/>
                <w:sz w:val="22"/>
                <w:szCs w:val="22"/>
              </w:rPr>
              <w:lastRenderedPageBreak/>
              <w:t xml:space="preserve">participants) and Seminar </w:t>
            </w:r>
            <w:r>
              <w:rPr>
                <w:rFonts w:ascii="Arial" w:hAnsi="Arial" w:cs="Arial"/>
                <w:color w:val="000000"/>
                <w:sz w:val="22"/>
                <w:szCs w:val="22"/>
              </w:rPr>
              <w:t>S</w:t>
            </w:r>
            <w:r w:rsidRPr="001A729E">
              <w:rPr>
                <w:rFonts w:ascii="Arial" w:hAnsi="Arial" w:cs="Arial"/>
                <w:color w:val="000000"/>
                <w:sz w:val="22"/>
                <w:szCs w:val="22"/>
              </w:rPr>
              <w:t xml:space="preserve">eries for Executive </w:t>
            </w:r>
            <w:r>
              <w:rPr>
                <w:rFonts w:ascii="Arial" w:hAnsi="Arial" w:cs="Arial"/>
                <w:color w:val="000000"/>
                <w:sz w:val="22"/>
                <w:szCs w:val="22"/>
              </w:rPr>
              <w:t>L</w:t>
            </w:r>
            <w:r w:rsidRPr="001A729E">
              <w:rPr>
                <w:rFonts w:ascii="Arial" w:hAnsi="Arial" w:cs="Arial"/>
                <w:color w:val="000000"/>
                <w:sz w:val="22"/>
                <w:szCs w:val="22"/>
              </w:rPr>
              <w:t>eaders (87 participants).</w:t>
            </w:r>
          </w:p>
          <w:p w:rsidR="002C5024" w:rsidRPr="001A729E" w:rsidRDefault="002C5024" w:rsidP="002D41DB">
            <w:pPr>
              <w:numPr>
                <w:ilvl w:val="0"/>
                <w:numId w:val="8"/>
              </w:numPr>
              <w:tabs>
                <w:tab w:val="clear" w:pos="1080"/>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Nineteen</w:t>
            </w:r>
            <w:r w:rsidRPr="001A729E">
              <w:rPr>
                <w:rFonts w:ascii="Arial" w:hAnsi="Arial" w:cs="Arial"/>
                <w:color w:val="000000"/>
                <w:sz w:val="22"/>
                <w:szCs w:val="22"/>
              </w:rPr>
              <w:t xml:space="preserve"> new leaders joined the </w:t>
            </w:r>
            <w:r w:rsidRPr="00CF15B7">
              <w:rPr>
                <w:rFonts w:ascii="Arial" w:hAnsi="Arial" w:cs="Arial"/>
                <w:iCs/>
                <w:color w:val="000000"/>
                <w:sz w:val="22"/>
                <w:szCs w:val="22"/>
              </w:rPr>
              <w:t>Coaching Program</w:t>
            </w:r>
            <w:r w:rsidRPr="001A729E">
              <w:rPr>
                <w:rFonts w:ascii="Arial" w:hAnsi="Arial" w:cs="Arial"/>
                <w:color w:val="000000"/>
                <w:sz w:val="22"/>
                <w:szCs w:val="22"/>
              </w:rPr>
              <w:t xml:space="preserve"> </w:t>
            </w:r>
            <w:r w:rsidRPr="00CF15B7">
              <w:rPr>
                <w:rFonts w:ascii="Arial" w:hAnsi="Arial" w:cs="Arial"/>
                <w:i/>
                <w:iCs/>
                <w:color w:val="000000"/>
                <w:sz w:val="22"/>
                <w:szCs w:val="22"/>
              </w:rPr>
              <w:t>Coach in a Box</w:t>
            </w:r>
          </w:p>
          <w:p w:rsidR="002C5024" w:rsidRPr="001A729E" w:rsidRDefault="002C5024" w:rsidP="002D41DB">
            <w:pPr>
              <w:numPr>
                <w:ilvl w:val="0"/>
                <w:numId w:val="8"/>
              </w:numPr>
              <w:tabs>
                <w:tab w:val="clear" w:pos="1080"/>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Seventy-five</w:t>
            </w:r>
            <w:r w:rsidRPr="001A729E">
              <w:rPr>
                <w:rFonts w:ascii="Arial" w:hAnsi="Arial" w:cs="Arial"/>
                <w:color w:val="000000"/>
                <w:sz w:val="22"/>
                <w:szCs w:val="22"/>
              </w:rPr>
              <w:t xml:space="preserve"> leaders from across all state regions attended the two-part </w:t>
            </w:r>
            <w:r w:rsidRPr="00093BED">
              <w:rPr>
                <w:rFonts w:ascii="Arial" w:hAnsi="Arial" w:cs="Arial"/>
                <w:color w:val="000000"/>
                <w:sz w:val="22"/>
                <w:szCs w:val="22"/>
              </w:rPr>
              <w:t xml:space="preserve">‘Leaders as </w:t>
            </w:r>
            <w:r>
              <w:rPr>
                <w:rFonts w:ascii="Arial" w:hAnsi="Arial" w:cs="Arial"/>
                <w:color w:val="000000"/>
                <w:sz w:val="22"/>
                <w:szCs w:val="22"/>
              </w:rPr>
              <w:t>Coach</w:t>
            </w:r>
            <w:r w:rsidRPr="00093BED">
              <w:rPr>
                <w:rFonts w:ascii="Arial" w:hAnsi="Arial" w:cs="Arial"/>
                <w:color w:val="000000"/>
                <w:sz w:val="22"/>
                <w:szCs w:val="22"/>
              </w:rPr>
              <w:t>’</w:t>
            </w:r>
            <w:r w:rsidRPr="001A729E">
              <w:rPr>
                <w:rFonts w:ascii="Arial" w:hAnsi="Arial" w:cs="Arial"/>
                <w:color w:val="000000"/>
                <w:sz w:val="22"/>
                <w:szCs w:val="22"/>
              </w:rPr>
              <w:t xml:space="preserve"> workshops facilitated by Dr Neil Carrington.</w:t>
            </w:r>
          </w:p>
          <w:p w:rsidR="002C5024" w:rsidRPr="00740B42" w:rsidRDefault="002C5024" w:rsidP="002D41DB">
            <w:pPr>
              <w:numPr>
                <w:ilvl w:val="0"/>
                <w:numId w:val="8"/>
              </w:numPr>
              <w:tabs>
                <w:tab w:val="clear" w:pos="1080"/>
                <w:tab w:val="num" w:pos="600"/>
              </w:tabs>
              <w:spacing w:before="120" w:after="60" w:line="264" w:lineRule="auto"/>
              <w:ind w:left="595" w:hanging="357"/>
              <w:rPr>
                <w:rFonts w:ascii="Arial" w:hAnsi="Arial" w:cs="Arial"/>
                <w:szCs w:val="22"/>
              </w:rPr>
            </w:pPr>
            <w:r w:rsidRPr="001A729E">
              <w:rPr>
                <w:rFonts w:ascii="Arial" w:hAnsi="Arial" w:cs="Arial"/>
                <w:color w:val="000000"/>
                <w:sz w:val="22"/>
                <w:szCs w:val="22"/>
              </w:rPr>
              <w:t>The e-portfolio trial found that take-up of e-portfolios among aspiring leaders</w:t>
            </w:r>
            <w:r>
              <w:rPr>
                <w:rFonts w:ascii="Arial" w:hAnsi="Arial" w:cs="Arial"/>
                <w:color w:val="000000"/>
                <w:sz w:val="22"/>
                <w:szCs w:val="22"/>
              </w:rPr>
              <w:t xml:space="preserve"> was not universal</w:t>
            </w:r>
            <w:r w:rsidRPr="001A729E">
              <w:rPr>
                <w:rFonts w:ascii="Arial" w:hAnsi="Arial" w:cs="Arial"/>
                <w:color w:val="000000"/>
                <w:sz w:val="22"/>
                <w:szCs w:val="22"/>
              </w:rPr>
              <w:t xml:space="preserve">. This innovation is being pursued through the Improved Performance Development and Management and National Professional Standards for Teachers </w:t>
            </w:r>
            <w:r>
              <w:rPr>
                <w:rFonts w:ascii="Arial" w:hAnsi="Arial" w:cs="Arial"/>
                <w:color w:val="000000"/>
                <w:sz w:val="22"/>
                <w:szCs w:val="22"/>
              </w:rPr>
              <w:t>I</w:t>
            </w:r>
            <w:r w:rsidRPr="001A729E">
              <w:rPr>
                <w:rFonts w:ascii="Arial" w:hAnsi="Arial" w:cs="Arial"/>
                <w:color w:val="000000"/>
                <w:sz w:val="22"/>
                <w:szCs w:val="22"/>
              </w:rPr>
              <w:t>nitiatives.</w:t>
            </w:r>
          </w:p>
        </w:tc>
      </w:tr>
      <w:tr w:rsidR="002C5024" w:rsidRPr="00740B42" w:rsidTr="00754E7D">
        <w:trPr>
          <w:trHeight w:val="7008"/>
          <w:jc w:val="center"/>
        </w:trPr>
        <w:tc>
          <w:tcPr>
            <w:tcW w:w="9828" w:type="dxa"/>
          </w:tcPr>
          <w:p w:rsidR="002C5024" w:rsidRPr="00740B42" w:rsidRDefault="002C5024" w:rsidP="0080539E">
            <w:pPr>
              <w:pStyle w:val="ListParagraph"/>
              <w:autoSpaceDE w:val="0"/>
              <w:autoSpaceDN w:val="0"/>
              <w:adjustRightInd w:val="0"/>
              <w:ind w:left="0"/>
              <w:rPr>
                <w:rFonts w:ascii="Arial" w:hAnsi="Arial" w:cs="Arial"/>
                <w:color w:val="1F497D"/>
              </w:rPr>
            </w:pPr>
            <w:r w:rsidRPr="00740B42">
              <w:rPr>
                <w:rFonts w:ascii="Arial" w:hAnsi="Arial" w:cs="Arial"/>
                <w:b/>
                <w:u w:val="single"/>
              </w:rPr>
              <w:lastRenderedPageBreak/>
              <w:t>Impro</w:t>
            </w:r>
            <w:r>
              <w:rPr>
                <w:rFonts w:ascii="Arial" w:hAnsi="Arial" w:cs="Arial"/>
                <w:b/>
                <w:u w:val="single"/>
              </w:rPr>
              <w:t>ved Performance Management and Continuous Improvement in S</w:t>
            </w:r>
            <w:r w:rsidRPr="00740B42">
              <w:rPr>
                <w:rFonts w:ascii="Arial" w:hAnsi="Arial" w:cs="Arial"/>
                <w:b/>
                <w:u w:val="single"/>
              </w:rPr>
              <w:t>chools</w:t>
            </w:r>
          </w:p>
          <w:p w:rsidR="002C5024" w:rsidRPr="007E1648" w:rsidRDefault="002C5024" w:rsidP="00D66922">
            <w:pPr>
              <w:spacing w:after="100" w:line="264" w:lineRule="auto"/>
              <w:rPr>
                <w:rFonts w:ascii="Arial" w:hAnsi="Arial" w:cs="Arial"/>
                <w:szCs w:val="22"/>
                <w:lang w:eastAsia="en-AU"/>
              </w:rPr>
            </w:pPr>
            <w:r w:rsidRPr="007E1648">
              <w:rPr>
                <w:rFonts w:ascii="Arial" w:hAnsi="Arial" w:cs="Arial"/>
                <w:sz w:val="22"/>
                <w:szCs w:val="22"/>
                <w:lang w:eastAsia="en-AU"/>
              </w:rPr>
              <w:t>The foci of Impro</w:t>
            </w:r>
            <w:r>
              <w:rPr>
                <w:rFonts w:ascii="Arial" w:hAnsi="Arial" w:cs="Arial"/>
                <w:sz w:val="22"/>
                <w:szCs w:val="22"/>
                <w:lang w:eastAsia="en-AU"/>
              </w:rPr>
              <w:t>ved Performance Management and Continuous Improvement in S</w:t>
            </w:r>
            <w:r w:rsidRPr="007E1648">
              <w:rPr>
                <w:rFonts w:ascii="Arial" w:hAnsi="Arial" w:cs="Arial"/>
                <w:sz w:val="22"/>
                <w:szCs w:val="22"/>
                <w:lang w:eastAsia="en-AU"/>
              </w:rPr>
              <w:t xml:space="preserve">chools were in the </w:t>
            </w:r>
            <w:r w:rsidRPr="007E1648">
              <w:rPr>
                <w:rFonts w:ascii="Arial" w:hAnsi="Arial" w:cs="Arial"/>
                <w:b/>
                <w:bCs/>
                <w:sz w:val="22"/>
                <w:szCs w:val="22"/>
                <w:lang w:eastAsia="en-AU"/>
              </w:rPr>
              <w:t>AISSA</w:t>
            </w:r>
            <w:r w:rsidRPr="007E1648">
              <w:rPr>
                <w:rFonts w:ascii="Arial" w:hAnsi="Arial" w:cs="Arial"/>
                <w:sz w:val="22"/>
                <w:szCs w:val="22"/>
                <w:lang w:eastAsia="en-AU"/>
              </w:rPr>
              <w:t xml:space="preserve"> Leadership Program. In addition to the core program, a sub program strand entitled </w:t>
            </w:r>
            <w:r w:rsidRPr="007E1648">
              <w:rPr>
                <w:rFonts w:ascii="Arial" w:hAnsi="Arial" w:cs="Arial"/>
                <w:i/>
                <w:iCs/>
                <w:sz w:val="22"/>
                <w:szCs w:val="22"/>
                <w:lang w:eastAsia="en-AU"/>
              </w:rPr>
              <w:t>Productive Schools Productive Teaching Program</w:t>
            </w:r>
            <w:r w:rsidRPr="007E1648">
              <w:rPr>
                <w:rFonts w:ascii="Arial" w:hAnsi="Arial" w:cs="Arial"/>
                <w:sz w:val="22"/>
                <w:szCs w:val="22"/>
                <w:lang w:eastAsia="en-AU"/>
              </w:rPr>
              <w:t xml:space="preserve"> was made available to the sector, with eight schools nominating to participate. The group comprising </w:t>
            </w:r>
            <w:r>
              <w:rPr>
                <w:rFonts w:ascii="Arial" w:hAnsi="Arial" w:cs="Arial"/>
                <w:sz w:val="22"/>
                <w:szCs w:val="22"/>
                <w:lang w:eastAsia="en-AU"/>
              </w:rPr>
              <w:t>eight</w:t>
            </w:r>
            <w:r w:rsidRPr="007E1648">
              <w:rPr>
                <w:rFonts w:ascii="Arial" w:hAnsi="Arial" w:cs="Arial"/>
                <w:sz w:val="22"/>
                <w:szCs w:val="22"/>
                <w:lang w:eastAsia="en-AU"/>
              </w:rPr>
              <w:t xml:space="preserve"> school teams met formally together on four occasi</w:t>
            </w:r>
            <w:r>
              <w:rPr>
                <w:rFonts w:ascii="Arial" w:hAnsi="Arial" w:cs="Arial"/>
                <w:sz w:val="22"/>
                <w:szCs w:val="22"/>
                <w:lang w:eastAsia="en-AU"/>
              </w:rPr>
              <w:t xml:space="preserve">ons spanning July to November. </w:t>
            </w:r>
            <w:r w:rsidRPr="007E1648">
              <w:rPr>
                <w:rFonts w:ascii="Arial" w:hAnsi="Arial" w:cs="Arial"/>
                <w:sz w:val="22"/>
                <w:szCs w:val="22"/>
                <w:lang w:eastAsia="en-AU"/>
              </w:rPr>
              <w:t>In addition intensive in-school support was prov</w:t>
            </w:r>
            <w:r>
              <w:rPr>
                <w:rFonts w:ascii="Arial" w:hAnsi="Arial" w:cs="Arial"/>
                <w:sz w:val="22"/>
                <w:szCs w:val="22"/>
                <w:lang w:eastAsia="en-AU"/>
              </w:rPr>
              <w:t xml:space="preserve">ided by external consultants. </w:t>
            </w:r>
            <w:r w:rsidRPr="007E1648">
              <w:rPr>
                <w:rFonts w:ascii="Arial" w:hAnsi="Arial" w:cs="Arial"/>
                <w:sz w:val="22"/>
                <w:szCs w:val="22"/>
                <w:lang w:eastAsia="en-AU"/>
              </w:rPr>
              <w:t>This school improvement project required teams to develop a focus for change, with each team working towards establishing a policy framework to develop a planned approach to the use of data for identifying whole school, specific team and individual learning needs. Ongoing professional learning and working in a school team modelled and practiced the development of effective professional learning communities.</w:t>
            </w:r>
          </w:p>
          <w:p w:rsidR="002C5024" w:rsidRDefault="002C5024" w:rsidP="0080539E">
            <w:pPr>
              <w:pStyle w:val="Default"/>
              <w:autoSpaceDE/>
              <w:autoSpaceDN/>
              <w:adjustRightInd/>
              <w:spacing w:after="120" w:line="264" w:lineRule="auto"/>
              <w:rPr>
                <w:rFonts w:cs="Tahoma"/>
                <w:color w:val="auto"/>
                <w:sz w:val="22"/>
                <w:szCs w:val="22"/>
                <w:lang w:eastAsia="en-US"/>
              </w:rPr>
            </w:pPr>
            <w:r>
              <w:rPr>
                <w:rFonts w:cs="Tahoma"/>
                <w:color w:val="auto"/>
                <w:sz w:val="22"/>
                <w:szCs w:val="22"/>
                <w:lang w:eastAsia="en-US"/>
              </w:rPr>
              <w:t>T</w:t>
            </w:r>
            <w:r w:rsidRPr="00740B42">
              <w:rPr>
                <w:rFonts w:cs="Tahoma"/>
                <w:color w:val="auto"/>
                <w:sz w:val="22"/>
                <w:szCs w:val="22"/>
                <w:lang w:eastAsia="en-US"/>
              </w:rPr>
              <w:t xml:space="preserve">he </w:t>
            </w:r>
            <w:r w:rsidRPr="009D7EFC">
              <w:rPr>
                <w:rFonts w:cs="Tahoma"/>
                <w:b/>
                <w:bCs/>
                <w:color w:val="auto"/>
                <w:sz w:val="22"/>
                <w:szCs w:val="22"/>
                <w:lang w:eastAsia="en-US"/>
              </w:rPr>
              <w:t>Catholic sector</w:t>
            </w:r>
            <w:r w:rsidRPr="00740B42">
              <w:rPr>
                <w:rFonts w:cs="Tahoma"/>
                <w:color w:val="auto"/>
                <w:sz w:val="22"/>
                <w:szCs w:val="22"/>
                <w:lang w:eastAsia="en-US"/>
              </w:rPr>
              <w:t xml:space="preserve"> </w:t>
            </w:r>
            <w:r>
              <w:rPr>
                <w:rFonts w:cs="Tahoma"/>
                <w:color w:val="auto"/>
                <w:sz w:val="22"/>
                <w:szCs w:val="22"/>
                <w:lang w:eastAsia="en-US"/>
              </w:rPr>
              <w:t xml:space="preserve">held </w:t>
            </w:r>
            <w:r w:rsidRPr="00740B42">
              <w:rPr>
                <w:rFonts w:cs="Tahoma"/>
                <w:color w:val="auto"/>
                <w:sz w:val="22"/>
                <w:szCs w:val="22"/>
                <w:lang w:eastAsia="en-US"/>
              </w:rPr>
              <w:t>a total of 32 introductory and subject-specific workshops on the draft Australian Curriculum in metropolitan and four regional locations during 2010. Over 120 principals and curriculum leaders attended introductory workshops</w:t>
            </w:r>
            <w:r>
              <w:rPr>
                <w:rFonts w:cs="Tahoma"/>
                <w:color w:val="auto"/>
                <w:sz w:val="22"/>
                <w:szCs w:val="22"/>
                <w:lang w:eastAsia="en-US"/>
              </w:rPr>
              <w:t>, attendance numbers are in Table 2.1.</w:t>
            </w:r>
          </w:p>
          <w:p w:rsidR="002C5024" w:rsidRPr="00D52291" w:rsidRDefault="002C5024" w:rsidP="0080539E">
            <w:pPr>
              <w:pStyle w:val="Default"/>
              <w:autoSpaceDE/>
              <w:autoSpaceDN/>
              <w:adjustRightInd/>
              <w:spacing w:after="120" w:line="264" w:lineRule="auto"/>
              <w:rPr>
                <w:rFonts w:ascii="Calibri" w:hAnsi="Calibri" w:cs="Tahoma"/>
                <w:b/>
                <w:color w:val="auto"/>
                <w:sz w:val="26"/>
                <w:szCs w:val="26"/>
                <w:lang w:eastAsia="en-US"/>
              </w:rPr>
            </w:pPr>
            <w:r w:rsidRPr="00D52291">
              <w:rPr>
                <w:rFonts w:ascii="Calibri" w:hAnsi="Calibri" w:cs="Tahoma"/>
                <w:b/>
                <w:color w:val="auto"/>
                <w:sz w:val="26"/>
                <w:szCs w:val="26"/>
                <w:lang w:eastAsia="en-US"/>
              </w:rPr>
              <w:t xml:space="preserve">Table 2.1 Participants in Australian Curriculum Workshops 2010 </w:t>
            </w:r>
            <w:r w:rsidRPr="00D52291">
              <w:rPr>
                <w:rFonts w:ascii="Calibri" w:hAnsi="Calibri"/>
                <w:b/>
                <w:color w:val="auto"/>
                <w:sz w:val="26"/>
                <w:szCs w:val="26"/>
                <w:lang w:eastAsia="en-US"/>
              </w:rPr>
              <w:t>—</w:t>
            </w:r>
            <w:r w:rsidRPr="00D52291">
              <w:rPr>
                <w:rFonts w:ascii="Calibri" w:hAnsi="Calibri" w:cs="Tahoma"/>
                <w:b/>
                <w:color w:val="auto"/>
                <w:sz w:val="26"/>
                <w:szCs w:val="26"/>
                <w:lang w:eastAsia="en-US"/>
              </w:rPr>
              <w:t xml:space="preserve"> Catholic Education SA</w:t>
            </w:r>
          </w:p>
          <w:tbl>
            <w:tblPr>
              <w:tblW w:w="0" w:type="auto"/>
              <w:tblInd w:w="2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960"/>
              <w:gridCol w:w="1607"/>
              <w:gridCol w:w="924"/>
            </w:tblGrid>
            <w:tr w:rsidR="002C5024" w:rsidRPr="00D52291" w:rsidTr="002973C8">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2C5024" w:rsidRPr="002973C8" w:rsidRDefault="002C5024" w:rsidP="002973C8">
                  <w:pPr>
                    <w:pStyle w:val="Default"/>
                    <w:autoSpaceDE/>
                    <w:autoSpaceDN/>
                    <w:adjustRightInd/>
                    <w:spacing w:line="264" w:lineRule="auto"/>
                    <w:rPr>
                      <w:rFonts w:ascii="Calibri" w:hAnsi="Calibri" w:cs="Tahoma"/>
                      <w:color w:val="auto"/>
                      <w:sz w:val="26"/>
                      <w:szCs w:val="26"/>
                      <w:lang w:eastAsia="en-US"/>
                    </w:rPr>
                  </w:pPr>
                  <w:r w:rsidRPr="002973C8">
                    <w:rPr>
                      <w:rFonts w:ascii="Calibri" w:hAnsi="Calibri" w:cs="Tahoma"/>
                      <w:color w:val="auto"/>
                      <w:sz w:val="26"/>
                      <w:szCs w:val="26"/>
                      <w:lang w:eastAsia="en-US"/>
                    </w:rPr>
                    <w:t>English</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2C5024" w:rsidRPr="002973C8" w:rsidRDefault="002C5024" w:rsidP="002973C8">
                  <w:pPr>
                    <w:pStyle w:val="Default"/>
                    <w:autoSpaceDE/>
                    <w:autoSpaceDN/>
                    <w:adjustRightInd/>
                    <w:spacing w:line="264" w:lineRule="auto"/>
                    <w:jc w:val="right"/>
                    <w:rPr>
                      <w:rFonts w:ascii="Calibri" w:hAnsi="Calibri" w:cs="Tahoma"/>
                      <w:color w:val="auto"/>
                      <w:sz w:val="26"/>
                      <w:szCs w:val="26"/>
                      <w:lang w:eastAsia="en-US"/>
                    </w:rPr>
                  </w:pPr>
                  <w:r w:rsidRPr="002973C8">
                    <w:rPr>
                      <w:rFonts w:ascii="Calibri" w:hAnsi="Calibri" w:cs="Tahoma"/>
                      <w:color w:val="auto"/>
                      <w:sz w:val="26"/>
                      <w:szCs w:val="26"/>
                      <w:lang w:eastAsia="en-US"/>
                    </w:rPr>
                    <w:t>60+</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rsidR="002C5024" w:rsidRPr="002973C8" w:rsidRDefault="002C5024" w:rsidP="002973C8">
                  <w:pPr>
                    <w:pStyle w:val="Default"/>
                    <w:autoSpaceDE/>
                    <w:autoSpaceDN/>
                    <w:adjustRightInd/>
                    <w:spacing w:line="264" w:lineRule="auto"/>
                    <w:rPr>
                      <w:rFonts w:ascii="Calibri" w:hAnsi="Calibri" w:cs="Tahoma"/>
                      <w:color w:val="auto"/>
                      <w:sz w:val="26"/>
                      <w:szCs w:val="26"/>
                      <w:lang w:eastAsia="en-US"/>
                    </w:rPr>
                  </w:pPr>
                  <w:r w:rsidRPr="002973C8">
                    <w:rPr>
                      <w:rFonts w:ascii="Calibri" w:hAnsi="Calibri" w:cs="Tahoma"/>
                      <w:color w:val="auto"/>
                      <w:sz w:val="26"/>
                      <w:szCs w:val="26"/>
                      <w:lang w:eastAsia="en-US"/>
                    </w:rPr>
                    <w:t>Mathematics</w:t>
                  </w:r>
                </w:p>
              </w:tc>
              <w:tc>
                <w:tcPr>
                  <w:tcW w:w="771" w:type="dxa"/>
                  <w:tcBorders>
                    <w:top w:val="single" w:sz="4" w:space="0" w:color="auto"/>
                    <w:left w:val="single" w:sz="4" w:space="0" w:color="auto"/>
                    <w:bottom w:val="single" w:sz="4" w:space="0" w:color="auto"/>
                    <w:right w:val="single" w:sz="4" w:space="0" w:color="auto"/>
                  </w:tcBorders>
                  <w:shd w:val="clear" w:color="auto" w:fill="FFFFFF"/>
                </w:tcPr>
                <w:p w:rsidR="002C5024" w:rsidRPr="002973C8" w:rsidRDefault="002C5024" w:rsidP="002973C8">
                  <w:pPr>
                    <w:pStyle w:val="Default"/>
                    <w:autoSpaceDE/>
                    <w:autoSpaceDN/>
                    <w:adjustRightInd/>
                    <w:spacing w:line="264" w:lineRule="auto"/>
                    <w:jc w:val="right"/>
                    <w:rPr>
                      <w:rFonts w:ascii="Calibri" w:hAnsi="Calibri" w:cs="Tahoma"/>
                      <w:color w:val="auto"/>
                      <w:sz w:val="26"/>
                      <w:szCs w:val="26"/>
                      <w:lang w:eastAsia="en-US"/>
                    </w:rPr>
                  </w:pPr>
                  <w:r w:rsidRPr="002973C8">
                    <w:rPr>
                      <w:rFonts w:ascii="Calibri" w:hAnsi="Calibri" w:cs="Tahoma"/>
                      <w:color w:val="auto"/>
                      <w:sz w:val="26"/>
                      <w:szCs w:val="26"/>
                      <w:lang w:eastAsia="en-US"/>
                    </w:rPr>
                    <w:t>73</w:t>
                  </w:r>
                </w:p>
              </w:tc>
            </w:tr>
            <w:tr w:rsidR="002C5024" w:rsidRPr="00D52291" w:rsidTr="002973C8">
              <w:trPr>
                <w:trHeight w:val="261"/>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2C5024" w:rsidRPr="002973C8" w:rsidRDefault="002C5024" w:rsidP="002973C8">
                  <w:pPr>
                    <w:pStyle w:val="Default"/>
                    <w:autoSpaceDE/>
                    <w:autoSpaceDN/>
                    <w:adjustRightInd/>
                    <w:spacing w:line="264" w:lineRule="auto"/>
                    <w:rPr>
                      <w:rFonts w:ascii="Calibri" w:hAnsi="Calibri" w:cs="Tahoma"/>
                      <w:color w:val="auto"/>
                      <w:sz w:val="26"/>
                      <w:szCs w:val="26"/>
                      <w:lang w:eastAsia="en-US"/>
                    </w:rPr>
                  </w:pPr>
                  <w:r w:rsidRPr="002973C8">
                    <w:rPr>
                      <w:rFonts w:ascii="Calibri" w:hAnsi="Calibri" w:cs="Tahoma"/>
                      <w:color w:val="auto"/>
                      <w:sz w:val="26"/>
                      <w:szCs w:val="26"/>
                      <w:lang w:eastAsia="en-US"/>
                    </w:rPr>
                    <w:t>History</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2C5024" w:rsidRPr="002973C8" w:rsidRDefault="002C5024" w:rsidP="002973C8">
                  <w:pPr>
                    <w:pStyle w:val="Default"/>
                    <w:autoSpaceDE/>
                    <w:autoSpaceDN/>
                    <w:adjustRightInd/>
                    <w:spacing w:line="264" w:lineRule="auto"/>
                    <w:jc w:val="right"/>
                    <w:rPr>
                      <w:rFonts w:ascii="Calibri" w:hAnsi="Calibri" w:cs="Tahoma"/>
                      <w:color w:val="auto"/>
                      <w:sz w:val="26"/>
                      <w:szCs w:val="26"/>
                      <w:lang w:eastAsia="en-US"/>
                    </w:rPr>
                  </w:pPr>
                  <w:r w:rsidRPr="002973C8">
                    <w:rPr>
                      <w:rFonts w:ascii="Calibri" w:hAnsi="Calibri" w:cs="Tahoma"/>
                      <w:color w:val="auto"/>
                      <w:sz w:val="26"/>
                      <w:szCs w:val="26"/>
                      <w:lang w:eastAsia="en-US"/>
                    </w:rPr>
                    <w:t>54</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rsidR="002C5024" w:rsidRPr="002973C8" w:rsidRDefault="002C5024" w:rsidP="002973C8">
                  <w:pPr>
                    <w:pStyle w:val="Default"/>
                    <w:autoSpaceDE/>
                    <w:autoSpaceDN/>
                    <w:adjustRightInd/>
                    <w:spacing w:line="264" w:lineRule="auto"/>
                    <w:rPr>
                      <w:rFonts w:ascii="Calibri" w:hAnsi="Calibri" w:cs="Tahoma"/>
                      <w:color w:val="auto"/>
                      <w:sz w:val="26"/>
                      <w:szCs w:val="26"/>
                      <w:lang w:eastAsia="en-US"/>
                    </w:rPr>
                  </w:pPr>
                  <w:r w:rsidRPr="002973C8">
                    <w:rPr>
                      <w:rFonts w:ascii="Calibri" w:hAnsi="Calibri" w:cs="Tahoma"/>
                      <w:color w:val="auto"/>
                      <w:sz w:val="26"/>
                      <w:szCs w:val="26"/>
                      <w:lang w:eastAsia="en-US"/>
                    </w:rPr>
                    <w:t>Science</w:t>
                  </w:r>
                </w:p>
              </w:tc>
              <w:tc>
                <w:tcPr>
                  <w:tcW w:w="924" w:type="dxa"/>
                  <w:tcBorders>
                    <w:top w:val="single" w:sz="4" w:space="0" w:color="auto"/>
                    <w:left w:val="single" w:sz="4" w:space="0" w:color="auto"/>
                    <w:bottom w:val="single" w:sz="4" w:space="0" w:color="auto"/>
                    <w:right w:val="single" w:sz="4" w:space="0" w:color="auto"/>
                  </w:tcBorders>
                  <w:shd w:val="clear" w:color="auto" w:fill="FFFFFF"/>
                </w:tcPr>
                <w:p w:rsidR="002C5024" w:rsidRPr="002973C8" w:rsidRDefault="002C5024" w:rsidP="002973C8">
                  <w:pPr>
                    <w:pStyle w:val="Default"/>
                    <w:autoSpaceDE/>
                    <w:autoSpaceDN/>
                    <w:adjustRightInd/>
                    <w:spacing w:line="264" w:lineRule="auto"/>
                    <w:jc w:val="right"/>
                    <w:rPr>
                      <w:rFonts w:ascii="Calibri" w:hAnsi="Calibri" w:cs="Tahoma"/>
                      <w:color w:val="auto"/>
                      <w:sz w:val="26"/>
                      <w:szCs w:val="26"/>
                      <w:lang w:eastAsia="en-US"/>
                    </w:rPr>
                  </w:pPr>
                  <w:r w:rsidRPr="002973C8">
                    <w:rPr>
                      <w:rFonts w:ascii="Calibri" w:hAnsi="Calibri" w:cs="Tahoma"/>
                      <w:color w:val="auto"/>
                      <w:sz w:val="26"/>
                      <w:szCs w:val="26"/>
                      <w:lang w:eastAsia="en-US"/>
                    </w:rPr>
                    <w:t>46</w:t>
                  </w:r>
                </w:p>
              </w:tc>
            </w:tr>
          </w:tbl>
          <w:p w:rsidR="002C5024" w:rsidRPr="00DE147F" w:rsidRDefault="002C5024" w:rsidP="0090053E">
            <w:pPr>
              <w:pStyle w:val="Default"/>
              <w:autoSpaceDE/>
              <w:autoSpaceDN/>
              <w:adjustRightInd/>
              <w:spacing w:before="120" w:after="120" w:line="264" w:lineRule="auto"/>
              <w:rPr>
                <w:rFonts w:cs="Tahoma"/>
                <w:iCs/>
                <w:color w:val="auto"/>
                <w:sz w:val="22"/>
                <w:szCs w:val="22"/>
                <w:lang w:eastAsia="en-US"/>
              </w:rPr>
            </w:pPr>
            <w:r w:rsidRPr="00740B42">
              <w:rPr>
                <w:rFonts w:cs="Tahoma"/>
                <w:color w:val="auto"/>
                <w:sz w:val="22"/>
                <w:szCs w:val="22"/>
                <w:lang w:eastAsia="en-US"/>
              </w:rPr>
              <w:t xml:space="preserve">In addition, Catholic Education Office Consultants incorporated engagement with the draft </w:t>
            </w:r>
            <w:r w:rsidRPr="00DE147F">
              <w:rPr>
                <w:rFonts w:cs="Tahoma"/>
                <w:iCs/>
                <w:color w:val="auto"/>
                <w:sz w:val="22"/>
                <w:szCs w:val="22"/>
                <w:lang w:eastAsia="en-US"/>
              </w:rPr>
              <w:t>Australian Curriculum into numerous school-based professional learning sessions.</w:t>
            </w:r>
          </w:p>
          <w:p w:rsidR="002C5024" w:rsidRPr="00740B42" w:rsidRDefault="002C5024" w:rsidP="002D41DB">
            <w:pPr>
              <w:pStyle w:val="Default"/>
              <w:spacing w:after="100" w:line="264" w:lineRule="auto"/>
              <w:rPr>
                <w:rFonts w:cs="Tahoma"/>
                <w:color w:val="auto"/>
                <w:sz w:val="22"/>
                <w:szCs w:val="22"/>
                <w:lang w:eastAsia="en-US"/>
              </w:rPr>
            </w:pPr>
            <w:r w:rsidRPr="00740B42">
              <w:rPr>
                <w:rFonts w:cs="Tahoma"/>
                <w:color w:val="auto"/>
                <w:sz w:val="22"/>
                <w:szCs w:val="22"/>
                <w:lang w:eastAsia="en-US"/>
              </w:rPr>
              <w:t xml:space="preserve">Three new Consultants were appointed to the Catholic Education Office Learning and Student Wellbeing </w:t>
            </w:r>
            <w:r>
              <w:rPr>
                <w:rFonts w:cs="Tahoma"/>
                <w:color w:val="auto"/>
                <w:sz w:val="22"/>
                <w:szCs w:val="22"/>
                <w:lang w:eastAsia="en-US"/>
              </w:rPr>
              <w:t>T</w:t>
            </w:r>
            <w:r w:rsidRPr="00740B42">
              <w:rPr>
                <w:rFonts w:cs="Tahoma"/>
                <w:color w:val="auto"/>
                <w:sz w:val="22"/>
                <w:szCs w:val="22"/>
                <w:lang w:eastAsia="en-US"/>
              </w:rPr>
              <w:t xml:space="preserve">eam in 2010 to support schools in implementing the Australian Curriculum in </w:t>
            </w:r>
            <w:r>
              <w:rPr>
                <w:rFonts w:cs="Tahoma"/>
                <w:color w:val="auto"/>
                <w:sz w:val="22"/>
                <w:szCs w:val="22"/>
                <w:lang w:eastAsia="en-US"/>
              </w:rPr>
              <w:t>P</w:t>
            </w:r>
            <w:r w:rsidRPr="00740B42">
              <w:rPr>
                <w:rFonts w:cs="Tahoma"/>
                <w:color w:val="auto"/>
                <w:sz w:val="22"/>
                <w:szCs w:val="22"/>
                <w:lang w:eastAsia="en-US"/>
              </w:rPr>
              <w:t xml:space="preserve">rimary Science, </w:t>
            </w:r>
            <w:r>
              <w:rPr>
                <w:rFonts w:cs="Tahoma"/>
                <w:color w:val="auto"/>
                <w:sz w:val="22"/>
                <w:szCs w:val="22"/>
                <w:lang w:eastAsia="en-US"/>
              </w:rPr>
              <w:t>S</w:t>
            </w:r>
            <w:r w:rsidRPr="00740B42">
              <w:rPr>
                <w:rFonts w:cs="Tahoma"/>
                <w:color w:val="auto"/>
                <w:sz w:val="22"/>
                <w:szCs w:val="22"/>
                <w:lang w:eastAsia="en-US"/>
              </w:rPr>
              <w:t>econdary Science and History.</w:t>
            </w:r>
          </w:p>
          <w:p w:rsidR="002C5024" w:rsidRPr="00740B42" w:rsidRDefault="002C5024" w:rsidP="002D41DB">
            <w:pPr>
              <w:pStyle w:val="Default"/>
              <w:spacing w:after="100" w:line="264" w:lineRule="auto"/>
              <w:rPr>
                <w:rFonts w:cs="Tahoma"/>
                <w:color w:val="auto"/>
                <w:sz w:val="22"/>
                <w:szCs w:val="22"/>
                <w:lang w:eastAsia="en-US"/>
              </w:rPr>
            </w:pPr>
            <w:r w:rsidRPr="00740B42">
              <w:rPr>
                <w:rFonts w:cs="Tahoma"/>
                <w:color w:val="auto"/>
                <w:sz w:val="22"/>
                <w:szCs w:val="22"/>
                <w:lang w:eastAsia="en-US"/>
              </w:rPr>
              <w:t>A CESA Australian Curriculum Reference Group was formed in 2010, with representation from schools and the Catholic Education Office. This reference group will meet in early 2011 to identify any necessary realignment in professional learning and consultancy support to schools. In addition, a broader strategy of support for 2011 and professional learning models will be considered.</w:t>
            </w:r>
          </w:p>
          <w:p w:rsidR="002C5024" w:rsidRPr="00740B42" w:rsidRDefault="002C5024" w:rsidP="002D41DB">
            <w:pPr>
              <w:pStyle w:val="Default"/>
              <w:spacing w:after="100" w:line="264" w:lineRule="auto"/>
              <w:rPr>
                <w:rFonts w:cs="Tahoma"/>
                <w:color w:val="auto"/>
                <w:sz w:val="22"/>
                <w:szCs w:val="22"/>
                <w:lang w:eastAsia="en-US"/>
              </w:rPr>
            </w:pPr>
            <w:r w:rsidRPr="00740B42">
              <w:rPr>
                <w:rFonts w:cs="Tahoma"/>
                <w:color w:val="auto"/>
                <w:sz w:val="22"/>
                <w:szCs w:val="22"/>
                <w:lang w:eastAsia="en-US"/>
              </w:rPr>
              <w:t xml:space="preserve">Employment of an additional </w:t>
            </w:r>
            <w:r w:rsidRPr="00035AC1">
              <w:rPr>
                <w:rFonts w:cs="Tahoma"/>
                <w:iCs/>
                <w:color w:val="auto"/>
                <w:sz w:val="22"/>
                <w:szCs w:val="22"/>
                <w:lang w:eastAsia="en-US"/>
              </w:rPr>
              <w:t>Early Career Teacher Consultant</w:t>
            </w:r>
            <w:r w:rsidRPr="00740B42">
              <w:rPr>
                <w:rFonts w:cs="Tahoma"/>
                <w:color w:val="auto"/>
                <w:sz w:val="22"/>
                <w:szCs w:val="22"/>
                <w:lang w:eastAsia="en-US"/>
              </w:rPr>
              <w:t xml:space="preserve"> </w:t>
            </w:r>
            <w:r>
              <w:rPr>
                <w:rFonts w:cs="Tahoma"/>
                <w:color w:val="auto"/>
                <w:sz w:val="22"/>
                <w:szCs w:val="22"/>
                <w:lang w:eastAsia="en-US"/>
              </w:rPr>
              <w:t>to support early career teachers in the Catholic sector has enhanced</w:t>
            </w:r>
            <w:r w:rsidRPr="00740B42">
              <w:rPr>
                <w:rFonts w:cs="Tahoma"/>
                <w:color w:val="auto"/>
                <w:sz w:val="22"/>
                <w:szCs w:val="22"/>
                <w:lang w:eastAsia="en-US"/>
              </w:rPr>
              <w:t xml:space="preserve"> support for principals and other school personnel responsible for mentoring and supervision of teachers in their first two years of teaching. The </w:t>
            </w:r>
            <w:r w:rsidRPr="00035AC1">
              <w:rPr>
                <w:rFonts w:cs="Tahoma"/>
                <w:iCs/>
                <w:color w:val="auto"/>
                <w:sz w:val="22"/>
                <w:szCs w:val="22"/>
                <w:lang w:eastAsia="en-US"/>
              </w:rPr>
              <w:t>Early Career Teacher Consultants provided a wider range of support for the beginning teachers them</w:t>
            </w:r>
            <w:r>
              <w:rPr>
                <w:rFonts w:cs="Tahoma"/>
                <w:color w:val="auto"/>
                <w:sz w:val="22"/>
                <w:szCs w:val="22"/>
                <w:lang w:eastAsia="en-US"/>
              </w:rPr>
              <w:t xml:space="preserve">selves (see </w:t>
            </w:r>
            <w:r w:rsidRPr="00740B42">
              <w:rPr>
                <w:rFonts w:cs="Tahoma"/>
                <w:color w:val="auto"/>
                <w:sz w:val="22"/>
                <w:szCs w:val="22"/>
                <w:lang w:eastAsia="en-US"/>
              </w:rPr>
              <w:t>N</w:t>
            </w:r>
            <w:r>
              <w:rPr>
                <w:rFonts w:cs="Tahoma"/>
                <w:color w:val="auto"/>
                <w:sz w:val="22"/>
                <w:szCs w:val="22"/>
                <w:lang w:eastAsia="en-US"/>
              </w:rPr>
              <w:t>ew Pathways into Teaching and</w:t>
            </w:r>
            <w:r w:rsidRPr="00740B42">
              <w:rPr>
                <w:rFonts w:cs="Tahoma"/>
                <w:color w:val="auto"/>
                <w:sz w:val="22"/>
                <w:szCs w:val="22"/>
                <w:lang w:eastAsia="en-US"/>
              </w:rPr>
              <w:t xml:space="preserve"> Better Pathways into Teaching below), and substantially increased the effectiveness of induction and formation of new teachers in SA Catholic schools.</w:t>
            </w:r>
          </w:p>
          <w:p w:rsidR="002C5024" w:rsidRPr="007F2B6D" w:rsidRDefault="002C5024" w:rsidP="002D41DB">
            <w:pPr>
              <w:autoSpaceDE w:val="0"/>
              <w:autoSpaceDN w:val="0"/>
              <w:adjustRightInd w:val="0"/>
              <w:spacing w:after="100" w:line="264" w:lineRule="auto"/>
              <w:rPr>
                <w:rFonts w:ascii="Arial" w:hAnsi="Arial" w:cs="Arial"/>
                <w:color w:val="000000"/>
                <w:szCs w:val="22"/>
              </w:rPr>
            </w:pPr>
            <w:r w:rsidRPr="007F2B6D">
              <w:rPr>
                <w:rFonts w:ascii="Arial" w:hAnsi="Arial" w:cs="Arial"/>
                <w:color w:val="000000"/>
                <w:sz w:val="22"/>
                <w:szCs w:val="22"/>
              </w:rPr>
              <w:t xml:space="preserve">In the </w:t>
            </w:r>
            <w:r w:rsidRPr="007F2B6D">
              <w:rPr>
                <w:rFonts w:ascii="Arial" w:hAnsi="Arial" w:cs="Arial"/>
                <w:b/>
                <w:bCs/>
                <w:color w:val="000000"/>
                <w:sz w:val="22"/>
                <w:szCs w:val="22"/>
              </w:rPr>
              <w:t>Government sector</w:t>
            </w:r>
            <w:r w:rsidRPr="007F2B6D">
              <w:rPr>
                <w:rFonts w:ascii="Arial" w:hAnsi="Arial" w:cs="Arial"/>
                <w:color w:val="000000"/>
                <w:sz w:val="22"/>
                <w:szCs w:val="22"/>
              </w:rPr>
              <w:t xml:space="preserve"> an </w:t>
            </w:r>
            <w:r w:rsidRPr="00035AC1">
              <w:rPr>
                <w:rFonts w:ascii="Arial" w:hAnsi="Arial" w:cs="Arial"/>
                <w:i/>
                <w:iCs/>
                <w:color w:val="000000"/>
                <w:sz w:val="22"/>
                <w:szCs w:val="22"/>
              </w:rPr>
              <w:t>Improved Performance M</w:t>
            </w:r>
            <w:r>
              <w:rPr>
                <w:rFonts w:ascii="Arial" w:hAnsi="Arial" w:cs="Arial"/>
                <w:i/>
                <w:iCs/>
                <w:color w:val="000000"/>
                <w:sz w:val="22"/>
                <w:szCs w:val="22"/>
              </w:rPr>
              <w:t>anagement and Continuous Improvement in S</w:t>
            </w:r>
            <w:r w:rsidRPr="00035AC1">
              <w:rPr>
                <w:rFonts w:ascii="Arial" w:hAnsi="Arial" w:cs="Arial"/>
                <w:i/>
                <w:iCs/>
                <w:color w:val="000000"/>
                <w:sz w:val="22"/>
                <w:szCs w:val="22"/>
              </w:rPr>
              <w:t>chools Program</w:t>
            </w:r>
            <w:r w:rsidRPr="007F2B6D">
              <w:rPr>
                <w:rFonts w:ascii="Arial" w:hAnsi="Arial" w:cs="Arial"/>
                <w:color w:val="000000"/>
                <w:sz w:val="22"/>
                <w:szCs w:val="22"/>
              </w:rPr>
              <w:t xml:space="preserve"> set out to review the Performance Management policy, develop a new policy suite, align development activities with management initiatives and develop online tools to promote performance development and the National Professional Standards for Teachers.</w:t>
            </w:r>
          </w:p>
          <w:p w:rsidR="002C5024" w:rsidRPr="007F2B6D" w:rsidRDefault="002C5024" w:rsidP="002D41DB">
            <w:pPr>
              <w:autoSpaceDE w:val="0"/>
              <w:autoSpaceDN w:val="0"/>
              <w:adjustRightInd w:val="0"/>
              <w:spacing w:after="100" w:line="264" w:lineRule="auto"/>
              <w:rPr>
                <w:rFonts w:ascii="Arial" w:hAnsi="Arial" w:cs="Arial"/>
                <w:szCs w:val="22"/>
              </w:rPr>
            </w:pPr>
            <w:r w:rsidRPr="007F2B6D">
              <w:rPr>
                <w:rFonts w:ascii="Arial" w:hAnsi="Arial" w:cs="Arial"/>
                <w:sz w:val="22"/>
                <w:szCs w:val="22"/>
              </w:rPr>
              <w:t>The 2010 DECS Quality Performance Development Pilot was implemented with three different cohorts of teachers and leaders</w:t>
            </w:r>
            <w:r>
              <w:rPr>
                <w:rFonts w:ascii="Arial" w:hAnsi="Arial" w:cs="Arial"/>
                <w:sz w:val="22"/>
                <w:szCs w:val="22"/>
              </w:rPr>
              <w:t>,</w:t>
            </w:r>
            <w:r w:rsidRPr="007F2B6D">
              <w:rPr>
                <w:rFonts w:ascii="Arial" w:hAnsi="Arial" w:cs="Arial"/>
                <w:sz w:val="22"/>
                <w:szCs w:val="22"/>
              </w:rPr>
              <w:t xml:space="preserve"> including over 100 teachers and leaders from the Barossa </w:t>
            </w:r>
            <w:r w:rsidRPr="007F2B6D">
              <w:rPr>
                <w:rFonts w:ascii="Arial" w:hAnsi="Arial" w:cs="Arial"/>
                <w:sz w:val="22"/>
                <w:szCs w:val="22"/>
              </w:rPr>
              <w:lastRenderedPageBreak/>
              <w:t>Region, 12 state-wide Aboriginal Community Education Managers and 15 leaders from sites selected for their commitment to work</w:t>
            </w:r>
            <w:r>
              <w:rPr>
                <w:rFonts w:ascii="Arial" w:hAnsi="Arial" w:cs="Arial"/>
                <w:sz w:val="22"/>
                <w:szCs w:val="22"/>
              </w:rPr>
              <w:t>ing</w:t>
            </w:r>
            <w:r w:rsidRPr="007F2B6D">
              <w:rPr>
                <w:rFonts w:ascii="Arial" w:hAnsi="Arial" w:cs="Arial"/>
                <w:sz w:val="22"/>
                <w:szCs w:val="22"/>
              </w:rPr>
              <w:t xml:space="preserve"> intensively to improve performance development in their site. The pilot included four one-day workshops with all participants</w:t>
            </w:r>
            <w:r>
              <w:rPr>
                <w:rFonts w:ascii="Arial" w:hAnsi="Arial" w:cs="Arial"/>
                <w:sz w:val="22"/>
                <w:szCs w:val="22"/>
              </w:rPr>
              <w:t>, while</w:t>
            </w:r>
            <w:r w:rsidRPr="007F2B6D">
              <w:rPr>
                <w:rFonts w:ascii="Arial" w:hAnsi="Arial" w:cs="Arial"/>
                <w:sz w:val="22"/>
                <w:szCs w:val="22"/>
              </w:rPr>
              <w:t xml:space="preserve"> four intensive skill</w:t>
            </w:r>
            <w:r>
              <w:rPr>
                <w:rFonts w:ascii="Arial" w:hAnsi="Arial" w:cs="Arial"/>
                <w:sz w:val="22"/>
                <w:szCs w:val="22"/>
              </w:rPr>
              <w:t>s</w:t>
            </w:r>
            <w:r w:rsidRPr="007F2B6D">
              <w:rPr>
                <w:rFonts w:ascii="Arial" w:hAnsi="Arial" w:cs="Arial"/>
                <w:sz w:val="22"/>
                <w:szCs w:val="22"/>
              </w:rPr>
              <w:t xml:space="preserve"> development workshops were conducted involving 15 leaders and teachers from five sites and 12 statewide Aboriginal Community Education Managers. Dr Neil Carrington, National Director of the Leadership Centre for the Australian Council for Educational Research (ACER) was </w:t>
            </w:r>
            <w:r>
              <w:rPr>
                <w:rFonts w:ascii="Arial" w:hAnsi="Arial" w:cs="Arial"/>
                <w:sz w:val="22"/>
                <w:szCs w:val="22"/>
              </w:rPr>
              <w:t>engaged as a project colleague.</w:t>
            </w:r>
          </w:p>
          <w:p w:rsidR="002C5024" w:rsidRPr="007F2B6D" w:rsidRDefault="002C5024" w:rsidP="002D41DB">
            <w:pPr>
              <w:spacing w:after="80"/>
              <w:rPr>
                <w:rFonts w:ascii="Arial" w:hAnsi="Arial" w:cs="Arial"/>
                <w:color w:val="000000"/>
                <w:szCs w:val="22"/>
              </w:rPr>
            </w:pPr>
            <w:r w:rsidRPr="007F2B6D">
              <w:rPr>
                <w:rFonts w:ascii="Arial" w:hAnsi="Arial" w:cs="Arial"/>
                <w:sz w:val="22"/>
                <w:szCs w:val="22"/>
              </w:rPr>
              <w:t>The Quality Performance Development Pilot achieved the following outcomes:</w:t>
            </w:r>
          </w:p>
          <w:p w:rsidR="002C5024" w:rsidRPr="007F2B6D" w:rsidRDefault="002C5024" w:rsidP="0080539E">
            <w:pPr>
              <w:numPr>
                <w:ilvl w:val="0"/>
                <w:numId w:val="8"/>
              </w:numPr>
              <w:tabs>
                <w:tab w:val="clear" w:pos="1080"/>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d</w:t>
            </w:r>
            <w:r w:rsidRPr="007F2B6D">
              <w:rPr>
                <w:rFonts w:ascii="Arial" w:hAnsi="Arial" w:cs="Arial"/>
                <w:color w:val="000000"/>
                <w:sz w:val="22"/>
                <w:szCs w:val="22"/>
              </w:rPr>
              <w:t>etermined a skill</w:t>
            </w:r>
            <w:r>
              <w:rPr>
                <w:rFonts w:ascii="Arial" w:hAnsi="Arial" w:cs="Arial"/>
                <w:color w:val="000000"/>
                <w:sz w:val="22"/>
                <w:szCs w:val="22"/>
              </w:rPr>
              <w:t>s</w:t>
            </w:r>
            <w:r w:rsidRPr="007F2B6D">
              <w:rPr>
                <w:rFonts w:ascii="Arial" w:hAnsi="Arial" w:cs="Arial"/>
                <w:color w:val="000000"/>
                <w:sz w:val="22"/>
                <w:szCs w:val="22"/>
              </w:rPr>
              <w:t xml:space="preserve"> set to promote mutual responsibility for performance management and development</w:t>
            </w:r>
          </w:p>
          <w:p w:rsidR="002C5024" w:rsidRPr="007F2B6D" w:rsidRDefault="002C5024" w:rsidP="0080539E">
            <w:pPr>
              <w:numPr>
                <w:ilvl w:val="0"/>
                <w:numId w:val="8"/>
              </w:numPr>
              <w:tabs>
                <w:tab w:val="clear" w:pos="1080"/>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r</w:t>
            </w:r>
            <w:r w:rsidRPr="007F2B6D">
              <w:rPr>
                <w:rFonts w:ascii="Arial" w:hAnsi="Arial" w:cs="Arial"/>
                <w:color w:val="000000"/>
                <w:sz w:val="22"/>
                <w:szCs w:val="22"/>
              </w:rPr>
              <w:t>aised awareness regarding the value of leading and developing, rather than managing performance</w:t>
            </w:r>
          </w:p>
          <w:p w:rsidR="002C5024" w:rsidRPr="007F2B6D" w:rsidRDefault="002C5024" w:rsidP="0080539E">
            <w:pPr>
              <w:numPr>
                <w:ilvl w:val="0"/>
                <w:numId w:val="8"/>
              </w:numPr>
              <w:tabs>
                <w:tab w:val="clear" w:pos="1080"/>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t</w:t>
            </w:r>
            <w:r w:rsidRPr="007F2B6D">
              <w:rPr>
                <w:rFonts w:ascii="Arial" w:hAnsi="Arial" w:cs="Arial"/>
                <w:color w:val="000000"/>
                <w:sz w:val="22"/>
                <w:szCs w:val="22"/>
              </w:rPr>
              <w:t>rialled the National Professional Standards for Teachers</w:t>
            </w:r>
          </w:p>
          <w:p w:rsidR="002C5024" w:rsidRPr="00033DB0" w:rsidRDefault="002C5024" w:rsidP="0080539E">
            <w:pPr>
              <w:numPr>
                <w:ilvl w:val="0"/>
                <w:numId w:val="8"/>
              </w:numPr>
              <w:tabs>
                <w:tab w:val="clear" w:pos="1080"/>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p</w:t>
            </w:r>
            <w:r w:rsidRPr="00E2581C">
              <w:rPr>
                <w:rFonts w:ascii="Arial" w:hAnsi="Arial" w:cs="Arial"/>
                <w:color w:val="000000"/>
                <w:sz w:val="22"/>
                <w:szCs w:val="22"/>
              </w:rPr>
              <w:t xml:space="preserve">rovided professional development in coaching / mentoring </w:t>
            </w:r>
            <w:r w:rsidRPr="00033DB0">
              <w:rPr>
                <w:rFonts w:ascii="Arial" w:hAnsi="Arial" w:cs="Arial"/>
                <w:color w:val="000000"/>
                <w:sz w:val="22"/>
                <w:szCs w:val="22"/>
              </w:rPr>
              <w:t>to assist with performance development programs</w:t>
            </w:r>
          </w:p>
          <w:p w:rsidR="002C5024" w:rsidRPr="007F2B6D" w:rsidRDefault="002C5024" w:rsidP="0080539E">
            <w:pPr>
              <w:numPr>
                <w:ilvl w:val="0"/>
                <w:numId w:val="8"/>
              </w:numPr>
              <w:tabs>
                <w:tab w:val="clear" w:pos="1080"/>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d</w:t>
            </w:r>
            <w:r w:rsidRPr="007F2B6D">
              <w:rPr>
                <w:rFonts w:ascii="Arial" w:hAnsi="Arial" w:cs="Arial"/>
                <w:color w:val="000000"/>
                <w:sz w:val="22"/>
                <w:szCs w:val="22"/>
              </w:rPr>
              <w:t>eveloped proformas/frameworks and e-portfolios that assist teachers to maintain evidence based portfolio (CV) that provides a continuous record of their performance development</w:t>
            </w:r>
          </w:p>
          <w:p w:rsidR="002C5024" w:rsidRPr="007F2B6D" w:rsidRDefault="002C5024" w:rsidP="0080539E">
            <w:pPr>
              <w:numPr>
                <w:ilvl w:val="0"/>
                <w:numId w:val="8"/>
              </w:numPr>
              <w:tabs>
                <w:tab w:val="clear" w:pos="1080"/>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d</w:t>
            </w:r>
            <w:r w:rsidRPr="007F2B6D">
              <w:rPr>
                <w:rFonts w:ascii="Arial" w:hAnsi="Arial" w:cs="Arial"/>
                <w:color w:val="000000"/>
                <w:sz w:val="22"/>
                <w:szCs w:val="22"/>
              </w:rPr>
              <w:t>eveloped a conceptual framework for performance development and continuous improvement that links to national professional standards.</w:t>
            </w:r>
          </w:p>
          <w:p w:rsidR="002C5024" w:rsidRPr="00194265" w:rsidRDefault="002C5024" w:rsidP="002D41DB">
            <w:pPr>
              <w:autoSpaceDE w:val="0"/>
              <w:autoSpaceDN w:val="0"/>
              <w:adjustRightInd w:val="0"/>
              <w:spacing w:after="100" w:line="264" w:lineRule="auto"/>
              <w:rPr>
                <w:rFonts w:ascii="Arial" w:hAnsi="Arial" w:cs="Arial"/>
                <w:szCs w:val="22"/>
              </w:rPr>
            </w:pPr>
            <w:r w:rsidRPr="00194265">
              <w:rPr>
                <w:rFonts w:ascii="Arial" w:hAnsi="Arial" w:cs="Arial"/>
                <w:sz w:val="22"/>
                <w:szCs w:val="22"/>
              </w:rPr>
              <w:t>A statewide consultation was conducted as part of the development of the first three draft documents of a new Quality Performance policy suite: ‘Quality Performance Policy; Performance Development and Review Framework; Managing Unsatisfactory Performance Guideline.’ The DECS policy suite is planned for release for implementation in 2011 pending further discussions with the Australian Education Union.</w:t>
            </w:r>
          </w:p>
          <w:p w:rsidR="002C5024" w:rsidRPr="00194265" w:rsidRDefault="002C5024" w:rsidP="002D41DB">
            <w:pPr>
              <w:autoSpaceDE w:val="0"/>
              <w:autoSpaceDN w:val="0"/>
              <w:adjustRightInd w:val="0"/>
              <w:spacing w:after="100" w:line="264" w:lineRule="auto"/>
              <w:rPr>
                <w:rFonts w:ascii="Arial" w:hAnsi="Arial" w:cs="Arial"/>
                <w:szCs w:val="22"/>
              </w:rPr>
            </w:pPr>
            <w:r w:rsidRPr="00194265">
              <w:rPr>
                <w:rFonts w:ascii="Arial" w:hAnsi="Arial" w:cs="Arial"/>
                <w:sz w:val="22"/>
                <w:szCs w:val="22"/>
              </w:rPr>
              <w:t>Performance development and management training was integrated into related programs such as Step 9, Quality Leader and Regional Leadership Workshops.</w:t>
            </w:r>
          </w:p>
          <w:p w:rsidR="002C5024" w:rsidRPr="00740B42" w:rsidRDefault="002C5024" w:rsidP="00AA6274">
            <w:pPr>
              <w:autoSpaceDE w:val="0"/>
              <w:autoSpaceDN w:val="0"/>
              <w:adjustRightInd w:val="0"/>
              <w:spacing w:after="80" w:line="264" w:lineRule="auto"/>
              <w:rPr>
                <w:rFonts w:ascii="Arial" w:hAnsi="Arial" w:cs="Arial"/>
              </w:rPr>
            </w:pPr>
            <w:r w:rsidRPr="00194265">
              <w:rPr>
                <w:rFonts w:ascii="Arial" w:hAnsi="Arial" w:cs="Arial"/>
                <w:sz w:val="22"/>
                <w:szCs w:val="22"/>
              </w:rPr>
              <w:t xml:space="preserve">A four-week workshop series titled </w:t>
            </w:r>
            <w:r w:rsidRPr="00642B10">
              <w:rPr>
                <w:rFonts w:ascii="Arial" w:hAnsi="Arial" w:cs="Arial"/>
                <w:i/>
                <w:sz w:val="22"/>
                <w:szCs w:val="22"/>
              </w:rPr>
              <w:t>Why e-portfolios?</w:t>
            </w:r>
            <w:r>
              <w:rPr>
                <w:rFonts w:ascii="Arial" w:hAnsi="Arial" w:cs="Arial"/>
                <w:i/>
                <w:iCs/>
                <w:sz w:val="22"/>
                <w:szCs w:val="22"/>
              </w:rPr>
              <w:t xml:space="preserve"> </w:t>
            </w:r>
            <w:r w:rsidRPr="00194265">
              <w:rPr>
                <w:rFonts w:ascii="Arial" w:hAnsi="Arial" w:cs="Arial"/>
                <w:sz w:val="22"/>
                <w:szCs w:val="22"/>
              </w:rPr>
              <w:t xml:space="preserve">resulted in 12 site leaders using online e-portfolios and supporting their site staff to engage with e-portfolios as a career planning evidence repository. This </w:t>
            </w:r>
            <w:r>
              <w:rPr>
                <w:rFonts w:ascii="Arial" w:hAnsi="Arial" w:cs="Arial"/>
                <w:sz w:val="22"/>
                <w:szCs w:val="22"/>
              </w:rPr>
              <w:t>i</w:t>
            </w:r>
            <w:r w:rsidRPr="00194265">
              <w:rPr>
                <w:rFonts w:ascii="Arial" w:hAnsi="Arial" w:cs="Arial"/>
                <w:sz w:val="22"/>
                <w:szCs w:val="22"/>
              </w:rPr>
              <w:t xml:space="preserve">nitiative is continuing as an expanded </w:t>
            </w:r>
            <w:r>
              <w:rPr>
                <w:rFonts w:ascii="Arial" w:hAnsi="Arial" w:cs="Arial"/>
                <w:sz w:val="22"/>
                <w:szCs w:val="22"/>
              </w:rPr>
              <w:t>p</w:t>
            </w:r>
            <w:r w:rsidRPr="00194265">
              <w:rPr>
                <w:rFonts w:ascii="Arial" w:hAnsi="Arial" w:cs="Arial"/>
                <w:sz w:val="22"/>
                <w:szCs w:val="22"/>
              </w:rPr>
              <w:t>rogram in 2011.</w:t>
            </w:r>
          </w:p>
        </w:tc>
      </w:tr>
      <w:tr w:rsidR="002C5024" w:rsidRPr="00740B42" w:rsidTr="00754E7D">
        <w:trPr>
          <w:trHeight w:val="1843"/>
          <w:jc w:val="center"/>
        </w:trPr>
        <w:tc>
          <w:tcPr>
            <w:tcW w:w="9828" w:type="dxa"/>
          </w:tcPr>
          <w:p w:rsidR="002C5024" w:rsidRPr="00740B42" w:rsidRDefault="002C5024" w:rsidP="0080539E">
            <w:pPr>
              <w:pStyle w:val="ListParagraph"/>
              <w:autoSpaceDE w:val="0"/>
              <w:autoSpaceDN w:val="0"/>
              <w:adjustRightInd w:val="0"/>
              <w:spacing w:before="100" w:after="100"/>
              <w:ind w:left="0"/>
              <w:rPr>
                <w:rFonts w:ascii="Arial" w:hAnsi="Arial" w:cs="Arial"/>
                <w:color w:val="1F497D"/>
              </w:rPr>
            </w:pPr>
            <w:r w:rsidRPr="00740B42">
              <w:rPr>
                <w:rFonts w:ascii="Arial" w:hAnsi="Arial" w:cs="Arial"/>
                <w:b/>
                <w:u w:val="single"/>
              </w:rPr>
              <w:lastRenderedPageBreak/>
              <w:t>New Pathways into Teaching</w:t>
            </w:r>
          </w:p>
          <w:p w:rsidR="002C5024" w:rsidRDefault="002C5024" w:rsidP="00C122B6">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During 2010 the three schooling sectors have collaborated with the tertiary education sector </w:t>
            </w:r>
            <w:r>
              <w:rPr>
                <w:rFonts w:ascii="Arial" w:hAnsi="Arial" w:cs="Arial"/>
                <w:bCs/>
                <w:sz w:val="22"/>
                <w:szCs w:val="22"/>
              </w:rPr>
              <w:t>in</w:t>
            </w:r>
            <w:r w:rsidRPr="00740B42">
              <w:rPr>
                <w:rFonts w:ascii="Arial" w:hAnsi="Arial" w:cs="Arial"/>
                <w:bCs/>
                <w:sz w:val="22"/>
                <w:szCs w:val="22"/>
              </w:rPr>
              <w:t xml:space="preserve"> the</w:t>
            </w:r>
            <w:r w:rsidRPr="00740B42">
              <w:rPr>
                <w:rFonts w:ascii="Arial" w:hAnsi="Arial" w:cs="Arial"/>
                <w:bCs/>
                <w:i/>
                <w:sz w:val="22"/>
                <w:szCs w:val="22"/>
              </w:rPr>
              <w:t xml:space="preserve"> </w:t>
            </w:r>
            <w:r w:rsidRPr="00BC03BC">
              <w:rPr>
                <w:rFonts w:ascii="Arial" w:hAnsi="Arial" w:cs="Arial"/>
                <w:bCs/>
                <w:iCs/>
                <w:sz w:val="22"/>
                <w:szCs w:val="22"/>
              </w:rPr>
              <w:t>SA Teacher Education Taskforce, to explore greater efficiencies and more effective preparation strate</w:t>
            </w:r>
            <w:r w:rsidRPr="00740B42">
              <w:rPr>
                <w:rFonts w:ascii="Arial" w:hAnsi="Arial" w:cs="Arial"/>
                <w:bCs/>
                <w:sz w:val="22"/>
                <w:szCs w:val="22"/>
              </w:rPr>
              <w:t xml:space="preserve">gies in </w:t>
            </w:r>
            <w:r w:rsidRPr="00E27947">
              <w:rPr>
                <w:rFonts w:ascii="Arial" w:hAnsi="Arial" w:cs="Arial"/>
                <w:bCs/>
                <w:i/>
                <w:iCs/>
                <w:sz w:val="22"/>
                <w:szCs w:val="22"/>
              </w:rPr>
              <w:t>Pre-service Teacher Education Programs</w:t>
            </w:r>
            <w:r w:rsidRPr="00740B42">
              <w:rPr>
                <w:rFonts w:ascii="Arial" w:hAnsi="Arial" w:cs="Arial"/>
                <w:bCs/>
                <w:sz w:val="22"/>
                <w:szCs w:val="22"/>
              </w:rPr>
              <w:t>. The Taskforce is collecting staffing information from schools to assist in the development of a workforce planning tool and participating in extensive discussions with the universities on enhancing the practicum placement arrangements.</w:t>
            </w:r>
          </w:p>
          <w:p w:rsidR="002C5024" w:rsidRDefault="002C5024" w:rsidP="00C122B6">
            <w:pPr>
              <w:autoSpaceDE w:val="0"/>
              <w:autoSpaceDN w:val="0"/>
              <w:adjustRightInd w:val="0"/>
              <w:spacing w:after="120" w:line="264" w:lineRule="auto"/>
              <w:rPr>
                <w:rFonts w:ascii="Arial" w:hAnsi="Arial" w:cs="Arial"/>
                <w:bCs/>
                <w:szCs w:val="22"/>
              </w:rPr>
            </w:pPr>
            <w:r w:rsidRPr="0052028B">
              <w:rPr>
                <w:rFonts w:ascii="Arial" w:hAnsi="Arial" w:cs="Arial"/>
                <w:bCs/>
                <w:sz w:val="22"/>
                <w:szCs w:val="22"/>
              </w:rPr>
              <w:t>The cross</w:t>
            </w:r>
            <w:r>
              <w:rPr>
                <w:rFonts w:ascii="Arial" w:hAnsi="Arial" w:cs="Arial"/>
                <w:bCs/>
                <w:sz w:val="22"/>
                <w:szCs w:val="22"/>
              </w:rPr>
              <w:t xml:space="preserve"> </w:t>
            </w:r>
            <w:r w:rsidRPr="0052028B">
              <w:rPr>
                <w:rFonts w:ascii="Arial" w:hAnsi="Arial" w:cs="Arial"/>
                <w:bCs/>
                <w:sz w:val="22"/>
                <w:szCs w:val="22"/>
              </w:rPr>
              <w:t>sector Teacher Education Taskforce research will be documented and published as monographs in 2011.</w:t>
            </w:r>
          </w:p>
          <w:p w:rsidR="002C5024" w:rsidRPr="007E66FC" w:rsidRDefault="002C5024" w:rsidP="00C122B6">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w:t>
            </w:r>
            <w:r w:rsidRPr="009D7EFC">
              <w:rPr>
                <w:rFonts w:ascii="Arial" w:hAnsi="Arial" w:cs="Arial"/>
                <w:b/>
                <w:sz w:val="22"/>
                <w:szCs w:val="22"/>
              </w:rPr>
              <w:t>AISSA</w:t>
            </w:r>
            <w:r w:rsidRPr="00740B42">
              <w:rPr>
                <w:rFonts w:ascii="Arial" w:hAnsi="Arial" w:cs="Arial"/>
                <w:bCs/>
                <w:sz w:val="22"/>
                <w:szCs w:val="22"/>
              </w:rPr>
              <w:t xml:space="preserve"> implemented two complementary programs in support of teachers new to the profession: The AISSA </w:t>
            </w:r>
            <w:r w:rsidRPr="00740B42">
              <w:rPr>
                <w:rFonts w:ascii="Arial" w:hAnsi="Arial" w:cs="Arial"/>
                <w:bCs/>
                <w:i/>
                <w:sz w:val="22"/>
                <w:szCs w:val="22"/>
              </w:rPr>
              <w:t>Beginning Teachers Program</w:t>
            </w:r>
            <w:r w:rsidRPr="00740B42">
              <w:rPr>
                <w:rFonts w:ascii="Arial" w:hAnsi="Arial" w:cs="Arial"/>
                <w:bCs/>
                <w:sz w:val="22"/>
                <w:szCs w:val="22"/>
              </w:rPr>
              <w:t xml:space="preserve"> and the </w:t>
            </w:r>
            <w:r w:rsidRPr="00740B42">
              <w:rPr>
                <w:rFonts w:ascii="Arial" w:hAnsi="Arial" w:cs="Arial"/>
                <w:bCs/>
                <w:i/>
                <w:sz w:val="22"/>
                <w:szCs w:val="22"/>
              </w:rPr>
              <w:t xml:space="preserve">Down the </w:t>
            </w:r>
            <w:r w:rsidRPr="002A41B7">
              <w:rPr>
                <w:rFonts w:ascii="Arial" w:hAnsi="Arial" w:cs="Arial"/>
                <w:bCs/>
                <w:i/>
                <w:sz w:val="22"/>
                <w:szCs w:val="22"/>
              </w:rPr>
              <w:t>Track Program</w:t>
            </w:r>
            <w:r w:rsidRPr="00740B42">
              <w:rPr>
                <w:rFonts w:ascii="Arial" w:hAnsi="Arial" w:cs="Arial"/>
                <w:bCs/>
                <w:sz w:val="22"/>
                <w:szCs w:val="22"/>
              </w:rPr>
              <w:t>.</w:t>
            </w:r>
            <w:r>
              <w:rPr>
                <w:rFonts w:ascii="Arial" w:hAnsi="Arial" w:cs="Arial"/>
                <w:bCs/>
                <w:sz w:val="22"/>
                <w:szCs w:val="22"/>
              </w:rPr>
              <w:t xml:space="preserve"> Over 20 teachers, on average, participated in t</w:t>
            </w:r>
            <w:r w:rsidRPr="0051650F">
              <w:rPr>
                <w:rFonts w:ascii="Arial" w:hAnsi="Arial" w:cs="Arial"/>
                <w:bCs/>
                <w:sz w:val="22"/>
                <w:szCs w:val="22"/>
              </w:rPr>
              <w:t>he</w:t>
            </w:r>
            <w:r w:rsidRPr="0051650F">
              <w:rPr>
                <w:rFonts w:ascii="Arial" w:hAnsi="Arial" w:cs="Arial"/>
                <w:bCs/>
                <w:i/>
                <w:sz w:val="22"/>
                <w:szCs w:val="22"/>
              </w:rPr>
              <w:t xml:space="preserve"> Beginning Teachers</w:t>
            </w:r>
            <w:r w:rsidRPr="0051650F">
              <w:rPr>
                <w:rFonts w:ascii="Arial" w:hAnsi="Arial" w:cs="Arial"/>
                <w:bCs/>
                <w:sz w:val="22"/>
                <w:szCs w:val="22"/>
              </w:rPr>
              <w:t xml:space="preserve"> </w:t>
            </w:r>
            <w:r w:rsidRPr="0051650F">
              <w:rPr>
                <w:rFonts w:ascii="Arial" w:hAnsi="Arial" w:cs="Arial"/>
                <w:bCs/>
                <w:i/>
                <w:iCs/>
                <w:sz w:val="22"/>
                <w:szCs w:val="22"/>
              </w:rPr>
              <w:t>Program</w:t>
            </w:r>
            <w:r>
              <w:rPr>
                <w:rFonts w:ascii="Arial" w:hAnsi="Arial" w:cs="Arial"/>
                <w:bCs/>
                <w:sz w:val="22"/>
                <w:szCs w:val="22"/>
              </w:rPr>
              <w:t xml:space="preserve">, with an additional 18 participating in </w:t>
            </w:r>
            <w:r w:rsidRPr="0051650F">
              <w:rPr>
                <w:rFonts w:ascii="Arial" w:hAnsi="Arial" w:cs="Arial"/>
                <w:bCs/>
                <w:sz w:val="22"/>
                <w:szCs w:val="22"/>
              </w:rPr>
              <w:t xml:space="preserve">the </w:t>
            </w:r>
            <w:r w:rsidRPr="0051650F">
              <w:rPr>
                <w:rFonts w:ascii="Arial" w:hAnsi="Arial" w:cs="Arial"/>
                <w:bCs/>
                <w:i/>
                <w:sz w:val="22"/>
                <w:szCs w:val="22"/>
              </w:rPr>
              <w:t>Down the Track</w:t>
            </w:r>
            <w:r w:rsidRPr="0051650F">
              <w:rPr>
                <w:rFonts w:ascii="Arial" w:hAnsi="Arial" w:cs="Arial"/>
                <w:bCs/>
                <w:sz w:val="22"/>
                <w:szCs w:val="22"/>
              </w:rPr>
              <w:t xml:space="preserve"> </w:t>
            </w:r>
            <w:r w:rsidRPr="0051650F">
              <w:rPr>
                <w:rFonts w:ascii="Arial" w:hAnsi="Arial" w:cs="Arial"/>
                <w:bCs/>
                <w:i/>
                <w:iCs/>
                <w:sz w:val="22"/>
                <w:szCs w:val="22"/>
              </w:rPr>
              <w:t>Program</w:t>
            </w:r>
            <w:r>
              <w:rPr>
                <w:rFonts w:ascii="Arial" w:hAnsi="Arial" w:cs="Arial"/>
                <w:bCs/>
                <w:i/>
                <w:iCs/>
                <w:sz w:val="22"/>
                <w:szCs w:val="22"/>
              </w:rPr>
              <w:t>.</w:t>
            </w:r>
          </w:p>
          <w:p w:rsidR="002C5024" w:rsidRPr="00740B42" w:rsidRDefault="002C5024" w:rsidP="00C122B6">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w:t>
            </w:r>
            <w:r w:rsidRPr="00740B42">
              <w:rPr>
                <w:rFonts w:ascii="Arial" w:hAnsi="Arial" w:cs="Arial"/>
                <w:bCs/>
                <w:i/>
                <w:sz w:val="22"/>
                <w:szCs w:val="22"/>
              </w:rPr>
              <w:t>Beginning Teachers Program</w:t>
            </w:r>
            <w:r w:rsidRPr="00740B42">
              <w:rPr>
                <w:rFonts w:ascii="Arial" w:hAnsi="Arial" w:cs="Arial"/>
                <w:bCs/>
                <w:sz w:val="22"/>
                <w:szCs w:val="22"/>
              </w:rPr>
              <w:t xml:space="preserve"> was designed for teachers in their first three years of teaching. The </w:t>
            </w:r>
            <w:r>
              <w:rPr>
                <w:rFonts w:ascii="Arial" w:hAnsi="Arial" w:cs="Arial"/>
                <w:bCs/>
                <w:sz w:val="22"/>
                <w:szCs w:val="22"/>
              </w:rPr>
              <w:t>Program</w:t>
            </w:r>
            <w:r w:rsidRPr="00740B42">
              <w:rPr>
                <w:rFonts w:ascii="Arial" w:hAnsi="Arial" w:cs="Arial"/>
                <w:bCs/>
                <w:sz w:val="22"/>
                <w:szCs w:val="22"/>
              </w:rPr>
              <w:t xml:space="preserve"> aimed to foster sustained support for new teachers via the development of positive mentoring relationships at the school level. It provided opportunities for participants to share early teaching experiences, focus on behaviour management strategies</w:t>
            </w:r>
            <w:r>
              <w:rPr>
                <w:rFonts w:ascii="Arial" w:hAnsi="Arial" w:cs="Arial"/>
                <w:bCs/>
                <w:sz w:val="22"/>
                <w:szCs w:val="22"/>
              </w:rPr>
              <w:t>,</w:t>
            </w:r>
            <w:r w:rsidRPr="00740B42">
              <w:rPr>
                <w:rFonts w:ascii="Arial" w:hAnsi="Arial" w:cs="Arial"/>
                <w:bCs/>
                <w:sz w:val="22"/>
                <w:szCs w:val="22"/>
              </w:rPr>
              <w:t xml:space="preserve"> and establish collegial networks. Other features of this </w:t>
            </w:r>
            <w:r>
              <w:rPr>
                <w:rFonts w:ascii="Arial" w:hAnsi="Arial" w:cs="Arial"/>
                <w:bCs/>
                <w:sz w:val="22"/>
                <w:szCs w:val="22"/>
              </w:rPr>
              <w:t>Program</w:t>
            </w:r>
            <w:r w:rsidRPr="00740B42">
              <w:rPr>
                <w:rFonts w:ascii="Arial" w:hAnsi="Arial" w:cs="Arial"/>
                <w:bCs/>
                <w:sz w:val="22"/>
                <w:szCs w:val="22"/>
              </w:rPr>
              <w:t xml:space="preserve"> included the foci of teacher resilience, strategies for </w:t>
            </w:r>
            <w:r w:rsidRPr="00740B42">
              <w:rPr>
                <w:rFonts w:ascii="Arial" w:hAnsi="Arial" w:cs="Arial"/>
                <w:bCs/>
                <w:sz w:val="22"/>
                <w:szCs w:val="22"/>
              </w:rPr>
              <w:lastRenderedPageBreak/>
              <w:t xml:space="preserve">communicating with parents, curriculum writing and programming. A Principals Panel was also a strong feature in the </w:t>
            </w:r>
            <w:r>
              <w:rPr>
                <w:rFonts w:ascii="Arial" w:hAnsi="Arial" w:cs="Arial"/>
                <w:bCs/>
                <w:sz w:val="22"/>
                <w:szCs w:val="22"/>
              </w:rPr>
              <w:t>Program</w:t>
            </w:r>
            <w:r w:rsidRPr="00740B42">
              <w:rPr>
                <w:rFonts w:ascii="Arial" w:hAnsi="Arial" w:cs="Arial"/>
                <w:bCs/>
                <w:sz w:val="22"/>
                <w:szCs w:val="22"/>
              </w:rPr>
              <w:t>.</w:t>
            </w:r>
          </w:p>
          <w:p w:rsidR="002C5024" w:rsidRPr="00740B42" w:rsidRDefault="002C5024" w:rsidP="0080539E">
            <w:pPr>
              <w:autoSpaceDE w:val="0"/>
              <w:autoSpaceDN w:val="0"/>
              <w:adjustRightInd w:val="0"/>
              <w:spacing w:after="100" w:line="264" w:lineRule="auto"/>
              <w:rPr>
                <w:rFonts w:ascii="Arial" w:hAnsi="Arial" w:cs="Arial"/>
                <w:bCs/>
                <w:szCs w:val="22"/>
              </w:rPr>
            </w:pPr>
            <w:r w:rsidRPr="00740B42">
              <w:rPr>
                <w:rFonts w:ascii="Arial" w:hAnsi="Arial" w:cs="Arial"/>
                <w:bCs/>
                <w:sz w:val="22"/>
                <w:szCs w:val="22"/>
              </w:rPr>
              <w:t xml:space="preserve">The AISSA </w:t>
            </w:r>
            <w:r w:rsidRPr="00740B42">
              <w:rPr>
                <w:rFonts w:ascii="Arial" w:hAnsi="Arial" w:cs="Arial"/>
                <w:bCs/>
                <w:i/>
                <w:sz w:val="22"/>
                <w:szCs w:val="22"/>
              </w:rPr>
              <w:t xml:space="preserve">Down the </w:t>
            </w:r>
            <w:r w:rsidRPr="002A41B7">
              <w:rPr>
                <w:rFonts w:ascii="Arial" w:hAnsi="Arial" w:cs="Arial"/>
                <w:bCs/>
                <w:i/>
                <w:sz w:val="22"/>
                <w:szCs w:val="22"/>
              </w:rPr>
              <w:t>Track Program</w:t>
            </w:r>
            <w:r w:rsidRPr="00740B42">
              <w:rPr>
                <w:rFonts w:ascii="Arial" w:hAnsi="Arial" w:cs="Arial"/>
                <w:bCs/>
                <w:sz w:val="22"/>
                <w:szCs w:val="22"/>
              </w:rPr>
              <w:t xml:space="preserve"> focused on programming and assessment, pedagogy and the development of teacher work plans. It was designed for beginning teachers and for those teachers further ‘down the track’ in their careers who would benefit from a reinvigorated approach to curriculum. The theory on curriculum, assessment and reporting was very well received. It is interesting that teachers often lack confidence about curriculum planning and hence appreciated the opportunity to plan for and critique learning activities.</w:t>
            </w:r>
          </w:p>
          <w:p w:rsidR="002C5024" w:rsidRPr="00740B42" w:rsidRDefault="002C5024" w:rsidP="00EF1E0A">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Highlights included the opportunity to address educational theories and frameworks such as </w:t>
            </w:r>
            <w:r>
              <w:rPr>
                <w:rFonts w:ascii="Arial" w:hAnsi="Arial" w:cs="Arial"/>
                <w:bCs/>
                <w:sz w:val="22"/>
                <w:szCs w:val="22"/>
              </w:rPr>
              <w:t>‘</w:t>
            </w:r>
            <w:r w:rsidRPr="00740B42">
              <w:rPr>
                <w:rFonts w:ascii="Arial" w:hAnsi="Arial" w:cs="Arial"/>
                <w:bCs/>
                <w:sz w:val="22"/>
                <w:szCs w:val="22"/>
              </w:rPr>
              <w:t>Blooms Taxonomy</w:t>
            </w:r>
            <w:r>
              <w:rPr>
                <w:rFonts w:ascii="Arial" w:hAnsi="Arial" w:cs="Arial"/>
                <w:bCs/>
                <w:sz w:val="22"/>
                <w:szCs w:val="22"/>
              </w:rPr>
              <w:t>’</w:t>
            </w:r>
            <w:r w:rsidRPr="00740B42">
              <w:rPr>
                <w:rFonts w:ascii="Arial" w:hAnsi="Arial" w:cs="Arial"/>
                <w:bCs/>
                <w:sz w:val="22"/>
                <w:szCs w:val="22"/>
              </w:rPr>
              <w:t xml:space="preserve"> and </w:t>
            </w:r>
            <w:r>
              <w:rPr>
                <w:rFonts w:ascii="Arial" w:hAnsi="Arial" w:cs="Arial"/>
                <w:bCs/>
                <w:sz w:val="22"/>
                <w:szCs w:val="22"/>
              </w:rPr>
              <w:t>‘</w:t>
            </w:r>
            <w:r w:rsidRPr="00740B42">
              <w:rPr>
                <w:rFonts w:ascii="Arial" w:hAnsi="Arial" w:cs="Arial"/>
                <w:bCs/>
                <w:sz w:val="22"/>
                <w:szCs w:val="22"/>
              </w:rPr>
              <w:t>Multiple Intelligences</w:t>
            </w:r>
            <w:r>
              <w:rPr>
                <w:rFonts w:ascii="Arial" w:hAnsi="Arial" w:cs="Arial"/>
                <w:bCs/>
                <w:sz w:val="22"/>
                <w:szCs w:val="22"/>
              </w:rPr>
              <w:t>’</w:t>
            </w:r>
            <w:r w:rsidRPr="00740B42">
              <w:rPr>
                <w:rFonts w:ascii="Arial" w:hAnsi="Arial" w:cs="Arial"/>
                <w:bCs/>
                <w:sz w:val="22"/>
                <w:szCs w:val="22"/>
              </w:rPr>
              <w:t>; professional learning with a focus on differentiation and how to meet the needs of diverse groups of students; and opportunities to explore innovative approaches to curriculum design and delivery.</w:t>
            </w:r>
          </w:p>
          <w:p w:rsidR="002C5024" w:rsidRPr="0052028B" w:rsidRDefault="002C5024" w:rsidP="00EF1E0A">
            <w:pPr>
              <w:pStyle w:val="ListParagraph"/>
              <w:autoSpaceDE w:val="0"/>
              <w:autoSpaceDN w:val="0"/>
              <w:adjustRightInd w:val="0"/>
              <w:spacing w:line="264" w:lineRule="auto"/>
              <w:ind w:left="0"/>
              <w:rPr>
                <w:rFonts w:ascii="Arial" w:hAnsi="Arial" w:cs="Arial"/>
              </w:rPr>
            </w:pPr>
            <w:r>
              <w:rPr>
                <w:rFonts w:ascii="Arial" w:hAnsi="Arial" w:cs="Arial"/>
              </w:rPr>
              <w:t xml:space="preserve">The </w:t>
            </w:r>
            <w:r w:rsidRPr="002A41B7">
              <w:rPr>
                <w:rFonts w:ascii="Arial" w:hAnsi="Arial" w:cs="Arial"/>
                <w:iCs/>
              </w:rPr>
              <w:t>Early Career Teachers Initiative</w:t>
            </w:r>
            <w:r>
              <w:rPr>
                <w:rFonts w:ascii="Arial" w:hAnsi="Arial" w:cs="Arial"/>
              </w:rPr>
              <w:t xml:space="preserve"> in the </w:t>
            </w:r>
            <w:r w:rsidRPr="009D7EFC">
              <w:rPr>
                <w:rFonts w:ascii="Arial" w:hAnsi="Arial" w:cs="Arial"/>
                <w:b/>
                <w:bCs/>
              </w:rPr>
              <w:t>Catholic sector</w:t>
            </w:r>
            <w:r>
              <w:rPr>
                <w:rFonts w:ascii="Arial" w:hAnsi="Arial" w:cs="Arial"/>
              </w:rPr>
              <w:t xml:space="preserve"> is discussed in detail under the following </w:t>
            </w:r>
            <w:r w:rsidRPr="0052028B">
              <w:rPr>
                <w:rFonts w:ascii="Arial" w:hAnsi="Arial" w:cs="Arial"/>
              </w:rPr>
              <w:t xml:space="preserve">Better Pathways into Teaching </w:t>
            </w:r>
            <w:r>
              <w:rPr>
                <w:rFonts w:ascii="Arial" w:hAnsi="Arial" w:cs="Arial"/>
              </w:rPr>
              <w:t>Reform.</w:t>
            </w:r>
          </w:p>
          <w:p w:rsidR="002C5024" w:rsidRPr="007F2B6D" w:rsidRDefault="002C5024" w:rsidP="009249C7">
            <w:pPr>
              <w:autoSpaceDE w:val="0"/>
              <w:autoSpaceDN w:val="0"/>
              <w:adjustRightInd w:val="0"/>
              <w:spacing w:after="120" w:line="264" w:lineRule="auto"/>
              <w:rPr>
                <w:rFonts w:ascii="Arial" w:hAnsi="Arial" w:cs="Arial"/>
                <w:bCs/>
                <w:szCs w:val="22"/>
              </w:rPr>
            </w:pPr>
            <w:r w:rsidRPr="007F2B6D">
              <w:rPr>
                <w:rFonts w:ascii="Arial" w:hAnsi="Arial" w:cs="Arial"/>
                <w:bCs/>
                <w:sz w:val="22"/>
                <w:szCs w:val="22"/>
              </w:rPr>
              <w:t>In 2010</w:t>
            </w:r>
            <w:r>
              <w:rPr>
                <w:rFonts w:ascii="Arial" w:hAnsi="Arial" w:cs="Arial"/>
                <w:bCs/>
                <w:sz w:val="22"/>
                <w:szCs w:val="22"/>
              </w:rPr>
              <w:t>,</w:t>
            </w:r>
            <w:r w:rsidRPr="007F2B6D">
              <w:rPr>
                <w:rFonts w:ascii="Arial" w:hAnsi="Arial" w:cs="Arial"/>
                <w:bCs/>
                <w:sz w:val="22"/>
                <w:szCs w:val="22"/>
              </w:rPr>
              <w:t xml:space="preserve"> </w:t>
            </w:r>
            <w:r w:rsidRPr="009D7EFC">
              <w:rPr>
                <w:rFonts w:ascii="Arial" w:hAnsi="Arial" w:cs="Arial"/>
                <w:b/>
                <w:sz w:val="22"/>
                <w:szCs w:val="22"/>
              </w:rPr>
              <w:t>DECS</w:t>
            </w:r>
            <w:r w:rsidRPr="007F2B6D">
              <w:rPr>
                <w:rFonts w:ascii="Arial" w:hAnsi="Arial" w:cs="Arial"/>
                <w:bCs/>
                <w:sz w:val="22"/>
                <w:szCs w:val="22"/>
              </w:rPr>
              <w:t xml:space="preserve"> conducted a stakeholder symposium to review recruitment and attraction programs. This consultation information in addition to the early data collected by the Teacher Education Taskforce was used to inform existing targeted graduate recruitment strategies for identified areas of workforce demand. The focus is on areas of teacher shortage such as Mathematics</w:t>
            </w:r>
            <w:r>
              <w:rPr>
                <w:rFonts w:ascii="Arial" w:hAnsi="Arial" w:cs="Arial"/>
                <w:bCs/>
                <w:sz w:val="22"/>
                <w:szCs w:val="22"/>
              </w:rPr>
              <w:t xml:space="preserve"> and</w:t>
            </w:r>
            <w:r w:rsidRPr="007F2B6D">
              <w:rPr>
                <w:rFonts w:ascii="Arial" w:hAnsi="Arial" w:cs="Arial"/>
                <w:bCs/>
                <w:sz w:val="22"/>
                <w:szCs w:val="22"/>
              </w:rPr>
              <w:t xml:space="preserve"> Science. Through these reforms DECS will work with </w:t>
            </w:r>
            <w:r>
              <w:rPr>
                <w:rFonts w:ascii="Arial" w:hAnsi="Arial" w:cs="Arial"/>
                <w:bCs/>
                <w:sz w:val="22"/>
                <w:szCs w:val="22"/>
              </w:rPr>
              <w:t xml:space="preserve">the </w:t>
            </w:r>
            <w:r w:rsidRPr="007F2B6D">
              <w:rPr>
                <w:rFonts w:ascii="Arial" w:hAnsi="Arial" w:cs="Arial"/>
                <w:bCs/>
                <w:sz w:val="22"/>
                <w:szCs w:val="22"/>
              </w:rPr>
              <w:t xml:space="preserve">Teachers Registration Board and </w:t>
            </w:r>
            <w:r>
              <w:rPr>
                <w:rFonts w:ascii="Arial" w:hAnsi="Arial" w:cs="Arial"/>
                <w:bCs/>
                <w:sz w:val="22"/>
                <w:szCs w:val="22"/>
              </w:rPr>
              <w:t>t</w:t>
            </w:r>
            <w:r w:rsidRPr="007F2B6D">
              <w:rPr>
                <w:rFonts w:ascii="Arial" w:hAnsi="Arial" w:cs="Arial"/>
                <w:bCs/>
                <w:sz w:val="22"/>
                <w:szCs w:val="22"/>
              </w:rPr>
              <w:t xml:space="preserve">ertiary </w:t>
            </w:r>
            <w:r>
              <w:rPr>
                <w:rFonts w:ascii="Arial" w:hAnsi="Arial" w:cs="Arial"/>
                <w:bCs/>
                <w:sz w:val="22"/>
                <w:szCs w:val="22"/>
              </w:rPr>
              <w:t>p</w:t>
            </w:r>
            <w:r w:rsidRPr="007F2B6D">
              <w:rPr>
                <w:rFonts w:ascii="Arial" w:hAnsi="Arial" w:cs="Arial"/>
                <w:bCs/>
                <w:sz w:val="22"/>
                <w:szCs w:val="22"/>
              </w:rPr>
              <w:t>roviders to further promote pathways programs. These include the Country Teaching Scholarships and the New Beginnings Scholarships</w:t>
            </w:r>
            <w:r>
              <w:rPr>
                <w:rFonts w:ascii="Arial" w:hAnsi="Arial" w:cs="Arial"/>
                <w:bCs/>
                <w:sz w:val="22"/>
                <w:szCs w:val="22"/>
              </w:rPr>
              <w:t>, which</w:t>
            </w:r>
            <w:r w:rsidRPr="007F2B6D">
              <w:rPr>
                <w:rFonts w:ascii="Arial" w:hAnsi="Arial" w:cs="Arial"/>
                <w:bCs/>
                <w:sz w:val="22"/>
                <w:szCs w:val="22"/>
              </w:rPr>
              <w:t xml:space="preserve"> provide financial support and a guarantee of permanent employment. Over 300 graduates have gained permanent employment with DECS through the scholarship scheme. </w:t>
            </w:r>
          </w:p>
          <w:p w:rsidR="002C5024" w:rsidRPr="007F2B6D" w:rsidRDefault="002C5024" w:rsidP="007F2B6D">
            <w:pPr>
              <w:autoSpaceDE w:val="0"/>
              <w:autoSpaceDN w:val="0"/>
              <w:adjustRightInd w:val="0"/>
              <w:spacing w:after="120" w:line="264" w:lineRule="auto"/>
              <w:rPr>
                <w:rFonts w:ascii="Arial" w:hAnsi="Arial" w:cs="Arial"/>
                <w:bCs/>
                <w:szCs w:val="22"/>
              </w:rPr>
            </w:pPr>
            <w:r w:rsidRPr="007F2B6D">
              <w:rPr>
                <w:rFonts w:ascii="Arial" w:hAnsi="Arial" w:cs="Arial"/>
                <w:bCs/>
                <w:sz w:val="22"/>
                <w:szCs w:val="22"/>
              </w:rPr>
              <w:t xml:space="preserve">These initiatives are interrelated to the </w:t>
            </w:r>
            <w:r w:rsidRPr="009249C7">
              <w:rPr>
                <w:rFonts w:ascii="Arial" w:hAnsi="Arial" w:cs="Arial"/>
                <w:bCs/>
                <w:i/>
                <w:iCs/>
                <w:sz w:val="22"/>
                <w:szCs w:val="22"/>
              </w:rPr>
              <w:t>Great Beginning Rewards Program</w:t>
            </w:r>
            <w:r w:rsidRPr="007F2B6D">
              <w:rPr>
                <w:rFonts w:ascii="Arial" w:hAnsi="Arial" w:cs="Arial"/>
                <w:bCs/>
                <w:sz w:val="22"/>
                <w:szCs w:val="22"/>
              </w:rPr>
              <w:t xml:space="preserve"> and strengthen a systemic approach to attraction, induction and retention of high quality teachers in priority workforce areas.</w:t>
            </w:r>
          </w:p>
        </w:tc>
      </w:tr>
      <w:tr w:rsidR="002C5024" w:rsidRPr="00740B42" w:rsidTr="00754E7D">
        <w:trPr>
          <w:trHeight w:val="357"/>
          <w:jc w:val="center"/>
        </w:trPr>
        <w:tc>
          <w:tcPr>
            <w:tcW w:w="9828" w:type="dxa"/>
          </w:tcPr>
          <w:p w:rsidR="002C5024" w:rsidRPr="00740B42" w:rsidRDefault="002C5024" w:rsidP="0080539E">
            <w:pPr>
              <w:pStyle w:val="ListParagraph"/>
              <w:autoSpaceDE w:val="0"/>
              <w:autoSpaceDN w:val="0"/>
              <w:adjustRightInd w:val="0"/>
              <w:spacing w:before="100" w:after="100"/>
              <w:ind w:left="0"/>
              <w:rPr>
                <w:rFonts w:ascii="Arial" w:hAnsi="Arial" w:cs="Arial"/>
                <w:color w:val="1F497D"/>
              </w:rPr>
            </w:pPr>
            <w:r w:rsidRPr="00740B42">
              <w:rPr>
                <w:rFonts w:ascii="Arial" w:hAnsi="Arial" w:cs="Arial"/>
                <w:b/>
                <w:u w:val="single"/>
              </w:rPr>
              <w:lastRenderedPageBreak/>
              <w:t>Better Pathways into Teaching</w:t>
            </w:r>
          </w:p>
          <w:p w:rsidR="002C5024" w:rsidRPr="00740B42" w:rsidRDefault="002C5024" w:rsidP="00EF1E0A">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AISSA, Catholic Education SA, and DECS, with key partners including the University of SA, is continuing to participate in the Australian Research Council project </w:t>
            </w:r>
            <w:r w:rsidRPr="00AE2FCA">
              <w:rPr>
                <w:rFonts w:ascii="Arial" w:hAnsi="Arial" w:cs="Arial"/>
                <w:bCs/>
                <w:sz w:val="22"/>
                <w:szCs w:val="22"/>
              </w:rPr>
              <w:t>‘Addressing the Exodus: Enhancing Early Career Teacher Resilience and Retention in Changing Times.’</w:t>
            </w:r>
            <w:r w:rsidRPr="00740B42">
              <w:rPr>
                <w:rFonts w:ascii="Arial" w:hAnsi="Arial" w:cs="Arial"/>
                <w:bCs/>
                <w:sz w:val="22"/>
                <w:szCs w:val="22"/>
              </w:rPr>
              <w:t xml:space="preserve"> This research is investigating how beginning teachers develop resilience and sustain their commitment to teaching. With the aim of identifying which internal strengths and external strategies promote teacher resilience, the research will provide the evidence base for interventions that will increase teacher commitment and reduce teacher attrition.</w:t>
            </w:r>
          </w:p>
          <w:p w:rsidR="002C5024" w:rsidRPr="00AE2FCA" w:rsidRDefault="002C5024" w:rsidP="00EF1E0A">
            <w:pPr>
              <w:autoSpaceDE w:val="0"/>
              <w:autoSpaceDN w:val="0"/>
              <w:adjustRightInd w:val="0"/>
              <w:spacing w:after="120" w:line="264" w:lineRule="auto"/>
              <w:rPr>
                <w:rFonts w:ascii="Arial" w:hAnsi="Arial" w:cs="Arial"/>
                <w:bCs/>
                <w:szCs w:val="22"/>
              </w:rPr>
            </w:pPr>
            <w:r w:rsidRPr="00740B42">
              <w:rPr>
                <w:rFonts w:ascii="Arial" w:hAnsi="Arial" w:cs="Arial"/>
                <w:color w:val="000000"/>
                <w:sz w:val="22"/>
                <w:szCs w:val="22"/>
              </w:rPr>
              <w:t xml:space="preserve">One outcome of the research is the development of the </w:t>
            </w:r>
            <w:r w:rsidRPr="00AE2FCA">
              <w:rPr>
                <w:rFonts w:ascii="Arial" w:hAnsi="Arial" w:cs="Arial"/>
                <w:color w:val="000000"/>
                <w:sz w:val="22"/>
                <w:szCs w:val="22"/>
              </w:rPr>
              <w:t>‘Framework of Conditions Supporting Early Career Teacher Resilience’</w:t>
            </w:r>
            <w:r>
              <w:rPr>
                <w:rFonts w:ascii="Arial" w:hAnsi="Arial" w:cs="Arial"/>
                <w:color w:val="000000"/>
                <w:sz w:val="22"/>
                <w:szCs w:val="22"/>
              </w:rPr>
              <w:t>.</w:t>
            </w:r>
          </w:p>
          <w:p w:rsidR="002C5024" w:rsidRDefault="002C5024" w:rsidP="008319E0">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 xml:space="preserve">National Partnership funding has enabled the employment of a second </w:t>
            </w:r>
            <w:r>
              <w:rPr>
                <w:rFonts w:cs="Tahoma"/>
                <w:color w:val="auto"/>
                <w:sz w:val="22"/>
                <w:szCs w:val="22"/>
                <w:lang w:eastAsia="en-US"/>
              </w:rPr>
              <w:t>C</w:t>
            </w:r>
            <w:r w:rsidRPr="00740B42">
              <w:rPr>
                <w:rFonts w:cs="Tahoma"/>
                <w:color w:val="auto"/>
                <w:sz w:val="22"/>
                <w:szCs w:val="22"/>
                <w:lang w:eastAsia="en-US"/>
              </w:rPr>
              <w:t xml:space="preserve">onsultant, based at the </w:t>
            </w:r>
            <w:r w:rsidRPr="00740B42">
              <w:rPr>
                <w:rFonts w:cs="Tahoma"/>
                <w:b/>
                <w:color w:val="auto"/>
                <w:sz w:val="22"/>
                <w:szCs w:val="22"/>
                <w:lang w:eastAsia="en-US"/>
              </w:rPr>
              <w:t>Catholic Education Office</w:t>
            </w:r>
            <w:r w:rsidRPr="00740B42">
              <w:rPr>
                <w:rFonts w:cs="Tahoma"/>
                <w:color w:val="auto"/>
                <w:sz w:val="22"/>
                <w:szCs w:val="22"/>
                <w:lang w:eastAsia="en-US"/>
              </w:rPr>
              <w:t xml:space="preserve">, to provide a diverse range of services in support of Early Career Teachers and more experienced teachers in their first year of teaching in SA Catholic schools. </w:t>
            </w:r>
            <w:r>
              <w:rPr>
                <w:rFonts w:cs="Tahoma"/>
                <w:color w:val="auto"/>
                <w:sz w:val="22"/>
                <w:szCs w:val="22"/>
                <w:lang w:eastAsia="en-US"/>
              </w:rPr>
              <w:t xml:space="preserve">Table 2.2 (below) </w:t>
            </w:r>
            <w:r w:rsidRPr="00740B42">
              <w:rPr>
                <w:rFonts w:cs="Tahoma"/>
                <w:color w:val="auto"/>
                <w:sz w:val="22"/>
                <w:szCs w:val="22"/>
                <w:lang w:eastAsia="en-US"/>
              </w:rPr>
              <w:t xml:space="preserve">depicts the numbers of schools and teachers supported through the </w:t>
            </w:r>
            <w:r>
              <w:rPr>
                <w:rFonts w:cs="Tahoma"/>
                <w:color w:val="auto"/>
                <w:sz w:val="22"/>
                <w:szCs w:val="22"/>
                <w:lang w:eastAsia="en-US"/>
              </w:rPr>
              <w:t>Program</w:t>
            </w:r>
            <w:r w:rsidRPr="00740B42">
              <w:rPr>
                <w:rFonts w:cs="Tahoma"/>
                <w:color w:val="auto"/>
                <w:sz w:val="22"/>
                <w:szCs w:val="22"/>
                <w:lang w:eastAsia="en-US"/>
              </w:rPr>
              <w:t xml:space="preserve"> during 2010.</w:t>
            </w:r>
          </w:p>
          <w:p w:rsidR="002C5024" w:rsidRPr="00D52291" w:rsidRDefault="002C5024" w:rsidP="009249C7">
            <w:pPr>
              <w:pStyle w:val="Default"/>
              <w:autoSpaceDE/>
              <w:autoSpaceDN/>
              <w:adjustRightInd/>
              <w:spacing w:line="264" w:lineRule="auto"/>
              <w:ind w:firstLine="357"/>
              <w:rPr>
                <w:rFonts w:ascii="Calibri" w:hAnsi="Calibri" w:cs="Tahoma"/>
                <w:b/>
                <w:color w:val="auto"/>
                <w:sz w:val="26"/>
                <w:szCs w:val="26"/>
                <w:lang w:eastAsia="en-US"/>
              </w:rPr>
            </w:pPr>
            <w:r w:rsidRPr="00D52291">
              <w:rPr>
                <w:rFonts w:ascii="Calibri" w:hAnsi="Calibri" w:cs="Tahoma"/>
                <w:b/>
                <w:color w:val="auto"/>
                <w:sz w:val="26"/>
                <w:szCs w:val="26"/>
                <w:lang w:eastAsia="en-US"/>
              </w:rPr>
              <w:t>Table 2.2 Support for Early Career Teachers &amp; Schools 2010 – Catholic Education 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6"/>
              <w:gridCol w:w="1087"/>
              <w:gridCol w:w="1088"/>
              <w:gridCol w:w="1088"/>
              <w:gridCol w:w="1088"/>
            </w:tblGrid>
            <w:tr w:rsidR="002C5024" w:rsidRPr="00740B42" w:rsidTr="00330823">
              <w:trPr>
                <w:jc w:val="center"/>
              </w:trPr>
              <w:tc>
                <w:tcPr>
                  <w:tcW w:w="3306" w:type="dxa"/>
                  <w:tcBorders>
                    <w:top w:val="single" w:sz="4" w:space="0" w:color="auto"/>
                    <w:left w:val="single" w:sz="4" w:space="0" w:color="auto"/>
                    <w:bottom w:val="single" w:sz="4" w:space="0" w:color="auto"/>
                    <w:right w:val="single" w:sz="4" w:space="0" w:color="auto"/>
                  </w:tcBorders>
                  <w:shd w:val="clear" w:color="auto" w:fill="808080"/>
                  <w:vAlign w:val="center"/>
                </w:tcPr>
                <w:p w:rsidR="002C5024" w:rsidRPr="00330823" w:rsidRDefault="002C5024" w:rsidP="00330823">
                  <w:pPr>
                    <w:pStyle w:val="Default"/>
                    <w:spacing w:after="40"/>
                    <w:rPr>
                      <w:rFonts w:ascii="Calibri" w:hAnsi="Calibri"/>
                      <w:color w:val="FFFFFF"/>
                      <w:sz w:val="26"/>
                      <w:szCs w:val="26"/>
                    </w:rPr>
                  </w:pPr>
                </w:p>
              </w:tc>
              <w:tc>
                <w:tcPr>
                  <w:tcW w:w="1087" w:type="dxa"/>
                  <w:tcBorders>
                    <w:top w:val="single" w:sz="4" w:space="0" w:color="auto"/>
                    <w:left w:val="single" w:sz="4" w:space="0" w:color="auto"/>
                    <w:bottom w:val="single" w:sz="4" w:space="0" w:color="auto"/>
                    <w:right w:val="single" w:sz="4" w:space="0" w:color="auto"/>
                  </w:tcBorders>
                  <w:shd w:val="clear" w:color="auto" w:fill="808080"/>
                  <w:vAlign w:val="center"/>
                </w:tcPr>
                <w:p w:rsidR="002C5024" w:rsidRPr="00330823" w:rsidRDefault="002C5024" w:rsidP="00330823">
                  <w:pPr>
                    <w:pStyle w:val="Default"/>
                    <w:spacing w:after="40"/>
                    <w:jc w:val="center"/>
                    <w:rPr>
                      <w:rFonts w:ascii="Calibri" w:hAnsi="Calibri"/>
                      <w:b/>
                      <w:color w:val="FFFFFF"/>
                      <w:sz w:val="26"/>
                      <w:szCs w:val="26"/>
                    </w:rPr>
                  </w:pPr>
                  <w:r w:rsidRPr="00330823">
                    <w:rPr>
                      <w:rFonts w:ascii="Calibri" w:hAnsi="Calibri"/>
                      <w:b/>
                      <w:color w:val="FFFFFF"/>
                      <w:sz w:val="26"/>
                      <w:szCs w:val="26"/>
                    </w:rPr>
                    <w:t>Term 1</w:t>
                  </w:r>
                </w:p>
              </w:tc>
              <w:tc>
                <w:tcPr>
                  <w:tcW w:w="1088" w:type="dxa"/>
                  <w:tcBorders>
                    <w:top w:val="single" w:sz="4" w:space="0" w:color="auto"/>
                    <w:left w:val="single" w:sz="4" w:space="0" w:color="auto"/>
                    <w:bottom w:val="single" w:sz="4" w:space="0" w:color="auto"/>
                    <w:right w:val="single" w:sz="4" w:space="0" w:color="auto"/>
                  </w:tcBorders>
                  <w:shd w:val="clear" w:color="auto" w:fill="808080"/>
                  <w:vAlign w:val="center"/>
                </w:tcPr>
                <w:p w:rsidR="002C5024" w:rsidRPr="00330823" w:rsidRDefault="002C5024" w:rsidP="00330823">
                  <w:pPr>
                    <w:pStyle w:val="Default"/>
                    <w:spacing w:after="40"/>
                    <w:jc w:val="center"/>
                    <w:rPr>
                      <w:rFonts w:ascii="Calibri" w:hAnsi="Calibri"/>
                      <w:b/>
                      <w:color w:val="FFFFFF"/>
                      <w:sz w:val="26"/>
                      <w:szCs w:val="26"/>
                    </w:rPr>
                  </w:pPr>
                  <w:r w:rsidRPr="00330823">
                    <w:rPr>
                      <w:rFonts w:ascii="Calibri" w:hAnsi="Calibri"/>
                      <w:b/>
                      <w:color w:val="FFFFFF"/>
                      <w:sz w:val="26"/>
                      <w:szCs w:val="26"/>
                    </w:rPr>
                    <w:t>Term 2</w:t>
                  </w:r>
                </w:p>
              </w:tc>
              <w:tc>
                <w:tcPr>
                  <w:tcW w:w="1088" w:type="dxa"/>
                  <w:tcBorders>
                    <w:top w:val="single" w:sz="4" w:space="0" w:color="auto"/>
                    <w:left w:val="single" w:sz="4" w:space="0" w:color="auto"/>
                    <w:bottom w:val="single" w:sz="4" w:space="0" w:color="auto"/>
                    <w:right w:val="single" w:sz="4" w:space="0" w:color="auto"/>
                  </w:tcBorders>
                  <w:shd w:val="clear" w:color="auto" w:fill="808080"/>
                  <w:vAlign w:val="center"/>
                </w:tcPr>
                <w:p w:rsidR="002C5024" w:rsidRPr="00330823" w:rsidRDefault="002C5024" w:rsidP="00330823">
                  <w:pPr>
                    <w:pStyle w:val="Default"/>
                    <w:spacing w:after="40"/>
                    <w:jc w:val="center"/>
                    <w:rPr>
                      <w:rFonts w:ascii="Calibri" w:hAnsi="Calibri"/>
                      <w:b/>
                      <w:color w:val="FFFFFF"/>
                      <w:sz w:val="26"/>
                      <w:szCs w:val="26"/>
                    </w:rPr>
                  </w:pPr>
                  <w:r w:rsidRPr="00330823">
                    <w:rPr>
                      <w:rFonts w:ascii="Calibri" w:hAnsi="Calibri"/>
                      <w:b/>
                      <w:color w:val="FFFFFF"/>
                      <w:sz w:val="26"/>
                      <w:szCs w:val="26"/>
                    </w:rPr>
                    <w:t>Term 3</w:t>
                  </w:r>
                </w:p>
              </w:tc>
              <w:tc>
                <w:tcPr>
                  <w:tcW w:w="1088" w:type="dxa"/>
                  <w:tcBorders>
                    <w:top w:val="single" w:sz="4" w:space="0" w:color="auto"/>
                    <w:left w:val="single" w:sz="4" w:space="0" w:color="auto"/>
                    <w:bottom w:val="single" w:sz="4" w:space="0" w:color="auto"/>
                    <w:right w:val="single" w:sz="4" w:space="0" w:color="auto"/>
                  </w:tcBorders>
                  <w:shd w:val="clear" w:color="auto" w:fill="808080"/>
                  <w:vAlign w:val="center"/>
                </w:tcPr>
                <w:p w:rsidR="002C5024" w:rsidRPr="00330823" w:rsidRDefault="002C5024" w:rsidP="00330823">
                  <w:pPr>
                    <w:pStyle w:val="Default"/>
                    <w:spacing w:after="40"/>
                    <w:jc w:val="center"/>
                    <w:rPr>
                      <w:rFonts w:ascii="Calibri" w:hAnsi="Calibri"/>
                      <w:b/>
                      <w:color w:val="FFFFFF"/>
                      <w:sz w:val="26"/>
                      <w:szCs w:val="26"/>
                    </w:rPr>
                  </w:pPr>
                  <w:r w:rsidRPr="00330823">
                    <w:rPr>
                      <w:rFonts w:ascii="Calibri" w:hAnsi="Calibri"/>
                      <w:b/>
                      <w:color w:val="FFFFFF"/>
                      <w:sz w:val="26"/>
                      <w:szCs w:val="26"/>
                    </w:rPr>
                    <w:t>Term 4</w:t>
                  </w:r>
                </w:p>
              </w:tc>
            </w:tr>
            <w:tr w:rsidR="002C5024" w:rsidRPr="00740B42" w:rsidTr="00D52291">
              <w:trPr>
                <w:jc w:val="center"/>
              </w:trPr>
              <w:tc>
                <w:tcPr>
                  <w:tcW w:w="3306"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rPr>
                      <w:rFonts w:ascii="Calibri" w:hAnsi="Calibri"/>
                      <w:color w:val="auto"/>
                      <w:sz w:val="26"/>
                      <w:szCs w:val="26"/>
                    </w:rPr>
                  </w:pPr>
                  <w:r w:rsidRPr="00330823">
                    <w:rPr>
                      <w:rFonts w:ascii="Calibri" w:hAnsi="Calibri"/>
                      <w:color w:val="auto"/>
                      <w:sz w:val="26"/>
                      <w:szCs w:val="26"/>
                    </w:rPr>
                    <w:t>Number of Schools</w:t>
                  </w:r>
                </w:p>
              </w:tc>
              <w:tc>
                <w:tcPr>
                  <w:tcW w:w="1087"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77</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79</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84</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84</w:t>
                  </w:r>
                </w:p>
              </w:tc>
            </w:tr>
            <w:tr w:rsidR="002C5024" w:rsidRPr="00740B42" w:rsidTr="00D52291">
              <w:trPr>
                <w:jc w:val="center"/>
              </w:trPr>
              <w:tc>
                <w:tcPr>
                  <w:tcW w:w="3306"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rPr>
                      <w:rFonts w:ascii="Calibri" w:hAnsi="Calibri"/>
                      <w:color w:val="auto"/>
                      <w:sz w:val="26"/>
                      <w:szCs w:val="26"/>
                    </w:rPr>
                  </w:pPr>
                  <w:r w:rsidRPr="00330823">
                    <w:rPr>
                      <w:rFonts w:ascii="Calibri" w:hAnsi="Calibri"/>
                      <w:color w:val="auto"/>
                      <w:sz w:val="26"/>
                      <w:szCs w:val="26"/>
                    </w:rPr>
                    <w:t>1</w:t>
                  </w:r>
                  <w:r w:rsidRPr="00330823">
                    <w:rPr>
                      <w:rFonts w:ascii="Calibri" w:hAnsi="Calibri"/>
                      <w:color w:val="auto"/>
                      <w:sz w:val="26"/>
                      <w:szCs w:val="26"/>
                      <w:vertAlign w:val="superscript"/>
                    </w:rPr>
                    <w:t>st</w:t>
                  </w:r>
                  <w:r w:rsidRPr="00330823">
                    <w:rPr>
                      <w:rFonts w:ascii="Calibri" w:hAnsi="Calibri"/>
                      <w:color w:val="auto"/>
                      <w:sz w:val="26"/>
                      <w:szCs w:val="26"/>
                    </w:rPr>
                    <w:t xml:space="preserve"> yr Early Career Teacher</w:t>
                  </w:r>
                </w:p>
              </w:tc>
              <w:tc>
                <w:tcPr>
                  <w:tcW w:w="1087"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136</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148</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193</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193</w:t>
                  </w:r>
                </w:p>
              </w:tc>
            </w:tr>
            <w:tr w:rsidR="002C5024" w:rsidRPr="00740B42" w:rsidTr="00D52291">
              <w:trPr>
                <w:jc w:val="center"/>
              </w:trPr>
              <w:tc>
                <w:tcPr>
                  <w:tcW w:w="3306"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rPr>
                      <w:rFonts w:ascii="Calibri" w:hAnsi="Calibri"/>
                      <w:color w:val="auto"/>
                      <w:sz w:val="26"/>
                      <w:szCs w:val="26"/>
                    </w:rPr>
                  </w:pPr>
                  <w:r w:rsidRPr="00330823">
                    <w:rPr>
                      <w:rFonts w:ascii="Calibri" w:hAnsi="Calibri"/>
                      <w:color w:val="auto"/>
                      <w:sz w:val="26"/>
                      <w:szCs w:val="26"/>
                    </w:rPr>
                    <w:t>2</w:t>
                  </w:r>
                  <w:r w:rsidRPr="00330823">
                    <w:rPr>
                      <w:rFonts w:ascii="Calibri" w:hAnsi="Calibri"/>
                      <w:color w:val="auto"/>
                      <w:sz w:val="26"/>
                      <w:szCs w:val="26"/>
                      <w:vertAlign w:val="superscript"/>
                    </w:rPr>
                    <w:t>nd</w:t>
                  </w:r>
                  <w:r w:rsidRPr="00330823">
                    <w:rPr>
                      <w:rFonts w:ascii="Calibri" w:hAnsi="Calibri"/>
                      <w:color w:val="auto"/>
                      <w:sz w:val="26"/>
                      <w:szCs w:val="26"/>
                    </w:rPr>
                    <w:t xml:space="preserve"> yr Early Career Teacher</w:t>
                  </w:r>
                </w:p>
              </w:tc>
              <w:tc>
                <w:tcPr>
                  <w:tcW w:w="1087"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129</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130</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131</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131</w:t>
                  </w:r>
                </w:p>
              </w:tc>
            </w:tr>
            <w:tr w:rsidR="002C5024" w:rsidRPr="00740B42" w:rsidTr="00D52291">
              <w:trPr>
                <w:jc w:val="center"/>
              </w:trPr>
              <w:tc>
                <w:tcPr>
                  <w:tcW w:w="3306"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rPr>
                      <w:rFonts w:ascii="Calibri" w:hAnsi="Calibri"/>
                      <w:color w:val="auto"/>
                      <w:sz w:val="26"/>
                      <w:szCs w:val="26"/>
                    </w:rPr>
                  </w:pPr>
                  <w:r w:rsidRPr="00330823">
                    <w:rPr>
                      <w:rFonts w:ascii="Calibri" w:hAnsi="Calibri"/>
                      <w:color w:val="auto"/>
                      <w:sz w:val="26"/>
                      <w:szCs w:val="26"/>
                    </w:rPr>
                    <w:lastRenderedPageBreak/>
                    <w:t>Teacher New to CESA</w:t>
                  </w:r>
                </w:p>
              </w:tc>
              <w:tc>
                <w:tcPr>
                  <w:tcW w:w="1087"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58</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66</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67</w:t>
                  </w:r>
                </w:p>
              </w:tc>
              <w:tc>
                <w:tcPr>
                  <w:tcW w:w="1088" w:type="dxa"/>
                  <w:tcBorders>
                    <w:top w:val="single" w:sz="4" w:space="0" w:color="auto"/>
                    <w:left w:val="single" w:sz="4" w:space="0" w:color="auto"/>
                    <w:bottom w:val="single" w:sz="4" w:space="0" w:color="auto"/>
                    <w:right w:val="single" w:sz="4" w:space="0" w:color="auto"/>
                  </w:tcBorders>
                  <w:vAlign w:val="center"/>
                </w:tcPr>
                <w:p w:rsidR="002C5024" w:rsidRPr="00330823" w:rsidRDefault="002C5024" w:rsidP="00330823">
                  <w:pPr>
                    <w:pStyle w:val="Default"/>
                    <w:spacing w:after="40"/>
                    <w:ind w:left="-71" w:right="51"/>
                    <w:jc w:val="right"/>
                    <w:rPr>
                      <w:rFonts w:ascii="Calibri" w:hAnsi="Calibri"/>
                      <w:color w:val="auto"/>
                      <w:sz w:val="26"/>
                      <w:szCs w:val="26"/>
                    </w:rPr>
                  </w:pPr>
                  <w:r w:rsidRPr="00330823">
                    <w:rPr>
                      <w:rFonts w:ascii="Calibri" w:hAnsi="Calibri"/>
                      <w:color w:val="auto"/>
                      <w:sz w:val="26"/>
                      <w:szCs w:val="26"/>
                    </w:rPr>
                    <w:t>66</w:t>
                  </w:r>
                </w:p>
              </w:tc>
            </w:tr>
          </w:tbl>
          <w:p w:rsidR="002C5024" w:rsidRDefault="002C5024" w:rsidP="00E27947">
            <w:pPr>
              <w:pStyle w:val="Default"/>
              <w:autoSpaceDE/>
              <w:autoSpaceDN/>
              <w:adjustRightInd/>
              <w:spacing w:before="240" w:after="120" w:line="264" w:lineRule="auto"/>
              <w:rPr>
                <w:rFonts w:cs="Tahoma"/>
                <w:color w:val="auto"/>
                <w:sz w:val="22"/>
                <w:szCs w:val="22"/>
                <w:lang w:eastAsia="en-US"/>
              </w:rPr>
            </w:pPr>
          </w:p>
          <w:p w:rsidR="002C5024" w:rsidRPr="00740B42" w:rsidRDefault="002C5024" w:rsidP="00E27947">
            <w:pPr>
              <w:pStyle w:val="Default"/>
              <w:autoSpaceDE/>
              <w:autoSpaceDN/>
              <w:adjustRightInd/>
              <w:spacing w:before="240" w:after="120" w:line="264" w:lineRule="auto"/>
              <w:rPr>
                <w:rFonts w:cs="Tahoma"/>
                <w:color w:val="auto"/>
                <w:sz w:val="22"/>
                <w:szCs w:val="22"/>
                <w:lang w:eastAsia="en-US"/>
              </w:rPr>
            </w:pPr>
            <w:r w:rsidRPr="00740B42">
              <w:rPr>
                <w:rFonts w:cs="Tahoma"/>
                <w:color w:val="auto"/>
                <w:sz w:val="22"/>
                <w:szCs w:val="22"/>
                <w:lang w:eastAsia="en-US"/>
              </w:rPr>
              <w:t xml:space="preserve">Consultants visited each Early Career Teacher in regional areas at least once per term, while Early Career Teachers in metropolitan Adelaide were visited at least once per semester. The multi-dimensional support model includes a weekly email distribution, telephone contact, off-site meetings, induction modules, Early Career Teacher forums and </w:t>
            </w:r>
            <w:r w:rsidRPr="00E27947">
              <w:rPr>
                <w:rFonts w:cs="Tahoma"/>
                <w:i/>
                <w:iCs/>
                <w:color w:val="auto"/>
                <w:sz w:val="22"/>
                <w:szCs w:val="22"/>
                <w:lang w:eastAsia="en-US"/>
              </w:rPr>
              <w:t>Professional Learning Programs</w:t>
            </w:r>
            <w:r w:rsidRPr="00740B42">
              <w:rPr>
                <w:rFonts w:cs="Tahoma"/>
                <w:color w:val="auto"/>
                <w:sz w:val="22"/>
                <w:szCs w:val="22"/>
                <w:lang w:eastAsia="en-US"/>
              </w:rPr>
              <w:t>, as well as support for principals and Early Career Teacher mentors/supervisors in schools.</w:t>
            </w:r>
          </w:p>
          <w:p w:rsidR="002C5024" w:rsidRPr="00740B42" w:rsidRDefault="002C5024" w:rsidP="00811E9E">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 xml:space="preserve">Data collected regarding Early Career Teachers is now compiled from employment and payroll records, rather than relying on self reporting and school leaders’ reports once a term. The database can now include Early Career Teacher’s start date, tenure, employment status, professional learning and records of visits with Early Career Teacher </w:t>
            </w:r>
            <w:r>
              <w:rPr>
                <w:rFonts w:cs="Tahoma"/>
                <w:color w:val="auto"/>
                <w:sz w:val="22"/>
                <w:szCs w:val="22"/>
                <w:lang w:eastAsia="en-US"/>
              </w:rPr>
              <w:t>C</w:t>
            </w:r>
            <w:r w:rsidRPr="00740B42">
              <w:rPr>
                <w:rFonts w:cs="Tahoma"/>
                <w:color w:val="auto"/>
                <w:sz w:val="22"/>
                <w:szCs w:val="22"/>
                <w:lang w:eastAsia="en-US"/>
              </w:rPr>
              <w:t>onsultants. The method more reliably includes all Early Career Teachers and provides accurate information regarding their current employment status.</w:t>
            </w:r>
          </w:p>
          <w:p w:rsidR="002C5024" w:rsidRPr="00740B42" w:rsidRDefault="002C5024" w:rsidP="0080539E">
            <w:pPr>
              <w:pStyle w:val="Default"/>
              <w:autoSpaceDE/>
              <w:autoSpaceDN/>
              <w:adjustRightInd/>
              <w:spacing w:before="120" w:after="100" w:line="264" w:lineRule="auto"/>
              <w:rPr>
                <w:rFonts w:cs="Tahoma"/>
                <w:color w:val="auto"/>
                <w:sz w:val="22"/>
                <w:szCs w:val="22"/>
                <w:lang w:eastAsia="en-US"/>
              </w:rPr>
            </w:pPr>
            <w:r w:rsidRPr="00740B42">
              <w:rPr>
                <w:rFonts w:cs="Tahoma"/>
                <w:color w:val="auto"/>
                <w:sz w:val="22"/>
                <w:szCs w:val="22"/>
                <w:lang w:eastAsia="en-US"/>
              </w:rPr>
              <w:t xml:space="preserve">The register has enabled the Early Career Teacher </w:t>
            </w:r>
            <w:r>
              <w:rPr>
                <w:rFonts w:cs="Tahoma"/>
                <w:color w:val="auto"/>
                <w:sz w:val="22"/>
                <w:szCs w:val="22"/>
                <w:lang w:eastAsia="en-US"/>
              </w:rPr>
              <w:t>C</w:t>
            </w:r>
            <w:r w:rsidRPr="00740B42">
              <w:rPr>
                <w:rFonts w:cs="Tahoma"/>
                <w:color w:val="auto"/>
                <w:sz w:val="22"/>
                <w:szCs w:val="22"/>
                <w:lang w:eastAsia="en-US"/>
              </w:rPr>
              <w:t>onsultants to begin tracking career progression and transition of Early Career Teachers between schools. This will contribute to information regarding retention of teachers in the Catholic sector.</w:t>
            </w:r>
          </w:p>
          <w:p w:rsidR="002C5024" w:rsidRPr="00740B42" w:rsidRDefault="002C5024" w:rsidP="00AA71B7">
            <w:pPr>
              <w:spacing w:before="120" w:after="80" w:line="264" w:lineRule="auto"/>
              <w:rPr>
                <w:rFonts w:ascii="Arial" w:hAnsi="Arial" w:cs="Arial"/>
                <w:szCs w:val="22"/>
              </w:rPr>
            </w:pPr>
            <w:r w:rsidRPr="00740B42">
              <w:rPr>
                <w:rFonts w:ascii="Arial" w:hAnsi="Arial" w:cs="Arial"/>
                <w:sz w:val="22"/>
                <w:szCs w:val="22"/>
              </w:rPr>
              <w:t>An online evaluation survey was distributed to all Early Career Teachers in late November 2010</w:t>
            </w:r>
            <w:r>
              <w:rPr>
                <w:rFonts w:ascii="Arial" w:hAnsi="Arial" w:cs="Arial"/>
                <w:sz w:val="22"/>
                <w:szCs w:val="22"/>
              </w:rPr>
              <w:t>,</w:t>
            </w:r>
            <w:r w:rsidRPr="00740B42">
              <w:rPr>
                <w:rFonts w:ascii="Arial" w:hAnsi="Arial" w:cs="Arial"/>
                <w:sz w:val="22"/>
                <w:szCs w:val="22"/>
              </w:rPr>
              <w:t xml:space="preserve"> seeking feedback on aspects of the </w:t>
            </w:r>
            <w:r w:rsidRPr="00E27947">
              <w:rPr>
                <w:rFonts w:ascii="Arial" w:hAnsi="Arial" w:cs="Arial"/>
                <w:i/>
                <w:iCs/>
                <w:sz w:val="22"/>
                <w:szCs w:val="22"/>
              </w:rPr>
              <w:t>Early Career Teacher Program</w:t>
            </w:r>
            <w:r w:rsidRPr="00740B42">
              <w:rPr>
                <w:rFonts w:ascii="Arial" w:hAnsi="Arial" w:cs="Arial"/>
                <w:sz w:val="22"/>
                <w:szCs w:val="22"/>
              </w:rPr>
              <w:t>. In this survey:</w:t>
            </w:r>
          </w:p>
          <w:p w:rsidR="002C5024" w:rsidRPr="00740B42" w:rsidRDefault="002C5024" w:rsidP="00AA71B7">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740B42">
              <w:rPr>
                <w:rFonts w:ascii="Arial" w:hAnsi="Arial" w:cs="Arial"/>
                <w:color w:val="000000"/>
                <w:sz w:val="22"/>
                <w:szCs w:val="22"/>
              </w:rPr>
              <w:t xml:space="preserve">86.5% of respondents to the survey indicated the </w:t>
            </w:r>
            <w:r>
              <w:rPr>
                <w:rFonts w:ascii="Arial" w:hAnsi="Arial" w:cs="Arial"/>
                <w:color w:val="000000"/>
                <w:sz w:val="22"/>
                <w:szCs w:val="22"/>
              </w:rPr>
              <w:t>Program</w:t>
            </w:r>
            <w:r w:rsidRPr="00740B42">
              <w:rPr>
                <w:rFonts w:ascii="Arial" w:hAnsi="Arial" w:cs="Arial"/>
                <w:color w:val="000000"/>
                <w:sz w:val="22"/>
                <w:szCs w:val="22"/>
              </w:rPr>
              <w:t xml:space="preserve"> has assisted their work as an Early Career Teacher</w:t>
            </w:r>
          </w:p>
          <w:p w:rsidR="002C5024" w:rsidRPr="00740B42" w:rsidRDefault="002C5024" w:rsidP="00AA71B7">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740B42">
              <w:rPr>
                <w:rFonts w:ascii="Arial" w:hAnsi="Arial" w:cs="Arial"/>
                <w:color w:val="000000"/>
                <w:sz w:val="22"/>
                <w:szCs w:val="22"/>
              </w:rPr>
              <w:t>87.3% agreed it was important that Consultants worked with school leaders and coordinators as well as Early Career Teachers</w:t>
            </w:r>
          </w:p>
          <w:p w:rsidR="002C5024" w:rsidRPr="00740B42" w:rsidRDefault="002C5024" w:rsidP="00AA71B7">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740B42">
              <w:rPr>
                <w:rFonts w:ascii="Arial" w:hAnsi="Arial" w:cs="Arial"/>
                <w:color w:val="000000"/>
                <w:sz w:val="22"/>
                <w:szCs w:val="22"/>
              </w:rPr>
              <w:t>66.4 % indicated the school has appointed a mentor for them</w:t>
            </w:r>
          </w:p>
          <w:p w:rsidR="002C5024" w:rsidRPr="00740B42" w:rsidRDefault="002C5024" w:rsidP="00AA71B7">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740B42">
              <w:rPr>
                <w:rFonts w:ascii="Arial" w:hAnsi="Arial" w:cs="Arial"/>
                <w:color w:val="000000"/>
                <w:sz w:val="22"/>
                <w:szCs w:val="22"/>
              </w:rPr>
              <w:t xml:space="preserve">39.1% of respondents reported that </w:t>
            </w:r>
            <w:r>
              <w:rPr>
                <w:rFonts w:ascii="Arial" w:hAnsi="Arial" w:cs="Arial"/>
                <w:color w:val="000000"/>
                <w:sz w:val="22"/>
                <w:szCs w:val="22"/>
              </w:rPr>
              <w:t>C</w:t>
            </w:r>
            <w:r w:rsidRPr="00740B42">
              <w:rPr>
                <w:rFonts w:ascii="Arial" w:hAnsi="Arial" w:cs="Arial"/>
                <w:color w:val="000000"/>
                <w:sz w:val="22"/>
                <w:szCs w:val="22"/>
              </w:rPr>
              <w:t>onsultants have assisted with negotiating transition between different teaching positions, through support with building skills in writing applications, interview techniques and sourcing possible school settings.</w:t>
            </w:r>
          </w:p>
          <w:p w:rsidR="002C5024" w:rsidRDefault="002C5024" w:rsidP="00EF1E0A">
            <w:pPr>
              <w:pStyle w:val="ListParagraph"/>
              <w:spacing w:before="0" w:after="80" w:line="264" w:lineRule="auto"/>
              <w:ind w:left="0"/>
              <w:contextualSpacing/>
              <w:jc w:val="left"/>
              <w:rPr>
                <w:rFonts w:ascii="Arial" w:hAnsi="Arial" w:cs="Arial"/>
              </w:rPr>
            </w:pPr>
            <w:r w:rsidRPr="00740B42">
              <w:rPr>
                <w:rFonts w:ascii="Arial" w:hAnsi="Arial" w:cs="Arial"/>
              </w:rPr>
              <w:t>The percentage</w:t>
            </w:r>
            <w:r>
              <w:rPr>
                <w:rFonts w:ascii="Arial" w:hAnsi="Arial" w:cs="Arial"/>
              </w:rPr>
              <w:t>s</w:t>
            </w:r>
            <w:r w:rsidRPr="00740B42">
              <w:rPr>
                <w:rFonts w:ascii="Arial" w:hAnsi="Arial" w:cs="Arial"/>
              </w:rPr>
              <w:t xml:space="preserve"> of respondents who agreed or strongly agreed that particular aspects of the project had assisted them as Early Career Teachers</w:t>
            </w:r>
            <w:r w:rsidRPr="00740B42">
              <w:rPr>
                <w:rFonts w:cs="Tahoma"/>
              </w:rPr>
              <w:t xml:space="preserve"> </w:t>
            </w:r>
            <w:r w:rsidRPr="0052028B">
              <w:rPr>
                <w:rFonts w:ascii="Arial" w:hAnsi="Arial" w:cs="Arial"/>
              </w:rPr>
              <w:t>are shown in Table 2.3</w:t>
            </w:r>
            <w:r w:rsidRPr="00740B42">
              <w:rPr>
                <w:rFonts w:ascii="Arial" w:hAnsi="Arial" w:cs="Arial"/>
              </w:rPr>
              <w:t>:</w:t>
            </w:r>
          </w:p>
          <w:p w:rsidR="002C5024" w:rsidRPr="00330823" w:rsidRDefault="002C5024" w:rsidP="00330823">
            <w:pPr>
              <w:pStyle w:val="Default"/>
              <w:tabs>
                <w:tab w:val="left" w:pos="1440"/>
              </w:tabs>
              <w:autoSpaceDE/>
              <w:autoSpaceDN/>
              <w:adjustRightInd/>
              <w:spacing w:after="60"/>
              <w:ind w:left="357"/>
              <w:rPr>
                <w:rFonts w:ascii="Calibri" w:hAnsi="Calibri" w:cs="Tahoma"/>
                <w:b/>
                <w:color w:val="auto"/>
                <w:sz w:val="26"/>
                <w:szCs w:val="26"/>
                <w:lang w:eastAsia="en-US"/>
              </w:rPr>
            </w:pPr>
            <w:r w:rsidRPr="00330823">
              <w:rPr>
                <w:rFonts w:ascii="Calibri" w:hAnsi="Calibri"/>
                <w:b/>
                <w:color w:val="auto"/>
                <w:sz w:val="26"/>
                <w:szCs w:val="26"/>
              </w:rPr>
              <w:t xml:space="preserve">Table 2.3 </w:t>
            </w:r>
            <w:r>
              <w:rPr>
                <w:rFonts w:ascii="Calibri" w:hAnsi="Calibri" w:cs="Tahoma"/>
                <w:b/>
                <w:color w:val="auto"/>
                <w:sz w:val="26"/>
                <w:szCs w:val="26"/>
                <w:lang w:eastAsia="en-US"/>
              </w:rPr>
              <w:t>Percentage (%)</w:t>
            </w:r>
            <w:r w:rsidRPr="00330823">
              <w:rPr>
                <w:rFonts w:ascii="Calibri" w:hAnsi="Calibri" w:cs="Tahoma"/>
                <w:b/>
                <w:color w:val="auto"/>
                <w:sz w:val="26"/>
                <w:szCs w:val="26"/>
                <w:lang w:eastAsia="en-US"/>
              </w:rPr>
              <w:t xml:space="preserve"> of Early Career Teachers in Catholic schools indicating agreement that Program aspects assisted their development (source: 2010 survey)</w:t>
            </w:r>
          </w:p>
          <w:tbl>
            <w:tblPr>
              <w:tblW w:w="0" w:type="auto"/>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1"/>
              <w:gridCol w:w="1276"/>
              <w:gridCol w:w="2577"/>
              <w:gridCol w:w="1274"/>
            </w:tblGrid>
            <w:tr w:rsidR="002C5024" w:rsidRPr="00740B42" w:rsidTr="002973C8">
              <w:tc>
                <w:tcPr>
                  <w:tcW w:w="2431"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contextualSpacing/>
                    <w:jc w:val="left"/>
                    <w:rPr>
                      <w:rFonts w:cs="Arial"/>
                      <w:sz w:val="26"/>
                      <w:szCs w:val="26"/>
                    </w:rPr>
                  </w:pPr>
                  <w:r w:rsidRPr="002973C8">
                    <w:rPr>
                      <w:rFonts w:cs="Arial"/>
                      <w:color w:val="000000"/>
                      <w:sz w:val="26"/>
                      <w:szCs w:val="26"/>
                    </w:rPr>
                    <w:t>School visits</w:t>
                  </w:r>
                </w:p>
              </w:tc>
              <w:tc>
                <w:tcPr>
                  <w:tcW w:w="1276"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right="165"/>
                    <w:contextualSpacing/>
                    <w:jc w:val="right"/>
                    <w:rPr>
                      <w:rFonts w:cs="Arial"/>
                      <w:sz w:val="26"/>
                      <w:szCs w:val="26"/>
                    </w:rPr>
                  </w:pPr>
                  <w:r w:rsidRPr="002973C8">
                    <w:rPr>
                      <w:rFonts w:cs="Arial"/>
                      <w:color w:val="000000"/>
                      <w:sz w:val="26"/>
                      <w:szCs w:val="26"/>
                    </w:rPr>
                    <w:t>85.4%</w:t>
                  </w:r>
                </w:p>
              </w:tc>
              <w:tc>
                <w:tcPr>
                  <w:tcW w:w="2577"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contextualSpacing/>
                    <w:jc w:val="left"/>
                    <w:rPr>
                      <w:rFonts w:cs="Arial"/>
                      <w:sz w:val="26"/>
                      <w:szCs w:val="26"/>
                    </w:rPr>
                  </w:pPr>
                  <w:r w:rsidRPr="002973C8">
                    <w:rPr>
                      <w:rFonts w:cs="Arial"/>
                      <w:color w:val="000000"/>
                      <w:sz w:val="26"/>
                      <w:szCs w:val="26"/>
                    </w:rPr>
                    <w:t>Weekly email contact</w:t>
                  </w:r>
                </w:p>
              </w:tc>
              <w:tc>
                <w:tcPr>
                  <w:tcW w:w="1274"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right="176"/>
                    <w:contextualSpacing/>
                    <w:jc w:val="right"/>
                    <w:rPr>
                      <w:rFonts w:cs="Arial"/>
                      <w:sz w:val="26"/>
                      <w:szCs w:val="26"/>
                    </w:rPr>
                  </w:pPr>
                  <w:r w:rsidRPr="002973C8">
                    <w:rPr>
                      <w:rFonts w:cs="Arial"/>
                      <w:color w:val="000000"/>
                      <w:sz w:val="26"/>
                      <w:szCs w:val="26"/>
                    </w:rPr>
                    <w:t>76.6%</w:t>
                  </w:r>
                </w:p>
              </w:tc>
            </w:tr>
            <w:tr w:rsidR="002C5024" w:rsidRPr="00740B42" w:rsidTr="002973C8">
              <w:tc>
                <w:tcPr>
                  <w:tcW w:w="2431"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contextualSpacing/>
                    <w:jc w:val="left"/>
                    <w:rPr>
                      <w:rFonts w:cs="Arial"/>
                      <w:sz w:val="26"/>
                      <w:szCs w:val="26"/>
                    </w:rPr>
                  </w:pPr>
                  <w:r w:rsidRPr="002973C8">
                    <w:rPr>
                      <w:rFonts w:cs="Arial"/>
                      <w:color w:val="000000"/>
                      <w:sz w:val="26"/>
                      <w:szCs w:val="26"/>
                    </w:rPr>
                    <w:t>Induction module</w:t>
                  </w:r>
                </w:p>
              </w:tc>
              <w:tc>
                <w:tcPr>
                  <w:tcW w:w="1276"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right="165"/>
                    <w:contextualSpacing/>
                    <w:jc w:val="right"/>
                    <w:rPr>
                      <w:rFonts w:cs="Arial"/>
                      <w:sz w:val="26"/>
                      <w:szCs w:val="26"/>
                    </w:rPr>
                  </w:pPr>
                  <w:r w:rsidRPr="002973C8">
                    <w:rPr>
                      <w:rFonts w:cs="Arial"/>
                      <w:color w:val="000000"/>
                      <w:sz w:val="26"/>
                      <w:szCs w:val="26"/>
                    </w:rPr>
                    <w:t>66.4%</w:t>
                  </w:r>
                </w:p>
              </w:tc>
              <w:tc>
                <w:tcPr>
                  <w:tcW w:w="2577"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contextualSpacing/>
                    <w:jc w:val="left"/>
                    <w:rPr>
                      <w:rFonts w:cs="Arial"/>
                      <w:sz w:val="26"/>
                      <w:szCs w:val="26"/>
                    </w:rPr>
                  </w:pPr>
                  <w:r w:rsidRPr="002973C8">
                    <w:rPr>
                      <w:rFonts w:cs="Arial"/>
                      <w:color w:val="000000"/>
                      <w:sz w:val="26"/>
                      <w:szCs w:val="26"/>
                    </w:rPr>
                    <w:t>Professional learning</w:t>
                  </w:r>
                </w:p>
              </w:tc>
              <w:tc>
                <w:tcPr>
                  <w:tcW w:w="1274"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right="176"/>
                    <w:contextualSpacing/>
                    <w:jc w:val="right"/>
                    <w:rPr>
                      <w:rFonts w:cs="Arial"/>
                      <w:sz w:val="26"/>
                      <w:szCs w:val="26"/>
                    </w:rPr>
                  </w:pPr>
                  <w:r w:rsidRPr="002973C8">
                    <w:rPr>
                      <w:rFonts w:cs="Arial"/>
                      <w:color w:val="000000"/>
                      <w:sz w:val="26"/>
                      <w:szCs w:val="26"/>
                    </w:rPr>
                    <w:t>65.8%</w:t>
                  </w:r>
                </w:p>
              </w:tc>
            </w:tr>
            <w:tr w:rsidR="002C5024" w:rsidRPr="00740B42" w:rsidTr="002973C8">
              <w:tc>
                <w:tcPr>
                  <w:tcW w:w="2431"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contextualSpacing/>
                    <w:jc w:val="left"/>
                    <w:rPr>
                      <w:rFonts w:cs="Arial"/>
                      <w:sz w:val="26"/>
                      <w:szCs w:val="26"/>
                    </w:rPr>
                  </w:pPr>
                  <w:r w:rsidRPr="002973C8">
                    <w:rPr>
                      <w:rFonts w:cs="Arial"/>
                      <w:color w:val="000000"/>
                      <w:sz w:val="26"/>
                      <w:szCs w:val="26"/>
                    </w:rPr>
                    <w:t>Off-site support</w:t>
                  </w:r>
                </w:p>
              </w:tc>
              <w:tc>
                <w:tcPr>
                  <w:tcW w:w="1276"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right="165"/>
                    <w:contextualSpacing/>
                    <w:jc w:val="right"/>
                    <w:rPr>
                      <w:rFonts w:cs="Arial"/>
                      <w:sz w:val="26"/>
                      <w:szCs w:val="26"/>
                    </w:rPr>
                  </w:pPr>
                  <w:r w:rsidRPr="002973C8">
                    <w:rPr>
                      <w:rFonts w:cs="Arial"/>
                      <w:color w:val="000000"/>
                      <w:sz w:val="26"/>
                      <w:szCs w:val="26"/>
                    </w:rPr>
                    <w:t>54.4%</w:t>
                  </w:r>
                </w:p>
              </w:tc>
              <w:tc>
                <w:tcPr>
                  <w:tcW w:w="2577"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contextualSpacing/>
                    <w:jc w:val="left"/>
                    <w:rPr>
                      <w:rFonts w:cs="Arial"/>
                      <w:sz w:val="26"/>
                      <w:szCs w:val="26"/>
                    </w:rPr>
                  </w:pPr>
                </w:p>
              </w:tc>
              <w:tc>
                <w:tcPr>
                  <w:tcW w:w="1274" w:type="dxa"/>
                  <w:tcBorders>
                    <w:top w:val="single" w:sz="4" w:space="0" w:color="auto"/>
                    <w:left w:val="single" w:sz="4" w:space="0" w:color="auto"/>
                    <w:bottom w:val="single" w:sz="4" w:space="0" w:color="auto"/>
                    <w:right w:val="single" w:sz="4" w:space="0" w:color="auto"/>
                  </w:tcBorders>
                </w:tcPr>
                <w:p w:rsidR="002C5024" w:rsidRPr="002973C8" w:rsidRDefault="002C5024" w:rsidP="002973C8">
                  <w:pPr>
                    <w:pStyle w:val="ListParagraph"/>
                    <w:spacing w:before="0" w:after="0" w:line="264" w:lineRule="auto"/>
                    <w:ind w:left="0" w:right="176"/>
                    <w:contextualSpacing/>
                    <w:jc w:val="right"/>
                    <w:rPr>
                      <w:rFonts w:cs="Arial"/>
                      <w:sz w:val="26"/>
                      <w:szCs w:val="26"/>
                    </w:rPr>
                  </w:pPr>
                </w:p>
              </w:tc>
            </w:tr>
          </w:tbl>
          <w:p w:rsidR="002C5024" w:rsidRPr="00811E9E" w:rsidRDefault="002C5024" w:rsidP="0080539E">
            <w:pPr>
              <w:spacing w:before="120" w:after="100" w:line="264" w:lineRule="auto"/>
              <w:rPr>
                <w:rFonts w:ascii="Arial" w:hAnsi="Arial" w:cs="Arial"/>
                <w:szCs w:val="22"/>
              </w:rPr>
            </w:pPr>
            <w:r w:rsidRPr="00740B42">
              <w:rPr>
                <w:rFonts w:ascii="Arial" w:hAnsi="Arial" w:cs="Arial"/>
                <w:sz w:val="22"/>
                <w:szCs w:val="22"/>
              </w:rPr>
              <w:t>Off</w:t>
            </w:r>
            <w:r>
              <w:rPr>
                <w:rFonts w:ascii="Arial" w:hAnsi="Arial" w:cs="Arial"/>
                <w:sz w:val="22"/>
                <w:szCs w:val="22"/>
              </w:rPr>
              <w:t>-</w:t>
            </w:r>
            <w:r w:rsidRPr="00740B42">
              <w:rPr>
                <w:rFonts w:ascii="Arial" w:hAnsi="Arial" w:cs="Arial"/>
                <w:sz w:val="22"/>
                <w:szCs w:val="22"/>
              </w:rPr>
              <w:t xml:space="preserve">site support included telephone contact, email exchanges and/or meetings, in addition to school visits and professional learning opportunities. This has developed as the Early Career Teachers have built a relationship with the Early Career Teacher </w:t>
            </w:r>
            <w:r>
              <w:rPr>
                <w:rFonts w:ascii="Arial" w:hAnsi="Arial" w:cs="Arial"/>
                <w:sz w:val="22"/>
                <w:szCs w:val="22"/>
              </w:rPr>
              <w:t>C</w:t>
            </w:r>
            <w:r w:rsidRPr="00740B42">
              <w:rPr>
                <w:rFonts w:ascii="Arial" w:hAnsi="Arial" w:cs="Arial"/>
                <w:sz w:val="22"/>
                <w:szCs w:val="22"/>
              </w:rPr>
              <w:t>onsultants and has been used most often as a response to a critical need identified by the teacher. T</w:t>
            </w:r>
            <w:r>
              <w:rPr>
                <w:rFonts w:ascii="Arial" w:hAnsi="Arial" w:cs="Arial"/>
                <w:sz w:val="22"/>
                <w:szCs w:val="22"/>
              </w:rPr>
              <w:t>his is included as support for at risk</w:t>
            </w:r>
            <w:r w:rsidRPr="00740B42">
              <w:rPr>
                <w:rFonts w:ascii="Arial" w:hAnsi="Arial" w:cs="Arial"/>
                <w:sz w:val="22"/>
                <w:szCs w:val="22"/>
              </w:rPr>
              <w:t xml:space="preserve"> teachers or </w:t>
            </w:r>
            <w:r>
              <w:rPr>
                <w:rFonts w:ascii="Arial" w:hAnsi="Arial" w:cs="Arial"/>
                <w:sz w:val="22"/>
                <w:szCs w:val="22"/>
              </w:rPr>
              <w:t xml:space="preserve">at risk </w:t>
            </w:r>
            <w:r w:rsidRPr="00811E9E">
              <w:rPr>
                <w:rFonts w:ascii="Arial" w:hAnsi="Arial" w:cs="Arial"/>
                <w:sz w:val="22"/>
                <w:szCs w:val="22"/>
              </w:rPr>
              <w:t>moments for new teachers.</w:t>
            </w:r>
          </w:p>
          <w:p w:rsidR="002C5024" w:rsidRDefault="002C5024" w:rsidP="0080539E">
            <w:pPr>
              <w:spacing w:before="120" w:after="100" w:line="264" w:lineRule="auto"/>
              <w:rPr>
                <w:rFonts w:ascii="Arial" w:hAnsi="Arial" w:cs="Arial"/>
                <w:szCs w:val="22"/>
              </w:rPr>
            </w:pPr>
            <w:r w:rsidRPr="009D7EFC">
              <w:rPr>
                <w:rFonts w:ascii="Arial" w:hAnsi="Arial" w:cs="Arial"/>
                <w:b/>
                <w:sz w:val="22"/>
                <w:szCs w:val="22"/>
              </w:rPr>
              <w:t>DECS</w:t>
            </w:r>
            <w:r w:rsidRPr="00D131DA">
              <w:rPr>
                <w:rFonts w:ascii="Arial" w:hAnsi="Arial" w:cs="Arial"/>
                <w:sz w:val="22"/>
                <w:szCs w:val="22"/>
              </w:rPr>
              <w:t xml:space="preserve"> has participated in and contributed to the Australian Research Council (ARC) project, </w:t>
            </w:r>
            <w:r w:rsidRPr="00E27947">
              <w:rPr>
                <w:rFonts w:ascii="Arial" w:hAnsi="Arial" w:cs="Arial"/>
                <w:sz w:val="22"/>
                <w:szCs w:val="22"/>
              </w:rPr>
              <w:t>‘Addressing the Exodus: Enhancing early career teacher resilience and retention in changing times’</w:t>
            </w:r>
            <w:r>
              <w:rPr>
                <w:rFonts w:ascii="Arial" w:hAnsi="Arial" w:cs="Arial"/>
                <w:sz w:val="22"/>
                <w:szCs w:val="22"/>
              </w:rPr>
              <w:t>.</w:t>
            </w:r>
            <w:r w:rsidRPr="00E27947">
              <w:rPr>
                <w:rFonts w:ascii="Arial" w:hAnsi="Arial" w:cs="Arial"/>
                <w:sz w:val="22"/>
                <w:szCs w:val="22"/>
              </w:rPr>
              <w:t xml:space="preserve"> Project outcomes to-date include the development of a ‘Framework of Conditions Supporting Early Career Teacher Resilience’ and a presentation of research on the provision of 0.1 Full-</w:t>
            </w:r>
            <w:r>
              <w:rPr>
                <w:rFonts w:ascii="Arial" w:hAnsi="Arial" w:cs="Arial"/>
                <w:sz w:val="22"/>
                <w:szCs w:val="22"/>
              </w:rPr>
              <w:t>t</w:t>
            </w:r>
            <w:r w:rsidRPr="00E27947">
              <w:rPr>
                <w:rFonts w:ascii="Arial" w:hAnsi="Arial" w:cs="Arial"/>
                <w:sz w:val="22"/>
                <w:szCs w:val="22"/>
              </w:rPr>
              <w:t>ime Equivalent release time for beginning teachers with recommendations for how this time can be used in a positive and</w:t>
            </w:r>
            <w:r w:rsidRPr="00D131DA">
              <w:rPr>
                <w:rFonts w:ascii="Arial" w:hAnsi="Arial" w:cs="Arial"/>
                <w:sz w:val="22"/>
                <w:szCs w:val="22"/>
              </w:rPr>
              <w:t xml:space="preserve"> productive way.</w:t>
            </w:r>
          </w:p>
          <w:p w:rsidR="002C5024" w:rsidRPr="00D131DA" w:rsidRDefault="002C5024" w:rsidP="0080539E">
            <w:pPr>
              <w:spacing w:before="120" w:after="100" w:line="264" w:lineRule="auto"/>
              <w:rPr>
                <w:rFonts w:ascii="Arial" w:hAnsi="Arial" w:cs="Arial"/>
                <w:szCs w:val="22"/>
              </w:rPr>
            </w:pPr>
            <w:r w:rsidRPr="00D131DA">
              <w:rPr>
                <w:rFonts w:ascii="Arial" w:hAnsi="Arial" w:cs="Arial"/>
                <w:sz w:val="22"/>
                <w:szCs w:val="22"/>
              </w:rPr>
              <w:t xml:space="preserve">In 2010 a Beginning Teachers’ Conference was attended by over 170 participants. The conference </w:t>
            </w:r>
            <w:r w:rsidRPr="00D131DA">
              <w:rPr>
                <w:rFonts w:ascii="Arial" w:hAnsi="Arial" w:cs="Arial"/>
                <w:sz w:val="22"/>
                <w:szCs w:val="22"/>
              </w:rPr>
              <w:lastRenderedPageBreak/>
              <w:t>program supported early career teachers to be connected to DECS directorates and officers, to explore new initiatives</w:t>
            </w:r>
            <w:r>
              <w:rPr>
                <w:rFonts w:ascii="Arial" w:hAnsi="Arial" w:cs="Arial"/>
                <w:sz w:val="22"/>
                <w:szCs w:val="22"/>
              </w:rPr>
              <w:t>,</w:t>
            </w:r>
            <w:r w:rsidRPr="00D131DA">
              <w:rPr>
                <w:rFonts w:ascii="Arial" w:hAnsi="Arial" w:cs="Arial"/>
                <w:sz w:val="22"/>
                <w:szCs w:val="22"/>
              </w:rPr>
              <w:t xml:space="preserve"> such as the draft National Professional Standards for Teachers and the Australian Curriculum</w:t>
            </w:r>
            <w:r>
              <w:rPr>
                <w:rFonts w:ascii="Arial" w:hAnsi="Arial" w:cs="Arial"/>
                <w:sz w:val="22"/>
                <w:szCs w:val="22"/>
              </w:rPr>
              <w:t>,</w:t>
            </w:r>
            <w:r w:rsidRPr="00D131DA">
              <w:rPr>
                <w:rFonts w:ascii="Arial" w:hAnsi="Arial" w:cs="Arial"/>
                <w:sz w:val="22"/>
                <w:szCs w:val="22"/>
              </w:rPr>
              <w:t xml:space="preserve"> as well as hearing from the Chief Executive. Participants reported that they gained a new understanding of career opportunities as a teacher in the </w:t>
            </w:r>
            <w:r>
              <w:rPr>
                <w:rFonts w:ascii="Arial" w:hAnsi="Arial" w:cs="Arial"/>
                <w:sz w:val="22"/>
                <w:szCs w:val="22"/>
              </w:rPr>
              <w:t>government</w:t>
            </w:r>
            <w:r w:rsidRPr="00D131DA">
              <w:rPr>
                <w:rFonts w:ascii="Arial" w:hAnsi="Arial" w:cs="Arial"/>
                <w:sz w:val="22"/>
                <w:szCs w:val="22"/>
              </w:rPr>
              <w:t xml:space="preserve"> system.</w:t>
            </w:r>
          </w:p>
          <w:p w:rsidR="002C5024" w:rsidRPr="00D131DA" w:rsidRDefault="002C5024" w:rsidP="0080539E">
            <w:pPr>
              <w:spacing w:before="120" w:after="80" w:line="264" w:lineRule="auto"/>
              <w:rPr>
                <w:rFonts w:ascii="Arial" w:hAnsi="Arial" w:cs="Arial"/>
                <w:szCs w:val="22"/>
              </w:rPr>
            </w:pPr>
            <w:r w:rsidRPr="00D131DA">
              <w:rPr>
                <w:rFonts w:ascii="Arial" w:hAnsi="Arial" w:cs="Arial"/>
                <w:sz w:val="22"/>
                <w:szCs w:val="22"/>
              </w:rPr>
              <w:t xml:space="preserve">These initiatives are interrelated with the </w:t>
            </w:r>
            <w:r w:rsidRPr="00811E9E">
              <w:rPr>
                <w:rFonts w:ascii="Arial" w:hAnsi="Arial" w:cs="Arial"/>
                <w:i/>
                <w:iCs/>
                <w:sz w:val="22"/>
                <w:szCs w:val="22"/>
              </w:rPr>
              <w:t>Great Beginning Rewards Program</w:t>
            </w:r>
            <w:r w:rsidRPr="00D131DA">
              <w:rPr>
                <w:rFonts w:ascii="Arial" w:hAnsi="Arial" w:cs="Arial"/>
                <w:sz w:val="22"/>
                <w:szCs w:val="22"/>
              </w:rPr>
              <w:t xml:space="preserve"> and strengthen a systemic approach to attraction, induction and retention of high quality teachers in priority workforce areas.</w:t>
            </w:r>
          </w:p>
        </w:tc>
      </w:tr>
      <w:tr w:rsidR="002C5024" w:rsidRPr="00740B42" w:rsidTr="00754E7D">
        <w:trPr>
          <w:trHeight w:val="889"/>
          <w:jc w:val="center"/>
        </w:trPr>
        <w:tc>
          <w:tcPr>
            <w:tcW w:w="9828" w:type="dxa"/>
          </w:tcPr>
          <w:p w:rsidR="002C5024" w:rsidRPr="00740B42" w:rsidRDefault="002C5024" w:rsidP="0080539E">
            <w:pPr>
              <w:pStyle w:val="ListParagraph"/>
              <w:autoSpaceDE w:val="0"/>
              <w:autoSpaceDN w:val="0"/>
              <w:adjustRightInd w:val="0"/>
              <w:spacing w:before="100" w:after="100"/>
              <w:ind w:left="0"/>
              <w:rPr>
                <w:rFonts w:ascii="Arial" w:hAnsi="Arial" w:cs="Arial"/>
                <w:b/>
                <w:u w:val="single"/>
              </w:rPr>
            </w:pPr>
            <w:r w:rsidRPr="00740B42">
              <w:rPr>
                <w:rFonts w:ascii="Arial" w:hAnsi="Arial" w:cs="Arial"/>
                <w:b/>
                <w:u w:val="single"/>
              </w:rPr>
              <w:lastRenderedPageBreak/>
              <w:t>Improved Quality and Availability of Teacher Workforce Data</w:t>
            </w:r>
          </w:p>
          <w:p w:rsidR="002C5024" w:rsidRDefault="002C5024" w:rsidP="0080539E">
            <w:pPr>
              <w:spacing w:before="120" w:after="80" w:line="264" w:lineRule="auto"/>
              <w:rPr>
                <w:rFonts w:ascii="Arial" w:hAnsi="Arial" w:cs="Arial"/>
                <w:bCs/>
                <w:szCs w:val="22"/>
              </w:rPr>
            </w:pPr>
            <w:r w:rsidRPr="00740B42">
              <w:rPr>
                <w:rFonts w:ascii="Arial" w:hAnsi="Arial" w:cs="Arial"/>
                <w:bCs/>
                <w:sz w:val="22"/>
                <w:szCs w:val="22"/>
              </w:rPr>
              <w:t xml:space="preserve">All three school sectors have contributed data relating to teachers to the </w:t>
            </w:r>
            <w:r w:rsidRPr="00D30759">
              <w:rPr>
                <w:rFonts w:ascii="Arial" w:hAnsi="Arial" w:cs="Arial"/>
                <w:bCs/>
                <w:iCs/>
                <w:sz w:val="22"/>
                <w:szCs w:val="22"/>
              </w:rPr>
              <w:t>Workforce Supply and Demand Modelling project for the whole of South Australia. Developmen</w:t>
            </w:r>
            <w:r w:rsidRPr="00740B42">
              <w:rPr>
                <w:rFonts w:ascii="Arial" w:hAnsi="Arial" w:cs="Arial"/>
                <w:bCs/>
                <w:sz w:val="22"/>
                <w:szCs w:val="22"/>
              </w:rPr>
              <w:t>t of the model is ongoing, being based primarily on data relating to gender, age, years of teaching experience, full-time/part-time status and casual/contract/permanent positions held, in order to give a fully informed picture from which to make recommendations for the future.</w:t>
            </w:r>
          </w:p>
          <w:p w:rsidR="002C5024" w:rsidRPr="00740B42" w:rsidRDefault="002C5024" w:rsidP="00194265">
            <w:pPr>
              <w:spacing w:after="80" w:line="264" w:lineRule="auto"/>
              <w:rPr>
                <w:rFonts w:ascii="Arial" w:hAnsi="Arial" w:cs="Arial"/>
                <w:b/>
                <w:szCs w:val="22"/>
              </w:rPr>
            </w:pPr>
            <w:r w:rsidRPr="00740B42">
              <w:rPr>
                <w:rFonts w:ascii="Arial" w:hAnsi="Arial" w:cs="Arial"/>
                <w:bCs/>
                <w:sz w:val="22"/>
                <w:szCs w:val="22"/>
              </w:rPr>
              <w:t xml:space="preserve">Additionally </w:t>
            </w:r>
            <w:r w:rsidRPr="00131D60">
              <w:rPr>
                <w:rFonts w:ascii="Arial" w:hAnsi="Arial" w:cs="Arial"/>
                <w:sz w:val="22"/>
                <w:szCs w:val="22"/>
              </w:rPr>
              <w:t xml:space="preserve">DECS </w:t>
            </w:r>
            <w:r w:rsidRPr="00740B42">
              <w:rPr>
                <w:rFonts w:ascii="Arial" w:hAnsi="Arial" w:cs="Arial"/>
                <w:bCs/>
                <w:sz w:val="22"/>
                <w:szCs w:val="22"/>
              </w:rPr>
              <w:t>has completed:</w:t>
            </w:r>
          </w:p>
          <w:p w:rsidR="002C5024" w:rsidRPr="00D131DA" w:rsidRDefault="002C5024" w:rsidP="00194265">
            <w:pPr>
              <w:numPr>
                <w:ilvl w:val="0"/>
                <w:numId w:val="8"/>
              </w:numPr>
              <w:tabs>
                <w:tab w:val="clear" w:pos="1080"/>
                <w:tab w:val="num" w:pos="-2136"/>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t</w:t>
            </w:r>
            <w:r w:rsidRPr="00D131DA">
              <w:rPr>
                <w:rFonts w:ascii="Arial" w:hAnsi="Arial" w:cs="Arial"/>
                <w:color w:val="000000"/>
                <w:sz w:val="22"/>
                <w:szCs w:val="22"/>
              </w:rPr>
              <w:t xml:space="preserve">he report from the </w:t>
            </w:r>
            <w:r>
              <w:rPr>
                <w:rFonts w:ascii="Arial" w:hAnsi="Arial" w:cs="Arial"/>
                <w:color w:val="000000"/>
                <w:sz w:val="22"/>
                <w:szCs w:val="22"/>
              </w:rPr>
              <w:t>‘</w:t>
            </w:r>
            <w:r w:rsidRPr="00D131DA">
              <w:rPr>
                <w:rFonts w:ascii="Arial" w:hAnsi="Arial" w:cs="Arial"/>
                <w:color w:val="000000"/>
                <w:sz w:val="22"/>
                <w:szCs w:val="22"/>
              </w:rPr>
              <w:t>Over 45 Career Intention</w:t>
            </w:r>
            <w:r>
              <w:rPr>
                <w:rFonts w:ascii="Arial" w:hAnsi="Arial" w:cs="Arial"/>
                <w:color w:val="000000"/>
                <w:sz w:val="22"/>
                <w:szCs w:val="22"/>
              </w:rPr>
              <w:t>’</w:t>
            </w:r>
            <w:r w:rsidRPr="00D131DA">
              <w:rPr>
                <w:rFonts w:ascii="Arial" w:hAnsi="Arial" w:cs="Arial"/>
                <w:color w:val="000000"/>
                <w:sz w:val="22"/>
                <w:szCs w:val="22"/>
              </w:rPr>
              <w:t xml:space="preserve"> teacher workforce survey</w:t>
            </w:r>
            <w:r>
              <w:rPr>
                <w:rFonts w:ascii="Arial" w:hAnsi="Arial" w:cs="Arial"/>
                <w:color w:val="000000"/>
                <w:sz w:val="22"/>
                <w:szCs w:val="22"/>
              </w:rPr>
              <w:t xml:space="preserve"> which </w:t>
            </w:r>
            <w:r w:rsidRPr="00D131DA">
              <w:rPr>
                <w:rFonts w:ascii="Arial" w:hAnsi="Arial" w:cs="Arial"/>
                <w:color w:val="000000"/>
                <w:sz w:val="22"/>
                <w:szCs w:val="22"/>
              </w:rPr>
              <w:t>compiled workforce profile data on age, qualifications, leadership aspiration and predicted retirement trends</w:t>
            </w:r>
          </w:p>
          <w:p w:rsidR="002C5024" w:rsidRPr="00D131DA" w:rsidRDefault="002C5024" w:rsidP="00194265">
            <w:pPr>
              <w:numPr>
                <w:ilvl w:val="0"/>
                <w:numId w:val="8"/>
              </w:numPr>
              <w:tabs>
                <w:tab w:val="clear" w:pos="1080"/>
                <w:tab w:val="num" w:pos="-2136"/>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a</w:t>
            </w:r>
            <w:r w:rsidRPr="00D131DA">
              <w:rPr>
                <w:rFonts w:ascii="Arial" w:hAnsi="Arial" w:cs="Arial"/>
                <w:color w:val="000000"/>
                <w:sz w:val="22"/>
                <w:szCs w:val="22"/>
              </w:rPr>
              <w:t xml:space="preserve"> labour market analysis with the ABS for the SA teacher workforce </w:t>
            </w:r>
            <w:r>
              <w:rPr>
                <w:rFonts w:ascii="Arial" w:hAnsi="Arial" w:cs="Arial"/>
                <w:color w:val="000000"/>
                <w:sz w:val="22"/>
                <w:szCs w:val="22"/>
              </w:rPr>
              <w:t xml:space="preserve">that </w:t>
            </w:r>
            <w:r w:rsidRPr="00D131DA">
              <w:rPr>
                <w:rFonts w:ascii="Arial" w:hAnsi="Arial" w:cs="Arial"/>
                <w:color w:val="000000"/>
                <w:sz w:val="22"/>
                <w:szCs w:val="22"/>
              </w:rPr>
              <w:t>has furt</w:t>
            </w:r>
            <w:r>
              <w:rPr>
                <w:rFonts w:ascii="Arial" w:hAnsi="Arial" w:cs="Arial"/>
                <w:color w:val="000000"/>
                <w:sz w:val="22"/>
                <w:szCs w:val="22"/>
              </w:rPr>
              <w:t>her enhanced workforce planning</w:t>
            </w:r>
          </w:p>
          <w:p w:rsidR="002C5024" w:rsidRPr="00740B42" w:rsidRDefault="002C5024" w:rsidP="00194265">
            <w:pPr>
              <w:numPr>
                <w:ilvl w:val="0"/>
                <w:numId w:val="8"/>
              </w:numPr>
              <w:tabs>
                <w:tab w:val="clear" w:pos="1080"/>
                <w:tab w:val="num" w:pos="-2136"/>
                <w:tab w:val="num" w:pos="600"/>
              </w:tabs>
              <w:spacing w:after="60" w:line="264" w:lineRule="auto"/>
              <w:ind w:left="595" w:hanging="357"/>
              <w:rPr>
                <w:rFonts w:ascii="Arial" w:hAnsi="Arial" w:cs="Arial"/>
                <w:color w:val="000000"/>
                <w:szCs w:val="22"/>
              </w:rPr>
            </w:pPr>
            <w:r>
              <w:rPr>
                <w:rFonts w:ascii="Arial" w:hAnsi="Arial" w:cs="Arial"/>
                <w:color w:val="000000"/>
                <w:sz w:val="22"/>
                <w:szCs w:val="22"/>
              </w:rPr>
              <w:t>a</w:t>
            </w:r>
            <w:r w:rsidRPr="00D131DA">
              <w:rPr>
                <w:rFonts w:ascii="Arial" w:hAnsi="Arial" w:cs="Arial"/>
                <w:color w:val="000000"/>
                <w:sz w:val="22"/>
                <w:szCs w:val="22"/>
              </w:rPr>
              <w:t xml:space="preserve"> survey into the qualifications and teaching subject capabilities of the current workforce including teachers, preschool teachers and ancillary staff.</w:t>
            </w:r>
          </w:p>
        </w:tc>
      </w:tr>
      <w:tr w:rsidR="002C5024" w:rsidRPr="00740B42" w:rsidTr="00754E7D">
        <w:trPr>
          <w:trHeight w:val="841"/>
          <w:jc w:val="center"/>
        </w:trPr>
        <w:tc>
          <w:tcPr>
            <w:tcW w:w="9828" w:type="dxa"/>
          </w:tcPr>
          <w:p w:rsidR="002C5024" w:rsidRPr="00740B42" w:rsidRDefault="002C5024" w:rsidP="00D34C7D">
            <w:pPr>
              <w:pStyle w:val="ListParagraph"/>
              <w:autoSpaceDE w:val="0"/>
              <w:autoSpaceDN w:val="0"/>
              <w:adjustRightInd w:val="0"/>
              <w:ind w:left="0"/>
              <w:rPr>
                <w:rFonts w:ascii="Arial" w:hAnsi="Arial" w:cs="Arial"/>
              </w:rPr>
            </w:pPr>
            <w:r w:rsidRPr="00740B42">
              <w:rPr>
                <w:rFonts w:ascii="Arial" w:hAnsi="Arial" w:cs="Arial"/>
                <w:b/>
                <w:u w:val="single"/>
              </w:rPr>
              <w:t>Indigenous Education Workforce Pathways</w:t>
            </w:r>
          </w:p>
          <w:p w:rsidR="002C5024" w:rsidRPr="00740B42" w:rsidRDefault="002C5024" w:rsidP="00EF1E0A">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In 2010 the </w:t>
            </w:r>
            <w:r w:rsidRPr="009D7EFC">
              <w:rPr>
                <w:rFonts w:ascii="Arial" w:hAnsi="Arial" w:cs="Arial"/>
                <w:b/>
                <w:sz w:val="22"/>
                <w:szCs w:val="22"/>
              </w:rPr>
              <w:t>AISSA</w:t>
            </w:r>
            <w:r w:rsidRPr="00740B42">
              <w:rPr>
                <w:rFonts w:ascii="Arial" w:hAnsi="Arial" w:cs="Arial"/>
                <w:bCs/>
                <w:sz w:val="22"/>
                <w:szCs w:val="22"/>
              </w:rPr>
              <w:t xml:space="preserve"> worked with principals to develop a program to assist Indigenous students from their schools who undertake tertiary studies with the intention of becoming teachers. The program will be based on maintaining an ongoing link between the school and the students, with the school providing assistance and support, which the students believe would be valuable. This program will compl</w:t>
            </w:r>
            <w:r>
              <w:rPr>
                <w:rFonts w:ascii="Arial" w:hAnsi="Arial" w:cs="Arial"/>
                <w:bCs/>
                <w:sz w:val="22"/>
                <w:szCs w:val="22"/>
              </w:rPr>
              <w:t>e</w:t>
            </w:r>
            <w:r w:rsidRPr="00740B42">
              <w:rPr>
                <w:rFonts w:ascii="Arial" w:hAnsi="Arial" w:cs="Arial"/>
                <w:bCs/>
                <w:sz w:val="22"/>
                <w:szCs w:val="22"/>
              </w:rPr>
              <w:t>ment the other support available from AISSA and Independent schools for Indigenous students.</w:t>
            </w:r>
          </w:p>
          <w:p w:rsidR="002C5024" w:rsidRPr="00740B42" w:rsidRDefault="002C5024" w:rsidP="00D30759">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Independent </w:t>
            </w:r>
            <w:r>
              <w:rPr>
                <w:rFonts w:ascii="Arial" w:hAnsi="Arial" w:cs="Arial"/>
                <w:bCs/>
                <w:sz w:val="22"/>
                <w:szCs w:val="22"/>
              </w:rPr>
              <w:t>s</w:t>
            </w:r>
            <w:r w:rsidRPr="00740B42">
              <w:rPr>
                <w:rFonts w:ascii="Arial" w:hAnsi="Arial" w:cs="Arial"/>
                <w:bCs/>
                <w:sz w:val="22"/>
                <w:szCs w:val="22"/>
              </w:rPr>
              <w:t>chools in regional areas are implementing a program of employment of Indigenous traineeships.</w:t>
            </w:r>
          </w:p>
          <w:p w:rsidR="002C5024" w:rsidRPr="00740B42" w:rsidRDefault="002C5024" w:rsidP="00A24883">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The</w:t>
            </w:r>
            <w:r w:rsidRPr="00A24883">
              <w:rPr>
                <w:rFonts w:cs="Tahoma"/>
                <w:bCs/>
                <w:color w:val="auto"/>
                <w:sz w:val="22"/>
                <w:szCs w:val="22"/>
                <w:lang w:eastAsia="en-US"/>
              </w:rPr>
              <w:t xml:space="preserve"> </w:t>
            </w:r>
            <w:r w:rsidRPr="009D7EFC">
              <w:rPr>
                <w:rFonts w:cs="Tahoma"/>
                <w:b/>
                <w:bCs/>
                <w:color w:val="auto"/>
                <w:sz w:val="22"/>
                <w:szCs w:val="22"/>
                <w:lang w:eastAsia="en-US"/>
              </w:rPr>
              <w:t>Catholic Education Office</w:t>
            </w:r>
            <w:r w:rsidRPr="00740B42">
              <w:rPr>
                <w:rFonts w:cs="Tahoma"/>
                <w:color w:val="auto"/>
                <w:sz w:val="22"/>
                <w:szCs w:val="22"/>
                <w:lang w:eastAsia="en-US"/>
              </w:rPr>
              <w:t xml:space="preserve"> Indigenous Education Team continued to provide personalised mentoring support to senior secondary Indigenous students attending Catholic schools and advice to their teachers. Additional F</w:t>
            </w:r>
            <w:r>
              <w:rPr>
                <w:rFonts w:cs="Tahoma"/>
                <w:color w:val="auto"/>
                <w:sz w:val="22"/>
                <w:szCs w:val="22"/>
                <w:lang w:eastAsia="en-US"/>
              </w:rPr>
              <w:t>ull-time Equivalent</w:t>
            </w:r>
            <w:r w:rsidRPr="00740B42">
              <w:rPr>
                <w:rFonts w:cs="Tahoma"/>
                <w:color w:val="auto"/>
                <w:sz w:val="22"/>
                <w:szCs w:val="22"/>
                <w:lang w:eastAsia="en-US"/>
              </w:rPr>
              <w:t xml:space="preserve"> allocation was provided for project officer support from 2010, specifically to engage students in considering career pathways in the education and early childhood sectors.</w:t>
            </w:r>
          </w:p>
          <w:p w:rsidR="002C5024" w:rsidRPr="00740B42" w:rsidRDefault="002C5024" w:rsidP="00A24883">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A majority of senior secondary students have participated in ongoing case management and mentoring services, including tours of universities and personalised visits</w:t>
            </w:r>
            <w:r>
              <w:rPr>
                <w:rFonts w:cs="Tahoma"/>
                <w:color w:val="auto"/>
                <w:sz w:val="22"/>
                <w:szCs w:val="22"/>
                <w:lang w:eastAsia="en-US"/>
              </w:rPr>
              <w:t>,</w:t>
            </w:r>
            <w:r w:rsidRPr="00740B42">
              <w:rPr>
                <w:rFonts w:cs="Tahoma"/>
                <w:color w:val="auto"/>
                <w:sz w:val="22"/>
                <w:szCs w:val="22"/>
                <w:lang w:eastAsia="en-US"/>
              </w:rPr>
              <w:t xml:space="preserve"> as applicable. Significant collaboration with the Catholic Education Office Vocational Education </w:t>
            </w:r>
            <w:r>
              <w:rPr>
                <w:rFonts w:cs="Tahoma"/>
                <w:color w:val="auto"/>
                <w:sz w:val="22"/>
                <w:szCs w:val="22"/>
                <w:lang w:eastAsia="en-US"/>
              </w:rPr>
              <w:t>T</w:t>
            </w:r>
            <w:r w:rsidRPr="00740B42">
              <w:rPr>
                <w:rFonts w:cs="Tahoma"/>
                <w:color w:val="auto"/>
                <w:sz w:val="22"/>
                <w:szCs w:val="22"/>
                <w:lang w:eastAsia="en-US"/>
              </w:rPr>
              <w:t>eam has supported Indigenous students in career and vocational pathways and decision-making. Support for Indigenous students to explore possible career pathways included using the new South Australian Certificate of Education Personal Learning Plan, ongoing case management and mentoring.</w:t>
            </w:r>
          </w:p>
          <w:p w:rsidR="002C5024" w:rsidRDefault="002C5024" w:rsidP="00B231DA">
            <w:pPr>
              <w:pStyle w:val="Default"/>
              <w:autoSpaceDE/>
              <w:autoSpaceDN/>
              <w:adjustRightInd/>
              <w:spacing w:after="120" w:line="264" w:lineRule="auto"/>
              <w:rPr>
                <w:rFonts w:cs="Tahoma"/>
                <w:color w:val="auto"/>
                <w:sz w:val="22"/>
                <w:szCs w:val="22"/>
                <w:lang w:eastAsia="en-US"/>
              </w:rPr>
            </w:pPr>
            <w:r w:rsidRPr="00B42970">
              <w:rPr>
                <w:rFonts w:cs="Tahoma"/>
                <w:color w:val="auto"/>
                <w:sz w:val="22"/>
                <w:szCs w:val="22"/>
                <w:lang w:eastAsia="en-US"/>
              </w:rPr>
              <w:t xml:space="preserve">The </w:t>
            </w:r>
            <w:r w:rsidRPr="00A24883">
              <w:rPr>
                <w:rFonts w:cs="Tahoma"/>
                <w:i/>
                <w:iCs/>
                <w:color w:val="auto"/>
                <w:sz w:val="22"/>
                <w:szCs w:val="22"/>
                <w:lang w:eastAsia="en-US"/>
              </w:rPr>
              <w:t xml:space="preserve">Indigenous Education Pathways in </w:t>
            </w:r>
            <w:r w:rsidRPr="009D7EFC">
              <w:rPr>
                <w:rFonts w:cs="Tahoma"/>
                <w:b/>
                <w:i/>
                <w:iCs/>
                <w:color w:val="auto"/>
                <w:sz w:val="22"/>
                <w:szCs w:val="22"/>
                <w:lang w:eastAsia="en-US"/>
              </w:rPr>
              <w:t>DECS</w:t>
            </w:r>
            <w:r w:rsidRPr="00A24883">
              <w:rPr>
                <w:rFonts w:cs="Tahoma"/>
                <w:i/>
                <w:iCs/>
                <w:color w:val="auto"/>
                <w:sz w:val="22"/>
                <w:szCs w:val="22"/>
                <w:lang w:eastAsia="en-US"/>
              </w:rPr>
              <w:t xml:space="preserve"> </w:t>
            </w:r>
            <w:r>
              <w:rPr>
                <w:rFonts w:cs="Tahoma"/>
                <w:i/>
                <w:iCs/>
                <w:color w:val="auto"/>
                <w:sz w:val="22"/>
                <w:szCs w:val="22"/>
                <w:lang w:eastAsia="en-US"/>
              </w:rPr>
              <w:t>P</w:t>
            </w:r>
            <w:r w:rsidRPr="00A24883">
              <w:rPr>
                <w:rFonts w:cs="Tahoma"/>
                <w:i/>
                <w:iCs/>
                <w:color w:val="auto"/>
                <w:sz w:val="22"/>
                <w:szCs w:val="22"/>
                <w:lang w:eastAsia="en-US"/>
              </w:rPr>
              <w:t>rogram</w:t>
            </w:r>
            <w:r w:rsidRPr="00B42970">
              <w:rPr>
                <w:rFonts w:cs="Tahoma"/>
                <w:color w:val="auto"/>
                <w:sz w:val="22"/>
                <w:szCs w:val="22"/>
                <w:lang w:eastAsia="en-US"/>
              </w:rPr>
              <w:t xml:space="preserve"> aims to increase the number of Aboriginal people employed as teachers in DECS and to target and develop pathways for Aboriginal secondary students and Aboriginal DECS employees interested in teaching. The </w:t>
            </w:r>
            <w:r>
              <w:rPr>
                <w:rFonts w:cs="Tahoma"/>
                <w:color w:val="auto"/>
                <w:sz w:val="22"/>
                <w:szCs w:val="22"/>
                <w:lang w:eastAsia="en-US"/>
              </w:rPr>
              <w:t>Program</w:t>
            </w:r>
            <w:r w:rsidRPr="00B42970">
              <w:rPr>
                <w:rFonts w:cs="Tahoma"/>
                <w:color w:val="auto"/>
                <w:sz w:val="22"/>
                <w:szCs w:val="22"/>
                <w:lang w:eastAsia="en-US"/>
              </w:rPr>
              <w:t xml:space="preserve"> aimed to work collaboratively with tertiary institutions in developing a community based </w:t>
            </w:r>
            <w:r w:rsidRPr="00B231DA">
              <w:rPr>
                <w:rFonts w:cs="Tahoma"/>
                <w:i/>
                <w:iCs/>
                <w:color w:val="auto"/>
                <w:sz w:val="22"/>
                <w:szCs w:val="22"/>
                <w:lang w:eastAsia="en-US"/>
              </w:rPr>
              <w:t>Teacher Education Program</w:t>
            </w:r>
            <w:r w:rsidRPr="00B42970">
              <w:rPr>
                <w:rFonts w:cs="Tahoma"/>
                <w:color w:val="auto"/>
                <w:sz w:val="22"/>
                <w:szCs w:val="22"/>
                <w:lang w:eastAsia="en-US"/>
              </w:rPr>
              <w:t xml:space="preserve"> that could provide pre-service Teacher Scholarship packages to Aboriginal </w:t>
            </w:r>
            <w:r w:rsidRPr="00B42970">
              <w:rPr>
                <w:rFonts w:cs="Tahoma"/>
                <w:color w:val="auto"/>
                <w:sz w:val="22"/>
                <w:szCs w:val="22"/>
                <w:lang w:eastAsia="en-US"/>
              </w:rPr>
              <w:lastRenderedPageBreak/>
              <w:t>people.</w:t>
            </w:r>
          </w:p>
          <w:p w:rsidR="002C5024" w:rsidRPr="00B42970" w:rsidRDefault="002C5024" w:rsidP="00B231DA">
            <w:pPr>
              <w:pStyle w:val="Default"/>
              <w:autoSpaceDE/>
              <w:autoSpaceDN/>
              <w:adjustRightInd/>
              <w:spacing w:after="120" w:line="264" w:lineRule="auto"/>
              <w:rPr>
                <w:rFonts w:cs="Tahoma"/>
                <w:color w:val="auto"/>
                <w:sz w:val="22"/>
                <w:szCs w:val="22"/>
                <w:lang w:eastAsia="en-US"/>
              </w:rPr>
            </w:pPr>
          </w:p>
          <w:p w:rsidR="002C5024" w:rsidRPr="00B42970" w:rsidRDefault="002C5024" w:rsidP="00194265">
            <w:pPr>
              <w:pStyle w:val="Default"/>
              <w:autoSpaceDE/>
              <w:autoSpaceDN/>
              <w:adjustRightInd/>
              <w:spacing w:after="80" w:line="264" w:lineRule="auto"/>
              <w:rPr>
                <w:rFonts w:cs="Tahoma"/>
                <w:color w:val="auto"/>
                <w:sz w:val="22"/>
                <w:szCs w:val="22"/>
                <w:lang w:eastAsia="en-US"/>
              </w:rPr>
            </w:pPr>
            <w:r w:rsidRPr="00B42970">
              <w:rPr>
                <w:rFonts w:cs="Tahoma"/>
                <w:color w:val="auto"/>
                <w:sz w:val="22"/>
                <w:szCs w:val="22"/>
                <w:lang w:eastAsia="en-US"/>
              </w:rPr>
              <w:t>In 2010 it was planned to:</w:t>
            </w:r>
          </w:p>
          <w:p w:rsidR="002C5024" w:rsidRPr="00B42970" w:rsidRDefault="002C5024" w:rsidP="00330823">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c</w:t>
            </w:r>
            <w:r w:rsidRPr="00B42970">
              <w:rPr>
                <w:rFonts w:ascii="Arial" w:hAnsi="Arial" w:cs="Arial"/>
                <w:color w:val="000000"/>
                <w:sz w:val="22"/>
                <w:szCs w:val="22"/>
              </w:rPr>
              <w:t>ollaborate with tertiary teacher education providers to implement a pilot project</w:t>
            </w:r>
          </w:p>
          <w:p w:rsidR="002C5024" w:rsidRDefault="002C5024" w:rsidP="00194265">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d</w:t>
            </w:r>
            <w:r w:rsidRPr="00B42970">
              <w:rPr>
                <w:rFonts w:ascii="Arial" w:hAnsi="Arial" w:cs="Arial"/>
                <w:color w:val="000000"/>
                <w:sz w:val="22"/>
                <w:szCs w:val="22"/>
              </w:rPr>
              <w:t>evelop baseline data from a longitudinal survey that will establish an understanding of career intentions and current levels of skills and/or qualifications and to track progress of career development.</w:t>
            </w:r>
          </w:p>
          <w:p w:rsidR="002C5024" w:rsidRPr="00B42970" w:rsidRDefault="002C5024" w:rsidP="00A24883">
            <w:pPr>
              <w:pStyle w:val="Default"/>
              <w:autoSpaceDE/>
              <w:autoSpaceDN/>
              <w:adjustRightInd/>
              <w:spacing w:after="120" w:line="264" w:lineRule="auto"/>
              <w:rPr>
                <w:rFonts w:cs="Tahoma"/>
                <w:color w:val="auto"/>
                <w:sz w:val="22"/>
                <w:szCs w:val="22"/>
                <w:lang w:eastAsia="en-US"/>
              </w:rPr>
            </w:pPr>
            <w:r w:rsidRPr="00B42970">
              <w:rPr>
                <w:rFonts w:cs="Tahoma"/>
                <w:color w:val="auto"/>
                <w:sz w:val="22"/>
                <w:szCs w:val="22"/>
                <w:lang w:eastAsia="en-US"/>
              </w:rPr>
              <w:t xml:space="preserve">This resulted in the development of the </w:t>
            </w:r>
            <w:r>
              <w:rPr>
                <w:rFonts w:cs="Tahoma"/>
                <w:color w:val="auto"/>
                <w:sz w:val="22"/>
                <w:szCs w:val="22"/>
                <w:lang w:eastAsia="en-US"/>
              </w:rPr>
              <w:t>T</w:t>
            </w:r>
            <w:r w:rsidRPr="00B42970">
              <w:rPr>
                <w:rFonts w:cs="Tahoma"/>
                <w:color w:val="auto"/>
                <w:sz w:val="22"/>
                <w:szCs w:val="22"/>
                <w:lang w:eastAsia="en-US"/>
              </w:rPr>
              <w:t xml:space="preserve">ertiary </w:t>
            </w:r>
            <w:r>
              <w:rPr>
                <w:rFonts w:cs="Tahoma"/>
                <w:color w:val="auto"/>
                <w:sz w:val="22"/>
                <w:szCs w:val="22"/>
                <w:lang w:eastAsia="en-US"/>
              </w:rPr>
              <w:t>T</w:t>
            </w:r>
            <w:r w:rsidRPr="00B42970">
              <w:rPr>
                <w:rFonts w:cs="Tahoma"/>
                <w:color w:val="auto"/>
                <w:sz w:val="22"/>
                <w:szCs w:val="22"/>
                <w:lang w:eastAsia="en-US"/>
              </w:rPr>
              <w:t xml:space="preserve">eacher </w:t>
            </w:r>
            <w:r>
              <w:rPr>
                <w:rFonts w:cs="Tahoma"/>
                <w:color w:val="auto"/>
                <w:sz w:val="22"/>
                <w:szCs w:val="22"/>
                <w:lang w:eastAsia="en-US"/>
              </w:rPr>
              <w:t>E</w:t>
            </w:r>
            <w:r w:rsidRPr="00B42970">
              <w:rPr>
                <w:rFonts w:cs="Tahoma"/>
                <w:color w:val="auto"/>
                <w:sz w:val="22"/>
                <w:szCs w:val="22"/>
                <w:lang w:eastAsia="en-US"/>
              </w:rPr>
              <w:t xml:space="preserve">ducation </w:t>
            </w:r>
            <w:r>
              <w:rPr>
                <w:rFonts w:cs="Tahoma"/>
                <w:color w:val="auto"/>
                <w:sz w:val="22"/>
                <w:szCs w:val="22"/>
                <w:lang w:eastAsia="en-US"/>
              </w:rPr>
              <w:t>P</w:t>
            </w:r>
            <w:r w:rsidRPr="00B42970">
              <w:rPr>
                <w:rFonts w:cs="Tahoma"/>
                <w:color w:val="auto"/>
                <w:sz w:val="22"/>
                <w:szCs w:val="22"/>
                <w:lang w:eastAsia="en-US"/>
              </w:rPr>
              <w:t xml:space="preserve">ilot </w:t>
            </w:r>
            <w:r>
              <w:rPr>
                <w:rFonts w:cs="Tahoma"/>
                <w:color w:val="auto"/>
                <w:sz w:val="22"/>
                <w:szCs w:val="22"/>
                <w:lang w:eastAsia="en-US"/>
              </w:rPr>
              <w:t>P</w:t>
            </w:r>
            <w:r w:rsidRPr="00B42970">
              <w:rPr>
                <w:rFonts w:cs="Tahoma"/>
                <w:color w:val="auto"/>
                <w:sz w:val="22"/>
                <w:szCs w:val="22"/>
                <w:lang w:eastAsia="en-US"/>
              </w:rPr>
              <w:t xml:space="preserve">roject </w:t>
            </w:r>
            <w:r>
              <w:rPr>
                <w:rFonts w:cs="Tahoma"/>
                <w:color w:val="auto"/>
                <w:sz w:val="22"/>
                <w:szCs w:val="22"/>
                <w:lang w:eastAsia="en-US"/>
              </w:rPr>
              <w:t>P</w:t>
            </w:r>
            <w:r w:rsidRPr="00B42970">
              <w:rPr>
                <w:rFonts w:cs="Tahoma"/>
                <w:color w:val="auto"/>
                <w:sz w:val="22"/>
                <w:szCs w:val="22"/>
                <w:lang w:eastAsia="en-US"/>
              </w:rPr>
              <w:t>lan</w:t>
            </w:r>
            <w:r>
              <w:rPr>
                <w:rFonts w:cs="Tahoma"/>
                <w:color w:val="auto"/>
                <w:sz w:val="22"/>
                <w:szCs w:val="22"/>
                <w:lang w:eastAsia="en-US"/>
              </w:rPr>
              <w:t>.</w:t>
            </w:r>
            <w:r w:rsidRPr="00B42970">
              <w:rPr>
                <w:rFonts w:cs="Tahoma"/>
                <w:color w:val="auto"/>
                <w:sz w:val="22"/>
                <w:szCs w:val="22"/>
                <w:lang w:eastAsia="en-US"/>
              </w:rPr>
              <w:t xml:space="preserve"> However</w:t>
            </w:r>
            <w:r>
              <w:rPr>
                <w:rFonts w:cs="Tahoma"/>
                <w:color w:val="auto"/>
                <w:sz w:val="22"/>
                <w:szCs w:val="22"/>
                <w:lang w:eastAsia="en-US"/>
              </w:rPr>
              <w:t>,</w:t>
            </w:r>
            <w:r w:rsidRPr="00B42970">
              <w:rPr>
                <w:rFonts w:cs="Tahoma"/>
                <w:color w:val="auto"/>
                <w:sz w:val="22"/>
                <w:szCs w:val="22"/>
                <w:lang w:eastAsia="en-US"/>
              </w:rPr>
              <w:t xml:space="preserve"> information obtained during scoping indicated further options are required. As a result, a proposal, offering a range of options has now been developed and will be submitted for approval in 2011.</w:t>
            </w:r>
          </w:p>
          <w:p w:rsidR="002C5024" w:rsidRDefault="002C5024" w:rsidP="00B42970">
            <w:pPr>
              <w:pStyle w:val="Default"/>
              <w:autoSpaceDE/>
              <w:autoSpaceDN/>
              <w:adjustRightInd/>
              <w:spacing w:after="120" w:line="264" w:lineRule="auto"/>
              <w:rPr>
                <w:rFonts w:cs="Tahoma"/>
                <w:color w:val="auto"/>
                <w:sz w:val="22"/>
                <w:szCs w:val="22"/>
                <w:lang w:eastAsia="en-US"/>
              </w:rPr>
            </w:pPr>
            <w:r w:rsidRPr="00B42970">
              <w:rPr>
                <w:rFonts w:cs="Tahoma"/>
                <w:color w:val="auto"/>
                <w:sz w:val="22"/>
                <w:szCs w:val="22"/>
                <w:lang w:eastAsia="en-US"/>
              </w:rPr>
              <w:t>Data from the 2009 survey of Aboriginal Community Education Officers was analysed in 2010. Of the 90 responses, 40 Aboriginal Community Education Officers indicated an interest in teaching.</w:t>
            </w:r>
          </w:p>
          <w:p w:rsidR="002C5024" w:rsidRPr="00740B42" w:rsidRDefault="002C5024" w:rsidP="00B42970">
            <w:pPr>
              <w:pStyle w:val="Default"/>
              <w:autoSpaceDE/>
              <w:autoSpaceDN/>
              <w:adjustRightInd/>
              <w:spacing w:after="120" w:line="264" w:lineRule="auto"/>
              <w:rPr>
                <w:b/>
                <w:szCs w:val="22"/>
              </w:rPr>
            </w:pPr>
            <w:r w:rsidRPr="00033DB0">
              <w:rPr>
                <w:sz w:val="22"/>
                <w:szCs w:val="22"/>
              </w:rPr>
              <w:t>The participation of Aboriginal Community Education Managers in the Quality Performance Development Pilot has increased the sphere of influence with Aboriginal people. Each of the 12 Aboriginal Community Education Managers manages all the Aboriginal Community Education Officers in their region. These people work directly with Aboriginal students and their families in the community to improve attendance and engagement with schooling.</w:t>
            </w:r>
          </w:p>
        </w:tc>
      </w:tr>
      <w:tr w:rsidR="002C5024" w:rsidRPr="00740B42" w:rsidTr="00754E7D">
        <w:trPr>
          <w:trHeight w:val="1691"/>
          <w:jc w:val="center"/>
        </w:trPr>
        <w:tc>
          <w:tcPr>
            <w:tcW w:w="9828" w:type="dxa"/>
          </w:tcPr>
          <w:p w:rsidR="002C5024" w:rsidRPr="00740B42" w:rsidRDefault="002C5024" w:rsidP="00D34C7D">
            <w:pPr>
              <w:pStyle w:val="ListParagraph"/>
              <w:autoSpaceDE w:val="0"/>
              <w:autoSpaceDN w:val="0"/>
              <w:adjustRightInd w:val="0"/>
              <w:ind w:left="0"/>
              <w:rPr>
                <w:rFonts w:ascii="Arial" w:hAnsi="Arial" w:cs="Arial"/>
                <w:color w:val="1F497D"/>
              </w:rPr>
            </w:pPr>
            <w:r w:rsidRPr="00740B42">
              <w:rPr>
                <w:rFonts w:ascii="Arial" w:hAnsi="Arial" w:cs="Arial"/>
                <w:b/>
                <w:u w:val="single"/>
              </w:rPr>
              <w:lastRenderedPageBreak/>
              <w:t>Quality Placements</w:t>
            </w:r>
          </w:p>
          <w:p w:rsidR="002C5024" w:rsidRPr="00832A16" w:rsidRDefault="002C5024" w:rsidP="00832A16">
            <w:pPr>
              <w:pStyle w:val="Default"/>
              <w:autoSpaceDE/>
              <w:autoSpaceDN/>
              <w:adjustRightInd/>
              <w:spacing w:after="80" w:line="264" w:lineRule="auto"/>
              <w:rPr>
                <w:rFonts w:cs="Tahoma"/>
                <w:color w:val="auto"/>
                <w:sz w:val="22"/>
                <w:szCs w:val="22"/>
                <w:lang w:eastAsia="en-US"/>
              </w:rPr>
            </w:pPr>
            <w:r w:rsidRPr="00832A16">
              <w:rPr>
                <w:rFonts w:cs="Tahoma"/>
                <w:color w:val="auto"/>
                <w:sz w:val="22"/>
                <w:szCs w:val="22"/>
                <w:lang w:eastAsia="en-US"/>
              </w:rPr>
              <w:t xml:space="preserve">The Teacher Education Taskforce was established in April 2009 and has met on ten occasions. It includes nominees of the Vice Chancellors of the three South Australian universities and the three schooling sectors. The Taskforce has built the basis for a sustained partnership between tertiary providers and school sectors to address both contemporary </w:t>
            </w:r>
            <w:r>
              <w:rPr>
                <w:rFonts w:cs="Tahoma"/>
                <w:color w:val="auto"/>
                <w:sz w:val="22"/>
                <w:szCs w:val="22"/>
                <w:lang w:eastAsia="en-US"/>
              </w:rPr>
              <w:t xml:space="preserve">and emerging workforce issues. </w:t>
            </w:r>
            <w:r w:rsidRPr="00832A16">
              <w:rPr>
                <w:rFonts w:cs="Tahoma"/>
                <w:color w:val="auto"/>
                <w:sz w:val="22"/>
                <w:szCs w:val="22"/>
                <w:lang w:eastAsia="en-US"/>
              </w:rPr>
              <w:t>It has been charged with the responsibility of developing actions to respond to the changing needs of the education system by providing a multi-sector</w:t>
            </w:r>
            <w:r>
              <w:rPr>
                <w:rFonts w:cs="Tahoma"/>
                <w:color w:val="auto"/>
                <w:sz w:val="22"/>
                <w:szCs w:val="22"/>
                <w:lang w:eastAsia="en-US"/>
              </w:rPr>
              <w:t>al</w:t>
            </w:r>
            <w:r w:rsidRPr="00832A16">
              <w:rPr>
                <w:rFonts w:cs="Tahoma"/>
                <w:color w:val="auto"/>
                <w:sz w:val="22"/>
                <w:szCs w:val="22"/>
                <w:lang w:eastAsia="en-US"/>
              </w:rPr>
              <w:t xml:space="preserve"> response to the complex issues of attracting and retaining quality people to the teaching profession in South Australia. The Taskforce has demonstrated a preparedness to enter and advance uncertain territory in order to introduce ‘new ways’ by investigating approaches that include:</w:t>
            </w:r>
          </w:p>
          <w:p w:rsidR="002C5024" w:rsidRPr="00832A16" w:rsidRDefault="002C5024" w:rsidP="00832A16">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832A16">
              <w:rPr>
                <w:rFonts w:ascii="Arial" w:hAnsi="Arial" w:cs="Arial"/>
                <w:color w:val="000000"/>
                <w:sz w:val="22"/>
                <w:szCs w:val="22"/>
              </w:rPr>
              <w:t xml:space="preserve">the need for a more systematic and data-driven approach to planning to assure the continuing supply of appropriately qualified teachers across all sectors of schooling </w:t>
            </w:r>
          </w:p>
          <w:p w:rsidR="002C5024" w:rsidRPr="00832A16" w:rsidRDefault="002C5024" w:rsidP="00832A16">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832A16">
              <w:rPr>
                <w:rFonts w:ascii="Arial" w:hAnsi="Arial" w:cs="Arial"/>
                <w:color w:val="000000"/>
                <w:sz w:val="22"/>
                <w:szCs w:val="22"/>
              </w:rPr>
              <w:t xml:space="preserve">investigating more efficient communication systems so that available quality professional experience placements for pre-service teachers are more easily identified </w:t>
            </w:r>
          </w:p>
          <w:p w:rsidR="002C5024" w:rsidRPr="00832A16" w:rsidRDefault="002C5024" w:rsidP="00832A16">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832A16">
              <w:rPr>
                <w:rFonts w:ascii="Arial" w:hAnsi="Arial" w:cs="Arial"/>
                <w:color w:val="000000"/>
                <w:sz w:val="22"/>
                <w:szCs w:val="22"/>
              </w:rPr>
              <w:t>establishing strategic actions that will improve both the sufficiency and quality of professional experience placements given that they are an essential part of inducting new entrants into the teaching profession.</w:t>
            </w:r>
          </w:p>
          <w:p w:rsidR="002C5024" w:rsidRPr="00832A16" w:rsidRDefault="002C5024" w:rsidP="00832A16">
            <w:pPr>
              <w:pStyle w:val="Default"/>
              <w:autoSpaceDE/>
              <w:autoSpaceDN/>
              <w:adjustRightInd/>
              <w:spacing w:after="120" w:line="264" w:lineRule="auto"/>
              <w:rPr>
                <w:rFonts w:cs="Tahoma"/>
                <w:color w:val="auto"/>
                <w:sz w:val="22"/>
                <w:szCs w:val="22"/>
                <w:lang w:eastAsia="en-US"/>
              </w:rPr>
            </w:pPr>
            <w:r w:rsidRPr="00832A16">
              <w:rPr>
                <w:rFonts w:cs="Tahoma"/>
                <w:color w:val="auto"/>
                <w:sz w:val="22"/>
                <w:szCs w:val="22"/>
                <w:lang w:eastAsia="en-US"/>
              </w:rPr>
              <w:t>The Taskforce is currently preparing a report with recommendations for the Minister for Education. The primary objective of the report is to reflect the system level discussions and the subsequent recommendations that have been proposed to address the issues set out in the Terms of Reference.  The report has been developed with participation from a large group of skilled educators representing stakeholder viewpoints.</w:t>
            </w:r>
          </w:p>
          <w:p w:rsidR="002C5024" w:rsidRPr="00740B42" w:rsidRDefault="002C5024" w:rsidP="00832A16">
            <w:pPr>
              <w:pStyle w:val="Default"/>
              <w:autoSpaceDE/>
              <w:autoSpaceDN/>
              <w:adjustRightInd/>
              <w:spacing w:after="120" w:line="264" w:lineRule="auto"/>
              <w:rPr>
                <w:bCs/>
                <w:sz w:val="22"/>
                <w:szCs w:val="22"/>
              </w:rPr>
            </w:pPr>
            <w:r w:rsidRPr="00832A16">
              <w:rPr>
                <w:rFonts w:cs="Tahoma"/>
                <w:color w:val="auto"/>
                <w:sz w:val="22"/>
                <w:szCs w:val="22"/>
                <w:lang w:eastAsia="en-US"/>
              </w:rPr>
              <w:t>During 2010</w:t>
            </w:r>
            <w:r>
              <w:rPr>
                <w:rFonts w:cs="Tahoma"/>
                <w:color w:val="auto"/>
                <w:sz w:val="22"/>
                <w:szCs w:val="22"/>
                <w:lang w:eastAsia="en-US"/>
              </w:rPr>
              <w:t>,</w:t>
            </w:r>
            <w:r w:rsidRPr="00832A16">
              <w:rPr>
                <w:rFonts w:cs="Tahoma"/>
                <w:color w:val="auto"/>
                <w:sz w:val="22"/>
                <w:szCs w:val="22"/>
                <w:lang w:eastAsia="en-US"/>
              </w:rPr>
              <w:t xml:space="preserve"> the three schooling sectors collaborated with the tertiary education sector and the</w:t>
            </w:r>
            <w:r w:rsidRPr="00740B42">
              <w:rPr>
                <w:sz w:val="22"/>
                <w:szCs w:val="22"/>
              </w:rPr>
              <w:t xml:space="preserve"> Teachers Registration Board of SA in the SA Teacher Education Taskforce, to explore greater efficiencies and more effective preparation strategies in </w:t>
            </w:r>
            <w:r w:rsidRPr="00D30759">
              <w:rPr>
                <w:i/>
                <w:iCs/>
                <w:sz w:val="22"/>
                <w:szCs w:val="22"/>
              </w:rPr>
              <w:t>Pre-service</w:t>
            </w:r>
            <w:r w:rsidRPr="00740B42">
              <w:rPr>
                <w:sz w:val="22"/>
                <w:szCs w:val="22"/>
              </w:rPr>
              <w:t xml:space="preserve"> </w:t>
            </w:r>
            <w:r w:rsidRPr="00B231DA">
              <w:rPr>
                <w:i/>
                <w:iCs/>
                <w:sz w:val="22"/>
                <w:szCs w:val="22"/>
              </w:rPr>
              <w:t>Teacher Education Programs</w:t>
            </w:r>
            <w:r w:rsidRPr="00740B42">
              <w:rPr>
                <w:sz w:val="22"/>
                <w:szCs w:val="22"/>
              </w:rPr>
              <w:t>. The Taskforce has undertaken extensive discussions with the universities on enhancing the practicum placement arrangements.</w:t>
            </w:r>
          </w:p>
        </w:tc>
      </w:tr>
      <w:tr w:rsidR="002C5024" w:rsidRPr="00740B42" w:rsidTr="00754E7D">
        <w:trPr>
          <w:trHeight w:val="1248"/>
          <w:jc w:val="center"/>
        </w:trPr>
        <w:tc>
          <w:tcPr>
            <w:tcW w:w="9828" w:type="dxa"/>
          </w:tcPr>
          <w:p w:rsidR="002C5024" w:rsidRPr="00740B42" w:rsidRDefault="002C5024" w:rsidP="00D34C7D">
            <w:pPr>
              <w:pStyle w:val="ListParagraph"/>
              <w:autoSpaceDE w:val="0"/>
              <w:autoSpaceDN w:val="0"/>
              <w:adjustRightInd w:val="0"/>
              <w:ind w:left="0"/>
              <w:rPr>
                <w:rFonts w:ascii="Arial" w:hAnsi="Arial" w:cs="Arial"/>
                <w:color w:val="1F497D"/>
              </w:rPr>
            </w:pPr>
            <w:r w:rsidRPr="00740B42">
              <w:rPr>
                <w:rFonts w:ascii="Arial" w:hAnsi="Arial" w:cs="Arial"/>
                <w:b/>
                <w:u w:val="single"/>
              </w:rPr>
              <w:lastRenderedPageBreak/>
              <w:t>School Centres of Excellence</w:t>
            </w:r>
          </w:p>
          <w:p w:rsidR="002C5024" w:rsidRPr="00740B42" w:rsidRDefault="002C5024" w:rsidP="006D4DC3">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In 2010 the </w:t>
            </w:r>
            <w:r w:rsidRPr="009D7EFC">
              <w:rPr>
                <w:rFonts w:ascii="Arial" w:hAnsi="Arial" w:cs="Arial"/>
                <w:b/>
                <w:sz w:val="22"/>
                <w:szCs w:val="22"/>
              </w:rPr>
              <w:t>AISSA</w:t>
            </w:r>
            <w:r w:rsidRPr="00A24883">
              <w:rPr>
                <w:rFonts w:ascii="Arial" w:hAnsi="Arial" w:cs="Arial"/>
                <w:sz w:val="22"/>
                <w:szCs w:val="22"/>
              </w:rPr>
              <w:t xml:space="preserve"> </w:t>
            </w:r>
            <w:r w:rsidRPr="00740B42">
              <w:rPr>
                <w:rFonts w:ascii="Arial" w:hAnsi="Arial" w:cs="Arial"/>
                <w:bCs/>
                <w:sz w:val="22"/>
                <w:szCs w:val="22"/>
              </w:rPr>
              <w:t>monitored developments across Australia with a view to present the most appropriate models for SA Independent schools in 2011.</w:t>
            </w:r>
          </w:p>
          <w:p w:rsidR="002C5024" w:rsidRPr="00740B42" w:rsidRDefault="002C5024" w:rsidP="006D4DC3">
            <w:pPr>
              <w:pStyle w:val="Default"/>
              <w:autoSpaceDE/>
              <w:autoSpaceDN/>
              <w:adjustRightInd/>
              <w:spacing w:after="120" w:line="264" w:lineRule="auto"/>
              <w:rPr>
                <w:rFonts w:cs="Tahoma"/>
                <w:color w:val="auto"/>
                <w:sz w:val="22"/>
                <w:szCs w:val="22"/>
                <w:lang w:eastAsia="en-US"/>
              </w:rPr>
            </w:pPr>
            <w:r w:rsidRPr="00740B42">
              <w:rPr>
                <w:rFonts w:cs="Tahoma"/>
                <w:color w:val="auto"/>
                <w:sz w:val="22"/>
                <w:szCs w:val="22"/>
                <w:lang w:eastAsia="en-US"/>
              </w:rPr>
              <w:t xml:space="preserve">No </w:t>
            </w:r>
            <w:r w:rsidRPr="009D7EFC">
              <w:rPr>
                <w:rFonts w:cs="Tahoma"/>
                <w:b/>
                <w:color w:val="auto"/>
                <w:sz w:val="22"/>
                <w:szCs w:val="22"/>
                <w:lang w:eastAsia="en-US"/>
              </w:rPr>
              <w:t xml:space="preserve">SA </w:t>
            </w:r>
            <w:r w:rsidRPr="009D7EFC">
              <w:rPr>
                <w:rFonts w:cs="Tahoma"/>
                <w:b/>
                <w:bCs/>
                <w:color w:val="auto"/>
                <w:sz w:val="22"/>
                <w:szCs w:val="22"/>
                <w:lang w:eastAsia="en-US"/>
              </w:rPr>
              <w:t>Catholic</w:t>
            </w:r>
            <w:r w:rsidRPr="00A24883">
              <w:rPr>
                <w:rFonts w:cs="Tahoma"/>
                <w:bCs/>
                <w:color w:val="auto"/>
                <w:sz w:val="22"/>
                <w:szCs w:val="22"/>
                <w:lang w:eastAsia="en-US"/>
              </w:rPr>
              <w:t xml:space="preserve"> schools</w:t>
            </w:r>
            <w:r w:rsidRPr="00740B42">
              <w:rPr>
                <w:rFonts w:cs="Tahoma"/>
                <w:color w:val="auto"/>
                <w:sz w:val="22"/>
                <w:szCs w:val="22"/>
                <w:lang w:eastAsia="en-US"/>
              </w:rPr>
              <w:t xml:space="preserve"> requested information during 2010. The Catholic Education Office will provide information to interested schools as part of a revamped information strategy in 2011.</w:t>
            </w:r>
          </w:p>
          <w:p w:rsidR="002C5024" w:rsidRPr="00832A16" w:rsidRDefault="002C5024" w:rsidP="001A06C9">
            <w:pPr>
              <w:spacing w:before="240" w:after="120" w:line="264" w:lineRule="auto"/>
              <w:rPr>
                <w:rFonts w:ascii="Arial" w:hAnsi="Arial" w:cs="Arial"/>
                <w:color w:val="000000"/>
                <w:szCs w:val="22"/>
                <w:lang w:eastAsia="en-AU"/>
              </w:rPr>
            </w:pPr>
            <w:r w:rsidRPr="00832A16">
              <w:rPr>
                <w:rFonts w:ascii="Arial" w:hAnsi="Arial" w:cs="Arial"/>
                <w:color w:val="000000"/>
                <w:sz w:val="22"/>
                <w:szCs w:val="22"/>
                <w:lang w:eastAsia="en-AU"/>
              </w:rPr>
              <w:t xml:space="preserve">This </w:t>
            </w:r>
            <w:r w:rsidRPr="009D7EFC">
              <w:rPr>
                <w:rFonts w:ascii="Arial" w:hAnsi="Arial" w:cs="Arial"/>
                <w:b/>
                <w:bCs/>
                <w:color w:val="000000"/>
                <w:sz w:val="22"/>
                <w:szCs w:val="22"/>
                <w:lang w:eastAsia="en-AU"/>
              </w:rPr>
              <w:t>DECS</w:t>
            </w:r>
            <w:r w:rsidRPr="00A24883">
              <w:rPr>
                <w:rFonts w:ascii="Arial" w:hAnsi="Arial" w:cs="Arial"/>
                <w:bCs/>
                <w:color w:val="000000"/>
                <w:sz w:val="22"/>
                <w:szCs w:val="22"/>
                <w:lang w:eastAsia="en-AU"/>
              </w:rPr>
              <w:t xml:space="preserve"> </w:t>
            </w:r>
            <w:r>
              <w:rPr>
                <w:rFonts w:ascii="Arial" w:hAnsi="Arial" w:cs="Arial"/>
                <w:bCs/>
                <w:color w:val="000000"/>
                <w:sz w:val="22"/>
                <w:szCs w:val="22"/>
                <w:lang w:eastAsia="en-AU"/>
              </w:rPr>
              <w:t>P</w:t>
            </w:r>
            <w:r w:rsidRPr="00832A16">
              <w:rPr>
                <w:rFonts w:ascii="Arial" w:hAnsi="Arial" w:cs="Arial"/>
                <w:color w:val="000000"/>
                <w:sz w:val="22"/>
                <w:szCs w:val="22"/>
                <w:lang w:eastAsia="en-AU"/>
              </w:rPr>
              <w:t>rogram set out to involve all education sectors and universities in South Australia in developing strategies and incentives to attract and retain teachers</w:t>
            </w:r>
            <w:r>
              <w:rPr>
                <w:rFonts w:ascii="Arial" w:hAnsi="Arial" w:cs="Arial"/>
                <w:color w:val="000000"/>
                <w:sz w:val="22"/>
                <w:szCs w:val="22"/>
                <w:lang w:eastAsia="en-AU"/>
              </w:rPr>
              <w:t>,</w:t>
            </w:r>
            <w:r w:rsidRPr="00832A16">
              <w:rPr>
                <w:rFonts w:ascii="Arial" w:hAnsi="Arial" w:cs="Arial"/>
                <w:color w:val="000000"/>
                <w:sz w:val="22"/>
                <w:szCs w:val="22"/>
                <w:lang w:eastAsia="en-AU"/>
              </w:rPr>
              <w:t xml:space="preserve"> including the establishment of School Centres of Excellence as a means of improving the capacity of DECS to attract and retain quality pre-service teachers in locations identified as being harder to staff.</w:t>
            </w:r>
          </w:p>
          <w:p w:rsidR="002C5024" w:rsidRPr="00832A16" w:rsidRDefault="002C5024" w:rsidP="00994CFD">
            <w:pPr>
              <w:spacing w:after="120" w:line="264" w:lineRule="auto"/>
              <w:rPr>
                <w:rFonts w:ascii="Arial" w:hAnsi="Arial" w:cs="Arial"/>
                <w:color w:val="000000"/>
                <w:szCs w:val="22"/>
                <w:lang w:eastAsia="en-AU"/>
              </w:rPr>
            </w:pPr>
            <w:r w:rsidRPr="00832A16">
              <w:rPr>
                <w:rFonts w:ascii="Arial" w:hAnsi="Arial" w:cs="Arial"/>
                <w:color w:val="000000"/>
                <w:sz w:val="22"/>
                <w:szCs w:val="22"/>
                <w:lang w:eastAsia="en-AU"/>
              </w:rPr>
              <w:t>The pilot DECS School Centre for Excellence was conducted in the Eyre and Western Region</w:t>
            </w:r>
            <w:r>
              <w:rPr>
                <w:rFonts w:ascii="Arial" w:hAnsi="Arial" w:cs="Arial"/>
                <w:color w:val="000000"/>
                <w:sz w:val="22"/>
                <w:szCs w:val="22"/>
                <w:lang w:eastAsia="en-AU"/>
              </w:rPr>
              <w:t>s</w:t>
            </w:r>
            <w:r w:rsidRPr="00832A16">
              <w:rPr>
                <w:rFonts w:ascii="Arial" w:hAnsi="Arial" w:cs="Arial"/>
                <w:color w:val="000000"/>
                <w:sz w:val="22"/>
                <w:szCs w:val="22"/>
                <w:lang w:eastAsia="en-AU"/>
              </w:rPr>
              <w:t xml:space="preserve"> in Term</w:t>
            </w:r>
            <w:r>
              <w:rPr>
                <w:rFonts w:ascii="Arial" w:hAnsi="Arial" w:cs="Arial"/>
                <w:sz w:val="22"/>
                <w:szCs w:val="22"/>
              </w:rPr>
              <w:t xml:space="preserve"> </w:t>
            </w:r>
            <w:r w:rsidRPr="00832A16">
              <w:rPr>
                <w:rFonts w:ascii="Arial" w:hAnsi="Arial" w:cs="Arial"/>
                <w:color w:val="000000"/>
                <w:sz w:val="22"/>
                <w:szCs w:val="22"/>
                <w:lang w:eastAsia="en-AU"/>
              </w:rPr>
              <w:t>4</w:t>
            </w:r>
            <w:r>
              <w:rPr>
                <w:rFonts w:ascii="Arial" w:hAnsi="Arial" w:cs="Arial"/>
                <w:color w:val="000000"/>
                <w:sz w:val="22"/>
                <w:szCs w:val="22"/>
                <w:lang w:eastAsia="en-AU"/>
              </w:rPr>
              <w:t>,</w:t>
            </w:r>
            <w:r w:rsidRPr="00832A16">
              <w:rPr>
                <w:rFonts w:ascii="Arial" w:hAnsi="Arial" w:cs="Arial"/>
                <w:color w:val="000000"/>
                <w:sz w:val="22"/>
                <w:szCs w:val="22"/>
                <w:lang w:eastAsia="en-AU"/>
              </w:rPr>
              <w:t xml:space="preserve"> 2010. This involved a cluster of three schools. Eight final year pre-service teachers and their teacher mentors participated in the pilot project. This student group had representation from all three South Australian universities. These student placement opportunities were referred to as Extended Teaching Experience Scholarships and were in addition to required pre-service experience for graduation. Participants were involved in a series of learning sessions and online community forums led by DECS staff. Focus areas included developing an e-portfolio, introduction to the National Professional Standards for Teachers, the Australian Curriculum and the DECS Pedagogy Framework. The pilot was central to the development of guidelines for the exp</w:t>
            </w:r>
            <w:r>
              <w:rPr>
                <w:rFonts w:ascii="Arial" w:hAnsi="Arial" w:cs="Arial"/>
                <w:color w:val="000000"/>
                <w:sz w:val="22"/>
                <w:szCs w:val="22"/>
                <w:lang w:eastAsia="en-AU"/>
              </w:rPr>
              <w:t>anded 2011 Program.</w:t>
            </w:r>
          </w:p>
          <w:p w:rsidR="002C5024" w:rsidRPr="009D4802" w:rsidRDefault="002C5024" w:rsidP="009D4802">
            <w:pPr>
              <w:spacing w:after="120" w:line="264" w:lineRule="auto"/>
              <w:rPr>
                <w:rFonts w:ascii="Arial" w:hAnsi="Arial" w:cs="Arial"/>
                <w:color w:val="000000"/>
                <w:szCs w:val="22"/>
                <w:lang w:eastAsia="en-AU"/>
              </w:rPr>
            </w:pPr>
            <w:r w:rsidRPr="00832A16">
              <w:rPr>
                <w:rFonts w:ascii="Arial" w:hAnsi="Arial" w:cs="Arial"/>
                <w:color w:val="000000"/>
                <w:sz w:val="22"/>
                <w:szCs w:val="22"/>
                <w:lang w:eastAsia="en-AU"/>
              </w:rPr>
              <w:t xml:space="preserve">Development commenced on the DECS </w:t>
            </w:r>
            <w:r w:rsidRPr="007D30DE">
              <w:rPr>
                <w:rFonts w:ascii="Arial" w:hAnsi="Arial" w:cs="Arial"/>
                <w:i/>
                <w:iCs/>
                <w:color w:val="000000"/>
                <w:sz w:val="22"/>
                <w:szCs w:val="22"/>
                <w:lang w:eastAsia="en-AU"/>
              </w:rPr>
              <w:t>School Centres for Excellence Mentor Teachers Program</w:t>
            </w:r>
            <w:r w:rsidRPr="00832A16">
              <w:rPr>
                <w:rFonts w:ascii="Arial" w:hAnsi="Arial" w:cs="Arial"/>
                <w:color w:val="000000"/>
                <w:sz w:val="22"/>
                <w:szCs w:val="22"/>
                <w:lang w:eastAsia="en-AU"/>
              </w:rPr>
              <w:t xml:space="preserve">. This </w:t>
            </w:r>
            <w:r>
              <w:rPr>
                <w:rFonts w:ascii="Arial" w:hAnsi="Arial" w:cs="Arial"/>
                <w:color w:val="000000"/>
                <w:sz w:val="22"/>
                <w:szCs w:val="22"/>
                <w:lang w:eastAsia="en-AU"/>
              </w:rPr>
              <w:t>Program</w:t>
            </w:r>
            <w:r w:rsidRPr="00832A16">
              <w:rPr>
                <w:rFonts w:ascii="Arial" w:hAnsi="Arial" w:cs="Arial"/>
                <w:color w:val="000000"/>
                <w:sz w:val="22"/>
                <w:szCs w:val="22"/>
                <w:lang w:eastAsia="en-AU"/>
              </w:rPr>
              <w:t xml:space="preserve"> will address the range of accredited competencies necessary to be an effective mentor.</w:t>
            </w:r>
          </w:p>
        </w:tc>
      </w:tr>
      <w:tr w:rsidR="002C5024" w:rsidRPr="00740B42" w:rsidTr="00754E7D">
        <w:trPr>
          <w:trHeight w:val="709"/>
          <w:jc w:val="center"/>
        </w:trPr>
        <w:tc>
          <w:tcPr>
            <w:tcW w:w="9828" w:type="dxa"/>
          </w:tcPr>
          <w:p w:rsidR="002C5024" w:rsidRPr="00740B42" w:rsidRDefault="002C5024" w:rsidP="001A06C9">
            <w:pPr>
              <w:autoSpaceDE w:val="0"/>
              <w:autoSpaceDN w:val="0"/>
              <w:adjustRightInd w:val="0"/>
              <w:spacing w:before="240"/>
              <w:rPr>
                <w:rFonts w:ascii="Arial" w:hAnsi="Arial" w:cs="Arial"/>
                <w:b/>
                <w:szCs w:val="22"/>
              </w:rPr>
            </w:pPr>
            <w:r w:rsidRPr="00740B42">
              <w:rPr>
                <w:rFonts w:ascii="Arial" w:hAnsi="Arial" w:cs="Arial"/>
                <w:b/>
                <w:sz w:val="22"/>
                <w:szCs w:val="22"/>
              </w:rPr>
              <w:t>Progress towards meeting TQNP Reward Reforms</w:t>
            </w:r>
          </w:p>
          <w:p w:rsidR="002C5024" w:rsidRPr="001A06C9" w:rsidRDefault="002C5024" w:rsidP="001A06C9">
            <w:pPr>
              <w:autoSpaceDE w:val="0"/>
              <w:autoSpaceDN w:val="0"/>
              <w:adjustRightInd w:val="0"/>
              <w:spacing w:before="120" w:after="240"/>
              <w:rPr>
                <w:rFonts w:ascii="Arial" w:hAnsi="Arial" w:cs="Arial"/>
                <w:bCs/>
                <w:szCs w:val="22"/>
              </w:rPr>
            </w:pPr>
            <w:r w:rsidRPr="00740B42">
              <w:rPr>
                <w:rFonts w:ascii="Arial" w:hAnsi="Arial" w:cs="Arial"/>
                <w:bCs/>
                <w:sz w:val="22"/>
                <w:szCs w:val="22"/>
              </w:rPr>
              <w:t xml:space="preserve">Full details </w:t>
            </w:r>
            <w:r>
              <w:rPr>
                <w:rFonts w:ascii="Arial" w:hAnsi="Arial" w:cs="Arial"/>
                <w:bCs/>
                <w:sz w:val="22"/>
                <w:szCs w:val="22"/>
              </w:rPr>
              <w:t xml:space="preserve">of progress in 2010 in meeting the TQNP reward reforms </w:t>
            </w:r>
            <w:r w:rsidRPr="00740B42">
              <w:rPr>
                <w:rFonts w:ascii="Arial" w:hAnsi="Arial" w:cs="Arial"/>
                <w:bCs/>
                <w:sz w:val="22"/>
                <w:szCs w:val="22"/>
              </w:rPr>
              <w:t xml:space="preserve">will be provided in the </w:t>
            </w:r>
            <w:r>
              <w:rPr>
                <w:rFonts w:ascii="Arial" w:hAnsi="Arial" w:cs="Arial"/>
                <w:bCs/>
                <w:sz w:val="22"/>
                <w:szCs w:val="22"/>
              </w:rPr>
              <w:t xml:space="preserve">first South Australian TQ </w:t>
            </w:r>
            <w:r w:rsidRPr="00740B42">
              <w:rPr>
                <w:rFonts w:ascii="Arial" w:hAnsi="Arial" w:cs="Arial"/>
                <w:bCs/>
                <w:sz w:val="22"/>
                <w:szCs w:val="22"/>
              </w:rPr>
              <w:t>Reward Report</w:t>
            </w:r>
            <w:r>
              <w:rPr>
                <w:rFonts w:ascii="Arial" w:hAnsi="Arial" w:cs="Arial"/>
                <w:bCs/>
                <w:sz w:val="22"/>
                <w:szCs w:val="22"/>
              </w:rPr>
              <w:t xml:space="preserve"> to be prepared in 2011</w:t>
            </w:r>
            <w:r w:rsidRPr="00740B42">
              <w:rPr>
                <w:rFonts w:ascii="Arial" w:hAnsi="Arial" w:cs="Arial"/>
                <w:bCs/>
                <w:sz w:val="22"/>
                <w:szCs w:val="22"/>
              </w:rPr>
              <w:t>.</w:t>
            </w:r>
          </w:p>
        </w:tc>
      </w:tr>
      <w:tr w:rsidR="002C5024" w:rsidRPr="00502363" w:rsidTr="00754E7D">
        <w:trPr>
          <w:jc w:val="center"/>
        </w:trPr>
        <w:tc>
          <w:tcPr>
            <w:tcW w:w="9828" w:type="dxa"/>
          </w:tcPr>
          <w:p w:rsidR="002C5024" w:rsidRPr="00502363" w:rsidRDefault="002C5024" w:rsidP="001A06C9">
            <w:pPr>
              <w:autoSpaceDE w:val="0"/>
              <w:autoSpaceDN w:val="0"/>
              <w:adjustRightInd w:val="0"/>
              <w:spacing w:before="240" w:after="120"/>
              <w:rPr>
                <w:rFonts w:ascii="Arial" w:hAnsi="Arial" w:cs="Arial"/>
                <w:b/>
                <w:szCs w:val="22"/>
              </w:rPr>
            </w:pPr>
            <w:r w:rsidRPr="00502363">
              <w:rPr>
                <w:rFonts w:ascii="Arial" w:hAnsi="Arial" w:cs="Arial"/>
                <w:b/>
                <w:sz w:val="22"/>
                <w:szCs w:val="22"/>
              </w:rPr>
              <w:t xml:space="preserve">Challenges to Implementation/Progress </w:t>
            </w:r>
            <w:r>
              <w:rPr>
                <w:rFonts w:ascii="Arial" w:hAnsi="Arial" w:cs="Arial"/>
                <w:b/>
                <w:sz w:val="22"/>
                <w:szCs w:val="22"/>
              </w:rPr>
              <w:t>—</w:t>
            </w:r>
            <w:r w:rsidRPr="00502363">
              <w:rPr>
                <w:rFonts w:ascii="Arial" w:hAnsi="Arial" w:cs="Arial"/>
                <w:b/>
                <w:sz w:val="22"/>
                <w:szCs w:val="22"/>
              </w:rPr>
              <w:t xml:space="preserve"> 1 January to 31 December 2010</w:t>
            </w:r>
          </w:p>
          <w:p w:rsidR="002C5024" w:rsidRPr="00502363" w:rsidRDefault="002C5024" w:rsidP="007D30DE">
            <w:pPr>
              <w:autoSpaceDE w:val="0"/>
              <w:autoSpaceDN w:val="0"/>
              <w:adjustRightInd w:val="0"/>
              <w:spacing w:after="120" w:line="264" w:lineRule="auto"/>
              <w:rPr>
                <w:rFonts w:ascii="Arial" w:hAnsi="Arial" w:cs="Arial"/>
                <w:bCs/>
                <w:szCs w:val="22"/>
              </w:rPr>
            </w:pPr>
            <w:r w:rsidRPr="00502363">
              <w:rPr>
                <w:rFonts w:ascii="Arial" w:hAnsi="Arial" w:cs="Arial"/>
                <w:bCs/>
                <w:sz w:val="22"/>
                <w:szCs w:val="22"/>
              </w:rPr>
              <w:t xml:space="preserve">The most </w:t>
            </w:r>
            <w:r>
              <w:rPr>
                <w:rFonts w:ascii="Arial" w:hAnsi="Arial" w:cs="Arial"/>
                <w:bCs/>
                <w:sz w:val="22"/>
                <w:szCs w:val="22"/>
              </w:rPr>
              <w:t>challenging</w:t>
            </w:r>
            <w:r w:rsidRPr="00502363">
              <w:rPr>
                <w:rFonts w:ascii="Arial" w:hAnsi="Arial" w:cs="Arial"/>
                <w:bCs/>
                <w:sz w:val="22"/>
                <w:szCs w:val="22"/>
              </w:rPr>
              <w:t xml:space="preserve"> and extensive strategy for </w:t>
            </w:r>
            <w:r w:rsidRPr="008319E0">
              <w:rPr>
                <w:rFonts w:ascii="Arial" w:hAnsi="Arial" w:cs="Arial"/>
                <w:b/>
                <w:sz w:val="22"/>
                <w:szCs w:val="22"/>
              </w:rPr>
              <w:t>AISSA</w:t>
            </w:r>
            <w:r w:rsidRPr="007D30DE">
              <w:rPr>
                <w:rFonts w:ascii="Arial" w:hAnsi="Arial" w:cs="Arial"/>
                <w:sz w:val="22"/>
                <w:szCs w:val="22"/>
              </w:rPr>
              <w:t xml:space="preserve"> </w:t>
            </w:r>
            <w:r w:rsidRPr="00502363">
              <w:rPr>
                <w:rFonts w:ascii="Arial" w:hAnsi="Arial" w:cs="Arial"/>
                <w:bCs/>
                <w:sz w:val="22"/>
                <w:szCs w:val="22"/>
              </w:rPr>
              <w:t xml:space="preserve">was the </w:t>
            </w:r>
            <w:r w:rsidRPr="007D30DE">
              <w:rPr>
                <w:rFonts w:ascii="Arial" w:hAnsi="Arial" w:cs="Arial"/>
                <w:bCs/>
                <w:i/>
                <w:iCs/>
                <w:sz w:val="22"/>
                <w:szCs w:val="22"/>
              </w:rPr>
              <w:t>Leadership Development Program.</w:t>
            </w:r>
            <w:r w:rsidRPr="00502363">
              <w:rPr>
                <w:rFonts w:ascii="Arial" w:hAnsi="Arial" w:cs="Arial"/>
                <w:bCs/>
                <w:sz w:val="22"/>
                <w:szCs w:val="22"/>
              </w:rPr>
              <w:t xml:space="preserve"> However, there were no challenges that jeopardised the implementation of the </w:t>
            </w:r>
            <w:r>
              <w:rPr>
                <w:rFonts w:ascii="Arial" w:hAnsi="Arial" w:cs="Arial"/>
                <w:bCs/>
                <w:sz w:val="22"/>
                <w:szCs w:val="22"/>
              </w:rPr>
              <w:t>Program</w:t>
            </w:r>
            <w:r w:rsidRPr="00502363">
              <w:rPr>
                <w:rFonts w:ascii="Arial" w:hAnsi="Arial" w:cs="Arial"/>
                <w:bCs/>
                <w:sz w:val="22"/>
                <w:szCs w:val="22"/>
              </w:rPr>
              <w:t>.</w:t>
            </w:r>
          </w:p>
          <w:p w:rsidR="002C5024" w:rsidRPr="00502363" w:rsidRDefault="002C5024" w:rsidP="007D30DE">
            <w:pPr>
              <w:autoSpaceDE w:val="0"/>
              <w:autoSpaceDN w:val="0"/>
              <w:adjustRightInd w:val="0"/>
              <w:spacing w:after="120" w:line="264" w:lineRule="auto"/>
              <w:rPr>
                <w:rFonts w:ascii="Arial" w:hAnsi="Arial" w:cs="Arial"/>
                <w:bCs/>
                <w:szCs w:val="22"/>
              </w:rPr>
            </w:pPr>
            <w:r w:rsidRPr="00502363">
              <w:rPr>
                <w:rFonts w:ascii="Arial" w:hAnsi="Arial" w:cs="Arial"/>
                <w:bCs/>
                <w:sz w:val="22"/>
                <w:szCs w:val="22"/>
              </w:rPr>
              <w:t>As some of the reforms are dependent on national developments (</w:t>
            </w:r>
            <w:r>
              <w:rPr>
                <w:rFonts w:ascii="Arial" w:hAnsi="Arial" w:cs="Arial"/>
                <w:bCs/>
                <w:sz w:val="22"/>
                <w:szCs w:val="22"/>
              </w:rPr>
              <w:t xml:space="preserve">for example, </w:t>
            </w:r>
            <w:r w:rsidRPr="00502363">
              <w:rPr>
                <w:rFonts w:ascii="Arial" w:hAnsi="Arial" w:cs="Arial"/>
                <w:bCs/>
                <w:sz w:val="22"/>
                <w:szCs w:val="22"/>
              </w:rPr>
              <w:t>teacher standards)</w:t>
            </w:r>
            <w:r>
              <w:rPr>
                <w:rFonts w:ascii="Arial" w:hAnsi="Arial" w:cs="Arial"/>
                <w:bCs/>
                <w:sz w:val="22"/>
                <w:szCs w:val="22"/>
              </w:rPr>
              <w:t>,</w:t>
            </w:r>
            <w:r w:rsidRPr="00502363">
              <w:rPr>
                <w:rFonts w:ascii="Arial" w:hAnsi="Arial" w:cs="Arial"/>
                <w:bCs/>
                <w:sz w:val="22"/>
                <w:szCs w:val="22"/>
              </w:rPr>
              <w:t xml:space="preserve"> South Australia has limited influence on the timing of the reform measures.</w:t>
            </w:r>
          </w:p>
          <w:p w:rsidR="002C5024" w:rsidRPr="00502363" w:rsidRDefault="002C5024" w:rsidP="007D30DE">
            <w:pPr>
              <w:autoSpaceDE w:val="0"/>
              <w:autoSpaceDN w:val="0"/>
              <w:adjustRightInd w:val="0"/>
              <w:spacing w:after="120" w:line="264" w:lineRule="auto"/>
              <w:rPr>
                <w:rFonts w:ascii="Arial" w:hAnsi="Arial" w:cs="Arial"/>
                <w:bCs/>
              </w:rPr>
            </w:pPr>
            <w:r w:rsidRPr="00502363">
              <w:rPr>
                <w:rFonts w:ascii="Arial" w:hAnsi="Arial" w:cs="Arial"/>
                <w:bCs/>
                <w:sz w:val="22"/>
                <w:szCs w:val="22"/>
              </w:rPr>
              <w:t xml:space="preserve">The number and diversity of initiatives being attempted within this National Partnership across the </w:t>
            </w:r>
            <w:r w:rsidRPr="008319E0">
              <w:rPr>
                <w:rFonts w:ascii="Arial" w:hAnsi="Arial" w:cs="Arial"/>
                <w:b/>
                <w:sz w:val="22"/>
                <w:szCs w:val="22"/>
              </w:rPr>
              <w:t>Catholic sector</w:t>
            </w:r>
            <w:r w:rsidRPr="00502363">
              <w:rPr>
                <w:rFonts w:ascii="Arial" w:hAnsi="Arial" w:cs="Arial"/>
                <w:bCs/>
                <w:sz w:val="22"/>
                <w:szCs w:val="22"/>
              </w:rPr>
              <w:t xml:space="preserve"> have demanded that strategies be adopted in order to better integrate program activities, or in some cases, to delineate their purposes more clearly. Likewise, the instances and variety of data and reporting requests to schools are being monitored to achieve greater efficiencies and to reduce the administrative burden on school personnel.</w:t>
            </w:r>
          </w:p>
          <w:p w:rsidR="002C5024" w:rsidRPr="00502363" w:rsidRDefault="002C5024" w:rsidP="003C09D0">
            <w:pPr>
              <w:autoSpaceDE w:val="0"/>
              <w:autoSpaceDN w:val="0"/>
              <w:adjustRightInd w:val="0"/>
              <w:spacing w:after="120" w:line="264" w:lineRule="auto"/>
              <w:rPr>
                <w:rFonts w:ascii="Arial" w:hAnsi="Arial" w:cs="Arial"/>
                <w:bCs/>
                <w:szCs w:val="22"/>
              </w:rPr>
            </w:pPr>
            <w:r w:rsidRPr="00667638">
              <w:rPr>
                <w:rFonts w:ascii="Arial" w:hAnsi="Arial" w:cs="Arial"/>
                <w:sz w:val="22"/>
                <w:szCs w:val="22"/>
              </w:rPr>
              <w:t xml:space="preserve">In the </w:t>
            </w:r>
            <w:r w:rsidRPr="008319E0">
              <w:rPr>
                <w:rFonts w:ascii="Arial" w:hAnsi="Arial" w:cs="Arial"/>
                <w:b/>
                <w:sz w:val="22"/>
                <w:szCs w:val="22"/>
              </w:rPr>
              <w:t>Government sector</w:t>
            </w:r>
            <w:r w:rsidRPr="00667638">
              <w:rPr>
                <w:rFonts w:ascii="Arial" w:hAnsi="Arial" w:cs="Arial"/>
                <w:sz w:val="22"/>
                <w:szCs w:val="22"/>
              </w:rPr>
              <w:t xml:space="preserve"> in 2010 an extensive enterprise bargaining outcome was handed down. This led to the implementation of new workforce conditions and rulings. Many Workforce Development </w:t>
            </w:r>
            <w:r>
              <w:rPr>
                <w:rFonts w:ascii="Arial" w:hAnsi="Arial" w:cs="Arial"/>
                <w:sz w:val="22"/>
                <w:szCs w:val="22"/>
              </w:rPr>
              <w:t>p</w:t>
            </w:r>
            <w:r w:rsidRPr="00667638">
              <w:rPr>
                <w:rFonts w:ascii="Arial" w:hAnsi="Arial" w:cs="Arial"/>
                <w:sz w:val="22"/>
                <w:szCs w:val="22"/>
              </w:rPr>
              <w:t>ersonnel were called on to lead this work and often the same personnel were leading strategies in the Improving Teacher Quality National Partnership.</w:t>
            </w:r>
          </w:p>
        </w:tc>
      </w:tr>
      <w:tr w:rsidR="002C5024" w:rsidRPr="00502363" w:rsidTr="00754E7D">
        <w:trPr>
          <w:jc w:val="center"/>
        </w:trPr>
        <w:tc>
          <w:tcPr>
            <w:tcW w:w="9828" w:type="dxa"/>
          </w:tcPr>
          <w:p w:rsidR="002C5024" w:rsidRPr="00740B42" w:rsidRDefault="002C5024" w:rsidP="001A06C9">
            <w:pPr>
              <w:autoSpaceDE w:val="0"/>
              <w:autoSpaceDN w:val="0"/>
              <w:adjustRightInd w:val="0"/>
              <w:spacing w:before="240" w:after="120"/>
              <w:rPr>
                <w:rFonts w:ascii="Arial" w:hAnsi="Arial" w:cs="Arial"/>
                <w:b/>
                <w:szCs w:val="22"/>
              </w:rPr>
            </w:pPr>
            <w:r w:rsidRPr="00740B42">
              <w:rPr>
                <w:rFonts w:ascii="Arial" w:hAnsi="Arial" w:cs="Arial"/>
                <w:b/>
                <w:sz w:val="22"/>
                <w:szCs w:val="22"/>
              </w:rPr>
              <w:t xml:space="preserve">Support for Aboriginal and Torres Strait Islander Peoples </w:t>
            </w:r>
            <w:r>
              <w:rPr>
                <w:rFonts w:ascii="Arial" w:hAnsi="Arial" w:cs="Arial"/>
                <w:b/>
                <w:sz w:val="22"/>
                <w:szCs w:val="22"/>
              </w:rPr>
              <w:t>—</w:t>
            </w:r>
            <w:r w:rsidRPr="00740B42">
              <w:rPr>
                <w:rFonts w:ascii="Arial" w:hAnsi="Arial" w:cs="Arial"/>
                <w:b/>
                <w:sz w:val="22"/>
                <w:szCs w:val="22"/>
              </w:rPr>
              <w:t xml:space="preserve"> 1 January to 31 December 2010</w:t>
            </w:r>
          </w:p>
          <w:p w:rsidR="002C5024" w:rsidRPr="00D0072F" w:rsidRDefault="002C5024" w:rsidP="001A06C9">
            <w:pPr>
              <w:pStyle w:val="Default"/>
              <w:autoSpaceDE/>
              <w:autoSpaceDN/>
              <w:adjustRightInd/>
              <w:spacing w:after="240" w:line="264" w:lineRule="auto"/>
              <w:rPr>
                <w:color w:val="auto"/>
                <w:sz w:val="22"/>
                <w:szCs w:val="22"/>
                <w:lang w:eastAsia="en-US"/>
              </w:rPr>
            </w:pPr>
            <w:r w:rsidRPr="00D0072F">
              <w:rPr>
                <w:color w:val="auto"/>
                <w:sz w:val="22"/>
                <w:szCs w:val="22"/>
                <w:lang w:eastAsia="en-US"/>
              </w:rPr>
              <w:t>See progress outlined under Indigenous Education Workforce Pathways Reform, above.</w:t>
            </w:r>
          </w:p>
        </w:tc>
      </w:tr>
      <w:tr w:rsidR="002C5024" w:rsidRPr="00740B42" w:rsidTr="00754E7D">
        <w:trPr>
          <w:trHeight w:val="4842"/>
          <w:jc w:val="center"/>
        </w:trPr>
        <w:tc>
          <w:tcPr>
            <w:tcW w:w="9828" w:type="dxa"/>
          </w:tcPr>
          <w:p w:rsidR="002C5024" w:rsidRPr="00740B42" w:rsidRDefault="002C5024" w:rsidP="00464FE7">
            <w:pPr>
              <w:keepNext/>
              <w:keepLines/>
              <w:autoSpaceDE w:val="0"/>
              <w:autoSpaceDN w:val="0"/>
              <w:adjustRightInd w:val="0"/>
              <w:spacing w:before="120" w:after="120"/>
              <w:rPr>
                <w:rFonts w:ascii="Arial" w:hAnsi="Arial" w:cs="Arial"/>
                <w:b/>
                <w:szCs w:val="22"/>
              </w:rPr>
            </w:pPr>
            <w:r w:rsidRPr="00740B42">
              <w:rPr>
                <w:rFonts w:ascii="Arial" w:hAnsi="Arial" w:cs="Arial"/>
                <w:b/>
                <w:sz w:val="22"/>
                <w:szCs w:val="22"/>
              </w:rPr>
              <w:lastRenderedPageBreak/>
              <w:t xml:space="preserve">Support for Other Cohorts (if applicable) </w:t>
            </w:r>
            <w:r>
              <w:rPr>
                <w:rFonts w:ascii="Arial" w:hAnsi="Arial" w:cs="Arial"/>
                <w:b/>
                <w:sz w:val="22"/>
                <w:szCs w:val="22"/>
              </w:rPr>
              <w:t>—</w:t>
            </w:r>
            <w:r w:rsidRPr="00740B42">
              <w:rPr>
                <w:rFonts w:ascii="Arial" w:hAnsi="Arial" w:cs="Arial"/>
                <w:b/>
                <w:sz w:val="22"/>
                <w:szCs w:val="22"/>
              </w:rPr>
              <w:t xml:space="preserve"> 1 January to 31 December 2010</w:t>
            </w:r>
          </w:p>
          <w:p w:rsidR="002C5024" w:rsidRPr="00740B42" w:rsidRDefault="002C5024" w:rsidP="00464FE7">
            <w:pPr>
              <w:pStyle w:val="Default"/>
              <w:keepNext/>
              <w:keepLines/>
              <w:spacing w:after="120" w:line="264" w:lineRule="auto"/>
              <w:rPr>
                <w:bCs/>
                <w:color w:val="auto"/>
                <w:sz w:val="22"/>
                <w:szCs w:val="22"/>
              </w:rPr>
            </w:pPr>
            <w:r w:rsidRPr="00740B42">
              <w:rPr>
                <w:bCs/>
                <w:color w:val="auto"/>
                <w:sz w:val="22"/>
                <w:szCs w:val="22"/>
              </w:rPr>
              <w:t xml:space="preserve">Early Career Teacher </w:t>
            </w:r>
            <w:r>
              <w:rPr>
                <w:bCs/>
                <w:color w:val="auto"/>
                <w:sz w:val="22"/>
                <w:szCs w:val="22"/>
              </w:rPr>
              <w:t>C</w:t>
            </w:r>
            <w:r w:rsidRPr="00740B42">
              <w:rPr>
                <w:bCs/>
                <w:color w:val="auto"/>
                <w:sz w:val="22"/>
                <w:szCs w:val="22"/>
              </w:rPr>
              <w:t xml:space="preserve">onsultants provide pedagogical support to beginning teachers in </w:t>
            </w:r>
            <w:r w:rsidRPr="008319E0">
              <w:rPr>
                <w:b/>
                <w:color w:val="auto"/>
                <w:sz w:val="22"/>
                <w:szCs w:val="22"/>
              </w:rPr>
              <w:t>SA Catholic schools</w:t>
            </w:r>
            <w:r w:rsidRPr="007D30DE">
              <w:rPr>
                <w:color w:val="auto"/>
                <w:sz w:val="22"/>
                <w:szCs w:val="22"/>
              </w:rPr>
              <w:t>. This includes advice and professional learning opportunities on effective appro</w:t>
            </w:r>
            <w:r w:rsidRPr="00740B42">
              <w:rPr>
                <w:bCs/>
                <w:color w:val="auto"/>
                <w:sz w:val="22"/>
                <w:szCs w:val="22"/>
              </w:rPr>
              <w:t xml:space="preserve">aches for working with students of diverse backgrounds and needs. Specific workshops were conducted at Early Career Teacher forums in collaboration with the Catholic Education Office Special Education, Languages, Behaviour Education and Indigenous Education </w:t>
            </w:r>
            <w:r>
              <w:rPr>
                <w:bCs/>
                <w:color w:val="auto"/>
                <w:sz w:val="22"/>
                <w:szCs w:val="22"/>
              </w:rPr>
              <w:t>T</w:t>
            </w:r>
            <w:r w:rsidRPr="00740B42">
              <w:rPr>
                <w:bCs/>
                <w:color w:val="auto"/>
                <w:sz w:val="22"/>
                <w:szCs w:val="22"/>
              </w:rPr>
              <w:t>eams.</w:t>
            </w:r>
          </w:p>
          <w:p w:rsidR="002C5024" w:rsidRPr="00E57E7B" w:rsidRDefault="002C5024" w:rsidP="00464FE7">
            <w:pPr>
              <w:pStyle w:val="Default"/>
              <w:keepNext/>
              <w:keepLines/>
              <w:spacing w:after="100" w:line="264" w:lineRule="auto"/>
              <w:rPr>
                <w:bCs/>
                <w:color w:val="auto"/>
                <w:sz w:val="22"/>
                <w:szCs w:val="22"/>
              </w:rPr>
            </w:pPr>
            <w:r w:rsidRPr="00E57E7B">
              <w:rPr>
                <w:bCs/>
                <w:color w:val="auto"/>
                <w:sz w:val="22"/>
                <w:szCs w:val="22"/>
              </w:rPr>
              <w:t xml:space="preserve">The </w:t>
            </w:r>
            <w:r w:rsidRPr="008319E0">
              <w:rPr>
                <w:b/>
                <w:color w:val="auto"/>
                <w:sz w:val="22"/>
                <w:szCs w:val="22"/>
              </w:rPr>
              <w:t>DECS</w:t>
            </w:r>
            <w:r w:rsidRPr="00E57E7B">
              <w:rPr>
                <w:bCs/>
                <w:color w:val="auto"/>
                <w:sz w:val="22"/>
                <w:szCs w:val="22"/>
              </w:rPr>
              <w:t xml:space="preserve"> School Centres for Excellence are </w:t>
            </w:r>
            <w:r>
              <w:rPr>
                <w:bCs/>
                <w:color w:val="auto"/>
                <w:sz w:val="22"/>
                <w:szCs w:val="22"/>
              </w:rPr>
              <w:t xml:space="preserve">primarily </w:t>
            </w:r>
            <w:r w:rsidRPr="00E57E7B">
              <w:rPr>
                <w:bCs/>
                <w:color w:val="auto"/>
                <w:sz w:val="22"/>
                <w:szCs w:val="22"/>
              </w:rPr>
              <w:t xml:space="preserve">sited in </w:t>
            </w:r>
            <w:r>
              <w:rPr>
                <w:bCs/>
                <w:color w:val="auto"/>
                <w:sz w:val="22"/>
                <w:szCs w:val="22"/>
              </w:rPr>
              <w:t xml:space="preserve">the Communities Making a Difference (CMaD) National Partnerships school </w:t>
            </w:r>
            <w:r w:rsidRPr="00E57E7B">
              <w:rPr>
                <w:bCs/>
                <w:color w:val="auto"/>
                <w:sz w:val="22"/>
                <w:szCs w:val="22"/>
              </w:rPr>
              <w:t>sites and specifically focused on improving practicum experiences of pre-service teachers working with students who experience disadvantage.</w:t>
            </w:r>
          </w:p>
          <w:p w:rsidR="002C5024" w:rsidRPr="00E57E7B" w:rsidRDefault="002C5024" w:rsidP="00464FE7">
            <w:pPr>
              <w:pStyle w:val="Default"/>
              <w:keepNext/>
              <w:keepLines/>
              <w:spacing w:after="100" w:line="264" w:lineRule="auto"/>
              <w:rPr>
                <w:bCs/>
                <w:color w:val="auto"/>
                <w:sz w:val="22"/>
                <w:szCs w:val="22"/>
              </w:rPr>
            </w:pPr>
            <w:r w:rsidRPr="00E57E7B">
              <w:rPr>
                <w:bCs/>
                <w:color w:val="auto"/>
                <w:sz w:val="22"/>
                <w:szCs w:val="22"/>
              </w:rPr>
              <w:t xml:space="preserve">The </w:t>
            </w:r>
            <w:r w:rsidRPr="007D30DE">
              <w:rPr>
                <w:bCs/>
                <w:i/>
                <w:iCs/>
                <w:color w:val="auto"/>
                <w:sz w:val="22"/>
                <w:szCs w:val="22"/>
              </w:rPr>
              <w:t>QSchool</w:t>
            </w:r>
            <w:r>
              <w:rPr>
                <w:bCs/>
                <w:color w:val="auto"/>
                <w:sz w:val="22"/>
                <w:szCs w:val="22"/>
              </w:rPr>
              <w:t xml:space="preserve"> for School Support Officers</w:t>
            </w:r>
            <w:r w:rsidRPr="00E57E7B">
              <w:rPr>
                <w:bCs/>
                <w:color w:val="auto"/>
                <w:sz w:val="22"/>
                <w:szCs w:val="22"/>
              </w:rPr>
              <w:t xml:space="preserve"> is designed to improve leadership skills of School Support Officers providing classroom and administrative support in sites. Many of these officers work with students with disabilities.</w:t>
            </w:r>
          </w:p>
          <w:p w:rsidR="002C5024" w:rsidRPr="009D4802" w:rsidRDefault="002C5024" w:rsidP="00464FE7">
            <w:pPr>
              <w:pStyle w:val="Default"/>
              <w:autoSpaceDE/>
              <w:autoSpaceDN/>
              <w:adjustRightInd/>
              <w:spacing w:after="120" w:line="264" w:lineRule="auto"/>
              <w:rPr>
                <w:rFonts w:cs="Tahoma"/>
                <w:color w:val="auto"/>
                <w:sz w:val="22"/>
                <w:szCs w:val="22"/>
                <w:lang w:eastAsia="en-US"/>
              </w:rPr>
            </w:pPr>
            <w:r w:rsidRPr="00E57E7B">
              <w:rPr>
                <w:bCs/>
                <w:color w:val="auto"/>
                <w:sz w:val="22"/>
                <w:szCs w:val="22"/>
              </w:rPr>
              <w:t>The DECS Registered Training Organisation is currently investigating opportunities to improve in-school support for teachers and registered training for School Support Officers and Aboriginal Community Education Officers in working with students.</w:t>
            </w:r>
          </w:p>
        </w:tc>
      </w:tr>
      <w:tr w:rsidR="002C5024" w:rsidRPr="00740B42" w:rsidTr="00754E7D">
        <w:trPr>
          <w:trHeight w:val="7724"/>
          <w:jc w:val="center"/>
        </w:trPr>
        <w:tc>
          <w:tcPr>
            <w:tcW w:w="9828" w:type="dxa"/>
          </w:tcPr>
          <w:p w:rsidR="002C5024" w:rsidRPr="0066401F" w:rsidRDefault="002C5024" w:rsidP="00194265">
            <w:pPr>
              <w:autoSpaceDE w:val="0"/>
              <w:autoSpaceDN w:val="0"/>
              <w:adjustRightInd w:val="0"/>
              <w:spacing w:before="100" w:after="100"/>
              <w:rPr>
                <w:rFonts w:ascii="Arial" w:hAnsi="Arial" w:cs="Arial"/>
                <w:b/>
                <w:szCs w:val="22"/>
              </w:rPr>
            </w:pPr>
            <w:r w:rsidRPr="00740B42">
              <w:rPr>
                <w:rFonts w:ascii="Arial" w:hAnsi="Arial" w:cs="Arial"/>
                <w:b/>
                <w:sz w:val="22"/>
                <w:szCs w:val="22"/>
              </w:rPr>
              <w:t xml:space="preserve">Showcase </w:t>
            </w:r>
            <w:r>
              <w:rPr>
                <w:rFonts w:ascii="Arial" w:hAnsi="Arial" w:cs="Arial"/>
                <w:b/>
                <w:sz w:val="22"/>
                <w:szCs w:val="22"/>
              </w:rPr>
              <w:t>—</w:t>
            </w:r>
            <w:r w:rsidRPr="00740B42">
              <w:rPr>
                <w:rFonts w:ascii="Arial" w:hAnsi="Arial" w:cs="Arial"/>
                <w:b/>
                <w:sz w:val="22"/>
                <w:szCs w:val="22"/>
              </w:rPr>
              <w:t xml:space="preserve"> 1 January to 31 December 2010</w:t>
            </w:r>
          </w:p>
          <w:p w:rsidR="002C5024" w:rsidRPr="00740B42" w:rsidRDefault="002C5024" w:rsidP="00B231DA">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w:t>
            </w:r>
            <w:r w:rsidRPr="00EE1AD4">
              <w:rPr>
                <w:rFonts w:ascii="Arial" w:hAnsi="Arial" w:cs="Arial"/>
                <w:b/>
                <w:sz w:val="22"/>
                <w:szCs w:val="22"/>
              </w:rPr>
              <w:t>AISSA’s</w:t>
            </w:r>
            <w:r w:rsidRPr="007D30DE">
              <w:rPr>
                <w:rFonts w:ascii="Arial" w:hAnsi="Arial" w:cs="Arial"/>
                <w:sz w:val="22"/>
                <w:szCs w:val="22"/>
              </w:rPr>
              <w:t xml:space="preserve"> </w:t>
            </w:r>
            <w:r w:rsidRPr="007D30DE">
              <w:rPr>
                <w:rFonts w:ascii="Arial" w:hAnsi="Arial" w:cs="Arial"/>
                <w:bCs/>
                <w:i/>
                <w:iCs/>
                <w:sz w:val="22"/>
                <w:szCs w:val="22"/>
              </w:rPr>
              <w:t xml:space="preserve">Leadership Program </w:t>
            </w:r>
            <w:r w:rsidRPr="00740B42">
              <w:rPr>
                <w:rFonts w:ascii="Arial" w:hAnsi="Arial" w:cs="Arial"/>
                <w:bCs/>
                <w:sz w:val="22"/>
                <w:szCs w:val="22"/>
              </w:rPr>
              <w:t xml:space="preserve">has been very successful and received wide spread support from participants and other school leaders. The flexible structure of the </w:t>
            </w:r>
            <w:r>
              <w:rPr>
                <w:rFonts w:ascii="Arial" w:hAnsi="Arial" w:cs="Arial"/>
                <w:bCs/>
                <w:sz w:val="22"/>
                <w:szCs w:val="22"/>
              </w:rPr>
              <w:t>Program</w:t>
            </w:r>
            <w:r w:rsidRPr="00740B42">
              <w:rPr>
                <w:rFonts w:ascii="Arial" w:hAnsi="Arial" w:cs="Arial"/>
                <w:bCs/>
                <w:sz w:val="22"/>
                <w:szCs w:val="22"/>
              </w:rPr>
              <w:t xml:space="preserve"> has been proven to meet the different needs of a wide range of participants. </w:t>
            </w:r>
            <w:r>
              <w:rPr>
                <w:rFonts w:ascii="Arial" w:hAnsi="Arial" w:cs="Arial"/>
                <w:bCs/>
                <w:sz w:val="22"/>
                <w:szCs w:val="22"/>
              </w:rPr>
              <w:t>It comprises</w:t>
            </w:r>
            <w:r w:rsidRPr="00740B42">
              <w:rPr>
                <w:rFonts w:ascii="Arial" w:hAnsi="Arial" w:cs="Arial"/>
                <w:bCs/>
                <w:sz w:val="22"/>
                <w:szCs w:val="22"/>
              </w:rPr>
              <w:t xml:space="preserve"> one inclusive </w:t>
            </w:r>
            <w:r w:rsidRPr="00B231DA">
              <w:rPr>
                <w:rFonts w:ascii="Arial" w:hAnsi="Arial" w:cs="Arial"/>
                <w:bCs/>
                <w:i/>
                <w:iCs/>
                <w:sz w:val="22"/>
                <w:szCs w:val="22"/>
              </w:rPr>
              <w:t>Leadership Program</w:t>
            </w:r>
            <w:r w:rsidRPr="00740B42">
              <w:rPr>
                <w:rFonts w:ascii="Arial" w:hAnsi="Arial" w:cs="Arial"/>
                <w:bCs/>
                <w:sz w:val="22"/>
                <w:szCs w:val="22"/>
              </w:rPr>
              <w:t xml:space="preserve"> covering a wide range of topics, from which participants select a combination of workshops and high quality expert keynote presentations that best suit their needs.</w:t>
            </w:r>
          </w:p>
          <w:p w:rsidR="002C5024" w:rsidRPr="00740B42" w:rsidRDefault="002C5024" w:rsidP="007D30DE">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schools involved in AISSA’s </w:t>
            </w:r>
            <w:r w:rsidRPr="00740B42">
              <w:rPr>
                <w:rFonts w:ascii="Arial" w:hAnsi="Arial" w:cs="Arial"/>
                <w:bCs/>
                <w:i/>
                <w:sz w:val="22"/>
                <w:szCs w:val="22"/>
              </w:rPr>
              <w:t>Productive Schools Productive Teaching</w:t>
            </w:r>
            <w:r w:rsidRPr="00740B42">
              <w:rPr>
                <w:rFonts w:ascii="Arial" w:hAnsi="Arial" w:cs="Arial"/>
                <w:bCs/>
                <w:sz w:val="22"/>
                <w:szCs w:val="22"/>
              </w:rPr>
              <w:t xml:space="preserve"> </w:t>
            </w:r>
            <w:r w:rsidRPr="007D30DE">
              <w:rPr>
                <w:rFonts w:ascii="Arial" w:hAnsi="Arial" w:cs="Arial"/>
                <w:bCs/>
                <w:i/>
                <w:iCs/>
                <w:sz w:val="22"/>
                <w:szCs w:val="22"/>
              </w:rPr>
              <w:t>Program</w:t>
            </w:r>
            <w:r w:rsidRPr="00740B42">
              <w:rPr>
                <w:rFonts w:ascii="Arial" w:hAnsi="Arial" w:cs="Arial"/>
                <w:bCs/>
                <w:sz w:val="22"/>
                <w:szCs w:val="22"/>
              </w:rPr>
              <w:t xml:space="preserve"> undertook small school improvement programs. The focus was on establishing a policy framework and a set of teaching agreements within which to work, using data to make informed decisions about learning and developing a strategic leadership approach connected to teachers</w:t>
            </w:r>
            <w:r>
              <w:rPr>
                <w:rFonts w:ascii="Arial" w:hAnsi="Arial" w:cs="Arial"/>
                <w:bCs/>
                <w:sz w:val="22"/>
                <w:szCs w:val="22"/>
              </w:rPr>
              <w:t>’</w:t>
            </w:r>
            <w:r w:rsidRPr="00740B42">
              <w:rPr>
                <w:rFonts w:ascii="Arial" w:hAnsi="Arial" w:cs="Arial"/>
                <w:bCs/>
                <w:sz w:val="22"/>
                <w:szCs w:val="22"/>
              </w:rPr>
              <w:t xml:space="preserve"> daily work. Participants praised the intensive nature of the </w:t>
            </w:r>
            <w:r>
              <w:rPr>
                <w:rFonts w:ascii="Arial" w:hAnsi="Arial" w:cs="Arial"/>
                <w:bCs/>
                <w:sz w:val="22"/>
                <w:szCs w:val="22"/>
              </w:rPr>
              <w:t>Program,</w:t>
            </w:r>
            <w:r w:rsidRPr="00740B42">
              <w:rPr>
                <w:rFonts w:ascii="Arial" w:hAnsi="Arial" w:cs="Arial"/>
                <w:bCs/>
                <w:sz w:val="22"/>
                <w:szCs w:val="22"/>
              </w:rPr>
              <w:t xml:space="preserve"> which incorporated workshops and in-school opportunities for classroom application, collegiate sharing and review.</w:t>
            </w:r>
          </w:p>
          <w:p w:rsidR="002C5024" w:rsidRPr="0005683A" w:rsidRDefault="002C5024" w:rsidP="006D4DC3">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Participants and principals appreciated AISSA’s </w:t>
            </w:r>
            <w:r>
              <w:rPr>
                <w:rFonts w:ascii="Arial" w:hAnsi="Arial" w:cs="Arial"/>
                <w:bCs/>
                <w:sz w:val="22"/>
                <w:szCs w:val="22"/>
              </w:rPr>
              <w:t>Program</w:t>
            </w:r>
            <w:r w:rsidRPr="00740B42">
              <w:rPr>
                <w:rFonts w:ascii="Arial" w:hAnsi="Arial" w:cs="Arial"/>
                <w:bCs/>
                <w:sz w:val="22"/>
                <w:szCs w:val="22"/>
              </w:rPr>
              <w:t xml:space="preserve">s for Early Career Teachers and particularly the structure of the </w:t>
            </w:r>
            <w:r>
              <w:rPr>
                <w:rFonts w:ascii="Arial" w:hAnsi="Arial" w:cs="Arial"/>
                <w:bCs/>
                <w:sz w:val="22"/>
                <w:szCs w:val="22"/>
              </w:rPr>
              <w:t>Program</w:t>
            </w:r>
            <w:r w:rsidRPr="00740B42">
              <w:rPr>
                <w:rFonts w:ascii="Arial" w:hAnsi="Arial" w:cs="Arial"/>
                <w:bCs/>
                <w:sz w:val="22"/>
                <w:szCs w:val="22"/>
              </w:rPr>
              <w:t xml:space="preserve">s, including links between the topics when they are most relevant for teachers </w:t>
            </w:r>
            <w:r w:rsidRPr="0005683A">
              <w:rPr>
                <w:rFonts w:ascii="Arial" w:hAnsi="Arial" w:cs="Arial"/>
                <w:bCs/>
                <w:sz w:val="22"/>
                <w:szCs w:val="22"/>
              </w:rPr>
              <w:t>within their first two years of teaching.</w:t>
            </w:r>
          </w:p>
          <w:p w:rsidR="002C5024" w:rsidRPr="00740B42" w:rsidRDefault="002C5024" w:rsidP="009971B4">
            <w:pPr>
              <w:spacing w:after="120" w:line="264" w:lineRule="auto"/>
              <w:rPr>
                <w:rFonts w:ascii="Arial" w:hAnsi="Arial" w:cs="Arial"/>
                <w:szCs w:val="22"/>
              </w:rPr>
            </w:pPr>
            <w:r w:rsidRPr="0005683A">
              <w:rPr>
                <w:rFonts w:ascii="Arial" w:hAnsi="Arial" w:cs="Arial"/>
                <w:bCs/>
                <w:sz w:val="22"/>
                <w:szCs w:val="22"/>
              </w:rPr>
              <w:t xml:space="preserve">In the </w:t>
            </w:r>
            <w:r w:rsidRPr="00EE1AD4">
              <w:rPr>
                <w:rFonts w:ascii="Arial" w:hAnsi="Arial" w:cs="Arial"/>
                <w:b/>
                <w:bCs/>
                <w:sz w:val="22"/>
                <w:szCs w:val="22"/>
              </w:rPr>
              <w:t>Catholic Education</w:t>
            </w:r>
            <w:r w:rsidRPr="0005683A">
              <w:rPr>
                <w:rFonts w:ascii="Arial" w:hAnsi="Arial" w:cs="Arial"/>
                <w:bCs/>
                <w:sz w:val="22"/>
                <w:szCs w:val="22"/>
              </w:rPr>
              <w:t xml:space="preserve"> SA</w:t>
            </w:r>
            <w:r w:rsidRPr="00740B42">
              <w:rPr>
                <w:rFonts w:ascii="Arial" w:hAnsi="Arial" w:cs="Arial"/>
                <w:b/>
                <w:bCs/>
                <w:sz w:val="22"/>
                <w:szCs w:val="22"/>
              </w:rPr>
              <w:t xml:space="preserve"> </w:t>
            </w:r>
            <w:r w:rsidRPr="00F145AE">
              <w:rPr>
                <w:rFonts w:ascii="Arial" w:hAnsi="Arial" w:cs="Arial"/>
                <w:bCs/>
                <w:i/>
                <w:sz w:val="22"/>
                <w:szCs w:val="22"/>
              </w:rPr>
              <w:t>Early Career Teachers Program</w:t>
            </w:r>
            <w:r>
              <w:rPr>
                <w:rFonts w:ascii="Arial" w:hAnsi="Arial" w:cs="Arial"/>
                <w:b/>
                <w:bCs/>
                <w:sz w:val="22"/>
                <w:szCs w:val="22"/>
              </w:rPr>
              <w:t xml:space="preserve"> </w:t>
            </w:r>
            <w:r w:rsidRPr="00F145AE">
              <w:rPr>
                <w:rFonts w:ascii="Arial" w:hAnsi="Arial" w:cs="Arial"/>
                <w:bCs/>
                <w:sz w:val="22"/>
                <w:szCs w:val="22"/>
              </w:rPr>
              <w:t>a</w:t>
            </w:r>
            <w:r w:rsidRPr="00F145AE">
              <w:rPr>
                <w:rFonts w:ascii="Arial" w:hAnsi="Arial" w:cs="Arial"/>
                <w:sz w:val="22"/>
                <w:szCs w:val="22"/>
              </w:rPr>
              <w:t xml:space="preserve"> </w:t>
            </w:r>
            <w:r w:rsidRPr="00740B42">
              <w:rPr>
                <w:rFonts w:ascii="Arial" w:hAnsi="Arial" w:cs="Arial"/>
                <w:sz w:val="22"/>
                <w:szCs w:val="22"/>
              </w:rPr>
              <w:t xml:space="preserve">second </w:t>
            </w:r>
            <w:r>
              <w:rPr>
                <w:rFonts w:ascii="Arial" w:hAnsi="Arial" w:cs="Arial"/>
                <w:sz w:val="22"/>
                <w:szCs w:val="22"/>
              </w:rPr>
              <w:t>C</w:t>
            </w:r>
            <w:r w:rsidRPr="00740B42">
              <w:rPr>
                <w:rFonts w:ascii="Arial" w:hAnsi="Arial" w:cs="Arial"/>
                <w:sz w:val="22"/>
                <w:szCs w:val="22"/>
              </w:rPr>
              <w:t>onsultant has been appointed</w:t>
            </w:r>
            <w:r>
              <w:rPr>
                <w:rFonts w:ascii="Arial" w:hAnsi="Arial" w:cs="Arial"/>
                <w:sz w:val="22"/>
                <w:szCs w:val="22"/>
              </w:rPr>
              <w:t>. This Consultant</w:t>
            </w:r>
            <w:r w:rsidRPr="00740B42">
              <w:rPr>
                <w:rFonts w:ascii="Arial" w:hAnsi="Arial" w:cs="Arial"/>
                <w:sz w:val="22"/>
                <w:szCs w:val="22"/>
              </w:rPr>
              <w:t xml:space="preserve"> provide</w:t>
            </w:r>
            <w:r>
              <w:rPr>
                <w:rFonts w:ascii="Arial" w:hAnsi="Arial" w:cs="Arial"/>
                <w:sz w:val="22"/>
                <w:szCs w:val="22"/>
              </w:rPr>
              <w:t>s</w:t>
            </w:r>
            <w:r w:rsidRPr="00740B42">
              <w:rPr>
                <w:rFonts w:ascii="Arial" w:hAnsi="Arial" w:cs="Arial"/>
                <w:sz w:val="22"/>
                <w:szCs w:val="22"/>
              </w:rPr>
              <w:t xml:space="preserve"> a program that supports Early Career Teachers in diverse aspects including wellbeing, as professional practitioners, and in adapting to their new community. </w:t>
            </w:r>
            <w:r>
              <w:rPr>
                <w:rFonts w:ascii="Arial" w:hAnsi="Arial" w:cs="Arial"/>
                <w:sz w:val="22"/>
                <w:szCs w:val="22"/>
              </w:rPr>
              <w:t>Together, t</w:t>
            </w:r>
            <w:r w:rsidRPr="00740B42">
              <w:rPr>
                <w:rFonts w:ascii="Arial" w:hAnsi="Arial" w:cs="Arial"/>
                <w:sz w:val="22"/>
                <w:szCs w:val="22"/>
              </w:rPr>
              <w:t xml:space="preserve">he </w:t>
            </w:r>
            <w:r>
              <w:rPr>
                <w:rFonts w:ascii="Arial" w:hAnsi="Arial" w:cs="Arial"/>
                <w:sz w:val="22"/>
                <w:szCs w:val="22"/>
              </w:rPr>
              <w:t>C</w:t>
            </w:r>
            <w:r w:rsidRPr="00740B42">
              <w:rPr>
                <w:rFonts w:ascii="Arial" w:hAnsi="Arial" w:cs="Arial"/>
                <w:sz w:val="22"/>
                <w:szCs w:val="22"/>
              </w:rPr>
              <w:t xml:space="preserve">onsultants provide services to support all Early Career Teachers in Catholic schools in SA and to teachers new to Catholic Education. The </w:t>
            </w:r>
            <w:r>
              <w:rPr>
                <w:rFonts w:ascii="Arial" w:hAnsi="Arial" w:cs="Arial"/>
                <w:sz w:val="22"/>
                <w:szCs w:val="22"/>
              </w:rPr>
              <w:t>P</w:t>
            </w:r>
            <w:r w:rsidRPr="00740B42">
              <w:rPr>
                <w:rFonts w:ascii="Arial" w:hAnsi="Arial" w:cs="Arial"/>
                <w:sz w:val="22"/>
                <w:szCs w:val="22"/>
              </w:rPr>
              <w:t>rogram also supports those school leaders with responsibility for inducting and mentoring Early Career Teachers.</w:t>
            </w:r>
          </w:p>
          <w:p w:rsidR="002C5024" w:rsidRPr="00740B42" w:rsidRDefault="002C5024" w:rsidP="0005683A">
            <w:pPr>
              <w:spacing w:after="120" w:line="264" w:lineRule="auto"/>
              <w:rPr>
                <w:rFonts w:ascii="Arial" w:hAnsi="Arial" w:cs="Arial"/>
                <w:szCs w:val="22"/>
              </w:rPr>
            </w:pPr>
            <w:r w:rsidRPr="00740B42">
              <w:rPr>
                <w:rFonts w:ascii="Arial" w:hAnsi="Arial" w:cs="Arial"/>
                <w:sz w:val="22"/>
                <w:szCs w:val="22"/>
              </w:rPr>
              <w:t xml:space="preserve">The </w:t>
            </w:r>
            <w:r>
              <w:rPr>
                <w:rFonts w:ascii="Arial" w:hAnsi="Arial" w:cs="Arial"/>
                <w:sz w:val="22"/>
                <w:szCs w:val="22"/>
              </w:rPr>
              <w:t>P</w:t>
            </w:r>
            <w:r w:rsidRPr="00740B42">
              <w:rPr>
                <w:rFonts w:ascii="Arial" w:hAnsi="Arial" w:cs="Arial"/>
                <w:sz w:val="22"/>
                <w:szCs w:val="22"/>
              </w:rPr>
              <w:t xml:space="preserve">rogram features personal visits to Early Career Teachers in their schools, mentoring programs, induction programs, networks, and personal professional learning. The draft national professional standards for teachers </w:t>
            </w:r>
            <w:r>
              <w:rPr>
                <w:rFonts w:ascii="Arial" w:hAnsi="Arial" w:cs="Arial"/>
                <w:sz w:val="22"/>
                <w:szCs w:val="22"/>
              </w:rPr>
              <w:t>are promising to provide</w:t>
            </w:r>
            <w:r w:rsidRPr="00740B42">
              <w:rPr>
                <w:rFonts w:ascii="Arial" w:hAnsi="Arial" w:cs="Arial"/>
                <w:sz w:val="22"/>
                <w:szCs w:val="22"/>
              </w:rPr>
              <w:t xml:space="preserve"> an effective framework for Early Career Teachers to discuss their ongoing professional development. An emerging element is in assisting Early Career Teachers in their applications for further employment placements.</w:t>
            </w:r>
          </w:p>
          <w:p w:rsidR="002C5024" w:rsidRPr="00740B42" w:rsidRDefault="002C5024" w:rsidP="006D4DC3">
            <w:pPr>
              <w:spacing w:after="120" w:line="264" w:lineRule="auto"/>
              <w:rPr>
                <w:rFonts w:ascii="Arial" w:hAnsi="Arial" w:cs="Arial"/>
                <w:szCs w:val="22"/>
              </w:rPr>
            </w:pPr>
            <w:r w:rsidRPr="00740B42">
              <w:rPr>
                <w:rFonts w:ascii="Arial" w:hAnsi="Arial" w:cs="Arial"/>
                <w:sz w:val="22"/>
                <w:szCs w:val="22"/>
              </w:rPr>
              <w:t xml:space="preserve">The </w:t>
            </w:r>
            <w:r>
              <w:rPr>
                <w:rFonts w:ascii="Arial" w:hAnsi="Arial" w:cs="Arial"/>
                <w:sz w:val="22"/>
                <w:szCs w:val="22"/>
              </w:rPr>
              <w:t>P</w:t>
            </w:r>
            <w:r w:rsidRPr="00740B42">
              <w:rPr>
                <w:rFonts w:ascii="Arial" w:hAnsi="Arial" w:cs="Arial"/>
                <w:sz w:val="22"/>
                <w:szCs w:val="22"/>
              </w:rPr>
              <w:t xml:space="preserve">rogram outcomes suggest that a successful </w:t>
            </w:r>
            <w:r w:rsidRPr="00B231DA">
              <w:rPr>
                <w:rFonts w:ascii="Arial" w:hAnsi="Arial" w:cs="Arial"/>
                <w:i/>
                <w:iCs/>
                <w:sz w:val="22"/>
                <w:szCs w:val="22"/>
              </w:rPr>
              <w:t>Early Career Teacher Program</w:t>
            </w:r>
            <w:r w:rsidRPr="00740B42">
              <w:rPr>
                <w:rFonts w:ascii="Arial" w:hAnsi="Arial" w:cs="Arial"/>
                <w:sz w:val="22"/>
                <w:szCs w:val="22"/>
              </w:rPr>
              <w:t xml:space="preserve"> is multifaceted and includes system level support and induction programs and processes for Early Career Teachers and leaders supporting these teachers, and school structures that enhance professional relationships and support teacher wellbeing and</w:t>
            </w:r>
            <w:r w:rsidRPr="00740B42">
              <w:rPr>
                <w:rFonts w:ascii="Arial" w:hAnsi="Arial" w:cs="Arial"/>
                <w:i/>
                <w:sz w:val="22"/>
                <w:szCs w:val="22"/>
              </w:rPr>
              <w:t xml:space="preserve"> </w:t>
            </w:r>
            <w:r w:rsidRPr="00740B42">
              <w:rPr>
                <w:rFonts w:ascii="Arial" w:hAnsi="Arial" w:cs="Arial"/>
                <w:sz w:val="22"/>
                <w:szCs w:val="22"/>
              </w:rPr>
              <w:t>individual professional learning.</w:t>
            </w:r>
          </w:p>
          <w:p w:rsidR="002C5024" w:rsidRPr="00740B42" w:rsidRDefault="002C5024" w:rsidP="00B231DA">
            <w:pPr>
              <w:spacing w:after="120" w:line="264" w:lineRule="auto"/>
              <w:rPr>
                <w:rFonts w:ascii="Arial" w:hAnsi="Arial" w:cs="Arial"/>
                <w:szCs w:val="22"/>
              </w:rPr>
            </w:pPr>
            <w:r w:rsidRPr="00740B42">
              <w:rPr>
                <w:rFonts w:ascii="Arial" w:hAnsi="Arial" w:cs="Arial"/>
                <w:sz w:val="22"/>
                <w:szCs w:val="22"/>
              </w:rPr>
              <w:t>Two newly de</w:t>
            </w:r>
            <w:r>
              <w:rPr>
                <w:rFonts w:ascii="Arial" w:hAnsi="Arial" w:cs="Arial"/>
                <w:sz w:val="22"/>
                <w:szCs w:val="22"/>
              </w:rPr>
              <w:t>veloped</w:t>
            </w:r>
            <w:r w:rsidRPr="00740B42">
              <w:rPr>
                <w:rFonts w:ascii="Arial" w:hAnsi="Arial" w:cs="Arial"/>
                <w:sz w:val="22"/>
                <w:szCs w:val="22"/>
              </w:rPr>
              <w:t xml:space="preserve"> surveys of Early Career Teachers and leaders will provide rich information </w:t>
            </w:r>
            <w:r w:rsidRPr="00740B42">
              <w:rPr>
                <w:rFonts w:ascii="Arial" w:hAnsi="Arial" w:cs="Arial"/>
                <w:sz w:val="22"/>
                <w:szCs w:val="22"/>
              </w:rPr>
              <w:lastRenderedPageBreak/>
              <w:t xml:space="preserve">for the </w:t>
            </w:r>
            <w:r>
              <w:rPr>
                <w:rFonts w:ascii="Arial" w:hAnsi="Arial" w:cs="Arial"/>
                <w:sz w:val="22"/>
                <w:szCs w:val="22"/>
              </w:rPr>
              <w:t>P</w:t>
            </w:r>
            <w:r w:rsidRPr="00740B42">
              <w:rPr>
                <w:rFonts w:ascii="Arial" w:hAnsi="Arial" w:cs="Arial"/>
                <w:sz w:val="22"/>
                <w:szCs w:val="22"/>
              </w:rPr>
              <w:t>rogram.</w:t>
            </w:r>
          </w:p>
          <w:p w:rsidR="002C5024" w:rsidRPr="005557BC" w:rsidRDefault="002C5024" w:rsidP="0005683A">
            <w:pPr>
              <w:spacing w:after="120" w:line="264" w:lineRule="auto"/>
              <w:rPr>
                <w:rFonts w:ascii="Arial" w:hAnsi="Arial" w:cs="Arial"/>
                <w:szCs w:val="22"/>
              </w:rPr>
            </w:pPr>
            <w:r w:rsidRPr="005557BC">
              <w:rPr>
                <w:rFonts w:ascii="Arial" w:hAnsi="Arial" w:cs="Arial"/>
                <w:sz w:val="22"/>
                <w:szCs w:val="22"/>
              </w:rPr>
              <w:t xml:space="preserve">Reforms in the </w:t>
            </w:r>
            <w:r w:rsidRPr="00EE1AD4">
              <w:rPr>
                <w:rFonts w:ascii="Arial" w:hAnsi="Arial" w:cs="Arial"/>
                <w:b/>
                <w:bCs/>
                <w:sz w:val="22"/>
                <w:szCs w:val="22"/>
              </w:rPr>
              <w:t>DECS</w:t>
            </w:r>
            <w:r w:rsidRPr="005557BC">
              <w:rPr>
                <w:rFonts w:ascii="Arial" w:hAnsi="Arial" w:cs="Arial"/>
                <w:sz w:val="22"/>
                <w:szCs w:val="22"/>
              </w:rPr>
              <w:t xml:space="preserve"> </w:t>
            </w:r>
            <w:r w:rsidRPr="0005683A">
              <w:rPr>
                <w:rFonts w:ascii="Arial" w:hAnsi="Arial" w:cs="Arial"/>
                <w:i/>
                <w:iCs/>
                <w:sz w:val="22"/>
                <w:szCs w:val="22"/>
              </w:rPr>
              <w:t>Principal Leadership Programs</w:t>
            </w:r>
            <w:r w:rsidRPr="005557BC">
              <w:rPr>
                <w:rFonts w:ascii="Arial" w:hAnsi="Arial" w:cs="Arial"/>
                <w:sz w:val="22"/>
                <w:szCs w:val="22"/>
              </w:rPr>
              <w:t xml:space="preserve"> have included a new series titled </w:t>
            </w:r>
            <w:r w:rsidRPr="0005683A">
              <w:rPr>
                <w:rFonts w:ascii="Arial" w:hAnsi="Arial" w:cs="Arial"/>
                <w:i/>
                <w:iCs/>
                <w:sz w:val="22"/>
                <w:szCs w:val="22"/>
              </w:rPr>
              <w:t>QSchool</w:t>
            </w:r>
            <w:r w:rsidRPr="005557BC">
              <w:rPr>
                <w:rFonts w:ascii="Arial" w:hAnsi="Arial" w:cs="Arial"/>
                <w:sz w:val="22"/>
                <w:szCs w:val="22"/>
              </w:rPr>
              <w:t xml:space="preserve">. The </w:t>
            </w:r>
            <w:r>
              <w:rPr>
                <w:rFonts w:ascii="Arial" w:hAnsi="Arial" w:cs="Arial"/>
                <w:sz w:val="22"/>
                <w:szCs w:val="22"/>
              </w:rPr>
              <w:t>P</w:t>
            </w:r>
            <w:r w:rsidRPr="005557BC">
              <w:rPr>
                <w:rFonts w:ascii="Arial" w:hAnsi="Arial" w:cs="Arial"/>
                <w:sz w:val="22"/>
                <w:szCs w:val="22"/>
              </w:rPr>
              <w:t xml:space="preserve">rogram was designed to prepare and equip aspiring and new leaders with essential school leadership understandings and skills. The </w:t>
            </w:r>
            <w:r>
              <w:rPr>
                <w:rFonts w:ascii="Arial" w:hAnsi="Arial" w:cs="Arial"/>
                <w:sz w:val="22"/>
                <w:szCs w:val="22"/>
              </w:rPr>
              <w:t>P</w:t>
            </w:r>
            <w:r w:rsidRPr="005557BC">
              <w:rPr>
                <w:rFonts w:ascii="Arial" w:hAnsi="Arial" w:cs="Arial"/>
                <w:sz w:val="22"/>
                <w:szCs w:val="22"/>
              </w:rPr>
              <w:t xml:space="preserve">rogram was aligned with DECS Improvement and Accountability Framework (DIAF). </w:t>
            </w:r>
            <w:r w:rsidRPr="0005683A">
              <w:rPr>
                <w:rFonts w:ascii="Arial" w:hAnsi="Arial" w:cs="Arial"/>
                <w:i/>
                <w:iCs/>
                <w:sz w:val="22"/>
                <w:szCs w:val="22"/>
              </w:rPr>
              <w:t xml:space="preserve">QSchool </w:t>
            </w:r>
            <w:r>
              <w:rPr>
                <w:rFonts w:ascii="Arial" w:hAnsi="Arial" w:cs="Arial"/>
                <w:i/>
                <w:iCs/>
                <w:sz w:val="22"/>
                <w:szCs w:val="22"/>
              </w:rPr>
              <w:t>P</w:t>
            </w:r>
            <w:r w:rsidRPr="0005683A">
              <w:rPr>
                <w:rFonts w:ascii="Arial" w:hAnsi="Arial" w:cs="Arial"/>
                <w:i/>
                <w:iCs/>
                <w:sz w:val="22"/>
                <w:szCs w:val="22"/>
              </w:rPr>
              <w:t>rograms</w:t>
            </w:r>
            <w:r w:rsidRPr="005557BC">
              <w:rPr>
                <w:rFonts w:ascii="Arial" w:hAnsi="Arial" w:cs="Arial"/>
                <w:sz w:val="22"/>
                <w:szCs w:val="22"/>
              </w:rPr>
              <w:t xml:space="preserve"> were conducted for aspiring school leaders, aspiring preschool leaders, aspiring school leaders from the corporate and regional sectors and </w:t>
            </w:r>
            <w:r w:rsidRPr="0005683A">
              <w:rPr>
                <w:rFonts w:ascii="Arial" w:hAnsi="Arial" w:cs="Arial"/>
                <w:i/>
                <w:iCs/>
                <w:sz w:val="22"/>
                <w:szCs w:val="22"/>
              </w:rPr>
              <w:t xml:space="preserve">QSchool </w:t>
            </w:r>
            <w:r w:rsidRPr="005557BC">
              <w:rPr>
                <w:rFonts w:ascii="Arial" w:hAnsi="Arial" w:cs="Arial"/>
                <w:sz w:val="22"/>
                <w:szCs w:val="22"/>
              </w:rPr>
              <w:t>for Beginning Leaders. The success of this model has been acknowledged by participants and many of them have gone on to win leadership positions including principal positions in remote and rural hard</w:t>
            </w:r>
            <w:r>
              <w:rPr>
                <w:rFonts w:ascii="Arial" w:hAnsi="Arial" w:cs="Arial"/>
                <w:sz w:val="22"/>
                <w:szCs w:val="22"/>
              </w:rPr>
              <w:t>-</w:t>
            </w:r>
            <w:r w:rsidRPr="005557BC">
              <w:rPr>
                <w:rFonts w:ascii="Arial" w:hAnsi="Arial" w:cs="Arial"/>
                <w:sz w:val="22"/>
                <w:szCs w:val="22"/>
              </w:rPr>
              <w:t>to</w:t>
            </w:r>
            <w:r>
              <w:rPr>
                <w:rFonts w:ascii="Arial" w:hAnsi="Arial" w:cs="Arial"/>
                <w:sz w:val="22"/>
                <w:szCs w:val="22"/>
              </w:rPr>
              <w:t>-</w:t>
            </w:r>
            <w:r w:rsidRPr="005557BC">
              <w:rPr>
                <w:rFonts w:ascii="Arial" w:hAnsi="Arial" w:cs="Arial"/>
                <w:sz w:val="22"/>
                <w:szCs w:val="22"/>
              </w:rPr>
              <w:t xml:space="preserve">staff sites. The model has also been taken up by </w:t>
            </w:r>
            <w:r>
              <w:rPr>
                <w:rFonts w:ascii="Arial" w:hAnsi="Arial" w:cs="Arial"/>
                <w:sz w:val="22"/>
                <w:szCs w:val="22"/>
              </w:rPr>
              <w:t>r</w:t>
            </w:r>
            <w:r w:rsidRPr="005557BC">
              <w:rPr>
                <w:rFonts w:ascii="Arial" w:hAnsi="Arial" w:cs="Arial"/>
                <w:sz w:val="22"/>
                <w:szCs w:val="22"/>
              </w:rPr>
              <w:t xml:space="preserve">egions in delivery of localised </w:t>
            </w:r>
            <w:r>
              <w:rPr>
                <w:rFonts w:ascii="Arial" w:hAnsi="Arial" w:cs="Arial"/>
                <w:sz w:val="22"/>
                <w:szCs w:val="22"/>
              </w:rPr>
              <w:t>L</w:t>
            </w:r>
            <w:r w:rsidRPr="005557BC">
              <w:rPr>
                <w:rFonts w:ascii="Arial" w:hAnsi="Arial" w:cs="Arial"/>
                <w:sz w:val="22"/>
                <w:szCs w:val="22"/>
              </w:rPr>
              <w:t xml:space="preserve">eaders </w:t>
            </w:r>
            <w:r>
              <w:rPr>
                <w:rFonts w:ascii="Arial" w:hAnsi="Arial" w:cs="Arial"/>
                <w:sz w:val="22"/>
                <w:szCs w:val="22"/>
              </w:rPr>
              <w:t>P</w:t>
            </w:r>
            <w:r w:rsidRPr="005557BC">
              <w:rPr>
                <w:rFonts w:ascii="Arial" w:hAnsi="Arial" w:cs="Arial"/>
                <w:sz w:val="22"/>
                <w:szCs w:val="22"/>
              </w:rPr>
              <w:t>rograms.</w:t>
            </w:r>
          </w:p>
          <w:p w:rsidR="002C5024" w:rsidRPr="005557BC" w:rsidRDefault="002C5024" w:rsidP="005557BC">
            <w:pPr>
              <w:spacing w:after="120" w:line="264" w:lineRule="auto"/>
              <w:rPr>
                <w:rFonts w:ascii="Arial" w:hAnsi="Arial" w:cs="Arial"/>
                <w:szCs w:val="22"/>
              </w:rPr>
            </w:pPr>
            <w:r w:rsidRPr="005557BC">
              <w:rPr>
                <w:rFonts w:ascii="Arial" w:hAnsi="Arial" w:cs="Arial"/>
                <w:sz w:val="22"/>
                <w:szCs w:val="22"/>
              </w:rPr>
              <w:t xml:space="preserve">The </w:t>
            </w:r>
            <w:r w:rsidRPr="00D0072F">
              <w:rPr>
                <w:rFonts w:ascii="Arial" w:hAnsi="Arial" w:cs="Arial"/>
                <w:i/>
                <w:sz w:val="22"/>
                <w:szCs w:val="22"/>
              </w:rPr>
              <w:t>Quality Performance Development</w:t>
            </w:r>
            <w:r w:rsidRPr="005557BC">
              <w:rPr>
                <w:rFonts w:ascii="Arial" w:hAnsi="Arial" w:cs="Arial"/>
                <w:sz w:val="22"/>
                <w:szCs w:val="22"/>
              </w:rPr>
              <w:t xml:space="preserve"> project aimed to incorporate the perspectives of teachers and leaders into the review and re-writing of the DECS Performance Development Policy suite. The policy suite’s main features are support for school teachers and leaders to:</w:t>
            </w:r>
          </w:p>
          <w:p w:rsidR="002C5024" w:rsidRPr="005557BC" w:rsidRDefault="002C5024" w:rsidP="005557BC">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5557BC">
              <w:rPr>
                <w:rFonts w:ascii="Arial" w:hAnsi="Arial" w:cs="Arial"/>
                <w:color w:val="000000"/>
                <w:sz w:val="22"/>
                <w:szCs w:val="22"/>
              </w:rPr>
              <w:t>build a repertoire of skills, knowledge and experience to help everyone take responsibility for their own continuous performance management/ development</w:t>
            </w:r>
          </w:p>
          <w:p w:rsidR="002C5024" w:rsidRPr="005557BC" w:rsidRDefault="002C5024" w:rsidP="005557BC">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5557BC">
              <w:rPr>
                <w:rFonts w:ascii="Arial" w:hAnsi="Arial" w:cs="Arial"/>
                <w:color w:val="000000"/>
                <w:sz w:val="22"/>
                <w:szCs w:val="22"/>
              </w:rPr>
              <w:t>emphasise performance development rather than performance management</w:t>
            </w:r>
          </w:p>
          <w:p w:rsidR="002C5024" w:rsidRPr="005557BC" w:rsidRDefault="002C5024" w:rsidP="005557BC">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5557BC">
              <w:rPr>
                <w:rFonts w:ascii="Arial" w:hAnsi="Arial" w:cs="Arial"/>
                <w:color w:val="000000"/>
                <w:sz w:val="22"/>
                <w:szCs w:val="22"/>
              </w:rPr>
              <w:t>engage with the National Professional Standards for Teachers</w:t>
            </w:r>
          </w:p>
          <w:p w:rsidR="002C5024" w:rsidRPr="005557BC" w:rsidRDefault="002C5024" w:rsidP="005557BC">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5557BC">
              <w:rPr>
                <w:rFonts w:ascii="Arial" w:hAnsi="Arial" w:cs="Arial"/>
                <w:color w:val="000000"/>
                <w:sz w:val="22"/>
                <w:szCs w:val="22"/>
              </w:rPr>
              <w:t>develop processes that enable teachers to work towards an integrated advanced skills (Step 9, AST1 and AST2) accreditation through an ongoing performance development process</w:t>
            </w:r>
          </w:p>
          <w:p w:rsidR="002C5024" w:rsidRPr="005557BC" w:rsidRDefault="002C5024" w:rsidP="00093BED">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5557BC">
              <w:rPr>
                <w:rFonts w:ascii="Arial" w:hAnsi="Arial" w:cs="Arial"/>
                <w:color w:val="000000"/>
                <w:sz w:val="22"/>
                <w:szCs w:val="22"/>
              </w:rPr>
              <w:t xml:space="preserve">explore the role of </w:t>
            </w:r>
            <w:r>
              <w:rPr>
                <w:rFonts w:ascii="Arial" w:hAnsi="Arial" w:cs="Arial"/>
                <w:color w:val="000000"/>
                <w:sz w:val="22"/>
                <w:szCs w:val="22"/>
              </w:rPr>
              <w:t>coach</w:t>
            </w:r>
            <w:r w:rsidRPr="005557BC">
              <w:rPr>
                <w:rFonts w:ascii="Arial" w:hAnsi="Arial" w:cs="Arial"/>
                <w:color w:val="000000"/>
                <w:sz w:val="22"/>
                <w:szCs w:val="22"/>
              </w:rPr>
              <w:t>ing/mentoring/counselling in performance development</w:t>
            </w:r>
          </w:p>
          <w:p w:rsidR="002C5024" w:rsidRPr="005557BC" w:rsidRDefault="002C5024" w:rsidP="0005683A">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5557BC">
              <w:rPr>
                <w:rFonts w:ascii="Arial" w:hAnsi="Arial" w:cs="Arial"/>
                <w:color w:val="000000"/>
                <w:sz w:val="22"/>
                <w:szCs w:val="22"/>
              </w:rPr>
              <w:t>explore the contribution that supervision of student teachers makes to performance development</w:t>
            </w:r>
          </w:p>
          <w:p w:rsidR="002C5024" w:rsidRPr="005557BC" w:rsidRDefault="002C5024" w:rsidP="0005683A">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5557BC">
              <w:rPr>
                <w:rFonts w:ascii="Arial" w:hAnsi="Arial" w:cs="Arial"/>
                <w:color w:val="000000"/>
                <w:sz w:val="22"/>
                <w:szCs w:val="22"/>
              </w:rPr>
              <w:t>develop proformas/frameworks and e</w:t>
            </w:r>
            <w:r>
              <w:rPr>
                <w:rFonts w:ascii="Arial" w:hAnsi="Arial" w:cs="Arial"/>
                <w:color w:val="000000"/>
                <w:sz w:val="22"/>
                <w:szCs w:val="22"/>
              </w:rPr>
              <w:t>-p</w:t>
            </w:r>
            <w:r w:rsidRPr="005557BC">
              <w:rPr>
                <w:rFonts w:ascii="Arial" w:hAnsi="Arial" w:cs="Arial"/>
                <w:color w:val="000000"/>
                <w:sz w:val="22"/>
                <w:szCs w:val="22"/>
              </w:rPr>
              <w:t>ortfolios that assist teachers to maintain an evidence based portfolio that provides a continuous record of their performance development</w:t>
            </w:r>
          </w:p>
          <w:p w:rsidR="002C5024" w:rsidRDefault="002C5024" w:rsidP="00C33269">
            <w:pPr>
              <w:numPr>
                <w:ilvl w:val="0"/>
                <w:numId w:val="8"/>
              </w:numPr>
              <w:tabs>
                <w:tab w:val="clear" w:pos="1080"/>
                <w:tab w:val="num" w:pos="-2136"/>
                <w:tab w:val="num" w:pos="600"/>
              </w:tabs>
              <w:spacing w:after="80" w:line="264" w:lineRule="auto"/>
              <w:ind w:left="595" w:hanging="357"/>
              <w:rPr>
                <w:rFonts w:ascii="Arial" w:hAnsi="Arial" w:cs="Arial"/>
                <w:szCs w:val="22"/>
              </w:rPr>
            </w:pPr>
            <w:r w:rsidRPr="005557BC">
              <w:rPr>
                <w:rFonts w:ascii="Arial" w:hAnsi="Arial" w:cs="Arial"/>
                <w:color w:val="000000"/>
                <w:sz w:val="22"/>
                <w:szCs w:val="22"/>
              </w:rPr>
              <w:t xml:space="preserve">be active participants in the documentation and evaluation of the </w:t>
            </w:r>
            <w:r>
              <w:rPr>
                <w:rFonts w:ascii="Arial" w:hAnsi="Arial" w:cs="Arial"/>
                <w:color w:val="000000"/>
                <w:sz w:val="22"/>
                <w:szCs w:val="22"/>
              </w:rPr>
              <w:t>p</w:t>
            </w:r>
            <w:r w:rsidRPr="005557BC">
              <w:rPr>
                <w:rFonts w:ascii="Arial" w:hAnsi="Arial" w:cs="Arial"/>
                <w:color w:val="000000"/>
                <w:sz w:val="22"/>
                <w:szCs w:val="22"/>
              </w:rPr>
              <w:t xml:space="preserve">ilot </w:t>
            </w:r>
            <w:r>
              <w:rPr>
                <w:rFonts w:ascii="Arial" w:hAnsi="Arial" w:cs="Arial"/>
                <w:color w:val="000000"/>
                <w:sz w:val="22"/>
                <w:szCs w:val="22"/>
              </w:rPr>
              <w:t>p</w:t>
            </w:r>
            <w:r w:rsidRPr="005557BC">
              <w:rPr>
                <w:rFonts w:ascii="Arial" w:hAnsi="Arial" w:cs="Arial"/>
                <w:color w:val="000000"/>
                <w:sz w:val="22"/>
                <w:szCs w:val="22"/>
              </w:rPr>
              <w:t>rogram.</w:t>
            </w:r>
          </w:p>
        </w:tc>
      </w:tr>
      <w:tr w:rsidR="002C5024" w:rsidRPr="00740B42" w:rsidTr="00754E7D">
        <w:trPr>
          <w:trHeight w:val="6809"/>
          <w:jc w:val="center"/>
        </w:trPr>
        <w:tc>
          <w:tcPr>
            <w:tcW w:w="9828" w:type="dxa"/>
          </w:tcPr>
          <w:p w:rsidR="002C5024" w:rsidRDefault="002C5024" w:rsidP="00194265">
            <w:pPr>
              <w:autoSpaceDE w:val="0"/>
              <w:autoSpaceDN w:val="0"/>
              <w:adjustRightInd w:val="0"/>
              <w:spacing w:before="100" w:after="100"/>
              <w:rPr>
                <w:rFonts w:ascii="Arial" w:hAnsi="Arial" w:cs="Arial"/>
                <w:b/>
                <w:szCs w:val="22"/>
              </w:rPr>
            </w:pPr>
            <w:r>
              <w:rPr>
                <w:rFonts w:ascii="Arial" w:hAnsi="Arial" w:cs="Arial"/>
                <w:b/>
                <w:sz w:val="22"/>
                <w:szCs w:val="22"/>
              </w:rPr>
              <w:lastRenderedPageBreak/>
              <w:t>Sustainability</w:t>
            </w:r>
          </w:p>
          <w:p w:rsidR="002C5024" w:rsidRPr="00740B42" w:rsidRDefault="002C5024" w:rsidP="002A589C">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strategies adopted by </w:t>
            </w:r>
            <w:r w:rsidRPr="00EE1AD4">
              <w:rPr>
                <w:rFonts w:ascii="Arial" w:hAnsi="Arial" w:cs="Arial"/>
                <w:b/>
                <w:sz w:val="22"/>
                <w:szCs w:val="22"/>
              </w:rPr>
              <w:t>AISSA</w:t>
            </w:r>
            <w:r w:rsidRPr="0005683A">
              <w:rPr>
                <w:rFonts w:ascii="Arial" w:hAnsi="Arial" w:cs="Arial"/>
                <w:sz w:val="22"/>
                <w:szCs w:val="22"/>
              </w:rPr>
              <w:t xml:space="preserve"> h</w:t>
            </w:r>
            <w:r w:rsidRPr="00740B42">
              <w:rPr>
                <w:rFonts w:ascii="Arial" w:hAnsi="Arial" w:cs="Arial"/>
                <w:bCs/>
                <w:sz w:val="22"/>
                <w:szCs w:val="22"/>
              </w:rPr>
              <w:t>ave a direct practical benefit to schools.</w:t>
            </w:r>
          </w:p>
          <w:p w:rsidR="002C5024" w:rsidRPr="00740B42" w:rsidRDefault="002C5024" w:rsidP="002A589C">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AISSA </w:t>
            </w:r>
            <w:r w:rsidRPr="00740B42">
              <w:rPr>
                <w:rFonts w:ascii="Arial" w:hAnsi="Arial" w:cs="Arial"/>
                <w:bCs/>
                <w:i/>
                <w:sz w:val="22"/>
                <w:szCs w:val="22"/>
              </w:rPr>
              <w:t>Leadership Program</w:t>
            </w:r>
            <w:r w:rsidRPr="00740B42">
              <w:rPr>
                <w:rFonts w:ascii="Arial" w:hAnsi="Arial" w:cs="Arial"/>
                <w:bCs/>
                <w:sz w:val="22"/>
                <w:szCs w:val="22"/>
              </w:rPr>
              <w:t xml:space="preserve"> addresses practical issues and develops the skills and knowledge of school leaders.</w:t>
            </w:r>
          </w:p>
          <w:p w:rsidR="002C5024" w:rsidRPr="00740B42" w:rsidRDefault="002C5024" w:rsidP="002A589C">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w:t>
            </w:r>
            <w:r w:rsidRPr="00B231DA">
              <w:rPr>
                <w:rFonts w:ascii="Arial" w:hAnsi="Arial" w:cs="Arial"/>
                <w:bCs/>
                <w:iCs/>
                <w:sz w:val="22"/>
                <w:szCs w:val="22"/>
              </w:rPr>
              <w:t>AISSA</w:t>
            </w:r>
            <w:r w:rsidRPr="00740B42">
              <w:rPr>
                <w:rFonts w:ascii="Arial" w:hAnsi="Arial" w:cs="Arial"/>
                <w:bCs/>
                <w:i/>
                <w:sz w:val="22"/>
                <w:szCs w:val="22"/>
              </w:rPr>
              <w:t xml:space="preserve"> Productive Schools Productive Teaching</w:t>
            </w:r>
            <w:r w:rsidRPr="00740B42">
              <w:rPr>
                <w:rFonts w:ascii="Arial" w:hAnsi="Arial" w:cs="Arial"/>
                <w:bCs/>
                <w:sz w:val="22"/>
                <w:szCs w:val="22"/>
              </w:rPr>
              <w:t xml:space="preserve"> </w:t>
            </w:r>
            <w:r w:rsidRPr="0005683A">
              <w:rPr>
                <w:rFonts w:ascii="Arial" w:hAnsi="Arial" w:cs="Arial"/>
                <w:bCs/>
                <w:i/>
                <w:iCs/>
                <w:sz w:val="22"/>
                <w:szCs w:val="22"/>
              </w:rPr>
              <w:t>Program</w:t>
            </w:r>
            <w:r w:rsidRPr="00740B42">
              <w:rPr>
                <w:rFonts w:ascii="Arial" w:hAnsi="Arial" w:cs="Arial"/>
                <w:bCs/>
                <w:sz w:val="22"/>
                <w:szCs w:val="22"/>
              </w:rPr>
              <w:t xml:space="preserve"> involved a team from each school developing and implementing a school improvement project, whilst acquiring skills and knowledge for application to future continuous improvement activities. Participants reported that they have developed a method to introduce further school improvement activities at the school.</w:t>
            </w:r>
          </w:p>
          <w:p w:rsidR="002C5024" w:rsidRPr="00740B42" w:rsidRDefault="002C5024" w:rsidP="002A589C">
            <w:pPr>
              <w:autoSpaceDE w:val="0"/>
              <w:autoSpaceDN w:val="0"/>
              <w:adjustRightInd w:val="0"/>
              <w:spacing w:after="120" w:line="264" w:lineRule="auto"/>
              <w:rPr>
                <w:rFonts w:ascii="Arial" w:hAnsi="Arial" w:cs="Arial"/>
                <w:bCs/>
                <w:szCs w:val="22"/>
              </w:rPr>
            </w:pPr>
            <w:r w:rsidRPr="00740B42">
              <w:rPr>
                <w:rFonts w:ascii="Arial" w:hAnsi="Arial" w:cs="Arial"/>
                <w:bCs/>
                <w:sz w:val="22"/>
                <w:szCs w:val="22"/>
              </w:rPr>
              <w:t xml:space="preserve">The AISSA </w:t>
            </w:r>
            <w:r w:rsidRPr="0005683A">
              <w:rPr>
                <w:rFonts w:ascii="Arial" w:hAnsi="Arial" w:cs="Arial"/>
                <w:bCs/>
                <w:i/>
                <w:iCs/>
                <w:sz w:val="22"/>
                <w:szCs w:val="22"/>
              </w:rPr>
              <w:t xml:space="preserve">Early Career Teacher Programs </w:t>
            </w:r>
            <w:r w:rsidRPr="00740B42">
              <w:rPr>
                <w:rFonts w:ascii="Arial" w:hAnsi="Arial" w:cs="Arial"/>
                <w:bCs/>
                <w:sz w:val="22"/>
                <w:szCs w:val="22"/>
              </w:rPr>
              <w:t xml:space="preserve">address relevant issues for Early Career Teachers and the </w:t>
            </w:r>
            <w:r w:rsidRPr="00740B42">
              <w:rPr>
                <w:rFonts w:ascii="Arial" w:hAnsi="Arial" w:cs="Arial"/>
                <w:bCs/>
                <w:i/>
                <w:sz w:val="22"/>
                <w:szCs w:val="22"/>
              </w:rPr>
              <w:t>Down the Track</w:t>
            </w:r>
            <w:r w:rsidRPr="00740B42">
              <w:rPr>
                <w:rFonts w:ascii="Arial" w:hAnsi="Arial" w:cs="Arial"/>
                <w:bCs/>
                <w:sz w:val="22"/>
                <w:szCs w:val="22"/>
              </w:rPr>
              <w:t xml:space="preserve"> </w:t>
            </w:r>
            <w:r w:rsidRPr="0005683A">
              <w:rPr>
                <w:rFonts w:ascii="Arial" w:hAnsi="Arial" w:cs="Arial"/>
                <w:bCs/>
                <w:i/>
                <w:iCs/>
                <w:sz w:val="22"/>
                <w:szCs w:val="22"/>
              </w:rPr>
              <w:t>Program</w:t>
            </w:r>
            <w:r w:rsidRPr="00740B42">
              <w:rPr>
                <w:rFonts w:ascii="Arial" w:hAnsi="Arial" w:cs="Arial"/>
                <w:bCs/>
                <w:sz w:val="22"/>
                <w:szCs w:val="22"/>
              </w:rPr>
              <w:t xml:space="preserve"> includes development of a piece of work for use in the school.</w:t>
            </w:r>
          </w:p>
          <w:p w:rsidR="002C5024" w:rsidRPr="00740B42" w:rsidRDefault="002C5024" w:rsidP="002A589C">
            <w:pPr>
              <w:spacing w:after="120" w:line="264" w:lineRule="auto"/>
              <w:rPr>
                <w:rFonts w:ascii="Arial" w:hAnsi="Arial" w:cs="Arial"/>
                <w:szCs w:val="22"/>
              </w:rPr>
            </w:pPr>
            <w:r w:rsidRPr="00740B42">
              <w:rPr>
                <w:rFonts w:ascii="Arial" w:hAnsi="Arial" w:cs="Arial"/>
                <w:sz w:val="22"/>
                <w:szCs w:val="22"/>
              </w:rPr>
              <w:t xml:space="preserve">More systematic support of school leaders and school mentors in the induction, formation and career progression of Early Career Teachers in </w:t>
            </w:r>
            <w:r w:rsidRPr="00EE1AD4">
              <w:rPr>
                <w:rFonts w:ascii="Arial" w:hAnsi="Arial" w:cs="Arial"/>
                <w:b/>
                <w:bCs/>
                <w:sz w:val="22"/>
                <w:szCs w:val="22"/>
              </w:rPr>
              <w:t>SA Catholic</w:t>
            </w:r>
            <w:r w:rsidRPr="0005683A">
              <w:rPr>
                <w:rFonts w:ascii="Arial" w:hAnsi="Arial" w:cs="Arial"/>
                <w:bCs/>
                <w:sz w:val="22"/>
                <w:szCs w:val="22"/>
              </w:rPr>
              <w:t xml:space="preserve"> </w:t>
            </w:r>
            <w:r w:rsidRPr="00EE1AD4">
              <w:rPr>
                <w:rFonts w:ascii="Arial" w:hAnsi="Arial" w:cs="Arial"/>
                <w:b/>
                <w:bCs/>
                <w:sz w:val="22"/>
                <w:szCs w:val="22"/>
              </w:rPr>
              <w:t>schools</w:t>
            </w:r>
            <w:r w:rsidRPr="00740B42">
              <w:rPr>
                <w:rFonts w:ascii="Arial" w:hAnsi="Arial" w:cs="Arial"/>
                <w:sz w:val="22"/>
                <w:szCs w:val="22"/>
              </w:rPr>
              <w:t xml:space="preserve"> has been possible through the support of National Partnerships funding. This has the potential to increase the capacity within schools to provide support for Early Career Teachers professionally and personally in this important phase of their teaching career</w:t>
            </w:r>
            <w:r>
              <w:rPr>
                <w:rFonts w:ascii="Arial" w:hAnsi="Arial" w:cs="Arial"/>
                <w:sz w:val="22"/>
                <w:szCs w:val="22"/>
              </w:rPr>
              <w:t>s</w:t>
            </w:r>
            <w:r w:rsidRPr="00740B42">
              <w:rPr>
                <w:rFonts w:ascii="Arial" w:hAnsi="Arial" w:cs="Arial"/>
                <w:sz w:val="22"/>
                <w:szCs w:val="22"/>
              </w:rPr>
              <w:t>.</w:t>
            </w:r>
          </w:p>
          <w:p w:rsidR="002C5024" w:rsidRPr="0066401F" w:rsidRDefault="002C5024" w:rsidP="002A589C">
            <w:pPr>
              <w:autoSpaceDE w:val="0"/>
              <w:autoSpaceDN w:val="0"/>
              <w:adjustRightInd w:val="0"/>
              <w:spacing w:after="120" w:line="264" w:lineRule="auto"/>
              <w:rPr>
                <w:rFonts w:ascii="Arial" w:hAnsi="Arial" w:cs="Arial"/>
                <w:bCs/>
                <w:szCs w:val="22"/>
              </w:rPr>
            </w:pPr>
            <w:r w:rsidRPr="0066401F">
              <w:rPr>
                <w:rFonts w:ascii="Arial" w:hAnsi="Arial" w:cs="Arial"/>
                <w:bCs/>
                <w:sz w:val="22"/>
                <w:szCs w:val="22"/>
              </w:rPr>
              <w:t xml:space="preserve">Increasing the sustainability of this initiative will be a particular focus of Early Career Teacher </w:t>
            </w:r>
            <w:r>
              <w:rPr>
                <w:rFonts w:ascii="Arial" w:hAnsi="Arial" w:cs="Arial"/>
                <w:bCs/>
                <w:sz w:val="22"/>
                <w:szCs w:val="22"/>
              </w:rPr>
              <w:t>C</w:t>
            </w:r>
            <w:r w:rsidRPr="0066401F">
              <w:rPr>
                <w:rFonts w:ascii="Arial" w:hAnsi="Arial" w:cs="Arial"/>
                <w:bCs/>
                <w:sz w:val="22"/>
                <w:szCs w:val="22"/>
              </w:rPr>
              <w:t>onsultants’ support in the near future, by providing opportunities for school leaders and coordinators to develop relevant insights and skills. This will occur initially through external workshops and then working in schools one-to-one with leaders or small groups, especially regarding the distinctions between mentoring and monitoring Early Career Teachers.</w:t>
            </w:r>
          </w:p>
          <w:p w:rsidR="002C5024" w:rsidRPr="002A589C" w:rsidRDefault="002C5024" w:rsidP="00194265">
            <w:pPr>
              <w:autoSpaceDE w:val="0"/>
              <w:autoSpaceDN w:val="0"/>
              <w:adjustRightInd w:val="0"/>
              <w:spacing w:before="100" w:after="100"/>
              <w:rPr>
                <w:rFonts w:ascii="Arial" w:hAnsi="Arial" w:cs="Arial"/>
                <w:szCs w:val="22"/>
              </w:rPr>
            </w:pPr>
          </w:p>
        </w:tc>
      </w:tr>
      <w:tr w:rsidR="002C5024" w:rsidRPr="00740B42" w:rsidTr="00754E7D">
        <w:trPr>
          <w:trHeight w:val="1974"/>
          <w:jc w:val="center"/>
        </w:trPr>
        <w:tc>
          <w:tcPr>
            <w:tcW w:w="9828" w:type="dxa"/>
          </w:tcPr>
          <w:p w:rsidR="002C5024" w:rsidRPr="00740B42" w:rsidRDefault="002C5024" w:rsidP="002A589C">
            <w:pPr>
              <w:autoSpaceDE w:val="0"/>
              <w:autoSpaceDN w:val="0"/>
              <w:adjustRightInd w:val="0"/>
              <w:spacing w:before="100" w:after="100" w:line="264" w:lineRule="auto"/>
              <w:rPr>
                <w:rFonts w:ascii="Arial" w:hAnsi="Arial" w:cs="Arial"/>
                <w:b/>
                <w:szCs w:val="22"/>
              </w:rPr>
            </w:pPr>
            <w:r w:rsidRPr="005557BC">
              <w:rPr>
                <w:rFonts w:ascii="Arial" w:hAnsi="Arial" w:cs="Arial"/>
                <w:bCs/>
                <w:sz w:val="22"/>
                <w:szCs w:val="22"/>
              </w:rPr>
              <w:t xml:space="preserve">The Improving Teacher Quality National Partnership reforms in </w:t>
            </w:r>
            <w:r w:rsidRPr="00E03675">
              <w:rPr>
                <w:rFonts w:ascii="Arial" w:hAnsi="Arial" w:cs="Arial"/>
                <w:b/>
                <w:bCs/>
                <w:sz w:val="22"/>
                <w:szCs w:val="22"/>
              </w:rPr>
              <w:t>DECS</w:t>
            </w:r>
            <w:r w:rsidRPr="00E03675">
              <w:rPr>
                <w:rFonts w:ascii="Arial" w:hAnsi="Arial" w:cs="Arial"/>
                <w:bCs/>
                <w:sz w:val="22"/>
                <w:szCs w:val="22"/>
              </w:rPr>
              <w:t xml:space="preserve"> a</w:t>
            </w:r>
            <w:r w:rsidRPr="005557BC">
              <w:rPr>
                <w:rFonts w:ascii="Arial" w:hAnsi="Arial" w:cs="Arial"/>
                <w:bCs/>
                <w:sz w:val="22"/>
                <w:szCs w:val="22"/>
              </w:rPr>
              <w:t>re both ambitious and familiar as long standing directions for supplying improved educational outcomes for students experiencing disadvantage</w:t>
            </w:r>
            <w:r w:rsidRPr="0073367E">
              <w:rPr>
                <w:rFonts w:ascii="Arial" w:hAnsi="Arial" w:cs="Arial"/>
                <w:bCs/>
                <w:sz w:val="22"/>
                <w:szCs w:val="22"/>
              </w:rPr>
              <w:t>. Li</w:t>
            </w:r>
            <w:r w:rsidRPr="00E03675">
              <w:rPr>
                <w:rFonts w:ascii="Arial" w:hAnsi="Arial" w:cs="Arial"/>
                <w:bCs/>
                <w:sz w:val="22"/>
                <w:szCs w:val="22"/>
              </w:rPr>
              <w:t>mited facilitation funding has meant that DECS has built on programs with a track record of success which have been actively sought by DECS teachers, leaders and school communities.</w:t>
            </w:r>
            <w:r w:rsidRPr="005557BC">
              <w:rPr>
                <w:rFonts w:ascii="Arial" w:hAnsi="Arial" w:cs="Arial"/>
                <w:bCs/>
                <w:sz w:val="22"/>
                <w:szCs w:val="22"/>
              </w:rPr>
              <w:t xml:space="preserve"> This feature of the Improving Teacher Quality </w:t>
            </w:r>
            <w:r>
              <w:rPr>
                <w:rFonts w:ascii="Arial" w:hAnsi="Arial" w:cs="Arial"/>
                <w:bCs/>
                <w:sz w:val="22"/>
                <w:szCs w:val="22"/>
              </w:rPr>
              <w:t>I</w:t>
            </w:r>
            <w:r w:rsidRPr="005557BC">
              <w:rPr>
                <w:rFonts w:ascii="Arial" w:hAnsi="Arial" w:cs="Arial"/>
                <w:bCs/>
                <w:sz w:val="22"/>
                <w:szCs w:val="22"/>
              </w:rPr>
              <w:t xml:space="preserve">nitiatives has </w:t>
            </w:r>
            <w:r>
              <w:rPr>
                <w:rFonts w:ascii="Arial" w:hAnsi="Arial" w:cs="Arial"/>
                <w:bCs/>
                <w:sz w:val="22"/>
                <w:szCs w:val="22"/>
              </w:rPr>
              <w:t xml:space="preserve">the </w:t>
            </w:r>
            <w:r w:rsidRPr="005557BC">
              <w:rPr>
                <w:rFonts w:ascii="Arial" w:hAnsi="Arial" w:cs="Arial"/>
                <w:bCs/>
                <w:sz w:val="22"/>
                <w:szCs w:val="22"/>
              </w:rPr>
              <w:t>potential to provide long</w:t>
            </w:r>
            <w:r>
              <w:rPr>
                <w:rFonts w:ascii="Arial" w:hAnsi="Arial" w:cs="Arial"/>
                <w:bCs/>
                <w:sz w:val="22"/>
                <w:szCs w:val="22"/>
              </w:rPr>
              <w:t>-</w:t>
            </w:r>
            <w:r w:rsidRPr="005557BC">
              <w:rPr>
                <w:rFonts w:ascii="Arial" w:hAnsi="Arial" w:cs="Arial"/>
                <w:bCs/>
                <w:sz w:val="22"/>
                <w:szCs w:val="22"/>
              </w:rPr>
              <w:t>term sustainability of the programs and the outcomes achieved.</w:t>
            </w:r>
          </w:p>
        </w:tc>
      </w:tr>
    </w:tbl>
    <w:p w:rsidR="002C5024" w:rsidRPr="00740B42" w:rsidRDefault="002C5024">
      <w:pPr>
        <w:rPr>
          <w:sz w:val="4"/>
          <w:szCs w:val="4"/>
        </w:rPr>
      </w:pPr>
      <w:r w:rsidRPr="00740B42">
        <w:rPr>
          <w:b/>
          <w:bCs/>
        </w:rPr>
        <w:br w:type="page"/>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2C5024" w:rsidRPr="00740B42" w:rsidTr="00413050">
        <w:trPr>
          <w:trHeight w:val="637"/>
          <w:jc w:val="center"/>
        </w:trPr>
        <w:tc>
          <w:tcPr>
            <w:tcW w:w="9840" w:type="dxa"/>
          </w:tcPr>
          <w:p w:rsidR="002C5024" w:rsidRPr="00740B42" w:rsidRDefault="002C5024" w:rsidP="00F6394D">
            <w:pPr>
              <w:pStyle w:val="Heading1"/>
              <w:jc w:val="center"/>
            </w:pPr>
            <w:r w:rsidRPr="00740B42">
              <w:rPr>
                <w:color w:val="3366FF"/>
                <w:sz w:val="22"/>
              </w:rPr>
              <w:br w:type="page"/>
            </w:r>
            <w:r w:rsidRPr="00740B42">
              <w:rPr>
                <w:color w:val="3366FF"/>
                <w:sz w:val="22"/>
              </w:rPr>
              <w:br w:type="page"/>
            </w:r>
            <w:r w:rsidRPr="00740B42">
              <w:t xml:space="preserve">Section 3 </w:t>
            </w:r>
            <w:r>
              <w:t>—</w:t>
            </w:r>
            <w:r w:rsidRPr="00740B42">
              <w:t xml:space="preserve"> </w:t>
            </w:r>
            <w:r>
              <w:t>Communities Making a Difference</w:t>
            </w:r>
          </w:p>
        </w:tc>
      </w:tr>
      <w:tr w:rsidR="002C5024" w:rsidRPr="00740B42" w:rsidTr="00413050">
        <w:trPr>
          <w:trHeight w:val="10961"/>
          <w:jc w:val="center"/>
        </w:trPr>
        <w:tc>
          <w:tcPr>
            <w:tcW w:w="9840" w:type="dxa"/>
          </w:tcPr>
          <w:p w:rsidR="002C5024" w:rsidRPr="00740B42" w:rsidRDefault="002C5024" w:rsidP="00502363">
            <w:pPr>
              <w:pStyle w:val="Default"/>
              <w:spacing w:before="60" w:after="120"/>
              <w:rPr>
                <w:b/>
                <w:color w:val="auto"/>
                <w:sz w:val="22"/>
                <w:szCs w:val="22"/>
                <w:lang w:eastAsia="en-US"/>
              </w:rPr>
            </w:pPr>
            <w:r w:rsidRPr="00740B42">
              <w:rPr>
                <w:b/>
                <w:color w:val="auto"/>
                <w:sz w:val="22"/>
                <w:szCs w:val="22"/>
                <w:lang w:eastAsia="en-US"/>
              </w:rPr>
              <w:t xml:space="preserve">Overview </w:t>
            </w:r>
            <w:r>
              <w:rPr>
                <w:b/>
                <w:color w:val="auto"/>
                <w:sz w:val="22"/>
                <w:szCs w:val="22"/>
                <w:lang w:eastAsia="en-US"/>
              </w:rPr>
              <w:t>—</w:t>
            </w:r>
            <w:r w:rsidRPr="00740B42">
              <w:rPr>
                <w:b/>
                <w:color w:val="auto"/>
                <w:sz w:val="22"/>
                <w:szCs w:val="22"/>
                <w:lang w:eastAsia="en-US"/>
              </w:rPr>
              <w:t xml:space="preserve"> 1 January to 31 December 2010</w:t>
            </w:r>
          </w:p>
          <w:p w:rsidR="002C5024" w:rsidRDefault="002C5024" w:rsidP="003C2170">
            <w:pPr>
              <w:pStyle w:val="Default"/>
              <w:spacing w:after="120" w:line="264" w:lineRule="auto"/>
              <w:rPr>
                <w:color w:val="auto"/>
                <w:sz w:val="22"/>
                <w:szCs w:val="22"/>
                <w:lang w:eastAsia="en-US"/>
              </w:rPr>
            </w:pPr>
            <w:r>
              <w:rPr>
                <w:color w:val="auto"/>
                <w:sz w:val="22"/>
                <w:szCs w:val="22"/>
                <w:lang w:eastAsia="en-US"/>
              </w:rPr>
              <w:t>The Communities Making a Difference (CMaD) National Partnership (known nationally as Low Socio-economic School Communities National Partnership) has focused on improving the educational outcomes for students in two different ways:</w:t>
            </w:r>
          </w:p>
          <w:p w:rsidR="002C5024" w:rsidRPr="006D59A9" w:rsidRDefault="002C5024" w:rsidP="006D59A9">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6D59A9">
              <w:rPr>
                <w:rFonts w:ascii="Arial" w:hAnsi="Arial" w:cs="Arial"/>
                <w:color w:val="000000"/>
                <w:sz w:val="22"/>
                <w:szCs w:val="22"/>
              </w:rPr>
              <w:t>all three schooling sectors are implementing whole of school approaches and initiatives, such as diagnostic reviews, school reform and strategic planning, building teaching and support staff skills and strengthening school leadership. This includes targeted support for specific groups of students or individual students that is provided within a whole of school context</w:t>
            </w:r>
          </w:p>
          <w:p w:rsidR="002C5024" w:rsidRPr="006D59A9" w:rsidRDefault="002C5024" w:rsidP="006D59A9">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6D59A9">
              <w:rPr>
                <w:rFonts w:ascii="Arial" w:hAnsi="Arial" w:cs="Arial"/>
                <w:color w:val="000000"/>
                <w:sz w:val="22"/>
                <w:szCs w:val="22"/>
              </w:rPr>
              <w:t>DECS is also implementing a comprehensive program of individualised support for young people who have become disconnected from school, are at risk of leaving school early and/or who have disengaged from learning. It involves local communities and schools working together to provide learning opportunities for these young people that take into account their circumstances, such as family breakdown, illness or homelessness and responsibilities such as caring for a parent or a child.</w:t>
            </w:r>
          </w:p>
          <w:p w:rsidR="002C5024" w:rsidRPr="00740B42" w:rsidRDefault="002C5024" w:rsidP="003C2170">
            <w:pPr>
              <w:pStyle w:val="Default"/>
              <w:spacing w:after="120" w:line="264" w:lineRule="auto"/>
              <w:rPr>
                <w:color w:val="auto"/>
                <w:sz w:val="22"/>
                <w:szCs w:val="22"/>
                <w:lang w:eastAsia="en-US"/>
              </w:rPr>
            </w:pPr>
            <w:r>
              <w:rPr>
                <w:color w:val="auto"/>
                <w:sz w:val="22"/>
                <w:szCs w:val="22"/>
                <w:lang w:eastAsia="en-US"/>
              </w:rPr>
              <w:t>The</w:t>
            </w:r>
            <w:r w:rsidRPr="00740B42">
              <w:rPr>
                <w:color w:val="auto"/>
                <w:sz w:val="22"/>
                <w:szCs w:val="22"/>
                <w:lang w:eastAsia="en-US"/>
              </w:rPr>
              <w:t xml:space="preserve"> strength of this partnership is the work undertaken by each sector at the school/community level. Features of school-specific plans include strategies to better engage parents and </w:t>
            </w:r>
            <w:r>
              <w:rPr>
                <w:color w:val="auto"/>
                <w:sz w:val="22"/>
                <w:szCs w:val="22"/>
                <w:lang w:eastAsia="en-US"/>
              </w:rPr>
              <w:t xml:space="preserve">members of the </w:t>
            </w:r>
            <w:r w:rsidRPr="00740B42">
              <w:rPr>
                <w:color w:val="auto"/>
                <w:sz w:val="22"/>
                <w:szCs w:val="22"/>
                <w:lang w:eastAsia="en-US"/>
              </w:rPr>
              <w:t>community in students’ learning and the life of the school, increased access to specialist services and community programs addressing the needs of students most at risk, as well as targeted professional learning for teachers to improve students’ learning outcomes in their specific school communities.</w:t>
            </w:r>
          </w:p>
          <w:p w:rsidR="002C5024" w:rsidRDefault="002C5024" w:rsidP="002A2A89">
            <w:pPr>
              <w:pStyle w:val="Default"/>
              <w:spacing w:after="120" w:line="264" w:lineRule="auto"/>
              <w:rPr>
                <w:color w:val="auto"/>
                <w:sz w:val="22"/>
                <w:szCs w:val="22"/>
                <w:lang w:eastAsia="en-US"/>
              </w:rPr>
            </w:pPr>
            <w:r>
              <w:rPr>
                <w:color w:val="auto"/>
                <w:sz w:val="22"/>
                <w:szCs w:val="22"/>
                <w:lang w:eastAsia="en-US"/>
              </w:rPr>
              <w:t xml:space="preserve">All </w:t>
            </w:r>
            <w:r w:rsidRPr="00740B42">
              <w:rPr>
                <w:color w:val="auto"/>
                <w:sz w:val="22"/>
                <w:szCs w:val="22"/>
                <w:lang w:eastAsia="en-US"/>
              </w:rPr>
              <w:t>three schooling sectors have implemented initiatives leading to strategic planning for school reform, based on identification and diagnosis of existing practices, structures and evidence of student learning outcomes.</w:t>
            </w:r>
          </w:p>
          <w:p w:rsidR="002C5024" w:rsidRDefault="002C5024" w:rsidP="003C2170">
            <w:pPr>
              <w:pStyle w:val="Default"/>
              <w:spacing w:after="120" w:line="264" w:lineRule="auto"/>
              <w:rPr>
                <w:color w:val="auto"/>
                <w:sz w:val="22"/>
                <w:szCs w:val="22"/>
                <w:lang w:eastAsia="en-US"/>
              </w:rPr>
            </w:pPr>
            <w:r>
              <w:rPr>
                <w:color w:val="auto"/>
                <w:sz w:val="22"/>
                <w:szCs w:val="22"/>
                <w:lang w:eastAsia="en-US"/>
              </w:rPr>
              <w:t xml:space="preserve">In the </w:t>
            </w:r>
            <w:r w:rsidRPr="00023B6D">
              <w:rPr>
                <w:b/>
                <w:color w:val="auto"/>
                <w:sz w:val="22"/>
                <w:szCs w:val="22"/>
                <w:lang w:eastAsia="en-US"/>
              </w:rPr>
              <w:t>Independent school sector</w:t>
            </w:r>
            <w:r>
              <w:rPr>
                <w:color w:val="auto"/>
                <w:sz w:val="22"/>
                <w:szCs w:val="22"/>
                <w:lang w:eastAsia="en-US"/>
              </w:rPr>
              <w:t xml:space="preserve">, the </w:t>
            </w:r>
            <w:r w:rsidRPr="00EE1AD4">
              <w:rPr>
                <w:bCs/>
                <w:color w:val="auto"/>
                <w:sz w:val="22"/>
                <w:szCs w:val="22"/>
                <w:lang w:eastAsia="en-US"/>
              </w:rPr>
              <w:t>AISSA</w:t>
            </w:r>
            <w:r>
              <w:rPr>
                <w:color w:val="auto"/>
                <w:sz w:val="22"/>
                <w:szCs w:val="22"/>
                <w:lang w:eastAsia="en-US"/>
              </w:rPr>
              <w:t xml:space="preserve"> School Review and Development Team has undertaken in-depth diagnostic reviews at three schools, at their request, providing a comprehensive report for each school. As well, a comprehensive </w:t>
            </w:r>
            <w:r w:rsidRPr="003C2170">
              <w:rPr>
                <w:i/>
                <w:iCs/>
                <w:color w:val="auto"/>
                <w:sz w:val="22"/>
                <w:szCs w:val="22"/>
                <w:lang w:eastAsia="en-US"/>
              </w:rPr>
              <w:t>School Governance Program</w:t>
            </w:r>
            <w:r>
              <w:rPr>
                <w:color w:val="auto"/>
                <w:sz w:val="22"/>
                <w:szCs w:val="22"/>
                <w:lang w:eastAsia="en-US"/>
              </w:rPr>
              <w:t xml:space="preserve"> has been developed.</w:t>
            </w:r>
          </w:p>
          <w:p w:rsidR="002C5024" w:rsidRDefault="002C5024" w:rsidP="003C2170">
            <w:pPr>
              <w:pStyle w:val="Default"/>
              <w:spacing w:after="120" w:line="264" w:lineRule="auto"/>
              <w:rPr>
                <w:color w:val="auto"/>
                <w:sz w:val="22"/>
                <w:szCs w:val="22"/>
                <w:lang w:eastAsia="en-US"/>
              </w:rPr>
            </w:pPr>
            <w:r>
              <w:rPr>
                <w:color w:val="auto"/>
                <w:sz w:val="22"/>
                <w:szCs w:val="22"/>
                <w:lang w:eastAsia="en-US"/>
              </w:rPr>
              <w:t xml:space="preserve">The </w:t>
            </w:r>
            <w:r w:rsidRPr="00C64CF9">
              <w:rPr>
                <w:color w:val="auto"/>
                <w:sz w:val="22"/>
                <w:szCs w:val="22"/>
                <w:lang w:eastAsia="en-US"/>
              </w:rPr>
              <w:t xml:space="preserve">Independent sector </w:t>
            </w:r>
            <w:r>
              <w:rPr>
                <w:color w:val="auto"/>
                <w:sz w:val="22"/>
                <w:szCs w:val="22"/>
                <w:lang w:eastAsia="en-US"/>
              </w:rPr>
              <w:t xml:space="preserve">has developed a new way of maximising the impact for students with specialist support provided by psychologists, speech pathologists, occupational therapists and other specialists through its </w:t>
            </w:r>
            <w:r w:rsidRPr="003C2170">
              <w:rPr>
                <w:i/>
                <w:iCs/>
                <w:color w:val="auto"/>
                <w:sz w:val="22"/>
                <w:szCs w:val="22"/>
                <w:lang w:eastAsia="en-US"/>
              </w:rPr>
              <w:t>In-Schools Specialist Support Program</w:t>
            </w:r>
            <w:r>
              <w:rPr>
                <w:color w:val="auto"/>
                <w:sz w:val="22"/>
                <w:szCs w:val="22"/>
                <w:lang w:eastAsia="en-US"/>
              </w:rPr>
              <w:t>. This Program provides in-class support, professional learning opportunities and advice for staff to increase their understanding and management of student behaviour and wellbeing to improve learning outcomes.</w:t>
            </w:r>
          </w:p>
          <w:p w:rsidR="002C5024" w:rsidRPr="00740B42" w:rsidRDefault="002C5024" w:rsidP="003C2170">
            <w:pPr>
              <w:pStyle w:val="Default"/>
              <w:spacing w:after="120" w:line="264" w:lineRule="auto"/>
              <w:rPr>
                <w:color w:val="auto"/>
                <w:sz w:val="22"/>
                <w:szCs w:val="22"/>
                <w:lang w:eastAsia="en-US"/>
              </w:rPr>
            </w:pPr>
            <w:r w:rsidRPr="00740B42">
              <w:rPr>
                <w:color w:val="auto"/>
                <w:sz w:val="22"/>
                <w:szCs w:val="22"/>
                <w:lang w:eastAsia="en-US"/>
              </w:rPr>
              <w:t xml:space="preserve">The </w:t>
            </w:r>
            <w:r w:rsidRPr="00740B42">
              <w:rPr>
                <w:b/>
                <w:color w:val="auto"/>
                <w:sz w:val="22"/>
                <w:szCs w:val="22"/>
                <w:lang w:eastAsia="en-US"/>
              </w:rPr>
              <w:t>Catholic school sector</w:t>
            </w:r>
            <w:r w:rsidRPr="00740B42">
              <w:rPr>
                <w:color w:val="auto"/>
                <w:sz w:val="22"/>
                <w:szCs w:val="22"/>
                <w:lang w:eastAsia="en-US"/>
              </w:rPr>
              <w:t xml:space="preserve"> has used whole of school approaches in all </w:t>
            </w:r>
            <w:r>
              <w:rPr>
                <w:color w:val="auto"/>
                <w:sz w:val="22"/>
                <w:szCs w:val="22"/>
                <w:lang w:eastAsia="en-US"/>
              </w:rPr>
              <w:t>12</w:t>
            </w:r>
            <w:r w:rsidRPr="00740B42">
              <w:rPr>
                <w:color w:val="auto"/>
                <w:sz w:val="22"/>
                <w:szCs w:val="22"/>
                <w:lang w:eastAsia="en-US"/>
              </w:rPr>
              <w:t xml:space="preserve"> participating schools to develop and implement Strategic Plans for school reform, with a focus on pedagogical reform to achieve improved learning outcomes for all students.</w:t>
            </w:r>
          </w:p>
          <w:p w:rsidR="002C5024" w:rsidRPr="00740B42" w:rsidRDefault="002C5024" w:rsidP="006D4DC3">
            <w:pPr>
              <w:pStyle w:val="Default"/>
              <w:spacing w:after="120" w:line="264" w:lineRule="auto"/>
              <w:rPr>
                <w:color w:val="auto"/>
                <w:sz w:val="22"/>
                <w:szCs w:val="22"/>
                <w:lang w:eastAsia="en-US"/>
              </w:rPr>
            </w:pPr>
            <w:r w:rsidRPr="00740B42">
              <w:rPr>
                <w:color w:val="auto"/>
                <w:sz w:val="22"/>
                <w:szCs w:val="22"/>
                <w:lang w:eastAsia="en-US"/>
              </w:rPr>
              <w:t>Strategic Plans developed for school improvement include strategies for addressing the needs of students with disabilities, students from non-English speaking backgrounds and students with refugee experience, with all staff involved in setting and working towards achieving school goals.</w:t>
            </w:r>
          </w:p>
          <w:p w:rsidR="002C5024" w:rsidRPr="00740B42" w:rsidRDefault="002C5024" w:rsidP="006D4DC3">
            <w:pPr>
              <w:pStyle w:val="Default"/>
              <w:spacing w:after="120" w:line="264" w:lineRule="auto"/>
              <w:rPr>
                <w:color w:val="auto"/>
                <w:sz w:val="22"/>
                <w:szCs w:val="22"/>
                <w:lang w:eastAsia="en-US"/>
              </w:rPr>
            </w:pPr>
            <w:r w:rsidRPr="00740B42">
              <w:rPr>
                <w:color w:val="auto"/>
                <w:sz w:val="22"/>
                <w:szCs w:val="22"/>
                <w:lang w:eastAsia="en-US"/>
              </w:rPr>
              <w:t>Schools collaboratively developed</w:t>
            </w:r>
            <w:r>
              <w:rPr>
                <w:color w:val="auto"/>
                <w:sz w:val="22"/>
                <w:szCs w:val="22"/>
                <w:lang w:eastAsia="en-US"/>
              </w:rPr>
              <w:t>,</w:t>
            </w:r>
            <w:r w:rsidRPr="00740B42">
              <w:rPr>
                <w:color w:val="auto"/>
                <w:sz w:val="22"/>
                <w:szCs w:val="22"/>
                <w:lang w:eastAsia="en-US"/>
              </w:rPr>
              <w:t xml:space="preserve"> and are now implementing their community-specific plans, with some emerging common features including greater attention to using available data to inform the design of learning programs and a focus on assessment </w:t>
            </w:r>
            <w:r>
              <w:rPr>
                <w:color w:val="auto"/>
                <w:sz w:val="22"/>
                <w:szCs w:val="22"/>
                <w:lang w:eastAsia="en-US"/>
              </w:rPr>
              <w:t>of</w:t>
            </w:r>
            <w:r w:rsidRPr="00740B42">
              <w:rPr>
                <w:color w:val="auto"/>
                <w:sz w:val="22"/>
                <w:szCs w:val="22"/>
                <w:lang w:eastAsia="en-US"/>
              </w:rPr>
              <w:t xml:space="preserve"> learning.</w:t>
            </w:r>
          </w:p>
          <w:p w:rsidR="002C5024" w:rsidRDefault="002C5024" w:rsidP="003C2170">
            <w:pPr>
              <w:pStyle w:val="Default"/>
              <w:spacing w:after="120" w:line="264" w:lineRule="auto"/>
              <w:rPr>
                <w:color w:val="auto"/>
                <w:sz w:val="22"/>
                <w:szCs w:val="22"/>
                <w:lang w:eastAsia="en-US"/>
              </w:rPr>
            </w:pPr>
            <w:r w:rsidRPr="00740B42">
              <w:rPr>
                <w:color w:val="auto"/>
                <w:sz w:val="22"/>
                <w:szCs w:val="22"/>
                <w:lang w:eastAsia="en-US"/>
              </w:rPr>
              <w:t xml:space="preserve">Through each school’s strategic planning process, professional learning needs were identified to enable teachers to be better equipped to achieve the school goals. These needs are being </w:t>
            </w:r>
            <w:r w:rsidRPr="00740B42">
              <w:rPr>
                <w:color w:val="auto"/>
                <w:sz w:val="22"/>
                <w:szCs w:val="22"/>
                <w:lang w:eastAsia="en-US"/>
              </w:rPr>
              <w:lastRenderedPageBreak/>
              <w:t xml:space="preserve">addressed in all </w:t>
            </w:r>
            <w:r>
              <w:rPr>
                <w:color w:val="auto"/>
                <w:sz w:val="22"/>
                <w:szCs w:val="22"/>
                <w:lang w:eastAsia="en-US"/>
              </w:rPr>
              <w:t>12</w:t>
            </w:r>
            <w:r w:rsidRPr="00740B42">
              <w:rPr>
                <w:color w:val="auto"/>
                <w:sz w:val="22"/>
                <w:szCs w:val="22"/>
                <w:lang w:eastAsia="en-US"/>
              </w:rPr>
              <w:t xml:space="preserve"> schools, with most schools opting for a model based on ‘professional learning communities</w:t>
            </w:r>
            <w:r>
              <w:rPr>
                <w:color w:val="auto"/>
                <w:sz w:val="22"/>
                <w:szCs w:val="22"/>
                <w:lang w:eastAsia="en-US"/>
              </w:rPr>
              <w:t>’</w:t>
            </w:r>
            <w:r w:rsidRPr="00740B42">
              <w:rPr>
                <w:color w:val="auto"/>
                <w:sz w:val="22"/>
                <w:szCs w:val="22"/>
                <w:lang w:eastAsia="en-US"/>
              </w:rPr>
              <w:t>. In this model, small groups of teachers take a collaborative inquiry approach to an area of shared professional practice, for the purpose of identifying best practice to improve student learning outcomes in their particular school context.</w:t>
            </w:r>
          </w:p>
          <w:p w:rsidR="002C5024" w:rsidRDefault="002C5024" w:rsidP="006D4DC3">
            <w:pPr>
              <w:pStyle w:val="Default"/>
              <w:spacing w:after="120" w:line="264" w:lineRule="auto"/>
              <w:rPr>
                <w:color w:val="auto"/>
                <w:sz w:val="22"/>
                <w:szCs w:val="22"/>
                <w:lang w:eastAsia="en-US"/>
              </w:rPr>
            </w:pPr>
            <w:r>
              <w:rPr>
                <w:color w:val="auto"/>
                <w:sz w:val="22"/>
                <w:szCs w:val="22"/>
                <w:lang w:eastAsia="en-US"/>
              </w:rPr>
              <w:t xml:space="preserve">A rigorous process of diagnostic reviews for 65 </w:t>
            </w:r>
            <w:r w:rsidRPr="00EE1AD4">
              <w:rPr>
                <w:b/>
                <w:bCs/>
                <w:color w:val="auto"/>
                <w:sz w:val="22"/>
                <w:szCs w:val="22"/>
                <w:lang w:eastAsia="en-US"/>
              </w:rPr>
              <w:t>DECS</w:t>
            </w:r>
            <w:r>
              <w:rPr>
                <w:color w:val="auto"/>
                <w:sz w:val="22"/>
                <w:szCs w:val="22"/>
                <w:lang w:eastAsia="en-US"/>
              </w:rPr>
              <w:t xml:space="preserve"> schools was undertaken with a specific focus on supporting students in achieving literacy basics, including the use of data at school and classroom level. This process included staff interviews and surveys, student observation, and focus groups with staff, parents and students.</w:t>
            </w:r>
          </w:p>
          <w:p w:rsidR="002C5024" w:rsidRDefault="002C5024" w:rsidP="00B42645">
            <w:pPr>
              <w:pStyle w:val="Default"/>
              <w:spacing w:after="100" w:line="264" w:lineRule="auto"/>
              <w:rPr>
                <w:color w:val="auto"/>
                <w:sz w:val="22"/>
                <w:szCs w:val="22"/>
                <w:lang w:eastAsia="en-US"/>
              </w:rPr>
            </w:pPr>
            <w:r>
              <w:rPr>
                <w:color w:val="auto"/>
                <w:sz w:val="22"/>
                <w:szCs w:val="22"/>
                <w:lang w:eastAsia="en-US"/>
              </w:rPr>
              <w:t xml:space="preserve">Support for principals of DECS schools participating in CMaD NP was provided through several different programs. The </w:t>
            </w:r>
            <w:r w:rsidRPr="003C2170">
              <w:rPr>
                <w:i/>
                <w:iCs/>
                <w:color w:val="auto"/>
                <w:sz w:val="22"/>
                <w:szCs w:val="22"/>
                <w:lang w:eastAsia="en-US"/>
              </w:rPr>
              <w:t>Principal as Literacy Leaders (PALL) Program</w:t>
            </w:r>
            <w:r>
              <w:rPr>
                <w:color w:val="auto"/>
                <w:sz w:val="22"/>
                <w:szCs w:val="22"/>
                <w:lang w:eastAsia="en-US"/>
              </w:rPr>
              <w:t xml:space="preserve"> has attracted principals from CMaD  schools and from other schools, with 155 school principals undertaking the 2010-11 program that will enable them to develop their capabilities and skills to lead their school in effective Literacy teaching practice. The Regional Leadership Consultants are working with 67 principals of CMaD schools to develop and promote leadership in Literacy and Numeracy. The </w:t>
            </w:r>
            <w:r w:rsidRPr="00FB3797">
              <w:rPr>
                <w:i/>
                <w:color w:val="auto"/>
                <w:sz w:val="22"/>
                <w:szCs w:val="22"/>
                <w:lang w:eastAsia="en-US"/>
              </w:rPr>
              <w:t>Teaching for Effective Learning</w:t>
            </w:r>
            <w:r>
              <w:rPr>
                <w:color w:val="auto"/>
                <w:sz w:val="22"/>
                <w:szCs w:val="22"/>
                <w:lang w:eastAsia="en-US"/>
              </w:rPr>
              <w:t xml:space="preserve"> project has been gathering baseline data in 10 participating schools that will be used in the development of a framework for assessing the impact of teacher pedagogy on student engagement and learning outcomes.</w:t>
            </w:r>
          </w:p>
          <w:p w:rsidR="002C5024" w:rsidRDefault="002C5024" w:rsidP="00B42645">
            <w:pPr>
              <w:pStyle w:val="Default"/>
              <w:spacing w:after="100" w:line="264" w:lineRule="auto"/>
              <w:rPr>
                <w:color w:val="auto"/>
                <w:sz w:val="22"/>
                <w:szCs w:val="22"/>
                <w:lang w:eastAsia="en-US"/>
              </w:rPr>
            </w:pPr>
            <w:r>
              <w:rPr>
                <w:color w:val="auto"/>
                <w:sz w:val="22"/>
                <w:szCs w:val="22"/>
                <w:lang w:eastAsia="en-US"/>
              </w:rPr>
              <w:t>Exciting developments in the northern Adelaide region of DECS schools have been the Aboriginal Community Voice meetings held in 10 schools and the development of a parent information booklet. Northern Adelaide has also been the location for the establishment of the first Aboriginal Turn Around Team.</w:t>
            </w:r>
          </w:p>
          <w:p w:rsidR="002C5024" w:rsidRDefault="002C5024" w:rsidP="00B42645">
            <w:pPr>
              <w:pStyle w:val="Default"/>
              <w:spacing w:after="100" w:line="264" w:lineRule="auto"/>
              <w:rPr>
                <w:color w:val="auto"/>
                <w:sz w:val="22"/>
                <w:szCs w:val="22"/>
                <w:lang w:eastAsia="en-US"/>
              </w:rPr>
            </w:pPr>
            <w:r>
              <w:rPr>
                <w:color w:val="auto"/>
                <w:sz w:val="22"/>
                <w:szCs w:val="22"/>
                <w:lang w:eastAsia="en-US"/>
              </w:rPr>
              <w:t xml:space="preserve">The </w:t>
            </w:r>
            <w:r w:rsidRPr="00FB3797">
              <w:rPr>
                <w:i/>
                <w:color w:val="auto"/>
                <w:sz w:val="22"/>
                <w:szCs w:val="22"/>
                <w:lang w:eastAsia="en-US"/>
              </w:rPr>
              <w:t>Innovative Community Action Networks</w:t>
            </w:r>
            <w:r>
              <w:rPr>
                <w:color w:val="auto"/>
                <w:sz w:val="22"/>
                <w:szCs w:val="22"/>
                <w:lang w:eastAsia="en-US"/>
              </w:rPr>
              <w:t xml:space="preserve">, a DECS initiative, expanded into six new regions in 2010, bringing the total to 10 regions, which offer individualised support to 3,526 students. Eight teachers are working with local schools, services and communities to ensure that all students’ learning is part of an accredited learning pathway. Other individualised support is being provided through the different student mentoring programs, including the </w:t>
            </w:r>
            <w:r w:rsidRPr="003E6948">
              <w:rPr>
                <w:i/>
                <w:iCs/>
                <w:color w:val="auto"/>
                <w:sz w:val="22"/>
                <w:szCs w:val="22"/>
                <w:lang w:eastAsia="en-US"/>
              </w:rPr>
              <w:t>Aboriginal Student Mentoring Program</w:t>
            </w:r>
            <w:r>
              <w:rPr>
                <w:color w:val="auto"/>
                <w:sz w:val="22"/>
                <w:szCs w:val="22"/>
                <w:lang w:eastAsia="en-US"/>
              </w:rPr>
              <w:t>.</w:t>
            </w:r>
          </w:p>
          <w:p w:rsidR="002C5024" w:rsidRDefault="002C5024" w:rsidP="00B42645">
            <w:pPr>
              <w:pStyle w:val="Default"/>
              <w:spacing w:after="100" w:line="264" w:lineRule="auto"/>
              <w:rPr>
                <w:color w:val="auto"/>
                <w:sz w:val="22"/>
                <w:szCs w:val="22"/>
                <w:lang w:eastAsia="en-US"/>
              </w:rPr>
            </w:pPr>
            <w:r>
              <w:rPr>
                <w:color w:val="auto"/>
                <w:sz w:val="22"/>
                <w:szCs w:val="22"/>
                <w:lang w:eastAsia="en-US"/>
              </w:rPr>
              <w:t>As a result of a perceived gap in the availability of age and context appropriate Literacy and Numeracy assessment tools to use with young people who have disengaged from school early, the ICAN has formed a partnership with the Australian Council for Educational Research to develop and trial a new online tool called COMPASS during 2010.</w:t>
            </w:r>
          </w:p>
          <w:p w:rsidR="002C5024" w:rsidRDefault="002C5024" w:rsidP="00B42645">
            <w:pPr>
              <w:pStyle w:val="Default"/>
              <w:spacing w:after="100" w:line="264" w:lineRule="auto"/>
              <w:rPr>
                <w:color w:val="auto"/>
                <w:sz w:val="22"/>
                <w:szCs w:val="22"/>
                <w:lang w:eastAsia="en-US"/>
              </w:rPr>
            </w:pPr>
            <w:r w:rsidRPr="00623AD2">
              <w:rPr>
                <w:color w:val="auto"/>
                <w:sz w:val="22"/>
                <w:szCs w:val="22"/>
                <w:lang w:eastAsia="en-US"/>
              </w:rPr>
              <w:t xml:space="preserve">In recognition of other important influences on educational outcomes for students, such as school readiness and limited financial support, two other programs have been included as part of the DECS suite of programs. These are the early intervention early years </w:t>
            </w:r>
            <w:r w:rsidRPr="00623AD2">
              <w:rPr>
                <w:i/>
                <w:color w:val="auto"/>
                <w:sz w:val="22"/>
                <w:szCs w:val="22"/>
                <w:lang w:eastAsia="en-US"/>
              </w:rPr>
              <w:t>Learning Together</w:t>
            </w:r>
            <w:r w:rsidRPr="00623AD2">
              <w:rPr>
                <w:color w:val="auto"/>
                <w:sz w:val="22"/>
                <w:szCs w:val="22"/>
                <w:lang w:eastAsia="en-US"/>
              </w:rPr>
              <w:t xml:space="preserve"> </w:t>
            </w:r>
            <w:r w:rsidRPr="00623AD2">
              <w:rPr>
                <w:i/>
                <w:iCs/>
                <w:color w:val="auto"/>
                <w:sz w:val="22"/>
                <w:szCs w:val="22"/>
                <w:lang w:eastAsia="en-US"/>
              </w:rPr>
              <w:t>Program,</w:t>
            </w:r>
            <w:r w:rsidRPr="00623AD2">
              <w:rPr>
                <w:color w:val="auto"/>
                <w:sz w:val="22"/>
                <w:szCs w:val="22"/>
                <w:lang w:eastAsia="en-US"/>
              </w:rPr>
              <w:t xml:space="preserve"> and the offer of financial assistance for selected students to undertake higher level vocational education and training courses through the provision of </w:t>
            </w:r>
            <w:r w:rsidRPr="00623AD2">
              <w:rPr>
                <w:iCs/>
                <w:color w:val="auto"/>
                <w:sz w:val="22"/>
                <w:szCs w:val="22"/>
                <w:lang w:eastAsia="en-US"/>
              </w:rPr>
              <w:t>V</w:t>
            </w:r>
            <w:r>
              <w:rPr>
                <w:iCs/>
                <w:color w:val="auto"/>
                <w:sz w:val="22"/>
                <w:szCs w:val="22"/>
                <w:lang w:eastAsia="en-US"/>
              </w:rPr>
              <w:t xml:space="preserve">ocational </w:t>
            </w:r>
            <w:r w:rsidRPr="00623AD2">
              <w:rPr>
                <w:iCs/>
                <w:color w:val="auto"/>
                <w:sz w:val="22"/>
                <w:szCs w:val="22"/>
                <w:lang w:eastAsia="en-US"/>
              </w:rPr>
              <w:t>E</w:t>
            </w:r>
            <w:r>
              <w:rPr>
                <w:iCs/>
                <w:color w:val="auto"/>
                <w:sz w:val="22"/>
                <w:szCs w:val="22"/>
                <w:lang w:eastAsia="en-US"/>
              </w:rPr>
              <w:t xml:space="preserve">ducation and </w:t>
            </w:r>
            <w:r w:rsidRPr="00623AD2">
              <w:rPr>
                <w:iCs/>
                <w:color w:val="auto"/>
                <w:sz w:val="22"/>
                <w:szCs w:val="22"/>
                <w:lang w:eastAsia="en-US"/>
              </w:rPr>
              <w:t>T</w:t>
            </w:r>
            <w:r>
              <w:rPr>
                <w:iCs/>
                <w:color w:val="auto"/>
                <w:sz w:val="22"/>
                <w:szCs w:val="22"/>
                <w:lang w:eastAsia="en-US"/>
              </w:rPr>
              <w:t>raining</w:t>
            </w:r>
            <w:r w:rsidRPr="00623AD2">
              <w:rPr>
                <w:iCs/>
                <w:color w:val="auto"/>
                <w:sz w:val="22"/>
                <w:szCs w:val="22"/>
                <w:lang w:eastAsia="en-US"/>
              </w:rPr>
              <w:t xml:space="preserve"> scholarships</w:t>
            </w:r>
            <w:r w:rsidRPr="00623AD2">
              <w:rPr>
                <w:color w:val="auto"/>
                <w:sz w:val="22"/>
                <w:szCs w:val="22"/>
                <w:lang w:eastAsia="en-US"/>
              </w:rPr>
              <w:t>.</w:t>
            </w:r>
          </w:p>
          <w:p w:rsidR="002C5024" w:rsidRPr="004E5FBD" w:rsidRDefault="002C5024" w:rsidP="00B42645">
            <w:pPr>
              <w:pStyle w:val="Default"/>
              <w:spacing w:after="100" w:line="264" w:lineRule="auto"/>
              <w:rPr>
                <w:bCs/>
                <w:color w:val="auto"/>
                <w:sz w:val="22"/>
                <w:szCs w:val="22"/>
              </w:rPr>
            </w:pPr>
            <w:r w:rsidRPr="004E5FBD">
              <w:rPr>
                <w:color w:val="auto"/>
                <w:sz w:val="22"/>
                <w:szCs w:val="22"/>
                <w:lang w:eastAsia="en-US"/>
              </w:rPr>
              <w:t>In developing the CMaD N</w:t>
            </w:r>
            <w:r>
              <w:rPr>
                <w:color w:val="auto"/>
                <w:sz w:val="22"/>
                <w:szCs w:val="22"/>
                <w:lang w:eastAsia="en-US"/>
              </w:rPr>
              <w:t xml:space="preserve">ational </w:t>
            </w:r>
            <w:r w:rsidRPr="004E5FBD">
              <w:rPr>
                <w:color w:val="auto"/>
                <w:sz w:val="22"/>
                <w:szCs w:val="22"/>
                <w:lang w:eastAsia="en-US"/>
              </w:rPr>
              <w:t>P</w:t>
            </w:r>
            <w:r>
              <w:rPr>
                <w:color w:val="auto"/>
                <w:sz w:val="22"/>
                <w:szCs w:val="22"/>
                <w:lang w:eastAsia="en-US"/>
              </w:rPr>
              <w:t>artnerships</w:t>
            </w:r>
            <w:r w:rsidRPr="004E5FBD">
              <w:rPr>
                <w:color w:val="auto"/>
                <w:sz w:val="22"/>
                <w:szCs w:val="22"/>
                <w:lang w:eastAsia="en-US"/>
              </w:rPr>
              <w:t xml:space="preserve"> </w:t>
            </w:r>
            <w:r>
              <w:rPr>
                <w:color w:val="auto"/>
                <w:sz w:val="22"/>
                <w:szCs w:val="22"/>
                <w:lang w:eastAsia="en-US"/>
              </w:rPr>
              <w:t>I</w:t>
            </w:r>
            <w:r w:rsidRPr="004E5FBD">
              <w:rPr>
                <w:color w:val="auto"/>
                <w:sz w:val="22"/>
                <w:szCs w:val="22"/>
                <w:lang w:eastAsia="en-US"/>
              </w:rPr>
              <w:t xml:space="preserve">mplementation </w:t>
            </w:r>
            <w:r>
              <w:rPr>
                <w:color w:val="auto"/>
                <w:sz w:val="22"/>
                <w:szCs w:val="22"/>
                <w:lang w:eastAsia="en-US"/>
              </w:rPr>
              <w:t>P</w:t>
            </w:r>
            <w:r w:rsidRPr="004E5FBD">
              <w:rPr>
                <w:color w:val="auto"/>
                <w:sz w:val="22"/>
                <w:szCs w:val="22"/>
                <w:lang w:eastAsia="en-US"/>
              </w:rPr>
              <w:t>lan, all three sectors identified interconnections with the other two Smarter Schools N</w:t>
            </w:r>
            <w:r>
              <w:rPr>
                <w:color w:val="auto"/>
                <w:sz w:val="22"/>
                <w:szCs w:val="22"/>
                <w:lang w:eastAsia="en-US"/>
              </w:rPr>
              <w:t xml:space="preserve">ational </w:t>
            </w:r>
            <w:r w:rsidRPr="004E5FBD">
              <w:rPr>
                <w:color w:val="auto"/>
                <w:sz w:val="22"/>
                <w:szCs w:val="22"/>
                <w:lang w:eastAsia="en-US"/>
              </w:rPr>
              <w:t>P</w:t>
            </w:r>
            <w:r>
              <w:rPr>
                <w:color w:val="auto"/>
                <w:sz w:val="22"/>
                <w:szCs w:val="22"/>
                <w:lang w:eastAsia="en-US"/>
              </w:rPr>
              <w:t>artnership</w:t>
            </w:r>
            <w:r w:rsidRPr="004E5FBD">
              <w:rPr>
                <w:color w:val="auto"/>
                <w:sz w:val="22"/>
                <w:szCs w:val="22"/>
                <w:lang w:eastAsia="en-US"/>
              </w:rPr>
              <w:t>s. As implementation is progressing, sectors are finding that these synergies are strengthening the strategies and activities across the three N</w:t>
            </w:r>
            <w:r>
              <w:rPr>
                <w:color w:val="auto"/>
                <w:sz w:val="22"/>
                <w:szCs w:val="22"/>
                <w:lang w:eastAsia="en-US"/>
              </w:rPr>
              <w:t xml:space="preserve">ational </w:t>
            </w:r>
            <w:r w:rsidRPr="004E5FBD">
              <w:rPr>
                <w:color w:val="auto"/>
                <w:sz w:val="22"/>
                <w:szCs w:val="22"/>
                <w:lang w:eastAsia="en-US"/>
              </w:rPr>
              <w:t>P</w:t>
            </w:r>
            <w:r>
              <w:rPr>
                <w:color w:val="auto"/>
                <w:sz w:val="22"/>
                <w:szCs w:val="22"/>
                <w:lang w:eastAsia="en-US"/>
              </w:rPr>
              <w:t>artnerships</w:t>
            </w:r>
            <w:r w:rsidRPr="004E5FBD">
              <w:rPr>
                <w:color w:val="auto"/>
                <w:sz w:val="22"/>
                <w:szCs w:val="22"/>
                <w:lang w:eastAsia="en-US"/>
              </w:rPr>
              <w:t>. For example</w:t>
            </w:r>
            <w:r>
              <w:rPr>
                <w:color w:val="auto"/>
                <w:sz w:val="22"/>
                <w:szCs w:val="22"/>
                <w:lang w:eastAsia="en-US"/>
              </w:rPr>
              <w:t>,</w:t>
            </w:r>
            <w:r w:rsidRPr="004E5FBD">
              <w:rPr>
                <w:color w:val="auto"/>
                <w:sz w:val="22"/>
                <w:szCs w:val="22"/>
                <w:lang w:eastAsia="en-US"/>
              </w:rPr>
              <w:t xml:space="preserve"> in DECS the program for attracting and retaining quality teachers in </w:t>
            </w:r>
            <w:r>
              <w:rPr>
                <w:color w:val="auto"/>
                <w:sz w:val="22"/>
                <w:szCs w:val="22"/>
                <w:lang w:eastAsia="en-US"/>
              </w:rPr>
              <w:t>CMaD</w:t>
            </w:r>
            <w:r w:rsidRPr="004E5FBD">
              <w:rPr>
                <w:color w:val="auto"/>
                <w:sz w:val="22"/>
                <w:szCs w:val="22"/>
                <w:lang w:eastAsia="en-US"/>
              </w:rPr>
              <w:t xml:space="preserve"> schools is bui</w:t>
            </w:r>
            <w:r>
              <w:rPr>
                <w:color w:val="auto"/>
                <w:sz w:val="22"/>
                <w:szCs w:val="22"/>
                <w:lang w:eastAsia="en-US"/>
              </w:rPr>
              <w:t>lding from some of the broader Improving Teacher Q</w:t>
            </w:r>
            <w:r w:rsidRPr="004E5FBD">
              <w:rPr>
                <w:color w:val="auto"/>
                <w:sz w:val="22"/>
                <w:szCs w:val="22"/>
                <w:lang w:eastAsia="en-US"/>
              </w:rPr>
              <w:t xml:space="preserve">uality </w:t>
            </w:r>
            <w:r>
              <w:rPr>
                <w:color w:val="auto"/>
                <w:sz w:val="22"/>
                <w:szCs w:val="22"/>
                <w:lang w:eastAsia="en-US"/>
              </w:rPr>
              <w:t>I</w:t>
            </w:r>
            <w:r w:rsidRPr="004E5FBD">
              <w:rPr>
                <w:color w:val="auto"/>
                <w:sz w:val="22"/>
                <w:szCs w:val="22"/>
                <w:lang w:eastAsia="en-US"/>
              </w:rPr>
              <w:t>nitiatives.</w:t>
            </w:r>
          </w:p>
        </w:tc>
      </w:tr>
      <w:tr w:rsidR="002C5024" w:rsidRPr="00740B42" w:rsidTr="00413050">
        <w:trPr>
          <w:trHeight w:val="530"/>
          <w:jc w:val="center"/>
        </w:trPr>
        <w:tc>
          <w:tcPr>
            <w:tcW w:w="9840" w:type="dxa"/>
          </w:tcPr>
          <w:p w:rsidR="002C5024" w:rsidRPr="00740B42" w:rsidRDefault="002C5024" w:rsidP="003E6948">
            <w:pPr>
              <w:autoSpaceDE w:val="0"/>
              <w:autoSpaceDN w:val="0"/>
              <w:adjustRightInd w:val="0"/>
              <w:spacing w:before="120" w:after="120"/>
              <w:rPr>
                <w:rFonts w:ascii="Arial" w:hAnsi="Arial" w:cs="Arial"/>
                <w:b/>
                <w:szCs w:val="22"/>
              </w:rPr>
            </w:pPr>
            <w:r w:rsidRPr="00740B42">
              <w:rPr>
                <w:rFonts w:ascii="Arial" w:hAnsi="Arial" w:cs="Arial"/>
                <w:b/>
                <w:sz w:val="22"/>
                <w:szCs w:val="22"/>
              </w:rPr>
              <w:lastRenderedPageBreak/>
              <w:t xml:space="preserve">Significant Achievements of National Partnership reforms </w:t>
            </w:r>
            <w:r>
              <w:rPr>
                <w:rFonts w:ascii="Arial" w:hAnsi="Arial" w:cs="Arial"/>
                <w:b/>
                <w:sz w:val="22"/>
                <w:szCs w:val="22"/>
              </w:rPr>
              <w:t>—</w:t>
            </w:r>
            <w:r w:rsidRPr="00740B42">
              <w:rPr>
                <w:rFonts w:ascii="Arial" w:hAnsi="Arial" w:cs="Arial"/>
                <w:b/>
                <w:sz w:val="22"/>
                <w:szCs w:val="22"/>
              </w:rPr>
              <w:t xml:space="preserve"> 1 January to 31 December 2010</w:t>
            </w:r>
          </w:p>
          <w:p w:rsidR="002C5024" w:rsidRPr="00740B42" w:rsidRDefault="002C5024" w:rsidP="008319E0">
            <w:pPr>
              <w:pStyle w:val="Default"/>
              <w:spacing w:after="120" w:line="264" w:lineRule="auto"/>
              <w:rPr>
                <w:color w:val="auto"/>
                <w:sz w:val="22"/>
                <w:szCs w:val="22"/>
                <w:lang w:eastAsia="en-US"/>
              </w:rPr>
            </w:pPr>
            <w:r w:rsidRPr="00740B42">
              <w:rPr>
                <w:color w:val="auto"/>
                <w:sz w:val="22"/>
                <w:szCs w:val="22"/>
                <w:lang w:eastAsia="en-US"/>
              </w:rPr>
              <w:t xml:space="preserve">The elements within this National Partnership for schools in the </w:t>
            </w:r>
            <w:r w:rsidRPr="002162E3">
              <w:rPr>
                <w:bCs/>
                <w:color w:val="auto"/>
                <w:sz w:val="22"/>
                <w:szCs w:val="22"/>
                <w:lang w:eastAsia="en-US"/>
              </w:rPr>
              <w:t>Independent sector</w:t>
            </w:r>
            <w:r w:rsidRPr="00740B42">
              <w:rPr>
                <w:color w:val="auto"/>
                <w:sz w:val="22"/>
                <w:szCs w:val="22"/>
                <w:lang w:eastAsia="en-US"/>
              </w:rPr>
              <w:t xml:space="preserve"> focus on school review, the development of School Improvement Plans, governance and leadership and the provision of in-school support. All seven eligible schools have been consulted and are accessing support and services.</w:t>
            </w:r>
          </w:p>
          <w:p w:rsidR="002C5024" w:rsidRPr="00496BB6" w:rsidRDefault="002C5024" w:rsidP="00496BB6">
            <w:pPr>
              <w:pStyle w:val="ListParagraph"/>
              <w:autoSpaceDE w:val="0"/>
              <w:autoSpaceDN w:val="0"/>
              <w:adjustRightInd w:val="0"/>
              <w:spacing w:before="0" w:after="0" w:line="264" w:lineRule="auto"/>
              <w:ind w:left="0"/>
              <w:jc w:val="left"/>
              <w:rPr>
                <w:rFonts w:ascii="Arial" w:hAnsi="Arial" w:cs="Arial"/>
                <w:sz w:val="16"/>
                <w:szCs w:val="16"/>
              </w:rPr>
            </w:pPr>
          </w:p>
          <w:p w:rsidR="002C5024" w:rsidRPr="00740B42" w:rsidRDefault="002C5024" w:rsidP="00496BB6">
            <w:pPr>
              <w:pStyle w:val="ListParagraph"/>
              <w:widowControl/>
              <w:autoSpaceDE w:val="0"/>
              <w:autoSpaceDN w:val="0"/>
              <w:adjustRightInd w:val="0"/>
              <w:spacing w:before="0" w:after="80" w:line="264" w:lineRule="auto"/>
              <w:ind w:left="0"/>
              <w:jc w:val="left"/>
              <w:rPr>
                <w:rFonts w:ascii="Arial" w:hAnsi="Arial" w:cs="Arial"/>
              </w:rPr>
            </w:pPr>
            <w:r w:rsidRPr="00740B42">
              <w:rPr>
                <w:rFonts w:ascii="Arial" w:hAnsi="Arial" w:cs="Arial"/>
              </w:rPr>
              <w:t xml:space="preserve">The </w:t>
            </w:r>
            <w:r w:rsidRPr="00EE1AD4">
              <w:rPr>
                <w:rFonts w:ascii="Arial" w:hAnsi="Arial" w:cs="Arial"/>
                <w:b/>
              </w:rPr>
              <w:t>Independent sector</w:t>
            </w:r>
            <w:r w:rsidRPr="00740B42">
              <w:rPr>
                <w:rFonts w:ascii="Arial" w:hAnsi="Arial" w:cs="Arial"/>
              </w:rPr>
              <w:t xml:space="preserve"> has exceeded its projected activity at this stage of the program. The School Review and Development Team, comprising external </w:t>
            </w:r>
            <w:r>
              <w:rPr>
                <w:rFonts w:ascii="Arial" w:hAnsi="Arial" w:cs="Arial"/>
              </w:rPr>
              <w:t>C</w:t>
            </w:r>
            <w:r w:rsidRPr="00740B42">
              <w:rPr>
                <w:rFonts w:ascii="Arial" w:hAnsi="Arial" w:cs="Arial"/>
              </w:rPr>
              <w:t>onsultants, was established early in 2010</w:t>
            </w:r>
            <w:r>
              <w:rPr>
                <w:rFonts w:ascii="Arial" w:hAnsi="Arial" w:cs="Arial"/>
              </w:rPr>
              <w:t>,</w:t>
            </w:r>
            <w:r w:rsidRPr="00740B42">
              <w:rPr>
                <w:rFonts w:ascii="Arial" w:hAnsi="Arial" w:cs="Arial"/>
              </w:rPr>
              <w:t xml:space="preserve"> and a </w:t>
            </w:r>
            <w:r>
              <w:rPr>
                <w:rFonts w:ascii="Arial" w:hAnsi="Arial" w:cs="Arial"/>
              </w:rPr>
              <w:t>d</w:t>
            </w:r>
            <w:r w:rsidRPr="00740B42">
              <w:rPr>
                <w:rFonts w:ascii="Arial" w:hAnsi="Arial" w:cs="Arial"/>
              </w:rPr>
              <w:t xml:space="preserve">iagnostic </w:t>
            </w:r>
            <w:r>
              <w:rPr>
                <w:rFonts w:ascii="Arial" w:hAnsi="Arial" w:cs="Arial"/>
              </w:rPr>
              <w:t>r</w:t>
            </w:r>
            <w:r w:rsidRPr="00740B42">
              <w:rPr>
                <w:rFonts w:ascii="Arial" w:hAnsi="Arial" w:cs="Arial"/>
              </w:rPr>
              <w:t>eview methodology was developed. This consultative process includes interviews with key stakeholders including leaders, school board members, teachers, parents, students and school congregations. A range of data including school policies, newsletters, school NAPLAN data and other school assessment data is analysed and all classes are visited. Once the review report is prepared it is presented at a public meeting to the school community, including the board, staff and parents.</w:t>
            </w:r>
          </w:p>
          <w:p w:rsidR="002C5024" w:rsidRPr="00740B42" w:rsidRDefault="002C5024" w:rsidP="00496BB6">
            <w:pPr>
              <w:pStyle w:val="ListParagraph"/>
              <w:widowControl/>
              <w:autoSpaceDE w:val="0"/>
              <w:autoSpaceDN w:val="0"/>
              <w:adjustRightInd w:val="0"/>
              <w:spacing w:before="0" w:after="80" w:line="264" w:lineRule="auto"/>
              <w:ind w:left="0"/>
              <w:jc w:val="left"/>
              <w:rPr>
                <w:rFonts w:ascii="Arial" w:hAnsi="Arial" w:cs="Arial"/>
              </w:rPr>
            </w:pPr>
            <w:r w:rsidRPr="00740B42">
              <w:rPr>
                <w:rFonts w:ascii="Arial" w:hAnsi="Arial" w:cs="Arial"/>
              </w:rPr>
              <w:t xml:space="preserve">The School Review and Development Team undertook diagnostic reviews of three schools during 2010 to help them identify areas of improvement. Another </w:t>
            </w:r>
            <w:r>
              <w:rPr>
                <w:rFonts w:ascii="Arial" w:hAnsi="Arial" w:cs="Arial"/>
              </w:rPr>
              <w:t>three</w:t>
            </w:r>
            <w:r w:rsidRPr="00740B42">
              <w:rPr>
                <w:rFonts w:ascii="Arial" w:hAnsi="Arial" w:cs="Arial"/>
              </w:rPr>
              <w:t xml:space="preserve"> schools are scheduled for 2011. This means that six of the seven eligible Independent schools will have completed school reviews by </w:t>
            </w:r>
            <w:r>
              <w:rPr>
                <w:rFonts w:ascii="Arial" w:hAnsi="Arial" w:cs="Arial"/>
              </w:rPr>
              <w:t xml:space="preserve">the </w:t>
            </w:r>
            <w:r w:rsidRPr="00740B42">
              <w:rPr>
                <w:rFonts w:ascii="Arial" w:hAnsi="Arial" w:cs="Arial"/>
              </w:rPr>
              <w:t>end of 2011. This is ahead of projected activity.</w:t>
            </w:r>
          </w:p>
          <w:p w:rsidR="002C5024" w:rsidRPr="00740B42" w:rsidRDefault="002C5024" w:rsidP="00496BB6">
            <w:pPr>
              <w:pStyle w:val="ListParagraph"/>
              <w:widowControl/>
              <w:autoSpaceDE w:val="0"/>
              <w:autoSpaceDN w:val="0"/>
              <w:adjustRightInd w:val="0"/>
              <w:spacing w:before="0" w:after="80" w:line="264" w:lineRule="auto"/>
              <w:ind w:left="0"/>
              <w:jc w:val="left"/>
              <w:rPr>
                <w:rFonts w:ascii="Arial" w:hAnsi="Arial" w:cs="Arial"/>
              </w:rPr>
            </w:pPr>
            <w:r w:rsidRPr="00740B42">
              <w:rPr>
                <w:rFonts w:ascii="Arial" w:hAnsi="Arial" w:cs="Arial"/>
              </w:rPr>
              <w:t xml:space="preserve">A comprehensive </w:t>
            </w:r>
            <w:r w:rsidRPr="00740B42">
              <w:rPr>
                <w:rFonts w:ascii="Arial" w:hAnsi="Arial" w:cs="Arial"/>
                <w:i/>
              </w:rPr>
              <w:t>School Governance Program</w:t>
            </w:r>
            <w:r w:rsidRPr="00740B42">
              <w:rPr>
                <w:rFonts w:ascii="Arial" w:hAnsi="Arial" w:cs="Arial"/>
              </w:rPr>
              <w:t xml:space="preserve"> has been developed and was available for </w:t>
            </w:r>
            <w:r>
              <w:rPr>
                <w:rFonts w:ascii="Arial" w:hAnsi="Arial" w:cs="Arial"/>
              </w:rPr>
              <w:t>CMaD</w:t>
            </w:r>
            <w:r w:rsidRPr="00740B42">
              <w:rPr>
                <w:rFonts w:ascii="Arial" w:hAnsi="Arial" w:cs="Arial"/>
              </w:rPr>
              <w:t xml:space="preserve"> National Partnership schools and Boards. An AISSA ten-day </w:t>
            </w:r>
            <w:r w:rsidRPr="002162E3">
              <w:rPr>
                <w:rFonts w:ascii="Arial" w:hAnsi="Arial" w:cs="Arial"/>
                <w:i/>
                <w:iCs/>
              </w:rPr>
              <w:t>Leadership Program</w:t>
            </w:r>
            <w:r w:rsidRPr="00740B42">
              <w:rPr>
                <w:rFonts w:ascii="Arial" w:hAnsi="Arial" w:cs="Arial"/>
              </w:rPr>
              <w:t xml:space="preserve"> was also developed and offered to principals</w:t>
            </w:r>
            <w:r>
              <w:rPr>
                <w:rFonts w:ascii="Arial" w:hAnsi="Arial" w:cs="Arial"/>
              </w:rPr>
              <w:t>, along with</w:t>
            </w:r>
            <w:r w:rsidRPr="00740B42">
              <w:rPr>
                <w:rFonts w:ascii="Arial" w:hAnsi="Arial" w:cs="Arial"/>
              </w:rPr>
              <w:t xml:space="preserve"> mentoring and post graduate study opportunities. To</w:t>
            </w:r>
            <w:r>
              <w:rPr>
                <w:rFonts w:ascii="Arial" w:hAnsi="Arial" w:cs="Arial"/>
              </w:rPr>
              <w:t>-</w:t>
            </w:r>
            <w:r w:rsidRPr="00740B42">
              <w:rPr>
                <w:rFonts w:ascii="Arial" w:hAnsi="Arial" w:cs="Arial"/>
              </w:rPr>
              <w:t xml:space="preserve">date, one principal from a participating school </w:t>
            </w:r>
            <w:r>
              <w:rPr>
                <w:rFonts w:ascii="Arial" w:hAnsi="Arial" w:cs="Arial"/>
              </w:rPr>
              <w:t>took part</w:t>
            </w:r>
            <w:r w:rsidRPr="00740B42">
              <w:rPr>
                <w:rFonts w:ascii="Arial" w:hAnsi="Arial" w:cs="Arial"/>
              </w:rPr>
              <w:t xml:space="preserve"> in this AISSA </w:t>
            </w:r>
            <w:r>
              <w:rPr>
                <w:rFonts w:ascii="Arial" w:hAnsi="Arial" w:cs="Arial"/>
              </w:rPr>
              <w:t>P</w:t>
            </w:r>
            <w:r w:rsidRPr="00740B42">
              <w:rPr>
                <w:rFonts w:ascii="Arial" w:hAnsi="Arial" w:cs="Arial"/>
              </w:rPr>
              <w:t>rogram.</w:t>
            </w:r>
          </w:p>
          <w:p w:rsidR="002C5024" w:rsidRPr="00740B42" w:rsidRDefault="002C5024" w:rsidP="00496BB6">
            <w:pPr>
              <w:pStyle w:val="ListParagraph"/>
              <w:widowControl/>
              <w:autoSpaceDE w:val="0"/>
              <w:autoSpaceDN w:val="0"/>
              <w:adjustRightInd w:val="0"/>
              <w:spacing w:before="0" w:after="80" w:line="264" w:lineRule="auto"/>
              <w:ind w:left="0"/>
              <w:jc w:val="left"/>
              <w:rPr>
                <w:rFonts w:ascii="Arial" w:hAnsi="Arial" w:cs="Arial"/>
              </w:rPr>
            </w:pPr>
            <w:r w:rsidRPr="00740B42">
              <w:rPr>
                <w:rFonts w:ascii="Arial" w:hAnsi="Arial" w:cs="Arial"/>
              </w:rPr>
              <w:t xml:space="preserve">Three principals and three aspiring principals participated in the Australian College of Educational Leaders (ACEL) </w:t>
            </w:r>
            <w:r w:rsidRPr="002162E3">
              <w:rPr>
                <w:rFonts w:ascii="Arial" w:hAnsi="Arial" w:cs="Arial"/>
                <w:i/>
              </w:rPr>
              <w:t>Inspire Leadership Program</w:t>
            </w:r>
            <w:r w:rsidRPr="00740B42">
              <w:rPr>
                <w:rFonts w:ascii="Arial" w:hAnsi="Arial" w:cs="Arial"/>
              </w:rPr>
              <w:t xml:space="preserve"> in 2010. This </w:t>
            </w:r>
            <w:r>
              <w:rPr>
                <w:rFonts w:ascii="Arial" w:hAnsi="Arial" w:cs="Arial"/>
              </w:rPr>
              <w:t>P</w:t>
            </w:r>
            <w:r w:rsidRPr="00740B42">
              <w:rPr>
                <w:rFonts w:ascii="Arial" w:hAnsi="Arial" w:cs="Arial"/>
              </w:rPr>
              <w:t xml:space="preserve">rogram provides individual </w:t>
            </w:r>
            <w:r>
              <w:rPr>
                <w:rFonts w:ascii="Arial" w:hAnsi="Arial" w:cs="Arial"/>
              </w:rPr>
              <w:t>coach</w:t>
            </w:r>
            <w:r w:rsidRPr="00740B42">
              <w:rPr>
                <w:rFonts w:ascii="Arial" w:hAnsi="Arial" w:cs="Arial"/>
              </w:rPr>
              <w:t xml:space="preserve">ing and mentoring. Participants have access to world class leadership models. The </w:t>
            </w:r>
            <w:r>
              <w:rPr>
                <w:rFonts w:ascii="Arial" w:hAnsi="Arial" w:cs="Arial"/>
              </w:rPr>
              <w:t>P</w:t>
            </w:r>
            <w:r w:rsidRPr="00740B42">
              <w:rPr>
                <w:rFonts w:ascii="Arial" w:hAnsi="Arial" w:cs="Arial"/>
              </w:rPr>
              <w:t xml:space="preserve">rogram was designed to have minimal disruption to principals’ workloads and included face-to-face meetings, tele-classes, self-paced learning and e-learning opportunities. The structure of this </w:t>
            </w:r>
            <w:r>
              <w:rPr>
                <w:rFonts w:ascii="Arial" w:hAnsi="Arial" w:cs="Arial"/>
              </w:rPr>
              <w:t>P</w:t>
            </w:r>
            <w:r w:rsidRPr="00740B42">
              <w:rPr>
                <w:rFonts w:ascii="Arial" w:hAnsi="Arial" w:cs="Arial"/>
              </w:rPr>
              <w:t>rogram was particularly suited to the needs of rural schools. Two of the three participating principals were from rural SA Independent schools.</w:t>
            </w:r>
          </w:p>
          <w:p w:rsidR="002C5024" w:rsidRPr="00740B42" w:rsidRDefault="002C5024" w:rsidP="00496BB6">
            <w:pPr>
              <w:pStyle w:val="ListParagraph"/>
              <w:widowControl/>
              <w:autoSpaceDE w:val="0"/>
              <w:autoSpaceDN w:val="0"/>
              <w:adjustRightInd w:val="0"/>
              <w:spacing w:before="0" w:after="100" w:line="264" w:lineRule="auto"/>
              <w:ind w:left="0"/>
              <w:jc w:val="left"/>
              <w:rPr>
                <w:rFonts w:ascii="Arial" w:hAnsi="Arial" w:cs="Arial"/>
              </w:rPr>
            </w:pPr>
            <w:r w:rsidRPr="00740B42">
              <w:rPr>
                <w:rFonts w:ascii="Arial" w:hAnsi="Arial" w:cs="Arial"/>
              </w:rPr>
              <w:t xml:space="preserve">Improved engagement with community has commenced and was centred on the newly developed </w:t>
            </w:r>
            <w:r w:rsidRPr="002162E3">
              <w:rPr>
                <w:rFonts w:ascii="Arial" w:hAnsi="Arial" w:cs="Arial"/>
                <w:i/>
                <w:iCs/>
              </w:rPr>
              <w:t>In-School Specialist Support Program</w:t>
            </w:r>
            <w:r w:rsidRPr="00740B42">
              <w:rPr>
                <w:rFonts w:ascii="Arial" w:hAnsi="Arial" w:cs="Arial"/>
              </w:rPr>
              <w:t>. This service provided quality advice and support to build the capacity of staff to develop and implement inclusive and effective learning programs that improved the educational outcomes of identified students. The specialist services included an Occupational Therapist, three Speech Pathologists, a Behaviour Management Adviser, and two Psychologists</w:t>
            </w:r>
            <w:r>
              <w:rPr>
                <w:rFonts w:ascii="Arial" w:hAnsi="Arial" w:cs="Arial"/>
              </w:rPr>
              <w:t>,</w:t>
            </w:r>
            <w:r w:rsidRPr="00740B42">
              <w:rPr>
                <w:rFonts w:ascii="Arial" w:hAnsi="Arial" w:cs="Arial"/>
              </w:rPr>
              <w:t xml:space="preserve"> who provided specialist support to principals, teachers, students and parents. An AISSA Adviser coordinated the </w:t>
            </w:r>
            <w:r>
              <w:rPr>
                <w:rFonts w:ascii="Arial" w:hAnsi="Arial" w:cs="Arial"/>
              </w:rPr>
              <w:t>S</w:t>
            </w:r>
            <w:r w:rsidRPr="00740B42">
              <w:rPr>
                <w:rFonts w:ascii="Arial" w:hAnsi="Arial" w:cs="Arial"/>
              </w:rPr>
              <w:t xml:space="preserve">pecialist </w:t>
            </w:r>
            <w:r>
              <w:rPr>
                <w:rFonts w:ascii="Arial" w:hAnsi="Arial" w:cs="Arial"/>
              </w:rPr>
              <w:t>S</w:t>
            </w:r>
            <w:r w:rsidRPr="00740B42">
              <w:rPr>
                <w:rFonts w:ascii="Arial" w:hAnsi="Arial" w:cs="Arial"/>
              </w:rPr>
              <w:t xml:space="preserve">ervices </w:t>
            </w:r>
            <w:r>
              <w:rPr>
                <w:rFonts w:ascii="Arial" w:hAnsi="Arial" w:cs="Arial"/>
              </w:rPr>
              <w:t>i</w:t>
            </w:r>
            <w:r w:rsidRPr="00740B42">
              <w:rPr>
                <w:rFonts w:ascii="Arial" w:hAnsi="Arial" w:cs="Arial"/>
              </w:rPr>
              <w:t>nitiative.</w:t>
            </w:r>
          </w:p>
          <w:p w:rsidR="002C5024" w:rsidRPr="00740B42" w:rsidRDefault="002C5024" w:rsidP="00496BB6">
            <w:pPr>
              <w:pStyle w:val="Default"/>
              <w:spacing w:after="100" w:line="264" w:lineRule="auto"/>
              <w:rPr>
                <w:color w:val="auto"/>
                <w:sz w:val="22"/>
                <w:szCs w:val="22"/>
                <w:lang w:eastAsia="en-US"/>
              </w:rPr>
            </w:pPr>
            <w:r w:rsidRPr="00740B42">
              <w:rPr>
                <w:color w:val="auto"/>
                <w:sz w:val="22"/>
                <w:szCs w:val="22"/>
                <w:lang w:eastAsia="en-US"/>
              </w:rPr>
              <w:t xml:space="preserve">In the </w:t>
            </w:r>
            <w:r w:rsidRPr="00740B42">
              <w:rPr>
                <w:b/>
                <w:color w:val="auto"/>
                <w:sz w:val="22"/>
                <w:szCs w:val="22"/>
                <w:lang w:eastAsia="en-US"/>
              </w:rPr>
              <w:t>Catholic sector</w:t>
            </w:r>
            <w:r w:rsidRPr="00740B42">
              <w:rPr>
                <w:color w:val="auto"/>
                <w:sz w:val="22"/>
                <w:szCs w:val="22"/>
                <w:lang w:eastAsia="en-US"/>
              </w:rPr>
              <w:t>, the professional learning communities</w:t>
            </w:r>
            <w:r>
              <w:rPr>
                <w:color w:val="auto"/>
                <w:sz w:val="22"/>
                <w:szCs w:val="22"/>
                <w:lang w:eastAsia="en-US"/>
              </w:rPr>
              <w:t>’</w:t>
            </w:r>
            <w:r w:rsidRPr="00740B42">
              <w:rPr>
                <w:color w:val="auto"/>
                <w:sz w:val="22"/>
                <w:szCs w:val="22"/>
                <w:lang w:eastAsia="en-US"/>
              </w:rPr>
              <w:t xml:space="preserve"> inquiry approach has provided rigour to professional learning and depth to teachers’ professional knowledge. Through developing shared learnings, school leaders and teachers have reported an increase in agreed professional practices and more consistent approaches to teaching and learning across their school.</w:t>
            </w:r>
          </w:p>
          <w:p w:rsidR="002C5024" w:rsidRDefault="002C5024" w:rsidP="00496BB6">
            <w:pPr>
              <w:pStyle w:val="Default"/>
              <w:spacing w:after="100" w:line="264" w:lineRule="auto"/>
              <w:rPr>
                <w:color w:val="auto"/>
                <w:sz w:val="22"/>
                <w:szCs w:val="22"/>
                <w:lang w:eastAsia="en-US"/>
              </w:rPr>
            </w:pPr>
            <w:r w:rsidRPr="00740B42">
              <w:rPr>
                <w:color w:val="auto"/>
                <w:sz w:val="22"/>
                <w:szCs w:val="22"/>
                <w:lang w:eastAsia="en-US"/>
              </w:rPr>
              <w:t xml:space="preserve">In an online evaluation survey in December 2010, over 80% of respondents reported they had been supported to develop a deeper understanding of </w:t>
            </w:r>
            <w:r>
              <w:rPr>
                <w:color w:val="auto"/>
                <w:sz w:val="22"/>
                <w:szCs w:val="22"/>
                <w:lang w:eastAsia="en-US"/>
              </w:rPr>
              <w:t>L</w:t>
            </w:r>
            <w:r w:rsidRPr="00740B42">
              <w:rPr>
                <w:color w:val="auto"/>
                <w:sz w:val="22"/>
                <w:szCs w:val="22"/>
                <w:lang w:eastAsia="en-US"/>
              </w:rPr>
              <w:t xml:space="preserve">iteracy and/or </w:t>
            </w:r>
            <w:r>
              <w:rPr>
                <w:color w:val="auto"/>
                <w:sz w:val="22"/>
                <w:szCs w:val="22"/>
                <w:lang w:eastAsia="en-US"/>
              </w:rPr>
              <w:t>N</w:t>
            </w:r>
            <w:r w:rsidRPr="00740B42">
              <w:rPr>
                <w:color w:val="auto"/>
                <w:sz w:val="22"/>
                <w:szCs w:val="22"/>
                <w:lang w:eastAsia="en-US"/>
              </w:rPr>
              <w:t>umeracy and a whole</w:t>
            </w:r>
            <w:r>
              <w:rPr>
                <w:color w:val="auto"/>
                <w:sz w:val="22"/>
                <w:szCs w:val="22"/>
                <w:lang w:eastAsia="en-US"/>
              </w:rPr>
              <w:t>-</w:t>
            </w:r>
            <w:r w:rsidRPr="00740B42">
              <w:rPr>
                <w:color w:val="auto"/>
                <w:sz w:val="22"/>
                <w:szCs w:val="22"/>
                <w:lang w:eastAsia="en-US"/>
              </w:rPr>
              <w:t xml:space="preserve">school focus on </w:t>
            </w:r>
            <w:r>
              <w:rPr>
                <w:color w:val="auto"/>
                <w:sz w:val="22"/>
                <w:szCs w:val="22"/>
                <w:lang w:eastAsia="en-US"/>
              </w:rPr>
              <w:t>Literacy</w:t>
            </w:r>
            <w:r w:rsidRPr="00740B42">
              <w:rPr>
                <w:color w:val="auto"/>
                <w:sz w:val="22"/>
                <w:szCs w:val="22"/>
                <w:lang w:eastAsia="en-US"/>
              </w:rPr>
              <w:t xml:space="preserve">, </w:t>
            </w:r>
            <w:r>
              <w:rPr>
                <w:color w:val="auto"/>
                <w:sz w:val="22"/>
                <w:szCs w:val="22"/>
                <w:lang w:eastAsia="en-US"/>
              </w:rPr>
              <w:t>Numeracy</w:t>
            </w:r>
            <w:r w:rsidRPr="00740B42">
              <w:rPr>
                <w:color w:val="auto"/>
                <w:sz w:val="22"/>
                <w:szCs w:val="22"/>
                <w:lang w:eastAsia="en-US"/>
              </w:rPr>
              <w:t xml:space="preserve"> or student wellbeing. More than three quarters of respondents reported that </w:t>
            </w:r>
            <w:r>
              <w:rPr>
                <w:color w:val="auto"/>
                <w:sz w:val="22"/>
                <w:szCs w:val="22"/>
                <w:lang w:eastAsia="en-US"/>
              </w:rPr>
              <w:t>CMaD</w:t>
            </w:r>
            <w:r w:rsidRPr="00740B42">
              <w:rPr>
                <w:color w:val="auto"/>
                <w:sz w:val="22"/>
                <w:szCs w:val="22"/>
                <w:lang w:eastAsia="en-US"/>
              </w:rPr>
              <w:t xml:space="preserve"> </w:t>
            </w:r>
            <w:r>
              <w:rPr>
                <w:color w:val="auto"/>
                <w:sz w:val="22"/>
                <w:szCs w:val="22"/>
                <w:lang w:eastAsia="en-US"/>
              </w:rPr>
              <w:t>C</w:t>
            </w:r>
            <w:r w:rsidRPr="00740B42">
              <w:rPr>
                <w:color w:val="auto"/>
                <w:sz w:val="22"/>
                <w:szCs w:val="22"/>
                <w:lang w:eastAsia="en-US"/>
              </w:rPr>
              <w:t>onsultants had been effective or highly effective in engaging them in professional learning linked to improving learning outcomes for students and greater use of data to inform learning and teaching.</w:t>
            </w:r>
          </w:p>
          <w:p w:rsidR="002C5024" w:rsidRPr="00740B42" w:rsidRDefault="002C5024" w:rsidP="00496BB6">
            <w:pPr>
              <w:pStyle w:val="Default"/>
              <w:spacing w:after="100" w:line="264" w:lineRule="auto"/>
              <w:rPr>
                <w:color w:val="auto"/>
                <w:sz w:val="22"/>
                <w:szCs w:val="22"/>
                <w:lang w:eastAsia="en-US"/>
              </w:rPr>
            </w:pPr>
            <w:r w:rsidRPr="00740B42">
              <w:rPr>
                <w:color w:val="auto"/>
                <w:sz w:val="22"/>
                <w:szCs w:val="22"/>
                <w:lang w:eastAsia="en-US"/>
              </w:rPr>
              <w:t xml:space="preserve">Principals and school leaders worked intensively with Professor Michael Fullan over two days in November. The first day, for school leaders across the sector, focused on applying his principles of ‘Motion Leadership’ to achieve educational change in their school community context. Then, Professor Fullan worked with individual principals and </w:t>
            </w:r>
            <w:r>
              <w:rPr>
                <w:color w:val="auto"/>
                <w:sz w:val="22"/>
                <w:szCs w:val="22"/>
                <w:lang w:eastAsia="en-US"/>
              </w:rPr>
              <w:t>L</w:t>
            </w:r>
            <w:r w:rsidRPr="00740B42">
              <w:rPr>
                <w:color w:val="auto"/>
                <w:sz w:val="22"/>
                <w:szCs w:val="22"/>
                <w:lang w:eastAsia="en-US"/>
              </w:rPr>
              <w:t xml:space="preserve">eadership </w:t>
            </w:r>
            <w:r>
              <w:rPr>
                <w:color w:val="auto"/>
                <w:sz w:val="22"/>
                <w:szCs w:val="22"/>
                <w:lang w:eastAsia="en-US"/>
              </w:rPr>
              <w:t>T</w:t>
            </w:r>
            <w:r w:rsidRPr="00740B42">
              <w:rPr>
                <w:color w:val="auto"/>
                <w:sz w:val="22"/>
                <w:szCs w:val="22"/>
                <w:lang w:eastAsia="en-US"/>
              </w:rPr>
              <w:t xml:space="preserve">eams from </w:t>
            </w:r>
            <w:r>
              <w:rPr>
                <w:color w:val="auto"/>
                <w:sz w:val="22"/>
                <w:szCs w:val="22"/>
                <w:lang w:eastAsia="en-US"/>
              </w:rPr>
              <w:t>CMaD</w:t>
            </w:r>
            <w:r w:rsidRPr="00740B42">
              <w:rPr>
                <w:color w:val="auto"/>
                <w:sz w:val="22"/>
                <w:szCs w:val="22"/>
                <w:lang w:eastAsia="en-US"/>
              </w:rPr>
              <w:t xml:space="preserve"> schools to refocus their strategic planning for 2011.</w:t>
            </w:r>
          </w:p>
          <w:p w:rsidR="002C5024" w:rsidRDefault="002C5024" w:rsidP="00496BB6">
            <w:pPr>
              <w:autoSpaceDE w:val="0"/>
              <w:autoSpaceDN w:val="0"/>
              <w:adjustRightInd w:val="0"/>
              <w:spacing w:after="100" w:line="264" w:lineRule="auto"/>
              <w:rPr>
                <w:rFonts w:ascii="Arial" w:hAnsi="Arial" w:cs="Arial"/>
                <w:szCs w:val="22"/>
              </w:rPr>
            </w:pPr>
            <w:r w:rsidRPr="00740B42">
              <w:rPr>
                <w:rFonts w:ascii="Arial" w:hAnsi="Arial" w:cs="Arial"/>
                <w:sz w:val="22"/>
                <w:szCs w:val="22"/>
              </w:rPr>
              <w:t xml:space="preserve">Professor Michael Fullan’s work with school leaders from </w:t>
            </w:r>
            <w:r>
              <w:rPr>
                <w:rFonts w:ascii="Arial" w:hAnsi="Arial" w:cs="Arial"/>
                <w:sz w:val="22"/>
                <w:szCs w:val="22"/>
              </w:rPr>
              <w:t xml:space="preserve">CMaD </w:t>
            </w:r>
            <w:r w:rsidRPr="00740B42">
              <w:rPr>
                <w:rFonts w:ascii="Arial" w:hAnsi="Arial" w:cs="Arial"/>
                <w:sz w:val="22"/>
                <w:szCs w:val="22"/>
              </w:rPr>
              <w:t>schools and from a cross section of other schools has generated considerable interest. A number of schools throughout the S</w:t>
            </w:r>
            <w:r>
              <w:rPr>
                <w:rFonts w:ascii="Arial" w:hAnsi="Arial" w:cs="Arial"/>
                <w:sz w:val="22"/>
                <w:szCs w:val="22"/>
              </w:rPr>
              <w:t xml:space="preserve">outh </w:t>
            </w:r>
            <w:r w:rsidRPr="00740B42">
              <w:rPr>
                <w:rFonts w:ascii="Arial" w:hAnsi="Arial" w:cs="Arial"/>
                <w:sz w:val="22"/>
                <w:szCs w:val="22"/>
              </w:rPr>
              <w:t>A</w:t>
            </w:r>
            <w:r>
              <w:rPr>
                <w:rFonts w:ascii="Arial" w:hAnsi="Arial" w:cs="Arial"/>
                <w:sz w:val="22"/>
                <w:szCs w:val="22"/>
              </w:rPr>
              <w:t>ustralian</w:t>
            </w:r>
            <w:r w:rsidRPr="00740B42">
              <w:rPr>
                <w:rFonts w:ascii="Arial" w:hAnsi="Arial" w:cs="Arial"/>
                <w:sz w:val="22"/>
                <w:szCs w:val="22"/>
              </w:rPr>
              <w:t xml:space="preserve"> Catholic school sector have adopted new approaches to implementing purposeful strategic action for school improvement from 2011.</w:t>
            </w:r>
          </w:p>
          <w:p w:rsidR="002C5024" w:rsidRPr="003944DB" w:rsidRDefault="002C5024" w:rsidP="008319E0">
            <w:pPr>
              <w:spacing w:after="120" w:line="264" w:lineRule="auto"/>
              <w:rPr>
                <w:rFonts w:ascii="Arial" w:hAnsi="Arial" w:cs="Arial"/>
                <w:szCs w:val="22"/>
              </w:rPr>
            </w:pPr>
            <w:r w:rsidRPr="003944DB">
              <w:rPr>
                <w:rFonts w:ascii="Arial" w:hAnsi="Arial" w:cs="Arial"/>
                <w:sz w:val="22"/>
                <w:szCs w:val="22"/>
              </w:rPr>
              <w:lastRenderedPageBreak/>
              <w:t xml:space="preserve">The </w:t>
            </w:r>
            <w:r w:rsidRPr="00D3613E">
              <w:rPr>
                <w:rFonts w:ascii="Arial" w:hAnsi="Arial" w:cs="Arial"/>
                <w:b/>
                <w:bCs/>
                <w:sz w:val="22"/>
                <w:szCs w:val="22"/>
              </w:rPr>
              <w:t>DECS</w:t>
            </w:r>
            <w:r w:rsidRPr="002162E3">
              <w:rPr>
                <w:rFonts w:ascii="Arial" w:hAnsi="Arial" w:cs="Arial"/>
                <w:bCs/>
                <w:sz w:val="22"/>
                <w:szCs w:val="22"/>
              </w:rPr>
              <w:t xml:space="preserve"> </w:t>
            </w:r>
            <w:r>
              <w:rPr>
                <w:rFonts w:ascii="Arial" w:hAnsi="Arial" w:cs="Arial"/>
                <w:sz w:val="22"/>
                <w:szCs w:val="22"/>
              </w:rPr>
              <w:t>CMaD</w:t>
            </w:r>
            <w:r w:rsidRPr="003944DB">
              <w:rPr>
                <w:rFonts w:ascii="Arial" w:hAnsi="Arial" w:cs="Arial"/>
                <w:sz w:val="22"/>
                <w:szCs w:val="22"/>
              </w:rPr>
              <w:t xml:space="preserve"> strategic intent focuses on improving outcomes for disadvantaged students by building on and developing effective community partnerships that provide ‘wrap around’ support for the student in a flex</w:t>
            </w:r>
            <w:r>
              <w:rPr>
                <w:rFonts w:ascii="Arial" w:hAnsi="Arial" w:cs="Arial"/>
                <w:sz w:val="22"/>
                <w:szCs w:val="22"/>
              </w:rPr>
              <w:t xml:space="preserve">ible, tailored, individualised </w:t>
            </w:r>
            <w:r w:rsidRPr="003944DB">
              <w:rPr>
                <w:rFonts w:ascii="Arial" w:hAnsi="Arial" w:cs="Arial"/>
                <w:sz w:val="22"/>
                <w:szCs w:val="22"/>
              </w:rPr>
              <w:t xml:space="preserve">approach. In addition, participating schools </w:t>
            </w:r>
            <w:r>
              <w:rPr>
                <w:rFonts w:ascii="Arial" w:hAnsi="Arial" w:cs="Arial"/>
                <w:sz w:val="22"/>
                <w:szCs w:val="22"/>
              </w:rPr>
              <w:t>are</w:t>
            </w:r>
            <w:r w:rsidRPr="003944DB">
              <w:rPr>
                <w:rFonts w:ascii="Arial" w:hAnsi="Arial" w:cs="Arial"/>
                <w:sz w:val="22"/>
                <w:szCs w:val="22"/>
              </w:rPr>
              <w:t xml:space="preserve"> supported to deliver flexible services through investment in quality teaching and building lea</w:t>
            </w:r>
            <w:r>
              <w:rPr>
                <w:rFonts w:ascii="Arial" w:hAnsi="Arial" w:cs="Arial"/>
                <w:sz w:val="22"/>
                <w:szCs w:val="22"/>
              </w:rPr>
              <w:t xml:space="preserve">dership capacity with a clear, </w:t>
            </w:r>
            <w:r w:rsidRPr="003944DB">
              <w:rPr>
                <w:rFonts w:ascii="Arial" w:hAnsi="Arial" w:cs="Arial"/>
                <w:sz w:val="22"/>
                <w:szCs w:val="22"/>
              </w:rPr>
              <w:t>focused school improvement strategy. Reforms under this partnership will improve the quality of teaching, and encourage different ways of learning so that individual student needs can be better met.</w:t>
            </w:r>
          </w:p>
          <w:p w:rsidR="002C5024" w:rsidRPr="003944DB" w:rsidRDefault="002C5024" w:rsidP="00CA0480">
            <w:pPr>
              <w:spacing w:after="60" w:line="264" w:lineRule="auto"/>
              <w:rPr>
                <w:rFonts w:ascii="Arial" w:hAnsi="Arial" w:cs="Arial"/>
                <w:szCs w:val="22"/>
              </w:rPr>
            </w:pPr>
            <w:r w:rsidRPr="003944DB">
              <w:rPr>
                <w:rFonts w:ascii="Arial" w:hAnsi="Arial" w:cs="Arial"/>
                <w:sz w:val="22"/>
                <w:szCs w:val="22"/>
              </w:rPr>
              <w:t>The DECS approach to CM</w:t>
            </w:r>
            <w:r>
              <w:rPr>
                <w:rFonts w:ascii="Arial" w:hAnsi="Arial" w:cs="Arial"/>
                <w:sz w:val="22"/>
                <w:szCs w:val="22"/>
              </w:rPr>
              <w:t>a</w:t>
            </w:r>
            <w:r w:rsidRPr="003944DB">
              <w:rPr>
                <w:rFonts w:ascii="Arial" w:hAnsi="Arial" w:cs="Arial"/>
                <w:sz w:val="22"/>
                <w:szCs w:val="22"/>
              </w:rPr>
              <w:t>D is centred around four main areas:</w:t>
            </w:r>
          </w:p>
          <w:p w:rsidR="002C5024" w:rsidRPr="003944DB" w:rsidRDefault="002C5024" w:rsidP="00CA0480">
            <w:pPr>
              <w:numPr>
                <w:ilvl w:val="0"/>
                <w:numId w:val="16"/>
              </w:numPr>
              <w:spacing w:after="60"/>
              <w:ind w:left="714" w:hanging="357"/>
              <w:rPr>
                <w:rFonts w:ascii="Arial" w:hAnsi="Arial" w:cs="Arial"/>
                <w:szCs w:val="22"/>
              </w:rPr>
            </w:pPr>
            <w:r>
              <w:rPr>
                <w:rFonts w:ascii="Arial" w:hAnsi="Arial" w:cs="Arial"/>
                <w:sz w:val="22"/>
                <w:szCs w:val="22"/>
              </w:rPr>
              <w:t>t</w:t>
            </w:r>
            <w:r w:rsidRPr="003944DB">
              <w:rPr>
                <w:rFonts w:ascii="Arial" w:hAnsi="Arial" w:cs="Arial"/>
                <w:sz w:val="22"/>
                <w:szCs w:val="22"/>
              </w:rPr>
              <w:t>argeted support for young people</w:t>
            </w:r>
          </w:p>
          <w:p w:rsidR="002C5024" w:rsidRPr="003944DB" w:rsidRDefault="002C5024" w:rsidP="00CA0480">
            <w:pPr>
              <w:numPr>
                <w:ilvl w:val="0"/>
                <w:numId w:val="16"/>
              </w:numPr>
              <w:spacing w:after="60"/>
              <w:ind w:left="714" w:hanging="357"/>
              <w:rPr>
                <w:rFonts w:ascii="Arial" w:hAnsi="Arial" w:cs="Arial"/>
                <w:szCs w:val="22"/>
              </w:rPr>
            </w:pPr>
            <w:r>
              <w:rPr>
                <w:rFonts w:ascii="Arial" w:hAnsi="Arial" w:cs="Arial"/>
                <w:sz w:val="22"/>
                <w:szCs w:val="22"/>
              </w:rPr>
              <w:t>w</w:t>
            </w:r>
            <w:r w:rsidRPr="003944DB">
              <w:rPr>
                <w:rFonts w:ascii="Arial" w:hAnsi="Arial" w:cs="Arial"/>
                <w:sz w:val="22"/>
                <w:szCs w:val="22"/>
              </w:rPr>
              <w:t>hole</w:t>
            </w:r>
            <w:r w:rsidRPr="003944DB">
              <w:rPr>
                <w:rFonts w:ascii="Arial" w:hAnsi="Arial" w:cs="Arial"/>
                <w:sz w:val="22"/>
                <w:szCs w:val="22"/>
              </w:rPr>
              <w:noBreakHyphen/>
              <w:t>school improvement, leadership and effective teaching</w:t>
            </w:r>
          </w:p>
          <w:p w:rsidR="002C5024" w:rsidRPr="003944DB" w:rsidRDefault="002C5024" w:rsidP="00CA0480">
            <w:pPr>
              <w:numPr>
                <w:ilvl w:val="0"/>
                <w:numId w:val="16"/>
              </w:numPr>
              <w:spacing w:after="60"/>
              <w:ind w:left="714" w:hanging="357"/>
              <w:rPr>
                <w:rFonts w:ascii="Arial" w:hAnsi="Arial" w:cs="Arial"/>
                <w:szCs w:val="22"/>
              </w:rPr>
            </w:pPr>
            <w:r>
              <w:rPr>
                <w:rFonts w:ascii="Arial" w:hAnsi="Arial" w:cs="Arial"/>
                <w:sz w:val="22"/>
                <w:szCs w:val="22"/>
              </w:rPr>
              <w:t>c</w:t>
            </w:r>
            <w:r w:rsidRPr="003944DB">
              <w:rPr>
                <w:rFonts w:ascii="Arial" w:hAnsi="Arial" w:cs="Arial"/>
                <w:sz w:val="22"/>
                <w:szCs w:val="22"/>
              </w:rPr>
              <w:t>ommunity engagement</w:t>
            </w:r>
          </w:p>
          <w:p w:rsidR="002C5024" w:rsidRPr="003944DB" w:rsidRDefault="002C5024" w:rsidP="006D59A9">
            <w:pPr>
              <w:numPr>
                <w:ilvl w:val="0"/>
                <w:numId w:val="16"/>
              </w:numPr>
              <w:spacing w:after="120"/>
              <w:ind w:left="714" w:hanging="357"/>
              <w:rPr>
                <w:rFonts w:ascii="Arial" w:hAnsi="Arial" w:cs="Arial"/>
                <w:szCs w:val="22"/>
              </w:rPr>
            </w:pPr>
            <w:r>
              <w:rPr>
                <w:rFonts w:ascii="Arial" w:hAnsi="Arial" w:cs="Arial"/>
                <w:sz w:val="22"/>
                <w:szCs w:val="22"/>
              </w:rPr>
              <w:t>r</w:t>
            </w:r>
            <w:r w:rsidRPr="003944DB">
              <w:rPr>
                <w:rFonts w:ascii="Arial" w:hAnsi="Arial" w:cs="Arial"/>
                <w:sz w:val="22"/>
                <w:szCs w:val="22"/>
              </w:rPr>
              <w:t>ecruitment and selection.</w:t>
            </w:r>
          </w:p>
          <w:p w:rsidR="002C5024" w:rsidRPr="00C62C5A" w:rsidRDefault="002C5024" w:rsidP="00CA0480">
            <w:pPr>
              <w:spacing w:after="60" w:line="264" w:lineRule="auto"/>
              <w:rPr>
                <w:rFonts w:ascii="Arial" w:hAnsi="Arial" w:cs="Arial"/>
                <w:b/>
                <w:bCs/>
                <w:szCs w:val="22"/>
              </w:rPr>
            </w:pPr>
            <w:r>
              <w:rPr>
                <w:rFonts w:ascii="Arial" w:hAnsi="Arial" w:cs="Arial"/>
                <w:b/>
                <w:bCs/>
                <w:sz w:val="22"/>
                <w:szCs w:val="22"/>
              </w:rPr>
              <w:t xml:space="preserve">DECS </w:t>
            </w:r>
            <w:r w:rsidRPr="00C62C5A">
              <w:rPr>
                <w:rFonts w:ascii="Arial" w:hAnsi="Arial" w:cs="Arial"/>
                <w:b/>
                <w:bCs/>
                <w:sz w:val="22"/>
                <w:szCs w:val="22"/>
              </w:rPr>
              <w:t>Targeted Support for Young People</w:t>
            </w:r>
          </w:p>
          <w:p w:rsidR="002C5024" w:rsidRPr="003944DB" w:rsidRDefault="002C5024" w:rsidP="002162E3">
            <w:pPr>
              <w:spacing w:line="264" w:lineRule="auto"/>
              <w:rPr>
                <w:rFonts w:ascii="Arial" w:hAnsi="Arial" w:cs="Arial"/>
                <w:b/>
                <w:bCs/>
                <w:i/>
                <w:iCs/>
                <w:szCs w:val="22"/>
              </w:rPr>
            </w:pPr>
            <w:r w:rsidRPr="003944DB">
              <w:rPr>
                <w:rFonts w:ascii="Arial" w:hAnsi="Arial" w:cs="Arial"/>
                <w:b/>
                <w:bCs/>
                <w:i/>
                <w:iCs/>
                <w:sz w:val="22"/>
                <w:szCs w:val="22"/>
              </w:rPr>
              <w:t xml:space="preserve">Aboriginal Student Mentoring </w:t>
            </w:r>
            <w:r>
              <w:rPr>
                <w:rFonts w:ascii="Arial" w:hAnsi="Arial" w:cs="Arial"/>
                <w:b/>
                <w:bCs/>
                <w:i/>
                <w:iCs/>
                <w:sz w:val="22"/>
                <w:szCs w:val="22"/>
              </w:rPr>
              <w:t>P</w:t>
            </w:r>
            <w:r w:rsidRPr="003944DB">
              <w:rPr>
                <w:rFonts w:ascii="Arial" w:hAnsi="Arial" w:cs="Arial"/>
                <w:b/>
                <w:bCs/>
                <w:i/>
                <w:iCs/>
                <w:sz w:val="22"/>
                <w:szCs w:val="22"/>
              </w:rPr>
              <w:t>rogram</w:t>
            </w:r>
          </w:p>
          <w:p w:rsidR="002C5024" w:rsidRPr="00F55362" w:rsidRDefault="002C5024" w:rsidP="00D30759">
            <w:pPr>
              <w:spacing w:after="120" w:line="264" w:lineRule="auto"/>
              <w:rPr>
                <w:rFonts w:ascii="Arial" w:hAnsi="Arial" w:cs="Arial"/>
                <w:szCs w:val="22"/>
              </w:rPr>
            </w:pPr>
            <w:r w:rsidRPr="00F55362">
              <w:rPr>
                <w:rFonts w:ascii="Arial" w:hAnsi="Arial" w:cs="Arial"/>
                <w:sz w:val="22"/>
                <w:szCs w:val="22"/>
              </w:rPr>
              <w:t xml:space="preserve">This DECS </w:t>
            </w:r>
            <w:r>
              <w:rPr>
                <w:rFonts w:ascii="Arial" w:hAnsi="Arial" w:cs="Arial"/>
                <w:sz w:val="22"/>
                <w:szCs w:val="22"/>
              </w:rPr>
              <w:t>P</w:t>
            </w:r>
            <w:r w:rsidRPr="00F55362">
              <w:rPr>
                <w:rFonts w:ascii="Arial" w:hAnsi="Arial" w:cs="Arial"/>
                <w:sz w:val="22"/>
                <w:szCs w:val="22"/>
              </w:rPr>
              <w:t xml:space="preserve">rogram provides tailored mentoring support for individual Aboriginal students across </w:t>
            </w:r>
            <w:r>
              <w:rPr>
                <w:rFonts w:ascii="Arial" w:hAnsi="Arial" w:cs="Arial"/>
                <w:sz w:val="22"/>
                <w:szCs w:val="22"/>
              </w:rPr>
              <w:t>Y</w:t>
            </w:r>
            <w:r w:rsidRPr="00F55362">
              <w:rPr>
                <w:rFonts w:ascii="Arial" w:hAnsi="Arial" w:cs="Arial"/>
                <w:sz w:val="22"/>
                <w:szCs w:val="22"/>
              </w:rPr>
              <w:t>ears 5</w:t>
            </w:r>
            <w:r>
              <w:rPr>
                <w:rFonts w:ascii="Arial" w:hAnsi="Arial" w:cs="Arial"/>
                <w:sz w:val="22"/>
                <w:szCs w:val="22"/>
              </w:rPr>
              <w:t>–</w:t>
            </w:r>
            <w:r w:rsidRPr="00F55362">
              <w:rPr>
                <w:rFonts w:ascii="Arial" w:hAnsi="Arial" w:cs="Arial"/>
                <w:sz w:val="22"/>
                <w:szCs w:val="22"/>
              </w:rPr>
              <w:t>9 who m</w:t>
            </w:r>
            <w:r>
              <w:rPr>
                <w:rFonts w:ascii="Arial" w:hAnsi="Arial" w:cs="Arial"/>
                <w:sz w:val="22"/>
                <w:szCs w:val="22"/>
              </w:rPr>
              <w:t>ight</w:t>
            </w:r>
            <w:r w:rsidRPr="00F55362">
              <w:rPr>
                <w:rFonts w:ascii="Arial" w:hAnsi="Arial" w:cs="Arial"/>
                <w:sz w:val="22"/>
                <w:szCs w:val="22"/>
              </w:rPr>
              <w:t xml:space="preserve"> not be reaching their full potential and/or are on the cusp of disengaging. The </w:t>
            </w:r>
            <w:r>
              <w:rPr>
                <w:rFonts w:ascii="Arial" w:hAnsi="Arial" w:cs="Arial"/>
                <w:sz w:val="22"/>
                <w:szCs w:val="22"/>
              </w:rPr>
              <w:t>P</w:t>
            </w:r>
            <w:r w:rsidRPr="00F55362">
              <w:rPr>
                <w:rFonts w:ascii="Arial" w:hAnsi="Arial" w:cs="Arial"/>
                <w:sz w:val="22"/>
                <w:szCs w:val="22"/>
              </w:rPr>
              <w:t>rogram aims to support students with participation and engagement in education, academic progress, transition to secondary school, effective study habits and enhanced social and emotional wellbeing.</w:t>
            </w:r>
          </w:p>
          <w:p w:rsidR="002C5024" w:rsidRDefault="002C5024" w:rsidP="002A2A89">
            <w:pPr>
              <w:numPr>
                <w:ilvl w:val="0"/>
                <w:numId w:val="16"/>
              </w:numPr>
              <w:spacing w:after="80" w:line="264" w:lineRule="auto"/>
              <w:ind w:left="714" w:hanging="357"/>
              <w:rPr>
                <w:rFonts w:ascii="Arial" w:hAnsi="Arial" w:cs="Arial"/>
                <w:szCs w:val="22"/>
              </w:rPr>
            </w:pPr>
            <w:r w:rsidRPr="003944DB">
              <w:rPr>
                <w:rFonts w:ascii="Arial" w:hAnsi="Arial" w:cs="Arial"/>
                <w:sz w:val="22"/>
                <w:szCs w:val="22"/>
              </w:rPr>
              <w:t xml:space="preserve">Stage 1 (to June 2010) </w:t>
            </w:r>
            <w:r>
              <w:rPr>
                <w:rFonts w:ascii="Arial" w:hAnsi="Arial" w:cs="Arial"/>
                <w:sz w:val="22"/>
                <w:szCs w:val="22"/>
              </w:rPr>
              <w:t>involved</w:t>
            </w:r>
            <w:r w:rsidRPr="003944DB">
              <w:rPr>
                <w:rFonts w:ascii="Arial" w:hAnsi="Arial" w:cs="Arial"/>
                <w:sz w:val="22"/>
                <w:szCs w:val="22"/>
              </w:rPr>
              <w:t xml:space="preserve"> 398 students</w:t>
            </w:r>
            <w:r>
              <w:rPr>
                <w:rFonts w:ascii="Arial" w:hAnsi="Arial" w:cs="Arial"/>
                <w:sz w:val="22"/>
                <w:szCs w:val="22"/>
              </w:rPr>
              <w:t>.</w:t>
            </w:r>
            <w:r w:rsidRPr="003944DB">
              <w:rPr>
                <w:rFonts w:ascii="Arial" w:hAnsi="Arial" w:cs="Arial"/>
                <w:sz w:val="22"/>
                <w:szCs w:val="22"/>
              </w:rPr>
              <w:t xml:space="preserve"> Stage 2 </w:t>
            </w:r>
            <w:r>
              <w:rPr>
                <w:rFonts w:ascii="Arial" w:hAnsi="Arial" w:cs="Arial"/>
                <w:sz w:val="22"/>
                <w:szCs w:val="22"/>
              </w:rPr>
              <w:t>commenced in July 2010 and it is anticipated that over 700 students will be involved by June 2011.</w:t>
            </w:r>
          </w:p>
          <w:p w:rsidR="002C5024" w:rsidRPr="003944DB" w:rsidRDefault="002C5024" w:rsidP="002A2A89">
            <w:pPr>
              <w:numPr>
                <w:ilvl w:val="0"/>
                <w:numId w:val="16"/>
              </w:numPr>
              <w:spacing w:after="80" w:line="264" w:lineRule="auto"/>
              <w:ind w:left="714" w:hanging="357"/>
              <w:rPr>
                <w:rFonts w:ascii="Arial" w:hAnsi="Arial" w:cs="Arial"/>
                <w:szCs w:val="22"/>
              </w:rPr>
            </w:pPr>
            <w:r w:rsidRPr="003944DB">
              <w:rPr>
                <w:rFonts w:ascii="Arial" w:hAnsi="Arial" w:cs="Arial"/>
                <w:sz w:val="22"/>
                <w:szCs w:val="22"/>
              </w:rPr>
              <w:t xml:space="preserve">The project aims to have a minimum of 80% Aboriginal mentors supporting students. Each mentor must have empathy and skills to relate to Aboriginal children and young people. Currently there are 80 registered mentors with the majority being Aboriginal people. The recruitment of Aboriginal people from the community and the mentor induction has proven to be a highlight of the </w:t>
            </w:r>
            <w:r>
              <w:rPr>
                <w:rFonts w:ascii="Arial" w:hAnsi="Arial" w:cs="Arial"/>
                <w:sz w:val="22"/>
                <w:szCs w:val="22"/>
              </w:rPr>
              <w:t>Program</w:t>
            </w:r>
            <w:r w:rsidRPr="003944DB">
              <w:rPr>
                <w:rFonts w:ascii="Arial" w:hAnsi="Arial" w:cs="Arial"/>
                <w:sz w:val="22"/>
                <w:szCs w:val="22"/>
              </w:rPr>
              <w:t xml:space="preserve"> in 2010</w:t>
            </w:r>
            <w:r>
              <w:rPr>
                <w:rFonts w:ascii="Arial" w:hAnsi="Arial" w:cs="Arial"/>
                <w:sz w:val="22"/>
                <w:szCs w:val="22"/>
              </w:rPr>
              <w:t>,</w:t>
            </w:r>
            <w:r w:rsidRPr="003944DB">
              <w:rPr>
                <w:rFonts w:ascii="Arial" w:hAnsi="Arial" w:cs="Arial"/>
                <w:sz w:val="22"/>
                <w:szCs w:val="22"/>
              </w:rPr>
              <w:t xml:space="preserve"> and helps to close the resource gap of a lack of Aboriginal community people to support students and professionals in schools.</w:t>
            </w:r>
          </w:p>
          <w:p w:rsidR="002C5024" w:rsidRPr="003944DB" w:rsidRDefault="002C5024" w:rsidP="002A2A89">
            <w:pPr>
              <w:numPr>
                <w:ilvl w:val="0"/>
                <w:numId w:val="16"/>
              </w:numPr>
              <w:spacing w:after="80" w:line="264" w:lineRule="auto"/>
              <w:ind w:left="714" w:hanging="357"/>
              <w:rPr>
                <w:rFonts w:ascii="Arial" w:hAnsi="Arial" w:cs="Arial"/>
                <w:szCs w:val="22"/>
              </w:rPr>
            </w:pPr>
            <w:r w:rsidRPr="003944DB">
              <w:rPr>
                <w:rFonts w:ascii="Arial" w:hAnsi="Arial" w:cs="Arial"/>
                <w:sz w:val="22"/>
                <w:szCs w:val="22"/>
              </w:rPr>
              <w:t>Induction and training is provided to all m</w:t>
            </w:r>
            <w:r>
              <w:rPr>
                <w:rFonts w:ascii="Arial" w:hAnsi="Arial" w:cs="Arial"/>
                <w:sz w:val="22"/>
                <w:szCs w:val="22"/>
              </w:rPr>
              <w:t xml:space="preserve">entors. A total of 106 mentors have received training </w:t>
            </w:r>
            <w:r w:rsidRPr="003944DB">
              <w:rPr>
                <w:rFonts w:ascii="Arial" w:hAnsi="Arial" w:cs="Arial"/>
                <w:sz w:val="22"/>
                <w:szCs w:val="22"/>
              </w:rPr>
              <w:t>and will start work in schools in 2011.</w:t>
            </w:r>
          </w:p>
          <w:p w:rsidR="002C5024" w:rsidRPr="003944DB" w:rsidRDefault="002C5024" w:rsidP="004F6E8D">
            <w:pPr>
              <w:pStyle w:val="BodyText"/>
              <w:spacing w:line="264" w:lineRule="auto"/>
              <w:rPr>
                <w:rFonts w:ascii="Arial" w:hAnsi="Arial" w:cs="Arial"/>
                <w:b/>
                <w:bCs/>
                <w:color w:val="000000"/>
                <w:szCs w:val="22"/>
                <w:lang w:eastAsia="en-AU"/>
              </w:rPr>
            </w:pPr>
            <w:r w:rsidRPr="003944DB">
              <w:rPr>
                <w:rFonts w:ascii="Arial" w:hAnsi="Arial" w:cs="Arial"/>
                <w:b/>
                <w:bCs/>
                <w:color w:val="000000"/>
                <w:sz w:val="22"/>
                <w:szCs w:val="22"/>
                <w:lang w:eastAsia="en-AU"/>
              </w:rPr>
              <w:t>Innovative Community Action Network (ICAN)</w:t>
            </w:r>
          </w:p>
          <w:p w:rsidR="002C5024" w:rsidRPr="00F55362" w:rsidRDefault="002C5024" w:rsidP="004F6E8D">
            <w:pPr>
              <w:pStyle w:val="BodyText"/>
              <w:spacing w:after="120" w:line="264" w:lineRule="auto"/>
              <w:rPr>
                <w:rFonts w:ascii="Arial" w:hAnsi="Arial" w:cs="Arial"/>
                <w:i w:val="0"/>
                <w:iCs w:val="0"/>
                <w:szCs w:val="22"/>
              </w:rPr>
            </w:pPr>
            <w:r w:rsidRPr="00F55362">
              <w:rPr>
                <w:rFonts w:ascii="Arial" w:hAnsi="Arial" w:cs="Arial"/>
                <w:i w:val="0"/>
                <w:iCs w:val="0"/>
                <w:sz w:val="22"/>
                <w:szCs w:val="22"/>
              </w:rPr>
              <w:t>ICAN is a student centred and strength-based approach to address the complex life issues that impact upon a student’s successful engagement with learning. ICAN focuses on the most significantly disengaged young people, those young people who have left school, sometimes in the primary school years, and those who have not attended school often for some years (despite still being under the age of compulsory education).</w:t>
            </w:r>
          </w:p>
          <w:p w:rsidR="002C5024" w:rsidRPr="00F55362" w:rsidRDefault="002C5024" w:rsidP="002162E3">
            <w:pPr>
              <w:pStyle w:val="BodyText"/>
              <w:spacing w:after="120" w:line="264" w:lineRule="auto"/>
              <w:rPr>
                <w:rFonts w:ascii="Arial" w:hAnsi="Arial" w:cs="Arial"/>
                <w:i w:val="0"/>
                <w:iCs w:val="0"/>
                <w:szCs w:val="22"/>
              </w:rPr>
            </w:pPr>
            <w:r w:rsidRPr="00F55362">
              <w:rPr>
                <w:rFonts w:ascii="Arial" w:hAnsi="Arial" w:cs="Arial"/>
                <w:i w:val="0"/>
                <w:iCs w:val="0"/>
                <w:sz w:val="22"/>
                <w:szCs w:val="22"/>
              </w:rPr>
              <w:t xml:space="preserve">In 2010, the ICAN model was expanded through the significant new opportunity provided </w:t>
            </w:r>
            <w:r>
              <w:rPr>
                <w:rFonts w:ascii="Arial" w:hAnsi="Arial" w:cs="Arial"/>
                <w:i w:val="0"/>
                <w:iCs w:val="0"/>
                <w:sz w:val="22"/>
                <w:szCs w:val="22"/>
              </w:rPr>
              <w:t>through the National Partnerships</w:t>
            </w:r>
            <w:r w:rsidRPr="00F55362">
              <w:rPr>
                <w:rFonts w:ascii="Arial" w:hAnsi="Arial" w:cs="Arial"/>
                <w:i w:val="0"/>
                <w:iCs w:val="0"/>
                <w:sz w:val="22"/>
                <w:szCs w:val="22"/>
              </w:rPr>
              <w:t xml:space="preserve">. ICANs are now operational in </w:t>
            </w:r>
            <w:r>
              <w:rPr>
                <w:rFonts w:ascii="Arial" w:hAnsi="Arial" w:cs="Arial"/>
                <w:i w:val="0"/>
                <w:iCs w:val="0"/>
                <w:sz w:val="22"/>
                <w:szCs w:val="22"/>
              </w:rPr>
              <w:t>ten</w:t>
            </w:r>
            <w:r w:rsidRPr="00F55362">
              <w:rPr>
                <w:rFonts w:ascii="Arial" w:hAnsi="Arial" w:cs="Arial"/>
                <w:i w:val="0"/>
                <w:iCs w:val="0"/>
                <w:sz w:val="22"/>
                <w:szCs w:val="22"/>
              </w:rPr>
              <w:t xml:space="preserve"> areas of the </w:t>
            </w:r>
            <w:r>
              <w:rPr>
                <w:rFonts w:ascii="Arial" w:hAnsi="Arial" w:cs="Arial"/>
                <w:i w:val="0"/>
                <w:iCs w:val="0"/>
                <w:sz w:val="22"/>
                <w:szCs w:val="22"/>
              </w:rPr>
              <w:t>s</w:t>
            </w:r>
            <w:r w:rsidRPr="00F55362">
              <w:rPr>
                <w:rFonts w:ascii="Arial" w:hAnsi="Arial" w:cs="Arial"/>
                <w:i w:val="0"/>
                <w:iCs w:val="0"/>
                <w:sz w:val="22"/>
                <w:szCs w:val="22"/>
              </w:rPr>
              <w:t xml:space="preserve">tate, </w:t>
            </w:r>
            <w:r>
              <w:rPr>
                <w:rFonts w:ascii="Arial" w:hAnsi="Arial" w:cs="Arial"/>
                <w:i w:val="0"/>
                <w:iCs w:val="0"/>
                <w:sz w:val="22"/>
                <w:szCs w:val="22"/>
              </w:rPr>
              <w:t>six</w:t>
            </w:r>
            <w:r w:rsidRPr="00F55362">
              <w:rPr>
                <w:rFonts w:ascii="Arial" w:hAnsi="Arial" w:cs="Arial"/>
                <w:i w:val="0"/>
                <w:iCs w:val="0"/>
                <w:sz w:val="22"/>
                <w:szCs w:val="22"/>
              </w:rPr>
              <w:t xml:space="preserve"> more than in prior years. In 2010 it was anticipated that up to 3</w:t>
            </w:r>
            <w:r>
              <w:rPr>
                <w:rFonts w:ascii="Arial" w:hAnsi="Arial" w:cs="Arial"/>
                <w:i w:val="0"/>
                <w:iCs w:val="0"/>
                <w:sz w:val="22"/>
                <w:szCs w:val="22"/>
              </w:rPr>
              <w:t>,</w:t>
            </w:r>
            <w:r w:rsidRPr="00F55362">
              <w:rPr>
                <w:rFonts w:ascii="Arial" w:hAnsi="Arial" w:cs="Arial"/>
                <w:i w:val="0"/>
                <w:iCs w:val="0"/>
                <w:sz w:val="22"/>
                <w:szCs w:val="22"/>
              </w:rPr>
              <w:t xml:space="preserve">500 students would be intensively supported through ICAN (up to 525 Indigenous; 875 with a disability; and another 200 with English as a second language/refugee background). Achievements from this </w:t>
            </w:r>
            <w:r>
              <w:rPr>
                <w:rFonts w:ascii="Arial" w:hAnsi="Arial" w:cs="Arial"/>
                <w:i w:val="0"/>
                <w:iCs w:val="0"/>
                <w:sz w:val="22"/>
                <w:szCs w:val="22"/>
              </w:rPr>
              <w:t>Program</w:t>
            </w:r>
            <w:r w:rsidRPr="00F55362">
              <w:rPr>
                <w:rFonts w:ascii="Arial" w:hAnsi="Arial" w:cs="Arial"/>
                <w:i w:val="0"/>
                <w:iCs w:val="0"/>
                <w:sz w:val="22"/>
                <w:szCs w:val="22"/>
              </w:rPr>
              <w:t xml:space="preserve"> in 2010 show that more students were supported than originally expected</w:t>
            </w:r>
            <w:r>
              <w:rPr>
                <w:rFonts w:ascii="Arial" w:hAnsi="Arial" w:cs="Arial"/>
                <w:i w:val="0"/>
                <w:iCs w:val="0"/>
                <w:sz w:val="22"/>
                <w:szCs w:val="22"/>
              </w:rPr>
              <w:t>.</w:t>
            </w:r>
          </w:p>
          <w:p w:rsidR="002C5024" w:rsidRPr="003944DB" w:rsidRDefault="002C5024" w:rsidP="002A2A89">
            <w:pPr>
              <w:numPr>
                <w:ilvl w:val="0"/>
                <w:numId w:val="16"/>
              </w:numPr>
              <w:spacing w:after="80" w:line="264" w:lineRule="auto"/>
              <w:ind w:left="714" w:hanging="357"/>
              <w:rPr>
                <w:rFonts w:ascii="Arial" w:hAnsi="Arial" w:cs="Arial"/>
                <w:szCs w:val="22"/>
              </w:rPr>
            </w:pPr>
            <w:r w:rsidRPr="003944DB">
              <w:rPr>
                <w:rFonts w:ascii="Arial" w:hAnsi="Arial" w:cs="Arial"/>
                <w:sz w:val="22"/>
                <w:szCs w:val="22"/>
              </w:rPr>
              <w:t>A total of 3,526 students received support through both ICAN school Flexible Learning Option (FLO) enrolments (2</w:t>
            </w:r>
            <w:r>
              <w:rPr>
                <w:rFonts w:ascii="Arial" w:hAnsi="Arial" w:cs="Arial"/>
                <w:sz w:val="22"/>
                <w:szCs w:val="22"/>
              </w:rPr>
              <w:t>,</w:t>
            </w:r>
            <w:r w:rsidRPr="003944DB">
              <w:rPr>
                <w:rFonts w:ascii="Arial" w:hAnsi="Arial" w:cs="Arial"/>
                <w:sz w:val="22"/>
                <w:szCs w:val="22"/>
              </w:rPr>
              <w:t>859) category and through ICAN funded case management (667).</w:t>
            </w:r>
          </w:p>
          <w:p w:rsidR="002C5024" w:rsidRPr="003944DB" w:rsidRDefault="002C5024" w:rsidP="002A2A89">
            <w:pPr>
              <w:numPr>
                <w:ilvl w:val="0"/>
                <w:numId w:val="16"/>
              </w:numPr>
              <w:spacing w:after="80" w:line="264" w:lineRule="auto"/>
              <w:ind w:left="714" w:hanging="357"/>
              <w:rPr>
                <w:rFonts w:ascii="Arial" w:hAnsi="Arial" w:cs="Arial"/>
                <w:szCs w:val="22"/>
              </w:rPr>
            </w:pPr>
            <w:r w:rsidRPr="003944DB">
              <w:rPr>
                <w:rFonts w:ascii="Arial" w:hAnsi="Arial" w:cs="Arial"/>
                <w:sz w:val="22"/>
                <w:szCs w:val="22"/>
              </w:rPr>
              <w:t>The 2,859 students enrolled as FLO students are connected to accredited learning opportunities in school linked com</w:t>
            </w:r>
            <w:r>
              <w:rPr>
                <w:rFonts w:ascii="Arial" w:hAnsi="Arial" w:cs="Arial"/>
                <w:sz w:val="22"/>
                <w:szCs w:val="22"/>
              </w:rPr>
              <w:t>munity based learning settings.</w:t>
            </w:r>
          </w:p>
          <w:p w:rsidR="002C5024" w:rsidRPr="003944DB" w:rsidRDefault="002C5024" w:rsidP="00924A81">
            <w:pPr>
              <w:numPr>
                <w:ilvl w:val="0"/>
                <w:numId w:val="16"/>
              </w:numPr>
              <w:spacing w:after="80" w:line="264" w:lineRule="auto"/>
              <w:ind w:left="714" w:hanging="357"/>
              <w:rPr>
                <w:rFonts w:ascii="Arial" w:hAnsi="Arial" w:cs="Arial"/>
                <w:szCs w:val="22"/>
              </w:rPr>
            </w:pPr>
            <w:r w:rsidRPr="003944DB">
              <w:rPr>
                <w:rFonts w:ascii="Arial" w:hAnsi="Arial" w:cs="Arial"/>
                <w:sz w:val="22"/>
                <w:szCs w:val="22"/>
              </w:rPr>
              <w:t>New ICAN funded case m</w:t>
            </w:r>
            <w:r>
              <w:rPr>
                <w:rFonts w:ascii="Arial" w:hAnsi="Arial" w:cs="Arial"/>
                <w:sz w:val="22"/>
                <w:szCs w:val="22"/>
              </w:rPr>
              <w:t>anagement was put in place for CMaD p</w:t>
            </w:r>
            <w:r w:rsidRPr="003944DB">
              <w:rPr>
                <w:rFonts w:ascii="Arial" w:hAnsi="Arial" w:cs="Arial"/>
                <w:sz w:val="22"/>
                <w:szCs w:val="22"/>
              </w:rPr>
              <w:t>rimary school students.</w:t>
            </w:r>
          </w:p>
          <w:p w:rsidR="002C5024" w:rsidRPr="003944DB" w:rsidRDefault="002C5024" w:rsidP="00924A81">
            <w:pPr>
              <w:numPr>
                <w:ilvl w:val="0"/>
                <w:numId w:val="16"/>
              </w:numPr>
              <w:spacing w:after="80" w:line="264" w:lineRule="auto"/>
              <w:ind w:left="714" w:hanging="357"/>
              <w:rPr>
                <w:rFonts w:ascii="Arial" w:hAnsi="Arial" w:cs="Arial"/>
                <w:szCs w:val="22"/>
              </w:rPr>
            </w:pPr>
            <w:r w:rsidRPr="003944DB">
              <w:rPr>
                <w:rFonts w:ascii="Arial" w:hAnsi="Arial" w:cs="Arial"/>
                <w:sz w:val="22"/>
                <w:szCs w:val="22"/>
              </w:rPr>
              <w:lastRenderedPageBreak/>
              <w:t xml:space="preserve">COMPASS </w:t>
            </w:r>
            <w:r>
              <w:rPr>
                <w:rFonts w:ascii="Arial" w:hAnsi="Arial" w:cs="Arial"/>
                <w:sz w:val="22"/>
                <w:szCs w:val="22"/>
              </w:rPr>
              <w:t>—</w:t>
            </w:r>
            <w:r w:rsidRPr="003944DB">
              <w:rPr>
                <w:rFonts w:ascii="Arial" w:hAnsi="Arial" w:cs="Arial"/>
                <w:sz w:val="22"/>
                <w:szCs w:val="22"/>
              </w:rPr>
              <w:t xml:space="preserve"> an ICAN online </w:t>
            </w:r>
            <w:r>
              <w:rPr>
                <w:rFonts w:ascii="Arial" w:hAnsi="Arial" w:cs="Arial"/>
                <w:sz w:val="22"/>
                <w:szCs w:val="22"/>
              </w:rPr>
              <w:t>L</w:t>
            </w:r>
            <w:r w:rsidRPr="003944DB">
              <w:rPr>
                <w:rFonts w:ascii="Arial" w:hAnsi="Arial" w:cs="Arial"/>
                <w:sz w:val="22"/>
                <w:szCs w:val="22"/>
              </w:rPr>
              <w:t xml:space="preserve">iteracy and </w:t>
            </w:r>
            <w:r>
              <w:rPr>
                <w:rFonts w:ascii="Arial" w:hAnsi="Arial" w:cs="Arial"/>
                <w:sz w:val="22"/>
                <w:szCs w:val="22"/>
              </w:rPr>
              <w:t>N</w:t>
            </w:r>
            <w:r w:rsidRPr="003944DB">
              <w:rPr>
                <w:rFonts w:ascii="Arial" w:hAnsi="Arial" w:cs="Arial"/>
                <w:sz w:val="22"/>
                <w:szCs w:val="22"/>
              </w:rPr>
              <w:t xml:space="preserve">umeracy assessment instrument increasing </w:t>
            </w:r>
            <w:r>
              <w:rPr>
                <w:rFonts w:ascii="Arial" w:hAnsi="Arial" w:cs="Arial"/>
                <w:sz w:val="22"/>
                <w:szCs w:val="22"/>
              </w:rPr>
              <w:t>L</w:t>
            </w:r>
            <w:r w:rsidRPr="003944DB">
              <w:rPr>
                <w:rFonts w:ascii="Arial" w:hAnsi="Arial" w:cs="Arial"/>
                <w:sz w:val="22"/>
                <w:szCs w:val="22"/>
              </w:rPr>
              <w:t xml:space="preserve">iteracy and </w:t>
            </w:r>
            <w:r>
              <w:rPr>
                <w:rFonts w:ascii="Arial" w:hAnsi="Arial" w:cs="Arial"/>
                <w:sz w:val="22"/>
                <w:szCs w:val="22"/>
              </w:rPr>
              <w:t>N</w:t>
            </w:r>
            <w:r w:rsidRPr="003944DB">
              <w:rPr>
                <w:rFonts w:ascii="Arial" w:hAnsi="Arial" w:cs="Arial"/>
                <w:sz w:val="22"/>
                <w:szCs w:val="22"/>
              </w:rPr>
              <w:t>umeracy skills for at</w:t>
            </w:r>
            <w:r>
              <w:rPr>
                <w:rFonts w:ascii="Arial" w:hAnsi="Arial" w:cs="Arial"/>
                <w:sz w:val="22"/>
                <w:szCs w:val="22"/>
              </w:rPr>
              <w:t xml:space="preserve"> </w:t>
            </w:r>
            <w:r w:rsidRPr="003944DB">
              <w:rPr>
                <w:rFonts w:ascii="Arial" w:hAnsi="Arial" w:cs="Arial"/>
                <w:sz w:val="22"/>
                <w:szCs w:val="22"/>
              </w:rPr>
              <w:t>risk young people was implemented</w:t>
            </w:r>
            <w:r>
              <w:rPr>
                <w:rFonts w:ascii="Arial" w:hAnsi="Arial" w:cs="Arial"/>
                <w:sz w:val="22"/>
                <w:szCs w:val="22"/>
              </w:rPr>
              <w:t>.</w:t>
            </w:r>
          </w:p>
          <w:p w:rsidR="002C5024" w:rsidRPr="003944DB" w:rsidRDefault="002C5024" w:rsidP="002A2A89">
            <w:pPr>
              <w:numPr>
                <w:ilvl w:val="0"/>
                <w:numId w:val="16"/>
              </w:numPr>
              <w:spacing w:after="80" w:line="264" w:lineRule="auto"/>
              <w:ind w:left="714" w:hanging="357"/>
              <w:rPr>
                <w:rFonts w:ascii="Arial" w:hAnsi="Arial" w:cs="Arial"/>
                <w:szCs w:val="22"/>
              </w:rPr>
            </w:pPr>
            <w:r w:rsidRPr="003944DB">
              <w:rPr>
                <w:rFonts w:ascii="Arial" w:hAnsi="Arial" w:cs="Arial"/>
                <w:sz w:val="22"/>
                <w:szCs w:val="22"/>
              </w:rPr>
              <w:t>ICAN appointed eight highly skilled teachers as Flexible Learning Project Officers in ICAN regions. These officers have responsibility for ensuring learning is accredited and connected to pathways to further education, training and employment.</w:t>
            </w:r>
          </w:p>
          <w:p w:rsidR="002C5024" w:rsidRDefault="002C5024" w:rsidP="002A2A89">
            <w:pPr>
              <w:numPr>
                <w:ilvl w:val="0"/>
                <w:numId w:val="16"/>
              </w:numPr>
              <w:spacing w:after="80" w:line="264" w:lineRule="auto"/>
              <w:ind w:left="714" w:hanging="357"/>
              <w:rPr>
                <w:rFonts w:ascii="Arial" w:hAnsi="Arial" w:cs="Arial"/>
                <w:szCs w:val="22"/>
              </w:rPr>
            </w:pPr>
            <w:r>
              <w:rPr>
                <w:rFonts w:ascii="Arial" w:hAnsi="Arial" w:cs="Arial"/>
                <w:sz w:val="22"/>
                <w:szCs w:val="22"/>
              </w:rPr>
              <w:t xml:space="preserve">Early interventions occurred </w:t>
            </w:r>
            <w:r w:rsidRPr="003944DB">
              <w:rPr>
                <w:rFonts w:ascii="Arial" w:hAnsi="Arial" w:cs="Arial"/>
                <w:sz w:val="22"/>
                <w:szCs w:val="22"/>
              </w:rPr>
              <w:t>at known ‘risky’ transition points, such as between primary and secondary schooling</w:t>
            </w:r>
            <w:r>
              <w:rPr>
                <w:rFonts w:ascii="Arial" w:hAnsi="Arial" w:cs="Arial"/>
                <w:sz w:val="22"/>
                <w:szCs w:val="22"/>
              </w:rPr>
              <w:t>,</w:t>
            </w:r>
            <w:r w:rsidRPr="003944DB">
              <w:rPr>
                <w:rFonts w:ascii="Arial" w:hAnsi="Arial" w:cs="Arial"/>
                <w:sz w:val="22"/>
                <w:szCs w:val="22"/>
              </w:rPr>
              <w:t xml:space="preserve"> using a case management approach.</w:t>
            </w:r>
          </w:p>
          <w:p w:rsidR="002C5024" w:rsidRPr="003944DB" w:rsidRDefault="002C5024" w:rsidP="00194265">
            <w:pPr>
              <w:numPr>
                <w:ilvl w:val="0"/>
                <w:numId w:val="16"/>
              </w:numPr>
              <w:spacing w:after="100" w:line="264" w:lineRule="auto"/>
              <w:ind w:left="714" w:hanging="357"/>
              <w:rPr>
                <w:rFonts w:ascii="Arial" w:hAnsi="Arial" w:cs="Arial"/>
                <w:szCs w:val="22"/>
              </w:rPr>
            </w:pPr>
            <w:r w:rsidRPr="003944DB">
              <w:rPr>
                <w:rFonts w:ascii="Arial" w:hAnsi="Arial" w:cs="Arial"/>
                <w:sz w:val="22"/>
                <w:szCs w:val="22"/>
              </w:rPr>
              <w:t>The Term 1, 2010</w:t>
            </w:r>
            <w:r>
              <w:rPr>
                <w:rFonts w:ascii="Arial" w:hAnsi="Arial" w:cs="Arial"/>
                <w:sz w:val="22"/>
                <w:szCs w:val="22"/>
              </w:rPr>
              <w:t>,</w:t>
            </w:r>
            <w:r w:rsidRPr="003944DB">
              <w:rPr>
                <w:rFonts w:ascii="Arial" w:hAnsi="Arial" w:cs="Arial"/>
                <w:sz w:val="22"/>
                <w:szCs w:val="22"/>
              </w:rPr>
              <w:t xml:space="preserve"> census provided information about destinations for 1,868 (99.6%) of the 2009 FLO enrolled students. A successful re</w:t>
            </w:r>
            <w:r>
              <w:rPr>
                <w:rFonts w:ascii="Arial" w:hAnsi="Arial" w:cs="Arial"/>
                <w:sz w:val="22"/>
                <w:szCs w:val="22"/>
              </w:rPr>
              <w:t>-</w:t>
            </w:r>
            <w:r w:rsidRPr="003944DB">
              <w:rPr>
                <w:rFonts w:ascii="Arial" w:hAnsi="Arial" w:cs="Arial"/>
                <w:sz w:val="22"/>
                <w:szCs w:val="22"/>
              </w:rPr>
              <w:t>engagement in learning/further education training or employment was achieved for 70% of these 1,868 students.</w:t>
            </w:r>
          </w:p>
          <w:p w:rsidR="002C5024" w:rsidRPr="00F55362" w:rsidRDefault="002C5024" w:rsidP="00CA0480">
            <w:pPr>
              <w:autoSpaceDE w:val="0"/>
              <w:autoSpaceDN w:val="0"/>
              <w:adjustRightInd w:val="0"/>
              <w:spacing w:after="100" w:line="264" w:lineRule="auto"/>
              <w:rPr>
                <w:rFonts w:ascii="Arial" w:hAnsi="Arial" w:cs="Arial"/>
                <w:szCs w:val="22"/>
              </w:rPr>
            </w:pPr>
            <w:r w:rsidRPr="00F55362">
              <w:rPr>
                <w:rFonts w:ascii="Arial" w:hAnsi="Arial" w:cs="Arial"/>
                <w:sz w:val="22"/>
                <w:szCs w:val="22"/>
              </w:rPr>
              <w:t>A significant role for ICAN is to build school and community capacity to better meet the needs of students at risk of disengaging from school, and to assist them to re</w:t>
            </w:r>
            <w:r>
              <w:rPr>
                <w:rFonts w:ascii="Arial" w:hAnsi="Arial" w:cs="Arial"/>
                <w:sz w:val="22"/>
                <w:szCs w:val="22"/>
              </w:rPr>
              <w:t>-</w:t>
            </w:r>
            <w:r w:rsidRPr="00F55362">
              <w:rPr>
                <w:rFonts w:ascii="Arial" w:hAnsi="Arial" w:cs="Arial"/>
                <w:sz w:val="22"/>
                <w:szCs w:val="22"/>
              </w:rPr>
              <w:t>engage successfully in learning. ICAN supported a total of 1,133 teachers and 1,079 community partners (total 2,212) in formalised training activities to build school and community capacity to better meet the needs of students at risk.</w:t>
            </w:r>
          </w:p>
          <w:p w:rsidR="002C5024" w:rsidRPr="003944DB" w:rsidRDefault="002C5024" w:rsidP="00CA0480">
            <w:pPr>
              <w:spacing w:after="100" w:line="264" w:lineRule="auto"/>
              <w:rPr>
                <w:rFonts w:ascii="Arial" w:hAnsi="Arial" w:cs="Arial"/>
                <w:b/>
                <w:bCs/>
                <w:i/>
                <w:iCs/>
                <w:szCs w:val="22"/>
              </w:rPr>
            </w:pPr>
            <w:r w:rsidRPr="003944DB">
              <w:rPr>
                <w:rFonts w:ascii="Arial" w:hAnsi="Arial" w:cs="Arial"/>
                <w:b/>
                <w:bCs/>
                <w:i/>
                <w:iCs/>
                <w:sz w:val="22"/>
                <w:szCs w:val="22"/>
              </w:rPr>
              <w:t>Learning Together</w:t>
            </w:r>
          </w:p>
          <w:p w:rsidR="002C5024" w:rsidRPr="003944DB" w:rsidRDefault="002C5024" w:rsidP="00194265">
            <w:pPr>
              <w:spacing w:after="100" w:line="264" w:lineRule="auto"/>
              <w:rPr>
                <w:rFonts w:ascii="Arial" w:hAnsi="Arial" w:cs="Arial"/>
                <w:szCs w:val="22"/>
              </w:rPr>
            </w:pPr>
            <w:r w:rsidRPr="002E3EDD">
              <w:rPr>
                <w:rFonts w:ascii="Arial" w:hAnsi="Arial" w:cs="Arial"/>
                <w:i/>
                <w:sz w:val="22"/>
                <w:szCs w:val="22"/>
              </w:rPr>
              <w:t>Learning Together</w:t>
            </w:r>
            <w:r w:rsidRPr="003944DB">
              <w:rPr>
                <w:rFonts w:ascii="Arial" w:hAnsi="Arial" w:cs="Arial"/>
                <w:sz w:val="22"/>
                <w:szCs w:val="22"/>
              </w:rPr>
              <w:t xml:space="preserve"> is an early </w:t>
            </w:r>
            <w:r>
              <w:rPr>
                <w:rFonts w:ascii="Arial" w:hAnsi="Arial" w:cs="Arial"/>
                <w:sz w:val="22"/>
                <w:szCs w:val="22"/>
              </w:rPr>
              <w:t>l</w:t>
            </w:r>
            <w:r w:rsidRPr="002E3EDD">
              <w:rPr>
                <w:rFonts w:ascii="Arial" w:hAnsi="Arial" w:cs="Arial"/>
                <w:iCs/>
                <w:sz w:val="22"/>
                <w:szCs w:val="22"/>
              </w:rPr>
              <w:t xml:space="preserve">iteracy and </w:t>
            </w:r>
            <w:r>
              <w:rPr>
                <w:rFonts w:ascii="Arial" w:hAnsi="Arial" w:cs="Arial"/>
                <w:iCs/>
                <w:sz w:val="22"/>
                <w:szCs w:val="22"/>
              </w:rPr>
              <w:t>l</w:t>
            </w:r>
            <w:r w:rsidRPr="002E3EDD">
              <w:rPr>
                <w:rFonts w:ascii="Arial" w:hAnsi="Arial" w:cs="Arial"/>
                <w:iCs/>
                <w:sz w:val="22"/>
                <w:szCs w:val="22"/>
              </w:rPr>
              <w:t xml:space="preserve">earning </w:t>
            </w:r>
            <w:r>
              <w:rPr>
                <w:rFonts w:ascii="Arial" w:hAnsi="Arial" w:cs="Arial"/>
                <w:iCs/>
                <w:sz w:val="22"/>
                <w:szCs w:val="22"/>
              </w:rPr>
              <w:t>p</w:t>
            </w:r>
            <w:r w:rsidRPr="002E3EDD">
              <w:rPr>
                <w:rFonts w:ascii="Arial" w:hAnsi="Arial" w:cs="Arial"/>
                <w:iCs/>
                <w:sz w:val="22"/>
                <w:szCs w:val="22"/>
              </w:rPr>
              <w:t>rogram</w:t>
            </w:r>
            <w:r w:rsidRPr="003944DB">
              <w:rPr>
                <w:rFonts w:ascii="Arial" w:hAnsi="Arial" w:cs="Arial"/>
                <w:sz w:val="22"/>
                <w:szCs w:val="22"/>
              </w:rPr>
              <w:t xml:space="preserve"> for families with children under four years of age in areas of disadvantage. Activities are developed in consultation with local families and services and may include supported playgroups, cooking groups, groups for making books for and about one’s own children, and adult credentialed learning (linked to children’s learning). The </w:t>
            </w:r>
            <w:r>
              <w:rPr>
                <w:rFonts w:ascii="Arial" w:hAnsi="Arial" w:cs="Arial"/>
                <w:sz w:val="22"/>
                <w:szCs w:val="22"/>
              </w:rPr>
              <w:t>P</w:t>
            </w:r>
            <w:r w:rsidRPr="003944DB">
              <w:rPr>
                <w:rFonts w:ascii="Arial" w:hAnsi="Arial" w:cs="Arial"/>
                <w:sz w:val="22"/>
                <w:szCs w:val="22"/>
              </w:rPr>
              <w:t>rogram engages families with children aged 0</w:t>
            </w:r>
            <w:r>
              <w:rPr>
                <w:rFonts w:ascii="Arial" w:hAnsi="Arial" w:cs="Arial"/>
                <w:sz w:val="22"/>
                <w:szCs w:val="22"/>
              </w:rPr>
              <w:t>–</w:t>
            </w:r>
            <w:r w:rsidRPr="003944DB">
              <w:rPr>
                <w:rFonts w:ascii="Arial" w:hAnsi="Arial" w:cs="Arial"/>
                <w:sz w:val="22"/>
                <w:szCs w:val="22"/>
              </w:rPr>
              <w:t>4 years who are at risk of educational disconnection, and sets out to support their involvement with their children’s learning, thereby developing a sound foundation prior to school.</w:t>
            </w:r>
          </w:p>
          <w:p w:rsidR="002C5024" w:rsidRPr="003944DB" w:rsidRDefault="002C5024" w:rsidP="00194265">
            <w:pPr>
              <w:spacing w:after="100" w:line="264" w:lineRule="auto"/>
              <w:rPr>
                <w:rFonts w:ascii="Arial" w:hAnsi="Arial" w:cs="Arial"/>
                <w:szCs w:val="22"/>
              </w:rPr>
            </w:pPr>
            <w:r w:rsidRPr="003944DB">
              <w:rPr>
                <w:rFonts w:ascii="Arial" w:hAnsi="Arial" w:cs="Arial"/>
                <w:sz w:val="22"/>
                <w:szCs w:val="22"/>
              </w:rPr>
              <w:t xml:space="preserve">During 2010 new </w:t>
            </w:r>
            <w:r w:rsidRPr="00924A81">
              <w:rPr>
                <w:rFonts w:ascii="Arial" w:hAnsi="Arial" w:cs="Arial"/>
                <w:i/>
                <w:iCs/>
                <w:sz w:val="22"/>
                <w:szCs w:val="22"/>
              </w:rPr>
              <w:t>Learning Together Programs</w:t>
            </w:r>
            <w:r w:rsidRPr="003944DB">
              <w:rPr>
                <w:rFonts w:ascii="Arial" w:hAnsi="Arial" w:cs="Arial"/>
                <w:sz w:val="22"/>
                <w:szCs w:val="22"/>
              </w:rPr>
              <w:t xml:space="preserve"> were established in P</w:t>
            </w:r>
            <w:r>
              <w:rPr>
                <w:rFonts w:ascii="Arial" w:hAnsi="Arial" w:cs="Arial"/>
                <w:sz w:val="22"/>
                <w:szCs w:val="22"/>
              </w:rPr>
              <w:t>or</w:t>
            </w:r>
            <w:r w:rsidRPr="003944DB">
              <w:rPr>
                <w:rFonts w:ascii="Arial" w:hAnsi="Arial" w:cs="Arial"/>
                <w:sz w:val="22"/>
                <w:szCs w:val="22"/>
              </w:rPr>
              <w:t xml:space="preserve">t Pirie and Millicent. </w:t>
            </w:r>
            <w:r w:rsidRPr="00924A81">
              <w:rPr>
                <w:rFonts w:ascii="Arial" w:hAnsi="Arial" w:cs="Arial"/>
                <w:i/>
                <w:iCs/>
                <w:sz w:val="22"/>
                <w:szCs w:val="22"/>
              </w:rPr>
              <w:t>Outreach Programs</w:t>
            </w:r>
            <w:r w:rsidRPr="003944DB">
              <w:rPr>
                <w:rFonts w:ascii="Arial" w:hAnsi="Arial" w:cs="Arial"/>
                <w:sz w:val="22"/>
                <w:szCs w:val="22"/>
              </w:rPr>
              <w:t>, run by new Learning Together teachers (4.5 F</w:t>
            </w:r>
            <w:r>
              <w:rPr>
                <w:rFonts w:ascii="Arial" w:hAnsi="Arial" w:cs="Arial"/>
                <w:sz w:val="22"/>
                <w:szCs w:val="22"/>
              </w:rPr>
              <w:t xml:space="preserve">ull-time </w:t>
            </w:r>
            <w:r w:rsidRPr="003944DB">
              <w:rPr>
                <w:rFonts w:ascii="Arial" w:hAnsi="Arial" w:cs="Arial"/>
                <w:sz w:val="22"/>
                <w:szCs w:val="22"/>
              </w:rPr>
              <w:t>E</w:t>
            </w:r>
            <w:r>
              <w:rPr>
                <w:rFonts w:ascii="Arial" w:hAnsi="Arial" w:cs="Arial"/>
                <w:sz w:val="22"/>
                <w:szCs w:val="22"/>
              </w:rPr>
              <w:t>quivalent</w:t>
            </w:r>
            <w:r w:rsidRPr="003944DB">
              <w:rPr>
                <w:rFonts w:ascii="Arial" w:hAnsi="Arial" w:cs="Arial"/>
                <w:sz w:val="22"/>
                <w:szCs w:val="22"/>
              </w:rPr>
              <w:t xml:space="preserve">) are now operating in 13 additional schools throughout the state. Most of the scheduled Learning Together staff </w:t>
            </w:r>
            <w:r>
              <w:rPr>
                <w:rFonts w:ascii="Arial" w:hAnsi="Arial" w:cs="Arial"/>
                <w:sz w:val="22"/>
                <w:szCs w:val="22"/>
              </w:rPr>
              <w:t xml:space="preserve">members </w:t>
            </w:r>
            <w:r w:rsidRPr="003944DB">
              <w:rPr>
                <w:rFonts w:ascii="Arial" w:hAnsi="Arial" w:cs="Arial"/>
                <w:sz w:val="22"/>
                <w:szCs w:val="22"/>
              </w:rPr>
              <w:t>were appointed from January 2010</w:t>
            </w:r>
            <w:r>
              <w:rPr>
                <w:rFonts w:ascii="Arial" w:hAnsi="Arial" w:cs="Arial"/>
                <w:sz w:val="22"/>
                <w:szCs w:val="22"/>
              </w:rPr>
              <w:t>;</w:t>
            </w:r>
            <w:r w:rsidRPr="003944DB">
              <w:rPr>
                <w:rFonts w:ascii="Arial" w:hAnsi="Arial" w:cs="Arial"/>
                <w:sz w:val="22"/>
                <w:szCs w:val="22"/>
              </w:rPr>
              <w:t xml:space="preserve"> however</w:t>
            </w:r>
            <w:r>
              <w:rPr>
                <w:rFonts w:ascii="Arial" w:hAnsi="Arial" w:cs="Arial"/>
                <w:sz w:val="22"/>
                <w:szCs w:val="22"/>
              </w:rPr>
              <w:t>,</w:t>
            </w:r>
            <w:r w:rsidRPr="003944DB">
              <w:rPr>
                <w:rFonts w:ascii="Arial" w:hAnsi="Arial" w:cs="Arial"/>
                <w:sz w:val="22"/>
                <w:szCs w:val="22"/>
              </w:rPr>
              <w:t xml:space="preserve"> there were delays in recruiting two of the teachers. An induction process was developed and implemented and a teacher network that meets each term was established.</w:t>
            </w:r>
          </w:p>
          <w:p w:rsidR="002C5024" w:rsidRPr="003944DB" w:rsidRDefault="002C5024" w:rsidP="00194265">
            <w:pPr>
              <w:spacing w:after="100" w:line="264" w:lineRule="auto"/>
              <w:rPr>
                <w:rFonts w:ascii="Arial" w:hAnsi="Arial" w:cs="Arial"/>
                <w:szCs w:val="22"/>
              </w:rPr>
            </w:pPr>
            <w:r w:rsidRPr="003944DB">
              <w:rPr>
                <w:rFonts w:ascii="Arial" w:hAnsi="Arial" w:cs="Arial"/>
                <w:sz w:val="22"/>
                <w:szCs w:val="22"/>
              </w:rPr>
              <w:t xml:space="preserve">A total of 220 families with 281 children are enrolled and attending </w:t>
            </w:r>
            <w:r w:rsidRPr="00924A81">
              <w:rPr>
                <w:rFonts w:ascii="Arial" w:hAnsi="Arial" w:cs="Arial"/>
                <w:i/>
                <w:iCs/>
                <w:sz w:val="22"/>
                <w:szCs w:val="22"/>
              </w:rPr>
              <w:t>Learning Together Programs</w:t>
            </w:r>
            <w:r w:rsidRPr="003944DB">
              <w:rPr>
                <w:rFonts w:ascii="Arial" w:hAnsi="Arial" w:cs="Arial"/>
                <w:sz w:val="22"/>
                <w:szCs w:val="22"/>
              </w:rPr>
              <w:t>. Throughout the state</w:t>
            </w:r>
            <w:r>
              <w:rPr>
                <w:rFonts w:ascii="Arial" w:hAnsi="Arial" w:cs="Arial"/>
                <w:sz w:val="22"/>
                <w:szCs w:val="22"/>
              </w:rPr>
              <w:t>,</w:t>
            </w:r>
            <w:r w:rsidRPr="003944DB">
              <w:rPr>
                <w:rFonts w:ascii="Arial" w:hAnsi="Arial" w:cs="Arial"/>
                <w:sz w:val="22"/>
                <w:szCs w:val="22"/>
              </w:rPr>
              <w:t xml:space="preserve"> 37 sessions </w:t>
            </w:r>
            <w:r>
              <w:rPr>
                <w:rFonts w:ascii="Arial" w:hAnsi="Arial" w:cs="Arial"/>
                <w:sz w:val="22"/>
                <w:szCs w:val="22"/>
              </w:rPr>
              <w:t>are held per</w:t>
            </w:r>
            <w:r w:rsidRPr="003944DB">
              <w:rPr>
                <w:rFonts w:ascii="Arial" w:hAnsi="Arial" w:cs="Arial"/>
                <w:sz w:val="22"/>
                <w:szCs w:val="22"/>
              </w:rPr>
              <w:t xml:space="preserve"> week, and the total number of attendances (adults and children) </w:t>
            </w:r>
            <w:r>
              <w:rPr>
                <w:rFonts w:ascii="Arial" w:hAnsi="Arial" w:cs="Arial"/>
                <w:sz w:val="22"/>
                <w:szCs w:val="22"/>
              </w:rPr>
              <w:t>at these groups has been 7,719.</w:t>
            </w:r>
          </w:p>
          <w:p w:rsidR="002C5024" w:rsidRPr="003944DB" w:rsidRDefault="002C5024" w:rsidP="00A66B22">
            <w:pPr>
              <w:spacing w:after="120" w:line="264" w:lineRule="auto"/>
              <w:jc w:val="both"/>
              <w:rPr>
                <w:rFonts w:ascii="Arial" w:hAnsi="Arial" w:cs="Arial"/>
                <w:szCs w:val="22"/>
              </w:rPr>
            </w:pPr>
            <w:r w:rsidRPr="003944DB">
              <w:rPr>
                <w:rFonts w:ascii="Arial" w:hAnsi="Arial" w:cs="Arial"/>
                <w:sz w:val="22"/>
                <w:szCs w:val="22"/>
              </w:rPr>
              <w:t xml:space="preserve">Table 3.2 provides a breakdown of </w:t>
            </w:r>
            <w:r>
              <w:rPr>
                <w:rFonts w:ascii="Arial" w:hAnsi="Arial" w:cs="Arial"/>
                <w:sz w:val="22"/>
                <w:szCs w:val="22"/>
              </w:rPr>
              <w:t>Learning Together activity.</w:t>
            </w:r>
          </w:p>
          <w:p w:rsidR="002C5024" w:rsidRPr="00BE2C87" w:rsidRDefault="002C5024" w:rsidP="00BE2C87">
            <w:pPr>
              <w:spacing w:after="100" w:line="264" w:lineRule="auto"/>
              <w:ind w:left="612"/>
              <w:jc w:val="both"/>
              <w:rPr>
                <w:rFonts w:ascii="Calibri" w:hAnsi="Calibri" w:cs="Arial"/>
                <w:b/>
                <w:bCs/>
                <w:sz w:val="26"/>
                <w:szCs w:val="26"/>
              </w:rPr>
            </w:pPr>
            <w:r w:rsidRPr="00BE2C87">
              <w:rPr>
                <w:rFonts w:ascii="Calibri" w:hAnsi="Calibri" w:cs="Arial"/>
                <w:b/>
                <w:bCs/>
                <w:sz w:val="26"/>
                <w:szCs w:val="26"/>
              </w:rPr>
              <w:t>Table 3.2 Learning Together activity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1441"/>
            </w:tblGrid>
            <w:tr w:rsidR="002C5024" w:rsidRPr="00C62C5A" w:rsidTr="00BE2C87">
              <w:trPr>
                <w:jc w:val="center"/>
              </w:trPr>
              <w:tc>
                <w:tcPr>
                  <w:tcW w:w="5180" w:type="dxa"/>
                  <w:tcBorders>
                    <w:top w:val="single" w:sz="4" w:space="0" w:color="auto"/>
                    <w:left w:val="single" w:sz="4" w:space="0" w:color="auto"/>
                    <w:bottom w:val="single" w:sz="4" w:space="0" w:color="auto"/>
                    <w:right w:val="single" w:sz="4" w:space="0" w:color="auto"/>
                  </w:tcBorders>
                  <w:shd w:val="clear" w:color="auto" w:fill="808080"/>
                </w:tcPr>
                <w:p w:rsidR="002C5024" w:rsidRPr="00BE2C87" w:rsidRDefault="002C5024" w:rsidP="00BE2C87">
                  <w:pPr>
                    <w:spacing w:line="264" w:lineRule="auto"/>
                    <w:jc w:val="center"/>
                    <w:rPr>
                      <w:rFonts w:ascii="Calibri" w:hAnsi="Calibri" w:cs="Arial"/>
                      <w:b/>
                      <w:bCs/>
                      <w:color w:val="FFFFFF"/>
                      <w:sz w:val="26"/>
                      <w:szCs w:val="26"/>
                    </w:rPr>
                  </w:pPr>
                  <w:r w:rsidRPr="00BE2C87">
                    <w:rPr>
                      <w:rFonts w:ascii="Calibri" w:hAnsi="Calibri" w:cs="Arial"/>
                      <w:b/>
                      <w:bCs/>
                      <w:color w:val="FFFFFF"/>
                      <w:sz w:val="26"/>
                      <w:szCs w:val="26"/>
                    </w:rPr>
                    <w:t>Program Element</w:t>
                  </w:r>
                </w:p>
              </w:tc>
              <w:tc>
                <w:tcPr>
                  <w:tcW w:w="1441" w:type="dxa"/>
                  <w:tcBorders>
                    <w:top w:val="single" w:sz="4" w:space="0" w:color="auto"/>
                    <w:left w:val="single" w:sz="4" w:space="0" w:color="auto"/>
                    <w:bottom w:val="single" w:sz="4" w:space="0" w:color="auto"/>
                    <w:right w:val="single" w:sz="4" w:space="0" w:color="auto"/>
                  </w:tcBorders>
                  <w:shd w:val="clear" w:color="auto" w:fill="808080"/>
                </w:tcPr>
                <w:p w:rsidR="002C5024" w:rsidRPr="00BE2C87" w:rsidRDefault="002C5024" w:rsidP="00BE2C87">
                  <w:pPr>
                    <w:spacing w:line="264" w:lineRule="auto"/>
                    <w:jc w:val="center"/>
                    <w:rPr>
                      <w:rFonts w:ascii="Calibri" w:hAnsi="Calibri" w:cs="Arial"/>
                      <w:b/>
                      <w:bCs/>
                      <w:color w:val="FFFFFF"/>
                      <w:sz w:val="26"/>
                      <w:szCs w:val="26"/>
                    </w:rPr>
                  </w:pPr>
                  <w:r w:rsidRPr="00BE2C87">
                    <w:rPr>
                      <w:rFonts w:ascii="Calibri" w:hAnsi="Calibri" w:cs="Arial"/>
                      <w:b/>
                      <w:bCs/>
                      <w:color w:val="FFFFFF"/>
                      <w:sz w:val="26"/>
                      <w:szCs w:val="26"/>
                    </w:rPr>
                    <w:t>Number</w:t>
                  </w:r>
                </w:p>
              </w:tc>
            </w:tr>
            <w:tr w:rsidR="002C5024" w:rsidRPr="003944DB" w:rsidTr="00BE2C87">
              <w:trPr>
                <w:jc w:val="center"/>
              </w:trPr>
              <w:tc>
                <w:tcPr>
                  <w:tcW w:w="5180" w:type="dxa"/>
                  <w:tcBorders>
                    <w:top w:val="single" w:sz="4" w:space="0" w:color="auto"/>
                    <w:left w:val="single" w:sz="4" w:space="0" w:color="auto"/>
                    <w:bottom w:val="single" w:sz="4" w:space="0" w:color="auto"/>
                    <w:right w:val="single" w:sz="4" w:space="0" w:color="auto"/>
                  </w:tcBorders>
                </w:tcPr>
                <w:p w:rsidR="002C5024" w:rsidRPr="00BE2C87" w:rsidRDefault="002C5024" w:rsidP="004F6E8D">
                  <w:pPr>
                    <w:spacing w:line="264" w:lineRule="auto"/>
                    <w:jc w:val="both"/>
                    <w:rPr>
                      <w:rFonts w:ascii="Calibri" w:hAnsi="Calibri" w:cs="Arial"/>
                      <w:sz w:val="26"/>
                      <w:szCs w:val="26"/>
                    </w:rPr>
                  </w:pPr>
                  <w:r w:rsidRPr="00BE2C87">
                    <w:rPr>
                      <w:rFonts w:ascii="Calibri" w:hAnsi="Calibri" w:cs="Arial"/>
                      <w:i/>
                      <w:iCs/>
                      <w:sz w:val="26"/>
                      <w:szCs w:val="26"/>
                    </w:rPr>
                    <w:t>Learning Together Programs</w:t>
                  </w:r>
                  <w:r w:rsidRPr="00BE2C87">
                    <w:rPr>
                      <w:rFonts w:ascii="Calibri" w:hAnsi="Calibri" w:cs="Arial"/>
                      <w:sz w:val="26"/>
                      <w:szCs w:val="26"/>
                    </w:rPr>
                    <w:t xml:space="preserve"> operating</w:t>
                  </w:r>
                </w:p>
              </w:tc>
              <w:tc>
                <w:tcPr>
                  <w:tcW w:w="1441" w:type="dxa"/>
                  <w:tcBorders>
                    <w:top w:val="single" w:sz="4" w:space="0" w:color="auto"/>
                    <w:left w:val="single" w:sz="4" w:space="0" w:color="auto"/>
                    <w:bottom w:val="single" w:sz="4" w:space="0" w:color="auto"/>
                    <w:right w:val="single" w:sz="4" w:space="0" w:color="auto"/>
                  </w:tcBorders>
                </w:tcPr>
                <w:p w:rsidR="002C5024" w:rsidRPr="00BE2C87" w:rsidRDefault="002C5024" w:rsidP="00BE2C87">
                  <w:pPr>
                    <w:spacing w:line="264" w:lineRule="auto"/>
                    <w:ind w:right="202"/>
                    <w:jc w:val="right"/>
                    <w:rPr>
                      <w:rFonts w:ascii="Calibri" w:hAnsi="Calibri" w:cs="Arial"/>
                      <w:sz w:val="26"/>
                      <w:szCs w:val="26"/>
                    </w:rPr>
                  </w:pPr>
                  <w:r w:rsidRPr="00BE2C87">
                    <w:rPr>
                      <w:rFonts w:ascii="Calibri" w:hAnsi="Calibri" w:cs="Arial"/>
                      <w:sz w:val="26"/>
                      <w:szCs w:val="26"/>
                    </w:rPr>
                    <w:t>15*</w:t>
                  </w:r>
                </w:p>
              </w:tc>
            </w:tr>
            <w:tr w:rsidR="002C5024" w:rsidRPr="003944DB" w:rsidTr="00BE2C87">
              <w:trPr>
                <w:jc w:val="center"/>
              </w:trPr>
              <w:tc>
                <w:tcPr>
                  <w:tcW w:w="5180" w:type="dxa"/>
                  <w:tcBorders>
                    <w:top w:val="single" w:sz="4" w:space="0" w:color="auto"/>
                    <w:left w:val="single" w:sz="4" w:space="0" w:color="auto"/>
                    <w:bottom w:val="single" w:sz="4" w:space="0" w:color="auto"/>
                    <w:right w:val="single" w:sz="4" w:space="0" w:color="auto"/>
                  </w:tcBorders>
                </w:tcPr>
                <w:p w:rsidR="002C5024" w:rsidRPr="00BE2C87" w:rsidRDefault="002C5024" w:rsidP="00CD6E6A">
                  <w:pPr>
                    <w:spacing w:line="264" w:lineRule="auto"/>
                    <w:jc w:val="both"/>
                    <w:rPr>
                      <w:rFonts w:ascii="Calibri" w:hAnsi="Calibri" w:cs="Arial"/>
                      <w:sz w:val="26"/>
                      <w:szCs w:val="26"/>
                    </w:rPr>
                  </w:pPr>
                  <w:r w:rsidRPr="00BE2C87">
                    <w:rPr>
                      <w:rFonts w:ascii="Calibri" w:hAnsi="Calibri" w:cs="Arial"/>
                      <w:sz w:val="26"/>
                      <w:szCs w:val="26"/>
                    </w:rPr>
                    <w:t>Learning Together sessions held each week</w:t>
                  </w:r>
                </w:p>
              </w:tc>
              <w:tc>
                <w:tcPr>
                  <w:tcW w:w="1441" w:type="dxa"/>
                  <w:tcBorders>
                    <w:top w:val="single" w:sz="4" w:space="0" w:color="auto"/>
                    <w:left w:val="single" w:sz="4" w:space="0" w:color="auto"/>
                    <w:bottom w:val="single" w:sz="4" w:space="0" w:color="auto"/>
                    <w:right w:val="single" w:sz="4" w:space="0" w:color="auto"/>
                  </w:tcBorders>
                </w:tcPr>
                <w:p w:rsidR="002C5024" w:rsidRPr="00BE2C87" w:rsidRDefault="002C5024" w:rsidP="00BE2C87">
                  <w:pPr>
                    <w:spacing w:line="264" w:lineRule="auto"/>
                    <w:ind w:right="322"/>
                    <w:jc w:val="right"/>
                    <w:rPr>
                      <w:rFonts w:ascii="Calibri" w:hAnsi="Calibri" w:cs="Arial"/>
                      <w:sz w:val="26"/>
                      <w:szCs w:val="26"/>
                    </w:rPr>
                  </w:pPr>
                  <w:r w:rsidRPr="00BE2C87">
                    <w:rPr>
                      <w:rFonts w:ascii="Calibri" w:hAnsi="Calibri" w:cs="Arial"/>
                      <w:sz w:val="26"/>
                      <w:szCs w:val="26"/>
                    </w:rPr>
                    <w:t>37</w:t>
                  </w:r>
                </w:p>
              </w:tc>
            </w:tr>
            <w:tr w:rsidR="002C5024" w:rsidRPr="003944DB" w:rsidTr="00BE2C87">
              <w:trPr>
                <w:jc w:val="center"/>
              </w:trPr>
              <w:tc>
                <w:tcPr>
                  <w:tcW w:w="5180" w:type="dxa"/>
                  <w:tcBorders>
                    <w:top w:val="single" w:sz="4" w:space="0" w:color="auto"/>
                    <w:left w:val="single" w:sz="4" w:space="0" w:color="auto"/>
                    <w:bottom w:val="single" w:sz="4" w:space="0" w:color="auto"/>
                    <w:right w:val="single" w:sz="4" w:space="0" w:color="auto"/>
                  </w:tcBorders>
                </w:tcPr>
                <w:p w:rsidR="002C5024" w:rsidRPr="00BE2C87" w:rsidRDefault="002C5024" w:rsidP="004F6E8D">
                  <w:pPr>
                    <w:spacing w:line="264" w:lineRule="auto"/>
                    <w:jc w:val="both"/>
                    <w:rPr>
                      <w:rFonts w:ascii="Calibri" w:hAnsi="Calibri" w:cs="Arial"/>
                      <w:sz w:val="26"/>
                      <w:szCs w:val="26"/>
                    </w:rPr>
                  </w:pPr>
                  <w:r w:rsidRPr="00BE2C87">
                    <w:rPr>
                      <w:rFonts w:ascii="Calibri" w:hAnsi="Calibri" w:cs="Arial"/>
                      <w:sz w:val="26"/>
                      <w:szCs w:val="26"/>
                    </w:rPr>
                    <w:t>Enrolled families (220) and children (281)</w:t>
                  </w:r>
                </w:p>
              </w:tc>
              <w:tc>
                <w:tcPr>
                  <w:tcW w:w="1441" w:type="dxa"/>
                  <w:tcBorders>
                    <w:top w:val="single" w:sz="4" w:space="0" w:color="auto"/>
                    <w:left w:val="single" w:sz="4" w:space="0" w:color="auto"/>
                    <w:bottom w:val="single" w:sz="4" w:space="0" w:color="auto"/>
                    <w:right w:val="single" w:sz="4" w:space="0" w:color="auto"/>
                  </w:tcBorders>
                </w:tcPr>
                <w:p w:rsidR="002C5024" w:rsidRPr="00BE2C87" w:rsidRDefault="002C5024" w:rsidP="00BE2C87">
                  <w:pPr>
                    <w:spacing w:line="264" w:lineRule="auto"/>
                    <w:ind w:right="322"/>
                    <w:jc w:val="right"/>
                    <w:rPr>
                      <w:rFonts w:ascii="Calibri" w:hAnsi="Calibri" w:cs="Arial"/>
                      <w:sz w:val="26"/>
                      <w:szCs w:val="26"/>
                    </w:rPr>
                  </w:pPr>
                  <w:r w:rsidRPr="00BE2C87">
                    <w:rPr>
                      <w:rFonts w:ascii="Calibri" w:hAnsi="Calibri" w:cs="Arial"/>
                      <w:sz w:val="26"/>
                      <w:szCs w:val="26"/>
                    </w:rPr>
                    <w:t>501</w:t>
                  </w:r>
                </w:p>
              </w:tc>
            </w:tr>
            <w:tr w:rsidR="002C5024" w:rsidRPr="003944DB" w:rsidTr="00BE2C87">
              <w:trPr>
                <w:jc w:val="center"/>
              </w:trPr>
              <w:tc>
                <w:tcPr>
                  <w:tcW w:w="5180" w:type="dxa"/>
                  <w:tcBorders>
                    <w:top w:val="single" w:sz="4" w:space="0" w:color="auto"/>
                    <w:left w:val="single" w:sz="4" w:space="0" w:color="auto"/>
                    <w:bottom w:val="single" w:sz="4" w:space="0" w:color="auto"/>
                    <w:right w:val="single" w:sz="4" w:space="0" w:color="auto"/>
                  </w:tcBorders>
                </w:tcPr>
                <w:p w:rsidR="002C5024" w:rsidRPr="00BE2C87" w:rsidRDefault="002C5024" w:rsidP="004F6E8D">
                  <w:pPr>
                    <w:spacing w:line="264" w:lineRule="auto"/>
                    <w:jc w:val="both"/>
                    <w:rPr>
                      <w:rFonts w:ascii="Calibri" w:hAnsi="Calibri" w:cs="Arial"/>
                      <w:sz w:val="26"/>
                      <w:szCs w:val="26"/>
                    </w:rPr>
                  </w:pPr>
                  <w:r w:rsidRPr="00BE2C87">
                    <w:rPr>
                      <w:rFonts w:ascii="Calibri" w:hAnsi="Calibri" w:cs="Arial"/>
                      <w:sz w:val="26"/>
                      <w:szCs w:val="26"/>
                    </w:rPr>
                    <w:t>Aboriginal people enrolled</w:t>
                  </w:r>
                </w:p>
              </w:tc>
              <w:tc>
                <w:tcPr>
                  <w:tcW w:w="1441" w:type="dxa"/>
                  <w:tcBorders>
                    <w:top w:val="single" w:sz="4" w:space="0" w:color="auto"/>
                    <w:left w:val="single" w:sz="4" w:space="0" w:color="auto"/>
                    <w:bottom w:val="single" w:sz="4" w:space="0" w:color="auto"/>
                    <w:right w:val="single" w:sz="4" w:space="0" w:color="auto"/>
                  </w:tcBorders>
                </w:tcPr>
                <w:p w:rsidR="002C5024" w:rsidRPr="00BE2C87" w:rsidRDefault="002C5024" w:rsidP="00BE2C87">
                  <w:pPr>
                    <w:spacing w:line="264" w:lineRule="auto"/>
                    <w:ind w:right="322"/>
                    <w:jc w:val="right"/>
                    <w:rPr>
                      <w:rFonts w:ascii="Calibri" w:hAnsi="Calibri" w:cs="Arial"/>
                      <w:sz w:val="26"/>
                      <w:szCs w:val="26"/>
                    </w:rPr>
                  </w:pPr>
                  <w:r w:rsidRPr="00BE2C87">
                    <w:rPr>
                      <w:rFonts w:ascii="Calibri" w:hAnsi="Calibri" w:cs="Arial"/>
                      <w:sz w:val="26"/>
                      <w:szCs w:val="26"/>
                    </w:rPr>
                    <w:t>45</w:t>
                  </w:r>
                </w:p>
              </w:tc>
            </w:tr>
            <w:tr w:rsidR="002C5024" w:rsidRPr="003944DB" w:rsidTr="00BE2C87">
              <w:trPr>
                <w:jc w:val="center"/>
              </w:trPr>
              <w:tc>
                <w:tcPr>
                  <w:tcW w:w="5180" w:type="dxa"/>
                  <w:tcBorders>
                    <w:top w:val="single" w:sz="4" w:space="0" w:color="auto"/>
                    <w:left w:val="single" w:sz="4" w:space="0" w:color="auto"/>
                    <w:bottom w:val="single" w:sz="4" w:space="0" w:color="auto"/>
                    <w:right w:val="single" w:sz="4" w:space="0" w:color="auto"/>
                  </w:tcBorders>
                </w:tcPr>
                <w:p w:rsidR="002C5024" w:rsidRPr="00BE2C87" w:rsidRDefault="002C5024" w:rsidP="004F6E8D">
                  <w:pPr>
                    <w:spacing w:line="264" w:lineRule="auto"/>
                    <w:jc w:val="both"/>
                    <w:rPr>
                      <w:rFonts w:ascii="Calibri" w:hAnsi="Calibri" w:cs="Arial"/>
                      <w:sz w:val="26"/>
                      <w:szCs w:val="26"/>
                    </w:rPr>
                  </w:pPr>
                  <w:r w:rsidRPr="00BE2C87">
                    <w:rPr>
                      <w:rFonts w:ascii="Calibri" w:hAnsi="Calibri" w:cs="Arial"/>
                      <w:sz w:val="26"/>
                      <w:szCs w:val="26"/>
                    </w:rPr>
                    <w:t>People from ESL backgrounds enrolled</w:t>
                  </w:r>
                </w:p>
              </w:tc>
              <w:tc>
                <w:tcPr>
                  <w:tcW w:w="1441" w:type="dxa"/>
                  <w:tcBorders>
                    <w:top w:val="single" w:sz="4" w:space="0" w:color="auto"/>
                    <w:left w:val="single" w:sz="4" w:space="0" w:color="auto"/>
                    <w:bottom w:val="single" w:sz="4" w:space="0" w:color="auto"/>
                    <w:right w:val="single" w:sz="4" w:space="0" w:color="auto"/>
                  </w:tcBorders>
                </w:tcPr>
                <w:p w:rsidR="002C5024" w:rsidRPr="00BE2C87" w:rsidRDefault="002C5024" w:rsidP="00BE2C87">
                  <w:pPr>
                    <w:spacing w:line="264" w:lineRule="auto"/>
                    <w:ind w:right="322"/>
                    <w:jc w:val="right"/>
                    <w:rPr>
                      <w:rFonts w:ascii="Calibri" w:hAnsi="Calibri" w:cs="Arial"/>
                      <w:sz w:val="26"/>
                      <w:szCs w:val="26"/>
                    </w:rPr>
                  </w:pPr>
                  <w:r w:rsidRPr="00BE2C87">
                    <w:rPr>
                      <w:rFonts w:ascii="Calibri" w:hAnsi="Calibri" w:cs="Arial"/>
                      <w:sz w:val="26"/>
                      <w:szCs w:val="26"/>
                    </w:rPr>
                    <w:t>66</w:t>
                  </w:r>
                </w:p>
              </w:tc>
            </w:tr>
            <w:tr w:rsidR="002C5024" w:rsidRPr="003944DB" w:rsidTr="00BE2C87">
              <w:trPr>
                <w:jc w:val="center"/>
              </w:trPr>
              <w:tc>
                <w:tcPr>
                  <w:tcW w:w="5180" w:type="dxa"/>
                  <w:tcBorders>
                    <w:top w:val="single" w:sz="4" w:space="0" w:color="auto"/>
                    <w:left w:val="single" w:sz="4" w:space="0" w:color="auto"/>
                    <w:bottom w:val="single" w:sz="4" w:space="0" w:color="auto"/>
                    <w:right w:val="single" w:sz="4" w:space="0" w:color="auto"/>
                  </w:tcBorders>
                </w:tcPr>
                <w:p w:rsidR="002C5024" w:rsidRPr="00BE2C87" w:rsidRDefault="002C5024" w:rsidP="004F6E8D">
                  <w:pPr>
                    <w:spacing w:line="264" w:lineRule="auto"/>
                    <w:jc w:val="both"/>
                    <w:rPr>
                      <w:rFonts w:ascii="Calibri" w:hAnsi="Calibri" w:cs="Arial"/>
                      <w:sz w:val="26"/>
                      <w:szCs w:val="26"/>
                    </w:rPr>
                  </w:pPr>
                  <w:r w:rsidRPr="00BE2C87">
                    <w:rPr>
                      <w:rFonts w:ascii="Calibri" w:hAnsi="Calibri" w:cs="Arial"/>
                      <w:sz w:val="26"/>
                      <w:szCs w:val="26"/>
                    </w:rPr>
                    <w:t>Refugees enrolled</w:t>
                  </w:r>
                </w:p>
              </w:tc>
              <w:tc>
                <w:tcPr>
                  <w:tcW w:w="1441" w:type="dxa"/>
                  <w:tcBorders>
                    <w:top w:val="single" w:sz="4" w:space="0" w:color="auto"/>
                    <w:left w:val="single" w:sz="4" w:space="0" w:color="auto"/>
                    <w:bottom w:val="single" w:sz="4" w:space="0" w:color="auto"/>
                    <w:right w:val="single" w:sz="4" w:space="0" w:color="auto"/>
                  </w:tcBorders>
                </w:tcPr>
                <w:p w:rsidR="002C5024" w:rsidRPr="00BE2C87" w:rsidRDefault="002C5024" w:rsidP="00BE2C87">
                  <w:pPr>
                    <w:spacing w:line="264" w:lineRule="auto"/>
                    <w:ind w:right="322"/>
                    <w:jc w:val="right"/>
                    <w:rPr>
                      <w:rFonts w:ascii="Calibri" w:hAnsi="Calibri" w:cs="Arial"/>
                      <w:sz w:val="26"/>
                      <w:szCs w:val="26"/>
                    </w:rPr>
                  </w:pPr>
                  <w:r w:rsidRPr="00BE2C87">
                    <w:rPr>
                      <w:rFonts w:ascii="Calibri" w:hAnsi="Calibri" w:cs="Arial"/>
                      <w:sz w:val="26"/>
                      <w:szCs w:val="26"/>
                    </w:rPr>
                    <w:t>5</w:t>
                  </w:r>
                </w:p>
              </w:tc>
            </w:tr>
            <w:tr w:rsidR="002C5024" w:rsidRPr="00740B42" w:rsidTr="00BE2C87">
              <w:trPr>
                <w:jc w:val="center"/>
              </w:trPr>
              <w:tc>
                <w:tcPr>
                  <w:tcW w:w="5180" w:type="dxa"/>
                  <w:tcBorders>
                    <w:top w:val="single" w:sz="4" w:space="0" w:color="auto"/>
                    <w:left w:val="single" w:sz="4" w:space="0" w:color="auto"/>
                    <w:bottom w:val="single" w:sz="4" w:space="0" w:color="auto"/>
                    <w:right w:val="single" w:sz="4" w:space="0" w:color="auto"/>
                  </w:tcBorders>
                </w:tcPr>
                <w:p w:rsidR="002C5024" w:rsidRPr="00BE2C87" w:rsidRDefault="002C5024" w:rsidP="004F6E8D">
                  <w:pPr>
                    <w:spacing w:line="264" w:lineRule="auto"/>
                    <w:jc w:val="both"/>
                    <w:rPr>
                      <w:rFonts w:ascii="Calibri" w:hAnsi="Calibri" w:cs="Arial"/>
                      <w:sz w:val="26"/>
                      <w:szCs w:val="26"/>
                    </w:rPr>
                  </w:pPr>
                  <w:r w:rsidRPr="00BE2C87">
                    <w:rPr>
                      <w:rFonts w:ascii="Calibri" w:hAnsi="Calibri" w:cs="Arial"/>
                      <w:sz w:val="26"/>
                      <w:szCs w:val="26"/>
                    </w:rPr>
                    <w:t>People with a disability enrolled</w:t>
                  </w:r>
                </w:p>
              </w:tc>
              <w:tc>
                <w:tcPr>
                  <w:tcW w:w="1441" w:type="dxa"/>
                  <w:tcBorders>
                    <w:top w:val="single" w:sz="4" w:space="0" w:color="auto"/>
                    <w:left w:val="single" w:sz="4" w:space="0" w:color="auto"/>
                    <w:bottom w:val="single" w:sz="4" w:space="0" w:color="auto"/>
                    <w:right w:val="single" w:sz="4" w:space="0" w:color="auto"/>
                  </w:tcBorders>
                </w:tcPr>
                <w:p w:rsidR="002C5024" w:rsidRPr="00BE2C87" w:rsidRDefault="002C5024" w:rsidP="00BE2C87">
                  <w:pPr>
                    <w:spacing w:line="264" w:lineRule="auto"/>
                    <w:ind w:right="322"/>
                    <w:jc w:val="right"/>
                    <w:rPr>
                      <w:rFonts w:ascii="Calibri" w:hAnsi="Calibri" w:cs="Arial"/>
                      <w:sz w:val="26"/>
                      <w:szCs w:val="26"/>
                    </w:rPr>
                  </w:pPr>
                  <w:r w:rsidRPr="00BE2C87">
                    <w:rPr>
                      <w:rFonts w:ascii="Calibri" w:hAnsi="Calibri" w:cs="Arial"/>
                      <w:sz w:val="26"/>
                      <w:szCs w:val="26"/>
                    </w:rPr>
                    <w:t>60</w:t>
                  </w:r>
                </w:p>
              </w:tc>
            </w:tr>
          </w:tbl>
          <w:p w:rsidR="002C5024" w:rsidRPr="00BE2C87" w:rsidRDefault="002C5024" w:rsidP="00BE2C87">
            <w:pPr>
              <w:spacing w:before="120" w:line="264" w:lineRule="auto"/>
              <w:ind w:left="1092" w:right="113" w:firstLine="372"/>
              <w:rPr>
                <w:rFonts w:ascii="Arial" w:hAnsi="Arial" w:cs="Arial"/>
                <w:bCs/>
                <w:iCs/>
                <w:color w:val="000000"/>
                <w:sz w:val="18"/>
                <w:szCs w:val="18"/>
              </w:rPr>
            </w:pPr>
            <w:r w:rsidRPr="00BE2C87">
              <w:rPr>
                <w:rFonts w:ascii="Arial" w:hAnsi="Arial" w:cs="Arial"/>
                <w:bCs/>
                <w:iCs/>
                <w:color w:val="000000"/>
                <w:sz w:val="18"/>
                <w:szCs w:val="18"/>
              </w:rPr>
              <w:t>* Refer</w:t>
            </w:r>
            <w:r>
              <w:rPr>
                <w:rFonts w:ascii="Arial" w:hAnsi="Arial" w:cs="Arial"/>
                <w:bCs/>
                <w:iCs/>
                <w:color w:val="000000"/>
                <w:sz w:val="18"/>
                <w:szCs w:val="18"/>
              </w:rPr>
              <w:t>s</w:t>
            </w:r>
            <w:r w:rsidRPr="00BE2C87">
              <w:rPr>
                <w:rFonts w:ascii="Arial" w:hAnsi="Arial" w:cs="Arial"/>
                <w:bCs/>
                <w:iCs/>
                <w:color w:val="000000"/>
                <w:sz w:val="18"/>
                <w:szCs w:val="18"/>
              </w:rPr>
              <w:t xml:space="preserve"> to Challenges section</w:t>
            </w:r>
            <w:r>
              <w:rPr>
                <w:rFonts w:ascii="Arial" w:hAnsi="Arial" w:cs="Arial"/>
                <w:bCs/>
                <w:iCs/>
                <w:color w:val="000000"/>
                <w:sz w:val="18"/>
                <w:szCs w:val="18"/>
              </w:rPr>
              <w:t>.</w:t>
            </w:r>
          </w:p>
          <w:p w:rsidR="002C5024" w:rsidRPr="003944DB" w:rsidRDefault="002C5024" w:rsidP="004F6E8D">
            <w:pPr>
              <w:spacing w:before="120" w:line="264" w:lineRule="auto"/>
              <w:ind w:right="113"/>
              <w:rPr>
                <w:rFonts w:ascii="Arial" w:hAnsi="Arial" w:cs="Arial"/>
                <w:b/>
                <w:bCs/>
                <w:i/>
                <w:iCs/>
                <w:color w:val="000000"/>
                <w:szCs w:val="22"/>
              </w:rPr>
            </w:pPr>
            <w:r w:rsidRPr="003944DB">
              <w:rPr>
                <w:rFonts w:ascii="Arial" w:hAnsi="Arial" w:cs="Arial"/>
                <w:b/>
                <w:bCs/>
                <w:i/>
                <w:iCs/>
                <w:color w:val="000000"/>
                <w:sz w:val="22"/>
                <w:szCs w:val="22"/>
              </w:rPr>
              <w:t xml:space="preserve">Student Mentoring </w:t>
            </w:r>
            <w:r>
              <w:rPr>
                <w:rFonts w:ascii="Arial" w:hAnsi="Arial" w:cs="Arial"/>
                <w:b/>
                <w:bCs/>
                <w:i/>
                <w:iCs/>
                <w:color w:val="000000"/>
                <w:sz w:val="22"/>
                <w:szCs w:val="22"/>
              </w:rPr>
              <w:t>and</w:t>
            </w:r>
            <w:r w:rsidRPr="003944DB">
              <w:rPr>
                <w:rFonts w:ascii="Arial" w:hAnsi="Arial" w:cs="Arial"/>
                <w:b/>
                <w:bCs/>
                <w:i/>
                <w:iCs/>
                <w:color w:val="000000"/>
                <w:sz w:val="22"/>
                <w:szCs w:val="22"/>
              </w:rPr>
              <w:t xml:space="preserve"> Youth Development</w:t>
            </w:r>
          </w:p>
          <w:p w:rsidR="002C5024" w:rsidRDefault="002C5024" w:rsidP="00CA0480">
            <w:pPr>
              <w:spacing w:after="100" w:line="264" w:lineRule="auto"/>
              <w:ind w:right="113"/>
              <w:rPr>
                <w:rFonts w:ascii="Arial" w:hAnsi="Arial" w:cs="Arial"/>
                <w:szCs w:val="22"/>
              </w:rPr>
            </w:pPr>
            <w:r w:rsidRPr="00F55362">
              <w:rPr>
                <w:rFonts w:ascii="Arial" w:hAnsi="Arial" w:cs="Arial"/>
                <w:sz w:val="22"/>
                <w:szCs w:val="22"/>
              </w:rPr>
              <w:t>This is a school</w:t>
            </w:r>
            <w:r>
              <w:rPr>
                <w:rFonts w:ascii="Arial" w:hAnsi="Arial" w:cs="Arial"/>
                <w:sz w:val="22"/>
                <w:szCs w:val="22"/>
              </w:rPr>
              <w:t>-</w:t>
            </w:r>
            <w:r w:rsidRPr="00F55362">
              <w:rPr>
                <w:rFonts w:ascii="Arial" w:hAnsi="Arial" w:cs="Arial"/>
                <w:sz w:val="22"/>
                <w:szCs w:val="22"/>
              </w:rPr>
              <w:t>based initiative supporting students across Years 5</w:t>
            </w:r>
            <w:r>
              <w:rPr>
                <w:rFonts w:ascii="Arial" w:hAnsi="Arial" w:cs="Arial"/>
                <w:sz w:val="22"/>
                <w:szCs w:val="22"/>
              </w:rPr>
              <w:t>–</w:t>
            </w:r>
            <w:r w:rsidRPr="00F55362">
              <w:rPr>
                <w:rFonts w:ascii="Arial" w:hAnsi="Arial" w:cs="Arial"/>
                <w:sz w:val="22"/>
                <w:szCs w:val="22"/>
              </w:rPr>
              <w:t xml:space="preserve">9 </w:t>
            </w:r>
            <w:r>
              <w:rPr>
                <w:rFonts w:ascii="Arial" w:hAnsi="Arial" w:cs="Arial"/>
                <w:sz w:val="22"/>
                <w:szCs w:val="22"/>
              </w:rPr>
              <w:t>that</w:t>
            </w:r>
            <w:r w:rsidRPr="00F55362">
              <w:rPr>
                <w:rFonts w:ascii="Arial" w:hAnsi="Arial" w:cs="Arial"/>
                <w:sz w:val="22"/>
                <w:szCs w:val="22"/>
              </w:rPr>
              <w:t xml:space="preserve"> are at risk of </w:t>
            </w:r>
            <w:r w:rsidRPr="00F55362">
              <w:rPr>
                <w:rFonts w:ascii="Arial" w:hAnsi="Arial" w:cs="Arial"/>
                <w:sz w:val="22"/>
                <w:szCs w:val="22"/>
              </w:rPr>
              <w:lastRenderedPageBreak/>
              <w:t xml:space="preserve">disengagement from schooling and/or not making a successful transition from primary to secondary school. The purpose of the strategy is to increase student engagement, wellbeing and learning achievement through one-to-one student mentoring and targeted </w:t>
            </w:r>
            <w:r>
              <w:rPr>
                <w:rFonts w:ascii="Arial" w:hAnsi="Arial" w:cs="Arial"/>
                <w:sz w:val="22"/>
                <w:szCs w:val="22"/>
              </w:rPr>
              <w:t>y</w:t>
            </w:r>
            <w:r w:rsidRPr="00F53AB3">
              <w:rPr>
                <w:rFonts w:ascii="Arial" w:hAnsi="Arial" w:cs="Arial"/>
                <w:iCs/>
                <w:sz w:val="22"/>
                <w:szCs w:val="22"/>
              </w:rPr>
              <w:t xml:space="preserve">outh </w:t>
            </w:r>
            <w:r>
              <w:rPr>
                <w:rFonts w:ascii="Arial" w:hAnsi="Arial" w:cs="Arial"/>
                <w:iCs/>
                <w:sz w:val="22"/>
                <w:szCs w:val="22"/>
              </w:rPr>
              <w:t>d</w:t>
            </w:r>
            <w:r w:rsidRPr="00F53AB3">
              <w:rPr>
                <w:rFonts w:ascii="Arial" w:hAnsi="Arial" w:cs="Arial"/>
                <w:iCs/>
                <w:sz w:val="22"/>
                <w:szCs w:val="22"/>
              </w:rPr>
              <w:t xml:space="preserve">evelopment </w:t>
            </w:r>
            <w:r>
              <w:rPr>
                <w:rFonts w:ascii="Arial" w:hAnsi="Arial" w:cs="Arial"/>
                <w:iCs/>
                <w:sz w:val="22"/>
                <w:szCs w:val="22"/>
              </w:rPr>
              <w:t>p</w:t>
            </w:r>
            <w:r w:rsidRPr="00F53AB3">
              <w:rPr>
                <w:rFonts w:ascii="Arial" w:hAnsi="Arial" w:cs="Arial"/>
                <w:iCs/>
                <w:sz w:val="22"/>
                <w:szCs w:val="22"/>
              </w:rPr>
              <w:t>rograms</w:t>
            </w:r>
            <w:r w:rsidRPr="00F55362">
              <w:rPr>
                <w:rFonts w:ascii="Arial" w:hAnsi="Arial" w:cs="Arial"/>
                <w:sz w:val="22"/>
                <w:szCs w:val="22"/>
              </w:rPr>
              <w:t>. In 2010 the strategy had three program elements</w:t>
            </w:r>
            <w:r>
              <w:rPr>
                <w:rFonts w:ascii="Arial" w:hAnsi="Arial" w:cs="Arial"/>
                <w:sz w:val="22"/>
                <w:szCs w:val="22"/>
              </w:rPr>
              <w:t>:</w:t>
            </w:r>
            <w:r w:rsidRPr="00F55362">
              <w:rPr>
                <w:rFonts w:ascii="Arial" w:hAnsi="Arial" w:cs="Arial"/>
                <w:sz w:val="22"/>
                <w:szCs w:val="22"/>
              </w:rPr>
              <w:t xml:space="preserve"> </w:t>
            </w:r>
            <w:r w:rsidRPr="00F53AB3">
              <w:rPr>
                <w:rFonts w:ascii="Arial" w:hAnsi="Arial" w:cs="Arial"/>
                <w:i/>
                <w:sz w:val="22"/>
                <w:szCs w:val="22"/>
              </w:rPr>
              <w:t xml:space="preserve">Community Volunteer Mentoring, Secondary Student Mentoring </w:t>
            </w:r>
            <w:r w:rsidRPr="00F53AB3">
              <w:rPr>
                <w:rFonts w:ascii="Arial" w:hAnsi="Arial" w:cs="Arial"/>
                <w:sz w:val="22"/>
                <w:szCs w:val="22"/>
              </w:rPr>
              <w:t xml:space="preserve">and </w:t>
            </w:r>
            <w:r w:rsidRPr="00F53AB3">
              <w:rPr>
                <w:rFonts w:ascii="Arial" w:hAnsi="Arial" w:cs="Arial"/>
                <w:i/>
                <w:sz w:val="22"/>
                <w:szCs w:val="22"/>
              </w:rPr>
              <w:t>Youth Development</w:t>
            </w:r>
            <w:r w:rsidRPr="00F55362">
              <w:rPr>
                <w:rFonts w:ascii="Arial" w:hAnsi="Arial" w:cs="Arial"/>
                <w:sz w:val="22"/>
                <w:szCs w:val="22"/>
              </w:rPr>
              <w:t xml:space="preserve">. The </w:t>
            </w:r>
            <w:r>
              <w:rPr>
                <w:rFonts w:ascii="Arial" w:hAnsi="Arial" w:cs="Arial"/>
                <w:sz w:val="22"/>
                <w:szCs w:val="22"/>
              </w:rPr>
              <w:t>P</w:t>
            </w:r>
            <w:r w:rsidRPr="00F55362">
              <w:rPr>
                <w:rFonts w:ascii="Arial" w:hAnsi="Arial" w:cs="Arial"/>
                <w:sz w:val="22"/>
                <w:szCs w:val="22"/>
              </w:rPr>
              <w:t>rogram targeted 87 DECS metropolitan and regional school sites.</w:t>
            </w:r>
          </w:p>
          <w:p w:rsidR="002C5024" w:rsidRPr="00F55362" w:rsidRDefault="002C5024" w:rsidP="00924A81">
            <w:pPr>
              <w:spacing w:line="264" w:lineRule="auto"/>
              <w:ind w:right="111"/>
              <w:rPr>
                <w:rFonts w:ascii="Arial" w:hAnsi="Arial" w:cs="Arial"/>
                <w:szCs w:val="22"/>
              </w:rPr>
            </w:pPr>
            <w:r w:rsidRPr="00F55362">
              <w:rPr>
                <w:rFonts w:ascii="Arial" w:hAnsi="Arial" w:cs="Arial"/>
                <w:sz w:val="22"/>
                <w:szCs w:val="22"/>
              </w:rPr>
              <w:t xml:space="preserve">The Community Mentoring element established seven local clusters and networks, each with a Local Community Mentor Coordinator. The Coordinator worked directly with each identified school to develop and establish the </w:t>
            </w:r>
            <w:r w:rsidRPr="00924A81">
              <w:rPr>
                <w:rFonts w:ascii="Arial" w:hAnsi="Arial" w:cs="Arial"/>
                <w:i/>
                <w:iCs/>
                <w:sz w:val="22"/>
                <w:szCs w:val="22"/>
              </w:rPr>
              <w:t>Community Volunteer Mentoring Program</w:t>
            </w:r>
            <w:r w:rsidRPr="00F55362">
              <w:rPr>
                <w:rFonts w:ascii="Arial" w:hAnsi="Arial" w:cs="Arial"/>
                <w:sz w:val="22"/>
                <w:szCs w:val="22"/>
              </w:rPr>
              <w:t>. This included the recruitment, screening and training of volunteer community mentors to build authentic community engagement and quality mentoring relationships.</w:t>
            </w:r>
          </w:p>
          <w:p w:rsidR="002C5024" w:rsidRPr="00F55362" w:rsidRDefault="002C5024" w:rsidP="00924A81">
            <w:pPr>
              <w:spacing w:before="80" w:after="120" w:line="264" w:lineRule="auto"/>
              <w:ind w:right="113"/>
              <w:rPr>
                <w:rFonts w:ascii="Arial" w:hAnsi="Arial" w:cs="Arial"/>
                <w:szCs w:val="22"/>
              </w:rPr>
            </w:pPr>
            <w:r w:rsidRPr="00F55362">
              <w:rPr>
                <w:rFonts w:ascii="Arial" w:hAnsi="Arial" w:cs="Arial"/>
                <w:sz w:val="22"/>
                <w:szCs w:val="22"/>
              </w:rPr>
              <w:t xml:space="preserve">The </w:t>
            </w:r>
            <w:r w:rsidRPr="00F53AB3">
              <w:rPr>
                <w:rFonts w:ascii="Arial" w:hAnsi="Arial" w:cs="Arial"/>
                <w:i/>
                <w:sz w:val="22"/>
                <w:szCs w:val="22"/>
              </w:rPr>
              <w:t>Secondary Student Mentoring</w:t>
            </w:r>
            <w:r w:rsidRPr="00F55362">
              <w:rPr>
                <w:rFonts w:ascii="Arial" w:hAnsi="Arial" w:cs="Arial"/>
                <w:sz w:val="22"/>
                <w:szCs w:val="22"/>
              </w:rPr>
              <w:t xml:space="preserve"> element targeted Secondary and Area schools to support identified at</w:t>
            </w:r>
            <w:r>
              <w:rPr>
                <w:rFonts w:ascii="Arial" w:hAnsi="Arial" w:cs="Arial"/>
                <w:sz w:val="22"/>
                <w:szCs w:val="22"/>
              </w:rPr>
              <w:t xml:space="preserve"> </w:t>
            </w:r>
            <w:r w:rsidRPr="00F55362">
              <w:rPr>
                <w:rFonts w:ascii="Arial" w:hAnsi="Arial" w:cs="Arial"/>
                <w:sz w:val="22"/>
                <w:szCs w:val="22"/>
              </w:rPr>
              <w:t xml:space="preserve">risk students from </w:t>
            </w:r>
            <w:r>
              <w:rPr>
                <w:rFonts w:ascii="Arial" w:hAnsi="Arial" w:cs="Arial"/>
                <w:sz w:val="22"/>
                <w:szCs w:val="22"/>
              </w:rPr>
              <w:t>Y</w:t>
            </w:r>
            <w:r w:rsidRPr="00F55362">
              <w:rPr>
                <w:rFonts w:ascii="Arial" w:hAnsi="Arial" w:cs="Arial"/>
                <w:sz w:val="22"/>
                <w:szCs w:val="22"/>
              </w:rPr>
              <w:t>ears 8 and 9 in each school. Support for students is provided on the basis of individual learning needs, and strategies to improve student wellbeing, learning achievement, and pathways planning. Schools were encouraged to use this resource flexibly to engage trained mentors, youth workers, and/or Student Support Officers</w:t>
            </w:r>
            <w:r>
              <w:rPr>
                <w:rFonts w:ascii="Arial" w:hAnsi="Arial" w:cs="Arial"/>
                <w:sz w:val="22"/>
                <w:szCs w:val="22"/>
              </w:rPr>
              <w:t>,</w:t>
            </w:r>
            <w:r w:rsidRPr="00F55362">
              <w:rPr>
                <w:rFonts w:ascii="Arial" w:hAnsi="Arial" w:cs="Arial"/>
                <w:sz w:val="22"/>
                <w:szCs w:val="22"/>
              </w:rPr>
              <w:t xml:space="preserve"> as well as teachers</w:t>
            </w:r>
            <w:r>
              <w:rPr>
                <w:rFonts w:ascii="Arial" w:hAnsi="Arial" w:cs="Arial"/>
                <w:sz w:val="22"/>
                <w:szCs w:val="22"/>
              </w:rPr>
              <w:t>,</w:t>
            </w:r>
            <w:r w:rsidRPr="00F55362">
              <w:rPr>
                <w:rFonts w:ascii="Arial" w:hAnsi="Arial" w:cs="Arial"/>
                <w:sz w:val="22"/>
                <w:szCs w:val="22"/>
              </w:rPr>
              <w:t xml:space="preserve"> so that support could be provided to as many young people as possible.</w:t>
            </w:r>
          </w:p>
          <w:p w:rsidR="002C5024" w:rsidRPr="003944DB" w:rsidRDefault="002C5024" w:rsidP="00924A81">
            <w:pPr>
              <w:spacing w:line="264" w:lineRule="auto"/>
              <w:ind w:right="111"/>
              <w:rPr>
                <w:rFonts w:ascii="Arial" w:hAnsi="Arial" w:cs="Arial"/>
                <w:szCs w:val="22"/>
              </w:rPr>
            </w:pPr>
            <w:r w:rsidRPr="00F53AB3">
              <w:rPr>
                <w:rFonts w:ascii="Arial" w:hAnsi="Arial" w:cs="Arial"/>
                <w:i/>
                <w:sz w:val="22"/>
                <w:szCs w:val="22"/>
              </w:rPr>
              <w:t>Youth Development</w:t>
            </w:r>
            <w:r w:rsidRPr="00F55362">
              <w:rPr>
                <w:rFonts w:ascii="Arial" w:hAnsi="Arial" w:cs="Arial"/>
                <w:sz w:val="22"/>
                <w:szCs w:val="22"/>
              </w:rPr>
              <w:t xml:space="preserve"> </w:t>
            </w:r>
            <w:r>
              <w:rPr>
                <w:rFonts w:ascii="Arial" w:hAnsi="Arial" w:cs="Arial"/>
                <w:sz w:val="22"/>
                <w:szCs w:val="22"/>
              </w:rPr>
              <w:t>I</w:t>
            </w:r>
            <w:r w:rsidRPr="00F55362">
              <w:rPr>
                <w:rFonts w:ascii="Arial" w:hAnsi="Arial" w:cs="Arial"/>
                <w:sz w:val="22"/>
                <w:szCs w:val="22"/>
              </w:rPr>
              <w:t xml:space="preserve">nitiatives provided resources to clusters of schools that facilitated school capacity building for meeting the needs of disengaging students. This included developing staff capacity to design and implement </w:t>
            </w:r>
            <w:r>
              <w:rPr>
                <w:rFonts w:ascii="Arial" w:hAnsi="Arial" w:cs="Arial"/>
                <w:sz w:val="22"/>
                <w:szCs w:val="22"/>
              </w:rPr>
              <w:t>i</w:t>
            </w:r>
            <w:r w:rsidRPr="00F53AB3">
              <w:rPr>
                <w:rFonts w:ascii="Arial" w:hAnsi="Arial" w:cs="Arial"/>
                <w:iCs/>
                <w:sz w:val="22"/>
                <w:szCs w:val="22"/>
              </w:rPr>
              <w:t xml:space="preserve">ndividualised </w:t>
            </w:r>
            <w:r>
              <w:rPr>
                <w:rFonts w:ascii="Arial" w:hAnsi="Arial" w:cs="Arial"/>
                <w:iCs/>
                <w:sz w:val="22"/>
                <w:szCs w:val="22"/>
              </w:rPr>
              <w:t>l</w:t>
            </w:r>
            <w:r w:rsidRPr="00F53AB3">
              <w:rPr>
                <w:rFonts w:ascii="Arial" w:hAnsi="Arial" w:cs="Arial"/>
                <w:iCs/>
                <w:sz w:val="22"/>
                <w:szCs w:val="22"/>
              </w:rPr>
              <w:t xml:space="preserve">earning </w:t>
            </w:r>
            <w:r>
              <w:rPr>
                <w:rFonts w:ascii="Arial" w:hAnsi="Arial" w:cs="Arial"/>
                <w:iCs/>
                <w:sz w:val="22"/>
                <w:szCs w:val="22"/>
              </w:rPr>
              <w:t>p</w:t>
            </w:r>
            <w:r w:rsidRPr="00F53AB3">
              <w:rPr>
                <w:rFonts w:ascii="Arial" w:hAnsi="Arial" w:cs="Arial"/>
                <w:iCs/>
                <w:sz w:val="22"/>
                <w:szCs w:val="22"/>
              </w:rPr>
              <w:t>rograms</w:t>
            </w:r>
            <w:r w:rsidRPr="00F55362">
              <w:rPr>
                <w:rFonts w:ascii="Arial" w:hAnsi="Arial" w:cs="Arial"/>
                <w:sz w:val="22"/>
                <w:szCs w:val="22"/>
              </w:rPr>
              <w:t xml:space="preserve"> that take into account social and emotional needs. </w:t>
            </w:r>
            <w:r w:rsidRPr="003944DB">
              <w:rPr>
                <w:rFonts w:ascii="Arial" w:hAnsi="Arial" w:cs="Arial"/>
                <w:sz w:val="22"/>
                <w:szCs w:val="22"/>
              </w:rPr>
              <w:t>In summary</w:t>
            </w:r>
            <w:r>
              <w:rPr>
                <w:rFonts w:ascii="Arial" w:hAnsi="Arial" w:cs="Arial"/>
                <w:sz w:val="22"/>
                <w:szCs w:val="22"/>
              </w:rPr>
              <w:t>:</w:t>
            </w:r>
          </w:p>
          <w:p w:rsidR="002C5024" w:rsidRPr="00F53AB3" w:rsidRDefault="002C5024" w:rsidP="00924A81">
            <w:pPr>
              <w:numPr>
                <w:ilvl w:val="0"/>
                <w:numId w:val="16"/>
              </w:numPr>
              <w:spacing w:after="80" w:line="264" w:lineRule="auto"/>
              <w:ind w:left="714" w:hanging="357"/>
              <w:rPr>
                <w:rFonts w:ascii="Arial" w:hAnsi="Arial" w:cs="Arial"/>
                <w:szCs w:val="22"/>
              </w:rPr>
            </w:pPr>
            <w:r>
              <w:rPr>
                <w:rFonts w:ascii="Arial" w:hAnsi="Arial" w:cs="Arial"/>
                <w:sz w:val="22"/>
                <w:szCs w:val="22"/>
              </w:rPr>
              <w:t xml:space="preserve">there were </w:t>
            </w:r>
            <w:r w:rsidRPr="00F53AB3">
              <w:rPr>
                <w:rFonts w:ascii="Arial" w:hAnsi="Arial" w:cs="Arial"/>
                <w:sz w:val="22"/>
                <w:szCs w:val="22"/>
              </w:rPr>
              <w:t>95 training and development events held with 380 school staff and partners participating</w:t>
            </w:r>
          </w:p>
          <w:p w:rsidR="002C5024" w:rsidRDefault="002C5024" w:rsidP="002A2A89">
            <w:pPr>
              <w:numPr>
                <w:ilvl w:val="0"/>
                <w:numId w:val="16"/>
              </w:numPr>
              <w:spacing w:after="80" w:line="264" w:lineRule="auto"/>
              <w:ind w:left="714" w:hanging="357"/>
              <w:rPr>
                <w:rFonts w:ascii="Arial" w:hAnsi="Arial" w:cs="Arial"/>
                <w:szCs w:val="22"/>
              </w:rPr>
            </w:pPr>
            <w:r w:rsidRPr="00F53AB3">
              <w:rPr>
                <w:rFonts w:ascii="Arial" w:hAnsi="Arial" w:cs="Arial"/>
                <w:sz w:val="22"/>
                <w:szCs w:val="22"/>
              </w:rPr>
              <w:t>there were 214 trained community volunteer mentors providing support to 227 Community Mentoring students</w:t>
            </w:r>
          </w:p>
          <w:p w:rsidR="002C5024" w:rsidRPr="00F53AB3" w:rsidRDefault="002C5024" w:rsidP="002A2A89">
            <w:pPr>
              <w:numPr>
                <w:ilvl w:val="0"/>
                <w:numId w:val="16"/>
              </w:numPr>
              <w:spacing w:after="80" w:line="264" w:lineRule="auto"/>
              <w:ind w:left="714" w:hanging="357"/>
              <w:rPr>
                <w:rFonts w:ascii="Arial" w:hAnsi="Arial" w:cs="Arial"/>
                <w:szCs w:val="22"/>
              </w:rPr>
            </w:pPr>
            <w:r w:rsidRPr="00F53AB3">
              <w:rPr>
                <w:rFonts w:ascii="Arial" w:hAnsi="Arial" w:cs="Arial"/>
                <w:sz w:val="22"/>
                <w:szCs w:val="22"/>
              </w:rPr>
              <w:t>there were 1,328 students participating</w:t>
            </w:r>
            <w:r>
              <w:rPr>
                <w:rFonts w:ascii="Arial" w:hAnsi="Arial" w:cs="Arial"/>
                <w:sz w:val="22"/>
                <w:szCs w:val="22"/>
              </w:rPr>
              <w:t xml:space="preserve"> in </w:t>
            </w:r>
            <w:r w:rsidRPr="00F53AB3">
              <w:rPr>
                <w:rFonts w:ascii="Arial" w:hAnsi="Arial" w:cs="Arial"/>
                <w:sz w:val="22"/>
                <w:szCs w:val="22"/>
              </w:rPr>
              <w:t>Secondary Mentoring</w:t>
            </w:r>
          </w:p>
          <w:p w:rsidR="002C5024" w:rsidRPr="00F53AB3" w:rsidRDefault="002C5024" w:rsidP="00F53AB3">
            <w:pPr>
              <w:numPr>
                <w:ilvl w:val="0"/>
                <w:numId w:val="16"/>
              </w:numPr>
              <w:spacing w:after="80" w:line="264" w:lineRule="auto"/>
              <w:ind w:left="714" w:hanging="357"/>
              <w:rPr>
                <w:rFonts w:ascii="Arial" w:hAnsi="Arial" w:cs="Arial"/>
                <w:szCs w:val="22"/>
              </w:rPr>
            </w:pPr>
            <w:r w:rsidRPr="00F53AB3">
              <w:rPr>
                <w:rFonts w:ascii="Arial" w:hAnsi="Arial" w:cs="Arial"/>
                <w:sz w:val="22"/>
                <w:szCs w:val="22"/>
              </w:rPr>
              <w:t xml:space="preserve">there were 77 </w:t>
            </w:r>
            <w:r>
              <w:rPr>
                <w:rFonts w:ascii="Arial" w:hAnsi="Arial" w:cs="Arial"/>
                <w:sz w:val="22"/>
                <w:szCs w:val="22"/>
              </w:rPr>
              <w:t>Y</w:t>
            </w:r>
            <w:r w:rsidRPr="00F53AB3">
              <w:rPr>
                <w:rFonts w:ascii="Arial" w:hAnsi="Arial" w:cs="Arial"/>
                <w:iCs/>
                <w:sz w:val="22"/>
                <w:szCs w:val="22"/>
              </w:rPr>
              <w:t xml:space="preserve">outh </w:t>
            </w:r>
            <w:r>
              <w:rPr>
                <w:rFonts w:ascii="Arial" w:hAnsi="Arial" w:cs="Arial"/>
                <w:iCs/>
                <w:sz w:val="22"/>
                <w:szCs w:val="22"/>
              </w:rPr>
              <w:t>D</w:t>
            </w:r>
            <w:r w:rsidRPr="00F53AB3">
              <w:rPr>
                <w:rFonts w:ascii="Arial" w:hAnsi="Arial" w:cs="Arial"/>
                <w:iCs/>
                <w:sz w:val="22"/>
                <w:szCs w:val="22"/>
              </w:rPr>
              <w:t xml:space="preserve">evelopment </w:t>
            </w:r>
            <w:r>
              <w:rPr>
                <w:rFonts w:ascii="Arial" w:hAnsi="Arial" w:cs="Arial"/>
                <w:iCs/>
                <w:sz w:val="22"/>
                <w:szCs w:val="22"/>
              </w:rPr>
              <w:t>p</w:t>
            </w:r>
            <w:r w:rsidRPr="00F53AB3">
              <w:rPr>
                <w:rFonts w:ascii="Arial" w:hAnsi="Arial" w:cs="Arial"/>
                <w:iCs/>
                <w:sz w:val="22"/>
                <w:szCs w:val="22"/>
              </w:rPr>
              <w:t>rograms</w:t>
            </w:r>
            <w:r w:rsidRPr="00F53AB3">
              <w:rPr>
                <w:rFonts w:ascii="Arial" w:hAnsi="Arial" w:cs="Arial"/>
                <w:sz w:val="22"/>
                <w:szCs w:val="22"/>
              </w:rPr>
              <w:t>, events and activities delivered to 877 students</w:t>
            </w:r>
            <w:r>
              <w:rPr>
                <w:rFonts w:ascii="Arial" w:hAnsi="Arial" w:cs="Arial"/>
                <w:sz w:val="22"/>
                <w:szCs w:val="22"/>
              </w:rPr>
              <w:t>.</w:t>
            </w:r>
          </w:p>
          <w:p w:rsidR="002C5024" w:rsidRPr="004E5AB2" w:rsidRDefault="002C5024" w:rsidP="00922F79">
            <w:pPr>
              <w:spacing w:after="80"/>
              <w:rPr>
                <w:rFonts w:ascii="Arial" w:hAnsi="Arial" w:cs="Arial"/>
                <w:b/>
                <w:bCs/>
                <w:i/>
                <w:iCs/>
                <w:szCs w:val="22"/>
              </w:rPr>
            </w:pPr>
            <w:r w:rsidRPr="003944DB">
              <w:rPr>
                <w:rFonts w:ascii="Arial" w:hAnsi="Arial" w:cs="Arial"/>
                <w:b/>
                <w:bCs/>
                <w:i/>
                <w:iCs/>
                <w:sz w:val="22"/>
                <w:szCs w:val="22"/>
              </w:rPr>
              <w:t>VET Scholarships</w:t>
            </w:r>
            <w:r w:rsidRPr="003944DB">
              <w:rPr>
                <w:rFonts w:ascii="Arial" w:hAnsi="Arial" w:cs="Arial"/>
                <w:sz w:val="22"/>
                <w:szCs w:val="22"/>
              </w:rPr>
              <w:t xml:space="preserve"> </w:t>
            </w:r>
            <w:r w:rsidRPr="004E5AB2">
              <w:rPr>
                <w:rFonts w:ascii="Arial" w:hAnsi="Arial" w:cs="Arial"/>
                <w:b/>
                <w:sz w:val="22"/>
                <w:szCs w:val="22"/>
              </w:rPr>
              <w:t>(Vocational Education and Training)</w:t>
            </w:r>
          </w:p>
          <w:p w:rsidR="002C5024" w:rsidRPr="003944DB" w:rsidRDefault="002C5024" w:rsidP="00562001">
            <w:pPr>
              <w:spacing w:after="120" w:line="264" w:lineRule="auto"/>
              <w:rPr>
                <w:rFonts w:ascii="Arial" w:hAnsi="Arial" w:cs="Arial"/>
                <w:szCs w:val="22"/>
              </w:rPr>
            </w:pPr>
            <w:r w:rsidRPr="003944DB">
              <w:rPr>
                <w:rFonts w:ascii="Arial" w:hAnsi="Arial" w:cs="Arial"/>
                <w:sz w:val="22"/>
                <w:szCs w:val="22"/>
              </w:rPr>
              <w:t xml:space="preserve">The </w:t>
            </w:r>
            <w:r>
              <w:rPr>
                <w:rFonts w:ascii="Arial" w:hAnsi="Arial" w:cs="Arial"/>
                <w:sz w:val="22"/>
                <w:szCs w:val="22"/>
              </w:rPr>
              <w:t>P</w:t>
            </w:r>
            <w:r w:rsidRPr="003944DB">
              <w:rPr>
                <w:rFonts w:ascii="Arial" w:hAnsi="Arial" w:cs="Arial"/>
                <w:sz w:val="22"/>
                <w:szCs w:val="22"/>
              </w:rPr>
              <w:t>roject aims to fund selected senior secondary students from Low S</w:t>
            </w:r>
            <w:r>
              <w:rPr>
                <w:rFonts w:ascii="Arial" w:hAnsi="Arial" w:cs="Arial"/>
                <w:sz w:val="22"/>
                <w:szCs w:val="22"/>
              </w:rPr>
              <w:t xml:space="preserve">ocio-economic </w:t>
            </w:r>
            <w:r w:rsidRPr="003944DB">
              <w:rPr>
                <w:rFonts w:ascii="Arial" w:hAnsi="Arial" w:cs="Arial"/>
                <w:sz w:val="22"/>
                <w:szCs w:val="22"/>
              </w:rPr>
              <w:t>S</w:t>
            </w:r>
            <w:r>
              <w:rPr>
                <w:rFonts w:ascii="Arial" w:hAnsi="Arial" w:cs="Arial"/>
                <w:sz w:val="22"/>
                <w:szCs w:val="22"/>
              </w:rPr>
              <w:t>tatus</w:t>
            </w:r>
            <w:r w:rsidRPr="003944DB">
              <w:rPr>
                <w:rFonts w:ascii="Arial" w:hAnsi="Arial" w:cs="Arial"/>
                <w:sz w:val="22"/>
                <w:szCs w:val="22"/>
              </w:rPr>
              <w:t xml:space="preserve"> communities to undertake higher level VET </w:t>
            </w:r>
            <w:r w:rsidRPr="00562001">
              <w:rPr>
                <w:rFonts w:ascii="Arial" w:hAnsi="Arial" w:cs="Arial"/>
                <w:i/>
                <w:iCs/>
                <w:sz w:val="22"/>
                <w:szCs w:val="22"/>
              </w:rPr>
              <w:t>Training Programs</w:t>
            </w:r>
            <w:r w:rsidRPr="003944DB">
              <w:rPr>
                <w:rFonts w:ascii="Arial" w:hAnsi="Arial" w:cs="Arial"/>
                <w:sz w:val="22"/>
                <w:szCs w:val="22"/>
              </w:rPr>
              <w:t xml:space="preserve"> in industry areas where there are identified regional skill</w:t>
            </w:r>
            <w:r>
              <w:rPr>
                <w:rFonts w:ascii="Arial" w:hAnsi="Arial" w:cs="Arial"/>
                <w:sz w:val="22"/>
                <w:szCs w:val="22"/>
              </w:rPr>
              <w:t>s</w:t>
            </w:r>
            <w:r w:rsidRPr="003944DB">
              <w:rPr>
                <w:rFonts w:ascii="Arial" w:hAnsi="Arial" w:cs="Arial"/>
                <w:sz w:val="22"/>
                <w:szCs w:val="22"/>
              </w:rPr>
              <w:t xml:space="preserve"> shortages and employment opportunities. A particular focus is to improve the engagement of young people aged 15</w:t>
            </w:r>
            <w:r>
              <w:rPr>
                <w:rFonts w:ascii="Arial" w:hAnsi="Arial" w:cs="Arial"/>
                <w:sz w:val="22"/>
                <w:szCs w:val="22"/>
              </w:rPr>
              <w:t>–</w:t>
            </w:r>
            <w:r w:rsidRPr="003944DB">
              <w:rPr>
                <w:rFonts w:ascii="Arial" w:hAnsi="Arial" w:cs="Arial"/>
                <w:sz w:val="22"/>
                <w:szCs w:val="22"/>
              </w:rPr>
              <w:t>24 and to assist with their transition from school to further education, training or employment.</w:t>
            </w:r>
          </w:p>
          <w:p w:rsidR="002C5024" w:rsidRPr="003944DB" w:rsidRDefault="002C5024" w:rsidP="001C6E88">
            <w:pPr>
              <w:spacing w:after="120" w:line="264" w:lineRule="auto"/>
              <w:rPr>
                <w:rFonts w:ascii="Arial" w:hAnsi="Arial" w:cs="Arial"/>
                <w:szCs w:val="22"/>
              </w:rPr>
            </w:pPr>
            <w:r w:rsidRPr="003944DB">
              <w:rPr>
                <w:rFonts w:ascii="Arial" w:hAnsi="Arial" w:cs="Arial"/>
                <w:sz w:val="22"/>
                <w:szCs w:val="22"/>
              </w:rPr>
              <w:t>Funds were made available to eligible schools through a regional fund to support the delivery of higher level Certificate III Voc</w:t>
            </w:r>
            <w:r>
              <w:rPr>
                <w:rFonts w:ascii="Arial" w:hAnsi="Arial" w:cs="Arial"/>
                <w:sz w:val="22"/>
                <w:szCs w:val="22"/>
              </w:rPr>
              <w:t>ational Education and Training</w:t>
            </w:r>
            <w:r w:rsidRPr="003944DB">
              <w:rPr>
                <w:rFonts w:ascii="Arial" w:hAnsi="Arial" w:cs="Arial"/>
                <w:sz w:val="22"/>
                <w:szCs w:val="22"/>
              </w:rPr>
              <w:t xml:space="preserve"> to students. In 2010 the </w:t>
            </w:r>
            <w:r w:rsidRPr="001C6E88">
              <w:rPr>
                <w:rFonts w:ascii="Arial" w:hAnsi="Arial" w:cs="Arial"/>
                <w:i/>
                <w:iCs/>
                <w:sz w:val="22"/>
                <w:szCs w:val="22"/>
              </w:rPr>
              <w:t>Vocational Education and Training Scholarships Program</w:t>
            </w:r>
            <w:r w:rsidRPr="003944DB">
              <w:rPr>
                <w:rFonts w:ascii="Arial" w:hAnsi="Arial" w:cs="Arial"/>
                <w:sz w:val="22"/>
                <w:szCs w:val="22"/>
              </w:rPr>
              <w:t xml:space="preserve"> engaged </w:t>
            </w:r>
            <w:r>
              <w:rPr>
                <w:rFonts w:ascii="Arial" w:hAnsi="Arial" w:cs="Arial"/>
                <w:sz w:val="22"/>
                <w:szCs w:val="22"/>
              </w:rPr>
              <w:t>up to 200</w:t>
            </w:r>
            <w:r w:rsidRPr="003944DB">
              <w:rPr>
                <w:rFonts w:ascii="Arial" w:hAnsi="Arial" w:cs="Arial"/>
                <w:sz w:val="22"/>
                <w:szCs w:val="22"/>
              </w:rPr>
              <w:t xml:space="preserve"> students.</w:t>
            </w:r>
          </w:p>
          <w:p w:rsidR="002C5024" w:rsidRPr="008E4FEA" w:rsidRDefault="002C5024" w:rsidP="00922F79">
            <w:pPr>
              <w:spacing w:after="80"/>
              <w:rPr>
                <w:rFonts w:ascii="Arial" w:hAnsi="Arial" w:cs="Arial"/>
                <w:b/>
                <w:bCs/>
                <w:iCs/>
                <w:szCs w:val="22"/>
              </w:rPr>
            </w:pPr>
            <w:r w:rsidRPr="008E4FEA">
              <w:rPr>
                <w:rFonts w:ascii="Arial" w:hAnsi="Arial" w:cs="Arial"/>
                <w:b/>
                <w:bCs/>
                <w:iCs/>
                <w:sz w:val="22"/>
                <w:szCs w:val="22"/>
              </w:rPr>
              <w:t>DECS Whole</w:t>
            </w:r>
            <w:r w:rsidRPr="008E4FEA">
              <w:rPr>
                <w:rFonts w:ascii="Arial" w:hAnsi="Arial" w:cs="Arial"/>
                <w:b/>
                <w:bCs/>
                <w:iCs/>
                <w:sz w:val="22"/>
                <w:szCs w:val="22"/>
              </w:rPr>
              <w:noBreakHyphen/>
              <w:t>school improvement, leadership and effective teaching</w:t>
            </w:r>
          </w:p>
          <w:p w:rsidR="002C5024" w:rsidRPr="008E4FEA" w:rsidRDefault="002C5024" w:rsidP="009C3180">
            <w:pPr>
              <w:spacing w:line="264" w:lineRule="auto"/>
              <w:rPr>
                <w:rFonts w:ascii="Arial" w:hAnsi="Arial" w:cs="Arial"/>
                <w:b/>
                <w:bCs/>
                <w:i/>
                <w:color w:val="000000"/>
                <w:szCs w:val="22"/>
              </w:rPr>
            </w:pPr>
            <w:r w:rsidRPr="008E4FEA">
              <w:rPr>
                <w:rFonts w:ascii="Arial" w:hAnsi="Arial" w:cs="Arial"/>
                <w:b/>
                <w:bCs/>
                <w:i/>
                <w:color w:val="000000"/>
                <w:sz w:val="22"/>
                <w:szCs w:val="22"/>
              </w:rPr>
              <w:t>Diagnostic Reviews</w:t>
            </w:r>
          </w:p>
          <w:p w:rsidR="002C5024" w:rsidRPr="00F55362" w:rsidRDefault="002C5024" w:rsidP="000F46E1">
            <w:pPr>
              <w:spacing w:after="80" w:line="264" w:lineRule="auto"/>
              <w:rPr>
                <w:rFonts w:ascii="Arial" w:hAnsi="Arial" w:cs="Arial"/>
                <w:szCs w:val="22"/>
              </w:rPr>
            </w:pPr>
            <w:r w:rsidRPr="00F55362">
              <w:rPr>
                <w:rFonts w:ascii="Arial" w:hAnsi="Arial" w:cs="Arial"/>
                <w:sz w:val="22"/>
                <w:szCs w:val="22"/>
              </w:rPr>
              <w:t xml:space="preserve">Diagnostic </w:t>
            </w:r>
            <w:r>
              <w:rPr>
                <w:rFonts w:ascii="Arial" w:hAnsi="Arial" w:cs="Arial"/>
                <w:sz w:val="22"/>
                <w:szCs w:val="22"/>
              </w:rPr>
              <w:t>r</w:t>
            </w:r>
            <w:r w:rsidRPr="00F55362">
              <w:rPr>
                <w:rFonts w:ascii="Arial" w:hAnsi="Arial" w:cs="Arial"/>
                <w:sz w:val="22"/>
                <w:szCs w:val="22"/>
              </w:rPr>
              <w:t>eviews provide schools with clear directions and targets for improvement, support the development of an effective improvement plan, identify the need for additional intervention and support actions and support the monitoring of achievement and progress. The review process is inclusive of the voices of staff, parents and students. The focus of the schools reviewed in 2010 was on how they supported</w:t>
            </w:r>
            <w:r>
              <w:rPr>
                <w:rFonts w:ascii="Arial" w:hAnsi="Arial" w:cs="Arial"/>
                <w:sz w:val="22"/>
                <w:szCs w:val="22"/>
              </w:rPr>
              <w:t>,</w:t>
            </w:r>
            <w:r w:rsidRPr="00F55362">
              <w:rPr>
                <w:rFonts w:ascii="Arial" w:hAnsi="Arial" w:cs="Arial"/>
                <w:sz w:val="22"/>
                <w:szCs w:val="22"/>
              </w:rPr>
              <w:t xml:space="preserve"> or could support</w:t>
            </w:r>
            <w:r>
              <w:rPr>
                <w:rFonts w:ascii="Arial" w:hAnsi="Arial" w:cs="Arial"/>
                <w:sz w:val="22"/>
                <w:szCs w:val="22"/>
              </w:rPr>
              <w:t>,</w:t>
            </w:r>
            <w:r w:rsidRPr="00F55362">
              <w:rPr>
                <w:rFonts w:ascii="Arial" w:hAnsi="Arial" w:cs="Arial"/>
                <w:sz w:val="22"/>
                <w:szCs w:val="22"/>
              </w:rPr>
              <w:t xml:space="preserve"> students in achieving </w:t>
            </w:r>
            <w:r>
              <w:rPr>
                <w:rFonts w:ascii="Arial" w:hAnsi="Arial" w:cs="Arial"/>
                <w:sz w:val="22"/>
                <w:szCs w:val="22"/>
              </w:rPr>
              <w:t>L</w:t>
            </w:r>
            <w:r w:rsidRPr="00F55362">
              <w:rPr>
                <w:rFonts w:ascii="Arial" w:hAnsi="Arial" w:cs="Arial"/>
                <w:sz w:val="22"/>
                <w:szCs w:val="22"/>
              </w:rPr>
              <w:t>iteracy basics. Many recommendations for future planning focused on the use of high quality performance data at school and classroom level and incorporating teacher and school accountability in improvement planning.</w:t>
            </w:r>
          </w:p>
          <w:p w:rsidR="002C5024" w:rsidRDefault="002C5024" w:rsidP="000F46E1">
            <w:pPr>
              <w:numPr>
                <w:ilvl w:val="0"/>
                <w:numId w:val="16"/>
              </w:numPr>
              <w:spacing w:after="80" w:line="264" w:lineRule="auto"/>
              <w:ind w:left="714" w:hanging="357"/>
              <w:rPr>
                <w:rFonts w:ascii="Arial" w:hAnsi="Arial" w:cs="Arial"/>
                <w:szCs w:val="22"/>
              </w:rPr>
            </w:pPr>
            <w:r>
              <w:rPr>
                <w:rFonts w:ascii="Arial" w:hAnsi="Arial" w:cs="Arial"/>
                <w:sz w:val="22"/>
                <w:szCs w:val="22"/>
              </w:rPr>
              <w:t xml:space="preserve">There were </w:t>
            </w:r>
            <w:r w:rsidRPr="003944DB">
              <w:rPr>
                <w:rFonts w:ascii="Arial" w:hAnsi="Arial" w:cs="Arial"/>
                <w:sz w:val="22"/>
                <w:szCs w:val="22"/>
              </w:rPr>
              <w:t>65 schools reviewed</w:t>
            </w:r>
            <w:r>
              <w:rPr>
                <w:rFonts w:ascii="Arial" w:hAnsi="Arial" w:cs="Arial"/>
                <w:sz w:val="22"/>
                <w:szCs w:val="22"/>
              </w:rPr>
              <w:t>,</w:t>
            </w:r>
            <w:r w:rsidRPr="003944DB">
              <w:rPr>
                <w:rFonts w:ascii="Arial" w:hAnsi="Arial" w:cs="Arial"/>
                <w:sz w:val="22"/>
                <w:szCs w:val="22"/>
              </w:rPr>
              <w:t xml:space="preserve"> including six Anangu Pitjantjatjara Yankunytjatjara Lands </w:t>
            </w:r>
            <w:r w:rsidRPr="003944DB">
              <w:rPr>
                <w:rFonts w:ascii="Arial" w:hAnsi="Arial" w:cs="Arial"/>
                <w:sz w:val="22"/>
                <w:szCs w:val="22"/>
              </w:rPr>
              <w:lastRenderedPageBreak/>
              <w:t>schools, two Aboriginal schools and one special school.</w:t>
            </w:r>
          </w:p>
          <w:p w:rsidR="002C5024" w:rsidRDefault="002C5024" w:rsidP="00BE2C87">
            <w:pPr>
              <w:numPr>
                <w:ilvl w:val="0"/>
                <w:numId w:val="16"/>
              </w:numPr>
              <w:spacing w:after="80" w:line="264" w:lineRule="auto"/>
              <w:ind w:left="714" w:hanging="357"/>
              <w:rPr>
                <w:rFonts w:ascii="Arial" w:hAnsi="Arial" w:cs="Arial"/>
                <w:szCs w:val="22"/>
              </w:rPr>
            </w:pPr>
            <w:r>
              <w:rPr>
                <w:rFonts w:ascii="Arial" w:hAnsi="Arial" w:cs="Arial"/>
                <w:sz w:val="22"/>
                <w:szCs w:val="22"/>
              </w:rPr>
              <w:t xml:space="preserve">There were </w:t>
            </w:r>
            <w:r w:rsidRPr="003944DB">
              <w:rPr>
                <w:rFonts w:ascii="Arial" w:hAnsi="Arial" w:cs="Arial"/>
                <w:sz w:val="22"/>
                <w:szCs w:val="22"/>
              </w:rPr>
              <w:t xml:space="preserve">1,450 staff </w:t>
            </w:r>
            <w:r>
              <w:rPr>
                <w:rFonts w:ascii="Arial" w:hAnsi="Arial" w:cs="Arial"/>
                <w:sz w:val="22"/>
                <w:szCs w:val="22"/>
              </w:rPr>
              <w:t xml:space="preserve">that </w:t>
            </w:r>
            <w:r w:rsidRPr="003944DB">
              <w:rPr>
                <w:rFonts w:ascii="Arial" w:hAnsi="Arial" w:cs="Arial"/>
                <w:sz w:val="22"/>
                <w:szCs w:val="22"/>
              </w:rPr>
              <w:t>completed the Supporting School Improvement Supplementary Survey</w:t>
            </w:r>
            <w:r>
              <w:rPr>
                <w:rFonts w:ascii="Arial" w:hAnsi="Arial" w:cs="Arial"/>
                <w:sz w:val="22"/>
                <w:szCs w:val="22"/>
              </w:rPr>
              <w:t>;</w:t>
            </w:r>
            <w:r w:rsidRPr="003944DB">
              <w:rPr>
                <w:rFonts w:ascii="Arial" w:hAnsi="Arial" w:cs="Arial"/>
                <w:sz w:val="22"/>
                <w:szCs w:val="22"/>
              </w:rPr>
              <w:t xml:space="preserve"> analysis will provide detailed information for Regions and the Department.</w:t>
            </w:r>
          </w:p>
          <w:p w:rsidR="002C5024" w:rsidRPr="003944DB" w:rsidRDefault="002C5024" w:rsidP="000F46E1">
            <w:pPr>
              <w:numPr>
                <w:ilvl w:val="0"/>
                <w:numId w:val="16"/>
              </w:numPr>
              <w:spacing w:after="80" w:line="264" w:lineRule="auto"/>
              <w:ind w:left="714" w:hanging="357"/>
              <w:rPr>
                <w:rFonts w:ascii="Arial" w:hAnsi="Arial" w:cs="Arial"/>
                <w:szCs w:val="22"/>
              </w:rPr>
            </w:pPr>
            <w:r>
              <w:rPr>
                <w:rFonts w:ascii="Arial" w:hAnsi="Arial" w:cs="Arial"/>
                <w:sz w:val="22"/>
                <w:szCs w:val="22"/>
              </w:rPr>
              <w:t xml:space="preserve">There were </w:t>
            </w:r>
            <w:r w:rsidRPr="003944DB">
              <w:rPr>
                <w:rFonts w:ascii="Arial" w:hAnsi="Arial" w:cs="Arial"/>
                <w:sz w:val="22"/>
                <w:szCs w:val="22"/>
              </w:rPr>
              <w:t xml:space="preserve">65 peer principals and 70 staff representatives </w:t>
            </w:r>
            <w:r>
              <w:rPr>
                <w:rFonts w:ascii="Arial" w:hAnsi="Arial" w:cs="Arial"/>
                <w:sz w:val="22"/>
                <w:szCs w:val="22"/>
              </w:rPr>
              <w:t xml:space="preserve">who </w:t>
            </w:r>
            <w:r w:rsidRPr="003944DB">
              <w:rPr>
                <w:rFonts w:ascii="Arial" w:hAnsi="Arial" w:cs="Arial"/>
                <w:sz w:val="22"/>
                <w:szCs w:val="22"/>
              </w:rPr>
              <w:t>participated in review teams (some large high schools had two staff representatives).</w:t>
            </w:r>
          </w:p>
          <w:p w:rsidR="002C5024" w:rsidRPr="003944DB" w:rsidRDefault="002C5024" w:rsidP="000F46E1">
            <w:pPr>
              <w:numPr>
                <w:ilvl w:val="0"/>
                <w:numId w:val="16"/>
              </w:numPr>
              <w:spacing w:after="80" w:line="264" w:lineRule="auto"/>
              <w:ind w:left="714" w:hanging="357"/>
              <w:rPr>
                <w:rFonts w:ascii="Arial" w:hAnsi="Arial" w:cs="Arial"/>
                <w:szCs w:val="22"/>
              </w:rPr>
            </w:pPr>
            <w:r>
              <w:rPr>
                <w:rFonts w:ascii="Arial" w:hAnsi="Arial" w:cs="Arial"/>
                <w:sz w:val="22"/>
                <w:szCs w:val="22"/>
              </w:rPr>
              <w:t xml:space="preserve">There was </w:t>
            </w:r>
            <w:r w:rsidRPr="003944DB">
              <w:rPr>
                <w:rFonts w:ascii="Arial" w:hAnsi="Arial" w:cs="Arial"/>
                <w:sz w:val="22"/>
                <w:szCs w:val="22"/>
              </w:rPr>
              <w:t xml:space="preserve">100% agreement from review team members that being on a review </w:t>
            </w:r>
            <w:r>
              <w:rPr>
                <w:rFonts w:ascii="Arial" w:hAnsi="Arial" w:cs="Arial"/>
                <w:sz w:val="22"/>
                <w:szCs w:val="22"/>
              </w:rPr>
              <w:t xml:space="preserve">team </w:t>
            </w:r>
            <w:r w:rsidRPr="003944DB">
              <w:rPr>
                <w:rFonts w:ascii="Arial" w:hAnsi="Arial" w:cs="Arial"/>
                <w:sz w:val="22"/>
                <w:szCs w:val="22"/>
              </w:rPr>
              <w:t>provided valuable professional learning.</w:t>
            </w:r>
          </w:p>
          <w:p w:rsidR="002C5024" w:rsidRPr="003944DB" w:rsidRDefault="002C5024" w:rsidP="000F46E1">
            <w:pPr>
              <w:numPr>
                <w:ilvl w:val="0"/>
                <w:numId w:val="16"/>
              </w:numPr>
              <w:spacing w:after="80" w:line="264" w:lineRule="auto"/>
              <w:ind w:left="714" w:hanging="357"/>
              <w:rPr>
                <w:rFonts w:ascii="Arial" w:hAnsi="Arial" w:cs="Arial"/>
                <w:szCs w:val="22"/>
              </w:rPr>
            </w:pPr>
            <w:r w:rsidRPr="003944DB">
              <w:rPr>
                <w:rFonts w:ascii="Arial" w:hAnsi="Arial" w:cs="Arial"/>
                <w:sz w:val="22"/>
                <w:szCs w:val="22"/>
              </w:rPr>
              <w:t>Direct student observations of more than 652 hours were carried out.</w:t>
            </w:r>
          </w:p>
          <w:p w:rsidR="002C5024" w:rsidRPr="003944DB" w:rsidRDefault="002C5024" w:rsidP="000F46E1">
            <w:pPr>
              <w:numPr>
                <w:ilvl w:val="0"/>
                <w:numId w:val="16"/>
              </w:numPr>
              <w:spacing w:after="80" w:line="264" w:lineRule="auto"/>
              <w:ind w:left="714" w:hanging="357"/>
              <w:rPr>
                <w:rFonts w:ascii="Arial" w:hAnsi="Arial" w:cs="Arial"/>
                <w:szCs w:val="22"/>
              </w:rPr>
            </w:pPr>
            <w:r>
              <w:rPr>
                <w:rFonts w:ascii="Arial" w:hAnsi="Arial" w:cs="Arial"/>
                <w:sz w:val="22"/>
                <w:szCs w:val="22"/>
              </w:rPr>
              <w:t xml:space="preserve">There were </w:t>
            </w:r>
            <w:r w:rsidRPr="003944DB">
              <w:rPr>
                <w:rFonts w:ascii="Arial" w:hAnsi="Arial" w:cs="Arial"/>
                <w:sz w:val="22"/>
                <w:szCs w:val="22"/>
              </w:rPr>
              <w:t>446 o</w:t>
            </w:r>
            <w:r>
              <w:rPr>
                <w:rFonts w:ascii="Arial" w:hAnsi="Arial" w:cs="Arial"/>
                <w:sz w:val="22"/>
                <w:szCs w:val="22"/>
              </w:rPr>
              <w:t>ne-on-</w:t>
            </w:r>
            <w:r w:rsidRPr="003944DB">
              <w:rPr>
                <w:rFonts w:ascii="Arial" w:hAnsi="Arial" w:cs="Arial"/>
                <w:sz w:val="22"/>
                <w:szCs w:val="22"/>
              </w:rPr>
              <w:t xml:space="preserve">one interviews </w:t>
            </w:r>
            <w:r>
              <w:rPr>
                <w:rFonts w:ascii="Arial" w:hAnsi="Arial" w:cs="Arial"/>
                <w:sz w:val="22"/>
                <w:szCs w:val="22"/>
              </w:rPr>
              <w:t xml:space="preserve">held </w:t>
            </w:r>
            <w:r w:rsidRPr="003944DB">
              <w:rPr>
                <w:rFonts w:ascii="Arial" w:hAnsi="Arial" w:cs="Arial"/>
                <w:sz w:val="22"/>
                <w:szCs w:val="22"/>
              </w:rPr>
              <w:t>with staff</w:t>
            </w:r>
            <w:r>
              <w:rPr>
                <w:rFonts w:ascii="Arial" w:hAnsi="Arial" w:cs="Arial"/>
                <w:sz w:val="22"/>
                <w:szCs w:val="22"/>
              </w:rPr>
              <w:t>.</w:t>
            </w:r>
          </w:p>
          <w:p w:rsidR="002C5024" w:rsidRPr="003944DB" w:rsidRDefault="002C5024" w:rsidP="000F46E1">
            <w:pPr>
              <w:numPr>
                <w:ilvl w:val="0"/>
                <w:numId w:val="16"/>
              </w:numPr>
              <w:spacing w:after="80" w:line="264" w:lineRule="auto"/>
              <w:ind w:left="714" w:hanging="357"/>
              <w:rPr>
                <w:rFonts w:ascii="Arial" w:hAnsi="Arial" w:cs="Arial"/>
                <w:szCs w:val="22"/>
              </w:rPr>
            </w:pPr>
            <w:r>
              <w:rPr>
                <w:rFonts w:ascii="Arial" w:hAnsi="Arial" w:cs="Arial"/>
                <w:sz w:val="22"/>
                <w:szCs w:val="22"/>
              </w:rPr>
              <w:t xml:space="preserve">There were </w:t>
            </w:r>
            <w:r w:rsidRPr="003944DB">
              <w:rPr>
                <w:rFonts w:ascii="Arial" w:hAnsi="Arial" w:cs="Arial"/>
                <w:sz w:val="22"/>
                <w:szCs w:val="22"/>
              </w:rPr>
              <w:t xml:space="preserve">395 focus groups </w:t>
            </w:r>
            <w:r>
              <w:rPr>
                <w:rFonts w:ascii="Arial" w:hAnsi="Arial" w:cs="Arial"/>
                <w:sz w:val="22"/>
                <w:szCs w:val="22"/>
              </w:rPr>
              <w:t xml:space="preserve">conduced with </w:t>
            </w:r>
            <w:r w:rsidRPr="003944DB">
              <w:rPr>
                <w:rFonts w:ascii="Arial" w:hAnsi="Arial" w:cs="Arial"/>
                <w:sz w:val="22"/>
                <w:szCs w:val="22"/>
              </w:rPr>
              <w:t>staff, parents and students.</w:t>
            </w:r>
          </w:p>
          <w:p w:rsidR="002C5024" w:rsidRPr="00FE56AD" w:rsidRDefault="002C5024" w:rsidP="00922F79">
            <w:pPr>
              <w:spacing w:after="80"/>
              <w:rPr>
                <w:rFonts w:ascii="Arial" w:hAnsi="Arial" w:cs="Arial"/>
                <w:b/>
                <w:bCs/>
                <w:i/>
                <w:iCs/>
                <w:szCs w:val="22"/>
              </w:rPr>
            </w:pPr>
            <w:r w:rsidRPr="00FE56AD">
              <w:rPr>
                <w:rFonts w:ascii="Arial" w:hAnsi="Arial" w:cs="Arial"/>
                <w:b/>
                <w:bCs/>
                <w:i/>
                <w:iCs/>
                <w:sz w:val="22"/>
                <w:szCs w:val="22"/>
              </w:rPr>
              <w:t>Principal as Literacy Leader (PALL)</w:t>
            </w:r>
          </w:p>
          <w:p w:rsidR="002C5024" w:rsidRPr="00FE56AD" w:rsidRDefault="002C5024" w:rsidP="00CA6B8B">
            <w:pPr>
              <w:pStyle w:val="BodyText"/>
              <w:spacing w:after="120" w:line="264" w:lineRule="auto"/>
              <w:rPr>
                <w:rFonts w:ascii="Arial" w:hAnsi="Arial" w:cs="Arial"/>
                <w:i w:val="0"/>
                <w:iCs w:val="0"/>
                <w:szCs w:val="22"/>
              </w:rPr>
            </w:pPr>
            <w:r w:rsidRPr="00FE56AD">
              <w:rPr>
                <w:rFonts w:ascii="Arial" w:hAnsi="Arial" w:cs="Arial"/>
                <w:i w:val="0"/>
                <w:iCs w:val="0"/>
                <w:sz w:val="22"/>
                <w:szCs w:val="22"/>
              </w:rPr>
              <w:t xml:space="preserve">The </w:t>
            </w:r>
            <w:r w:rsidRPr="00CA6B8B">
              <w:rPr>
                <w:rFonts w:ascii="Arial" w:hAnsi="Arial" w:cs="Arial"/>
                <w:sz w:val="22"/>
                <w:szCs w:val="22"/>
              </w:rPr>
              <w:t>Principal as Literacy Leader (PALL) Program</w:t>
            </w:r>
            <w:r w:rsidRPr="00FE56AD">
              <w:rPr>
                <w:rFonts w:ascii="Arial" w:hAnsi="Arial" w:cs="Arial"/>
                <w:i w:val="0"/>
                <w:iCs w:val="0"/>
                <w:sz w:val="22"/>
                <w:szCs w:val="22"/>
              </w:rPr>
              <w:t xml:space="preserve"> is designed to develop the capabilities of primary school principals as ‘effective </w:t>
            </w:r>
            <w:r>
              <w:rPr>
                <w:rFonts w:ascii="Arial" w:hAnsi="Arial" w:cs="Arial"/>
                <w:i w:val="0"/>
                <w:iCs w:val="0"/>
                <w:sz w:val="22"/>
                <w:szCs w:val="22"/>
              </w:rPr>
              <w:t>L</w:t>
            </w:r>
            <w:r w:rsidRPr="00FE56AD">
              <w:rPr>
                <w:rFonts w:ascii="Arial" w:hAnsi="Arial" w:cs="Arial"/>
                <w:i w:val="0"/>
                <w:iCs w:val="0"/>
                <w:sz w:val="22"/>
                <w:szCs w:val="22"/>
              </w:rPr>
              <w:t xml:space="preserve">iteracy leaders’ and is focused around the need to develop both skills and knowledge in </w:t>
            </w:r>
            <w:r>
              <w:rPr>
                <w:rFonts w:ascii="Arial" w:hAnsi="Arial" w:cs="Arial"/>
                <w:i w:val="0"/>
                <w:iCs w:val="0"/>
                <w:sz w:val="22"/>
                <w:szCs w:val="22"/>
              </w:rPr>
              <w:t>L</w:t>
            </w:r>
            <w:r w:rsidRPr="00FE56AD">
              <w:rPr>
                <w:rFonts w:ascii="Arial" w:hAnsi="Arial" w:cs="Arial"/>
                <w:i w:val="0"/>
                <w:iCs w:val="0"/>
                <w:sz w:val="22"/>
                <w:szCs w:val="22"/>
              </w:rPr>
              <w:t>iteracy as well as the ability to provide leadership.</w:t>
            </w:r>
          </w:p>
          <w:p w:rsidR="002C5024" w:rsidRPr="00FE56AD" w:rsidRDefault="002C5024" w:rsidP="000D64E8">
            <w:pPr>
              <w:spacing w:after="80" w:line="264" w:lineRule="auto"/>
              <w:rPr>
                <w:rFonts w:ascii="Arial" w:hAnsi="Arial" w:cs="Arial"/>
                <w:szCs w:val="22"/>
              </w:rPr>
            </w:pPr>
            <w:r>
              <w:rPr>
                <w:rFonts w:ascii="Arial" w:hAnsi="Arial" w:cs="Arial"/>
                <w:sz w:val="22"/>
                <w:szCs w:val="22"/>
              </w:rPr>
              <w:t>Sixty-one</w:t>
            </w:r>
            <w:r w:rsidRPr="00FE56AD">
              <w:rPr>
                <w:rFonts w:ascii="Arial" w:hAnsi="Arial" w:cs="Arial"/>
                <w:sz w:val="22"/>
                <w:szCs w:val="22"/>
              </w:rPr>
              <w:t xml:space="preserve"> </w:t>
            </w:r>
            <w:r w:rsidRPr="00F55362">
              <w:rPr>
                <w:rFonts w:ascii="Arial" w:hAnsi="Arial" w:cs="Arial"/>
                <w:sz w:val="22"/>
                <w:szCs w:val="22"/>
              </w:rPr>
              <w:t>CM</w:t>
            </w:r>
            <w:r>
              <w:rPr>
                <w:rFonts w:ascii="Arial" w:hAnsi="Arial" w:cs="Arial"/>
                <w:sz w:val="22"/>
                <w:szCs w:val="22"/>
              </w:rPr>
              <w:t>a</w:t>
            </w:r>
            <w:r w:rsidRPr="00F55362">
              <w:rPr>
                <w:rFonts w:ascii="Arial" w:hAnsi="Arial" w:cs="Arial"/>
                <w:sz w:val="22"/>
                <w:szCs w:val="22"/>
              </w:rPr>
              <w:t>D</w:t>
            </w:r>
            <w:r w:rsidRPr="00FE56AD">
              <w:rPr>
                <w:rFonts w:ascii="Arial" w:hAnsi="Arial" w:cs="Arial"/>
                <w:sz w:val="22"/>
                <w:szCs w:val="22"/>
              </w:rPr>
              <w:t xml:space="preserve"> and 94 non</w:t>
            </w:r>
            <w:r>
              <w:rPr>
                <w:rFonts w:ascii="Arial" w:hAnsi="Arial" w:cs="Arial"/>
                <w:sz w:val="22"/>
                <w:szCs w:val="22"/>
              </w:rPr>
              <w:t>-</w:t>
            </w:r>
            <w:r w:rsidRPr="00FE56AD">
              <w:rPr>
                <w:rFonts w:ascii="Arial" w:hAnsi="Arial" w:cs="Arial"/>
                <w:sz w:val="22"/>
                <w:szCs w:val="22"/>
              </w:rPr>
              <w:t>CM</w:t>
            </w:r>
            <w:r>
              <w:rPr>
                <w:rFonts w:ascii="Arial" w:hAnsi="Arial" w:cs="Arial"/>
                <w:sz w:val="22"/>
                <w:szCs w:val="22"/>
              </w:rPr>
              <w:t>a</w:t>
            </w:r>
            <w:r w:rsidRPr="00FE56AD">
              <w:rPr>
                <w:rFonts w:ascii="Arial" w:hAnsi="Arial" w:cs="Arial"/>
                <w:sz w:val="22"/>
                <w:szCs w:val="22"/>
              </w:rPr>
              <w:t xml:space="preserve">D school principals are undertaking the </w:t>
            </w:r>
            <w:r>
              <w:rPr>
                <w:rFonts w:ascii="Arial" w:hAnsi="Arial" w:cs="Arial"/>
                <w:sz w:val="22"/>
                <w:szCs w:val="22"/>
              </w:rPr>
              <w:t>2010-11</w:t>
            </w:r>
            <w:r w:rsidRPr="00FE56AD">
              <w:rPr>
                <w:rFonts w:ascii="Arial" w:hAnsi="Arial" w:cs="Arial"/>
                <w:sz w:val="22"/>
                <w:szCs w:val="22"/>
              </w:rPr>
              <w:t xml:space="preserve"> </w:t>
            </w:r>
            <w:r w:rsidRPr="00CA6B8B">
              <w:rPr>
                <w:rFonts w:ascii="Arial" w:hAnsi="Arial" w:cs="Arial"/>
                <w:i/>
                <w:iCs/>
                <w:sz w:val="22"/>
                <w:szCs w:val="22"/>
              </w:rPr>
              <w:t>PALL Program</w:t>
            </w:r>
            <w:r w:rsidRPr="00FE56AD">
              <w:rPr>
                <w:rFonts w:ascii="Arial" w:hAnsi="Arial" w:cs="Arial"/>
                <w:sz w:val="22"/>
                <w:szCs w:val="22"/>
              </w:rPr>
              <w:t xml:space="preserve">. </w:t>
            </w:r>
            <w:r>
              <w:rPr>
                <w:rFonts w:ascii="Arial" w:hAnsi="Arial" w:cs="Arial"/>
                <w:sz w:val="22"/>
                <w:szCs w:val="22"/>
              </w:rPr>
              <w:t xml:space="preserve">In 2011–12, another </w:t>
            </w:r>
            <w:r w:rsidRPr="00FE56AD">
              <w:rPr>
                <w:rFonts w:ascii="Arial" w:hAnsi="Arial" w:cs="Arial"/>
                <w:sz w:val="22"/>
                <w:szCs w:val="22"/>
              </w:rPr>
              <w:t>182 principals will undertak</w:t>
            </w:r>
            <w:r>
              <w:rPr>
                <w:rFonts w:ascii="Arial" w:hAnsi="Arial" w:cs="Arial"/>
                <w:sz w:val="22"/>
                <w:szCs w:val="22"/>
              </w:rPr>
              <w:t>e</w:t>
            </w:r>
            <w:r w:rsidRPr="00FE56AD">
              <w:rPr>
                <w:rFonts w:ascii="Arial" w:hAnsi="Arial" w:cs="Arial"/>
                <w:sz w:val="22"/>
                <w:szCs w:val="22"/>
              </w:rPr>
              <w:t xml:space="preserve"> the repeat </w:t>
            </w:r>
            <w:r>
              <w:rPr>
                <w:rFonts w:ascii="Arial" w:hAnsi="Arial" w:cs="Arial"/>
                <w:sz w:val="22"/>
                <w:szCs w:val="22"/>
              </w:rPr>
              <w:t>P</w:t>
            </w:r>
            <w:r w:rsidRPr="00FE56AD">
              <w:rPr>
                <w:rFonts w:ascii="Arial" w:hAnsi="Arial" w:cs="Arial"/>
                <w:sz w:val="22"/>
                <w:szCs w:val="22"/>
              </w:rPr>
              <w:t>rogram</w:t>
            </w:r>
            <w:r>
              <w:rPr>
                <w:rFonts w:ascii="Arial" w:hAnsi="Arial" w:cs="Arial"/>
                <w:sz w:val="22"/>
                <w:szCs w:val="22"/>
              </w:rPr>
              <w:t>.</w:t>
            </w:r>
            <w:r w:rsidRPr="00FE56AD">
              <w:rPr>
                <w:rFonts w:ascii="Arial" w:hAnsi="Arial" w:cs="Arial"/>
                <w:sz w:val="22"/>
                <w:szCs w:val="22"/>
              </w:rPr>
              <w:t xml:space="preserve"> Outcomes from the PALL </w:t>
            </w:r>
            <w:r>
              <w:rPr>
                <w:rFonts w:ascii="Arial" w:hAnsi="Arial" w:cs="Arial"/>
                <w:sz w:val="22"/>
                <w:szCs w:val="22"/>
              </w:rPr>
              <w:t>p</w:t>
            </w:r>
            <w:r w:rsidRPr="00FE56AD">
              <w:rPr>
                <w:rFonts w:ascii="Arial" w:hAnsi="Arial" w:cs="Arial"/>
                <w:sz w:val="22"/>
                <w:szCs w:val="22"/>
              </w:rPr>
              <w:t>roject demonstrated in the last 12 months include:</w:t>
            </w:r>
          </w:p>
          <w:p w:rsidR="002C5024" w:rsidRPr="00F55362"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a</w:t>
            </w:r>
            <w:r w:rsidRPr="00F55362">
              <w:rPr>
                <w:rFonts w:ascii="Arial" w:hAnsi="Arial" w:cs="Arial"/>
                <w:sz w:val="22"/>
                <w:szCs w:val="22"/>
              </w:rPr>
              <w:t xml:space="preserve"> major shift in the understanding by principals of leading </w:t>
            </w:r>
            <w:r>
              <w:rPr>
                <w:rFonts w:ascii="Arial" w:hAnsi="Arial" w:cs="Arial"/>
                <w:sz w:val="22"/>
                <w:szCs w:val="22"/>
              </w:rPr>
              <w:t>L</w:t>
            </w:r>
            <w:r w:rsidRPr="00F55362">
              <w:rPr>
                <w:rFonts w:ascii="Arial" w:hAnsi="Arial" w:cs="Arial"/>
                <w:sz w:val="22"/>
                <w:szCs w:val="22"/>
              </w:rPr>
              <w:t>iteracy teaching and learning</w:t>
            </w:r>
          </w:p>
          <w:p w:rsidR="002C5024" w:rsidRPr="00F55362"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the e</w:t>
            </w:r>
            <w:r w:rsidRPr="00F55362">
              <w:rPr>
                <w:rFonts w:ascii="Arial" w:hAnsi="Arial" w:cs="Arial"/>
                <w:sz w:val="22"/>
                <w:szCs w:val="22"/>
              </w:rPr>
              <w:t>stablishment of self</w:t>
            </w:r>
            <w:r>
              <w:rPr>
                <w:rFonts w:ascii="Arial" w:hAnsi="Arial" w:cs="Arial"/>
                <w:sz w:val="22"/>
                <w:szCs w:val="22"/>
              </w:rPr>
              <w:t>-</w:t>
            </w:r>
            <w:r w:rsidRPr="00F55362">
              <w:rPr>
                <w:rFonts w:ascii="Arial" w:hAnsi="Arial" w:cs="Arial"/>
                <w:sz w:val="22"/>
                <w:szCs w:val="22"/>
              </w:rPr>
              <w:t xml:space="preserve">sustaining professional learning communities in </w:t>
            </w:r>
            <w:r>
              <w:rPr>
                <w:rFonts w:ascii="Arial" w:hAnsi="Arial" w:cs="Arial"/>
                <w:sz w:val="22"/>
                <w:szCs w:val="22"/>
              </w:rPr>
              <w:t>L</w:t>
            </w:r>
            <w:r w:rsidRPr="00F55362">
              <w:rPr>
                <w:rFonts w:ascii="Arial" w:hAnsi="Arial" w:cs="Arial"/>
                <w:sz w:val="22"/>
                <w:szCs w:val="22"/>
              </w:rPr>
              <w:t>iteracy leadership</w:t>
            </w:r>
          </w:p>
          <w:p w:rsidR="002C5024" w:rsidRPr="00F55362"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d</w:t>
            </w:r>
            <w:r w:rsidRPr="00F55362">
              <w:rPr>
                <w:rFonts w:ascii="Arial" w:hAnsi="Arial" w:cs="Arial"/>
                <w:sz w:val="22"/>
                <w:szCs w:val="22"/>
              </w:rPr>
              <w:t xml:space="preserve">e-privatisation of classrooms with teachers and leaders actively sharing practice and working together to improve </w:t>
            </w:r>
            <w:r>
              <w:rPr>
                <w:rFonts w:ascii="Arial" w:hAnsi="Arial" w:cs="Arial"/>
                <w:sz w:val="22"/>
                <w:szCs w:val="22"/>
              </w:rPr>
              <w:t>L</w:t>
            </w:r>
            <w:r w:rsidRPr="00F55362">
              <w:rPr>
                <w:rFonts w:ascii="Arial" w:hAnsi="Arial" w:cs="Arial"/>
                <w:sz w:val="22"/>
                <w:szCs w:val="22"/>
              </w:rPr>
              <w:t>iteracy learning</w:t>
            </w:r>
          </w:p>
          <w:p w:rsidR="002C5024" w:rsidRPr="00F55362"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an i</w:t>
            </w:r>
            <w:r w:rsidRPr="00F55362">
              <w:rPr>
                <w:rFonts w:ascii="Arial" w:hAnsi="Arial" w:cs="Arial"/>
                <w:sz w:val="22"/>
                <w:szCs w:val="22"/>
              </w:rPr>
              <w:t>ncreased use of data to inform and target specific support for those students who are below the National Minimum Standard</w:t>
            </w:r>
          </w:p>
          <w:p w:rsidR="002C5024" w:rsidRPr="00F55362"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r</w:t>
            </w:r>
            <w:r w:rsidRPr="00F55362">
              <w:rPr>
                <w:rFonts w:ascii="Arial" w:hAnsi="Arial" w:cs="Arial"/>
                <w:sz w:val="22"/>
                <w:szCs w:val="22"/>
              </w:rPr>
              <w:t>ural schools having access to a high quality long</w:t>
            </w:r>
            <w:r>
              <w:rPr>
                <w:rFonts w:ascii="Arial" w:hAnsi="Arial" w:cs="Arial"/>
                <w:sz w:val="22"/>
                <w:szCs w:val="22"/>
              </w:rPr>
              <w:t>-</w:t>
            </w:r>
            <w:r w:rsidRPr="00F55362">
              <w:rPr>
                <w:rFonts w:ascii="Arial" w:hAnsi="Arial" w:cs="Arial"/>
                <w:sz w:val="22"/>
                <w:szCs w:val="22"/>
              </w:rPr>
              <w:t xml:space="preserve">term </w:t>
            </w:r>
            <w:r w:rsidRPr="00CA6B8B">
              <w:rPr>
                <w:rFonts w:ascii="Arial" w:hAnsi="Arial" w:cs="Arial"/>
                <w:i/>
                <w:iCs/>
                <w:sz w:val="22"/>
                <w:szCs w:val="22"/>
              </w:rPr>
              <w:t>Professional Development Programs</w:t>
            </w:r>
            <w:r w:rsidRPr="00F55362">
              <w:rPr>
                <w:rFonts w:ascii="Arial" w:hAnsi="Arial" w:cs="Arial"/>
                <w:sz w:val="22"/>
                <w:szCs w:val="22"/>
              </w:rPr>
              <w:t xml:space="preserve"> in </w:t>
            </w:r>
            <w:r>
              <w:rPr>
                <w:rFonts w:ascii="Arial" w:hAnsi="Arial" w:cs="Arial"/>
                <w:sz w:val="22"/>
                <w:szCs w:val="22"/>
              </w:rPr>
              <w:t>L</w:t>
            </w:r>
            <w:r w:rsidRPr="00F55362">
              <w:rPr>
                <w:rFonts w:ascii="Arial" w:hAnsi="Arial" w:cs="Arial"/>
                <w:sz w:val="22"/>
                <w:szCs w:val="22"/>
              </w:rPr>
              <w:t>iteracy leadership</w:t>
            </w:r>
          </w:p>
          <w:p w:rsidR="002C5024" w:rsidRPr="00F55362"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p</w:t>
            </w:r>
            <w:r w:rsidRPr="00F55362">
              <w:rPr>
                <w:rFonts w:ascii="Arial" w:hAnsi="Arial" w:cs="Arial"/>
                <w:sz w:val="22"/>
                <w:szCs w:val="22"/>
              </w:rPr>
              <w:t>rincipals hav</w:t>
            </w:r>
            <w:r>
              <w:rPr>
                <w:rFonts w:ascii="Arial" w:hAnsi="Arial" w:cs="Arial"/>
                <w:sz w:val="22"/>
                <w:szCs w:val="22"/>
              </w:rPr>
              <w:t>ing</w:t>
            </w:r>
            <w:r w:rsidRPr="00F55362">
              <w:rPr>
                <w:rFonts w:ascii="Arial" w:hAnsi="Arial" w:cs="Arial"/>
                <w:sz w:val="22"/>
                <w:szCs w:val="22"/>
              </w:rPr>
              <w:t xml:space="preserve"> a common language and deeper understanding of </w:t>
            </w:r>
            <w:r>
              <w:rPr>
                <w:rFonts w:ascii="Arial" w:hAnsi="Arial" w:cs="Arial"/>
                <w:sz w:val="22"/>
                <w:szCs w:val="22"/>
              </w:rPr>
              <w:t>L</w:t>
            </w:r>
            <w:r w:rsidRPr="00F55362">
              <w:rPr>
                <w:rFonts w:ascii="Arial" w:hAnsi="Arial" w:cs="Arial"/>
                <w:sz w:val="22"/>
                <w:szCs w:val="22"/>
              </w:rPr>
              <w:t>iteracy development so that they can discuss effective practice with teachers and facilitate sharing of best practice amongst staff.</w:t>
            </w:r>
          </w:p>
          <w:p w:rsidR="002C5024" w:rsidRPr="00922F79" w:rsidRDefault="002C5024" w:rsidP="00922F79">
            <w:pPr>
              <w:spacing w:after="80"/>
              <w:rPr>
                <w:rFonts w:ascii="Arial" w:hAnsi="Arial" w:cs="Arial"/>
                <w:b/>
                <w:bCs/>
                <w:i/>
                <w:iCs/>
                <w:szCs w:val="22"/>
              </w:rPr>
            </w:pPr>
            <w:r w:rsidRPr="00922F79">
              <w:rPr>
                <w:rFonts w:ascii="Arial" w:hAnsi="Arial" w:cs="Arial"/>
                <w:b/>
                <w:bCs/>
                <w:i/>
                <w:iCs/>
                <w:sz w:val="22"/>
                <w:szCs w:val="22"/>
              </w:rPr>
              <w:t>Regional Leadership Consultants</w:t>
            </w:r>
          </w:p>
          <w:p w:rsidR="002C5024" w:rsidRPr="00F55362" w:rsidRDefault="002C5024" w:rsidP="00FE56AD">
            <w:pPr>
              <w:spacing w:after="120" w:line="264" w:lineRule="auto"/>
              <w:rPr>
                <w:rFonts w:ascii="Arial" w:hAnsi="Arial" w:cs="Arial"/>
                <w:szCs w:val="22"/>
              </w:rPr>
            </w:pPr>
            <w:r w:rsidRPr="00F55362">
              <w:rPr>
                <w:rFonts w:ascii="Arial" w:hAnsi="Arial" w:cs="Arial"/>
                <w:sz w:val="22"/>
                <w:szCs w:val="22"/>
              </w:rPr>
              <w:t xml:space="preserve">Regional Leadership Consultants work with 117 </w:t>
            </w:r>
            <w:r>
              <w:rPr>
                <w:rFonts w:ascii="Arial" w:hAnsi="Arial" w:cs="Arial"/>
                <w:sz w:val="22"/>
                <w:szCs w:val="22"/>
              </w:rPr>
              <w:t>CMaD</w:t>
            </w:r>
            <w:r w:rsidRPr="00F55362">
              <w:rPr>
                <w:rFonts w:ascii="Arial" w:hAnsi="Arial" w:cs="Arial"/>
                <w:sz w:val="22"/>
                <w:szCs w:val="22"/>
              </w:rPr>
              <w:t xml:space="preserve"> school principals</w:t>
            </w:r>
            <w:r>
              <w:rPr>
                <w:rFonts w:ascii="Arial" w:hAnsi="Arial" w:cs="Arial"/>
                <w:sz w:val="22"/>
                <w:szCs w:val="22"/>
              </w:rPr>
              <w:t>,</w:t>
            </w:r>
            <w:r w:rsidRPr="00F55362">
              <w:rPr>
                <w:rFonts w:ascii="Arial" w:hAnsi="Arial" w:cs="Arial"/>
                <w:sz w:val="22"/>
                <w:szCs w:val="22"/>
              </w:rPr>
              <w:t xml:space="preserve"> to promote leadership, best practice and local advancement in Literacy and Numeracy.</w:t>
            </w:r>
          </w:p>
          <w:p w:rsidR="002C5024" w:rsidRPr="00F55362" w:rsidRDefault="002C5024" w:rsidP="000D64E8">
            <w:pPr>
              <w:spacing w:after="80" w:line="264" w:lineRule="auto"/>
              <w:rPr>
                <w:rFonts w:ascii="Arial" w:hAnsi="Arial" w:cs="Arial"/>
                <w:szCs w:val="22"/>
              </w:rPr>
            </w:pPr>
            <w:r w:rsidRPr="00F55362">
              <w:rPr>
                <w:rFonts w:ascii="Arial" w:hAnsi="Arial" w:cs="Arial"/>
                <w:sz w:val="22"/>
                <w:szCs w:val="22"/>
              </w:rPr>
              <w:t>In 2010 Regional Leadership Consultants directly supported whole</w:t>
            </w:r>
            <w:r>
              <w:rPr>
                <w:rFonts w:ascii="Arial" w:hAnsi="Arial" w:cs="Arial"/>
                <w:sz w:val="22"/>
                <w:szCs w:val="22"/>
              </w:rPr>
              <w:t>-</w:t>
            </w:r>
            <w:r w:rsidRPr="00F55362">
              <w:rPr>
                <w:rFonts w:ascii="Arial" w:hAnsi="Arial" w:cs="Arial"/>
                <w:sz w:val="22"/>
                <w:szCs w:val="22"/>
              </w:rPr>
              <w:t xml:space="preserve">school improvement in 67 of these schools. </w:t>
            </w:r>
            <w:r>
              <w:rPr>
                <w:rFonts w:ascii="Arial" w:hAnsi="Arial" w:cs="Arial"/>
                <w:sz w:val="22"/>
                <w:szCs w:val="22"/>
              </w:rPr>
              <w:t>Consultants</w:t>
            </w:r>
            <w:r w:rsidRPr="00F55362">
              <w:rPr>
                <w:rFonts w:ascii="Arial" w:hAnsi="Arial" w:cs="Arial"/>
                <w:sz w:val="22"/>
                <w:szCs w:val="22"/>
              </w:rPr>
              <w:t xml:space="preserve"> meet with site leaders to support, challenge and provide expertise within the leadership </w:t>
            </w:r>
            <w:r>
              <w:rPr>
                <w:rFonts w:ascii="Arial" w:hAnsi="Arial" w:cs="Arial"/>
                <w:sz w:val="22"/>
                <w:szCs w:val="22"/>
              </w:rPr>
              <w:t>coach</w:t>
            </w:r>
            <w:r w:rsidRPr="00F55362">
              <w:rPr>
                <w:rFonts w:ascii="Arial" w:hAnsi="Arial" w:cs="Arial"/>
                <w:sz w:val="22"/>
                <w:szCs w:val="22"/>
              </w:rPr>
              <w:t>ing role. Major aspects of their work included:</w:t>
            </w:r>
          </w:p>
          <w:p w:rsidR="002C5024" w:rsidRPr="00F55362"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i</w:t>
            </w:r>
            <w:r w:rsidRPr="00F55362">
              <w:rPr>
                <w:rFonts w:ascii="Arial" w:hAnsi="Arial" w:cs="Arial"/>
                <w:sz w:val="22"/>
                <w:szCs w:val="22"/>
              </w:rPr>
              <w:t xml:space="preserve">ntensive mentoring and </w:t>
            </w:r>
            <w:r>
              <w:rPr>
                <w:rFonts w:ascii="Arial" w:hAnsi="Arial" w:cs="Arial"/>
                <w:sz w:val="22"/>
                <w:szCs w:val="22"/>
              </w:rPr>
              <w:t>coach</w:t>
            </w:r>
            <w:r w:rsidRPr="00F55362">
              <w:rPr>
                <w:rFonts w:ascii="Arial" w:hAnsi="Arial" w:cs="Arial"/>
                <w:sz w:val="22"/>
                <w:szCs w:val="22"/>
              </w:rPr>
              <w:t xml:space="preserve">ing of the principals involved in the 155 </w:t>
            </w:r>
            <w:r w:rsidRPr="000D64E8">
              <w:rPr>
                <w:rFonts w:ascii="Arial" w:hAnsi="Arial" w:cs="Arial"/>
                <w:i/>
                <w:sz w:val="22"/>
                <w:szCs w:val="22"/>
              </w:rPr>
              <w:t>Principal as Literacy Leader</w:t>
            </w:r>
            <w:r w:rsidRPr="00F55362">
              <w:rPr>
                <w:rFonts w:ascii="Arial" w:hAnsi="Arial" w:cs="Arial"/>
                <w:sz w:val="22"/>
                <w:szCs w:val="22"/>
              </w:rPr>
              <w:t xml:space="preserve"> (PALL) schools. Regional Leadership Consultants provide the expert </w:t>
            </w:r>
            <w:r>
              <w:rPr>
                <w:rFonts w:ascii="Arial" w:hAnsi="Arial" w:cs="Arial"/>
                <w:sz w:val="22"/>
                <w:szCs w:val="22"/>
              </w:rPr>
              <w:t>L</w:t>
            </w:r>
            <w:r w:rsidRPr="00F55362">
              <w:rPr>
                <w:rFonts w:ascii="Arial" w:hAnsi="Arial" w:cs="Arial"/>
                <w:sz w:val="22"/>
                <w:szCs w:val="22"/>
              </w:rPr>
              <w:t xml:space="preserve">iteracy and </w:t>
            </w:r>
            <w:r>
              <w:rPr>
                <w:rFonts w:ascii="Arial" w:hAnsi="Arial" w:cs="Arial"/>
                <w:sz w:val="22"/>
                <w:szCs w:val="22"/>
              </w:rPr>
              <w:t>L</w:t>
            </w:r>
            <w:r w:rsidRPr="00F55362">
              <w:rPr>
                <w:rFonts w:ascii="Arial" w:hAnsi="Arial" w:cs="Arial"/>
                <w:sz w:val="22"/>
                <w:szCs w:val="22"/>
              </w:rPr>
              <w:t xml:space="preserve">eadership </w:t>
            </w:r>
            <w:r>
              <w:rPr>
                <w:rFonts w:ascii="Arial" w:hAnsi="Arial" w:cs="Arial"/>
                <w:sz w:val="22"/>
                <w:szCs w:val="22"/>
              </w:rPr>
              <w:t>coach</w:t>
            </w:r>
            <w:r w:rsidRPr="00F55362">
              <w:rPr>
                <w:rFonts w:ascii="Arial" w:hAnsi="Arial" w:cs="Arial"/>
                <w:sz w:val="22"/>
                <w:szCs w:val="22"/>
              </w:rPr>
              <w:t xml:space="preserve">ing and mentoring that is a key element of this </w:t>
            </w:r>
            <w:r w:rsidRPr="00AA35ED">
              <w:rPr>
                <w:rFonts w:ascii="Arial" w:hAnsi="Arial" w:cs="Arial"/>
                <w:i/>
                <w:iCs/>
                <w:sz w:val="22"/>
                <w:szCs w:val="22"/>
              </w:rPr>
              <w:t>Professional Development Program</w:t>
            </w:r>
            <w:r w:rsidRPr="00F55362">
              <w:rPr>
                <w:rFonts w:ascii="Arial" w:hAnsi="Arial" w:cs="Arial"/>
                <w:sz w:val="22"/>
                <w:szCs w:val="22"/>
              </w:rPr>
              <w:t xml:space="preserve">. For each of the five modules making up the </w:t>
            </w:r>
            <w:r w:rsidRPr="00AA35ED">
              <w:rPr>
                <w:rFonts w:ascii="Arial" w:hAnsi="Arial" w:cs="Arial"/>
                <w:i/>
                <w:iCs/>
                <w:sz w:val="22"/>
                <w:szCs w:val="22"/>
              </w:rPr>
              <w:t>PALL Program</w:t>
            </w:r>
            <w:r>
              <w:rPr>
                <w:rFonts w:ascii="Arial" w:hAnsi="Arial" w:cs="Arial"/>
                <w:sz w:val="22"/>
                <w:szCs w:val="22"/>
              </w:rPr>
              <w:t>,</w:t>
            </w:r>
            <w:r w:rsidRPr="00F55362">
              <w:rPr>
                <w:rFonts w:ascii="Arial" w:hAnsi="Arial" w:cs="Arial"/>
                <w:sz w:val="22"/>
                <w:szCs w:val="22"/>
              </w:rPr>
              <w:t xml:space="preserve"> the Regional Leadership Consultants worked with principals over an extended period to assist them to critically reflect on practice and challenge and guide their </w:t>
            </w:r>
            <w:r>
              <w:rPr>
                <w:rFonts w:ascii="Arial" w:hAnsi="Arial" w:cs="Arial"/>
                <w:sz w:val="22"/>
                <w:szCs w:val="22"/>
              </w:rPr>
              <w:t>L</w:t>
            </w:r>
            <w:r w:rsidRPr="00F55362">
              <w:rPr>
                <w:rFonts w:ascii="Arial" w:hAnsi="Arial" w:cs="Arial"/>
                <w:sz w:val="22"/>
                <w:szCs w:val="22"/>
              </w:rPr>
              <w:t>iteracy leadership development</w:t>
            </w:r>
          </w:p>
          <w:p w:rsidR="002C5024" w:rsidRPr="00F55362"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u</w:t>
            </w:r>
            <w:r w:rsidRPr="00F55362">
              <w:rPr>
                <w:rFonts w:ascii="Arial" w:hAnsi="Arial" w:cs="Arial"/>
                <w:sz w:val="22"/>
                <w:szCs w:val="22"/>
              </w:rPr>
              <w:t>ndertaking Supporting School Improvement Diagnostic Reviews and the resulting ongoing implementation of the review recommendations for whole</w:t>
            </w:r>
            <w:r>
              <w:rPr>
                <w:rFonts w:ascii="Arial" w:hAnsi="Arial" w:cs="Arial"/>
                <w:sz w:val="22"/>
                <w:szCs w:val="22"/>
              </w:rPr>
              <w:t>-</w:t>
            </w:r>
            <w:r w:rsidRPr="00F55362">
              <w:rPr>
                <w:rFonts w:ascii="Arial" w:hAnsi="Arial" w:cs="Arial"/>
                <w:sz w:val="22"/>
                <w:szCs w:val="22"/>
              </w:rPr>
              <w:t>school improvement. The Regional Leadership Consultants worked closely with principals to develop their leadership skills to effectively implement the recommendations from the reviews</w:t>
            </w:r>
          </w:p>
          <w:p w:rsidR="002C5024"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lastRenderedPageBreak/>
              <w:t>w</w:t>
            </w:r>
            <w:r w:rsidRPr="00F55362">
              <w:rPr>
                <w:rFonts w:ascii="Arial" w:hAnsi="Arial" w:cs="Arial"/>
                <w:sz w:val="22"/>
                <w:szCs w:val="22"/>
              </w:rPr>
              <w:t>orking with school leaders to equip them with the leadership skills to effectively engage their staff in implementing and evaluating school intervention practices through the use of data</w:t>
            </w:r>
          </w:p>
          <w:p w:rsidR="002C5024" w:rsidRDefault="002C5024" w:rsidP="000D64E8">
            <w:pPr>
              <w:spacing w:after="80" w:line="264" w:lineRule="auto"/>
              <w:ind w:left="357"/>
              <w:rPr>
                <w:rFonts w:ascii="Arial" w:hAnsi="Arial" w:cs="Arial"/>
                <w:szCs w:val="22"/>
              </w:rPr>
            </w:pPr>
          </w:p>
          <w:p w:rsidR="002C5024" w:rsidRPr="00F55362"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m</w:t>
            </w:r>
            <w:r w:rsidRPr="00F55362">
              <w:rPr>
                <w:rFonts w:ascii="Arial" w:hAnsi="Arial" w:cs="Arial"/>
                <w:sz w:val="22"/>
                <w:szCs w:val="22"/>
              </w:rPr>
              <w:t>entoring newly appointed principals to develop their leadership skills in building a cohesive and positive school culture focused on improvement</w:t>
            </w:r>
          </w:p>
          <w:p w:rsidR="002C5024" w:rsidRPr="006D59A9" w:rsidRDefault="002C5024" w:rsidP="000D64E8">
            <w:pPr>
              <w:numPr>
                <w:ilvl w:val="0"/>
                <w:numId w:val="16"/>
              </w:numPr>
              <w:spacing w:after="80" w:line="264" w:lineRule="auto"/>
              <w:ind w:left="714" w:hanging="357"/>
              <w:rPr>
                <w:rFonts w:ascii="Arial" w:hAnsi="Arial" w:cs="Arial"/>
                <w:szCs w:val="22"/>
              </w:rPr>
            </w:pPr>
            <w:r>
              <w:rPr>
                <w:rFonts w:ascii="Arial" w:hAnsi="Arial" w:cs="Arial"/>
                <w:sz w:val="22"/>
                <w:szCs w:val="22"/>
              </w:rPr>
              <w:t>c</w:t>
            </w:r>
            <w:r w:rsidRPr="00F55362">
              <w:rPr>
                <w:rFonts w:ascii="Arial" w:hAnsi="Arial" w:cs="Arial"/>
                <w:sz w:val="22"/>
                <w:szCs w:val="22"/>
              </w:rPr>
              <w:t xml:space="preserve">ontributing to leadership development opportunities such as </w:t>
            </w:r>
            <w:r w:rsidRPr="00AA35ED">
              <w:rPr>
                <w:rFonts w:ascii="Arial" w:hAnsi="Arial" w:cs="Arial"/>
                <w:i/>
                <w:iCs/>
                <w:sz w:val="22"/>
                <w:szCs w:val="22"/>
              </w:rPr>
              <w:t>Aspiring Leader’s Programs</w:t>
            </w:r>
            <w:r w:rsidRPr="00F55362">
              <w:rPr>
                <w:rFonts w:ascii="Arial" w:hAnsi="Arial" w:cs="Arial"/>
                <w:sz w:val="22"/>
                <w:szCs w:val="22"/>
              </w:rPr>
              <w:t>, site improvement workshops and professional learning communities in leadership.</w:t>
            </w:r>
          </w:p>
          <w:p w:rsidR="002C5024" w:rsidRPr="00FE56AD" w:rsidRDefault="002C5024" w:rsidP="00464FE7">
            <w:pPr>
              <w:spacing w:after="80"/>
              <w:rPr>
                <w:rFonts w:ascii="Arial" w:hAnsi="Arial" w:cs="Arial"/>
                <w:b/>
                <w:bCs/>
                <w:i/>
                <w:iCs/>
                <w:szCs w:val="22"/>
              </w:rPr>
            </w:pPr>
            <w:r w:rsidRPr="00FE56AD">
              <w:rPr>
                <w:rFonts w:ascii="Arial" w:hAnsi="Arial" w:cs="Arial"/>
                <w:b/>
                <w:bCs/>
                <w:i/>
                <w:iCs/>
                <w:sz w:val="22"/>
                <w:szCs w:val="22"/>
              </w:rPr>
              <w:t>Teaching for Effective Learning (TfEL)</w:t>
            </w:r>
          </w:p>
          <w:p w:rsidR="002C5024" w:rsidRPr="00FE56AD" w:rsidRDefault="002C5024" w:rsidP="00464FE7">
            <w:pPr>
              <w:spacing w:after="60" w:line="264" w:lineRule="auto"/>
              <w:rPr>
                <w:rFonts w:ascii="Arial" w:hAnsi="Arial" w:cs="Arial"/>
                <w:szCs w:val="22"/>
              </w:rPr>
            </w:pPr>
            <w:r w:rsidRPr="00FE56AD">
              <w:rPr>
                <w:rFonts w:ascii="Arial" w:hAnsi="Arial" w:cs="Arial"/>
                <w:sz w:val="22"/>
                <w:szCs w:val="22"/>
              </w:rPr>
              <w:t>This project</w:t>
            </w:r>
            <w:r w:rsidRPr="00F55362">
              <w:rPr>
                <w:rFonts w:ascii="Arial" w:hAnsi="Arial" w:cs="Arial"/>
                <w:sz w:val="22"/>
                <w:szCs w:val="22"/>
              </w:rPr>
              <w:t xml:space="preserve"> aims to develop a</w:t>
            </w:r>
            <w:r w:rsidRPr="00FE56AD">
              <w:rPr>
                <w:rFonts w:ascii="Arial" w:hAnsi="Arial" w:cs="Arial"/>
                <w:sz w:val="22"/>
                <w:szCs w:val="22"/>
              </w:rPr>
              <w:t xml:space="preserve"> research framework to assess the impact of teacher pedagogy on student engagement and learning outcomes:</w:t>
            </w:r>
          </w:p>
          <w:p w:rsidR="002C5024" w:rsidRPr="00F55362" w:rsidRDefault="002C5024" w:rsidP="00464FE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principals’ educational leadership capacity to lead whole</w:t>
            </w:r>
            <w:r>
              <w:rPr>
                <w:rFonts w:ascii="Arial" w:hAnsi="Arial" w:cs="Arial"/>
                <w:sz w:val="22"/>
                <w:szCs w:val="22"/>
              </w:rPr>
              <w:t>-</w:t>
            </w:r>
            <w:r w:rsidRPr="00F55362">
              <w:rPr>
                <w:rFonts w:ascii="Arial" w:hAnsi="Arial" w:cs="Arial"/>
                <w:sz w:val="22"/>
                <w:szCs w:val="22"/>
              </w:rPr>
              <w:t>school improvement in quality teaching and learning</w:t>
            </w:r>
          </w:p>
          <w:p w:rsidR="002C5024" w:rsidRPr="00F55362" w:rsidRDefault="002C5024" w:rsidP="00464FE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teacher capacity for reviewing and developing their pedagogy aligned with the SA Teaching for Effective Learning Framework.</w:t>
            </w:r>
          </w:p>
          <w:p w:rsidR="002C5024" w:rsidRPr="00FE56AD" w:rsidRDefault="002C5024" w:rsidP="00464FE7">
            <w:pPr>
              <w:tabs>
                <w:tab w:val="num" w:pos="612"/>
              </w:tabs>
              <w:spacing w:after="80" w:line="264" w:lineRule="auto"/>
              <w:rPr>
                <w:rFonts w:ascii="Arial" w:hAnsi="Arial" w:cs="Arial"/>
                <w:szCs w:val="22"/>
              </w:rPr>
            </w:pPr>
            <w:r w:rsidRPr="00FE56AD">
              <w:rPr>
                <w:rFonts w:ascii="Arial" w:hAnsi="Arial" w:cs="Arial"/>
                <w:sz w:val="22"/>
                <w:szCs w:val="22"/>
              </w:rPr>
              <w:t xml:space="preserve">In 2010 the project researcher worked with </w:t>
            </w:r>
            <w:r w:rsidRPr="000D64E8">
              <w:rPr>
                <w:rFonts w:ascii="Arial" w:hAnsi="Arial" w:cs="Arial"/>
                <w:bCs/>
                <w:i/>
                <w:iCs/>
                <w:sz w:val="22"/>
                <w:szCs w:val="22"/>
              </w:rPr>
              <w:t>Teaching for Effective Learning</w:t>
            </w:r>
            <w:r>
              <w:rPr>
                <w:rFonts w:ascii="Arial" w:hAnsi="Arial" w:cs="Arial"/>
                <w:b/>
                <w:bCs/>
                <w:i/>
                <w:iCs/>
                <w:sz w:val="22"/>
                <w:szCs w:val="22"/>
              </w:rPr>
              <w:t xml:space="preserve"> </w:t>
            </w:r>
            <w:r w:rsidRPr="00FE56AD">
              <w:rPr>
                <w:rFonts w:ascii="Arial" w:hAnsi="Arial" w:cs="Arial"/>
                <w:sz w:val="22"/>
                <w:szCs w:val="22"/>
              </w:rPr>
              <w:t xml:space="preserve">Specialist Teachers and the state office team to establish a baseline profile of current teacher practice across the </w:t>
            </w:r>
            <w:r>
              <w:rPr>
                <w:rFonts w:ascii="Arial" w:hAnsi="Arial" w:cs="Arial"/>
                <w:sz w:val="22"/>
                <w:szCs w:val="22"/>
              </w:rPr>
              <w:t>ten</w:t>
            </w:r>
            <w:r w:rsidRPr="00FE56AD">
              <w:rPr>
                <w:rFonts w:ascii="Arial" w:hAnsi="Arial" w:cs="Arial"/>
                <w:sz w:val="22"/>
                <w:szCs w:val="22"/>
              </w:rPr>
              <w:t xml:space="preserve"> participating Phase 1 schools. Baseline data on student engagement and achievement were collected and a </w:t>
            </w:r>
            <w:r w:rsidRPr="00DA2F85">
              <w:rPr>
                <w:rFonts w:ascii="Arial" w:hAnsi="Arial" w:cs="Arial"/>
                <w:i/>
                <w:iCs/>
                <w:sz w:val="22"/>
                <w:szCs w:val="22"/>
              </w:rPr>
              <w:t>Professional Learning Program</w:t>
            </w:r>
            <w:r w:rsidRPr="00FE56AD">
              <w:rPr>
                <w:rFonts w:ascii="Arial" w:hAnsi="Arial" w:cs="Arial"/>
                <w:sz w:val="22"/>
                <w:szCs w:val="22"/>
              </w:rPr>
              <w:t xml:space="preserve"> was developed with school leaders to build leadership capacity.</w:t>
            </w:r>
          </w:p>
          <w:p w:rsidR="002C5024" w:rsidRPr="00F55362" w:rsidRDefault="002C5024" w:rsidP="00464FE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 xml:space="preserve">1,400 hours of classroom observations </w:t>
            </w:r>
            <w:r>
              <w:rPr>
                <w:rFonts w:ascii="Arial" w:hAnsi="Arial" w:cs="Arial"/>
                <w:sz w:val="22"/>
                <w:szCs w:val="22"/>
              </w:rPr>
              <w:t xml:space="preserve">were held </w:t>
            </w:r>
            <w:r w:rsidRPr="00F55362">
              <w:rPr>
                <w:rFonts w:ascii="Arial" w:hAnsi="Arial" w:cs="Arial"/>
                <w:sz w:val="22"/>
                <w:szCs w:val="22"/>
              </w:rPr>
              <w:t>in the Phase 1 schools to establish the baseline pedagogic profile.</w:t>
            </w:r>
          </w:p>
          <w:p w:rsidR="002C5024" w:rsidRPr="00F55362" w:rsidRDefault="002C5024" w:rsidP="00464FE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297 participating teachers received explicit written feedback to inform their next stage of learning and teaching.</w:t>
            </w:r>
          </w:p>
          <w:p w:rsidR="002C5024" w:rsidRPr="00F55362" w:rsidRDefault="002C5024" w:rsidP="00464FE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1,205 students completed Student Engagement Questionnaires and online Learning Skills Profiles to provide a baseline of student perspectives in the research.</w:t>
            </w:r>
          </w:p>
          <w:p w:rsidR="002C5024" w:rsidRPr="00F55362" w:rsidRDefault="002C5024" w:rsidP="00464FE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Phase 1 school leaders operat</w:t>
            </w:r>
            <w:r>
              <w:rPr>
                <w:rFonts w:ascii="Arial" w:hAnsi="Arial" w:cs="Arial"/>
                <w:sz w:val="22"/>
                <w:szCs w:val="22"/>
              </w:rPr>
              <w:t>ed</w:t>
            </w:r>
            <w:r w:rsidRPr="00F55362">
              <w:rPr>
                <w:rFonts w:ascii="Arial" w:hAnsi="Arial" w:cs="Arial"/>
                <w:sz w:val="22"/>
                <w:szCs w:val="22"/>
              </w:rPr>
              <w:t xml:space="preserve"> as a Professional Learning Community to provide challenge and support for leaders in an additional 10 Phase 2 schools in 2011.</w:t>
            </w:r>
          </w:p>
          <w:p w:rsidR="002C5024" w:rsidRPr="00F55362" w:rsidRDefault="002C5024" w:rsidP="00464FE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Professional Learning Communities were established in each school where teachers articulate, review and develop new practices to support all students to become successful, confident learners.</w:t>
            </w:r>
          </w:p>
          <w:p w:rsidR="002C5024" w:rsidRPr="00FE56AD" w:rsidRDefault="002C5024" w:rsidP="00464FE7">
            <w:pPr>
              <w:spacing w:after="80"/>
              <w:rPr>
                <w:rFonts w:ascii="Arial" w:hAnsi="Arial" w:cs="Arial"/>
                <w:b/>
                <w:bCs/>
                <w:szCs w:val="22"/>
              </w:rPr>
            </w:pPr>
            <w:r>
              <w:rPr>
                <w:rFonts w:ascii="Arial" w:hAnsi="Arial" w:cs="Arial"/>
                <w:b/>
                <w:bCs/>
                <w:sz w:val="22"/>
                <w:szCs w:val="22"/>
              </w:rPr>
              <w:t xml:space="preserve">DECS </w:t>
            </w:r>
            <w:r w:rsidRPr="00FE56AD">
              <w:rPr>
                <w:rFonts w:ascii="Arial" w:hAnsi="Arial" w:cs="Arial"/>
                <w:b/>
                <w:bCs/>
                <w:sz w:val="22"/>
                <w:szCs w:val="22"/>
              </w:rPr>
              <w:t>Community Engagement</w:t>
            </w:r>
          </w:p>
          <w:p w:rsidR="002C5024" w:rsidRPr="00FE56AD" w:rsidRDefault="002C5024" w:rsidP="00464FE7">
            <w:pPr>
              <w:spacing w:after="80"/>
              <w:rPr>
                <w:rFonts w:ascii="Arial" w:hAnsi="Arial" w:cs="Arial"/>
                <w:b/>
                <w:bCs/>
                <w:i/>
                <w:iCs/>
                <w:szCs w:val="22"/>
              </w:rPr>
            </w:pPr>
            <w:r w:rsidRPr="00FE56AD">
              <w:rPr>
                <w:rFonts w:ascii="Arial" w:hAnsi="Arial" w:cs="Arial"/>
                <w:b/>
                <w:bCs/>
                <w:i/>
                <w:iCs/>
                <w:sz w:val="22"/>
                <w:szCs w:val="22"/>
              </w:rPr>
              <w:t>Aboriginal Community Voice</w:t>
            </w:r>
          </w:p>
          <w:p w:rsidR="002C5024" w:rsidRPr="00FE56AD" w:rsidRDefault="002C5024" w:rsidP="00FE56AD">
            <w:pPr>
              <w:spacing w:after="120" w:line="264" w:lineRule="auto"/>
              <w:rPr>
                <w:rFonts w:ascii="Arial" w:hAnsi="Arial" w:cs="Arial"/>
                <w:szCs w:val="22"/>
              </w:rPr>
            </w:pPr>
            <w:r w:rsidRPr="00FE56AD">
              <w:rPr>
                <w:rFonts w:ascii="Arial" w:hAnsi="Arial" w:cs="Arial"/>
                <w:sz w:val="22"/>
                <w:szCs w:val="22"/>
              </w:rPr>
              <w:t>This DECS project aims to increase involvement of Aboriginal parents and carers in Aboriginal children’s education and to increase their capacity to support children’s learning. Aboriginal parents and community members are engaged in Aboriginal Community Voice forums and groups that are structured to maximise community engagement. This includes formal and informal partnership arrangements between Aboriginal families at state, regional and local level</w:t>
            </w:r>
            <w:r>
              <w:rPr>
                <w:rFonts w:ascii="Arial" w:hAnsi="Arial" w:cs="Arial"/>
                <w:sz w:val="22"/>
                <w:szCs w:val="22"/>
              </w:rPr>
              <w:t>s,</w:t>
            </w:r>
            <w:r w:rsidRPr="00FE56AD">
              <w:rPr>
                <w:rFonts w:ascii="Arial" w:hAnsi="Arial" w:cs="Arial"/>
                <w:sz w:val="22"/>
                <w:szCs w:val="22"/>
              </w:rPr>
              <w:t xml:space="preserve"> with schools and other stakeholders</w:t>
            </w:r>
            <w:r>
              <w:rPr>
                <w:rFonts w:ascii="Arial" w:hAnsi="Arial" w:cs="Arial"/>
                <w:sz w:val="22"/>
                <w:szCs w:val="22"/>
              </w:rPr>
              <w:t>,</w:t>
            </w:r>
            <w:r w:rsidRPr="00FE56AD">
              <w:rPr>
                <w:rFonts w:ascii="Arial" w:hAnsi="Arial" w:cs="Arial"/>
                <w:sz w:val="22"/>
                <w:szCs w:val="22"/>
              </w:rPr>
              <w:t xml:space="preserve"> such as community, government and non-government organisations, industry and local business.</w:t>
            </w:r>
          </w:p>
          <w:p w:rsidR="002C5024" w:rsidRPr="00FE56AD" w:rsidRDefault="002C5024" w:rsidP="00FE56AD">
            <w:pPr>
              <w:spacing w:line="264" w:lineRule="auto"/>
              <w:rPr>
                <w:rFonts w:ascii="Arial" w:hAnsi="Arial" w:cs="Arial"/>
                <w:szCs w:val="22"/>
              </w:rPr>
            </w:pPr>
            <w:r>
              <w:rPr>
                <w:rFonts w:ascii="Arial" w:hAnsi="Arial" w:cs="Arial"/>
                <w:sz w:val="22"/>
                <w:szCs w:val="22"/>
              </w:rPr>
              <w:t xml:space="preserve">In the </w:t>
            </w:r>
            <w:r w:rsidRPr="00FE56AD">
              <w:rPr>
                <w:rFonts w:ascii="Arial" w:hAnsi="Arial" w:cs="Arial"/>
                <w:sz w:val="22"/>
                <w:szCs w:val="22"/>
              </w:rPr>
              <w:t>Northern Adelaide Region</w:t>
            </w:r>
            <w:r>
              <w:rPr>
                <w:rFonts w:ascii="Arial" w:hAnsi="Arial" w:cs="Arial"/>
                <w:sz w:val="22"/>
                <w:szCs w:val="22"/>
              </w:rPr>
              <w:t>:</w:t>
            </w:r>
          </w:p>
          <w:p w:rsidR="002C5024" w:rsidRPr="00F55362" w:rsidRDefault="002C5024" w:rsidP="00DA2F85">
            <w:pPr>
              <w:numPr>
                <w:ilvl w:val="0"/>
                <w:numId w:val="16"/>
              </w:numPr>
              <w:spacing w:after="80" w:line="264" w:lineRule="auto"/>
              <w:ind w:left="714" w:hanging="357"/>
              <w:rPr>
                <w:rFonts w:ascii="Arial" w:hAnsi="Arial" w:cs="Arial"/>
                <w:szCs w:val="22"/>
              </w:rPr>
            </w:pPr>
            <w:r>
              <w:rPr>
                <w:rFonts w:ascii="Arial" w:hAnsi="Arial" w:cs="Arial"/>
                <w:sz w:val="22"/>
                <w:szCs w:val="22"/>
              </w:rPr>
              <w:t>a p</w:t>
            </w:r>
            <w:r w:rsidRPr="00F55362">
              <w:rPr>
                <w:rFonts w:ascii="Arial" w:hAnsi="Arial" w:cs="Arial"/>
                <w:sz w:val="22"/>
                <w:szCs w:val="22"/>
              </w:rPr>
              <w:t xml:space="preserve">arent information booklet </w:t>
            </w:r>
            <w:r>
              <w:rPr>
                <w:rFonts w:ascii="Arial" w:hAnsi="Arial" w:cs="Arial"/>
                <w:sz w:val="22"/>
                <w:szCs w:val="22"/>
              </w:rPr>
              <w:t xml:space="preserve">was </w:t>
            </w:r>
            <w:r w:rsidRPr="00F55362">
              <w:rPr>
                <w:rFonts w:ascii="Arial" w:hAnsi="Arial" w:cs="Arial"/>
                <w:sz w:val="22"/>
                <w:szCs w:val="22"/>
              </w:rPr>
              <w:t>developed</w:t>
            </w:r>
          </w:p>
          <w:p w:rsidR="002C5024" w:rsidRPr="00F55362" w:rsidRDefault="002C5024" w:rsidP="00DA2F85">
            <w:pPr>
              <w:numPr>
                <w:ilvl w:val="0"/>
                <w:numId w:val="16"/>
              </w:numPr>
              <w:spacing w:after="80" w:line="264" w:lineRule="auto"/>
              <w:ind w:left="714" w:hanging="357"/>
              <w:rPr>
                <w:rFonts w:ascii="Arial" w:hAnsi="Arial" w:cs="Arial"/>
                <w:szCs w:val="22"/>
              </w:rPr>
            </w:pPr>
            <w:r>
              <w:rPr>
                <w:rFonts w:ascii="Arial" w:hAnsi="Arial" w:cs="Arial"/>
                <w:sz w:val="22"/>
                <w:szCs w:val="22"/>
              </w:rPr>
              <w:t>ten</w:t>
            </w:r>
            <w:r w:rsidRPr="00F55362">
              <w:rPr>
                <w:rFonts w:ascii="Arial" w:hAnsi="Arial" w:cs="Arial"/>
                <w:sz w:val="22"/>
                <w:szCs w:val="22"/>
              </w:rPr>
              <w:t xml:space="preserve"> schools held Aboriginal Community Voice meetings in Terms 3 and 4</w:t>
            </w:r>
            <w:r>
              <w:rPr>
                <w:rFonts w:ascii="Arial" w:hAnsi="Arial" w:cs="Arial"/>
                <w:sz w:val="22"/>
                <w:szCs w:val="22"/>
              </w:rPr>
              <w:t>,</w:t>
            </w:r>
            <w:r w:rsidRPr="00F55362">
              <w:rPr>
                <w:rFonts w:ascii="Arial" w:hAnsi="Arial" w:cs="Arial"/>
                <w:sz w:val="22"/>
                <w:szCs w:val="22"/>
              </w:rPr>
              <w:t xml:space="preserve"> 2010.</w:t>
            </w:r>
          </w:p>
          <w:p w:rsidR="002C5024" w:rsidRPr="00F55362" w:rsidRDefault="002C5024" w:rsidP="00DA2F85">
            <w:pPr>
              <w:numPr>
                <w:ilvl w:val="0"/>
                <w:numId w:val="16"/>
              </w:numPr>
              <w:spacing w:after="80" w:line="264" w:lineRule="auto"/>
              <w:ind w:left="714" w:hanging="357"/>
              <w:rPr>
                <w:rFonts w:ascii="Arial" w:hAnsi="Arial" w:cs="Arial"/>
                <w:szCs w:val="22"/>
              </w:rPr>
            </w:pPr>
            <w:r>
              <w:rPr>
                <w:rFonts w:ascii="Arial" w:hAnsi="Arial" w:cs="Arial"/>
                <w:sz w:val="22"/>
                <w:szCs w:val="22"/>
              </w:rPr>
              <w:t xml:space="preserve">there were </w:t>
            </w:r>
            <w:r w:rsidRPr="00F55362">
              <w:rPr>
                <w:rFonts w:ascii="Arial" w:hAnsi="Arial" w:cs="Arial"/>
                <w:sz w:val="22"/>
                <w:szCs w:val="22"/>
              </w:rPr>
              <w:t>26 parents on School Governing Councils in the Northern Adelaide and Far North Regions.</w:t>
            </w:r>
          </w:p>
          <w:p w:rsidR="002C5024" w:rsidRPr="008E4FEA" w:rsidRDefault="002C5024" w:rsidP="00FE56AD">
            <w:pPr>
              <w:spacing w:line="264" w:lineRule="auto"/>
              <w:rPr>
                <w:rFonts w:ascii="Arial" w:hAnsi="Arial" w:cs="Arial"/>
                <w:b/>
                <w:bCs/>
                <w:i/>
                <w:szCs w:val="22"/>
              </w:rPr>
            </w:pPr>
            <w:r w:rsidRPr="008E4FEA">
              <w:rPr>
                <w:rFonts w:ascii="Arial" w:hAnsi="Arial" w:cs="Arial"/>
                <w:b/>
                <w:bCs/>
                <w:i/>
                <w:sz w:val="22"/>
                <w:szCs w:val="22"/>
              </w:rPr>
              <w:t>Aboriginal Turn Around Team</w:t>
            </w:r>
          </w:p>
          <w:p w:rsidR="002C5024" w:rsidRDefault="002C5024" w:rsidP="00891DD6">
            <w:pPr>
              <w:spacing w:after="120" w:line="264" w:lineRule="auto"/>
              <w:rPr>
                <w:rFonts w:ascii="Arial" w:hAnsi="Arial" w:cs="Arial"/>
                <w:szCs w:val="22"/>
              </w:rPr>
            </w:pPr>
            <w:r w:rsidRPr="000D639E">
              <w:rPr>
                <w:rFonts w:ascii="Arial" w:hAnsi="Arial" w:cs="Arial"/>
                <w:sz w:val="22"/>
                <w:szCs w:val="22"/>
              </w:rPr>
              <w:lastRenderedPageBreak/>
              <w:t xml:space="preserve">The </w:t>
            </w:r>
            <w:r w:rsidRPr="00891DD6">
              <w:rPr>
                <w:rFonts w:ascii="Arial" w:hAnsi="Arial" w:cs="Arial"/>
                <w:i/>
                <w:iCs/>
                <w:sz w:val="22"/>
                <w:szCs w:val="22"/>
              </w:rPr>
              <w:t>Aboriginal Turn Around Team (ATAT) Program</w:t>
            </w:r>
            <w:r w:rsidRPr="000D639E">
              <w:rPr>
                <w:rFonts w:ascii="Arial" w:hAnsi="Arial" w:cs="Arial"/>
                <w:sz w:val="22"/>
                <w:szCs w:val="22"/>
              </w:rPr>
              <w:t xml:space="preserve"> aims to develop cohesive health and education family support approaches for Aboriginal children with additional needs. The purpose is to improve relationships between Aboriginal families and support agencies so that participation in education is enhanced.</w:t>
            </w:r>
          </w:p>
          <w:p w:rsidR="002C5024" w:rsidRDefault="002C5024" w:rsidP="00891DD6">
            <w:pPr>
              <w:spacing w:after="120" w:line="264" w:lineRule="auto"/>
              <w:rPr>
                <w:rFonts w:ascii="Arial" w:hAnsi="Arial" w:cs="Arial"/>
                <w:szCs w:val="22"/>
              </w:rPr>
            </w:pPr>
          </w:p>
          <w:p w:rsidR="002C5024" w:rsidRPr="000D639E" w:rsidRDefault="002C5024" w:rsidP="000D639E">
            <w:pPr>
              <w:spacing w:after="120" w:line="264" w:lineRule="auto"/>
              <w:rPr>
                <w:rFonts w:ascii="Arial" w:hAnsi="Arial" w:cs="Arial"/>
                <w:szCs w:val="22"/>
              </w:rPr>
            </w:pPr>
            <w:r w:rsidRPr="000D639E">
              <w:rPr>
                <w:rFonts w:ascii="Arial" w:hAnsi="Arial" w:cs="Arial"/>
                <w:sz w:val="22"/>
                <w:szCs w:val="22"/>
              </w:rPr>
              <w:t>Established during 2010, the Northern Adelaide region ATAT currently works with a small caseload of young people</w:t>
            </w:r>
            <w:r>
              <w:rPr>
                <w:rFonts w:ascii="Arial" w:hAnsi="Arial" w:cs="Arial"/>
                <w:sz w:val="22"/>
                <w:szCs w:val="22"/>
              </w:rPr>
              <w:t xml:space="preserve"> and their families</w:t>
            </w:r>
            <w:r w:rsidRPr="000D639E">
              <w:rPr>
                <w:rFonts w:ascii="Arial" w:hAnsi="Arial" w:cs="Arial"/>
                <w:sz w:val="22"/>
                <w:szCs w:val="22"/>
              </w:rPr>
              <w:t xml:space="preserve"> with the Social Service Coordinator providing support to referrers by helping to create intervention plans using existing Support Services.</w:t>
            </w:r>
          </w:p>
          <w:p w:rsidR="002C5024" w:rsidRPr="000D639E" w:rsidRDefault="002C5024" w:rsidP="00A54BE1">
            <w:pPr>
              <w:spacing w:after="120" w:line="264" w:lineRule="auto"/>
              <w:rPr>
                <w:rFonts w:ascii="Arial" w:hAnsi="Arial" w:cs="Arial"/>
                <w:szCs w:val="22"/>
              </w:rPr>
            </w:pPr>
            <w:r w:rsidRPr="000D639E">
              <w:rPr>
                <w:rFonts w:ascii="Arial" w:hAnsi="Arial" w:cs="Arial"/>
                <w:sz w:val="22"/>
                <w:szCs w:val="22"/>
              </w:rPr>
              <w:t xml:space="preserve">An Aboriginal Cultural Model for services was developed, which has brought more than 15 service providers together to create </w:t>
            </w:r>
            <w:r>
              <w:rPr>
                <w:rFonts w:ascii="Arial" w:hAnsi="Arial" w:cs="Arial"/>
                <w:sz w:val="22"/>
                <w:szCs w:val="22"/>
              </w:rPr>
              <w:t>greater</w:t>
            </w:r>
            <w:r w:rsidRPr="000D639E">
              <w:rPr>
                <w:rFonts w:ascii="Arial" w:hAnsi="Arial" w:cs="Arial"/>
                <w:sz w:val="22"/>
                <w:szCs w:val="22"/>
              </w:rPr>
              <w:t xml:space="preserve"> efficiency in the way services are being provided to families.</w:t>
            </w:r>
          </w:p>
          <w:p w:rsidR="002C5024" w:rsidRPr="000D639E" w:rsidRDefault="002C5024" w:rsidP="00FE56AD">
            <w:pPr>
              <w:spacing w:line="264" w:lineRule="auto"/>
              <w:rPr>
                <w:rFonts w:ascii="Arial" w:hAnsi="Arial" w:cs="Arial"/>
                <w:b/>
                <w:bCs/>
                <w:szCs w:val="22"/>
              </w:rPr>
            </w:pPr>
            <w:r>
              <w:rPr>
                <w:rFonts w:ascii="Arial" w:hAnsi="Arial" w:cs="Arial"/>
                <w:b/>
                <w:bCs/>
                <w:sz w:val="22"/>
                <w:szCs w:val="22"/>
              </w:rPr>
              <w:t xml:space="preserve">DECS </w:t>
            </w:r>
            <w:r w:rsidRPr="000D639E">
              <w:rPr>
                <w:rFonts w:ascii="Arial" w:hAnsi="Arial" w:cs="Arial"/>
                <w:b/>
                <w:bCs/>
                <w:sz w:val="22"/>
                <w:szCs w:val="22"/>
              </w:rPr>
              <w:t>Recruitment and Selection</w:t>
            </w:r>
          </w:p>
          <w:p w:rsidR="002C5024" w:rsidRPr="000D639E" w:rsidRDefault="002C5024" w:rsidP="00922F79">
            <w:pPr>
              <w:spacing w:after="80"/>
              <w:rPr>
                <w:rFonts w:ascii="Arial" w:hAnsi="Arial" w:cs="Arial"/>
                <w:b/>
                <w:bCs/>
                <w:i/>
                <w:iCs/>
                <w:szCs w:val="22"/>
              </w:rPr>
            </w:pPr>
            <w:r w:rsidRPr="000D639E">
              <w:rPr>
                <w:rFonts w:ascii="Arial" w:hAnsi="Arial" w:cs="Arial"/>
                <w:b/>
                <w:bCs/>
                <w:i/>
                <w:iCs/>
                <w:sz w:val="22"/>
                <w:szCs w:val="22"/>
              </w:rPr>
              <w:t>Attracting and retaining quality teachers to Low SES schools</w:t>
            </w:r>
          </w:p>
          <w:p w:rsidR="002C5024" w:rsidRPr="00F55362" w:rsidRDefault="002C5024" w:rsidP="00A54BE1">
            <w:pPr>
              <w:spacing w:after="120" w:line="264" w:lineRule="auto"/>
              <w:rPr>
                <w:rFonts w:ascii="Arial" w:hAnsi="Arial" w:cs="Arial"/>
                <w:szCs w:val="22"/>
              </w:rPr>
            </w:pPr>
            <w:r>
              <w:rPr>
                <w:rFonts w:ascii="Arial" w:hAnsi="Arial" w:cs="Arial"/>
                <w:sz w:val="22"/>
                <w:szCs w:val="22"/>
              </w:rPr>
              <w:t>This</w:t>
            </w:r>
            <w:r w:rsidRPr="00F55362">
              <w:rPr>
                <w:rFonts w:ascii="Arial" w:hAnsi="Arial" w:cs="Arial"/>
                <w:sz w:val="22"/>
                <w:szCs w:val="22"/>
              </w:rPr>
              <w:t xml:space="preserve"> </w:t>
            </w:r>
            <w:r>
              <w:rPr>
                <w:rFonts w:ascii="Arial" w:hAnsi="Arial" w:cs="Arial"/>
                <w:sz w:val="22"/>
                <w:szCs w:val="22"/>
              </w:rPr>
              <w:t>program</w:t>
            </w:r>
            <w:r w:rsidRPr="00F55362">
              <w:rPr>
                <w:rFonts w:ascii="Arial" w:hAnsi="Arial" w:cs="Arial"/>
                <w:sz w:val="22"/>
                <w:szCs w:val="22"/>
              </w:rPr>
              <w:t xml:space="preserve"> aim</w:t>
            </w:r>
            <w:r>
              <w:rPr>
                <w:rFonts w:ascii="Arial" w:hAnsi="Arial" w:cs="Arial"/>
                <w:sz w:val="22"/>
                <w:szCs w:val="22"/>
              </w:rPr>
              <w:t>s</w:t>
            </w:r>
            <w:r w:rsidRPr="00F55362">
              <w:rPr>
                <w:rFonts w:ascii="Arial" w:hAnsi="Arial" w:cs="Arial"/>
                <w:sz w:val="22"/>
                <w:szCs w:val="22"/>
              </w:rPr>
              <w:t xml:space="preserve"> to support the attraction, recruitment, selection and retention of quality staff to Low </w:t>
            </w:r>
            <w:r w:rsidRPr="003944DB">
              <w:rPr>
                <w:rFonts w:ascii="Arial" w:hAnsi="Arial" w:cs="Arial"/>
                <w:sz w:val="22"/>
                <w:szCs w:val="22"/>
              </w:rPr>
              <w:t>S</w:t>
            </w:r>
            <w:r>
              <w:rPr>
                <w:rFonts w:ascii="Arial" w:hAnsi="Arial" w:cs="Arial"/>
                <w:sz w:val="22"/>
                <w:szCs w:val="22"/>
              </w:rPr>
              <w:t xml:space="preserve">ocio-economic </w:t>
            </w:r>
            <w:r w:rsidRPr="003944DB">
              <w:rPr>
                <w:rFonts w:ascii="Arial" w:hAnsi="Arial" w:cs="Arial"/>
                <w:sz w:val="22"/>
                <w:szCs w:val="22"/>
              </w:rPr>
              <w:t>S</w:t>
            </w:r>
            <w:r>
              <w:rPr>
                <w:rFonts w:ascii="Arial" w:hAnsi="Arial" w:cs="Arial"/>
                <w:sz w:val="22"/>
                <w:szCs w:val="22"/>
              </w:rPr>
              <w:t>tatus</w:t>
            </w:r>
            <w:r w:rsidRPr="00F55362">
              <w:rPr>
                <w:rFonts w:ascii="Arial" w:hAnsi="Arial" w:cs="Arial"/>
                <w:sz w:val="22"/>
                <w:szCs w:val="22"/>
              </w:rPr>
              <w:t xml:space="preserve"> schools.</w:t>
            </w:r>
          </w:p>
          <w:p w:rsidR="002C5024" w:rsidRDefault="002C5024" w:rsidP="00B87A47">
            <w:pPr>
              <w:numPr>
                <w:ilvl w:val="0"/>
                <w:numId w:val="16"/>
              </w:numPr>
              <w:spacing w:after="80" w:line="264" w:lineRule="auto"/>
              <w:ind w:left="714" w:hanging="357"/>
              <w:rPr>
                <w:rFonts w:ascii="Arial" w:hAnsi="Arial" w:cs="Arial"/>
                <w:szCs w:val="22"/>
              </w:rPr>
            </w:pPr>
            <w:r w:rsidRPr="000D639E">
              <w:rPr>
                <w:rFonts w:ascii="Arial" w:hAnsi="Arial" w:cs="Arial"/>
                <w:sz w:val="22"/>
                <w:szCs w:val="22"/>
              </w:rPr>
              <w:t xml:space="preserve">In 2010 three </w:t>
            </w:r>
            <w:r>
              <w:rPr>
                <w:rFonts w:ascii="Arial" w:hAnsi="Arial" w:cs="Arial"/>
                <w:sz w:val="22"/>
                <w:szCs w:val="22"/>
              </w:rPr>
              <w:t>p</w:t>
            </w:r>
            <w:r w:rsidRPr="000D639E">
              <w:rPr>
                <w:rFonts w:ascii="Arial" w:hAnsi="Arial" w:cs="Arial"/>
                <w:sz w:val="22"/>
                <w:szCs w:val="22"/>
              </w:rPr>
              <w:t>rograms were designed through a broad consultation process and are ready for implementation in 2011.</w:t>
            </w:r>
            <w:r w:rsidRPr="00F55362">
              <w:rPr>
                <w:rFonts w:ascii="Arial" w:hAnsi="Arial" w:cs="Arial"/>
                <w:sz w:val="22"/>
                <w:szCs w:val="22"/>
              </w:rPr>
              <w:t xml:space="preserve"> A governance group oversees this </w:t>
            </w:r>
            <w:r>
              <w:rPr>
                <w:rFonts w:ascii="Arial" w:hAnsi="Arial" w:cs="Arial"/>
                <w:sz w:val="22"/>
                <w:szCs w:val="22"/>
              </w:rPr>
              <w:t>p</w:t>
            </w:r>
            <w:r w:rsidRPr="00F55362">
              <w:rPr>
                <w:rFonts w:ascii="Arial" w:hAnsi="Arial" w:cs="Arial"/>
                <w:sz w:val="22"/>
                <w:szCs w:val="22"/>
              </w:rPr>
              <w:t>rogram to ensure that project goals are met.</w:t>
            </w:r>
          </w:p>
          <w:p w:rsidR="002C5024" w:rsidRPr="000D639E" w:rsidRDefault="002C5024" w:rsidP="00B87A47">
            <w:pPr>
              <w:spacing w:line="264" w:lineRule="auto"/>
              <w:rPr>
                <w:rFonts w:ascii="Arial" w:hAnsi="Arial" w:cs="Arial"/>
                <w:szCs w:val="22"/>
              </w:rPr>
            </w:pPr>
            <w:r w:rsidRPr="000D639E">
              <w:rPr>
                <w:rFonts w:ascii="Arial" w:hAnsi="Arial" w:cs="Arial"/>
                <w:sz w:val="22"/>
                <w:szCs w:val="22"/>
              </w:rPr>
              <w:t xml:space="preserve">This </w:t>
            </w:r>
            <w:r>
              <w:rPr>
                <w:rFonts w:ascii="Arial" w:hAnsi="Arial" w:cs="Arial"/>
                <w:sz w:val="22"/>
                <w:szCs w:val="22"/>
              </w:rPr>
              <w:t>P</w:t>
            </w:r>
            <w:r w:rsidRPr="000D639E">
              <w:rPr>
                <w:rFonts w:ascii="Arial" w:hAnsi="Arial" w:cs="Arial"/>
                <w:sz w:val="22"/>
                <w:szCs w:val="22"/>
              </w:rPr>
              <w:t>rogram has resulted in:</w:t>
            </w:r>
          </w:p>
          <w:p w:rsidR="002C5024" w:rsidRPr="00F55362" w:rsidRDefault="002C5024" w:rsidP="002A2A89">
            <w:pPr>
              <w:numPr>
                <w:ilvl w:val="0"/>
                <w:numId w:val="16"/>
              </w:numPr>
              <w:spacing w:after="80" w:line="264" w:lineRule="auto"/>
              <w:ind w:left="714" w:hanging="357"/>
              <w:rPr>
                <w:rFonts w:ascii="Arial" w:hAnsi="Arial" w:cs="Arial"/>
                <w:szCs w:val="22"/>
              </w:rPr>
            </w:pPr>
            <w:r>
              <w:rPr>
                <w:rFonts w:ascii="Arial" w:hAnsi="Arial" w:cs="Arial"/>
                <w:sz w:val="22"/>
                <w:szCs w:val="22"/>
              </w:rPr>
              <w:t>e</w:t>
            </w:r>
            <w:r w:rsidRPr="00F55362">
              <w:rPr>
                <w:rFonts w:ascii="Arial" w:hAnsi="Arial" w:cs="Arial"/>
                <w:sz w:val="22"/>
                <w:szCs w:val="22"/>
              </w:rPr>
              <w:t>xtended practicum placements for final year pre</w:t>
            </w:r>
            <w:r>
              <w:rPr>
                <w:rFonts w:ascii="Arial" w:hAnsi="Arial" w:cs="Arial"/>
                <w:sz w:val="22"/>
                <w:szCs w:val="22"/>
              </w:rPr>
              <w:t>-</w:t>
            </w:r>
            <w:r w:rsidRPr="00F55362">
              <w:rPr>
                <w:rFonts w:ascii="Arial" w:hAnsi="Arial" w:cs="Arial"/>
                <w:sz w:val="22"/>
                <w:szCs w:val="22"/>
              </w:rPr>
              <w:t>service teachers</w:t>
            </w:r>
          </w:p>
          <w:p w:rsidR="002C5024" w:rsidRPr="00F55362" w:rsidRDefault="002C5024" w:rsidP="00A54BE1">
            <w:pPr>
              <w:numPr>
                <w:ilvl w:val="0"/>
                <w:numId w:val="16"/>
              </w:numPr>
              <w:spacing w:after="80" w:line="264" w:lineRule="auto"/>
              <w:ind w:left="714" w:hanging="357"/>
              <w:rPr>
                <w:rFonts w:ascii="Arial" w:hAnsi="Arial" w:cs="Arial"/>
                <w:szCs w:val="22"/>
              </w:rPr>
            </w:pPr>
            <w:r>
              <w:rPr>
                <w:rFonts w:ascii="Arial" w:hAnsi="Arial" w:cs="Arial"/>
                <w:sz w:val="22"/>
                <w:szCs w:val="22"/>
              </w:rPr>
              <w:t>c</w:t>
            </w:r>
            <w:r w:rsidRPr="00F55362">
              <w:rPr>
                <w:rFonts w:ascii="Arial" w:hAnsi="Arial" w:cs="Arial"/>
                <w:sz w:val="22"/>
                <w:szCs w:val="22"/>
              </w:rPr>
              <w:t>ustomised Attraction and Retention Incentives for hard</w:t>
            </w:r>
            <w:r>
              <w:rPr>
                <w:rFonts w:ascii="Arial" w:hAnsi="Arial" w:cs="Arial"/>
                <w:sz w:val="22"/>
                <w:szCs w:val="22"/>
              </w:rPr>
              <w:t>-</w:t>
            </w:r>
            <w:r w:rsidRPr="00F55362">
              <w:rPr>
                <w:rFonts w:ascii="Arial" w:hAnsi="Arial" w:cs="Arial"/>
                <w:sz w:val="22"/>
                <w:szCs w:val="22"/>
              </w:rPr>
              <w:t>to</w:t>
            </w:r>
            <w:r>
              <w:rPr>
                <w:rFonts w:ascii="Arial" w:hAnsi="Arial" w:cs="Arial"/>
                <w:sz w:val="22"/>
                <w:szCs w:val="22"/>
              </w:rPr>
              <w:t>-</w:t>
            </w:r>
            <w:r w:rsidRPr="00F55362">
              <w:rPr>
                <w:rFonts w:ascii="Arial" w:hAnsi="Arial" w:cs="Arial"/>
                <w:sz w:val="22"/>
                <w:szCs w:val="22"/>
              </w:rPr>
              <w:t>staff positions: Seven schools now have customised incentive packages to attract and retain quality leaders. A</w:t>
            </w:r>
            <w:r>
              <w:rPr>
                <w:rFonts w:ascii="Arial" w:hAnsi="Arial" w:cs="Arial"/>
                <w:sz w:val="22"/>
                <w:szCs w:val="22"/>
              </w:rPr>
              <w:t>n additional</w:t>
            </w:r>
            <w:r w:rsidRPr="00F55362">
              <w:rPr>
                <w:rFonts w:ascii="Arial" w:hAnsi="Arial" w:cs="Arial"/>
                <w:sz w:val="22"/>
                <w:szCs w:val="22"/>
              </w:rPr>
              <w:t xml:space="preserve"> four </w:t>
            </w:r>
            <w:r>
              <w:rPr>
                <w:rFonts w:ascii="Arial" w:hAnsi="Arial" w:cs="Arial"/>
                <w:sz w:val="22"/>
                <w:szCs w:val="22"/>
              </w:rPr>
              <w:t>M</w:t>
            </w:r>
            <w:r w:rsidRPr="00F55362">
              <w:rPr>
                <w:rFonts w:ascii="Arial" w:hAnsi="Arial" w:cs="Arial"/>
                <w:sz w:val="22"/>
                <w:szCs w:val="22"/>
              </w:rPr>
              <w:t xml:space="preserve">athematics and </w:t>
            </w:r>
            <w:r>
              <w:rPr>
                <w:rFonts w:ascii="Arial" w:hAnsi="Arial" w:cs="Arial"/>
                <w:sz w:val="22"/>
                <w:szCs w:val="22"/>
              </w:rPr>
              <w:t>S</w:t>
            </w:r>
            <w:r w:rsidRPr="00F55362">
              <w:rPr>
                <w:rFonts w:ascii="Arial" w:hAnsi="Arial" w:cs="Arial"/>
                <w:sz w:val="22"/>
                <w:szCs w:val="22"/>
              </w:rPr>
              <w:t>cience teachers are now employed in partnership schools</w:t>
            </w:r>
          </w:p>
          <w:p w:rsidR="002C5024" w:rsidRPr="00F55362" w:rsidRDefault="002C5024" w:rsidP="00A54BE1">
            <w:pPr>
              <w:numPr>
                <w:ilvl w:val="0"/>
                <w:numId w:val="16"/>
              </w:numPr>
              <w:spacing w:after="80" w:line="264" w:lineRule="auto"/>
              <w:ind w:left="714" w:hanging="357"/>
              <w:rPr>
                <w:rFonts w:ascii="Arial" w:hAnsi="Arial" w:cs="Arial"/>
                <w:szCs w:val="22"/>
              </w:rPr>
            </w:pPr>
            <w:r>
              <w:rPr>
                <w:rFonts w:ascii="Arial" w:hAnsi="Arial" w:cs="Arial"/>
                <w:sz w:val="22"/>
                <w:szCs w:val="22"/>
              </w:rPr>
              <w:t>l</w:t>
            </w:r>
            <w:r w:rsidRPr="00F55362">
              <w:rPr>
                <w:rFonts w:ascii="Arial" w:hAnsi="Arial" w:cs="Arial"/>
                <w:sz w:val="22"/>
                <w:szCs w:val="22"/>
              </w:rPr>
              <w:t xml:space="preserve">ocal Innovation </w:t>
            </w:r>
            <w:r>
              <w:rPr>
                <w:rFonts w:ascii="Arial" w:hAnsi="Arial" w:cs="Arial"/>
                <w:sz w:val="22"/>
                <w:szCs w:val="22"/>
              </w:rPr>
              <w:t>P</w:t>
            </w:r>
            <w:r w:rsidRPr="00F55362">
              <w:rPr>
                <w:rFonts w:ascii="Arial" w:hAnsi="Arial" w:cs="Arial"/>
                <w:sz w:val="22"/>
                <w:szCs w:val="22"/>
              </w:rPr>
              <w:t>rojects that support new approaches to recruitment and selection have attracted nine proposals from Regions to commence in 2011.</w:t>
            </w:r>
          </w:p>
          <w:p w:rsidR="002C5024" w:rsidRPr="00922F79" w:rsidRDefault="002C5024" w:rsidP="00922F79">
            <w:pPr>
              <w:spacing w:after="80"/>
              <w:rPr>
                <w:rFonts w:ascii="Arial" w:hAnsi="Arial" w:cs="Arial"/>
                <w:b/>
                <w:bCs/>
                <w:i/>
                <w:iCs/>
                <w:szCs w:val="22"/>
              </w:rPr>
            </w:pPr>
            <w:r w:rsidRPr="000D639E">
              <w:rPr>
                <w:rFonts w:ascii="Arial" w:hAnsi="Arial" w:cs="Arial"/>
                <w:b/>
                <w:bCs/>
                <w:i/>
                <w:iCs/>
                <w:sz w:val="22"/>
                <w:szCs w:val="22"/>
              </w:rPr>
              <w:t>Improving monitoring and reporting of</w:t>
            </w:r>
            <w:r>
              <w:rPr>
                <w:rFonts w:ascii="Arial" w:hAnsi="Arial" w:cs="Arial"/>
                <w:b/>
                <w:bCs/>
                <w:i/>
                <w:iCs/>
                <w:sz w:val="22"/>
                <w:szCs w:val="22"/>
              </w:rPr>
              <w:t xml:space="preserve"> teacher workforce profiles in L</w:t>
            </w:r>
            <w:r w:rsidRPr="000D639E">
              <w:rPr>
                <w:rFonts w:ascii="Arial" w:hAnsi="Arial" w:cs="Arial"/>
                <w:b/>
                <w:bCs/>
                <w:i/>
                <w:iCs/>
                <w:sz w:val="22"/>
                <w:szCs w:val="22"/>
              </w:rPr>
              <w:t>ow SES schools</w:t>
            </w:r>
          </w:p>
          <w:p w:rsidR="002C5024" w:rsidRPr="003944DB" w:rsidRDefault="002C5024" w:rsidP="00922F79">
            <w:pPr>
              <w:spacing w:after="120" w:line="264" w:lineRule="auto"/>
              <w:rPr>
                <w:rFonts w:ascii="Arial" w:hAnsi="Arial" w:cs="Arial"/>
                <w:szCs w:val="22"/>
              </w:rPr>
            </w:pPr>
            <w:r w:rsidRPr="00F55362">
              <w:rPr>
                <w:rFonts w:ascii="Arial" w:hAnsi="Arial" w:cs="Arial"/>
                <w:sz w:val="22"/>
                <w:szCs w:val="22"/>
              </w:rPr>
              <w:t>Th</w:t>
            </w:r>
            <w:r>
              <w:rPr>
                <w:rFonts w:ascii="Arial" w:hAnsi="Arial" w:cs="Arial"/>
                <w:sz w:val="22"/>
                <w:szCs w:val="22"/>
              </w:rPr>
              <w:t>is</w:t>
            </w:r>
            <w:r w:rsidRPr="00F55362">
              <w:rPr>
                <w:rFonts w:ascii="Arial" w:hAnsi="Arial" w:cs="Arial"/>
                <w:sz w:val="22"/>
                <w:szCs w:val="22"/>
              </w:rPr>
              <w:t xml:space="preserve"> </w:t>
            </w:r>
            <w:r>
              <w:rPr>
                <w:rFonts w:ascii="Arial" w:hAnsi="Arial" w:cs="Arial"/>
                <w:sz w:val="22"/>
                <w:szCs w:val="22"/>
              </w:rPr>
              <w:t>P</w:t>
            </w:r>
            <w:r w:rsidRPr="00F55362">
              <w:rPr>
                <w:rFonts w:ascii="Arial" w:hAnsi="Arial" w:cs="Arial"/>
                <w:sz w:val="22"/>
                <w:szCs w:val="22"/>
              </w:rPr>
              <w:t xml:space="preserve">rogram aims to contribute to the development of a quality and sustainable teaching workforce to support South Australian educational outcomes. </w:t>
            </w:r>
            <w:r w:rsidRPr="000D639E">
              <w:rPr>
                <w:rFonts w:ascii="Arial" w:hAnsi="Arial" w:cs="Arial"/>
                <w:sz w:val="22"/>
                <w:szCs w:val="22"/>
              </w:rPr>
              <w:t xml:space="preserve">In 2010 business requirements for the enhanced capacity of the Human Resources Management System (HRMS) were scoped and documented to define the development of a Workforce Data Mart. The design phase commenced during December 2010. Business </w:t>
            </w:r>
            <w:r>
              <w:rPr>
                <w:rFonts w:ascii="Arial" w:hAnsi="Arial" w:cs="Arial"/>
                <w:sz w:val="22"/>
                <w:szCs w:val="22"/>
              </w:rPr>
              <w:t>r</w:t>
            </w:r>
            <w:r w:rsidRPr="000D639E">
              <w:rPr>
                <w:rFonts w:ascii="Arial" w:hAnsi="Arial" w:cs="Arial"/>
                <w:sz w:val="22"/>
                <w:szCs w:val="22"/>
              </w:rPr>
              <w:t>equirements were documented to support the creation of the Employee Information Kiosk. Development of the Employee Information Kiosk commenced in December 2010. Projects included under this strategy are complex and constitute more than 12</w:t>
            </w:r>
            <w:r>
              <w:rPr>
                <w:rFonts w:ascii="Arial" w:hAnsi="Arial" w:cs="Arial"/>
                <w:sz w:val="22"/>
                <w:szCs w:val="22"/>
              </w:rPr>
              <w:t xml:space="preserve"> </w:t>
            </w:r>
            <w:r w:rsidRPr="000D639E">
              <w:rPr>
                <w:rFonts w:ascii="Arial" w:hAnsi="Arial" w:cs="Arial"/>
                <w:sz w:val="22"/>
                <w:szCs w:val="22"/>
              </w:rPr>
              <w:t>months</w:t>
            </w:r>
            <w:r>
              <w:rPr>
                <w:rFonts w:ascii="Arial" w:hAnsi="Arial" w:cs="Arial"/>
                <w:sz w:val="22"/>
                <w:szCs w:val="22"/>
              </w:rPr>
              <w:t>’</w:t>
            </w:r>
            <w:r w:rsidRPr="000D639E">
              <w:rPr>
                <w:rFonts w:ascii="Arial" w:hAnsi="Arial" w:cs="Arial"/>
                <w:sz w:val="22"/>
                <w:szCs w:val="22"/>
              </w:rPr>
              <w:t xml:space="preserve"> work.</w:t>
            </w:r>
          </w:p>
        </w:tc>
      </w:tr>
      <w:tr w:rsidR="002C5024" w:rsidRPr="00740B42" w:rsidTr="00413050">
        <w:trPr>
          <w:jc w:val="center"/>
        </w:trPr>
        <w:tc>
          <w:tcPr>
            <w:tcW w:w="9840" w:type="dxa"/>
          </w:tcPr>
          <w:p w:rsidR="002C5024" w:rsidRPr="00740B42" w:rsidRDefault="002C5024" w:rsidP="00A54BE1">
            <w:pPr>
              <w:autoSpaceDE w:val="0"/>
              <w:autoSpaceDN w:val="0"/>
              <w:adjustRightInd w:val="0"/>
              <w:spacing w:before="120" w:after="120"/>
              <w:rPr>
                <w:rFonts w:ascii="Arial" w:hAnsi="Arial" w:cs="Arial"/>
                <w:b/>
                <w:szCs w:val="22"/>
              </w:rPr>
            </w:pPr>
            <w:r w:rsidRPr="00740B42">
              <w:rPr>
                <w:rFonts w:ascii="Arial" w:hAnsi="Arial" w:cs="Arial"/>
                <w:b/>
                <w:sz w:val="22"/>
                <w:szCs w:val="22"/>
              </w:rPr>
              <w:lastRenderedPageBreak/>
              <w:t xml:space="preserve">Challenges to Implementation/Progress </w:t>
            </w:r>
            <w:r>
              <w:rPr>
                <w:rFonts w:ascii="Arial" w:hAnsi="Arial" w:cs="Arial"/>
                <w:b/>
                <w:sz w:val="22"/>
                <w:szCs w:val="22"/>
              </w:rPr>
              <w:t>—</w:t>
            </w:r>
            <w:r w:rsidRPr="00740B42">
              <w:rPr>
                <w:rFonts w:ascii="Arial" w:hAnsi="Arial" w:cs="Arial"/>
                <w:b/>
                <w:sz w:val="22"/>
                <w:szCs w:val="22"/>
              </w:rPr>
              <w:t xml:space="preserve"> 1 January to 31 December 2010</w:t>
            </w:r>
          </w:p>
          <w:p w:rsidR="002C5024" w:rsidRPr="00740B42" w:rsidRDefault="002C5024" w:rsidP="006D4DC3">
            <w:pPr>
              <w:pStyle w:val="Default"/>
              <w:autoSpaceDE/>
              <w:autoSpaceDN/>
              <w:adjustRightInd/>
              <w:spacing w:after="120" w:line="264" w:lineRule="auto"/>
              <w:rPr>
                <w:color w:val="auto"/>
                <w:sz w:val="22"/>
                <w:szCs w:val="22"/>
                <w:lang w:eastAsia="en-US"/>
              </w:rPr>
            </w:pPr>
            <w:r w:rsidRPr="00740B42">
              <w:rPr>
                <w:color w:val="auto"/>
                <w:sz w:val="22"/>
                <w:szCs w:val="22"/>
                <w:lang w:eastAsia="en-US"/>
              </w:rPr>
              <w:t xml:space="preserve">There were no significant implementation issues for the </w:t>
            </w:r>
            <w:r w:rsidRPr="00740B42">
              <w:rPr>
                <w:b/>
                <w:color w:val="auto"/>
                <w:sz w:val="22"/>
                <w:szCs w:val="22"/>
                <w:lang w:eastAsia="en-US"/>
              </w:rPr>
              <w:t>Independent sector</w:t>
            </w:r>
            <w:r w:rsidRPr="00740B42">
              <w:rPr>
                <w:color w:val="auto"/>
                <w:sz w:val="22"/>
                <w:szCs w:val="22"/>
                <w:lang w:eastAsia="en-US"/>
              </w:rPr>
              <w:t xml:space="preserve"> for this National Partnership.</w:t>
            </w:r>
            <w:r>
              <w:rPr>
                <w:color w:val="auto"/>
                <w:sz w:val="22"/>
                <w:szCs w:val="22"/>
                <w:lang w:eastAsia="en-US"/>
              </w:rPr>
              <w:t xml:space="preserve"> </w:t>
            </w:r>
            <w:r w:rsidRPr="00C21F6D">
              <w:rPr>
                <w:color w:val="auto"/>
                <w:sz w:val="22"/>
                <w:szCs w:val="22"/>
                <w:lang w:eastAsia="en-US"/>
              </w:rPr>
              <w:t>However, f</w:t>
            </w:r>
            <w:r w:rsidRPr="00E05127">
              <w:rPr>
                <w:color w:val="auto"/>
                <w:sz w:val="22"/>
                <w:szCs w:val="22"/>
                <w:lang w:eastAsia="en-US"/>
              </w:rPr>
              <w:t>or some</w:t>
            </w:r>
            <w:r w:rsidRPr="00C21F6D">
              <w:rPr>
                <w:color w:val="auto"/>
                <w:sz w:val="22"/>
                <w:szCs w:val="22"/>
                <w:lang w:eastAsia="en-US"/>
              </w:rPr>
              <w:t xml:space="preserve"> Independent schools</w:t>
            </w:r>
            <w:r w:rsidRPr="00E05127">
              <w:rPr>
                <w:color w:val="auto"/>
                <w:sz w:val="22"/>
                <w:szCs w:val="22"/>
                <w:lang w:eastAsia="en-US"/>
              </w:rPr>
              <w:t xml:space="preserve"> eligible for participation</w:t>
            </w:r>
            <w:r w:rsidRPr="00C21F6D">
              <w:rPr>
                <w:color w:val="auto"/>
                <w:sz w:val="22"/>
                <w:szCs w:val="22"/>
                <w:lang w:eastAsia="en-US"/>
              </w:rPr>
              <w:t xml:space="preserve"> in the CM</w:t>
            </w:r>
            <w:r>
              <w:rPr>
                <w:color w:val="auto"/>
                <w:sz w:val="22"/>
                <w:szCs w:val="22"/>
                <w:lang w:eastAsia="en-US"/>
              </w:rPr>
              <w:t>a</w:t>
            </w:r>
            <w:r w:rsidRPr="00C21F6D">
              <w:rPr>
                <w:color w:val="auto"/>
                <w:sz w:val="22"/>
                <w:szCs w:val="22"/>
                <w:lang w:eastAsia="en-US"/>
              </w:rPr>
              <w:t>D program, involvement in 2010 was delayed because of other immediate school priorities. Further consultation with school boards is ongoing to maximise the potential for their involvement.</w:t>
            </w:r>
          </w:p>
          <w:p w:rsidR="002C5024" w:rsidRPr="00740B42" w:rsidRDefault="002C5024" w:rsidP="00A54BE1">
            <w:pPr>
              <w:pStyle w:val="Default"/>
              <w:spacing w:before="120" w:after="120" w:line="264" w:lineRule="auto"/>
              <w:rPr>
                <w:color w:val="auto"/>
                <w:sz w:val="22"/>
                <w:szCs w:val="22"/>
                <w:lang w:eastAsia="en-US"/>
              </w:rPr>
            </w:pPr>
            <w:r w:rsidRPr="00740B42">
              <w:rPr>
                <w:color w:val="auto"/>
                <w:sz w:val="22"/>
                <w:szCs w:val="22"/>
                <w:lang w:eastAsia="en-US"/>
              </w:rPr>
              <w:t xml:space="preserve">In the </w:t>
            </w:r>
            <w:r w:rsidRPr="00D3613E">
              <w:rPr>
                <w:b/>
                <w:bCs/>
                <w:color w:val="auto"/>
                <w:sz w:val="22"/>
                <w:szCs w:val="22"/>
                <w:lang w:eastAsia="en-US"/>
              </w:rPr>
              <w:t>Catholic sector</w:t>
            </w:r>
            <w:r w:rsidRPr="00740B42">
              <w:rPr>
                <w:color w:val="auto"/>
                <w:sz w:val="22"/>
                <w:szCs w:val="22"/>
                <w:lang w:eastAsia="en-US"/>
              </w:rPr>
              <w:t xml:space="preserve"> changes in school leadership personnel have presented challenges for school communities and the Communities Making a Difference</w:t>
            </w:r>
            <w:r>
              <w:rPr>
                <w:color w:val="auto"/>
                <w:sz w:val="22"/>
                <w:szCs w:val="22"/>
                <w:lang w:eastAsia="en-US"/>
              </w:rPr>
              <w:t xml:space="preserve"> T</w:t>
            </w:r>
            <w:r w:rsidRPr="00740B42">
              <w:rPr>
                <w:color w:val="auto"/>
                <w:sz w:val="22"/>
                <w:szCs w:val="22"/>
                <w:lang w:eastAsia="en-US"/>
              </w:rPr>
              <w:t xml:space="preserve">eam in maintaining the momentum for educational change. Out of the 12 Catholic </w:t>
            </w:r>
            <w:bookmarkStart w:id="7" w:name="OLE_LINK9"/>
            <w:r>
              <w:rPr>
                <w:color w:val="auto"/>
                <w:sz w:val="22"/>
                <w:szCs w:val="22"/>
                <w:lang w:eastAsia="en-US"/>
              </w:rPr>
              <w:t>CMaD</w:t>
            </w:r>
            <w:r w:rsidRPr="00740B42">
              <w:rPr>
                <w:color w:val="auto"/>
                <w:sz w:val="22"/>
                <w:szCs w:val="22"/>
                <w:lang w:eastAsia="en-US"/>
              </w:rPr>
              <w:t xml:space="preserve"> </w:t>
            </w:r>
            <w:bookmarkEnd w:id="7"/>
            <w:r w:rsidRPr="00740B42">
              <w:rPr>
                <w:color w:val="auto"/>
                <w:sz w:val="22"/>
                <w:szCs w:val="22"/>
                <w:lang w:eastAsia="en-US"/>
              </w:rPr>
              <w:t xml:space="preserve">schools, three principals were on leave for one of the terms in 2010 and new principals were appointed at two other schools during the year. A strategy used to mitigate the impact of these challenges was the quick establishment of a one-to-one relationship with incoming leaders to facilitate their understanding of the </w:t>
            </w:r>
            <w:r>
              <w:rPr>
                <w:color w:val="auto"/>
                <w:sz w:val="22"/>
                <w:szCs w:val="22"/>
                <w:lang w:eastAsia="en-US"/>
              </w:rPr>
              <w:t>CMaD</w:t>
            </w:r>
            <w:r w:rsidRPr="00740B42">
              <w:rPr>
                <w:color w:val="auto"/>
                <w:sz w:val="22"/>
                <w:szCs w:val="22"/>
                <w:lang w:eastAsia="en-US"/>
              </w:rPr>
              <w:t xml:space="preserve"> National Partnership and their school’s priorities and progress. This process has underlined the importance of developing a culture of agreed purpose in relation to each school’s goals, so that the </w:t>
            </w:r>
            <w:r w:rsidRPr="00740B42">
              <w:rPr>
                <w:color w:val="auto"/>
                <w:sz w:val="22"/>
                <w:szCs w:val="22"/>
                <w:lang w:eastAsia="en-US"/>
              </w:rPr>
              <w:lastRenderedPageBreak/>
              <w:t>school community owns and collectively values the pursuit of these goals.</w:t>
            </w:r>
          </w:p>
          <w:p w:rsidR="002C5024" w:rsidRPr="00F55362" w:rsidRDefault="002C5024" w:rsidP="00E211A7">
            <w:pPr>
              <w:spacing w:after="120" w:line="264" w:lineRule="auto"/>
              <w:rPr>
                <w:rFonts w:ascii="Arial" w:hAnsi="Arial" w:cs="Arial"/>
                <w:szCs w:val="22"/>
              </w:rPr>
            </w:pPr>
            <w:r w:rsidRPr="000D639E">
              <w:rPr>
                <w:rFonts w:ascii="Arial" w:hAnsi="Arial" w:cs="Arial"/>
                <w:sz w:val="22"/>
                <w:szCs w:val="22"/>
              </w:rPr>
              <w:t xml:space="preserve">In </w:t>
            </w:r>
            <w:r w:rsidRPr="00D3613E">
              <w:rPr>
                <w:rFonts w:ascii="Arial" w:hAnsi="Arial" w:cs="Arial"/>
                <w:b/>
                <w:sz w:val="22"/>
                <w:szCs w:val="22"/>
              </w:rPr>
              <w:t>DECS</w:t>
            </w:r>
            <w:r w:rsidRPr="00A54BE1">
              <w:rPr>
                <w:rFonts w:ascii="Arial" w:hAnsi="Arial" w:cs="Arial"/>
                <w:sz w:val="22"/>
                <w:szCs w:val="22"/>
              </w:rPr>
              <w:t xml:space="preserve"> </w:t>
            </w:r>
            <w:r w:rsidRPr="000D639E">
              <w:rPr>
                <w:rFonts w:ascii="Arial" w:hAnsi="Arial" w:cs="Arial"/>
                <w:sz w:val="22"/>
                <w:szCs w:val="22"/>
              </w:rPr>
              <w:t>challenges to the implementation of som</w:t>
            </w:r>
            <w:r>
              <w:rPr>
                <w:rFonts w:ascii="Arial" w:hAnsi="Arial" w:cs="Arial"/>
                <w:sz w:val="22"/>
                <w:szCs w:val="22"/>
              </w:rPr>
              <w:t>e programs in the CMaD program included difficulty in recruiting</w:t>
            </w:r>
            <w:r w:rsidRPr="00F55362">
              <w:rPr>
                <w:rFonts w:ascii="Arial" w:hAnsi="Arial" w:cs="Arial"/>
                <w:sz w:val="22"/>
                <w:szCs w:val="22"/>
              </w:rPr>
              <w:t xml:space="preserve"> appropriate staff </w:t>
            </w:r>
            <w:r>
              <w:rPr>
                <w:rFonts w:ascii="Arial" w:hAnsi="Arial" w:cs="Arial"/>
                <w:sz w:val="22"/>
                <w:szCs w:val="22"/>
              </w:rPr>
              <w:t xml:space="preserve">which </w:t>
            </w:r>
            <w:r w:rsidRPr="00F55362">
              <w:rPr>
                <w:rFonts w:ascii="Arial" w:hAnsi="Arial" w:cs="Arial"/>
                <w:sz w:val="22"/>
                <w:szCs w:val="22"/>
              </w:rPr>
              <w:t>delayed the commencement of some programs.</w:t>
            </w:r>
          </w:p>
          <w:p w:rsidR="002C5024" w:rsidRPr="00F55362" w:rsidRDefault="002C5024" w:rsidP="00E211A7">
            <w:pPr>
              <w:spacing w:after="120" w:line="264" w:lineRule="auto"/>
              <w:rPr>
                <w:rFonts w:ascii="Arial" w:hAnsi="Arial" w:cs="Arial"/>
                <w:szCs w:val="22"/>
              </w:rPr>
            </w:pPr>
            <w:r w:rsidRPr="00F55362">
              <w:rPr>
                <w:rFonts w:ascii="Arial" w:hAnsi="Arial" w:cs="Arial"/>
                <w:sz w:val="22"/>
                <w:szCs w:val="22"/>
              </w:rPr>
              <w:t xml:space="preserve">Leadership change in some PALL schools </w:t>
            </w:r>
            <w:r>
              <w:rPr>
                <w:rFonts w:ascii="Arial" w:hAnsi="Arial" w:cs="Arial"/>
                <w:sz w:val="22"/>
                <w:szCs w:val="22"/>
              </w:rPr>
              <w:t>could</w:t>
            </w:r>
            <w:r w:rsidRPr="00F55362">
              <w:rPr>
                <w:rFonts w:ascii="Arial" w:hAnsi="Arial" w:cs="Arial"/>
                <w:sz w:val="22"/>
                <w:szCs w:val="22"/>
              </w:rPr>
              <w:t xml:space="preserve"> impact on the ongoing effectiveness of the </w:t>
            </w:r>
            <w:r w:rsidRPr="00A54BE1">
              <w:rPr>
                <w:rFonts w:ascii="Arial" w:hAnsi="Arial" w:cs="Arial"/>
                <w:i/>
                <w:iCs/>
                <w:sz w:val="22"/>
                <w:szCs w:val="22"/>
              </w:rPr>
              <w:t>Principal as Literacy Leader Program</w:t>
            </w:r>
            <w:r w:rsidRPr="00F55362">
              <w:rPr>
                <w:rFonts w:ascii="Arial" w:hAnsi="Arial" w:cs="Arial"/>
                <w:sz w:val="22"/>
                <w:szCs w:val="22"/>
              </w:rPr>
              <w:t xml:space="preserve"> for these schools. To mitigate this risk</w:t>
            </w:r>
            <w:r>
              <w:rPr>
                <w:rFonts w:ascii="Arial" w:hAnsi="Arial" w:cs="Arial"/>
                <w:sz w:val="22"/>
                <w:szCs w:val="22"/>
              </w:rPr>
              <w:t>,</w:t>
            </w:r>
            <w:r w:rsidRPr="00F55362">
              <w:rPr>
                <w:rFonts w:ascii="Arial" w:hAnsi="Arial" w:cs="Arial"/>
                <w:sz w:val="22"/>
                <w:szCs w:val="22"/>
              </w:rPr>
              <w:t xml:space="preserve"> the Regional Leadership Consultant will play a key role in supporting the incoming principal to continue with the changes initiated through PALL. The use of professional learning communities and peer mentoring facilitated by the Consultant will also support this transition. Secondary school principals have expressed a very strong interest in developing and undertaking a secondary </w:t>
            </w:r>
            <w:r w:rsidRPr="00A54BE1">
              <w:rPr>
                <w:rFonts w:ascii="Arial" w:hAnsi="Arial" w:cs="Arial"/>
                <w:i/>
                <w:iCs/>
                <w:sz w:val="22"/>
                <w:szCs w:val="22"/>
              </w:rPr>
              <w:t>Literacy and Leadership Program</w:t>
            </w:r>
            <w:r w:rsidRPr="00F55362">
              <w:rPr>
                <w:rFonts w:ascii="Arial" w:hAnsi="Arial" w:cs="Arial"/>
                <w:sz w:val="22"/>
                <w:szCs w:val="22"/>
              </w:rPr>
              <w:t xml:space="preserve">. DECS is currently working with the South Australian Secondary Principals Association to develop this </w:t>
            </w:r>
            <w:r>
              <w:rPr>
                <w:rFonts w:ascii="Arial" w:hAnsi="Arial" w:cs="Arial"/>
                <w:sz w:val="22"/>
                <w:szCs w:val="22"/>
              </w:rPr>
              <w:t>P</w:t>
            </w:r>
            <w:r w:rsidRPr="00F55362">
              <w:rPr>
                <w:rFonts w:ascii="Arial" w:hAnsi="Arial" w:cs="Arial"/>
                <w:sz w:val="22"/>
                <w:szCs w:val="22"/>
              </w:rPr>
              <w:t>rogram.</w:t>
            </w:r>
          </w:p>
          <w:p w:rsidR="002C5024" w:rsidRPr="00580D66" w:rsidRDefault="002C5024" w:rsidP="00580D66">
            <w:pPr>
              <w:spacing w:after="120" w:line="264" w:lineRule="auto"/>
              <w:rPr>
                <w:rFonts w:ascii="Arial" w:hAnsi="Arial" w:cs="Arial"/>
                <w:szCs w:val="22"/>
              </w:rPr>
            </w:pPr>
            <w:r w:rsidRPr="00960626">
              <w:rPr>
                <w:rFonts w:ascii="Arial" w:hAnsi="Arial" w:cs="Arial"/>
                <w:sz w:val="22"/>
                <w:szCs w:val="22"/>
              </w:rPr>
              <w:t xml:space="preserve">In the </w:t>
            </w:r>
            <w:r w:rsidRPr="00960626">
              <w:rPr>
                <w:rFonts w:ascii="Arial" w:hAnsi="Arial" w:cs="Arial"/>
                <w:i/>
                <w:iCs/>
                <w:sz w:val="22"/>
                <w:szCs w:val="22"/>
              </w:rPr>
              <w:t>Learning Together Program</w:t>
            </w:r>
            <w:r w:rsidRPr="00960626">
              <w:rPr>
                <w:rFonts w:ascii="Arial" w:hAnsi="Arial" w:cs="Arial"/>
                <w:sz w:val="22"/>
                <w:szCs w:val="22"/>
              </w:rPr>
              <w:t xml:space="preserve"> a decision was made to restrict the number of schools offering the Program to those where there was a satisfactory depth of involvement. The reduced number of schools involved has been more than offset by the expanded number of families and children accessing the Program.</w:t>
            </w:r>
          </w:p>
        </w:tc>
      </w:tr>
      <w:tr w:rsidR="002C5024" w:rsidRPr="00740B42" w:rsidTr="00413050">
        <w:trPr>
          <w:jc w:val="center"/>
        </w:trPr>
        <w:tc>
          <w:tcPr>
            <w:tcW w:w="9840" w:type="dxa"/>
          </w:tcPr>
          <w:p w:rsidR="002C5024" w:rsidRPr="00740B42" w:rsidRDefault="002C5024" w:rsidP="006268E4">
            <w:pPr>
              <w:autoSpaceDE w:val="0"/>
              <w:autoSpaceDN w:val="0"/>
              <w:adjustRightInd w:val="0"/>
              <w:spacing w:before="120" w:after="120"/>
              <w:rPr>
                <w:rFonts w:ascii="Arial" w:hAnsi="Arial" w:cs="Arial"/>
                <w:b/>
                <w:szCs w:val="22"/>
              </w:rPr>
            </w:pPr>
            <w:r w:rsidRPr="00740B42">
              <w:rPr>
                <w:rFonts w:ascii="Arial" w:hAnsi="Arial" w:cs="Arial"/>
                <w:b/>
                <w:sz w:val="22"/>
                <w:szCs w:val="22"/>
              </w:rPr>
              <w:lastRenderedPageBreak/>
              <w:t xml:space="preserve">Support for Aboriginal and Torres Strait Islander Peoples </w:t>
            </w:r>
            <w:r>
              <w:rPr>
                <w:rFonts w:ascii="Arial" w:hAnsi="Arial" w:cs="Arial"/>
                <w:b/>
                <w:sz w:val="22"/>
                <w:szCs w:val="22"/>
              </w:rPr>
              <w:t xml:space="preserve">— </w:t>
            </w:r>
            <w:r w:rsidRPr="00740B42">
              <w:rPr>
                <w:rFonts w:ascii="Arial" w:hAnsi="Arial" w:cs="Arial"/>
                <w:b/>
                <w:sz w:val="22"/>
                <w:szCs w:val="22"/>
              </w:rPr>
              <w:t>1 January to 31 December 2010</w:t>
            </w:r>
          </w:p>
          <w:p w:rsidR="002C5024" w:rsidRPr="00740B42" w:rsidRDefault="002C5024" w:rsidP="00E211A7">
            <w:pPr>
              <w:pStyle w:val="Default"/>
              <w:autoSpaceDE/>
              <w:autoSpaceDN/>
              <w:adjustRightInd/>
              <w:spacing w:after="120" w:line="264" w:lineRule="auto"/>
              <w:rPr>
                <w:sz w:val="22"/>
                <w:szCs w:val="22"/>
              </w:rPr>
            </w:pPr>
            <w:r w:rsidRPr="00740B42">
              <w:rPr>
                <w:sz w:val="22"/>
                <w:szCs w:val="22"/>
              </w:rPr>
              <w:t xml:space="preserve">The elements for schools in the </w:t>
            </w:r>
            <w:r w:rsidRPr="00D232D8">
              <w:rPr>
                <w:b/>
                <w:bCs/>
                <w:sz w:val="22"/>
                <w:szCs w:val="22"/>
              </w:rPr>
              <w:t>Independent sector</w:t>
            </w:r>
            <w:r w:rsidRPr="00740B42">
              <w:rPr>
                <w:sz w:val="22"/>
                <w:szCs w:val="22"/>
              </w:rPr>
              <w:t xml:space="preserve"> focused on </w:t>
            </w:r>
            <w:r>
              <w:rPr>
                <w:sz w:val="22"/>
                <w:szCs w:val="22"/>
              </w:rPr>
              <w:t>s</w:t>
            </w:r>
            <w:r w:rsidRPr="00740B42">
              <w:rPr>
                <w:sz w:val="22"/>
                <w:szCs w:val="22"/>
              </w:rPr>
              <w:t xml:space="preserve">chool </w:t>
            </w:r>
            <w:r>
              <w:rPr>
                <w:sz w:val="22"/>
                <w:szCs w:val="22"/>
              </w:rPr>
              <w:t>r</w:t>
            </w:r>
            <w:r w:rsidRPr="00740B42">
              <w:rPr>
                <w:sz w:val="22"/>
                <w:szCs w:val="22"/>
              </w:rPr>
              <w:t xml:space="preserve">eview, the development of School Improvement Plans, governance and leadership and the provision of in-school specialist support. Where relevant, particularly in the area of in-school support services, Indigenous students were able </w:t>
            </w:r>
            <w:r>
              <w:rPr>
                <w:sz w:val="22"/>
                <w:szCs w:val="22"/>
              </w:rPr>
              <w:t xml:space="preserve">to </w:t>
            </w:r>
            <w:r w:rsidRPr="00740B42">
              <w:rPr>
                <w:sz w:val="22"/>
                <w:szCs w:val="22"/>
              </w:rPr>
              <w:t>access these services.</w:t>
            </w:r>
          </w:p>
          <w:p w:rsidR="002C5024" w:rsidRPr="00740B42" w:rsidRDefault="002C5024" w:rsidP="00580D66">
            <w:pPr>
              <w:pStyle w:val="Default"/>
              <w:spacing w:after="100" w:line="264" w:lineRule="auto"/>
              <w:rPr>
                <w:sz w:val="22"/>
                <w:szCs w:val="22"/>
              </w:rPr>
            </w:pPr>
            <w:r w:rsidRPr="00740B42">
              <w:rPr>
                <w:sz w:val="22"/>
                <w:szCs w:val="22"/>
              </w:rPr>
              <w:t xml:space="preserve">In the </w:t>
            </w:r>
            <w:r w:rsidRPr="00D232D8">
              <w:rPr>
                <w:b/>
                <w:bCs/>
                <w:sz w:val="22"/>
                <w:szCs w:val="22"/>
              </w:rPr>
              <w:t>Catholic sector</w:t>
            </w:r>
            <w:r w:rsidRPr="00740B42">
              <w:rPr>
                <w:sz w:val="22"/>
                <w:szCs w:val="22"/>
              </w:rPr>
              <w:t xml:space="preserve">, strategic plans for school improvement include strategies for addressing the needs of their Indigenous students. The Communities Making a Difference </w:t>
            </w:r>
            <w:r>
              <w:rPr>
                <w:sz w:val="22"/>
                <w:szCs w:val="22"/>
              </w:rPr>
              <w:t>T</w:t>
            </w:r>
            <w:r w:rsidRPr="00740B42">
              <w:rPr>
                <w:sz w:val="22"/>
                <w:szCs w:val="22"/>
              </w:rPr>
              <w:t xml:space="preserve">eam has had ongoing interaction with the Indigenous Education </w:t>
            </w:r>
            <w:r>
              <w:rPr>
                <w:sz w:val="22"/>
                <w:szCs w:val="22"/>
              </w:rPr>
              <w:t>T</w:t>
            </w:r>
            <w:r w:rsidRPr="00740B42">
              <w:rPr>
                <w:sz w:val="22"/>
                <w:szCs w:val="22"/>
              </w:rPr>
              <w:t>eam in relation to case management of Indigenous students in the 12 Catholic Communities Making a Difference schools.</w:t>
            </w:r>
          </w:p>
          <w:p w:rsidR="002C5024" w:rsidRPr="000D639E" w:rsidRDefault="002C5024" w:rsidP="00E211A7">
            <w:pPr>
              <w:spacing w:after="120" w:line="264" w:lineRule="auto"/>
              <w:rPr>
                <w:rFonts w:ascii="Arial" w:hAnsi="Arial" w:cs="Arial"/>
                <w:szCs w:val="22"/>
              </w:rPr>
            </w:pPr>
            <w:r w:rsidRPr="000D639E">
              <w:rPr>
                <w:rFonts w:ascii="Arial" w:hAnsi="Arial" w:cs="Arial"/>
                <w:sz w:val="22"/>
                <w:szCs w:val="22"/>
              </w:rPr>
              <w:t xml:space="preserve">The </w:t>
            </w:r>
            <w:r w:rsidRPr="00D232D8">
              <w:rPr>
                <w:rFonts w:ascii="Arial" w:hAnsi="Arial" w:cs="Arial"/>
                <w:b/>
                <w:sz w:val="22"/>
                <w:szCs w:val="22"/>
              </w:rPr>
              <w:t>DECS</w:t>
            </w:r>
            <w:r w:rsidRPr="000D639E">
              <w:rPr>
                <w:rFonts w:ascii="Arial" w:hAnsi="Arial" w:cs="Arial"/>
                <w:sz w:val="22"/>
                <w:szCs w:val="22"/>
              </w:rPr>
              <w:t xml:space="preserve"> Aboriginal Community Voice project aims to increase parent and community involvement in Aboriginal children’s education and increase the capacity of Aboriginal parents and carers to support children in S</w:t>
            </w:r>
            <w:r>
              <w:rPr>
                <w:rFonts w:ascii="Arial" w:hAnsi="Arial" w:cs="Arial"/>
                <w:sz w:val="22"/>
                <w:szCs w:val="22"/>
              </w:rPr>
              <w:t xml:space="preserve">outh </w:t>
            </w:r>
            <w:r w:rsidRPr="000D639E">
              <w:rPr>
                <w:rFonts w:ascii="Arial" w:hAnsi="Arial" w:cs="Arial"/>
                <w:sz w:val="22"/>
                <w:szCs w:val="22"/>
              </w:rPr>
              <w:t>A</w:t>
            </w:r>
            <w:r>
              <w:rPr>
                <w:rFonts w:ascii="Arial" w:hAnsi="Arial" w:cs="Arial"/>
                <w:sz w:val="22"/>
                <w:szCs w:val="22"/>
              </w:rPr>
              <w:t>ustralia</w:t>
            </w:r>
            <w:r w:rsidRPr="000D639E">
              <w:rPr>
                <w:rFonts w:ascii="Arial" w:hAnsi="Arial" w:cs="Arial"/>
                <w:sz w:val="22"/>
                <w:szCs w:val="22"/>
              </w:rPr>
              <w:t xml:space="preserve"> via Community Voice groups and the S</w:t>
            </w:r>
            <w:r>
              <w:rPr>
                <w:rFonts w:ascii="Arial" w:hAnsi="Arial" w:cs="Arial"/>
                <w:sz w:val="22"/>
                <w:szCs w:val="22"/>
              </w:rPr>
              <w:t xml:space="preserve">outh </w:t>
            </w:r>
            <w:r w:rsidRPr="000D639E">
              <w:rPr>
                <w:rFonts w:ascii="Arial" w:hAnsi="Arial" w:cs="Arial"/>
                <w:sz w:val="22"/>
                <w:szCs w:val="22"/>
              </w:rPr>
              <w:t>A</w:t>
            </w:r>
            <w:r>
              <w:rPr>
                <w:rFonts w:ascii="Arial" w:hAnsi="Arial" w:cs="Arial"/>
                <w:sz w:val="22"/>
                <w:szCs w:val="22"/>
              </w:rPr>
              <w:t>ustralia</w:t>
            </w:r>
            <w:r w:rsidRPr="000D639E">
              <w:rPr>
                <w:rFonts w:ascii="Arial" w:hAnsi="Arial" w:cs="Arial"/>
                <w:sz w:val="22"/>
                <w:szCs w:val="22"/>
              </w:rPr>
              <w:t xml:space="preserve"> Aboriginal Education and Training Consultative Board (SAAETCB). The project aims to provide resources to support the Aboriginal Community Voice groups.</w:t>
            </w:r>
          </w:p>
          <w:p w:rsidR="002C5024" w:rsidRPr="000D639E" w:rsidRDefault="002C5024" w:rsidP="00E211A7">
            <w:pPr>
              <w:spacing w:after="120" w:line="264" w:lineRule="auto"/>
              <w:rPr>
                <w:rFonts w:ascii="Arial" w:hAnsi="Arial" w:cs="Arial"/>
                <w:szCs w:val="22"/>
              </w:rPr>
            </w:pPr>
            <w:r w:rsidRPr="000D639E">
              <w:rPr>
                <w:rFonts w:ascii="Arial" w:hAnsi="Arial" w:cs="Arial"/>
                <w:sz w:val="22"/>
                <w:szCs w:val="22"/>
              </w:rPr>
              <w:t>In 2010, Aboriginal parents and community members were engaged in the formation of Aboriginal Community Voice forums and groups that seek to maximise community engagement. This includes the development of state, regional and local formal and informal partnership arrangements between Aboriginal families, schools, and centres with a range of stakeholders</w:t>
            </w:r>
            <w:r>
              <w:rPr>
                <w:rFonts w:ascii="Arial" w:hAnsi="Arial" w:cs="Arial"/>
                <w:sz w:val="22"/>
                <w:szCs w:val="22"/>
              </w:rPr>
              <w:t>,</w:t>
            </w:r>
            <w:r w:rsidRPr="000D639E">
              <w:rPr>
                <w:rFonts w:ascii="Arial" w:hAnsi="Arial" w:cs="Arial"/>
                <w:sz w:val="22"/>
                <w:szCs w:val="22"/>
              </w:rPr>
              <w:t xml:space="preserve"> including community organisations, government and non-government organisations, industry and local business. Some of the activities in the Northern Adelaide Region </w:t>
            </w:r>
            <w:r>
              <w:rPr>
                <w:rFonts w:ascii="Arial" w:hAnsi="Arial" w:cs="Arial"/>
                <w:sz w:val="22"/>
                <w:szCs w:val="22"/>
              </w:rPr>
              <w:t>were:</w:t>
            </w:r>
          </w:p>
          <w:p w:rsidR="002C5024" w:rsidRPr="00F55362" w:rsidRDefault="002C5024" w:rsidP="00580D66">
            <w:pPr>
              <w:numPr>
                <w:ilvl w:val="0"/>
                <w:numId w:val="16"/>
              </w:numPr>
              <w:spacing w:after="60" w:line="264" w:lineRule="auto"/>
              <w:ind w:left="714" w:hanging="357"/>
              <w:rPr>
                <w:rFonts w:ascii="Arial" w:hAnsi="Arial" w:cs="Arial"/>
                <w:szCs w:val="22"/>
              </w:rPr>
            </w:pPr>
            <w:r>
              <w:rPr>
                <w:rFonts w:ascii="Arial" w:hAnsi="Arial" w:cs="Arial"/>
                <w:sz w:val="22"/>
                <w:szCs w:val="22"/>
              </w:rPr>
              <w:t>T</w:t>
            </w:r>
            <w:r w:rsidRPr="00F55362">
              <w:rPr>
                <w:rFonts w:ascii="Arial" w:hAnsi="Arial" w:cs="Arial"/>
                <w:sz w:val="22"/>
                <w:szCs w:val="22"/>
              </w:rPr>
              <w:t xml:space="preserve">hree Cluster Aboriginal Parent meetings occurred in </w:t>
            </w:r>
            <w:r>
              <w:rPr>
                <w:rFonts w:ascii="Arial" w:hAnsi="Arial" w:cs="Arial"/>
                <w:sz w:val="22"/>
                <w:szCs w:val="22"/>
              </w:rPr>
              <w:t>T</w:t>
            </w:r>
            <w:r w:rsidRPr="00F55362">
              <w:rPr>
                <w:rFonts w:ascii="Arial" w:hAnsi="Arial" w:cs="Arial"/>
                <w:sz w:val="22"/>
                <w:szCs w:val="22"/>
              </w:rPr>
              <w:t>erms 2 and 3 in Northern Adelaide with parents represented from the schools involved in the project. Service providers from other government or non-government organisations provided information about the services they offer.</w:t>
            </w:r>
          </w:p>
          <w:p w:rsidR="002C5024" w:rsidRPr="00F55362" w:rsidRDefault="002C5024" w:rsidP="00E211A7">
            <w:pPr>
              <w:numPr>
                <w:ilvl w:val="0"/>
                <w:numId w:val="16"/>
              </w:numPr>
              <w:spacing w:after="60" w:line="264" w:lineRule="auto"/>
              <w:ind w:left="714" w:hanging="357"/>
              <w:rPr>
                <w:rFonts w:ascii="Arial" w:hAnsi="Arial" w:cs="Arial"/>
                <w:szCs w:val="22"/>
              </w:rPr>
            </w:pPr>
            <w:r>
              <w:rPr>
                <w:rFonts w:ascii="Arial" w:hAnsi="Arial" w:cs="Arial"/>
                <w:sz w:val="22"/>
                <w:szCs w:val="22"/>
              </w:rPr>
              <w:t>Ten i</w:t>
            </w:r>
            <w:r w:rsidRPr="00F55362">
              <w:rPr>
                <w:rFonts w:ascii="Arial" w:hAnsi="Arial" w:cs="Arial"/>
                <w:sz w:val="22"/>
                <w:szCs w:val="22"/>
              </w:rPr>
              <w:t xml:space="preserve">ndividual schools have held Aboriginal Community Voice meetings each </w:t>
            </w:r>
            <w:r>
              <w:rPr>
                <w:rFonts w:ascii="Arial" w:hAnsi="Arial" w:cs="Arial"/>
                <w:sz w:val="22"/>
                <w:szCs w:val="22"/>
              </w:rPr>
              <w:t>T</w:t>
            </w:r>
            <w:r w:rsidRPr="00F55362">
              <w:rPr>
                <w:rFonts w:ascii="Arial" w:hAnsi="Arial" w:cs="Arial"/>
                <w:sz w:val="22"/>
                <w:szCs w:val="22"/>
              </w:rPr>
              <w:t>erm.</w:t>
            </w:r>
          </w:p>
          <w:p w:rsidR="002C5024" w:rsidRDefault="002C5024" w:rsidP="00E211A7">
            <w:pPr>
              <w:tabs>
                <w:tab w:val="num" w:pos="1080"/>
              </w:tabs>
              <w:spacing w:after="120" w:line="264" w:lineRule="auto"/>
              <w:rPr>
                <w:rFonts w:ascii="Arial" w:hAnsi="Arial" w:cs="Arial"/>
                <w:szCs w:val="22"/>
              </w:rPr>
            </w:pPr>
            <w:r w:rsidRPr="00F55362">
              <w:rPr>
                <w:rFonts w:ascii="Arial" w:hAnsi="Arial" w:cs="Arial"/>
                <w:sz w:val="22"/>
                <w:szCs w:val="22"/>
              </w:rPr>
              <w:t xml:space="preserve">Through the </w:t>
            </w:r>
            <w:r w:rsidRPr="00A54BE1">
              <w:rPr>
                <w:rFonts w:ascii="Arial" w:hAnsi="Arial" w:cs="Arial"/>
                <w:iCs/>
                <w:sz w:val="22"/>
                <w:szCs w:val="22"/>
              </w:rPr>
              <w:t>Aboriginal Turn Around Team</w:t>
            </w:r>
            <w:r w:rsidRPr="00F55362">
              <w:rPr>
                <w:rFonts w:ascii="Arial" w:hAnsi="Arial" w:cs="Arial"/>
                <w:sz w:val="22"/>
                <w:szCs w:val="22"/>
              </w:rPr>
              <w:t xml:space="preserve"> a number of young people have been assisted indirectly to regularly attend school by providing suitable homes for families that were homeless, highly transient or living in unhealthy conditions. Indigenous young people have received significant support with their education through the collaboration of 15 service providers to provide a coordinated response to meet their needs.</w:t>
            </w:r>
          </w:p>
          <w:p w:rsidR="002C5024" w:rsidRDefault="002C5024" w:rsidP="00E211A7">
            <w:pPr>
              <w:spacing w:after="120" w:line="264" w:lineRule="auto"/>
              <w:rPr>
                <w:rFonts w:ascii="Arial" w:hAnsi="Arial" w:cs="Arial"/>
                <w:szCs w:val="22"/>
              </w:rPr>
            </w:pPr>
            <w:r>
              <w:rPr>
                <w:rFonts w:ascii="Arial" w:hAnsi="Arial" w:cs="Arial"/>
                <w:sz w:val="22"/>
                <w:szCs w:val="22"/>
              </w:rPr>
              <w:t xml:space="preserve">Further information about the numbers of Aboriginal students being supported through </w:t>
            </w:r>
            <w:r w:rsidRPr="00E211A7">
              <w:rPr>
                <w:rFonts w:ascii="Arial" w:hAnsi="Arial" w:cs="Arial"/>
                <w:sz w:val="22"/>
                <w:szCs w:val="22"/>
              </w:rPr>
              <w:t>ICAN a</w:t>
            </w:r>
            <w:r>
              <w:rPr>
                <w:rFonts w:ascii="Arial" w:hAnsi="Arial" w:cs="Arial"/>
                <w:sz w:val="22"/>
                <w:szCs w:val="22"/>
              </w:rPr>
              <w:t xml:space="preserve">nd </w:t>
            </w:r>
            <w:r w:rsidRPr="00E211A7">
              <w:rPr>
                <w:rFonts w:ascii="Arial" w:hAnsi="Arial" w:cs="Arial"/>
                <w:sz w:val="22"/>
                <w:szCs w:val="22"/>
              </w:rPr>
              <w:t>V</w:t>
            </w:r>
            <w:r>
              <w:rPr>
                <w:rFonts w:ascii="Arial" w:hAnsi="Arial" w:cs="Arial"/>
                <w:sz w:val="22"/>
                <w:szCs w:val="22"/>
              </w:rPr>
              <w:t xml:space="preserve">ocational </w:t>
            </w:r>
            <w:r w:rsidRPr="00E211A7">
              <w:rPr>
                <w:rFonts w:ascii="Arial" w:hAnsi="Arial" w:cs="Arial"/>
                <w:sz w:val="22"/>
                <w:szCs w:val="22"/>
              </w:rPr>
              <w:t>E</w:t>
            </w:r>
            <w:r>
              <w:rPr>
                <w:rFonts w:ascii="Arial" w:hAnsi="Arial" w:cs="Arial"/>
                <w:sz w:val="22"/>
                <w:szCs w:val="22"/>
              </w:rPr>
              <w:t xml:space="preserve">ducation and </w:t>
            </w:r>
            <w:r w:rsidRPr="00E211A7">
              <w:rPr>
                <w:rFonts w:ascii="Arial" w:hAnsi="Arial" w:cs="Arial"/>
                <w:sz w:val="22"/>
                <w:szCs w:val="22"/>
              </w:rPr>
              <w:t>T</w:t>
            </w:r>
            <w:r>
              <w:rPr>
                <w:rFonts w:ascii="Arial" w:hAnsi="Arial" w:cs="Arial"/>
                <w:sz w:val="22"/>
                <w:szCs w:val="22"/>
              </w:rPr>
              <w:t>raining</w:t>
            </w:r>
            <w:r w:rsidRPr="00E211A7">
              <w:rPr>
                <w:rFonts w:ascii="Arial" w:hAnsi="Arial" w:cs="Arial"/>
                <w:sz w:val="22"/>
                <w:szCs w:val="22"/>
              </w:rPr>
              <w:t xml:space="preserve"> Scholarships is included in the next section.</w:t>
            </w:r>
          </w:p>
          <w:p w:rsidR="002C5024" w:rsidRPr="006268E4" w:rsidRDefault="002C5024" w:rsidP="00E211A7">
            <w:pPr>
              <w:spacing w:after="120" w:line="264" w:lineRule="auto"/>
              <w:rPr>
                <w:rFonts w:ascii="Arial" w:hAnsi="Arial" w:cs="Arial"/>
                <w:iCs/>
                <w:szCs w:val="22"/>
              </w:rPr>
            </w:pPr>
          </w:p>
        </w:tc>
      </w:tr>
    </w:tbl>
    <w:p w:rsidR="002C5024" w:rsidRDefault="002C5024">
      <w:r>
        <w:lastRenderedPageBreak/>
        <w:br w:type="page"/>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2C5024" w:rsidRPr="00740B42" w:rsidTr="00754E7D">
        <w:trPr>
          <w:jc w:val="center"/>
        </w:trPr>
        <w:tc>
          <w:tcPr>
            <w:tcW w:w="9840" w:type="dxa"/>
          </w:tcPr>
          <w:p w:rsidR="002C5024" w:rsidRPr="00580D66" w:rsidRDefault="002C5024" w:rsidP="006268E4">
            <w:pPr>
              <w:spacing w:before="120" w:after="120"/>
              <w:rPr>
                <w:rFonts w:ascii="Arial" w:hAnsi="Arial" w:cs="Arial"/>
                <w:iCs/>
                <w:szCs w:val="22"/>
              </w:rPr>
            </w:pPr>
            <w:r w:rsidRPr="00740B42">
              <w:rPr>
                <w:rFonts w:ascii="Arial" w:hAnsi="Arial" w:cs="Arial"/>
                <w:b/>
                <w:sz w:val="22"/>
                <w:szCs w:val="22"/>
              </w:rPr>
              <w:t xml:space="preserve">Support for Other Cohorts (if applicable) </w:t>
            </w:r>
            <w:r>
              <w:rPr>
                <w:rFonts w:ascii="Arial" w:hAnsi="Arial" w:cs="Arial"/>
                <w:b/>
                <w:sz w:val="22"/>
                <w:szCs w:val="22"/>
              </w:rPr>
              <w:t>—</w:t>
            </w:r>
            <w:r w:rsidRPr="00740B42">
              <w:rPr>
                <w:rFonts w:ascii="Arial" w:hAnsi="Arial" w:cs="Arial"/>
                <w:b/>
                <w:sz w:val="22"/>
                <w:szCs w:val="22"/>
              </w:rPr>
              <w:t xml:space="preserve"> 1 January to 31 December 2010</w:t>
            </w:r>
          </w:p>
          <w:p w:rsidR="002C5024" w:rsidRPr="00A54BE1" w:rsidRDefault="002C5024" w:rsidP="006268E4">
            <w:pPr>
              <w:pStyle w:val="Default"/>
              <w:spacing w:before="120" w:after="120" w:line="264" w:lineRule="auto"/>
              <w:rPr>
                <w:bCs/>
                <w:color w:val="auto"/>
                <w:sz w:val="22"/>
                <w:szCs w:val="22"/>
                <w:lang w:eastAsia="en-US"/>
              </w:rPr>
            </w:pPr>
            <w:r w:rsidRPr="00740B42">
              <w:rPr>
                <w:color w:val="auto"/>
                <w:sz w:val="22"/>
                <w:szCs w:val="22"/>
                <w:lang w:eastAsia="en-US"/>
              </w:rPr>
              <w:t xml:space="preserve">A key outcome of the School Renewal process in the </w:t>
            </w:r>
            <w:r w:rsidRPr="00D232D8">
              <w:rPr>
                <w:b/>
                <w:bCs/>
                <w:color w:val="auto"/>
                <w:sz w:val="22"/>
                <w:szCs w:val="22"/>
                <w:lang w:eastAsia="en-US"/>
              </w:rPr>
              <w:t>Independent sector</w:t>
            </w:r>
            <w:r w:rsidRPr="00A54BE1">
              <w:rPr>
                <w:bCs/>
                <w:color w:val="auto"/>
                <w:sz w:val="22"/>
                <w:szCs w:val="22"/>
                <w:lang w:eastAsia="en-US"/>
              </w:rPr>
              <w:t xml:space="preserve"> is the development of School Improvement Plans which outline the key initiatives and strategies that will be put in place with the support of the CMaD National Partnership. These key initiatives may include focus on enhancing leadership skills, increasing support in the classroom and the provision of specialist support for schools especially those in rural areas.</w:t>
            </w:r>
          </w:p>
          <w:p w:rsidR="002C5024" w:rsidRPr="00A54BE1" w:rsidRDefault="002C5024" w:rsidP="006268E4">
            <w:pPr>
              <w:pStyle w:val="Default"/>
              <w:spacing w:before="120" w:after="120" w:line="264" w:lineRule="auto"/>
              <w:rPr>
                <w:bCs/>
                <w:color w:val="auto"/>
                <w:sz w:val="22"/>
                <w:szCs w:val="22"/>
              </w:rPr>
            </w:pPr>
            <w:r w:rsidRPr="00A54BE1">
              <w:rPr>
                <w:bCs/>
                <w:color w:val="auto"/>
                <w:sz w:val="22"/>
                <w:szCs w:val="22"/>
              </w:rPr>
              <w:t xml:space="preserve">In the </w:t>
            </w:r>
            <w:r w:rsidRPr="00D232D8">
              <w:rPr>
                <w:b/>
                <w:bCs/>
                <w:color w:val="auto"/>
                <w:sz w:val="22"/>
                <w:szCs w:val="22"/>
              </w:rPr>
              <w:t>Catholic Sector</w:t>
            </w:r>
            <w:r w:rsidRPr="00A54BE1">
              <w:rPr>
                <w:bCs/>
                <w:color w:val="auto"/>
                <w:sz w:val="22"/>
                <w:szCs w:val="22"/>
              </w:rPr>
              <w:t xml:space="preserve"> strategic plans for </w:t>
            </w:r>
            <w:r>
              <w:rPr>
                <w:bCs/>
                <w:color w:val="auto"/>
                <w:sz w:val="22"/>
                <w:szCs w:val="22"/>
              </w:rPr>
              <w:t>CMaD</w:t>
            </w:r>
            <w:r w:rsidRPr="00A54BE1">
              <w:rPr>
                <w:bCs/>
                <w:color w:val="auto"/>
                <w:sz w:val="22"/>
                <w:szCs w:val="22"/>
              </w:rPr>
              <w:t xml:space="preserve"> school improvement include strategies for addressing the needs of students with disabilities, students from a non-English speaking background and students with refugee experience. </w:t>
            </w:r>
            <w:r>
              <w:rPr>
                <w:bCs/>
                <w:color w:val="auto"/>
                <w:sz w:val="22"/>
                <w:szCs w:val="22"/>
              </w:rPr>
              <w:t xml:space="preserve">The </w:t>
            </w:r>
            <w:r w:rsidRPr="00A54BE1">
              <w:rPr>
                <w:bCs/>
                <w:color w:val="auto"/>
                <w:sz w:val="22"/>
                <w:szCs w:val="22"/>
              </w:rPr>
              <w:t xml:space="preserve">Communities Making a Difference </w:t>
            </w:r>
            <w:r>
              <w:rPr>
                <w:bCs/>
                <w:color w:val="auto"/>
                <w:sz w:val="22"/>
                <w:szCs w:val="22"/>
              </w:rPr>
              <w:t>T</w:t>
            </w:r>
            <w:r w:rsidRPr="00A54BE1">
              <w:rPr>
                <w:bCs/>
                <w:color w:val="auto"/>
                <w:sz w:val="22"/>
                <w:szCs w:val="22"/>
              </w:rPr>
              <w:t xml:space="preserve">eam </w:t>
            </w:r>
            <w:r>
              <w:rPr>
                <w:bCs/>
                <w:color w:val="auto"/>
                <w:sz w:val="22"/>
                <w:szCs w:val="22"/>
              </w:rPr>
              <w:t>has</w:t>
            </w:r>
            <w:r w:rsidRPr="00A54BE1">
              <w:rPr>
                <w:bCs/>
                <w:color w:val="auto"/>
                <w:sz w:val="22"/>
                <w:szCs w:val="22"/>
              </w:rPr>
              <w:t xml:space="preserve"> had ongoing interaction with the sector’s Special Education </w:t>
            </w:r>
            <w:r>
              <w:rPr>
                <w:bCs/>
                <w:color w:val="auto"/>
                <w:sz w:val="22"/>
                <w:szCs w:val="22"/>
              </w:rPr>
              <w:t>T</w:t>
            </w:r>
            <w:r w:rsidRPr="00A54BE1">
              <w:rPr>
                <w:bCs/>
                <w:color w:val="auto"/>
                <w:sz w:val="22"/>
                <w:szCs w:val="22"/>
              </w:rPr>
              <w:t xml:space="preserve">eam and English as a Second Language </w:t>
            </w:r>
            <w:r>
              <w:rPr>
                <w:bCs/>
                <w:color w:val="auto"/>
                <w:sz w:val="22"/>
                <w:szCs w:val="22"/>
              </w:rPr>
              <w:t>T</w:t>
            </w:r>
            <w:r w:rsidRPr="00A54BE1">
              <w:rPr>
                <w:bCs/>
                <w:color w:val="auto"/>
                <w:sz w:val="22"/>
                <w:szCs w:val="22"/>
              </w:rPr>
              <w:t xml:space="preserve">eam in relation to addressing the needs of these students and in the interest of developing integrated and efficient support for teachers and the </w:t>
            </w:r>
            <w:r>
              <w:rPr>
                <w:bCs/>
                <w:color w:val="auto"/>
                <w:sz w:val="22"/>
                <w:szCs w:val="22"/>
              </w:rPr>
              <w:t>CMaD</w:t>
            </w:r>
            <w:r w:rsidRPr="00A54BE1">
              <w:rPr>
                <w:bCs/>
                <w:color w:val="auto"/>
                <w:sz w:val="22"/>
                <w:szCs w:val="22"/>
              </w:rPr>
              <w:t xml:space="preserve"> school communities.</w:t>
            </w:r>
          </w:p>
          <w:p w:rsidR="002C5024" w:rsidRPr="00670D65" w:rsidRDefault="002C5024" w:rsidP="006268E4">
            <w:pPr>
              <w:keepNext/>
              <w:keepLines/>
              <w:autoSpaceDE w:val="0"/>
              <w:autoSpaceDN w:val="0"/>
              <w:adjustRightInd w:val="0"/>
              <w:spacing w:before="120" w:after="120" w:line="264" w:lineRule="auto"/>
              <w:rPr>
                <w:rFonts w:ascii="Arial" w:hAnsi="Arial" w:cs="Arial"/>
                <w:bCs/>
                <w:szCs w:val="22"/>
              </w:rPr>
            </w:pPr>
            <w:r w:rsidRPr="00670D65">
              <w:rPr>
                <w:rFonts w:ascii="Arial" w:hAnsi="Arial" w:cs="Arial"/>
                <w:bCs/>
                <w:sz w:val="22"/>
                <w:szCs w:val="22"/>
              </w:rPr>
              <w:t xml:space="preserve">In </w:t>
            </w:r>
            <w:r w:rsidRPr="00670D65">
              <w:rPr>
                <w:rFonts w:ascii="Arial" w:hAnsi="Arial" w:cs="Arial"/>
                <w:b/>
                <w:bCs/>
                <w:sz w:val="22"/>
                <w:szCs w:val="22"/>
              </w:rPr>
              <w:t>DECS</w:t>
            </w:r>
            <w:r w:rsidRPr="00670D65">
              <w:rPr>
                <w:rFonts w:ascii="Arial" w:hAnsi="Arial" w:cs="Arial"/>
                <w:bCs/>
                <w:sz w:val="22"/>
                <w:szCs w:val="22"/>
              </w:rPr>
              <w:t xml:space="preserve"> CMaD NP </w:t>
            </w:r>
            <w:r>
              <w:rPr>
                <w:rFonts w:ascii="Arial" w:hAnsi="Arial" w:cs="Arial"/>
                <w:bCs/>
                <w:sz w:val="22"/>
                <w:szCs w:val="22"/>
              </w:rPr>
              <w:t xml:space="preserve">provided </w:t>
            </w:r>
            <w:r w:rsidRPr="00670D65">
              <w:rPr>
                <w:rFonts w:ascii="Arial" w:hAnsi="Arial" w:cs="Arial"/>
                <w:bCs/>
                <w:sz w:val="22"/>
                <w:szCs w:val="22"/>
              </w:rPr>
              <w:t>‘individual</w:t>
            </w:r>
            <w:r>
              <w:rPr>
                <w:rFonts w:ascii="Arial" w:hAnsi="Arial" w:cs="Arial"/>
                <w:bCs/>
                <w:sz w:val="22"/>
                <w:szCs w:val="22"/>
              </w:rPr>
              <w:t>ised</w:t>
            </w:r>
            <w:r w:rsidRPr="00670D65">
              <w:rPr>
                <w:rFonts w:ascii="Arial" w:hAnsi="Arial" w:cs="Arial"/>
                <w:bCs/>
                <w:sz w:val="22"/>
                <w:szCs w:val="22"/>
              </w:rPr>
              <w:t xml:space="preserve"> targeted support’ for 5,454 students in 2010,</w:t>
            </w:r>
            <w:r>
              <w:rPr>
                <w:rFonts w:ascii="Arial" w:hAnsi="Arial" w:cs="Arial"/>
                <w:bCs/>
                <w:sz w:val="22"/>
                <w:szCs w:val="22"/>
              </w:rPr>
              <w:t xml:space="preserve"> in</w:t>
            </w:r>
            <w:r w:rsidRPr="00670D65">
              <w:rPr>
                <w:rFonts w:ascii="Arial" w:hAnsi="Arial" w:cs="Arial"/>
                <w:bCs/>
                <w:sz w:val="22"/>
                <w:szCs w:val="22"/>
              </w:rPr>
              <w:t>clud</w:t>
            </w:r>
            <w:r>
              <w:rPr>
                <w:rFonts w:ascii="Arial" w:hAnsi="Arial" w:cs="Arial"/>
                <w:bCs/>
                <w:sz w:val="22"/>
                <w:szCs w:val="22"/>
              </w:rPr>
              <w:t>ing to</w:t>
            </w:r>
            <w:r w:rsidRPr="00670D65">
              <w:rPr>
                <w:rFonts w:ascii="Arial" w:hAnsi="Arial" w:cs="Arial"/>
                <w:bCs/>
                <w:sz w:val="22"/>
                <w:szCs w:val="22"/>
              </w:rPr>
              <w:t xml:space="preserve"> students from key diversity groups, </w:t>
            </w:r>
            <w:r>
              <w:rPr>
                <w:rFonts w:ascii="Arial" w:hAnsi="Arial" w:cs="Arial"/>
                <w:bCs/>
                <w:sz w:val="22"/>
                <w:szCs w:val="22"/>
              </w:rPr>
              <w:t>for example</w:t>
            </w:r>
            <w:r w:rsidRPr="00670D65">
              <w:rPr>
                <w:rFonts w:ascii="Arial" w:hAnsi="Arial" w:cs="Arial"/>
                <w:bCs/>
                <w:sz w:val="22"/>
                <w:szCs w:val="22"/>
              </w:rPr>
              <w:t xml:space="preserve">: </w:t>
            </w:r>
          </w:p>
          <w:p w:rsidR="002C5024" w:rsidRPr="00670D65" w:rsidRDefault="002C5024" w:rsidP="00BB1EB0">
            <w:pPr>
              <w:keepNext/>
              <w:keepLines/>
              <w:numPr>
                <w:ilvl w:val="0"/>
                <w:numId w:val="41"/>
              </w:numPr>
              <w:autoSpaceDE w:val="0"/>
              <w:autoSpaceDN w:val="0"/>
              <w:adjustRightInd w:val="0"/>
              <w:spacing w:before="120" w:after="120" w:line="264" w:lineRule="auto"/>
              <w:rPr>
                <w:rFonts w:ascii="Arial" w:hAnsi="Arial" w:cs="Arial"/>
                <w:bCs/>
                <w:szCs w:val="22"/>
              </w:rPr>
            </w:pPr>
            <w:r w:rsidRPr="00670D65">
              <w:rPr>
                <w:rFonts w:ascii="Arial" w:hAnsi="Arial" w:cs="Arial"/>
                <w:bCs/>
                <w:sz w:val="22"/>
                <w:szCs w:val="22"/>
              </w:rPr>
              <w:t xml:space="preserve">students who identify as Australian Aboriginal and/or Torres Strait Islander (20% or 1,110 students), </w:t>
            </w:r>
          </w:p>
          <w:p w:rsidR="002C5024" w:rsidRPr="00670D65" w:rsidRDefault="002C5024" w:rsidP="00BB1EB0">
            <w:pPr>
              <w:keepNext/>
              <w:keepLines/>
              <w:numPr>
                <w:ilvl w:val="0"/>
                <w:numId w:val="41"/>
              </w:numPr>
              <w:autoSpaceDE w:val="0"/>
              <w:autoSpaceDN w:val="0"/>
              <w:adjustRightInd w:val="0"/>
              <w:spacing w:before="120" w:after="120" w:line="264" w:lineRule="auto"/>
              <w:rPr>
                <w:rFonts w:ascii="Arial" w:hAnsi="Arial" w:cs="Arial"/>
                <w:bCs/>
                <w:szCs w:val="22"/>
              </w:rPr>
            </w:pPr>
            <w:r w:rsidRPr="00670D65">
              <w:rPr>
                <w:rFonts w:ascii="Arial" w:hAnsi="Arial" w:cs="Arial"/>
                <w:bCs/>
                <w:sz w:val="22"/>
                <w:szCs w:val="22"/>
              </w:rPr>
              <w:t xml:space="preserve">students from a Language Background Other Than English (LBOTE) (11% or 583 students), </w:t>
            </w:r>
          </w:p>
          <w:p w:rsidR="002C5024" w:rsidRPr="00670D65" w:rsidRDefault="002C5024" w:rsidP="00BB1EB0">
            <w:pPr>
              <w:keepNext/>
              <w:keepLines/>
              <w:numPr>
                <w:ilvl w:val="0"/>
                <w:numId w:val="41"/>
              </w:numPr>
              <w:autoSpaceDE w:val="0"/>
              <w:autoSpaceDN w:val="0"/>
              <w:adjustRightInd w:val="0"/>
              <w:spacing w:before="120" w:after="120" w:line="264" w:lineRule="auto"/>
              <w:rPr>
                <w:rFonts w:ascii="Arial" w:hAnsi="Arial" w:cs="Arial"/>
                <w:bCs/>
                <w:szCs w:val="22"/>
              </w:rPr>
            </w:pPr>
            <w:r w:rsidRPr="00670D65">
              <w:rPr>
                <w:rFonts w:ascii="Arial" w:hAnsi="Arial" w:cs="Arial"/>
                <w:bCs/>
                <w:sz w:val="22"/>
                <w:szCs w:val="22"/>
              </w:rPr>
              <w:t xml:space="preserve">students eligible for the DECS Disability Support Program. (20% or 1,078 students). </w:t>
            </w:r>
          </w:p>
          <w:p w:rsidR="002C5024" w:rsidRPr="000D639E" w:rsidRDefault="002C5024" w:rsidP="006268E4">
            <w:pPr>
              <w:keepNext/>
              <w:keepLines/>
              <w:autoSpaceDE w:val="0"/>
              <w:autoSpaceDN w:val="0"/>
              <w:adjustRightInd w:val="0"/>
              <w:spacing w:before="120" w:after="120" w:line="264" w:lineRule="auto"/>
              <w:rPr>
                <w:rFonts w:ascii="Arial" w:hAnsi="Arial" w:cs="Arial"/>
                <w:szCs w:val="22"/>
              </w:rPr>
            </w:pPr>
            <w:r w:rsidRPr="000D639E">
              <w:rPr>
                <w:rFonts w:ascii="Arial" w:hAnsi="Arial" w:cs="Arial"/>
                <w:sz w:val="22"/>
                <w:szCs w:val="22"/>
              </w:rPr>
              <w:t>The</w:t>
            </w:r>
            <w:r w:rsidRPr="00AF3869">
              <w:rPr>
                <w:rFonts w:ascii="Arial" w:hAnsi="Arial" w:cs="Arial"/>
                <w:sz w:val="22"/>
                <w:szCs w:val="22"/>
              </w:rPr>
              <w:t xml:space="preserve"> ICAN</w:t>
            </w:r>
            <w:r w:rsidRPr="000D639E">
              <w:rPr>
                <w:rFonts w:ascii="Arial" w:hAnsi="Arial" w:cs="Arial"/>
                <w:b/>
                <w:bCs/>
                <w:i/>
                <w:iCs/>
                <w:color w:val="000000"/>
                <w:sz w:val="22"/>
                <w:szCs w:val="22"/>
              </w:rPr>
              <w:t xml:space="preserve"> </w:t>
            </w:r>
            <w:r w:rsidRPr="000D639E">
              <w:rPr>
                <w:rFonts w:ascii="Arial" w:hAnsi="Arial" w:cs="Arial"/>
                <w:color w:val="000000"/>
                <w:sz w:val="22"/>
                <w:szCs w:val="22"/>
              </w:rPr>
              <w:t>programs resulted in positive outcomes in 2010 for Flexible Learning Options (FLO) students who commenced enrolment in 2009:</w:t>
            </w:r>
          </w:p>
          <w:p w:rsidR="002C5024" w:rsidRPr="00F55362" w:rsidRDefault="002C5024" w:rsidP="006268E4">
            <w:pPr>
              <w:numPr>
                <w:ilvl w:val="0"/>
                <w:numId w:val="16"/>
              </w:numPr>
              <w:spacing w:after="80" w:line="264" w:lineRule="auto"/>
              <w:ind w:left="714" w:hanging="357"/>
              <w:rPr>
                <w:rFonts w:ascii="Arial" w:hAnsi="Arial" w:cs="Arial"/>
                <w:szCs w:val="22"/>
              </w:rPr>
            </w:pPr>
            <w:r w:rsidRPr="00F55362">
              <w:rPr>
                <w:rFonts w:ascii="Arial" w:hAnsi="Arial" w:cs="Arial"/>
                <w:sz w:val="22"/>
                <w:szCs w:val="22"/>
              </w:rPr>
              <w:t>Aboriginal and Torres Straits Islander</w:t>
            </w:r>
            <w:r>
              <w:rPr>
                <w:rFonts w:ascii="Arial" w:hAnsi="Arial" w:cs="Arial"/>
                <w:sz w:val="22"/>
                <w:szCs w:val="22"/>
              </w:rPr>
              <w:t xml:space="preserve"> — </w:t>
            </w:r>
            <w:r w:rsidRPr="00F55362">
              <w:rPr>
                <w:rFonts w:ascii="Arial" w:hAnsi="Arial" w:cs="Arial"/>
                <w:sz w:val="22"/>
                <w:szCs w:val="22"/>
              </w:rPr>
              <w:t>engaged in learning 67%. In addition</w:t>
            </w:r>
            <w:r>
              <w:rPr>
                <w:rFonts w:ascii="Arial" w:hAnsi="Arial" w:cs="Arial"/>
                <w:sz w:val="22"/>
                <w:szCs w:val="22"/>
              </w:rPr>
              <w:t>,</w:t>
            </w:r>
            <w:r w:rsidRPr="00F55362">
              <w:rPr>
                <w:rFonts w:ascii="Arial" w:hAnsi="Arial" w:cs="Arial"/>
                <w:sz w:val="22"/>
                <w:szCs w:val="22"/>
              </w:rPr>
              <w:t xml:space="preserve"> a further 8% are now seeking employment</w:t>
            </w:r>
          </w:p>
          <w:p w:rsidR="002C5024" w:rsidRPr="00F55362" w:rsidRDefault="002C5024" w:rsidP="006268E4">
            <w:pPr>
              <w:numPr>
                <w:ilvl w:val="0"/>
                <w:numId w:val="16"/>
              </w:numPr>
              <w:spacing w:after="80" w:line="264" w:lineRule="auto"/>
              <w:ind w:left="714" w:hanging="357"/>
              <w:rPr>
                <w:rFonts w:ascii="Arial" w:hAnsi="Arial" w:cs="Arial"/>
                <w:szCs w:val="22"/>
              </w:rPr>
            </w:pPr>
            <w:r>
              <w:rPr>
                <w:rFonts w:ascii="Arial" w:hAnsi="Arial" w:cs="Arial"/>
                <w:sz w:val="22"/>
                <w:szCs w:val="22"/>
              </w:rPr>
              <w:t>r</w:t>
            </w:r>
            <w:r w:rsidRPr="00F55362">
              <w:rPr>
                <w:rFonts w:ascii="Arial" w:hAnsi="Arial" w:cs="Arial"/>
                <w:sz w:val="22"/>
                <w:szCs w:val="22"/>
              </w:rPr>
              <w:t xml:space="preserve">ural </w:t>
            </w:r>
            <w:r>
              <w:rPr>
                <w:rFonts w:ascii="Arial" w:hAnsi="Arial" w:cs="Arial"/>
                <w:sz w:val="22"/>
                <w:szCs w:val="22"/>
              </w:rPr>
              <w:t>—</w:t>
            </w:r>
            <w:r w:rsidRPr="00F55362">
              <w:rPr>
                <w:rFonts w:ascii="Arial" w:hAnsi="Arial" w:cs="Arial"/>
                <w:sz w:val="22"/>
                <w:szCs w:val="22"/>
              </w:rPr>
              <w:t xml:space="preserve"> 58% of FLO students are now engaged in learning. In addition</w:t>
            </w:r>
            <w:r>
              <w:rPr>
                <w:rFonts w:ascii="Arial" w:hAnsi="Arial" w:cs="Arial"/>
                <w:sz w:val="22"/>
                <w:szCs w:val="22"/>
              </w:rPr>
              <w:t>,</w:t>
            </w:r>
            <w:r w:rsidRPr="00F55362">
              <w:rPr>
                <w:rFonts w:ascii="Arial" w:hAnsi="Arial" w:cs="Arial"/>
                <w:sz w:val="22"/>
                <w:szCs w:val="22"/>
              </w:rPr>
              <w:t xml:space="preserve"> a further 13% are seeking employment</w:t>
            </w:r>
          </w:p>
          <w:p w:rsidR="002C5024" w:rsidRPr="00F55362" w:rsidRDefault="002C5024" w:rsidP="006268E4">
            <w:pPr>
              <w:numPr>
                <w:ilvl w:val="0"/>
                <w:numId w:val="16"/>
              </w:numPr>
              <w:spacing w:after="80" w:line="264" w:lineRule="auto"/>
              <w:ind w:left="714" w:hanging="357"/>
              <w:rPr>
                <w:rFonts w:ascii="Arial" w:hAnsi="Arial" w:cs="Arial"/>
                <w:szCs w:val="22"/>
              </w:rPr>
            </w:pPr>
            <w:r>
              <w:rPr>
                <w:rFonts w:ascii="Arial" w:hAnsi="Arial" w:cs="Arial"/>
                <w:sz w:val="22"/>
                <w:szCs w:val="22"/>
              </w:rPr>
              <w:t>s</w:t>
            </w:r>
            <w:r w:rsidRPr="00F55362">
              <w:rPr>
                <w:rFonts w:ascii="Arial" w:hAnsi="Arial" w:cs="Arial"/>
                <w:sz w:val="22"/>
                <w:szCs w:val="22"/>
              </w:rPr>
              <w:t xml:space="preserve">tudents under the Guardianship of the Minister </w:t>
            </w:r>
            <w:r>
              <w:rPr>
                <w:rFonts w:ascii="Arial" w:hAnsi="Arial" w:cs="Arial"/>
                <w:sz w:val="22"/>
                <w:szCs w:val="22"/>
              </w:rPr>
              <w:t>—</w:t>
            </w:r>
            <w:r w:rsidRPr="00F55362">
              <w:rPr>
                <w:rFonts w:ascii="Arial" w:hAnsi="Arial" w:cs="Arial"/>
                <w:sz w:val="22"/>
                <w:szCs w:val="22"/>
              </w:rPr>
              <w:t xml:space="preserve"> 88% are engaged in learning. In addition</w:t>
            </w:r>
            <w:r>
              <w:rPr>
                <w:rFonts w:ascii="Arial" w:hAnsi="Arial" w:cs="Arial"/>
                <w:sz w:val="22"/>
                <w:szCs w:val="22"/>
              </w:rPr>
              <w:t>,</w:t>
            </w:r>
            <w:r w:rsidRPr="00F55362">
              <w:rPr>
                <w:rFonts w:ascii="Arial" w:hAnsi="Arial" w:cs="Arial"/>
                <w:sz w:val="22"/>
                <w:szCs w:val="22"/>
              </w:rPr>
              <w:t xml:space="preserve"> a further 2% are now seeking employment</w:t>
            </w:r>
          </w:p>
          <w:p w:rsidR="002C5024" w:rsidRPr="002A2A89" w:rsidRDefault="002C5024" w:rsidP="006268E4">
            <w:pPr>
              <w:numPr>
                <w:ilvl w:val="0"/>
                <w:numId w:val="16"/>
              </w:numPr>
              <w:spacing w:after="80" w:line="264" w:lineRule="auto"/>
              <w:ind w:left="714" w:hanging="357"/>
              <w:rPr>
                <w:rFonts w:ascii="Arial" w:hAnsi="Arial" w:cs="Arial"/>
                <w:szCs w:val="22"/>
              </w:rPr>
            </w:pPr>
            <w:r w:rsidRPr="00F55362">
              <w:rPr>
                <w:rFonts w:ascii="Arial" w:hAnsi="Arial" w:cs="Arial"/>
                <w:sz w:val="22"/>
                <w:szCs w:val="22"/>
              </w:rPr>
              <w:t>School Card (</w:t>
            </w:r>
            <w:r w:rsidRPr="00B231DA">
              <w:rPr>
                <w:rFonts w:ascii="Arial" w:hAnsi="Arial" w:cs="Arial"/>
                <w:i/>
                <w:iCs/>
                <w:sz w:val="22"/>
                <w:szCs w:val="22"/>
              </w:rPr>
              <w:t>Low Socio-economic Status Assistance Program</w:t>
            </w:r>
            <w:r w:rsidRPr="00F55362">
              <w:rPr>
                <w:rFonts w:ascii="Arial" w:hAnsi="Arial" w:cs="Arial"/>
                <w:sz w:val="22"/>
                <w:szCs w:val="22"/>
              </w:rPr>
              <w:t xml:space="preserve">) </w:t>
            </w:r>
            <w:r>
              <w:rPr>
                <w:rFonts w:ascii="Arial" w:hAnsi="Arial" w:cs="Arial"/>
                <w:sz w:val="22"/>
                <w:szCs w:val="22"/>
              </w:rPr>
              <w:t>—</w:t>
            </w:r>
            <w:r w:rsidRPr="00F55362">
              <w:rPr>
                <w:rFonts w:ascii="Arial" w:hAnsi="Arial" w:cs="Arial"/>
                <w:sz w:val="22"/>
                <w:szCs w:val="22"/>
              </w:rPr>
              <w:t xml:space="preserve"> 76% are engaged in learning. In addition</w:t>
            </w:r>
            <w:r>
              <w:rPr>
                <w:rFonts w:ascii="Arial" w:hAnsi="Arial" w:cs="Arial"/>
                <w:sz w:val="22"/>
                <w:szCs w:val="22"/>
              </w:rPr>
              <w:t xml:space="preserve">, </w:t>
            </w:r>
            <w:r w:rsidRPr="00F55362">
              <w:rPr>
                <w:rFonts w:ascii="Arial" w:hAnsi="Arial" w:cs="Arial"/>
                <w:sz w:val="22"/>
                <w:szCs w:val="22"/>
              </w:rPr>
              <w:t>a further 7% are now seeking</w:t>
            </w:r>
            <w:r w:rsidRPr="002A2A89">
              <w:rPr>
                <w:rFonts w:ascii="Arial" w:hAnsi="Arial" w:cs="Arial"/>
                <w:sz w:val="22"/>
                <w:szCs w:val="22"/>
              </w:rPr>
              <w:t xml:space="preserve"> employment.</w:t>
            </w:r>
          </w:p>
          <w:p w:rsidR="002C5024" w:rsidRPr="00BE2C87" w:rsidRDefault="002C5024" w:rsidP="00BE2C87">
            <w:pPr>
              <w:pStyle w:val="BodyText"/>
              <w:spacing w:after="120"/>
              <w:ind w:left="238" w:hanging="238"/>
              <w:rPr>
                <w:rFonts w:ascii="Calibri" w:hAnsi="Calibri" w:cs="Arial"/>
                <w:b/>
                <w:bCs/>
                <w:i w:val="0"/>
                <w:iCs w:val="0"/>
                <w:color w:val="000000"/>
                <w:sz w:val="26"/>
                <w:szCs w:val="26"/>
              </w:rPr>
            </w:pPr>
            <w:r w:rsidRPr="00BE2C87">
              <w:rPr>
                <w:rFonts w:ascii="Calibri" w:hAnsi="Calibri" w:cs="Arial"/>
                <w:b/>
                <w:bCs/>
                <w:i w:val="0"/>
                <w:iCs w:val="0"/>
                <w:color w:val="000000"/>
                <w:sz w:val="26"/>
                <w:szCs w:val="26"/>
              </w:rPr>
              <w:t xml:space="preserve">Table 3.3 Analysis of Flexible Learning Option (FLO) enrolled student </w:t>
            </w:r>
            <w:r>
              <w:rPr>
                <w:rFonts w:ascii="Calibri" w:hAnsi="Calibri" w:cs="Arial"/>
                <w:b/>
                <w:bCs/>
                <w:i w:val="0"/>
                <w:iCs w:val="0"/>
                <w:color w:val="000000"/>
                <w:sz w:val="26"/>
                <w:szCs w:val="26"/>
              </w:rPr>
              <w:t>p</w:t>
            </w:r>
            <w:r w:rsidRPr="00BE2C87">
              <w:rPr>
                <w:rFonts w:ascii="Calibri" w:hAnsi="Calibri" w:cs="Arial"/>
                <w:b/>
                <w:bCs/>
                <w:i w:val="0"/>
                <w:iCs w:val="0"/>
                <w:color w:val="000000"/>
                <w:sz w:val="26"/>
                <w:szCs w:val="26"/>
              </w:rPr>
              <w:t>rofiles — up to and including Term 3, 2010</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971"/>
              <w:gridCol w:w="2040"/>
            </w:tblGrid>
            <w:tr w:rsidR="002C5024" w:rsidRPr="00AE4DBF" w:rsidTr="005C4E58">
              <w:tc>
                <w:tcPr>
                  <w:tcW w:w="4200" w:type="dxa"/>
                  <w:tcBorders>
                    <w:top w:val="single" w:sz="4" w:space="0" w:color="auto"/>
                    <w:left w:val="single" w:sz="4" w:space="0" w:color="auto"/>
                    <w:bottom w:val="single" w:sz="4" w:space="0" w:color="auto"/>
                    <w:right w:val="single" w:sz="4" w:space="0" w:color="auto"/>
                  </w:tcBorders>
                  <w:shd w:val="clear" w:color="auto" w:fill="999999"/>
                  <w:vAlign w:val="center"/>
                </w:tcPr>
                <w:p w:rsidR="002C5024" w:rsidRPr="005C4E58" w:rsidRDefault="002C5024" w:rsidP="00BE2C87">
                  <w:pPr>
                    <w:pStyle w:val="BodyText"/>
                    <w:spacing w:after="120"/>
                    <w:jc w:val="center"/>
                    <w:rPr>
                      <w:rFonts w:ascii="Calibri" w:hAnsi="Calibri" w:cs="Arial"/>
                      <w:b/>
                      <w:bCs/>
                      <w:i w:val="0"/>
                      <w:iCs w:val="0"/>
                      <w:color w:val="FFFFFF"/>
                      <w:sz w:val="26"/>
                      <w:szCs w:val="26"/>
                    </w:rPr>
                  </w:pPr>
                  <w:r w:rsidRPr="005C4E58">
                    <w:rPr>
                      <w:rFonts w:ascii="Calibri" w:hAnsi="Calibri" w:cs="Arial"/>
                      <w:b/>
                      <w:bCs/>
                      <w:i w:val="0"/>
                      <w:iCs w:val="0"/>
                      <w:color w:val="FFFFFF"/>
                      <w:sz w:val="26"/>
                      <w:szCs w:val="26"/>
                    </w:rPr>
                    <w:t>Profile Categories</w:t>
                  </w:r>
                </w:p>
              </w:tc>
              <w:tc>
                <w:tcPr>
                  <w:tcW w:w="1971" w:type="dxa"/>
                  <w:tcBorders>
                    <w:top w:val="single" w:sz="4" w:space="0" w:color="auto"/>
                    <w:left w:val="single" w:sz="4" w:space="0" w:color="auto"/>
                    <w:bottom w:val="single" w:sz="4" w:space="0" w:color="auto"/>
                    <w:right w:val="single" w:sz="4" w:space="0" w:color="auto"/>
                  </w:tcBorders>
                  <w:shd w:val="clear" w:color="auto" w:fill="999999"/>
                  <w:vAlign w:val="center"/>
                </w:tcPr>
                <w:p w:rsidR="002C5024" w:rsidRPr="005C4E58" w:rsidRDefault="002C5024" w:rsidP="00BE2C87">
                  <w:pPr>
                    <w:pStyle w:val="BodyText"/>
                    <w:jc w:val="center"/>
                    <w:rPr>
                      <w:rFonts w:ascii="Calibri" w:hAnsi="Calibri" w:cs="Arial"/>
                      <w:b/>
                      <w:bCs/>
                      <w:i w:val="0"/>
                      <w:iCs w:val="0"/>
                      <w:color w:val="FFFFFF"/>
                      <w:sz w:val="26"/>
                      <w:szCs w:val="26"/>
                    </w:rPr>
                  </w:pPr>
                  <w:r w:rsidRPr="005C4E58">
                    <w:rPr>
                      <w:rFonts w:ascii="Calibri" w:hAnsi="Calibri" w:cs="Arial"/>
                      <w:b/>
                      <w:bCs/>
                      <w:i w:val="0"/>
                      <w:iCs w:val="0"/>
                      <w:color w:val="FFFFFF"/>
                      <w:sz w:val="26"/>
                      <w:szCs w:val="26"/>
                    </w:rPr>
                    <w:t>Number of FLO students*</w:t>
                  </w:r>
                </w:p>
                <w:p w:rsidR="002C5024" w:rsidRPr="005C4E58" w:rsidRDefault="002C5024" w:rsidP="00BE2C87">
                  <w:pPr>
                    <w:pStyle w:val="BodyText"/>
                    <w:jc w:val="center"/>
                    <w:rPr>
                      <w:rFonts w:ascii="Calibri" w:hAnsi="Calibri" w:cs="Arial"/>
                      <w:i w:val="0"/>
                      <w:iCs w:val="0"/>
                      <w:color w:val="FFFFFF"/>
                      <w:sz w:val="26"/>
                      <w:szCs w:val="26"/>
                    </w:rPr>
                  </w:pPr>
                  <w:r>
                    <w:rPr>
                      <w:rFonts w:ascii="Calibri" w:hAnsi="Calibri" w:cs="Arial"/>
                      <w:i w:val="0"/>
                      <w:iCs w:val="0"/>
                      <w:color w:val="FFFFFF"/>
                      <w:sz w:val="26"/>
                      <w:szCs w:val="26"/>
                    </w:rPr>
                    <w:t>t</w:t>
                  </w:r>
                  <w:r w:rsidRPr="005C4E58">
                    <w:rPr>
                      <w:rFonts w:ascii="Calibri" w:hAnsi="Calibri" w:cs="Arial"/>
                      <w:i w:val="0"/>
                      <w:iCs w:val="0"/>
                      <w:color w:val="FFFFFF"/>
                      <w:sz w:val="26"/>
                      <w:szCs w:val="26"/>
                    </w:rPr>
                    <w:t>o Term 3, 2010</w:t>
                  </w:r>
                </w:p>
              </w:tc>
              <w:tc>
                <w:tcPr>
                  <w:tcW w:w="2040" w:type="dxa"/>
                  <w:tcBorders>
                    <w:top w:val="single" w:sz="4" w:space="0" w:color="auto"/>
                    <w:left w:val="single" w:sz="4" w:space="0" w:color="auto"/>
                    <w:bottom w:val="single" w:sz="4" w:space="0" w:color="auto"/>
                    <w:right w:val="single" w:sz="4" w:space="0" w:color="auto"/>
                  </w:tcBorders>
                  <w:shd w:val="clear" w:color="auto" w:fill="999999"/>
                  <w:vAlign w:val="center"/>
                </w:tcPr>
                <w:p w:rsidR="002C5024" w:rsidRPr="005C4E58" w:rsidRDefault="002C5024" w:rsidP="00BE2C87">
                  <w:pPr>
                    <w:pStyle w:val="BodyText"/>
                    <w:jc w:val="center"/>
                    <w:rPr>
                      <w:rFonts w:ascii="Calibri" w:hAnsi="Calibri" w:cs="Arial"/>
                      <w:b/>
                      <w:bCs/>
                      <w:i w:val="0"/>
                      <w:iCs w:val="0"/>
                      <w:color w:val="FFFFFF"/>
                      <w:sz w:val="26"/>
                      <w:szCs w:val="26"/>
                    </w:rPr>
                  </w:pPr>
                  <w:r w:rsidRPr="005C4E58">
                    <w:rPr>
                      <w:rFonts w:ascii="Calibri" w:hAnsi="Calibri" w:cs="Arial"/>
                      <w:b/>
                      <w:bCs/>
                      <w:i w:val="0"/>
                      <w:iCs w:val="0"/>
                      <w:color w:val="FFFFFF"/>
                      <w:sz w:val="26"/>
                      <w:szCs w:val="26"/>
                    </w:rPr>
                    <w:t>% of total of 2,355 students*</w:t>
                  </w:r>
                </w:p>
                <w:p w:rsidR="002C5024" w:rsidRPr="005C4E58" w:rsidRDefault="002C5024" w:rsidP="00BE2C87">
                  <w:pPr>
                    <w:pStyle w:val="BodyText"/>
                    <w:jc w:val="center"/>
                    <w:rPr>
                      <w:rFonts w:ascii="Calibri" w:hAnsi="Calibri" w:cs="Arial"/>
                      <w:b/>
                      <w:bCs/>
                      <w:i w:val="0"/>
                      <w:iCs w:val="0"/>
                      <w:color w:val="FFFFFF"/>
                      <w:sz w:val="26"/>
                      <w:szCs w:val="26"/>
                    </w:rPr>
                  </w:pPr>
                  <w:r>
                    <w:rPr>
                      <w:rFonts w:ascii="Calibri" w:hAnsi="Calibri" w:cs="Arial"/>
                      <w:i w:val="0"/>
                      <w:iCs w:val="0"/>
                      <w:color w:val="FFFFFF"/>
                      <w:sz w:val="26"/>
                      <w:szCs w:val="26"/>
                    </w:rPr>
                    <w:t>t</w:t>
                  </w:r>
                  <w:r w:rsidRPr="005C4E58">
                    <w:rPr>
                      <w:rFonts w:ascii="Calibri" w:hAnsi="Calibri" w:cs="Arial"/>
                      <w:i w:val="0"/>
                      <w:iCs w:val="0"/>
                      <w:color w:val="FFFFFF"/>
                      <w:sz w:val="26"/>
                      <w:szCs w:val="26"/>
                    </w:rPr>
                    <w:t>o Term 3, 2010</w:t>
                  </w:r>
                </w:p>
              </w:tc>
            </w:tr>
            <w:tr w:rsidR="002C5024" w:rsidRPr="00AE4DBF" w:rsidTr="005C4E58">
              <w:tc>
                <w:tcPr>
                  <w:tcW w:w="420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Aboriginal Students (ATSI)</w:t>
                  </w:r>
                </w:p>
              </w:tc>
              <w:tc>
                <w:tcPr>
                  <w:tcW w:w="1971"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9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326</w:t>
                  </w:r>
                </w:p>
              </w:tc>
              <w:tc>
                <w:tcPr>
                  <w:tcW w:w="204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12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13.8%</w:t>
                  </w:r>
                </w:p>
              </w:tc>
            </w:tr>
            <w:tr w:rsidR="002C5024" w:rsidRPr="00AE4DBF" w:rsidTr="005C4E58">
              <w:tc>
                <w:tcPr>
                  <w:tcW w:w="420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School Card</w:t>
                  </w:r>
                </w:p>
              </w:tc>
              <w:tc>
                <w:tcPr>
                  <w:tcW w:w="1971"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9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667</w:t>
                  </w:r>
                </w:p>
              </w:tc>
              <w:tc>
                <w:tcPr>
                  <w:tcW w:w="204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12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28.3%</w:t>
                  </w:r>
                </w:p>
              </w:tc>
            </w:tr>
            <w:tr w:rsidR="002C5024" w:rsidRPr="00AE4DBF" w:rsidTr="005C4E58">
              <w:tc>
                <w:tcPr>
                  <w:tcW w:w="420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Students with a Disability</w:t>
                  </w:r>
                </w:p>
              </w:tc>
              <w:tc>
                <w:tcPr>
                  <w:tcW w:w="1971"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9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516</w:t>
                  </w:r>
                </w:p>
              </w:tc>
              <w:tc>
                <w:tcPr>
                  <w:tcW w:w="204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12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21.9%</w:t>
                  </w:r>
                </w:p>
              </w:tc>
            </w:tr>
            <w:tr w:rsidR="002C5024" w:rsidRPr="00AE4DBF" w:rsidTr="005C4E58">
              <w:tc>
                <w:tcPr>
                  <w:tcW w:w="420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English as a Second Language (ESL)</w:t>
                  </w:r>
                </w:p>
              </w:tc>
              <w:tc>
                <w:tcPr>
                  <w:tcW w:w="1971"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9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125</w:t>
                  </w:r>
                </w:p>
              </w:tc>
              <w:tc>
                <w:tcPr>
                  <w:tcW w:w="204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12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5.3%</w:t>
                  </w:r>
                </w:p>
              </w:tc>
            </w:tr>
            <w:tr w:rsidR="002C5024" w:rsidRPr="00AE4DBF" w:rsidTr="005C4E58">
              <w:tc>
                <w:tcPr>
                  <w:tcW w:w="420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Guardianship of the Minister (GOM)</w:t>
                  </w:r>
                </w:p>
              </w:tc>
              <w:tc>
                <w:tcPr>
                  <w:tcW w:w="1971"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9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87</w:t>
                  </w:r>
                </w:p>
              </w:tc>
              <w:tc>
                <w:tcPr>
                  <w:tcW w:w="204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12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3.6%</w:t>
                  </w:r>
                </w:p>
              </w:tc>
            </w:tr>
            <w:tr w:rsidR="002C5024" w:rsidRPr="00AE4DBF" w:rsidTr="005C4E58">
              <w:tc>
                <w:tcPr>
                  <w:tcW w:w="420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Rural</w:t>
                  </w:r>
                </w:p>
              </w:tc>
              <w:tc>
                <w:tcPr>
                  <w:tcW w:w="1971"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9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603</w:t>
                  </w:r>
                </w:p>
              </w:tc>
              <w:tc>
                <w:tcPr>
                  <w:tcW w:w="2040" w:type="dxa"/>
                  <w:tcBorders>
                    <w:top w:val="single" w:sz="4" w:space="0" w:color="auto"/>
                    <w:left w:val="single" w:sz="4" w:space="0" w:color="auto"/>
                    <w:bottom w:val="single" w:sz="4" w:space="0" w:color="auto"/>
                    <w:right w:val="single" w:sz="4" w:space="0" w:color="auto"/>
                  </w:tcBorders>
                </w:tcPr>
                <w:p w:rsidR="002C5024" w:rsidRPr="005C4E58" w:rsidRDefault="002C5024" w:rsidP="00343352">
                  <w:pPr>
                    <w:pStyle w:val="BodyText"/>
                    <w:tabs>
                      <w:tab w:val="right" w:pos="1203"/>
                    </w:tabs>
                    <w:spacing w:line="264" w:lineRule="auto"/>
                    <w:rPr>
                      <w:rFonts w:ascii="Calibri" w:hAnsi="Calibri" w:cs="Arial"/>
                      <w:i w:val="0"/>
                      <w:iCs w:val="0"/>
                      <w:color w:val="000000"/>
                      <w:sz w:val="26"/>
                      <w:szCs w:val="26"/>
                    </w:rPr>
                  </w:pPr>
                  <w:r w:rsidRPr="005C4E58">
                    <w:rPr>
                      <w:rFonts w:ascii="Calibri" w:hAnsi="Calibri" w:cs="Arial"/>
                      <w:i w:val="0"/>
                      <w:iCs w:val="0"/>
                      <w:color w:val="000000"/>
                      <w:sz w:val="26"/>
                      <w:szCs w:val="26"/>
                    </w:rPr>
                    <w:tab/>
                    <w:t>25.6%</w:t>
                  </w:r>
                </w:p>
              </w:tc>
            </w:tr>
          </w:tbl>
          <w:p w:rsidR="002C5024" w:rsidRPr="005C4E58" w:rsidRDefault="002C5024" w:rsidP="006268E4">
            <w:pPr>
              <w:autoSpaceDE w:val="0"/>
              <w:autoSpaceDN w:val="0"/>
              <w:adjustRightInd w:val="0"/>
              <w:spacing w:before="120" w:after="120"/>
              <w:rPr>
                <w:rFonts w:ascii="Arial" w:hAnsi="Arial" w:cs="Arial"/>
                <w:b/>
                <w:szCs w:val="22"/>
              </w:rPr>
            </w:pPr>
            <w:r>
              <w:rPr>
                <w:rFonts w:ascii="Arial" w:hAnsi="Arial" w:cs="Arial"/>
                <w:iCs/>
                <w:sz w:val="20"/>
              </w:rPr>
              <w:t xml:space="preserve">* </w:t>
            </w:r>
            <w:r w:rsidRPr="005C4E58">
              <w:rPr>
                <w:rFonts w:ascii="Arial" w:hAnsi="Arial" w:cs="Arial"/>
                <w:iCs/>
                <w:sz w:val="20"/>
              </w:rPr>
              <w:t>Note: A number of the 2,355 students belong to more than one category and numbers of students in each category will add to more than the total number of FLO students.</w:t>
            </w:r>
          </w:p>
        </w:tc>
      </w:tr>
      <w:tr w:rsidR="002C5024" w:rsidRPr="00740B42" w:rsidTr="00754E7D">
        <w:trPr>
          <w:trHeight w:val="14081"/>
          <w:jc w:val="center"/>
        </w:trPr>
        <w:tc>
          <w:tcPr>
            <w:tcW w:w="9840" w:type="dxa"/>
          </w:tcPr>
          <w:p w:rsidR="002C5024" w:rsidRPr="00C169FA" w:rsidRDefault="002C5024" w:rsidP="00E211A7">
            <w:pPr>
              <w:autoSpaceDE w:val="0"/>
              <w:autoSpaceDN w:val="0"/>
              <w:adjustRightInd w:val="0"/>
              <w:spacing w:before="100" w:after="100"/>
              <w:rPr>
                <w:rFonts w:ascii="Arial" w:hAnsi="Arial" w:cs="Arial"/>
                <w:b/>
                <w:szCs w:val="22"/>
              </w:rPr>
            </w:pPr>
            <w:r>
              <w:lastRenderedPageBreak/>
              <w:br w:type="page"/>
            </w:r>
            <w:r w:rsidRPr="00740B42">
              <w:rPr>
                <w:rFonts w:ascii="Arial" w:hAnsi="Arial" w:cs="Arial"/>
                <w:b/>
                <w:sz w:val="22"/>
                <w:szCs w:val="22"/>
              </w:rPr>
              <w:t xml:space="preserve">Showcase </w:t>
            </w:r>
            <w:r>
              <w:rPr>
                <w:rFonts w:ascii="Arial" w:hAnsi="Arial" w:cs="Arial"/>
                <w:b/>
                <w:sz w:val="22"/>
                <w:szCs w:val="22"/>
              </w:rPr>
              <w:t>—</w:t>
            </w:r>
            <w:r w:rsidRPr="00740B42">
              <w:rPr>
                <w:rFonts w:ascii="Arial" w:hAnsi="Arial" w:cs="Arial"/>
                <w:b/>
                <w:sz w:val="22"/>
                <w:szCs w:val="22"/>
              </w:rPr>
              <w:t xml:space="preserve"> 1 January to 31 December 2010</w:t>
            </w:r>
          </w:p>
          <w:p w:rsidR="002C5024" w:rsidRPr="00740B42" w:rsidRDefault="002C5024" w:rsidP="00E211A7">
            <w:pPr>
              <w:pStyle w:val="Default"/>
              <w:spacing w:after="100" w:line="264" w:lineRule="auto"/>
              <w:rPr>
                <w:color w:val="auto"/>
                <w:sz w:val="22"/>
                <w:szCs w:val="22"/>
                <w:lang w:eastAsia="en-US"/>
              </w:rPr>
            </w:pPr>
            <w:r w:rsidRPr="00740B42">
              <w:rPr>
                <w:color w:val="auto"/>
                <w:sz w:val="22"/>
                <w:szCs w:val="22"/>
              </w:rPr>
              <w:t xml:space="preserve">Across the </w:t>
            </w:r>
            <w:r w:rsidRPr="00D232D8">
              <w:rPr>
                <w:b/>
                <w:bCs/>
                <w:color w:val="auto"/>
                <w:sz w:val="22"/>
                <w:szCs w:val="22"/>
              </w:rPr>
              <w:t>Independent sector</w:t>
            </w:r>
            <w:r w:rsidRPr="00740B42">
              <w:rPr>
                <w:b/>
                <w:color w:val="auto"/>
                <w:sz w:val="22"/>
                <w:szCs w:val="22"/>
              </w:rPr>
              <w:t xml:space="preserve"> </w:t>
            </w:r>
            <w:r w:rsidRPr="00740B42">
              <w:rPr>
                <w:color w:val="auto"/>
                <w:sz w:val="22"/>
                <w:szCs w:val="22"/>
              </w:rPr>
              <w:t xml:space="preserve">the focus of the </w:t>
            </w:r>
            <w:r w:rsidRPr="00AF3869">
              <w:rPr>
                <w:i/>
                <w:iCs/>
                <w:color w:val="auto"/>
                <w:sz w:val="22"/>
                <w:szCs w:val="22"/>
              </w:rPr>
              <w:t>In-School Specialist Support Program</w:t>
            </w:r>
            <w:r w:rsidRPr="00740B42">
              <w:rPr>
                <w:color w:val="auto"/>
                <w:sz w:val="22"/>
                <w:szCs w:val="22"/>
              </w:rPr>
              <w:t xml:space="preserve"> was to provide high quality advice and support to principals to build the capacity of their staff to develop and implement inclusive programs to improve the learning outcomes of students, particularly those at</w:t>
            </w:r>
            <w:r>
              <w:rPr>
                <w:color w:val="auto"/>
                <w:sz w:val="22"/>
                <w:szCs w:val="22"/>
              </w:rPr>
              <w:t xml:space="preserve"> </w:t>
            </w:r>
            <w:r w:rsidRPr="00740B42">
              <w:rPr>
                <w:color w:val="auto"/>
                <w:sz w:val="22"/>
                <w:szCs w:val="22"/>
              </w:rPr>
              <w:t xml:space="preserve">risk. This </w:t>
            </w:r>
            <w:r>
              <w:rPr>
                <w:color w:val="auto"/>
                <w:sz w:val="22"/>
                <w:szCs w:val="22"/>
              </w:rPr>
              <w:t>P</w:t>
            </w:r>
            <w:r w:rsidRPr="00740B42">
              <w:rPr>
                <w:color w:val="auto"/>
                <w:sz w:val="22"/>
                <w:szCs w:val="22"/>
              </w:rPr>
              <w:t>rogram is not primarily an assessment service, nor is it intended to be a counselling or one-to-one service. However</w:t>
            </w:r>
            <w:r>
              <w:rPr>
                <w:color w:val="auto"/>
                <w:sz w:val="22"/>
                <w:szCs w:val="22"/>
              </w:rPr>
              <w:t>,</w:t>
            </w:r>
            <w:r w:rsidRPr="00740B42">
              <w:rPr>
                <w:color w:val="auto"/>
                <w:sz w:val="22"/>
                <w:szCs w:val="22"/>
              </w:rPr>
              <w:t xml:space="preserve"> there were times when the administration of an individual standardised assessment was deemed to be appropriate. The specialist services included Speech Pathology, Occupational Therapy, Psychology, Student Behaviour, Special Education and Special Learning Needs. This Program </w:t>
            </w:r>
            <w:r>
              <w:rPr>
                <w:color w:val="auto"/>
                <w:sz w:val="22"/>
                <w:szCs w:val="22"/>
              </w:rPr>
              <w:t>w</w:t>
            </w:r>
            <w:r w:rsidRPr="00740B42">
              <w:rPr>
                <w:color w:val="auto"/>
                <w:sz w:val="22"/>
                <w:szCs w:val="22"/>
              </w:rPr>
              <w:t>as monitored by an external evaluator during 2010.</w:t>
            </w:r>
            <w:r w:rsidRPr="00A866EC">
              <w:rPr>
                <w:sz w:val="22"/>
                <w:szCs w:val="22"/>
              </w:rPr>
              <w:t xml:space="preserve"> All seven CMaD schools accessed the </w:t>
            </w:r>
            <w:r w:rsidRPr="009E0897">
              <w:rPr>
                <w:i/>
                <w:sz w:val="22"/>
                <w:szCs w:val="22"/>
              </w:rPr>
              <w:t>In School Specialist Support Program</w:t>
            </w:r>
            <w:r w:rsidRPr="00A866EC">
              <w:rPr>
                <w:sz w:val="22"/>
                <w:szCs w:val="22"/>
              </w:rPr>
              <w:t>. Specialist</w:t>
            </w:r>
            <w:r>
              <w:rPr>
                <w:sz w:val="22"/>
                <w:szCs w:val="22"/>
              </w:rPr>
              <w:t>s</w:t>
            </w:r>
            <w:r w:rsidRPr="00A866EC">
              <w:rPr>
                <w:sz w:val="22"/>
                <w:szCs w:val="22"/>
              </w:rPr>
              <w:t xml:space="preserve"> made over 30 visits to these Schools.</w:t>
            </w:r>
          </w:p>
          <w:p w:rsidR="002C5024" w:rsidRPr="00740B42" w:rsidRDefault="002C5024" w:rsidP="00E211A7">
            <w:pPr>
              <w:pStyle w:val="Default"/>
              <w:autoSpaceDE/>
              <w:autoSpaceDN/>
              <w:adjustRightInd/>
              <w:spacing w:after="60" w:line="264" w:lineRule="auto"/>
              <w:jc w:val="both"/>
              <w:rPr>
                <w:color w:val="auto"/>
                <w:sz w:val="22"/>
                <w:szCs w:val="22"/>
              </w:rPr>
            </w:pPr>
            <w:r w:rsidRPr="00740B42">
              <w:rPr>
                <w:color w:val="auto"/>
                <w:sz w:val="22"/>
                <w:szCs w:val="22"/>
              </w:rPr>
              <w:t>The In-School Specialists worked with schools to provide a range of services that included:</w:t>
            </w:r>
          </w:p>
          <w:p w:rsidR="002C5024" w:rsidRPr="00F55362" w:rsidRDefault="002C5024" w:rsidP="00E211A7">
            <w:pPr>
              <w:numPr>
                <w:ilvl w:val="0"/>
                <w:numId w:val="16"/>
              </w:numPr>
              <w:spacing w:after="60" w:line="264" w:lineRule="auto"/>
              <w:ind w:left="714" w:hanging="357"/>
              <w:rPr>
                <w:rFonts w:ascii="Arial" w:hAnsi="Arial" w:cs="Arial"/>
                <w:szCs w:val="22"/>
              </w:rPr>
            </w:pPr>
            <w:r>
              <w:rPr>
                <w:rFonts w:ascii="Arial" w:hAnsi="Arial" w:cs="Arial"/>
                <w:sz w:val="22"/>
                <w:szCs w:val="22"/>
              </w:rPr>
              <w:t>i</w:t>
            </w:r>
            <w:r w:rsidRPr="00F55362">
              <w:rPr>
                <w:rFonts w:ascii="Arial" w:hAnsi="Arial" w:cs="Arial"/>
                <w:sz w:val="22"/>
                <w:szCs w:val="22"/>
              </w:rPr>
              <w:t>n</w:t>
            </w:r>
            <w:r>
              <w:rPr>
                <w:rFonts w:ascii="Arial" w:hAnsi="Arial" w:cs="Arial"/>
                <w:sz w:val="22"/>
                <w:szCs w:val="22"/>
              </w:rPr>
              <w:t>-</w:t>
            </w:r>
            <w:r w:rsidRPr="00F55362">
              <w:rPr>
                <w:rFonts w:ascii="Arial" w:hAnsi="Arial" w:cs="Arial"/>
                <w:sz w:val="22"/>
                <w:szCs w:val="22"/>
              </w:rPr>
              <w:t>class support and advice for students with special needs and learning difficulties</w:t>
            </w:r>
          </w:p>
          <w:p w:rsidR="002C5024" w:rsidRPr="00F55362" w:rsidRDefault="002C5024" w:rsidP="00E211A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professional learning opportunities for staff to increase their understanding of the issues relating to student learning and student behaviour</w:t>
            </w:r>
          </w:p>
          <w:p w:rsidR="002C5024" w:rsidRPr="00F55362" w:rsidRDefault="002C5024" w:rsidP="00E211A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advice on the implementation of recommendations from special assessment reports within the school setting</w:t>
            </w:r>
          </w:p>
          <w:p w:rsidR="002C5024" w:rsidRPr="002A2A89" w:rsidRDefault="002C5024" w:rsidP="00E211A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advice on planning, implementing and evaluating appropriate programs to support student learning and wellbeing on either an individual, group</w:t>
            </w:r>
            <w:r w:rsidRPr="002A2A89">
              <w:rPr>
                <w:rFonts w:ascii="Arial" w:hAnsi="Arial" w:cs="Arial"/>
                <w:sz w:val="22"/>
                <w:szCs w:val="22"/>
              </w:rPr>
              <w:t xml:space="preserve"> or whole</w:t>
            </w:r>
            <w:r>
              <w:rPr>
                <w:rFonts w:ascii="Arial" w:hAnsi="Arial" w:cs="Arial"/>
                <w:sz w:val="22"/>
                <w:szCs w:val="22"/>
              </w:rPr>
              <w:t>-</w:t>
            </w:r>
            <w:r w:rsidRPr="002A2A89">
              <w:rPr>
                <w:rFonts w:ascii="Arial" w:hAnsi="Arial" w:cs="Arial"/>
                <w:sz w:val="22"/>
                <w:szCs w:val="22"/>
              </w:rPr>
              <w:t>school basis.</w:t>
            </w:r>
          </w:p>
          <w:p w:rsidR="002C5024" w:rsidRPr="00740B42" w:rsidRDefault="002C5024" w:rsidP="00E211A7">
            <w:pPr>
              <w:pStyle w:val="Default"/>
              <w:autoSpaceDE/>
              <w:autoSpaceDN/>
              <w:adjustRightInd/>
              <w:spacing w:after="60" w:line="264" w:lineRule="auto"/>
              <w:jc w:val="both"/>
              <w:rPr>
                <w:color w:val="auto"/>
                <w:sz w:val="22"/>
                <w:szCs w:val="22"/>
              </w:rPr>
            </w:pPr>
            <w:r w:rsidRPr="00740B42">
              <w:rPr>
                <w:color w:val="auto"/>
                <w:sz w:val="22"/>
                <w:szCs w:val="22"/>
              </w:rPr>
              <w:t>The specialist providers also worked with schools to:</w:t>
            </w:r>
          </w:p>
          <w:p w:rsidR="002C5024" w:rsidRPr="00F55362" w:rsidRDefault="002C5024" w:rsidP="00E211A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develop and assist in the implementation of a range of programs for students identified as ‘a</w:t>
            </w:r>
            <w:r>
              <w:rPr>
                <w:rFonts w:ascii="Arial" w:hAnsi="Arial" w:cs="Arial"/>
                <w:sz w:val="22"/>
                <w:szCs w:val="22"/>
              </w:rPr>
              <w:t>t-</w:t>
            </w:r>
            <w:r w:rsidRPr="00F55362">
              <w:rPr>
                <w:rFonts w:ascii="Arial" w:hAnsi="Arial" w:cs="Arial"/>
                <w:sz w:val="22"/>
                <w:szCs w:val="22"/>
              </w:rPr>
              <w:t>risk’ by schools</w:t>
            </w:r>
          </w:p>
          <w:p w:rsidR="002C5024" w:rsidRPr="00F55362" w:rsidRDefault="002C5024" w:rsidP="00E211A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 xml:space="preserve">provide </w:t>
            </w:r>
            <w:r w:rsidRPr="00AF3869">
              <w:rPr>
                <w:rFonts w:ascii="Arial" w:hAnsi="Arial" w:cs="Arial"/>
                <w:i/>
                <w:iCs/>
                <w:sz w:val="22"/>
                <w:szCs w:val="22"/>
              </w:rPr>
              <w:t>Professional Learning Programs</w:t>
            </w:r>
            <w:r w:rsidRPr="00F55362">
              <w:rPr>
                <w:rFonts w:ascii="Arial" w:hAnsi="Arial" w:cs="Arial"/>
                <w:sz w:val="22"/>
                <w:szCs w:val="22"/>
              </w:rPr>
              <w:t xml:space="preserve"> for schools with a focus on the development of strategies and skills in the identification, monitoring, management and referral of students at</w:t>
            </w:r>
            <w:r>
              <w:rPr>
                <w:rFonts w:ascii="Arial" w:hAnsi="Arial" w:cs="Arial"/>
                <w:sz w:val="22"/>
                <w:szCs w:val="22"/>
              </w:rPr>
              <w:t>-</w:t>
            </w:r>
            <w:r w:rsidRPr="00F55362">
              <w:rPr>
                <w:rFonts w:ascii="Arial" w:hAnsi="Arial" w:cs="Arial"/>
                <w:sz w:val="22"/>
                <w:szCs w:val="22"/>
              </w:rPr>
              <w:t>risk</w:t>
            </w:r>
          </w:p>
          <w:p w:rsidR="002C5024" w:rsidRPr="00F55362" w:rsidRDefault="002C5024" w:rsidP="00E211A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provide specialist advice and support in the development of a positive and supportive environment for students at</w:t>
            </w:r>
            <w:r>
              <w:rPr>
                <w:rFonts w:ascii="Arial" w:hAnsi="Arial" w:cs="Arial"/>
                <w:sz w:val="22"/>
                <w:szCs w:val="22"/>
              </w:rPr>
              <w:t xml:space="preserve"> </w:t>
            </w:r>
            <w:r w:rsidRPr="00F55362">
              <w:rPr>
                <w:rFonts w:ascii="Arial" w:hAnsi="Arial" w:cs="Arial"/>
                <w:sz w:val="22"/>
                <w:szCs w:val="22"/>
              </w:rPr>
              <w:t>risk in their learning</w:t>
            </w:r>
          </w:p>
          <w:p w:rsidR="002C5024" w:rsidRPr="00F55362" w:rsidRDefault="002C5024" w:rsidP="00E211A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work collaboratively with parents to improve the learning outcomes of their child</w:t>
            </w:r>
          </w:p>
          <w:p w:rsidR="002C5024" w:rsidRPr="00F55362" w:rsidRDefault="002C5024" w:rsidP="00E211A7">
            <w:pPr>
              <w:numPr>
                <w:ilvl w:val="0"/>
                <w:numId w:val="16"/>
              </w:numPr>
              <w:spacing w:after="60" w:line="264" w:lineRule="auto"/>
              <w:ind w:left="714" w:hanging="357"/>
              <w:rPr>
                <w:rFonts w:ascii="Arial" w:hAnsi="Arial" w:cs="Arial"/>
                <w:szCs w:val="22"/>
              </w:rPr>
            </w:pPr>
            <w:r w:rsidRPr="00F55362">
              <w:rPr>
                <w:rFonts w:ascii="Arial" w:hAnsi="Arial" w:cs="Arial"/>
                <w:sz w:val="22"/>
                <w:szCs w:val="22"/>
              </w:rPr>
              <w:t>establish and maintain links with relevant community support agencies when appropriate.</w:t>
            </w:r>
          </w:p>
          <w:p w:rsidR="002C5024" w:rsidRPr="00AF3869" w:rsidRDefault="002C5024" w:rsidP="00E211A7">
            <w:pPr>
              <w:pStyle w:val="ListParagraph"/>
              <w:widowControl/>
              <w:autoSpaceDE w:val="0"/>
              <w:autoSpaceDN w:val="0"/>
              <w:adjustRightInd w:val="0"/>
              <w:spacing w:before="0" w:after="100" w:line="264" w:lineRule="auto"/>
              <w:ind w:left="0"/>
              <w:jc w:val="left"/>
              <w:rPr>
                <w:rFonts w:ascii="Arial" w:hAnsi="Arial" w:cs="Arial"/>
                <w:bCs/>
              </w:rPr>
            </w:pPr>
            <w:r w:rsidRPr="00AF3869">
              <w:rPr>
                <w:rFonts w:ascii="Arial" w:hAnsi="Arial" w:cs="Arial"/>
                <w:bCs/>
              </w:rPr>
              <w:t>St Joseph’s School, Murray Bridge</w:t>
            </w:r>
            <w:r>
              <w:rPr>
                <w:rFonts w:ascii="Arial" w:hAnsi="Arial" w:cs="Arial"/>
                <w:bCs/>
              </w:rPr>
              <w:t>,</w:t>
            </w:r>
            <w:r w:rsidRPr="00AF3869">
              <w:rPr>
                <w:rFonts w:ascii="Arial" w:hAnsi="Arial" w:cs="Arial"/>
                <w:bCs/>
              </w:rPr>
              <w:t xml:space="preserve"> is one of 12 </w:t>
            </w:r>
            <w:r w:rsidRPr="00D232D8">
              <w:rPr>
                <w:rFonts w:ascii="Arial" w:hAnsi="Arial" w:cs="Arial"/>
                <w:b/>
                <w:bCs/>
              </w:rPr>
              <w:t>Catholic schools</w:t>
            </w:r>
            <w:r w:rsidRPr="00AF3869">
              <w:rPr>
                <w:rFonts w:ascii="Arial" w:hAnsi="Arial" w:cs="Arial"/>
                <w:bCs/>
              </w:rPr>
              <w:t xml:space="preserve"> supported in 2010 by a senior leader, a </w:t>
            </w:r>
            <w:r>
              <w:rPr>
                <w:rFonts w:ascii="Arial" w:hAnsi="Arial" w:cs="Arial"/>
                <w:bCs/>
              </w:rPr>
              <w:t>N</w:t>
            </w:r>
            <w:r w:rsidRPr="00AF3869">
              <w:rPr>
                <w:rFonts w:ascii="Arial" w:hAnsi="Arial" w:cs="Arial"/>
                <w:bCs/>
              </w:rPr>
              <w:t xml:space="preserve">umeracy </w:t>
            </w:r>
            <w:r>
              <w:rPr>
                <w:rFonts w:ascii="Arial" w:hAnsi="Arial" w:cs="Arial"/>
                <w:bCs/>
              </w:rPr>
              <w:t>C</w:t>
            </w:r>
            <w:r w:rsidRPr="00AF3869">
              <w:rPr>
                <w:rFonts w:ascii="Arial" w:hAnsi="Arial" w:cs="Arial"/>
                <w:bCs/>
              </w:rPr>
              <w:t xml:space="preserve">onsultant and a </w:t>
            </w:r>
            <w:r>
              <w:rPr>
                <w:rFonts w:ascii="Arial" w:hAnsi="Arial" w:cs="Arial"/>
                <w:bCs/>
              </w:rPr>
              <w:t>L</w:t>
            </w:r>
            <w:r w:rsidRPr="00AF3869">
              <w:rPr>
                <w:rFonts w:ascii="Arial" w:hAnsi="Arial" w:cs="Arial"/>
                <w:bCs/>
              </w:rPr>
              <w:t xml:space="preserve">iteracy </w:t>
            </w:r>
            <w:r>
              <w:rPr>
                <w:rFonts w:ascii="Arial" w:hAnsi="Arial" w:cs="Arial"/>
                <w:bCs/>
              </w:rPr>
              <w:t>C</w:t>
            </w:r>
            <w:r w:rsidRPr="00AF3869">
              <w:rPr>
                <w:rFonts w:ascii="Arial" w:hAnsi="Arial" w:cs="Arial"/>
                <w:bCs/>
              </w:rPr>
              <w:t>onsultant to plan for and implement whole</w:t>
            </w:r>
            <w:r>
              <w:rPr>
                <w:rFonts w:ascii="Arial" w:hAnsi="Arial" w:cs="Arial"/>
                <w:bCs/>
              </w:rPr>
              <w:t>-</w:t>
            </w:r>
            <w:r w:rsidRPr="00AF3869">
              <w:rPr>
                <w:rFonts w:ascii="Arial" w:hAnsi="Arial" w:cs="Arial"/>
                <w:bCs/>
              </w:rPr>
              <w:t xml:space="preserve">school reform focusing on improved Literacy and Numeracy outcomes. St Joseph’s embraced the </w:t>
            </w:r>
            <w:r>
              <w:rPr>
                <w:rFonts w:ascii="Arial" w:hAnsi="Arial" w:cs="Arial"/>
                <w:bCs/>
              </w:rPr>
              <w:t>P</w:t>
            </w:r>
            <w:r w:rsidRPr="00AF3869">
              <w:rPr>
                <w:rFonts w:ascii="Arial" w:hAnsi="Arial" w:cs="Arial"/>
                <w:bCs/>
              </w:rPr>
              <w:t xml:space="preserve">rogram as an opportunity for wider reform, using Professor Michael Fullan’s 3 P’s model </w:t>
            </w:r>
            <w:r>
              <w:rPr>
                <w:rFonts w:ascii="Arial" w:hAnsi="Arial" w:cs="Arial"/>
                <w:bCs/>
              </w:rPr>
              <w:t>—</w:t>
            </w:r>
            <w:r w:rsidRPr="00AF3869">
              <w:rPr>
                <w:rFonts w:ascii="Arial" w:hAnsi="Arial" w:cs="Arial"/>
                <w:bCs/>
              </w:rPr>
              <w:t xml:space="preserve"> </w:t>
            </w:r>
            <w:r w:rsidRPr="00C841F3">
              <w:rPr>
                <w:rFonts w:ascii="Arial" w:hAnsi="Arial" w:cs="Arial"/>
                <w:bCs/>
              </w:rPr>
              <w:t>‘professional learning; precision teaching and personalised learning.’ These have been carefully inte</w:t>
            </w:r>
            <w:r w:rsidRPr="00AF3869">
              <w:rPr>
                <w:rFonts w:ascii="Arial" w:hAnsi="Arial" w:cs="Arial"/>
                <w:bCs/>
              </w:rPr>
              <w:t>grated through and within the initiatives undertaken in</w:t>
            </w:r>
            <w:r>
              <w:rPr>
                <w:rFonts w:ascii="Arial" w:hAnsi="Arial" w:cs="Arial"/>
                <w:bCs/>
              </w:rPr>
              <w:t>-</w:t>
            </w:r>
            <w:r w:rsidRPr="00AF3869">
              <w:rPr>
                <w:rFonts w:ascii="Arial" w:hAnsi="Arial" w:cs="Arial"/>
                <w:bCs/>
              </w:rPr>
              <w:t>school and can be identified in daily practice. The</w:t>
            </w:r>
            <w:r>
              <w:rPr>
                <w:rFonts w:ascii="Arial" w:hAnsi="Arial" w:cs="Arial"/>
                <w:bCs/>
              </w:rPr>
              <w:t>y</w:t>
            </w:r>
            <w:r w:rsidRPr="00AF3869">
              <w:rPr>
                <w:rFonts w:ascii="Arial" w:hAnsi="Arial" w:cs="Arial"/>
                <w:bCs/>
              </w:rPr>
              <w:t xml:space="preserve"> include:</w:t>
            </w:r>
          </w:p>
          <w:p w:rsidR="002C5024" w:rsidRPr="00AF3869" w:rsidRDefault="002C5024" w:rsidP="0041263A">
            <w:pPr>
              <w:numPr>
                <w:ilvl w:val="0"/>
                <w:numId w:val="16"/>
              </w:numPr>
              <w:spacing w:after="80" w:line="264" w:lineRule="auto"/>
              <w:ind w:left="714" w:hanging="357"/>
              <w:rPr>
                <w:rFonts w:ascii="Arial" w:hAnsi="Arial" w:cs="Arial"/>
                <w:bCs/>
                <w:szCs w:val="22"/>
              </w:rPr>
            </w:pPr>
            <w:r>
              <w:rPr>
                <w:rFonts w:ascii="Arial" w:hAnsi="Arial" w:cs="Arial"/>
                <w:bCs/>
                <w:sz w:val="22"/>
                <w:szCs w:val="22"/>
              </w:rPr>
              <w:t>n</w:t>
            </w:r>
            <w:r w:rsidRPr="00AF3869">
              <w:rPr>
                <w:rFonts w:ascii="Arial" w:hAnsi="Arial" w:cs="Arial"/>
                <w:bCs/>
                <w:sz w:val="22"/>
                <w:szCs w:val="22"/>
              </w:rPr>
              <w:t>ew school</w:t>
            </w:r>
            <w:r>
              <w:rPr>
                <w:rFonts w:ascii="Arial" w:hAnsi="Arial" w:cs="Arial"/>
                <w:bCs/>
                <w:sz w:val="22"/>
                <w:szCs w:val="22"/>
              </w:rPr>
              <w:t>-</w:t>
            </w:r>
            <w:r w:rsidRPr="00AF3869">
              <w:rPr>
                <w:rFonts w:ascii="Arial" w:hAnsi="Arial" w:cs="Arial"/>
                <w:bCs/>
                <w:sz w:val="22"/>
                <w:szCs w:val="22"/>
              </w:rPr>
              <w:t xml:space="preserve">based mentor: </w:t>
            </w:r>
            <w:r>
              <w:rPr>
                <w:rFonts w:ascii="Arial" w:hAnsi="Arial" w:cs="Arial"/>
                <w:bCs/>
                <w:sz w:val="22"/>
                <w:szCs w:val="22"/>
              </w:rPr>
              <w:t>a</w:t>
            </w:r>
            <w:r w:rsidRPr="00AF3869">
              <w:rPr>
                <w:rFonts w:ascii="Arial" w:hAnsi="Arial" w:cs="Arial"/>
                <w:bCs/>
                <w:sz w:val="22"/>
                <w:szCs w:val="22"/>
              </w:rPr>
              <w:t xml:space="preserve"> cognitive behavioural theory model underpinned creation of a new role of school</w:t>
            </w:r>
            <w:r>
              <w:rPr>
                <w:rFonts w:ascii="Arial" w:hAnsi="Arial" w:cs="Arial"/>
                <w:bCs/>
                <w:sz w:val="22"/>
                <w:szCs w:val="22"/>
              </w:rPr>
              <w:t>-</w:t>
            </w:r>
            <w:r w:rsidRPr="00AF3869">
              <w:rPr>
                <w:rFonts w:ascii="Arial" w:hAnsi="Arial" w:cs="Arial"/>
                <w:bCs/>
                <w:sz w:val="22"/>
                <w:szCs w:val="22"/>
              </w:rPr>
              <w:t>based mentor to complement the school’s counselling service. Key strategies have been parent workshops, a more proactive approach by staff based on case management, a focus on the social, emotional aspects of learning, and high expectations for learning and behaviour</w:t>
            </w:r>
          </w:p>
          <w:p w:rsidR="002C5024" w:rsidRDefault="002C5024" w:rsidP="0041263A">
            <w:pPr>
              <w:numPr>
                <w:ilvl w:val="0"/>
                <w:numId w:val="16"/>
              </w:numPr>
              <w:spacing w:after="80" w:line="264" w:lineRule="auto"/>
              <w:ind w:left="714" w:hanging="357"/>
              <w:rPr>
                <w:rFonts w:ascii="Arial" w:hAnsi="Arial" w:cs="Arial"/>
                <w:szCs w:val="22"/>
              </w:rPr>
            </w:pPr>
            <w:r>
              <w:rPr>
                <w:rFonts w:ascii="Arial" w:hAnsi="Arial" w:cs="Arial"/>
                <w:bCs/>
                <w:sz w:val="22"/>
                <w:szCs w:val="22"/>
              </w:rPr>
              <w:t>i</w:t>
            </w:r>
            <w:r w:rsidRPr="00AF3869">
              <w:rPr>
                <w:rFonts w:ascii="Arial" w:hAnsi="Arial" w:cs="Arial"/>
                <w:bCs/>
                <w:sz w:val="22"/>
                <w:szCs w:val="22"/>
              </w:rPr>
              <w:t xml:space="preserve">ndividual parent conferences replaced the traditional teachers ‘meet and greet’ sessions. </w:t>
            </w:r>
            <w:r>
              <w:rPr>
                <w:rFonts w:ascii="Arial" w:hAnsi="Arial" w:cs="Arial"/>
                <w:bCs/>
                <w:sz w:val="22"/>
                <w:szCs w:val="22"/>
              </w:rPr>
              <w:t>CMaD</w:t>
            </w:r>
            <w:r w:rsidRPr="00AF3869">
              <w:rPr>
                <w:rFonts w:ascii="Arial" w:hAnsi="Arial" w:cs="Arial"/>
                <w:bCs/>
                <w:sz w:val="22"/>
                <w:szCs w:val="22"/>
              </w:rPr>
              <w:t xml:space="preserve"> funding allowed the school to be flexible in arranging appointments before, during and after the school day, resulting in 100% parent attendance. Student</w:t>
            </w:r>
            <w:r>
              <w:rPr>
                <w:rFonts w:ascii="Arial" w:hAnsi="Arial" w:cs="Arial"/>
                <w:bCs/>
                <w:sz w:val="22"/>
                <w:szCs w:val="22"/>
              </w:rPr>
              <w:t>-</w:t>
            </w:r>
            <w:r w:rsidRPr="00AF3869">
              <w:rPr>
                <w:rFonts w:ascii="Arial" w:hAnsi="Arial" w:cs="Arial"/>
                <w:bCs/>
                <w:sz w:val="22"/>
                <w:szCs w:val="22"/>
              </w:rPr>
              <w:t>led, three</w:t>
            </w:r>
            <w:r>
              <w:rPr>
                <w:rFonts w:ascii="Arial" w:hAnsi="Arial" w:cs="Arial"/>
                <w:bCs/>
                <w:sz w:val="22"/>
                <w:szCs w:val="22"/>
              </w:rPr>
              <w:t>-</w:t>
            </w:r>
            <w:r w:rsidRPr="00AF3869">
              <w:rPr>
                <w:rFonts w:ascii="Arial" w:hAnsi="Arial" w:cs="Arial"/>
                <w:bCs/>
                <w:sz w:val="22"/>
                <w:szCs w:val="22"/>
              </w:rPr>
              <w:t>way conferences were introduced in Term 3</w:t>
            </w:r>
            <w:r>
              <w:rPr>
                <w:rFonts w:ascii="Arial" w:hAnsi="Arial" w:cs="Arial"/>
                <w:bCs/>
                <w:sz w:val="22"/>
                <w:szCs w:val="22"/>
              </w:rPr>
              <w:t>,</w:t>
            </w:r>
            <w:r w:rsidRPr="00AF3869">
              <w:rPr>
                <w:rFonts w:ascii="Arial" w:hAnsi="Arial" w:cs="Arial"/>
                <w:bCs/>
                <w:sz w:val="22"/>
                <w:szCs w:val="22"/>
              </w:rPr>
              <w:t xml:space="preserve"> 2010, where each student spoke about their learning, successes and challenges, as well as setting goals for the coming semester. A parent survey supported the school’s view that this was a valued initiative in effective </w:t>
            </w:r>
            <w:r w:rsidRPr="00AF3869">
              <w:rPr>
                <w:rFonts w:ascii="Arial" w:hAnsi="Arial" w:cs="Arial"/>
                <w:bCs/>
                <w:sz w:val="22"/>
                <w:szCs w:val="22"/>
              </w:rPr>
              <w:lastRenderedPageBreak/>
              <w:t>engagement with parents as partners in their</w:t>
            </w:r>
            <w:r w:rsidRPr="00740B42">
              <w:rPr>
                <w:rFonts w:ascii="Arial" w:hAnsi="Arial" w:cs="Arial"/>
                <w:sz w:val="22"/>
                <w:szCs w:val="22"/>
              </w:rPr>
              <w:t xml:space="preserve"> child’s learning</w:t>
            </w:r>
          </w:p>
          <w:p w:rsidR="002C5024" w:rsidRPr="0041263A" w:rsidRDefault="002C5024" w:rsidP="006A5210">
            <w:pPr>
              <w:numPr>
                <w:ilvl w:val="0"/>
                <w:numId w:val="16"/>
              </w:numPr>
              <w:spacing w:after="80" w:line="264" w:lineRule="auto"/>
              <w:ind w:left="714" w:hanging="357"/>
              <w:rPr>
                <w:rFonts w:ascii="Arial" w:hAnsi="Arial" w:cs="Arial"/>
                <w:bCs/>
                <w:szCs w:val="22"/>
              </w:rPr>
            </w:pPr>
            <w:r w:rsidRPr="0041263A">
              <w:rPr>
                <w:rFonts w:ascii="Arial" w:hAnsi="Arial" w:cs="Arial"/>
                <w:bCs/>
                <w:sz w:val="22"/>
                <w:szCs w:val="22"/>
              </w:rPr>
              <w:t>assessment for learning, use of data to inform learning, and a case management approach are strategies the school has focused on to meet the learning needs of every student</w:t>
            </w:r>
          </w:p>
          <w:p w:rsidR="002C5024" w:rsidRPr="006A5210" w:rsidRDefault="002C5024" w:rsidP="006A5210">
            <w:pPr>
              <w:numPr>
                <w:ilvl w:val="0"/>
                <w:numId w:val="16"/>
              </w:numPr>
              <w:spacing w:after="80" w:line="264" w:lineRule="auto"/>
              <w:ind w:left="714" w:hanging="357"/>
              <w:rPr>
                <w:rFonts w:ascii="Arial" w:hAnsi="Arial" w:cs="Arial"/>
                <w:szCs w:val="22"/>
              </w:rPr>
            </w:pPr>
            <w:r>
              <w:rPr>
                <w:rFonts w:ascii="Arial" w:hAnsi="Arial" w:cs="Arial"/>
                <w:bCs/>
                <w:sz w:val="22"/>
                <w:szCs w:val="22"/>
              </w:rPr>
              <w:t>p</w:t>
            </w:r>
            <w:r w:rsidRPr="0041263A">
              <w:rPr>
                <w:rFonts w:ascii="Arial" w:hAnsi="Arial" w:cs="Arial"/>
                <w:bCs/>
                <w:sz w:val="22"/>
                <w:szCs w:val="22"/>
              </w:rPr>
              <w:t>rofessional learning by participating in action based research through the Numeracy Project is having a positive impact</w:t>
            </w:r>
            <w:r w:rsidRPr="00740B42">
              <w:rPr>
                <w:rFonts w:ascii="Arial" w:hAnsi="Arial" w:cs="Arial"/>
                <w:sz w:val="22"/>
                <w:szCs w:val="22"/>
              </w:rPr>
              <w:t xml:space="preserve"> on St Joseph’s pedagogy. Teachers have undertaken professional learning in the </w:t>
            </w:r>
            <w:bookmarkStart w:id="8" w:name="OLE_LINK7"/>
            <w:bookmarkStart w:id="9" w:name="OLE_LINK8"/>
            <w:r w:rsidRPr="00740B42">
              <w:rPr>
                <w:rFonts w:ascii="Arial" w:hAnsi="Arial" w:cs="Arial"/>
                <w:sz w:val="22"/>
                <w:szCs w:val="22"/>
              </w:rPr>
              <w:t xml:space="preserve">Effective Lifelong Learning Inventory (ELLI) </w:t>
            </w:r>
            <w:bookmarkEnd w:id="8"/>
            <w:bookmarkEnd w:id="9"/>
            <w:r w:rsidRPr="00740B42">
              <w:rPr>
                <w:rFonts w:ascii="Arial" w:hAnsi="Arial" w:cs="Arial"/>
                <w:sz w:val="22"/>
                <w:szCs w:val="22"/>
              </w:rPr>
              <w:t>student profile tool to improve the educational outcomes for school aged children with autism spectrum disorders.</w:t>
            </w:r>
          </w:p>
          <w:p w:rsidR="002C5024" w:rsidRPr="002F20C7" w:rsidRDefault="002C5024" w:rsidP="00AC15A1">
            <w:pPr>
              <w:spacing w:after="120" w:line="264" w:lineRule="auto"/>
              <w:rPr>
                <w:rFonts w:ascii="Arial" w:hAnsi="Arial" w:cs="Arial"/>
                <w:b/>
                <w:bCs/>
                <w:szCs w:val="22"/>
              </w:rPr>
            </w:pPr>
            <w:r w:rsidRPr="002F20C7">
              <w:rPr>
                <w:rFonts w:ascii="Arial" w:hAnsi="Arial" w:cs="Arial"/>
                <w:b/>
                <w:bCs/>
                <w:sz w:val="22"/>
                <w:szCs w:val="22"/>
              </w:rPr>
              <w:t xml:space="preserve">DECS </w:t>
            </w:r>
            <w:r w:rsidRPr="00ED3037">
              <w:rPr>
                <w:rFonts w:ascii="Arial" w:hAnsi="Arial" w:cs="Arial"/>
                <w:b/>
                <w:bCs/>
                <w:sz w:val="22"/>
                <w:szCs w:val="22"/>
              </w:rPr>
              <w:t>Innovative Community Action Network</w:t>
            </w:r>
            <w:r w:rsidRPr="002F20C7">
              <w:rPr>
                <w:rFonts w:ascii="Arial" w:hAnsi="Arial" w:cs="Arial"/>
                <w:b/>
                <w:bCs/>
                <w:sz w:val="22"/>
                <w:szCs w:val="22"/>
              </w:rPr>
              <w:t xml:space="preserve"> COMPASS online </w:t>
            </w:r>
            <w:r>
              <w:rPr>
                <w:rFonts w:ascii="Arial" w:hAnsi="Arial" w:cs="Arial"/>
                <w:b/>
                <w:bCs/>
                <w:sz w:val="22"/>
                <w:szCs w:val="22"/>
              </w:rPr>
              <w:t>L</w:t>
            </w:r>
            <w:r w:rsidRPr="002F20C7">
              <w:rPr>
                <w:rFonts w:ascii="Arial" w:hAnsi="Arial" w:cs="Arial"/>
                <w:b/>
                <w:bCs/>
                <w:sz w:val="22"/>
                <w:szCs w:val="22"/>
              </w:rPr>
              <w:t xml:space="preserve">iteracy and </w:t>
            </w:r>
            <w:r>
              <w:rPr>
                <w:rFonts w:ascii="Arial" w:hAnsi="Arial" w:cs="Arial"/>
                <w:b/>
                <w:bCs/>
                <w:sz w:val="22"/>
                <w:szCs w:val="22"/>
              </w:rPr>
              <w:t>N</w:t>
            </w:r>
            <w:r w:rsidRPr="002F20C7">
              <w:rPr>
                <w:rFonts w:ascii="Arial" w:hAnsi="Arial" w:cs="Arial"/>
                <w:b/>
                <w:bCs/>
                <w:sz w:val="22"/>
                <w:szCs w:val="22"/>
              </w:rPr>
              <w:t>umeracy assessment instrument</w:t>
            </w:r>
          </w:p>
          <w:p w:rsidR="002C5024" w:rsidRPr="002F20C7" w:rsidRDefault="002C5024" w:rsidP="00AC15A1">
            <w:pPr>
              <w:pStyle w:val="Default"/>
              <w:autoSpaceDE/>
              <w:autoSpaceDN/>
              <w:adjustRightInd/>
              <w:spacing w:after="120" w:line="264" w:lineRule="auto"/>
              <w:rPr>
                <w:color w:val="auto"/>
                <w:sz w:val="22"/>
                <w:szCs w:val="22"/>
                <w:lang w:eastAsia="en-US"/>
              </w:rPr>
            </w:pPr>
            <w:r w:rsidRPr="002F20C7">
              <w:rPr>
                <w:color w:val="auto"/>
                <w:sz w:val="22"/>
                <w:szCs w:val="22"/>
                <w:lang w:eastAsia="en-US"/>
              </w:rPr>
              <w:t xml:space="preserve">The effective assessment of </w:t>
            </w:r>
            <w:r>
              <w:rPr>
                <w:color w:val="auto"/>
                <w:sz w:val="22"/>
                <w:szCs w:val="22"/>
                <w:lang w:eastAsia="en-US"/>
              </w:rPr>
              <w:t>L</w:t>
            </w:r>
            <w:r w:rsidRPr="002F20C7">
              <w:rPr>
                <w:color w:val="auto"/>
                <w:sz w:val="22"/>
                <w:szCs w:val="22"/>
                <w:lang w:eastAsia="en-US"/>
              </w:rPr>
              <w:t xml:space="preserve">iteracy and </w:t>
            </w:r>
            <w:r>
              <w:rPr>
                <w:color w:val="auto"/>
                <w:sz w:val="22"/>
                <w:szCs w:val="22"/>
                <w:lang w:eastAsia="en-US"/>
              </w:rPr>
              <w:t>N</w:t>
            </w:r>
            <w:r w:rsidRPr="002F20C7">
              <w:rPr>
                <w:color w:val="auto"/>
                <w:sz w:val="22"/>
                <w:szCs w:val="22"/>
                <w:lang w:eastAsia="en-US"/>
              </w:rPr>
              <w:t xml:space="preserve">umeracy skills is a key step in planning educational programs and in enhancing employment skills. The majority of </w:t>
            </w:r>
            <w:r w:rsidRPr="00ED3037">
              <w:rPr>
                <w:i/>
                <w:color w:val="auto"/>
                <w:sz w:val="22"/>
                <w:szCs w:val="22"/>
                <w:lang w:eastAsia="en-US"/>
              </w:rPr>
              <w:t>Innovative Community Action Network</w:t>
            </w:r>
            <w:r w:rsidRPr="002F20C7">
              <w:rPr>
                <w:color w:val="auto"/>
                <w:sz w:val="22"/>
                <w:szCs w:val="22"/>
                <w:lang w:eastAsia="en-US"/>
              </w:rPr>
              <w:t xml:space="preserve"> </w:t>
            </w:r>
            <w:r>
              <w:rPr>
                <w:color w:val="auto"/>
                <w:sz w:val="22"/>
                <w:szCs w:val="22"/>
                <w:lang w:eastAsia="en-US"/>
              </w:rPr>
              <w:t xml:space="preserve">(ICAN) </w:t>
            </w:r>
            <w:r w:rsidRPr="002F20C7">
              <w:rPr>
                <w:color w:val="auto"/>
                <w:sz w:val="22"/>
                <w:szCs w:val="22"/>
                <w:lang w:eastAsia="en-US"/>
              </w:rPr>
              <w:t xml:space="preserve">participants have poor </w:t>
            </w:r>
            <w:r>
              <w:rPr>
                <w:color w:val="auto"/>
                <w:sz w:val="22"/>
                <w:szCs w:val="22"/>
                <w:lang w:eastAsia="en-US"/>
              </w:rPr>
              <w:t>L</w:t>
            </w:r>
            <w:r w:rsidRPr="002F20C7">
              <w:rPr>
                <w:color w:val="auto"/>
                <w:sz w:val="22"/>
                <w:szCs w:val="22"/>
                <w:lang w:eastAsia="en-US"/>
              </w:rPr>
              <w:t xml:space="preserve">iteracy and </w:t>
            </w:r>
            <w:r>
              <w:rPr>
                <w:color w:val="auto"/>
                <w:sz w:val="22"/>
                <w:szCs w:val="22"/>
                <w:lang w:eastAsia="en-US"/>
              </w:rPr>
              <w:t>N</w:t>
            </w:r>
            <w:r w:rsidRPr="002F20C7">
              <w:rPr>
                <w:color w:val="auto"/>
                <w:sz w:val="22"/>
                <w:szCs w:val="22"/>
                <w:lang w:eastAsia="en-US"/>
              </w:rPr>
              <w:t xml:space="preserve">umeracy skills, largely due to significant periods of school absenteeism. Most of them have also not been formally assessed in </w:t>
            </w:r>
            <w:r>
              <w:rPr>
                <w:color w:val="auto"/>
                <w:sz w:val="22"/>
                <w:szCs w:val="22"/>
                <w:lang w:eastAsia="en-US"/>
              </w:rPr>
              <w:t>L</w:t>
            </w:r>
            <w:r w:rsidRPr="002F20C7">
              <w:rPr>
                <w:color w:val="auto"/>
                <w:sz w:val="22"/>
                <w:szCs w:val="22"/>
                <w:lang w:eastAsia="en-US"/>
              </w:rPr>
              <w:t xml:space="preserve">iteracy and </w:t>
            </w:r>
            <w:r>
              <w:rPr>
                <w:color w:val="auto"/>
                <w:sz w:val="22"/>
                <w:szCs w:val="22"/>
                <w:lang w:eastAsia="en-US"/>
              </w:rPr>
              <w:t>N</w:t>
            </w:r>
            <w:r w:rsidRPr="002F20C7">
              <w:rPr>
                <w:color w:val="auto"/>
                <w:sz w:val="22"/>
                <w:szCs w:val="22"/>
                <w:lang w:eastAsia="en-US"/>
              </w:rPr>
              <w:t xml:space="preserve">umeracy through the National Assessment </w:t>
            </w:r>
            <w:r>
              <w:rPr>
                <w:color w:val="auto"/>
                <w:sz w:val="22"/>
                <w:szCs w:val="22"/>
                <w:lang w:eastAsia="en-US"/>
              </w:rPr>
              <w:t>Program</w:t>
            </w:r>
            <w:r w:rsidRPr="002F20C7">
              <w:rPr>
                <w:color w:val="auto"/>
                <w:sz w:val="22"/>
                <w:szCs w:val="22"/>
                <w:lang w:eastAsia="en-US"/>
              </w:rPr>
              <w:t xml:space="preserve"> Literacy and Numeracy testing regime.</w:t>
            </w:r>
          </w:p>
          <w:p w:rsidR="002C5024" w:rsidRPr="002F20C7" w:rsidRDefault="002C5024" w:rsidP="00AC15A1">
            <w:pPr>
              <w:pStyle w:val="Default"/>
              <w:autoSpaceDE/>
              <w:autoSpaceDN/>
              <w:adjustRightInd/>
              <w:spacing w:after="120" w:line="264" w:lineRule="auto"/>
              <w:rPr>
                <w:color w:val="auto"/>
                <w:sz w:val="22"/>
                <w:szCs w:val="22"/>
                <w:lang w:eastAsia="en-US"/>
              </w:rPr>
            </w:pPr>
            <w:r w:rsidRPr="002F20C7">
              <w:rPr>
                <w:color w:val="auto"/>
                <w:sz w:val="22"/>
                <w:szCs w:val="22"/>
                <w:lang w:eastAsia="en-US"/>
              </w:rPr>
              <w:t xml:space="preserve">Under these circumstances it is not easy to formally assess and diagnose an appropriate learning program for older students with limited skills. In response to this significant issue, ICAN has formed a partnership with </w:t>
            </w:r>
            <w:r>
              <w:rPr>
                <w:color w:val="auto"/>
                <w:sz w:val="22"/>
                <w:szCs w:val="22"/>
                <w:lang w:eastAsia="en-US"/>
              </w:rPr>
              <w:t>ACER</w:t>
            </w:r>
            <w:r w:rsidRPr="002F20C7">
              <w:rPr>
                <w:color w:val="auto"/>
                <w:sz w:val="22"/>
                <w:szCs w:val="22"/>
                <w:lang w:eastAsia="en-US"/>
              </w:rPr>
              <w:t xml:space="preserve"> to develop an engaging new online </w:t>
            </w:r>
            <w:r>
              <w:rPr>
                <w:color w:val="auto"/>
                <w:sz w:val="22"/>
                <w:szCs w:val="22"/>
                <w:lang w:eastAsia="en-US"/>
              </w:rPr>
              <w:t>L</w:t>
            </w:r>
            <w:r w:rsidRPr="002F20C7">
              <w:rPr>
                <w:color w:val="auto"/>
                <w:sz w:val="22"/>
                <w:szCs w:val="22"/>
                <w:lang w:eastAsia="en-US"/>
              </w:rPr>
              <w:t xml:space="preserve">iteracy and </w:t>
            </w:r>
            <w:r>
              <w:rPr>
                <w:color w:val="auto"/>
                <w:sz w:val="22"/>
                <w:szCs w:val="22"/>
                <w:lang w:eastAsia="en-US"/>
              </w:rPr>
              <w:t xml:space="preserve">Numeracy assessment tool called </w:t>
            </w:r>
            <w:r w:rsidRPr="00F55362">
              <w:rPr>
                <w:color w:val="auto"/>
                <w:sz w:val="22"/>
                <w:szCs w:val="22"/>
                <w:lang w:eastAsia="en-US"/>
              </w:rPr>
              <w:t>COMPASS</w:t>
            </w:r>
            <w:r w:rsidRPr="002F20C7">
              <w:rPr>
                <w:color w:val="auto"/>
                <w:sz w:val="22"/>
                <w:szCs w:val="22"/>
                <w:lang w:eastAsia="en-US"/>
              </w:rPr>
              <w:t>.</w:t>
            </w:r>
          </w:p>
          <w:p w:rsidR="002C5024" w:rsidRPr="002F20C7" w:rsidRDefault="002C5024" w:rsidP="00FE56AD">
            <w:pPr>
              <w:pStyle w:val="Default"/>
              <w:autoSpaceDE/>
              <w:autoSpaceDN/>
              <w:adjustRightInd/>
              <w:spacing w:after="120" w:line="264" w:lineRule="auto"/>
              <w:rPr>
                <w:color w:val="auto"/>
                <w:sz w:val="22"/>
                <w:szCs w:val="22"/>
                <w:lang w:eastAsia="en-US"/>
              </w:rPr>
            </w:pPr>
            <w:r w:rsidRPr="002F20C7">
              <w:rPr>
                <w:color w:val="auto"/>
                <w:sz w:val="22"/>
                <w:szCs w:val="22"/>
                <w:lang w:eastAsia="en-US"/>
              </w:rPr>
              <w:t xml:space="preserve">The tool has been designed to reflect the culture and interests of students with a range of abilities and educational experiences from diverse backgrounds. About 1,000 ICAN students, attending schools and community programs from across the state took part in a trial of </w:t>
            </w:r>
            <w:r w:rsidRPr="00F55362">
              <w:rPr>
                <w:color w:val="auto"/>
                <w:sz w:val="22"/>
                <w:szCs w:val="22"/>
                <w:lang w:eastAsia="en-US"/>
              </w:rPr>
              <w:t xml:space="preserve">COMPASS </w:t>
            </w:r>
            <w:r w:rsidRPr="002F20C7">
              <w:rPr>
                <w:color w:val="auto"/>
                <w:sz w:val="22"/>
                <w:szCs w:val="22"/>
                <w:lang w:eastAsia="en-US"/>
              </w:rPr>
              <w:t xml:space="preserve">in 2009 and provided feedback on the design and accessibility of the assessment instrument. The final </w:t>
            </w:r>
            <w:r w:rsidRPr="00F55362">
              <w:rPr>
                <w:color w:val="auto"/>
                <w:sz w:val="22"/>
                <w:szCs w:val="22"/>
                <w:lang w:eastAsia="en-US"/>
              </w:rPr>
              <w:t>COMPASS</w:t>
            </w:r>
            <w:r w:rsidRPr="002F20C7">
              <w:rPr>
                <w:color w:val="auto"/>
                <w:sz w:val="22"/>
                <w:szCs w:val="22"/>
                <w:lang w:eastAsia="en-US"/>
              </w:rPr>
              <w:t xml:space="preserve"> Assessment Tool has been trialled in ICAN schools in Term 4</w:t>
            </w:r>
            <w:r>
              <w:rPr>
                <w:color w:val="auto"/>
                <w:sz w:val="22"/>
                <w:szCs w:val="22"/>
                <w:lang w:eastAsia="en-US"/>
              </w:rPr>
              <w:t>,</w:t>
            </w:r>
            <w:r w:rsidRPr="002F20C7">
              <w:rPr>
                <w:color w:val="auto"/>
                <w:sz w:val="22"/>
                <w:szCs w:val="22"/>
                <w:lang w:eastAsia="en-US"/>
              </w:rPr>
              <w:t xml:space="preserve"> 2010</w:t>
            </w:r>
            <w:r>
              <w:rPr>
                <w:color w:val="auto"/>
                <w:sz w:val="22"/>
                <w:szCs w:val="22"/>
                <w:lang w:eastAsia="en-US"/>
              </w:rPr>
              <w:t>,</w:t>
            </w:r>
            <w:r w:rsidRPr="002F20C7">
              <w:rPr>
                <w:color w:val="auto"/>
                <w:sz w:val="22"/>
                <w:szCs w:val="22"/>
                <w:lang w:eastAsia="en-US"/>
              </w:rPr>
              <w:t xml:space="preserve"> and will be available across the state for all ICAN schools in 2011.</w:t>
            </w:r>
          </w:p>
          <w:p w:rsidR="002C5024" w:rsidRPr="002F20C7" w:rsidRDefault="002C5024" w:rsidP="00FE56AD">
            <w:pPr>
              <w:pStyle w:val="Default"/>
              <w:autoSpaceDE/>
              <w:autoSpaceDN/>
              <w:adjustRightInd/>
              <w:spacing w:after="120" w:line="264" w:lineRule="auto"/>
              <w:rPr>
                <w:color w:val="auto"/>
                <w:sz w:val="22"/>
                <w:szCs w:val="22"/>
                <w:lang w:eastAsia="en-US"/>
              </w:rPr>
            </w:pPr>
            <w:r w:rsidRPr="002F20C7">
              <w:rPr>
                <w:color w:val="auto"/>
                <w:sz w:val="22"/>
                <w:szCs w:val="22"/>
                <w:lang w:eastAsia="en-US"/>
              </w:rPr>
              <w:t xml:space="preserve">It is expected that this new ICAN initiated ACER assessment instrument </w:t>
            </w:r>
            <w:r>
              <w:rPr>
                <w:color w:val="auto"/>
                <w:sz w:val="22"/>
                <w:szCs w:val="22"/>
                <w:lang w:eastAsia="en-US"/>
              </w:rPr>
              <w:t>could</w:t>
            </w:r>
            <w:r w:rsidRPr="002F20C7">
              <w:rPr>
                <w:color w:val="auto"/>
                <w:sz w:val="22"/>
                <w:szCs w:val="22"/>
                <w:lang w:eastAsia="en-US"/>
              </w:rPr>
              <w:t xml:space="preserve"> be used extensively across Australia with cohorts of disengaged young people, and specifically with identified priority groups such as Indigenous young people, those with a disability or learning difficulties, new arrivals and refugees.</w:t>
            </w:r>
          </w:p>
          <w:p w:rsidR="002C5024" w:rsidRPr="002F20C7" w:rsidRDefault="002C5024" w:rsidP="00FE56AD">
            <w:pPr>
              <w:spacing w:after="120" w:line="264" w:lineRule="auto"/>
              <w:rPr>
                <w:rFonts w:ascii="Arial" w:hAnsi="Arial" w:cs="Arial"/>
                <w:b/>
                <w:bCs/>
                <w:szCs w:val="22"/>
              </w:rPr>
            </w:pPr>
            <w:r w:rsidRPr="002F20C7">
              <w:rPr>
                <w:rFonts w:ascii="Arial" w:hAnsi="Arial" w:cs="Arial"/>
                <w:b/>
                <w:bCs/>
                <w:sz w:val="22"/>
                <w:szCs w:val="22"/>
              </w:rPr>
              <w:t>Community Mentoring</w:t>
            </w:r>
          </w:p>
          <w:p w:rsidR="002C5024" w:rsidRPr="002F20C7" w:rsidRDefault="002C5024" w:rsidP="00AC15A1">
            <w:pPr>
              <w:pStyle w:val="Default"/>
              <w:autoSpaceDE/>
              <w:autoSpaceDN/>
              <w:adjustRightInd/>
              <w:spacing w:after="120" w:line="264" w:lineRule="auto"/>
              <w:rPr>
                <w:color w:val="auto"/>
                <w:sz w:val="22"/>
                <w:szCs w:val="22"/>
                <w:lang w:eastAsia="en-US"/>
              </w:rPr>
            </w:pPr>
            <w:r w:rsidRPr="002F20C7">
              <w:rPr>
                <w:color w:val="auto"/>
                <w:sz w:val="22"/>
                <w:szCs w:val="22"/>
                <w:lang w:eastAsia="en-US"/>
              </w:rPr>
              <w:t>In order to better meet the needs of students the 2010 Community Mentoring focus was on increasing the knowledge of mentors and schools through the development of a new mentoring website, newsletters, cluster and network meetings and a statewide conference attended by approx 350 participants.</w:t>
            </w:r>
          </w:p>
          <w:p w:rsidR="002C5024" w:rsidRPr="002F20C7" w:rsidRDefault="002C5024" w:rsidP="00AC15A1">
            <w:pPr>
              <w:pStyle w:val="Default"/>
              <w:autoSpaceDE/>
              <w:autoSpaceDN/>
              <w:adjustRightInd/>
              <w:spacing w:after="120" w:line="264" w:lineRule="auto"/>
              <w:rPr>
                <w:color w:val="auto"/>
                <w:sz w:val="22"/>
                <w:szCs w:val="22"/>
                <w:lang w:eastAsia="en-US"/>
              </w:rPr>
            </w:pPr>
            <w:r w:rsidRPr="002F20C7">
              <w:rPr>
                <w:color w:val="auto"/>
                <w:sz w:val="22"/>
                <w:szCs w:val="22"/>
                <w:lang w:eastAsia="en-US"/>
              </w:rPr>
              <w:t xml:space="preserve">In 2010 networks between schools, local agencies, providers, industry/business groups and community organisations and people were improved. </w:t>
            </w:r>
            <w:r>
              <w:rPr>
                <w:color w:val="auto"/>
                <w:sz w:val="22"/>
                <w:szCs w:val="22"/>
                <w:lang w:eastAsia="en-US"/>
              </w:rPr>
              <w:t>Thirty-two</w:t>
            </w:r>
            <w:r w:rsidRPr="002F20C7">
              <w:rPr>
                <w:color w:val="auto"/>
                <w:sz w:val="22"/>
                <w:szCs w:val="22"/>
                <w:lang w:eastAsia="en-US"/>
              </w:rPr>
              <w:t xml:space="preserve"> organisations registered to deliver </w:t>
            </w:r>
            <w:r w:rsidRPr="00AC15A1">
              <w:rPr>
                <w:i/>
                <w:iCs/>
                <w:color w:val="auto"/>
                <w:sz w:val="22"/>
                <w:szCs w:val="22"/>
                <w:lang w:eastAsia="en-US"/>
              </w:rPr>
              <w:t>Student Mentoring and/or Youth Development Programs</w:t>
            </w:r>
            <w:r w:rsidRPr="002F20C7">
              <w:rPr>
                <w:color w:val="auto"/>
                <w:sz w:val="22"/>
                <w:szCs w:val="22"/>
                <w:lang w:eastAsia="en-US"/>
              </w:rPr>
              <w:t xml:space="preserve">. Each of the seven clusters has had a variety of providers present at cluster meetings and 22 sites have participated in </w:t>
            </w:r>
            <w:r w:rsidRPr="00AC15A1">
              <w:rPr>
                <w:i/>
                <w:iCs/>
                <w:color w:val="auto"/>
                <w:sz w:val="22"/>
                <w:szCs w:val="22"/>
                <w:lang w:eastAsia="en-US"/>
              </w:rPr>
              <w:t>Youth Development Programs</w:t>
            </w:r>
            <w:r>
              <w:rPr>
                <w:color w:val="auto"/>
                <w:sz w:val="22"/>
                <w:szCs w:val="22"/>
                <w:lang w:eastAsia="en-US"/>
              </w:rPr>
              <w:t xml:space="preserve">. There were 138 Year 8 and </w:t>
            </w:r>
            <w:r w:rsidRPr="002F20C7">
              <w:rPr>
                <w:color w:val="auto"/>
                <w:sz w:val="22"/>
                <w:szCs w:val="22"/>
                <w:lang w:eastAsia="en-US"/>
              </w:rPr>
              <w:t>9 secondary school students</w:t>
            </w:r>
            <w:r>
              <w:rPr>
                <w:color w:val="auto"/>
                <w:sz w:val="22"/>
                <w:szCs w:val="22"/>
                <w:lang w:eastAsia="en-US"/>
              </w:rPr>
              <w:t xml:space="preserve"> who</w:t>
            </w:r>
            <w:r w:rsidRPr="002F20C7">
              <w:rPr>
                <w:color w:val="auto"/>
                <w:sz w:val="22"/>
                <w:szCs w:val="22"/>
                <w:lang w:eastAsia="en-US"/>
              </w:rPr>
              <w:t xml:space="preserve"> worked with mentors on learning and wellbeing goals. Mentor training was provided through youth development funds for targeted pathways planning and support for students.</w:t>
            </w:r>
          </w:p>
          <w:p w:rsidR="002C5024" w:rsidRPr="00740B42" w:rsidRDefault="002C5024" w:rsidP="00FE56AD">
            <w:pPr>
              <w:pStyle w:val="Default"/>
              <w:autoSpaceDE/>
              <w:autoSpaceDN/>
              <w:adjustRightInd/>
              <w:spacing w:after="120" w:line="264" w:lineRule="auto"/>
              <w:rPr>
                <w:bCs/>
                <w:color w:val="1F497D"/>
                <w:szCs w:val="22"/>
              </w:rPr>
            </w:pPr>
            <w:r w:rsidRPr="002F20C7">
              <w:rPr>
                <w:color w:val="auto"/>
                <w:sz w:val="22"/>
                <w:szCs w:val="22"/>
                <w:lang w:eastAsia="en-US"/>
              </w:rPr>
              <w:t xml:space="preserve">There have been many reports from principals, teachers, parents and students regarding the success of the </w:t>
            </w:r>
            <w:r w:rsidRPr="00B87A47">
              <w:rPr>
                <w:i/>
                <w:iCs/>
                <w:color w:val="auto"/>
                <w:sz w:val="22"/>
                <w:szCs w:val="22"/>
                <w:lang w:eastAsia="en-US"/>
              </w:rPr>
              <w:t>Community Mentoring Program</w:t>
            </w:r>
            <w:r w:rsidRPr="002F20C7">
              <w:rPr>
                <w:color w:val="auto"/>
                <w:sz w:val="22"/>
                <w:szCs w:val="22"/>
                <w:lang w:eastAsia="en-US"/>
              </w:rPr>
              <w:t xml:space="preserve">. For example, several schools strengthened community partnerships with local industry and councils. Teachers are identifying increased confidence, attendance and engagement from students participating in the </w:t>
            </w:r>
            <w:r>
              <w:rPr>
                <w:color w:val="auto"/>
                <w:sz w:val="22"/>
                <w:szCs w:val="22"/>
                <w:lang w:eastAsia="en-US"/>
              </w:rPr>
              <w:t>P</w:t>
            </w:r>
            <w:r w:rsidRPr="002F20C7">
              <w:rPr>
                <w:color w:val="auto"/>
                <w:sz w:val="22"/>
                <w:szCs w:val="22"/>
                <w:lang w:eastAsia="en-US"/>
              </w:rPr>
              <w:t xml:space="preserve">rogram. Reports from schools will contribute to a formal </w:t>
            </w:r>
            <w:r>
              <w:rPr>
                <w:color w:val="auto"/>
                <w:sz w:val="22"/>
                <w:szCs w:val="22"/>
                <w:lang w:eastAsia="en-US"/>
              </w:rPr>
              <w:t>P</w:t>
            </w:r>
            <w:r w:rsidRPr="002F20C7">
              <w:rPr>
                <w:color w:val="auto"/>
                <w:sz w:val="22"/>
                <w:szCs w:val="22"/>
                <w:lang w:eastAsia="en-US"/>
              </w:rPr>
              <w:t>rogram evaluation beginning in 2011.</w:t>
            </w:r>
          </w:p>
        </w:tc>
      </w:tr>
      <w:tr w:rsidR="002C5024" w:rsidRPr="00502363" w:rsidTr="00754E7D">
        <w:trPr>
          <w:trHeight w:val="1154"/>
          <w:jc w:val="center"/>
        </w:trPr>
        <w:tc>
          <w:tcPr>
            <w:tcW w:w="9840" w:type="dxa"/>
          </w:tcPr>
          <w:p w:rsidR="002C5024" w:rsidRPr="00740B42" w:rsidRDefault="002C5024" w:rsidP="00502568">
            <w:pPr>
              <w:keepNext/>
              <w:keepLines/>
              <w:spacing w:before="60" w:after="120"/>
              <w:rPr>
                <w:rFonts w:ascii="Arial" w:hAnsi="Arial" w:cs="Arial"/>
                <w:b/>
                <w:szCs w:val="22"/>
              </w:rPr>
            </w:pPr>
            <w:r w:rsidRPr="00740B42">
              <w:rPr>
                <w:rFonts w:ascii="Arial" w:hAnsi="Arial" w:cs="Arial"/>
                <w:b/>
                <w:sz w:val="22"/>
                <w:szCs w:val="22"/>
              </w:rPr>
              <w:lastRenderedPageBreak/>
              <w:t>Sustainability</w:t>
            </w:r>
          </w:p>
          <w:p w:rsidR="002C5024" w:rsidRPr="00740B42" w:rsidRDefault="002C5024" w:rsidP="00502568">
            <w:pPr>
              <w:spacing w:after="120" w:line="264" w:lineRule="auto"/>
              <w:rPr>
                <w:rFonts w:ascii="Arial" w:hAnsi="Arial" w:cs="Arial"/>
                <w:bCs/>
                <w:szCs w:val="22"/>
              </w:rPr>
            </w:pPr>
            <w:r w:rsidRPr="00740B42">
              <w:rPr>
                <w:rFonts w:ascii="Arial" w:hAnsi="Arial" w:cs="Arial"/>
                <w:bCs/>
                <w:sz w:val="22"/>
                <w:szCs w:val="22"/>
              </w:rPr>
              <w:t xml:space="preserve">In the </w:t>
            </w:r>
            <w:r w:rsidRPr="00D232D8">
              <w:rPr>
                <w:rFonts w:ascii="Arial" w:hAnsi="Arial" w:cs="Arial"/>
                <w:b/>
                <w:sz w:val="22"/>
                <w:szCs w:val="22"/>
              </w:rPr>
              <w:t>Independent sector</w:t>
            </w:r>
            <w:r w:rsidRPr="00740B42">
              <w:rPr>
                <w:rFonts w:ascii="Arial" w:hAnsi="Arial" w:cs="Arial"/>
                <w:bCs/>
                <w:sz w:val="22"/>
                <w:szCs w:val="22"/>
              </w:rPr>
              <w:t xml:space="preserve"> three </w:t>
            </w:r>
            <w:r>
              <w:rPr>
                <w:rFonts w:ascii="Arial" w:hAnsi="Arial" w:cs="Arial"/>
                <w:bCs/>
                <w:sz w:val="22"/>
                <w:szCs w:val="22"/>
              </w:rPr>
              <w:t xml:space="preserve">of the potential seven </w:t>
            </w:r>
            <w:r w:rsidRPr="00740B42">
              <w:rPr>
                <w:rFonts w:ascii="Arial" w:hAnsi="Arial" w:cs="Arial"/>
                <w:bCs/>
                <w:sz w:val="22"/>
                <w:szCs w:val="22"/>
              </w:rPr>
              <w:t xml:space="preserve">schools have completed the School Review process. It </w:t>
            </w:r>
            <w:r>
              <w:rPr>
                <w:rFonts w:ascii="Arial" w:hAnsi="Arial" w:cs="Arial"/>
                <w:bCs/>
                <w:sz w:val="22"/>
                <w:szCs w:val="22"/>
              </w:rPr>
              <w:t>is too early</w:t>
            </w:r>
            <w:r w:rsidRPr="00740B42">
              <w:rPr>
                <w:rFonts w:ascii="Arial" w:hAnsi="Arial" w:cs="Arial"/>
                <w:bCs/>
                <w:sz w:val="22"/>
                <w:szCs w:val="22"/>
              </w:rPr>
              <w:t xml:space="preserve"> to attempt to gauge the effectiveness of the proposed or newly implemented reforms</w:t>
            </w:r>
            <w:r>
              <w:rPr>
                <w:rFonts w:ascii="Arial" w:hAnsi="Arial" w:cs="Arial"/>
                <w:bCs/>
                <w:sz w:val="22"/>
                <w:szCs w:val="22"/>
              </w:rPr>
              <w:t xml:space="preserve"> at this stage of the National Partnership</w:t>
            </w:r>
            <w:r w:rsidRPr="00740B42">
              <w:rPr>
                <w:rFonts w:ascii="Arial" w:hAnsi="Arial" w:cs="Arial"/>
                <w:bCs/>
                <w:sz w:val="22"/>
                <w:szCs w:val="22"/>
              </w:rPr>
              <w:t>.</w:t>
            </w:r>
          </w:p>
          <w:p w:rsidR="002C5024" w:rsidRPr="00740B42" w:rsidRDefault="002C5024" w:rsidP="00502568">
            <w:pPr>
              <w:spacing w:after="120" w:line="264" w:lineRule="auto"/>
              <w:rPr>
                <w:rFonts w:ascii="Arial" w:hAnsi="Arial" w:cs="Arial"/>
                <w:bCs/>
                <w:szCs w:val="22"/>
              </w:rPr>
            </w:pPr>
            <w:r w:rsidRPr="00740B42">
              <w:rPr>
                <w:rFonts w:ascii="Arial" w:hAnsi="Arial" w:cs="Arial"/>
                <w:bCs/>
                <w:sz w:val="22"/>
                <w:szCs w:val="22"/>
              </w:rPr>
              <w:t xml:space="preserve">The </w:t>
            </w:r>
            <w:r>
              <w:rPr>
                <w:rFonts w:ascii="Arial" w:hAnsi="Arial" w:cs="Arial"/>
                <w:sz w:val="22"/>
                <w:szCs w:val="22"/>
              </w:rPr>
              <w:t>CMaD</w:t>
            </w:r>
            <w:r w:rsidRPr="00740B42">
              <w:rPr>
                <w:rFonts w:ascii="Arial" w:hAnsi="Arial" w:cs="Arial"/>
                <w:bCs/>
                <w:sz w:val="22"/>
                <w:szCs w:val="22"/>
              </w:rPr>
              <w:t xml:space="preserve"> National Partnership is directly linked to and integrated with the Improving Teacher Quality National Partnership in the Independent sector. The strategies have been designed to encompass the diverse range of interest groups within the sector. Sustainability will be achieved in the longer term by the following sector strategies</w:t>
            </w:r>
            <w:r>
              <w:rPr>
                <w:rFonts w:ascii="Arial" w:hAnsi="Arial" w:cs="Arial"/>
                <w:bCs/>
                <w:sz w:val="22"/>
                <w:szCs w:val="22"/>
              </w:rPr>
              <w:t>.</w:t>
            </w:r>
          </w:p>
          <w:p w:rsidR="002C5024" w:rsidRPr="00F55362" w:rsidRDefault="002C5024" w:rsidP="002A2A89">
            <w:pPr>
              <w:numPr>
                <w:ilvl w:val="0"/>
                <w:numId w:val="16"/>
              </w:numPr>
              <w:spacing w:after="80" w:line="264" w:lineRule="auto"/>
              <w:ind w:left="714" w:hanging="357"/>
              <w:rPr>
                <w:rFonts w:ascii="Arial" w:hAnsi="Arial" w:cs="Arial"/>
                <w:szCs w:val="22"/>
              </w:rPr>
            </w:pPr>
            <w:r w:rsidRPr="00F55362">
              <w:rPr>
                <w:rFonts w:ascii="Arial" w:hAnsi="Arial" w:cs="Arial"/>
                <w:sz w:val="22"/>
                <w:szCs w:val="22"/>
              </w:rPr>
              <w:t>Resources developed and documented through the School Renewal and School Improvement Plans will be available for all schools in the sector.</w:t>
            </w:r>
          </w:p>
          <w:p w:rsidR="002C5024" w:rsidRPr="00F55362" w:rsidRDefault="002C5024" w:rsidP="00AC15A1">
            <w:pPr>
              <w:numPr>
                <w:ilvl w:val="0"/>
                <w:numId w:val="16"/>
              </w:numPr>
              <w:spacing w:after="80" w:line="264" w:lineRule="auto"/>
              <w:ind w:left="714" w:hanging="357"/>
              <w:rPr>
                <w:rFonts w:ascii="Arial" w:hAnsi="Arial" w:cs="Arial"/>
                <w:szCs w:val="22"/>
              </w:rPr>
            </w:pPr>
            <w:r w:rsidRPr="00F55362">
              <w:rPr>
                <w:rFonts w:ascii="Arial" w:hAnsi="Arial" w:cs="Arial"/>
                <w:sz w:val="22"/>
                <w:szCs w:val="22"/>
              </w:rPr>
              <w:t xml:space="preserve">The </w:t>
            </w:r>
            <w:r w:rsidRPr="00AC15A1">
              <w:rPr>
                <w:rFonts w:ascii="Arial" w:hAnsi="Arial" w:cs="Arial"/>
                <w:i/>
                <w:iCs/>
                <w:sz w:val="22"/>
                <w:szCs w:val="22"/>
              </w:rPr>
              <w:t>In-School Support Specialist Program</w:t>
            </w:r>
            <w:r w:rsidRPr="00F55362">
              <w:rPr>
                <w:rFonts w:ascii="Arial" w:hAnsi="Arial" w:cs="Arial"/>
                <w:sz w:val="22"/>
                <w:szCs w:val="22"/>
              </w:rPr>
              <w:t xml:space="preserve"> is specifically designed to build the capacity of </w:t>
            </w:r>
            <w:r>
              <w:rPr>
                <w:rFonts w:ascii="Arial" w:hAnsi="Arial" w:cs="Arial"/>
                <w:sz w:val="22"/>
                <w:szCs w:val="22"/>
              </w:rPr>
              <w:t>s</w:t>
            </w:r>
            <w:r w:rsidRPr="00F55362">
              <w:rPr>
                <w:rFonts w:ascii="Arial" w:hAnsi="Arial" w:cs="Arial"/>
                <w:sz w:val="22"/>
                <w:szCs w:val="22"/>
              </w:rPr>
              <w:t>chool leaders and teachers for the longer term</w:t>
            </w:r>
            <w:r>
              <w:rPr>
                <w:rFonts w:ascii="Arial" w:hAnsi="Arial" w:cs="Arial"/>
                <w:sz w:val="22"/>
                <w:szCs w:val="22"/>
              </w:rPr>
              <w:t>,</w:t>
            </w:r>
            <w:r w:rsidRPr="00F55362">
              <w:rPr>
                <w:rFonts w:ascii="Arial" w:hAnsi="Arial" w:cs="Arial"/>
                <w:sz w:val="22"/>
                <w:szCs w:val="22"/>
              </w:rPr>
              <w:t xml:space="preserve"> not just to provide one-off services to students.</w:t>
            </w:r>
          </w:p>
          <w:p w:rsidR="002C5024" w:rsidRPr="00740B42" w:rsidRDefault="002C5024" w:rsidP="006D4DC3">
            <w:pPr>
              <w:spacing w:after="120" w:line="264" w:lineRule="auto"/>
              <w:rPr>
                <w:rFonts w:ascii="Arial" w:hAnsi="Arial" w:cs="Arial"/>
                <w:szCs w:val="22"/>
              </w:rPr>
            </w:pPr>
            <w:r w:rsidRPr="00740B42">
              <w:rPr>
                <w:rFonts w:ascii="Arial" w:hAnsi="Arial" w:cs="Arial"/>
                <w:sz w:val="22"/>
                <w:szCs w:val="22"/>
              </w:rPr>
              <w:t xml:space="preserve">A sector-wide review of </w:t>
            </w:r>
            <w:r w:rsidRPr="00740B42">
              <w:rPr>
                <w:rFonts w:ascii="Arial" w:hAnsi="Arial" w:cs="Arial"/>
                <w:b/>
                <w:sz w:val="22"/>
                <w:szCs w:val="22"/>
              </w:rPr>
              <w:t>Catholic Education Office</w:t>
            </w:r>
            <w:r w:rsidRPr="00740B42">
              <w:rPr>
                <w:rFonts w:ascii="Arial" w:hAnsi="Arial" w:cs="Arial"/>
                <w:sz w:val="22"/>
                <w:szCs w:val="22"/>
              </w:rPr>
              <w:t xml:space="preserve"> services is being undertaken in early 2011. In this context, the approach to supporting school community improvement that has been implemented in the </w:t>
            </w:r>
            <w:r>
              <w:rPr>
                <w:rFonts w:ascii="Arial" w:hAnsi="Arial" w:cs="Arial"/>
                <w:sz w:val="22"/>
                <w:szCs w:val="22"/>
              </w:rPr>
              <w:t>CMaD</w:t>
            </w:r>
            <w:r w:rsidRPr="00740B42">
              <w:rPr>
                <w:rFonts w:ascii="Arial" w:hAnsi="Arial" w:cs="Arial"/>
                <w:sz w:val="22"/>
                <w:szCs w:val="22"/>
              </w:rPr>
              <w:t xml:space="preserve"> has been keenly monitored, with a view to informing possible future approaches to the range of support provided to schools, as well as the models and integration of services that will be most likely to improve the quality of teaching and learning in schools.</w:t>
            </w:r>
          </w:p>
          <w:p w:rsidR="002C5024" w:rsidRPr="00740B42" w:rsidRDefault="002C5024" w:rsidP="00AC15A1">
            <w:pPr>
              <w:spacing w:after="120" w:line="264" w:lineRule="auto"/>
              <w:rPr>
                <w:rFonts w:ascii="Arial" w:hAnsi="Arial" w:cs="Arial"/>
                <w:szCs w:val="22"/>
              </w:rPr>
            </w:pPr>
            <w:r w:rsidRPr="00740B42">
              <w:rPr>
                <w:rFonts w:ascii="Arial" w:hAnsi="Arial" w:cs="Arial"/>
                <w:sz w:val="22"/>
                <w:szCs w:val="22"/>
              </w:rPr>
              <w:t>Coupled with the enthusiasm for renewed approaches to school improvement generated by Professor Michael Fullan’s work with schools in late</w:t>
            </w:r>
            <w:r>
              <w:rPr>
                <w:rFonts w:ascii="Arial" w:hAnsi="Arial" w:cs="Arial"/>
                <w:sz w:val="22"/>
                <w:szCs w:val="22"/>
              </w:rPr>
              <w:t xml:space="preserve"> </w:t>
            </w:r>
            <w:r w:rsidRPr="00740B42">
              <w:rPr>
                <w:rFonts w:ascii="Arial" w:hAnsi="Arial" w:cs="Arial"/>
                <w:sz w:val="22"/>
                <w:szCs w:val="22"/>
              </w:rPr>
              <w:t>2010</w:t>
            </w:r>
            <w:r>
              <w:rPr>
                <w:rFonts w:ascii="Arial" w:hAnsi="Arial" w:cs="Arial"/>
                <w:sz w:val="22"/>
                <w:szCs w:val="22"/>
              </w:rPr>
              <w:t>,</w:t>
            </w:r>
            <w:r w:rsidRPr="00740B42">
              <w:rPr>
                <w:rFonts w:ascii="Arial" w:hAnsi="Arial" w:cs="Arial"/>
                <w:sz w:val="22"/>
                <w:szCs w:val="22"/>
              </w:rPr>
              <w:t xml:space="preserve"> the work of the </w:t>
            </w:r>
            <w:r>
              <w:rPr>
                <w:rFonts w:ascii="Arial" w:hAnsi="Arial" w:cs="Arial"/>
                <w:sz w:val="22"/>
                <w:szCs w:val="22"/>
              </w:rPr>
              <w:t>CMaD</w:t>
            </w:r>
            <w:r w:rsidRPr="00740B42">
              <w:rPr>
                <w:rFonts w:ascii="Arial" w:hAnsi="Arial" w:cs="Arial"/>
                <w:sz w:val="22"/>
                <w:szCs w:val="22"/>
              </w:rPr>
              <w:t xml:space="preserve"> </w:t>
            </w:r>
            <w:r>
              <w:rPr>
                <w:rFonts w:ascii="Arial" w:hAnsi="Arial" w:cs="Arial"/>
                <w:sz w:val="22"/>
                <w:szCs w:val="22"/>
              </w:rPr>
              <w:t>T</w:t>
            </w:r>
            <w:r w:rsidRPr="00740B42">
              <w:rPr>
                <w:rFonts w:ascii="Arial" w:hAnsi="Arial" w:cs="Arial"/>
                <w:sz w:val="22"/>
                <w:szCs w:val="22"/>
              </w:rPr>
              <w:t xml:space="preserve">eam potentially </w:t>
            </w:r>
            <w:r>
              <w:rPr>
                <w:rFonts w:ascii="Arial" w:hAnsi="Arial" w:cs="Arial"/>
                <w:sz w:val="22"/>
                <w:szCs w:val="22"/>
              </w:rPr>
              <w:t>could</w:t>
            </w:r>
            <w:r w:rsidRPr="00740B42">
              <w:rPr>
                <w:rFonts w:ascii="Arial" w:hAnsi="Arial" w:cs="Arial"/>
                <w:sz w:val="22"/>
                <w:szCs w:val="22"/>
              </w:rPr>
              <w:t xml:space="preserve"> have a profound effect on school improvement strategies, both at the level of the local school community and across the whole SA Catholic school sector.</w:t>
            </w:r>
          </w:p>
          <w:p w:rsidR="002C5024" w:rsidRPr="008A1959" w:rsidRDefault="002C5024" w:rsidP="00AE4DE4">
            <w:pPr>
              <w:spacing w:after="120" w:line="264" w:lineRule="auto"/>
              <w:rPr>
                <w:rFonts w:ascii="Arial" w:hAnsi="Arial" w:cs="Arial"/>
                <w:szCs w:val="22"/>
              </w:rPr>
            </w:pPr>
            <w:r w:rsidRPr="008A1959">
              <w:rPr>
                <w:rFonts w:ascii="Arial" w:hAnsi="Arial" w:cs="Arial"/>
                <w:sz w:val="22"/>
                <w:szCs w:val="22"/>
              </w:rPr>
              <w:t xml:space="preserve">Sustainability is a key element in the </w:t>
            </w:r>
            <w:r w:rsidRPr="00D232D8">
              <w:rPr>
                <w:rFonts w:ascii="Arial" w:hAnsi="Arial" w:cs="Arial"/>
                <w:b/>
                <w:sz w:val="22"/>
                <w:szCs w:val="22"/>
              </w:rPr>
              <w:t>DECS</w:t>
            </w:r>
            <w:r w:rsidRPr="00AC15A1">
              <w:rPr>
                <w:rFonts w:ascii="Arial" w:hAnsi="Arial" w:cs="Arial"/>
                <w:sz w:val="22"/>
                <w:szCs w:val="22"/>
              </w:rPr>
              <w:t xml:space="preserve"> CMaD</w:t>
            </w:r>
            <w:r w:rsidRPr="008A1959">
              <w:rPr>
                <w:rFonts w:ascii="Arial" w:hAnsi="Arial" w:cs="Arial"/>
                <w:sz w:val="22"/>
                <w:szCs w:val="22"/>
              </w:rPr>
              <w:t xml:space="preserve"> National Partnership strategy. Sustainability is built into </w:t>
            </w:r>
            <w:r>
              <w:rPr>
                <w:rFonts w:ascii="Arial" w:hAnsi="Arial" w:cs="Arial"/>
                <w:sz w:val="22"/>
                <w:szCs w:val="22"/>
              </w:rPr>
              <w:t>P</w:t>
            </w:r>
            <w:r w:rsidRPr="008A1959">
              <w:rPr>
                <w:rFonts w:ascii="Arial" w:hAnsi="Arial" w:cs="Arial"/>
                <w:sz w:val="22"/>
                <w:szCs w:val="22"/>
              </w:rPr>
              <w:t>rogram activity at various levels</w:t>
            </w:r>
            <w:r>
              <w:rPr>
                <w:rFonts w:ascii="Arial" w:hAnsi="Arial" w:cs="Arial"/>
                <w:sz w:val="22"/>
                <w:szCs w:val="22"/>
              </w:rPr>
              <w:t>.</w:t>
            </w:r>
          </w:p>
          <w:p w:rsidR="002C5024" w:rsidRPr="00F55362" w:rsidRDefault="002C5024" w:rsidP="00AC15A1">
            <w:pPr>
              <w:numPr>
                <w:ilvl w:val="0"/>
                <w:numId w:val="16"/>
              </w:numPr>
              <w:spacing w:after="120" w:line="264" w:lineRule="auto"/>
              <w:ind w:left="714" w:hanging="357"/>
              <w:rPr>
                <w:rFonts w:ascii="Arial" w:hAnsi="Arial" w:cs="Arial"/>
                <w:szCs w:val="22"/>
              </w:rPr>
            </w:pPr>
            <w:r>
              <w:rPr>
                <w:rFonts w:ascii="Arial" w:hAnsi="Arial" w:cs="Arial"/>
                <w:sz w:val="22"/>
                <w:szCs w:val="22"/>
              </w:rPr>
              <w:t>This includes m</w:t>
            </w:r>
            <w:r w:rsidRPr="00F55362">
              <w:rPr>
                <w:rFonts w:ascii="Arial" w:hAnsi="Arial" w:cs="Arial"/>
                <w:sz w:val="22"/>
                <w:szCs w:val="22"/>
              </w:rPr>
              <w:t>aking professional development activities available, when possible, to schools not necessarily identified as Low S</w:t>
            </w:r>
            <w:r>
              <w:rPr>
                <w:rFonts w:ascii="Arial" w:hAnsi="Arial" w:cs="Arial"/>
                <w:sz w:val="22"/>
                <w:szCs w:val="22"/>
              </w:rPr>
              <w:t xml:space="preserve">ocio-economic Status </w:t>
            </w:r>
            <w:r w:rsidRPr="00F55362">
              <w:rPr>
                <w:rFonts w:ascii="Arial" w:hAnsi="Arial" w:cs="Arial"/>
                <w:sz w:val="22"/>
                <w:szCs w:val="22"/>
              </w:rPr>
              <w:t xml:space="preserve">National Partnerships schools. The </w:t>
            </w:r>
            <w:r w:rsidRPr="00AC15A1">
              <w:rPr>
                <w:rFonts w:ascii="Arial" w:hAnsi="Arial" w:cs="Arial"/>
                <w:i/>
                <w:iCs/>
                <w:sz w:val="22"/>
                <w:szCs w:val="22"/>
              </w:rPr>
              <w:t>PALL Program</w:t>
            </w:r>
            <w:r w:rsidRPr="00F55362">
              <w:rPr>
                <w:rFonts w:ascii="Arial" w:hAnsi="Arial" w:cs="Arial"/>
                <w:sz w:val="22"/>
                <w:szCs w:val="22"/>
              </w:rPr>
              <w:t xml:space="preserve"> is an example of this</w:t>
            </w:r>
            <w:r>
              <w:rPr>
                <w:rFonts w:ascii="Arial" w:hAnsi="Arial" w:cs="Arial"/>
                <w:sz w:val="22"/>
                <w:szCs w:val="22"/>
              </w:rPr>
              <w:t>,</w:t>
            </w:r>
            <w:r w:rsidRPr="00F55362">
              <w:rPr>
                <w:rFonts w:ascii="Arial" w:hAnsi="Arial" w:cs="Arial"/>
                <w:sz w:val="22"/>
                <w:szCs w:val="22"/>
              </w:rPr>
              <w:t xml:space="preserve"> with at least </w:t>
            </w:r>
            <w:r>
              <w:rPr>
                <w:rFonts w:ascii="Arial" w:hAnsi="Arial" w:cs="Arial"/>
                <w:sz w:val="22"/>
                <w:szCs w:val="22"/>
              </w:rPr>
              <w:t xml:space="preserve">150 </w:t>
            </w:r>
            <w:r w:rsidRPr="00F55362">
              <w:rPr>
                <w:rFonts w:ascii="Arial" w:hAnsi="Arial" w:cs="Arial"/>
                <w:sz w:val="22"/>
                <w:szCs w:val="22"/>
              </w:rPr>
              <w:t xml:space="preserve">schools participating in the </w:t>
            </w:r>
            <w:r>
              <w:rPr>
                <w:rFonts w:ascii="Arial" w:hAnsi="Arial" w:cs="Arial"/>
                <w:sz w:val="22"/>
                <w:szCs w:val="22"/>
              </w:rPr>
              <w:t>p</w:t>
            </w:r>
            <w:r w:rsidRPr="00F55362">
              <w:rPr>
                <w:rFonts w:ascii="Arial" w:hAnsi="Arial" w:cs="Arial"/>
                <w:sz w:val="22"/>
                <w:szCs w:val="22"/>
              </w:rPr>
              <w:t>rogram.</w:t>
            </w:r>
          </w:p>
          <w:p w:rsidR="002C5024" w:rsidRPr="00F55362" w:rsidRDefault="002C5024" w:rsidP="00AC15A1">
            <w:pPr>
              <w:numPr>
                <w:ilvl w:val="0"/>
                <w:numId w:val="16"/>
              </w:numPr>
              <w:spacing w:after="120" w:line="264" w:lineRule="auto"/>
              <w:ind w:left="714" w:hanging="357"/>
              <w:rPr>
                <w:rFonts w:ascii="Arial" w:hAnsi="Arial" w:cs="Arial"/>
                <w:szCs w:val="22"/>
              </w:rPr>
            </w:pPr>
            <w:r>
              <w:rPr>
                <w:rFonts w:ascii="Arial" w:hAnsi="Arial" w:cs="Arial"/>
                <w:sz w:val="22"/>
                <w:szCs w:val="22"/>
              </w:rPr>
              <w:t xml:space="preserve">While they </w:t>
            </w:r>
            <w:r w:rsidRPr="00F55362">
              <w:rPr>
                <w:rFonts w:ascii="Arial" w:hAnsi="Arial" w:cs="Arial"/>
                <w:sz w:val="22"/>
                <w:szCs w:val="22"/>
              </w:rPr>
              <w:t>target CMaD schools</w:t>
            </w:r>
            <w:r>
              <w:rPr>
                <w:rFonts w:ascii="Arial" w:hAnsi="Arial" w:cs="Arial"/>
                <w:sz w:val="22"/>
                <w:szCs w:val="22"/>
              </w:rPr>
              <w:t>,</w:t>
            </w:r>
            <w:r w:rsidRPr="00F55362">
              <w:rPr>
                <w:rFonts w:ascii="Arial" w:hAnsi="Arial" w:cs="Arial"/>
                <w:sz w:val="22"/>
                <w:szCs w:val="22"/>
              </w:rPr>
              <w:t xml:space="preserve"> the Recruitment and Selection </w:t>
            </w:r>
            <w:r>
              <w:rPr>
                <w:rFonts w:ascii="Arial" w:hAnsi="Arial" w:cs="Arial"/>
                <w:sz w:val="22"/>
                <w:szCs w:val="22"/>
              </w:rPr>
              <w:t>R</w:t>
            </w:r>
            <w:r w:rsidRPr="00F55362">
              <w:rPr>
                <w:rFonts w:ascii="Arial" w:hAnsi="Arial" w:cs="Arial"/>
                <w:sz w:val="22"/>
                <w:szCs w:val="22"/>
              </w:rPr>
              <w:t xml:space="preserve">eform </w:t>
            </w:r>
            <w:r>
              <w:rPr>
                <w:rFonts w:ascii="Arial" w:hAnsi="Arial" w:cs="Arial"/>
                <w:sz w:val="22"/>
                <w:szCs w:val="22"/>
              </w:rPr>
              <w:t>I</w:t>
            </w:r>
            <w:r w:rsidRPr="00F55362">
              <w:rPr>
                <w:rFonts w:ascii="Arial" w:hAnsi="Arial" w:cs="Arial"/>
                <w:sz w:val="22"/>
                <w:szCs w:val="22"/>
              </w:rPr>
              <w:t>nitiatives will be assessed for their applicability to wider DECS schools.</w:t>
            </w:r>
          </w:p>
          <w:p w:rsidR="002C5024" w:rsidRPr="000255BF" w:rsidRDefault="002C5024" w:rsidP="00F55362">
            <w:pPr>
              <w:numPr>
                <w:ilvl w:val="0"/>
                <w:numId w:val="16"/>
              </w:numPr>
              <w:tabs>
                <w:tab w:val="num" w:pos="-2136"/>
              </w:tabs>
              <w:spacing w:after="120" w:line="264" w:lineRule="auto"/>
              <w:ind w:left="714" w:hanging="357"/>
              <w:rPr>
                <w:rFonts w:ascii="Arial" w:hAnsi="Arial" w:cs="Arial"/>
                <w:color w:val="000000"/>
                <w:szCs w:val="22"/>
              </w:rPr>
            </w:pPr>
            <w:r w:rsidRPr="00F55362">
              <w:rPr>
                <w:rFonts w:ascii="Arial" w:hAnsi="Arial" w:cs="Arial"/>
                <w:sz w:val="22"/>
                <w:szCs w:val="22"/>
              </w:rPr>
              <w:t xml:space="preserve">Student mentoring and ICANs have intentionally been built around supporting disengaged students. CMAD schools are also able to </w:t>
            </w:r>
            <w:r>
              <w:rPr>
                <w:rFonts w:ascii="Arial" w:hAnsi="Arial" w:cs="Arial"/>
                <w:sz w:val="22"/>
                <w:szCs w:val="22"/>
              </w:rPr>
              <w:t>access</w:t>
            </w:r>
            <w:r w:rsidRPr="00F55362">
              <w:rPr>
                <w:rFonts w:ascii="Arial" w:hAnsi="Arial" w:cs="Arial"/>
                <w:sz w:val="22"/>
                <w:szCs w:val="22"/>
              </w:rPr>
              <w:t xml:space="preserve"> support for disengaged young people in other schools using cluster and regional models of support.</w:t>
            </w:r>
          </w:p>
        </w:tc>
      </w:tr>
    </w:tbl>
    <w:p w:rsidR="002C5024" w:rsidRPr="00740B42" w:rsidRDefault="002C5024">
      <w:pPr>
        <w:rPr>
          <w:b/>
          <w:bCs/>
        </w:rPr>
      </w:pPr>
    </w:p>
    <w:p w:rsidR="002C5024" w:rsidRPr="00740B42" w:rsidRDefault="002C5024">
      <w:pPr>
        <w:rPr>
          <w:b/>
          <w:bCs/>
        </w:rPr>
      </w:pPr>
      <w:r w:rsidRPr="00740B42">
        <w:rPr>
          <w:b/>
          <w:bCs/>
        </w:rPr>
        <w:br w:type="page"/>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2C5024" w:rsidRPr="00740B42" w:rsidTr="00413050">
        <w:trPr>
          <w:trHeight w:val="637"/>
          <w:jc w:val="center"/>
        </w:trPr>
        <w:tc>
          <w:tcPr>
            <w:tcW w:w="9840" w:type="dxa"/>
          </w:tcPr>
          <w:p w:rsidR="002C5024" w:rsidRPr="00740B42" w:rsidRDefault="002C5024" w:rsidP="00F6394D">
            <w:pPr>
              <w:pStyle w:val="Heading1"/>
              <w:jc w:val="center"/>
            </w:pPr>
            <w:r w:rsidRPr="00740B42">
              <w:rPr>
                <w:b w:val="0"/>
                <w:bCs w:val="0"/>
              </w:rPr>
              <w:br w:type="page"/>
            </w:r>
            <w:r w:rsidRPr="00740B42">
              <w:rPr>
                <w:color w:val="3366FF"/>
                <w:sz w:val="22"/>
              </w:rPr>
              <w:br w:type="page"/>
            </w:r>
            <w:r w:rsidRPr="00740B42">
              <w:rPr>
                <w:color w:val="3366FF"/>
                <w:sz w:val="22"/>
              </w:rPr>
              <w:br w:type="page"/>
            </w:r>
            <w:r w:rsidRPr="00740B42">
              <w:t xml:space="preserve">Section 4 </w:t>
            </w:r>
            <w:r>
              <w:t>—</w:t>
            </w:r>
            <w:r w:rsidRPr="00740B42">
              <w:t xml:space="preserve"> Literacy and Numeracy</w:t>
            </w:r>
          </w:p>
        </w:tc>
      </w:tr>
      <w:tr w:rsidR="002C5024" w:rsidRPr="00740B42" w:rsidTr="00413050">
        <w:trPr>
          <w:jc w:val="center"/>
        </w:trPr>
        <w:tc>
          <w:tcPr>
            <w:tcW w:w="9840" w:type="dxa"/>
          </w:tcPr>
          <w:p w:rsidR="002C5024" w:rsidRPr="00740B42" w:rsidRDefault="002C5024" w:rsidP="00CE15D4">
            <w:pPr>
              <w:pStyle w:val="Default"/>
              <w:spacing w:before="60" w:after="120"/>
              <w:rPr>
                <w:b/>
                <w:color w:val="auto"/>
                <w:sz w:val="22"/>
                <w:szCs w:val="22"/>
                <w:lang w:eastAsia="en-US"/>
              </w:rPr>
            </w:pPr>
            <w:r w:rsidRPr="00740B42">
              <w:rPr>
                <w:b/>
                <w:color w:val="auto"/>
                <w:sz w:val="22"/>
                <w:szCs w:val="22"/>
                <w:lang w:eastAsia="en-US"/>
              </w:rPr>
              <w:t xml:space="preserve">Overview </w:t>
            </w:r>
            <w:r>
              <w:rPr>
                <w:b/>
                <w:color w:val="auto"/>
                <w:sz w:val="22"/>
                <w:szCs w:val="22"/>
                <w:lang w:eastAsia="en-US"/>
              </w:rPr>
              <w:t>—</w:t>
            </w:r>
            <w:r w:rsidRPr="00740B42">
              <w:rPr>
                <w:b/>
                <w:color w:val="auto"/>
                <w:sz w:val="22"/>
                <w:szCs w:val="22"/>
                <w:lang w:eastAsia="en-US"/>
              </w:rPr>
              <w:t xml:space="preserve"> 1 January to 31 December 2010</w:t>
            </w:r>
          </w:p>
          <w:p w:rsidR="002C5024" w:rsidRDefault="002C5024" w:rsidP="00093BED">
            <w:pPr>
              <w:autoSpaceDE w:val="0"/>
              <w:autoSpaceDN w:val="0"/>
              <w:adjustRightInd w:val="0"/>
              <w:spacing w:after="60" w:line="264" w:lineRule="auto"/>
              <w:rPr>
                <w:rFonts w:ascii="Arial" w:hAnsi="Arial" w:cs="Arial"/>
                <w:szCs w:val="22"/>
              </w:rPr>
            </w:pPr>
            <w:r w:rsidRPr="00B87A47">
              <w:rPr>
                <w:rFonts w:ascii="Arial" w:hAnsi="Arial" w:cs="Arial"/>
                <w:sz w:val="22"/>
                <w:szCs w:val="22"/>
              </w:rPr>
              <w:t>Throughout 2010 the Literacy and Numeracy National Partnership in South Australia made progress i</w:t>
            </w:r>
            <w:r>
              <w:rPr>
                <w:rFonts w:ascii="Arial" w:hAnsi="Arial" w:cs="Arial"/>
                <w:sz w:val="22"/>
                <w:szCs w:val="22"/>
              </w:rPr>
              <w:t>n the key reform areas through:</w:t>
            </w:r>
          </w:p>
          <w:p w:rsidR="002C5024" w:rsidRDefault="002C5024" w:rsidP="003D5AFC">
            <w:pPr>
              <w:numPr>
                <w:ilvl w:val="0"/>
                <w:numId w:val="16"/>
              </w:numPr>
              <w:spacing w:after="80" w:line="264" w:lineRule="auto"/>
              <w:ind w:left="714" w:hanging="357"/>
              <w:rPr>
                <w:rFonts w:ascii="Arial" w:hAnsi="Arial" w:cs="Arial"/>
                <w:szCs w:val="22"/>
              </w:rPr>
            </w:pPr>
            <w:r w:rsidRPr="00B87A47">
              <w:rPr>
                <w:rFonts w:ascii="Arial" w:hAnsi="Arial" w:cs="Arial"/>
                <w:sz w:val="22"/>
                <w:szCs w:val="22"/>
              </w:rPr>
              <w:t>enhancing professional development f</w:t>
            </w:r>
            <w:r>
              <w:rPr>
                <w:rFonts w:ascii="Arial" w:hAnsi="Arial" w:cs="Arial"/>
                <w:sz w:val="22"/>
                <w:szCs w:val="22"/>
              </w:rPr>
              <w:t>or school leaders and teachers</w:t>
            </w:r>
          </w:p>
          <w:p w:rsidR="002C5024" w:rsidRDefault="002C5024" w:rsidP="003D5AFC">
            <w:pPr>
              <w:numPr>
                <w:ilvl w:val="0"/>
                <w:numId w:val="16"/>
              </w:numPr>
              <w:spacing w:after="80" w:line="264" w:lineRule="auto"/>
              <w:ind w:left="714" w:hanging="357"/>
              <w:rPr>
                <w:rFonts w:ascii="Arial" w:hAnsi="Arial" w:cs="Arial"/>
                <w:szCs w:val="22"/>
              </w:rPr>
            </w:pPr>
            <w:r w:rsidRPr="00B87A47">
              <w:rPr>
                <w:rFonts w:ascii="Arial" w:hAnsi="Arial" w:cs="Arial"/>
                <w:sz w:val="22"/>
                <w:szCs w:val="22"/>
              </w:rPr>
              <w:t>engaging expert Literacy and Numeracy Key Teachers, Consultants and Coach</w:t>
            </w:r>
            <w:r>
              <w:rPr>
                <w:rFonts w:ascii="Arial" w:hAnsi="Arial" w:cs="Arial"/>
                <w:sz w:val="22"/>
                <w:szCs w:val="22"/>
              </w:rPr>
              <w:t>es</w:t>
            </w:r>
          </w:p>
          <w:p w:rsidR="002C5024" w:rsidRDefault="002C5024" w:rsidP="003D5AFC">
            <w:pPr>
              <w:numPr>
                <w:ilvl w:val="0"/>
                <w:numId w:val="16"/>
              </w:numPr>
              <w:spacing w:after="80" w:line="264" w:lineRule="auto"/>
              <w:ind w:left="714" w:hanging="357"/>
              <w:rPr>
                <w:rFonts w:ascii="Arial" w:hAnsi="Arial" w:cs="Arial"/>
                <w:szCs w:val="22"/>
              </w:rPr>
            </w:pPr>
            <w:r w:rsidRPr="00B87A47">
              <w:rPr>
                <w:rFonts w:ascii="Arial" w:hAnsi="Arial" w:cs="Arial"/>
                <w:sz w:val="22"/>
                <w:szCs w:val="22"/>
              </w:rPr>
              <w:t>creating networks to support an</w:t>
            </w:r>
            <w:r>
              <w:rPr>
                <w:rFonts w:ascii="Arial" w:hAnsi="Arial" w:cs="Arial"/>
                <w:sz w:val="22"/>
                <w:szCs w:val="22"/>
              </w:rPr>
              <w:t>d share effective practice</w:t>
            </w:r>
          </w:p>
          <w:p w:rsidR="002C5024" w:rsidRPr="00B87A47" w:rsidRDefault="002C5024" w:rsidP="003D5AFC">
            <w:pPr>
              <w:numPr>
                <w:ilvl w:val="0"/>
                <w:numId w:val="16"/>
              </w:numPr>
              <w:spacing w:after="80" w:line="264" w:lineRule="auto"/>
              <w:ind w:left="714" w:hanging="357"/>
              <w:rPr>
                <w:rFonts w:ascii="Arial" w:hAnsi="Arial" w:cs="Arial"/>
                <w:szCs w:val="22"/>
              </w:rPr>
            </w:pPr>
            <w:r w:rsidRPr="00B87A47">
              <w:rPr>
                <w:rFonts w:ascii="Arial" w:hAnsi="Arial" w:cs="Arial"/>
                <w:sz w:val="22"/>
                <w:szCs w:val="22"/>
              </w:rPr>
              <w:t>monitoring and reviewing student data and progress to tailor more effective approa</w:t>
            </w:r>
            <w:r>
              <w:rPr>
                <w:rFonts w:ascii="Arial" w:hAnsi="Arial" w:cs="Arial"/>
                <w:sz w:val="22"/>
                <w:szCs w:val="22"/>
              </w:rPr>
              <w:t>ches to specific student needs.</w:t>
            </w:r>
          </w:p>
          <w:p w:rsidR="002C5024" w:rsidRPr="00B87A47" w:rsidRDefault="002C5024" w:rsidP="00B87A47">
            <w:pPr>
              <w:autoSpaceDE w:val="0"/>
              <w:autoSpaceDN w:val="0"/>
              <w:adjustRightInd w:val="0"/>
              <w:spacing w:after="60" w:line="264" w:lineRule="auto"/>
              <w:rPr>
                <w:rFonts w:ascii="Arial" w:hAnsi="Arial" w:cs="Arial"/>
                <w:szCs w:val="22"/>
              </w:rPr>
            </w:pPr>
            <w:r w:rsidRPr="00B87A47">
              <w:rPr>
                <w:rFonts w:ascii="Arial" w:hAnsi="Arial" w:cs="Arial"/>
                <w:sz w:val="22"/>
                <w:szCs w:val="22"/>
              </w:rPr>
              <w:t xml:space="preserve">Across the state, 72 schools participated in the National Partnership taking up a focus on either Literacy or Numeracy. A further six schools, identified by </w:t>
            </w:r>
            <w:r>
              <w:rPr>
                <w:rFonts w:ascii="Arial" w:hAnsi="Arial" w:cs="Arial"/>
                <w:sz w:val="22"/>
                <w:szCs w:val="22"/>
              </w:rPr>
              <w:t xml:space="preserve">the </w:t>
            </w:r>
            <w:r w:rsidRPr="00B87A47">
              <w:rPr>
                <w:rFonts w:ascii="Arial" w:hAnsi="Arial" w:cs="Arial"/>
                <w:sz w:val="22"/>
                <w:szCs w:val="22"/>
              </w:rPr>
              <w:t>D</w:t>
            </w:r>
            <w:r>
              <w:rPr>
                <w:rFonts w:ascii="Arial" w:hAnsi="Arial" w:cs="Arial"/>
                <w:sz w:val="22"/>
                <w:szCs w:val="22"/>
              </w:rPr>
              <w:t xml:space="preserve">epartment of </w:t>
            </w:r>
            <w:r w:rsidRPr="00B87A47">
              <w:rPr>
                <w:rFonts w:ascii="Arial" w:hAnsi="Arial" w:cs="Arial"/>
                <w:sz w:val="22"/>
                <w:szCs w:val="22"/>
              </w:rPr>
              <w:t>E</w:t>
            </w:r>
            <w:r>
              <w:rPr>
                <w:rFonts w:ascii="Arial" w:hAnsi="Arial" w:cs="Arial"/>
                <w:sz w:val="22"/>
                <w:szCs w:val="22"/>
              </w:rPr>
              <w:t xml:space="preserve">ducation, </w:t>
            </w:r>
            <w:r w:rsidRPr="00B87A47">
              <w:rPr>
                <w:rFonts w:ascii="Arial" w:hAnsi="Arial" w:cs="Arial"/>
                <w:sz w:val="22"/>
                <w:szCs w:val="22"/>
              </w:rPr>
              <w:t>E</w:t>
            </w:r>
            <w:r>
              <w:rPr>
                <w:rFonts w:ascii="Arial" w:hAnsi="Arial" w:cs="Arial"/>
                <w:sz w:val="22"/>
                <w:szCs w:val="22"/>
              </w:rPr>
              <w:t xml:space="preserve">mployment and </w:t>
            </w:r>
            <w:r w:rsidRPr="00B87A47">
              <w:rPr>
                <w:rFonts w:ascii="Arial" w:hAnsi="Arial" w:cs="Arial"/>
                <w:sz w:val="22"/>
                <w:szCs w:val="22"/>
              </w:rPr>
              <w:t>W</w:t>
            </w:r>
            <w:r>
              <w:rPr>
                <w:rFonts w:ascii="Arial" w:hAnsi="Arial" w:cs="Arial"/>
                <w:sz w:val="22"/>
                <w:szCs w:val="22"/>
              </w:rPr>
              <w:t xml:space="preserve">orkplace </w:t>
            </w:r>
            <w:r w:rsidRPr="00B87A47">
              <w:rPr>
                <w:rFonts w:ascii="Arial" w:hAnsi="Arial" w:cs="Arial"/>
                <w:sz w:val="22"/>
                <w:szCs w:val="22"/>
              </w:rPr>
              <w:t>R</w:t>
            </w:r>
            <w:r>
              <w:rPr>
                <w:rFonts w:ascii="Arial" w:hAnsi="Arial" w:cs="Arial"/>
                <w:sz w:val="22"/>
                <w:szCs w:val="22"/>
              </w:rPr>
              <w:t>elations</w:t>
            </w:r>
            <w:r w:rsidRPr="00B87A47">
              <w:rPr>
                <w:rFonts w:ascii="Arial" w:hAnsi="Arial" w:cs="Arial"/>
                <w:sz w:val="22"/>
                <w:szCs w:val="22"/>
              </w:rPr>
              <w:t xml:space="preserve"> also participated from March 2010. In some schools the Literacy or Numeracy intervention efforts were directed primarily at students in particular year levels, while other schools adopted a whole-of-staff professional learning approach. School and individual performance data, collected and assessed through a range of different diagnostic and other tools, were used to drive the local initiatives. </w:t>
            </w:r>
          </w:p>
          <w:p w:rsidR="002C5024" w:rsidRPr="004911FE" w:rsidRDefault="002C5024" w:rsidP="00B87A47">
            <w:pPr>
              <w:autoSpaceDE w:val="0"/>
              <w:autoSpaceDN w:val="0"/>
              <w:adjustRightInd w:val="0"/>
              <w:spacing w:after="60" w:line="264" w:lineRule="auto"/>
              <w:rPr>
                <w:rFonts w:ascii="Arial" w:hAnsi="Arial" w:cs="Arial"/>
                <w:szCs w:val="22"/>
              </w:rPr>
            </w:pPr>
            <w:r w:rsidRPr="00B87A47">
              <w:rPr>
                <w:rFonts w:ascii="Arial" w:hAnsi="Arial" w:cs="Arial"/>
                <w:sz w:val="22"/>
                <w:szCs w:val="22"/>
              </w:rPr>
              <w:t xml:space="preserve">An important collaboration between sectors in 2010 was the Literacy and Numeracy </w:t>
            </w:r>
            <w:r w:rsidRPr="00BB46BC">
              <w:rPr>
                <w:rFonts w:ascii="Arial" w:hAnsi="Arial" w:cs="Arial"/>
                <w:sz w:val="22"/>
                <w:szCs w:val="22"/>
              </w:rPr>
              <w:t>Expo,</w:t>
            </w:r>
            <w:r w:rsidRPr="00B87A47">
              <w:rPr>
                <w:rFonts w:ascii="Arial" w:hAnsi="Arial" w:cs="Arial"/>
                <w:sz w:val="22"/>
                <w:szCs w:val="22"/>
              </w:rPr>
              <w:t xml:space="preserve"> held in August as part of National Literacy and Numeracy Week, which featured 18 of the Key Teachers/Coaches from across the three schooling sectors</w:t>
            </w:r>
            <w:r>
              <w:rPr>
                <w:rFonts w:ascii="Arial" w:hAnsi="Arial" w:cs="Arial"/>
                <w:sz w:val="22"/>
                <w:szCs w:val="22"/>
              </w:rPr>
              <w:t xml:space="preserve">. The Expo </w:t>
            </w:r>
            <w:r w:rsidRPr="00B87A47">
              <w:rPr>
                <w:rFonts w:ascii="Arial" w:hAnsi="Arial" w:cs="Arial"/>
                <w:sz w:val="22"/>
                <w:szCs w:val="22"/>
              </w:rPr>
              <w:t>showcased the achievements and goals of the Literacy and Numeracy National Partnership Initiative, as well as sharing the learning about effective practice with a broad group of educators in South Australia.</w:t>
            </w:r>
          </w:p>
          <w:p w:rsidR="002C5024" w:rsidRPr="00740B42" w:rsidRDefault="002C5024" w:rsidP="00D431DD">
            <w:pPr>
              <w:autoSpaceDE w:val="0"/>
              <w:autoSpaceDN w:val="0"/>
              <w:adjustRightInd w:val="0"/>
              <w:spacing w:after="60" w:line="264" w:lineRule="auto"/>
              <w:rPr>
                <w:rFonts w:ascii="Arial" w:hAnsi="Arial" w:cs="Arial"/>
                <w:szCs w:val="22"/>
              </w:rPr>
            </w:pPr>
            <w:r w:rsidRPr="00740B42">
              <w:rPr>
                <w:rFonts w:ascii="Arial" w:hAnsi="Arial" w:cs="Arial"/>
                <w:sz w:val="22"/>
                <w:szCs w:val="22"/>
              </w:rPr>
              <w:t xml:space="preserve">Each of the </w:t>
            </w:r>
            <w:r>
              <w:rPr>
                <w:rFonts w:ascii="Arial" w:hAnsi="Arial" w:cs="Arial"/>
                <w:sz w:val="22"/>
                <w:szCs w:val="22"/>
              </w:rPr>
              <w:t>20</w:t>
            </w:r>
            <w:r w:rsidRPr="00740B42">
              <w:rPr>
                <w:rFonts w:ascii="Arial" w:hAnsi="Arial" w:cs="Arial"/>
                <w:sz w:val="22"/>
                <w:szCs w:val="22"/>
              </w:rPr>
              <w:t xml:space="preserve"> </w:t>
            </w:r>
            <w:r w:rsidRPr="00740B42">
              <w:rPr>
                <w:rFonts w:ascii="Arial" w:hAnsi="Arial" w:cs="Arial"/>
                <w:b/>
                <w:sz w:val="22"/>
                <w:szCs w:val="22"/>
              </w:rPr>
              <w:t>Independent schools</w:t>
            </w:r>
            <w:r w:rsidRPr="00740B42">
              <w:rPr>
                <w:rFonts w:ascii="Arial" w:hAnsi="Arial" w:cs="Arial"/>
                <w:sz w:val="22"/>
                <w:szCs w:val="22"/>
              </w:rPr>
              <w:t xml:space="preserve"> in the </w:t>
            </w:r>
            <w:r w:rsidRPr="00CE15D4">
              <w:rPr>
                <w:rFonts w:ascii="Arial" w:hAnsi="Arial" w:cs="Arial"/>
                <w:iCs/>
                <w:sz w:val="22"/>
                <w:szCs w:val="22"/>
              </w:rPr>
              <w:t>Literacy and Numeracy Key Teacher Initiative</w:t>
            </w:r>
            <w:r w:rsidRPr="00740B42">
              <w:rPr>
                <w:rFonts w:ascii="Arial" w:hAnsi="Arial" w:cs="Arial"/>
                <w:sz w:val="22"/>
                <w:szCs w:val="22"/>
              </w:rPr>
              <w:t xml:space="preserve"> has used NAPLAN and diagnostic data to identify either a </w:t>
            </w:r>
            <w:r>
              <w:rPr>
                <w:rFonts w:ascii="Arial" w:hAnsi="Arial" w:cs="Arial"/>
                <w:sz w:val="22"/>
                <w:szCs w:val="22"/>
              </w:rPr>
              <w:t>L</w:t>
            </w:r>
            <w:r w:rsidRPr="00740B42">
              <w:rPr>
                <w:rFonts w:ascii="Arial" w:hAnsi="Arial" w:cs="Arial"/>
                <w:sz w:val="22"/>
                <w:szCs w:val="22"/>
              </w:rPr>
              <w:t xml:space="preserve">iteracy or </w:t>
            </w:r>
            <w:r>
              <w:rPr>
                <w:rFonts w:ascii="Arial" w:hAnsi="Arial" w:cs="Arial"/>
                <w:sz w:val="22"/>
                <w:szCs w:val="22"/>
              </w:rPr>
              <w:t>N</w:t>
            </w:r>
            <w:r w:rsidRPr="00740B42">
              <w:rPr>
                <w:rFonts w:ascii="Arial" w:hAnsi="Arial" w:cs="Arial"/>
                <w:sz w:val="22"/>
                <w:szCs w:val="22"/>
              </w:rPr>
              <w:t xml:space="preserve">umeracy focus for a specific cohort of students. This provided clear direction for the Initiative from the outset. The resulting appointment of a Literacy or Numeracy </w:t>
            </w:r>
            <w:r>
              <w:rPr>
                <w:rFonts w:ascii="Arial" w:hAnsi="Arial" w:cs="Arial"/>
                <w:sz w:val="22"/>
                <w:szCs w:val="22"/>
              </w:rPr>
              <w:t>Key</w:t>
            </w:r>
            <w:r w:rsidRPr="00740B42">
              <w:rPr>
                <w:rFonts w:ascii="Arial" w:hAnsi="Arial" w:cs="Arial"/>
                <w:sz w:val="22"/>
                <w:szCs w:val="22"/>
              </w:rPr>
              <w:t xml:space="preserve"> Teacher from within each school has provided the necessary focu</w:t>
            </w:r>
            <w:r>
              <w:rPr>
                <w:rFonts w:ascii="Arial" w:hAnsi="Arial" w:cs="Arial"/>
                <w:sz w:val="22"/>
                <w:szCs w:val="22"/>
              </w:rPr>
              <w:t>s</w:t>
            </w:r>
            <w:r w:rsidRPr="00740B42">
              <w:rPr>
                <w:rFonts w:ascii="Arial" w:hAnsi="Arial" w:cs="Arial"/>
                <w:sz w:val="22"/>
                <w:szCs w:val="22"/>
              </w:rPr>
              <w:t xml:space="preserve">ed leadership needed to support staff in working towards improved student outcomes. The </w:t>
            </w:r>
            <w:r>
              <w:rPr>
                <w:rFonts w:ascii="Arial" w:hAnsi="Arial" w:cs="Arial"/>
                <w:sz w:val="22"/>
                <w:szCs w:val="22"/>
              </w:rPr>
              <w:t>coach</w:t>
            </w:r>
            <w:r w:rsidRPr="00740B42">
              <w:rPr>
                <w:rFonts w:ascii="Arial" w:hAnsi="Arial" w:cs="Arial"/>
                <w:sz w:val="22"/>
                <w:szCs w:val="22"/>
              </w:rPr>
              <w:t xml:space="preserve">ing role of the </w:t>
            </w:r>
            <w:r>
              <w:rPr>
                <w:rFonts w:ascii="Arial" w:hAnsi="Arial" w:cs="Arial"/>
                <w:sz w:val="22"/>
                <w:szCs w:val="22"/>
              </w:rPr>
              <w:t>Key</w:t>
            </w:r>
            <w:r w:rsidRPr="00740B42">
              <w:rPr>
                <w:rFonts w:ascii="Arial" w:hAnsi="Arial" w:cs="Arial"/>
                <w:sz w:val="22"/>
                <w:szCs w:val="22"/>
              </w:rPr>
              <w:t xml:space="preserve"> </w:t>
            </w:r>
            <w:r>
              <w:rPr>
                <w:rFonts w:ascii="Arial" w:hAnsi="Arial" w:cs="Arial"/>
                <w:sz w:val="22"/>
                <w:szCs w:val="22"/>
              </w:rPr>
              <w:t>T</w:t>
            </w:r>
            <w:r w:rsidRPr="00740B42">
              <w:rPr>
                <w:rFonts w:ascii="Arial" w:hAnsi="Arial" w:cs="Arial"/>
                <w:sz w:val="22"/>
                <w:szCs w:val="22"/>
              </w:rPr>
              <w:t>eacher has supported the identification, collection and use of data as well as class teachers using this information together with formative assessment processes to monitor and track student progress.</w:t>
            </w:r>
          </w:p>
          <w:p w:rsidR="002C5024" w:rsidRPr="00740B42" w:rsidRDefault="002C5024" w:rsidP="007678BD">
            <w:pPr>
              <w:autoSpaceDE w:val="0"/>
              <w:autoSpaceDN w:val="0"/>
              <w:adjustRightInd w:val="0"/>
              <w:spacing w:after="60" w:line="264" w:lineRule="auto"/>
              <w:rPr>
                <w:rFonts w:ascii="Arial" w:hAnsi="Arial" w:cs="Arial"/>
                <w:szCs w:val="22"/>
              </w:rPr>
            </w:pPr>
            <w:r w:rsidRPr="00740B42">
              <w:rPr>
                <w:rFonts w:ascii="Arial" w:hAnsi="Arial" w:cs="Arial"/>
                <w:sz w:val="22"/>
                <w:szCs w:val="22"/>
              </w:rPr>
              <w:t xml:space="preserve">The </w:t>
            </w:r>
            <w:r w:rsidRPr="00CE15D4">
              <w:rPr>
                <w:rFonts w:ascii="Arial" w:hAnsi="Arial" w:cs="Arial"/>
                <w:iCs/>
                <w:sz w:val="22"/>
                <w:szCs w:val="22"/>
              </w:rPr>
              <w:t>Teaching ESL Students in Mainstream Classrooms (</w:t>
            </w:r>
            <w:r w:rsidRPr="00740B42">
              <w:rPr>
                <w:rFonts w:ascii="Arial" w:hAnsi="Arial" w:cs="Arial"/>
                <w:sz w:val="22"/>
                <w:szCs w:val="22"/>
              </w:rPr>
              <w:t xml:space="preserve">TESMC) course was facilitated at four schools during 2010 and all schools across the </w:t>
            </w:r>
            <w:r w:rsidRPr="00D232D8">
              <w:rPr>
                <w:rFonts w:ascii="Arial" w:hAnsi="Arial" w:cs="Arial"/>
                <w:bCs/>
                <w:sz w:val="22"/>
                <w:szCs w:val="22"/>
              </w:rPr>
              <w:t>Independent sector</w:t>
            </w:r>
            <w:r w:rsidRPr="00740B42">
              <w:rPr>
                <w:rFonts w:ascii="Arial" w:hAnsi="Arial" w:cs="Arial"/>
                <w:sz w:val="22"/>
                <w:szCs w:val="22"/>
              </w:rPr>
              <w:t xml:space="preserve"> have been provided with software to enable the analysis of 2010 NAPLAN data. The </w:t>
            </w:r>
            <w:r w:rsidRPr="00CE15D4">
              <w:rPr>
                <w:rFonts w:ascii="Arial" w:hAnsi="Arial" w:cs="Arial"/>
                <w:iCs/>
                <w:sz w:val="22"/>
                <w:szCs w:val="22"/>
              </w:rPr>
              <w:t>School Measurement and Reporting Tool (S</w:t>
            </w:r>
            <w:r w:rsidRPr="00740B42">
              <w:rPr>
                <w:rFonts w:ascii="Arial" w:hAnsi="Arial" w:cs="Arial"/>
                <w:sz w:val="22"/>
                <w:szCs w:val="22"/>
              </w:rPr>
              <w:t>MART) is a software application that analyses the results of school NAPLAN data, thus allowing schools to more easily interpret and act upon this important testing information. Four schools have participated in a data analysis project that focused on using data to inform teaching and learning. This project aims to support schools to triangulate the wide range of data, including NAPLAN data, collected at the school level and to translate it into priorities, goals and strategies that are clearly linked to whole</w:t>
            </w:r>
            <w:r>
              <w:rPr>
                <w:rFonts w:ascii="Arial" w:hAnsi="Arial" w:cs="Arial"/>
                <w:sz w:val="22"/>
                <w:szCs w:val="22"/>
              </w:rPr>
              <w:t xml:space="preserve"> </w:t>
            </w:r>
            <w:r w:rsidRPr="00740B42">
              <w:rPr>
                <w:rFonts w:ascii="Arial" w:hAnsi="Arial" w:cs="Arial"/>
                <w:sz w:val="22"/>
                <w:szCs w:val="22"/>
              </w:rPr>
              <w:t xml:space="preserve">of school planning and decision making processes. Each school </w:t>
            </w:r>
            <w:r>
              <w:rPr>
                <w:rFonts w:ascii="Arial" w:hAnsi="Arial" w:cs="Arial"/>
                <w:sz w:val="22"/>
                <w:szCs w:val="22"/>
              </w:rPr>
              <w:t>t</w:t>
            </w:r>
            <w:r w:rsidRPr="00740B42">
              <w:rPr>
                <w:rFonts w:ascii="Arial" w:hAnsi="Arial" w:cs="Arial"/>
                <w:sz w:val="22"/>
                <w:szCs w:val="22"/>
              </w:rPr>
              <w:t>eam has developed a school</w:t>
            </w:r>
            <w:r>
              <w:rPr>
                <w:rFonts w:ascii="Arial" w:hAnsi="Arial" w:cs="Arial"/>
                <w:sz w:val="22"/>
                <w:szCs w:val="22"/>
              </w:rPr>
              <w:t>-</w:t>
            </w:r>
            <w:r w:rsidRPr="00740B42">
              <w:rPr>
                <w:rFonts w:ascii="Arial" w:hAnsi="Arial" w:cs="Arial"/>
                <w:sz w:val="22"/>
                <w:szCs w:val="22"/>
              </w:rPr>
              <w:t xml:space="preserve">based plan; involving trialling strategies and implementation using an action research approach. Teams are supported by a </w:t>
            </w:r>
            <w:r>
              <w:rPr>
                <w:rFonts w:ascii="Arial" w:hAnsi="Arial" w:cs="Arial"/>
                <w:sz w:val="22"/>
                <w:szCs w:val="22"/>
              </w:rPr>
              <w:t>c</w:t>
            </w:r>
            <w:r w:rsidRPr="00740B42">
              <w:rPr>
                <w:rFonts w:ascii="Arial" w:hAnsi="Arial" w:cs="Arial"/>
                <w:sz w:val="22"/>
                <w:szCs w:val="22"/>
              </w:rPr>
              <w:t>onsultant who visits schools between workshops to provide ongoing support and advice.</w:t>
            </w:r>
          </w:p>
          <w:p w:rsidR="002C5024" w:rsidRDefault="002C5024" w:rsidP="007678BD">
            <w:pPr>
              <w:autoSpaceDE w:val="0"/>
              <w:autoSpaceDN w:val="0"/>
              <w:adjustRightInd w:val="0"/>
              <w:spacing w:after="60" w:line="264" w:lineRule="auto"/>
              <w:rPr>
                <w:rFonts w:ascii="Arial" w:hAnsi="Arial" w:cs="Arial"/>
                <w:szCs w:val="22"/>
              </w:rPr>
            </w:pPr>
            <w:r w:rsidRPr="00740B42">
              <w:rPr>
                <w:rFonts w:ascii="Arial" w:hAnsi="Arial" w:cs="Arial"/>
                <w:sz w:val="22"/>
                <w:szCs w:val="22"/>
              </w:rPr>
              <w:t xml:space="preserve">The Literacy and Numeracy National Partnership </w:t>
            </w:r>
            <w:r>
              <w:rPr>
                <w:rFonts w:ascii="Arial" w:hAnsi="Arial" w:cs="Arial"/>
                <w:sz w:val="22"/>
                <w:szCs w:val="22"/>
              </w:rPr>
              <w:t>T</w:t>
            </w:r>
            <w:r w:rsidRPr="00740B42">
              <w:rPr>
                <w:rFonts w:ascii="Arial" w:hAnsi="Arial" w:cs="Arial"/>
                <w:sz w:val="22"/>
                <w:szCs w:val="22"/>
              </w:rPr>
              <w:t xml:space="preserve">eam in the </w:t>
            </w:r>
            <w:r w:rsidRPr="00740B42">
              <w:rPr>
                <w:rFonts w:ascii="Arial" w:hAnsi="Arial" w:cs="Arial"/>
                <w:b/>
                <w:sz w:val="22"/>
                <w:szCs w:val="22"/>
              </w:rPr>
              <w:t xml:space="preserve">Catholic school sector </w:t>
            </w:r>
            <w:r w:rsidRPr="00740B42">
              <w:rPr>
                <w:rFonts w:ascii="Arial" w:hAnsi="Arial" w:cs="Arial"/>
                <w:sz w:val="22"/>
                <w:szCs w:val="22"/>
              </w:rPr>
              <w:t>has worked with a network of scho</w:t>
            </w:r>
            <w:r>
              <w:rPr>
                <w:rFonts w:ascii="Arial" w:hAnsi="Arial" w:cs="Arial"/>
                <w:sz w:val="22"/>
                <w:szCs w:val="22"/>
              </w:rPr>
              <w:t xml:space="preserve">ol-based Local Expert Teachers </w:t>
            </w:r>
            <w:r w:rsidRPr="00740B42">
              <w:rPr>
                <w:rFonts w:ascii="Arial" w:hAnsi="Arial" w:cs="Arial"/>
                <w:sz w:val="22"/>
                <w:szCs w:val="22"/>
              </w:rPr>
              <w:t xml:space="preserve">(to be known as Literacy/Numeracy </w:t>
            </w:r>
            <w:r>
              <w:rPr>
                <w:rFonts w:ascii="Arial" w:hAnsi="Arial" w:cs="Arial"/>
                <w:sz w:val="22"/>
                <w:szCs w:val="22"/>
              </w:rPr>
              <w:t>Coaches in 2011)</w:t>
            </w:r>
            <w:r w:rsidRPr="00740B42">
              <w:rPr>
                <w:rFonts w:ascii="Arial" w:hAnsi="Arial" w:cs="Arial"/>
                <w:sz w:val="22"/>
                <w:szCs w:val="22"/>
              </w:rPr>
              <w:t xml:space="preserve"> in 13 metropolitan and eight regional Catholic schools to implement school strategic plans for improved </w:t>
            </w:r>
            <w:r>
              <w:rPr>
                <w:rFonts w:ascii="Arial" w:hAnsi="Arial" w:cs="Arial"/>
                <w:sz w:val="22"/>
                <w:szCs w:val="22"/>
              </w:rPr>
              <w:t>L</w:t>
            </w:r>
            <w:r w:rsidRPr="00740B42">
              <w:rPr>
                <w:rFonts w:ascii="Arial" w:hAnsi="Arial" w:cs="Arial"/>
                <w:sz w:val="22"/>
                <w:szCs w:val="22"/>
              </w:rPr>
              <w:t xml:space="preserve">iteracy or </w:t>
            </w:r>
            <w:r>
              <w:rPr>
                <w:rFonts w:ascii="Arial" w:hAnsi="Arial" w:cs="Arial"/>
                <w:sz w:val="22"/>
                <w:szCs w:val="22"/>
              </w:rPr>
              <w:t>N</w:t>
            </w:r>
            <w:r w:rsidRPr="00740B42">
              <w:rPr>
                <w:rFonts w:ascii="Arial" w:hAnsi="Arial" w:cs="Arial"/>
                <w:sz w:val="22"/>
                <w:szCs w:val="22"/>
              </w:rPr>
              <w:t>umeracy outcomes. Schools were supported through the Literacy and Numeracy National Partnership for a fractional F</w:t>
            </w:r>
            <w:r>
              <w:rPr>
                <w:rFonts w:ascii="Arial" w:hAnsi="Arial" w:cs="Arial"/>
                <w:sz w:val="22"/>
                <w:szCs w:val="22"/>
              </w:rPr>
              <w:t>ull-time Equivalent (FTE)</w:t>
            </w:r>
            <w:r w:rsidRPr="00740B42">
              <w:rPr>
                <w:rFonts w:ascii="Arial" w:hAnsi="Arial" w:cs="Arial"/>
                <w:sz w:val="22"/>
                <w:szCs w:val="22"/>
              </w:rPr>
              <w:t xml:space="preserve"> salary and on costs between 0.4 and 0.8</w:t>
            </w:r>
            <w:r>
              <w:rPr>
                <w:rFonts w:ascii="Arial" w:hAnsi="Arial" w:cs="Arial"/>
                <w:sz w:val="22"/>
                <w:szCs w:val="22"/>
              </w:rPr>
              <w:t xml:space="preserve"> FTE</w:t>
            </w:r>
            <w:r w:rsidRPr="00740B42">
              <w:rPr>
                <w:rFonts w:ascii="Arial" w:hAnsi="Arial" w:cs="Arial"/>
                <w:sz w:val="22"/>
                <w:szCs w:val="22"/>
              </w:rPr>
              <w:t xml:space="preserve">, dependent on the size of the school. This support will continue </w:t>
            </w:r>
            <w:r w:rsidRPr="00740B42">
              <w:rPr>
                <w:rFonts w:ascii="Arial" w:hAnsi="Arial" w:cs="Arial"/>
                <w:sz w:val="22"/>
                <w:szCs w:val="22"/>
              </w:rPr>
              <w:lastRenderedPageBreak/>
              <w:t>throughout the 2011 school year.</w:t>
            </w:r>
          </w:p>
          <w:p w:rsidR="002C5024" w:rsidRPr="00740B42" w:rsidRDefault="002C5024" w:rsidP="00537CEA">
            <w:pPr>
              <w:autoSpaceDE w:val="0"/>
              <w:autoSpaceDN w:val="0"/>
              <w:adjustRightInd w:val="0"/>
              <w:spacing w:after="100" w:line="264" w:lineRule="auto"/>
              <w:rPr>
                <w:rFonts w:ascii="Arial" w:hAnsi="Arial" w:cs="Arial"/>
                <w:szCs w:val="22"/>
              </w:rPr>
            </w:pPr>
            <w:r w:rsidRPr="00740B42">
              <w:rPr>
                <w:rFonts w:ascii="Arial" w:hAnsi="Arial" w:cs="Arial"/>
                <w:sz w:val="22"/>
                <w:szCs w:val="22"/>
              </w:rPr>
              <w:t xml:space="preserve">Ten schools are seeking to improve </w:t>
            </w:r>
            <w:r>
              <w:rPr>
                <w:rFonts w:ascii="Arial" w:hAnsi="Arial" w:cs="Arial"/>
                <w:sz w:val="22"/>
                <w:szCs w:val="22"/>
              </w:rPr>
              <w:t>L</w:t>
            </w:r>
            <w:r w:rsidRPr="00740B42">
              <w:rPr>
                <w:rFonts w:ascii="Arial" w:hAnsi="Arial" w:cs="Arial"/>
                <w:sz w:val="22"/>
                <w:szCs w:val="22"/>
              </w:rPr>
              <w:t>iteracy outcomes, specifically th</w:t>
            </w:r>
            <w:r>
              <w:rPr>
                <w:rFonts w:ascii="Arial" w:hAnsi="Arial" w:cs="Arial"/>
                <w:sz w:val="22"/>
                <w:szCs w:val="22"/>
              </w:rPr>
              <w:t>r</w:t>
            </w:r>
            <w:r w:rsidRPr="00740B42">
              <w:rPr>
                <w:rFonts w:ascii="Arial" w:hAnsi="Arial" w:cs="Arial"/>
                <w:sz w:val="22"/>
                <w:szCs w:val="22"/>
              </w:rPr>
              <w:t xml:space="preserve">ough developing a repertoire of strategies and contexts to explicitly teach </w:t>
            </w:r>
            <w:r>
              <w:rPr>
                <w:rFonts w:ascii="Arial" w:hAnsi="Arial" w:cs="Arial"/>
                <w:sz w:val="22"/>
                <w:szCs w:val="22"/>
              </w:rPr>
              <w:t>R</w:t>
            </w:r>
            <w:r w:rsidRPr="00740B42">
              <w:rPr>
                <w:rFonts w:ascii="Arial" w:hAnsi="Arial" w:cs="Arial"/>
                <w:sz w:val="22"/>
                <w:szCs w:val="22"/>
              </w:rPr>
              <w:t xml:space="preserve">eading and support students </w:t>
            </w:r>
            <w:r>
              <w:rPr>
                <w:rFonts w:ascii="Arial" w:hAnsi="Arial" w:cs="Arial"/>
                <w:sz w:val="22"/>
                <w:szCs w:val="22"/>
              </w:rPr>
              <w:t xml:space="preserve">in gaining </w:t>
            </w:r>
            <w:r w:rsidRPr="00740B42">
              <w:rPr>
                <w:rFonts w:ascii="Arial" w:hAnsi="Arial" w:cs="Arial"/>
                <w:sz w:val="22"/>
                <w:szCs w:val="22"/>
              </w:rPr>
              <w:t xml:space="preserve">an increased appreciation of themselves as readers. Across the </w:t>
            </w:r>
            <w:r>
              <w:rPr>
                <w:rFonts w:ascii="Arial" w:hAnsi="Arial" w:cs="Arial"/>
                <w:sz w:val="22"/>
                <w:szCs w:val="22"/>
              </w:rPr>
              <w:t>11</w:t>
            </w:r>
            <w:r w:rsidRPr="00740B42">
              <w:rPr>
                <w:rFonts w:ascii="Arial" w:hAnsi="Arial" w:cs="Arial"/>
                <w:sz w:val="22"/>
                <w:szCs w:val="22"/>
              </w:rPr>
              <w:t xml:space="preserve"> Catholic </w:t>
            </w:r>
            <w:r>
              <w:rPr>
                <w:rFonts w:ascii="Arial" w:hAnsi="Arial" w:cs="Arial"/>
                <w:sz w:val="22"/>
                <w:szCs w:val="22"/>
              </w:rPr>
              <w:t>N</w:t>
            </w:r>
            <w:r w:rsidRPr="00740B42">
              <w:rPr>
                <w:rFonts w:ascii="Arial" w:hAnsi="Arial" w:cs="Arial"/>
                <w:sz w:val="22"/>
                <w:szCs w:val="22"/>
              </w:rPr>
              <w:t xml:space="preserve">umeracy-focus schools, teachers at all levels have adopted a multi-faceted lesson structure in </w:t>
            </w:r>
            <w:r>
              <w:rPr>
                <w:rFonts w:ascii="Arial" w:hAnsi="Arial" w:cs="Arial"/>
                <w:sz w:val="22"/>
                <w:szCs w:val="22"/>
              </w:rPr>
              <w:t>M</w:t>
            </w:r>
            <w:r w:rsidRPr="00740B42">
              <w:rPr>
                <w:rFonts w:ascii="Arial" w:hAnsi="Arial" w:cs="Arial"/>
                <w:sz w:val="22"/>
                <w:szCs w:val="22"/>
              </w:rPr>
              <w:t>athematics classes, with emphasis on an investigative approach.</w:t>
            </w:r>
          </w:p>
          <w:p w:rsidR="002C5024" w:rsidRPr="00740B42" w:rsidRDefault="002C5024" w:rsidP="00537CEA">
            <w:pPr>
              <w:tabs>
                <w:tab w:val="num" w:pos="1080"/>
              </w:tabs>
              <w:autoSpaceDE w:val="0"/>
              <w:autoSpaceDN w:val="0"/>
              <w:adjustRightInd w:val="0"/>
              <w:spacing w:after="100" w:line="264" w:lineRule="auto"/>
              <w:rPr>
                <w:rFonts w:ascii="Arial" w:hAnsi="Arial" w:cs="Arial"/>
                <w:szCs w:val="22"/>
              </w:rPr>
            </w:pPr>
            <w:r w:rsidRPr="00740B42">
              <w:rPr>
                <w:rFonts w:ascii="Arial" w:hAnsi="Arial" w:cs="Arial"/>
                <w:sz w:val="22"/>
                <w:szCs w:val="22"/>
              </w:rPr>
              <w:t>Local Expert Teachers have collaborated with their school principal and Literacy or Numeracy Consultant to identify and implement effective strategies for intervention and improvement of all students, but particularly those in target groups. Local Expert Teachers have provided professional learning opportunities for individuals and groups of teachers, which attend to the identified needs of students and supported classroom teachers through in-class observation, mentoring, review and lesson demonstration.</w:t>
            </w:r>
          </w:p>
          <w:p w:rsidR="002C5024" w:rsidRPr="00740B42" w:rsidRDefault="002C5024" w:rsidP="00537CEA">
            <w:pPr>
              <w:tabs>
                <w:tab w:val="num" w:pos="1080"/>
              </w:tabs>
              <w:autoSpaceDE w:val="0"/>
              <w:autoSpaceDN w:val="0"/>
              <w:adjustRightInd w:val="0"/>
              <w:spacing w:after="100" w:line="264" w:lineRule="auto"/>
              <w:rPr>
                <w:rFonts w:ascii="Arial" w:hAnsi="Arial" w:cs="Arial"/>
                <w:szCs w:val="22"/>
              </w:rPr>
            </w:pPr>
            <w:r w:rsidRPr="00740B42">
              <w:rPr>
                <w:rFonts w:ascii="Arial" w:hAnsi="Arial" w:cs="Arial"/>
                <w:sz w:val="22"/>
                <w:szCs w:val="22"/>
              </w:rPr>
              <w:t xml:space="preserve">The Literacy and Numeracy Consultants, based in the </w:t>
            </w:r>
            <w:r w:rsidRPr="00537CEA">
              <w:rPr>
                <w:rFonts w:ascii="Arial" w:hAnsi="Arial" w:cs="Arial"/>
                <w:bCs/>
                <w:sz w:val="22"/>
                <w:szCs w:val="22"/>
              </w:rPr>
              <w:t>Catholic Education Office</w:t>
            </w:r>
            <w:r w:rsidRPr="00740B42">
              <w:rPr>
                <w:rFonts w:ascii="Arial" w:hAnsi="Arial" w:cs="Arial"/>
                <w:sz w:val="22"/>
                <w:szCs w:val="22"/>
              </w:rPr>
              <w:t xml:space="preserve">, regularly visited each </w:t>
            </w:r>
            <w:r>
              <w:rPr>
                <w:rFonts w:ascii="Arial" w:hAnsi="Arial" w:cs="Arial"/>
                <w:sz w:val="22"/>
                <w:szCs w:val="22"/>
              </w:rPr>
              <w:t>Local Expert Teacher</w:t>
            </w:r>
            <w:r w:rsidRPr="00740B42">
              <w:rPr>
                <w:rFonts w:ascii="Arial" w:hAnsi="Arial" w:cs="Arial"/>
                <w:sz w:val="22"/>
                <w:szCs w:val="22"/>
              </w:rPr>
              <w:t xml:space="preserve"> in</w:t>
            </w:r>
            <w:r>
              <w:rPr>
                <w:rFonts w:ascii="Arial" w:hAnsi="Arial" w:cs="Arial"/>
                <w:sz w:val="22"/>
                <w:szCs w:val="22"/>
              </w:rPr>
              <w:t>-</w:t>
            </w:r>
            <w:r w:rsidRPr="00740B42">
              <w:rPr>
                <w:rFonts w:ascii="Arial" w:hAnsi="Arial" w:cs="Arial"/>
                <w:sz w:val="22"/>
                <w:szCs w:val="22"/>
              </w:rPr>
              <w:t xml:space="preserve">school and worked with them, their principal and their teachers, as well as facilitating the Local Expert Teachers network to provide professional learning in </w:t>
            </w:r>
            <w:r>
              <w:rPr>
                <w:rFonts w:ascii="Arial" w:hAnsi="Arial" w:cs="Arial"/>
                <w:sz w:val="22"/>
                <w:szCs w:val="22"/>
              </w:rPr>
              <w:t>coach</w:t>
            </w:r>
            <w:r w:rsidRPr="00740B42">
              <w:rPr>
                <w:rFonts w:ascii="Arial" w:hAnsi="Arial" w:cs="Arial"/>
                <w:sz w:val="22"/>
                <w:szCs w:val="22"/>
              </w:rPr>
              <w:t>ing for effective evidence-based pedagogies and assessment practices</w:t>
            </w:r>
            <w:r>
              <w:rPr>
                <w:rFonts w:ascii="Arial" w:hAnsi="Arial" w:cs="Arial"/>
                <w:sz w:val="22"/>
                <w:szCs w:val="22"/>
              </w:rPr>
              <w:t>.</w:t>
            </w:r>
          </w:p>
          <w:p w:rsidR="002C5024" w:rsidRPr="00740B42" w:rsidRDefault="002C5024" w:rsidP="00537CEA">
            <w:pPr>
              <w:tabs>
                <w:tab w:val="right" w:pos="9072"/>
              </w:tabs>
              <w:autoSpaceDE w:val="0"/>
              <w:autoSpaceDN w:val="0"/>
              <w:adjustRightInd w:val="0"/>
              <w:spacing w:before="120" w:after="100" w:line="264" w:lineRule="auto"/>
              <w:rPr>
                <w:rFonts w:ascii="Arial" w:hAnsi="Arial" w:cs="Arial"/>
                <w:szCs w:val="22"/>
              </w:rPr>
            </w:pPr>
            <w:r w:rsidRPr="00740B42">
              <w:rPr>
                <w:rFonts w:ascii="Arial" w:hAnsi="Arial" w:cs="Arial"/>
                <w:sz w:val="22"/>
                <w:szCs w:val="22"/>
              </w:rPr>
              <w:t>Principals of participating schools have commented particularly on an observed increase in teachers having unprompted professional conversations, as evidence of a shift in culture within their school. They see greater valu</w:t>
            </w:r>
            <w:r>
              <w:rPr>
                <w:rFonts w:ascii="Arial" w:hAnsi="Arial" w:cs="Arial"/>
                <w:sz w:val="22"/>
                <w:szCs w:val="22"/>
              </w:rPr>
              <w:t>e</w:t>
            </w:r>
            <w:r w:rsidRPr="00740B42">
              <w:rPr>
                <w:rFonts w:ascii="Arial" w:hAnsi="Arial" w:cs="Arial"/>
                <w:sz w:val="22"/>
                <w:szCs w:val="22"/>
              </w:rPr>
              <w:t xml:space="preserve"> of the potential for effective professional learning through ongoing collaborative school-based inquiry into teaching practices, rather than one-off external activities. Principals have recognised the influence of the Local Expert Teacher model in opening up teachers to each others’ classrooms and practices.</w:t>
            </w:r>
          </w:p>
          <w:p w:rsidR="002C5024" w:rsidRPr="00740B42" w:rsidRDefault="002C5024" w:rsidP="00537CEA">
            <w:pPr>
              <w:tabs>
                <w:tab w:val="right" w:pos="9072"/>
              </w:tabs>
              <w:autoSpaceDE w:val="0"/>
              <w:autoSpaceDN w:val="0"/>
              <w:adjustRightInd w:val="0"/>
              <w:spacing w:before="120" w:after="100" w:line="264" w:lineRule="auto"/>
              <w:rPr>
                <w:rFonts w:ascii="Arial" w:hAnsi="Arial" w:cs="Arial"/>
                <w:szCs w:val="22"/>
              </w:rPr>
            </w:pPr>
            <w:r w:rsidRPr="00740B42">
              <w:rPr>
                <w:rFonts w:ascii="Arial" w:hAnsi="Arial" w:cs="Arial"/>
                <w:sz w:val="22"/>
                <w:szCs w:val="22"/>
              </w:rPr>
              <w:t>Further, having a shared focus within each school</w:t>
            </w:r>
            <w:r>
              <w:rPr>
                <w:rFonts w:ascii="Arial" w:hAnsi="Arial" w:cs="Arial"/>
                <w:sz w:val="22"/>
                <w:szCs w:val="22"/>
              </w:rPr>
              <w:t>,</w:t>
            </w:r>
            <w:r w:rsidRPr="00740B42">
              <w:rPr>
                <w:rFonts w:ascii="Arial" w:hAnsi="Arial" w:cs="Arial"/>
                <w:sz w:val="22"/>
                <w:szCs w:val="22"/>
              </w:rPr>
              <w:t xml:space="preserve"> be it developing explicit teaching of </w:t>
            </w:r>
            <w:r>
              <w:rPr>
                <w:rFonts w:ascii="Arial" w:hAnsi="Arial" w:cs="Arial"/>
                <w:sz w:val="22"/>
                <w:szCs w:val="22"/>
              </w:rPr>
              <w:t>R</w:t>
            </w:r>
            <w:r w:rsidRPr="00740B42">
              <w:rPr>
                <w:rFonts w:ascii="Arial" w:hAnsi="Arial" w:cs="Arial"/>
                <w:sz w:val="22"/>
                <w:szCs w:val="22"/>
              </w:rPr>
              <w:t xml:space="preserve">eading or implementing a common </w:t>
            </w:r>
            <w:r>
              <w:rPr>
                <w:rFonts w:ascii="Arial" w:hAnsi="Arial" w:cs="Arial"/>
                <w:sz w:val="22"/>
                <w:szCs w:val="22"/>
              </w:rPr>
              <w:t>M</w:t>
            </w:r>
            <w:r w:rsidRPr="00740B42">
              <w:rPr>
                <w:rFonts w:ascii="Arial" w:hAnsi="Arial" w:cs="Arial"/>
                <w:sz w:val="22"/>
                <w:szCs w:val="22"/>
              </w:rPr>
              <w:t>athematics lesson structure, has provided a vehicle for teachers to adopt a common vocabulary and focused attention to students’ work to inform their planning. One consequence, reported by principals, Local Expert Teachers and teachers alike, has been a greater consistency of approach to teaching and to assessment across year levels within a school.</w:t>
            </w:r>
          </w:p>
          <w:p w:rsidR="002C5024" w:rsidRPr="00740B42" w:rsidRDefault="002C5024" w:rsidP="00537CEA">
            <w:pPr>
              <w:pStyle w:val="Default"/>
              <w:spacing w:after="60" w:line="264" w:lineRule="auto"/>
              <w:jc w:val="both"/>
              <w:rPr>
                <w:bCs/>
                <w:color w:val="auto"/>
                <w:sz w:val="22"/>
                <w:szCs w:val="22"/>
                <w:lang w:eastAsia="en-US"/>
              </w:rPr>
            </w:pPr>
            <w:r w:rsidRPr="00740B42">
              <w:rPr>
                <w:b/>
                <w:bCs/>
                <w:color w:val="auto"/>
                <w:sz w:val="22"/>
                <w:szCs w:val="22"/>
                <w:lang w:eastAsia="en-US"/>
              </w:rPr>
              <w:t>DECS</w:t>
            </w:r>
            <w:r w:rsidRPr="00740B42">
              <w:rPr>
                <w:bCs/>
                <w:color w:val="auto"/>
                <w:sz w:val="22"/>
                <w:szCs w:val="22"/>
                <w:lang w:eastAsia="en-US"/>
              </w:rPr>
              <w:t xml:space="preserve"> identified three key reform areas to improve </w:t>
            </w:r>
            <w:r>
              <w:rPr>
                <w:bCs/>
                <w:color w:val="auto"/>
                <w:sz w:val="22"/>
                <w:szCs w:val="22"/>
                <w:lang w:eastAsia="en-US"/>
              </w:rPr>
              <w:t>L</w:t>
            </w:r>
            <w:r w:rsidRPr="00740B42">
              <w:rPr>
                <w:bCs/>
                <w:color w:val="auto"/>
                <w:sz w:val="22"/>
                <w:szCs w:val="22"/>
                <w:lang w:eastAsia="en-US"/>
              </w:rPr>
              <w:t xml:space="preserve">iteracy and </w:t>
            </w:r>
            <w:r>
              <w:rPr>
                <w:bCs/>
                <w:color w:val="auto"/>
                <w:sz w:val="22"/>
                <w:szCs w:val="22"/>
                <w:lang w:eastAsia="en-US"/>
              </w:rPr>
              <w:t>N</w:t>
            </w:r>
            <w:r w:rsidRPr="00740B42">
              <w:rPr>
                <w:bCs/>
                <w:color w:val="auto"/>
                <w:sz w:val="22"/>
                <w:szCs w:val="22"/>
                <w:lang w:eastAsia="en-US"/>
              </w:rPr>
              <w:t>umeracy outcomes for all students in selected schools</w:t>
            </w:r>
            <w:r>
              <w:rPr>
                <w:bCs/>
                <w:color w:val="auto"/>
                <w:sz w:val="22"/>
                <w:szCs w:val="22"/>
                <w:lang w:eastAsia="en-US"/>
              </w:rPr>
              <w:t xml:space="preserve"> by</w:t>
            </w:r>
            <w:r w:rsidRPr="00740B42">
              <w:rPr>
                <w:bCs/>
                <w:color w:val="auto"/>
                <w:sz w:val="22"/>
                <w:szCs w:val="22"/>
                <w:lang w:eastAsia="en-US"/>
              </w:rPr>
              <w:t>:</w:t>
            </w:r>
          </w:p>
          <w:p w:rsidR="002C5024" w:rsidRPr="002A2A89" w:rsidRDefault="002C5024" w:rsidP="00537CEA">
            <w:pPr>
              <w:numPr>
                <w:ilvl w:val="0"/>
                <w:numId w:val="16"/>
              </w:numPr>
              <w:spacing w:after="60" w:line="264" w:lineRule="auto"/>
              <w:ind w:left="714" w:hanging="357"/>
              <w:rPr>
                <w:rFonts w:ascii="Arial" w:hAnsi="Arial" w:cs="Arial"/>
                <w:szCs w:val="22"/>
              </w:rPr>
            </w:pPr>
            <w:r>
              <w:rPr>
                <w:rFonts w:ascii="Arial" w:hAnsi="Arial" w:cs="Arial"/>
                <w:sz w:val="22"/>
                <w:szCs w:val="22"/>
              </w:rPr>
              <w:t>e</w:t>
            </w:r>
            <w:r w:rsidRPr="002A2A89">
              <w:rPr>
                <w:rFonts w:ascii="Arial" w:hAnsi="Arial" w:cs="Arial"/>
                <w:sz w:val="22"/>
                <w:szCs w:val="22"/>
              </w:rPr>
              <w:t>nhancing professional development and support for school leaders and teachers</w:t>
            </w:r>
          </w:p>
          <w:p w:rsidR="002C5024" w:rsidRPr="002A2A89" w:rsidRDefault="002C5024" w:rsidP="00537CEA">
            <w:pPr>
              <w:numPr>
                <w:ilvl w:val="0"/>
                <w:numId w:val="16"/>
              </w:numPr>
              <w:spacing w:after="60" w:line="264" w:lineRule="auto"/>
              <w:ind w:left="714" w:hanging="357"/>
              <w:rPr>
                <w:rFonts w:ascii="Arial" w:hAnsi="Arial" w:cs="Arial"/>
                <w:szCs w:val="22"/>
              </w:rPr>
            </w:pPr>
            <w:r>
              <w:rPr>
                <w:rFonts w:ascii="Arial" w:hAnsi="Arial" w:cs="Arial"/>
                <w:sz w:val="22"/>
                <w:szCs w:val="22"/>
              </w:rPr>
              <w:t>b</w:t>
            </w:r>
            <w:r w:rsidRPr="002A2A89">
              <w:rPr>
                <w:rFonts w:ascii="Arial" w:hAnsi="Arial" w:cs="Arial"/>
                <w:sz w:val="22"/>
                <w:szCs w:val="22"/>
              </w:rPr>
              <w:t>uilding and sharing effective practice based on evidence from student achievement data</w:t>
            </w:r>
          </w:p>
          <w:p w:rsidR="002C5024" w:rsidRPr="002A2A89" w:rsidRDefault="002C5024" w:rsidP="00537CEA">
            <w:pPr>
              <w:numPr>
                <w:ilvl w:val="0"/>
                <w:numId w:val="16"/>
              </w:numPr>
              <w:spacing w:after="60" w:line="264" w:lineRule="auto"/>
              <w:ind w:left="714" w:hanging="357"/>
              <w:rPr>
                <w:rFonts w:ascii="Arial" w:hAnsi="Arial" w:cs="Arial"/>
                <w:szCs w:val="22"/>
              </w:rPr>
            </w:pPr>
            <w:r>
              <w:rPr>
                <w:rFonts w:ascii="Arial" w:hAnsi="Arial" w:cs="Arial"/>
                <w:sz w:val="22"/>
                <w:szCs w:val="22"/>
              </w:rPr>
              <w:t>c</w:t>
            </w:r>
            <w:r w:rsidRPr="002A2A89">
              <w:rPr>
                <w:rFonts w:ascii="Arial" w:hAnsi="Arial" w:cs="Arial"/>
                <w:sz w:val="22"/>
                <w:szCs w:val="22"/>
              </w:rPr>
              <w:t xml:space="preserve">reating networks of expert </w:t>
            </w:r>
            <w:r>
              <w:rPr>
                <w:rFonts w:ascii="Arial" w:hAnsi="Arial" w:cs="Arial"/>
                <w:sz w:val="22"/>
                <w:szCs w:val="22"/>
              </w:rPr>
              <w:t>L</w:t>
            </w:r>
            <w:r w:rsidRPr="002A2A89">
              <w:rPr>
                <w:rFonts w:ascii="Arial" w:hAnsi="Arial" w:cs="Arial"/>
                <w:sz w:val="22"/>
                <w:szCs w:val="22"/>
              </w:rPr>
              <w:t xml:space="preserve">iteracy </w:t>
            </w:r>
            <w:r>
              <w:rPr>
                <w:rFonts w:ascii="Arial" w:hAnsi="Arial" w:cs="Arial"/>
                <w:sz w:val="22"/>
                <w:szCs w:val="22"/>
              </w:rPr>
              <w:t>P</w:t>
            </w:r>
            <w:r w:rsidRPr="002A2A89">
              <w:rPr>
                <w:rFonts w:ascii="Arial" w:hAnsi="Arial" w:cs="Arial"/>
                <w:sz w:val="22"/>
                <w:szCs w:val="22"/>
              </w:rPr>
              <w:t xml:space="preserve">artnership </w:t>
            </w:r>
            <w:r>
              <w:rPr>
                <w:rFonts w:ascii="Arial" w:hAnsi="Arial" w:cs="Arial"/>
                <w:sz w:val="22"/>
                <w:szCs w:val="22"/>
              </w:rPr>
              <w:t>Coach</w:t>
            </w:r>
            <w:r w:rsidRPr="002A2A89">
              <w:rPr>
                <w:rFonts w:ascii="Arial" w:hAnsi="Arial" w:cs="Arial"/>
                <w:sz w:val="22"/>
                <w:szCs w:val="22"/>
              </w:rPr>
              <w:t xml:space="preserve">es, expert </w:t>
            </w:r>
            <w:r>
              <w:rPr>
                <w:rFonts w:ascii="Arial" w:hAnsi="Arial" w:cs="Arial"/>
                <w:sz w:val="22"/>
                <w:szCs w:val="22"/>
              </w:rPr>
              <w:t>N</w:t>
            </w:r>
            <w:r w:rsidRPr="002A2A89">
              <w:rPr>
                <w:rFonts w:ascii="Arial" w:hAnsi="Arial" w:cs="Arial"/>
                <w:sz w:val="22"/>
                <w:szCs w:val="22"/>
              </w:rPr>
              <w:t xml:space="preserve">umeracy </w:t>
            </w:r>
            <w:r>
              <w:rPr>
                <w:rFonts w:ascii="Arial" w:hAnsi="Arial" w:cs="Arial"/>
                <w:sz w:val="22"/>
                <w:szCs w:val="22"/>
              </w:rPr>
              <w:t>P</w:t>
            </w:r>
            <w:r w:rsidRPr="002A2A89">
              <w:rPr>
                <w:rFonts w:ascii="Arial" w:hAnsi="Arial" w:cs="Arial"/>
                <w:sz w:val="22"/>
                <w:szCs w:val="22"/>
              </w:rPr>
              <w:t xml:space="preserve">artnership </w:t>
            </w:r>
            <w:r>
              <w:rPr>
                <w:rFonts w:ascii="Arial" w:hAnsi="Arial" w:cs="Arial"/>
                <w:sz w:val="22"/>
                <w:szCs w:val="22"/>
              </w:rPr>
              <w:t>C</w:t>
            </w:r>
            <w:r w:rsidRPr="002A2A89">
              <w:rPr>
                <w:rFonts w:ascii="Arial" w:hAnsi="Arial" w:cs="Arial"/>
                <w:sz w:val="22"/>
                <w:szCs w:val="22"/>
              </w:rPr>
              <w:t>oaches and coordinating field officers.</w:t>
            </w:r>
          </w:p>
          <w:p w:rsidR="002C5024" w:rsidRPr="00F55362" w:rsidRDefault="002C5024" w:rsidP="007C2545">
            <w:pPr>
              <w:pStyle w:val="Default"/>
              <w:spacing w:after="100" w:line="264" w:lineRule="auto"/>
              <w:rPr>
                <w:color w:val="auto"/>
                <w:sz w:val="22"/>
                <w:szCs w:val="22"/>
                <w:lang w:eastAsia="en-US"/>
              </w:rPr>
            </w:pPr>
            <w:r w:rsidRPr="00F55362">
              <w:rPr>
                <w:color w:val="auto"/>
                <w:sz w:val="22"/>
                <w:szCs w:val="22"/>
                <w:lang w:eastAsia="en-US"/>
              </w:rPr>
              <w:t>Evidence, reported below, indicates that progress has been made across all three key reform areas.</w:t>
            </w:r>
          </w:p>
          <w:p w:rsidR="002C5024" w:rsidRPr="00F55362" w:rsidRDefault="002C5024" w:rsidP="00537CEA">
            <w:pPr>
              <w:pStyle w:val="Default"/>
              <w:spacing w:after="100" w:line="264" w:lineRule="auto"/>
              <w:rPr>
                <w:color w:val="auto"/>
                <w:sz w:val="22"/>
                <w:szCs w:val="22"/>
                <w:lang w:eastAsia="en-US"/>
              </w:rPr>
            </w:pPr>
            <w:r w:rsidRPr="00F55362">
              <w:rPr>
                <w:color w:val="auto"/>
                <w:sz w:val="22"/>
                <w:szCs w:val="22"/>
                <w:lang w:eastAsia="en-US"/>
              </w:rPr>
              <w:t xml:space="preserve">To progress these key reform areas DECS created networks of 14 school-based </w:t>
            </w:r>
            <w:r>
              <w:rPr>
                <w:color w:val="auto"/>
                <w:sz w:val="22"/>
                <w:szCs w:val="22"/>
                <w:lang w:eastAsia="en-US"/>
              </w:rPr>
              <w:t>L</w:t>
            </w:r>
            <w:r w:rsidRPr="00F55362">
              <w:rPr>
                <w:color w:val="auto"/>
                <w:sz w:val="22"/>
                <w:szCs w:val="22"/>
                <w:lang w:eastAsia="en-US"/>
              </w:rPr>
              <w:t xml:space="preserve">iteracy </w:t>
            </w:r>
            <w:r>
              <w:rPr>
                <w:color w:val="auto"/>
                <w:sz w:val="22"/>
                <w:szCs w:val="22"/>
                <w:lang w:eastAsia="en-US"/>
              </w:rPr>
              <w:t>P</w:t>
            </w:r>
            <w:r w:rsidRPr="00F55362">
              <w:rPr>
                <w:color w:val="auto"/>
                <w:sz w:val="22"/>
                <w:szCs w:val="22"/>
                <w:lang w:eastAsia="en-US"/>
              </w:rPr>
              <w:t xml:space="preserve">artnership </w:t>
            </w:r>
            <w:r>
              <w:rPr>
                <w:color w:val="auto"/>
                <w:sz w:val="22"/>
                <w:szCs w:val="22"/>
                <w:lang w:eastAsia="en-US"/>
              </w:rPr>
              <w:t>C</w:t>
            </w:r>
            <w:r w:rsidRPr="00F55362">
              <w:rPr>
                <w:color w:val="auto"/>
                <w:sz w:val="22"/>
                <w:szCs w:val="22"/>
                <w:lang w:eastAsia="en-US"/>
              </w:rPr>
              <w:t xml:space="preserve">oaches and 14 school-based </w:t>
            </w:r>
            <w:r>
              <w:rPr>
                <w:color w:val="auto"/>
                <w:sz w:val="22"/>
                <w:szCs w:val="22"/>
                <w:lang w:eastAsia="en-US"/>
              </w:rPr>
              <w:t>N</w:t>
            </w:r>
            <w:r w:rsidRPr="00F55362">
              <w:rPr>
                <w:color w:val="auto"/>
                <w:sz w:val="22"/>
                <w:szCs w:val="22"/>
                <w:lang w:eastAsia="en-US"/>
              </w:rPr>
              <w:t xml:space="preserve">umeracy </w:t>
            </w:r>
            <w:r>
              <w:rPr>
                <w:color w:val="auto"/>
                <w:sz w:val="22"/>
                <w:szCs w:val="22"/>
                <w:lang w:eastAsia="en-US"/>
              </w:rPr>
              <w:t>P</w:t>
            </w:r>
            <w:r w:rsidRPr="00F55362">
              <w:rPr>
                <w:color w:val="auto"/>
                <w:sz w:val="22"/>
                <w:szCs w:val="22"/>
                <w:lang w:eastAsia="en-US"/>
              </w:rPr>
              <w:t xml:space="preserve">artnership </w:t>
            </w:r>
            <w:r>
              <w:rPr>
                <w:color w:val="auto"/>
                <w:sz w:val="22"/>
                <w:szCs w:val="22"/>
                <w:lang w:eastAsia="en-US"/>
              </w:rPr>
              <w:t>C</w:t>
            </w:r>
            <w:r w:rsidRPr="00F55362">
              <w:rPr>
                <w:color w:val="auto"/>
                <w:sz w:val="22"/>
                <w:szCs w:val="22"/>
                <w:lang w:eastAsia="en-US"/>
              </w:rPr>
              <w:t xml:space="preserve">oaches to work in 31 selected schools in the Southern Adelaide, Northern Adelaide, Limestone Coast, Yorke and Mid North and Barossa </w:t>
            </w:r>
            <w:r>
              <w:rPr>
                <w:color w:val="auto"/>
                <w:sz w:val="22"/>
                <w:szCs w:val="22"/>
                <w:lang w:eastAsia="en-US"/>
              </w:rPr>
              <w:t>R</w:t>
            </w:r>
            <w:r w:rsidRPr="00F55362">
              <w:rPr>
                <w:color w:val="auto"/>
                <w:sz w:val="22"/>
                <w:szCs w:val="22"/>
                <w:lang w:eastAsia="en-US"/>
              </w:rPr>
              <w:t>egions.</w:t>
            </w:r>
          </w:p>
          <w:p w:rsidR="002C5024" w:rsidRPr="00F55362" w:rsidRDefault="002C5024" w:rsidP="007C2545">
            <w:pPr>
              <w:pStyle w:val="Default"/>
              <w:spacing w:after="100" w:line="264" w:lineRule="auto"/>
              <w:rPr>
                <w:color w:val="auto"/>
                <w:sz w:val="22"/>
                <w:szCs w:val="22"/>
                <w:lang w:eastAsia="en-US"/>
              </w:rPr>
            </w:pPr>
            <w:r w:rsidRPr="00F55362">
              <w:rPr>
                <w:color w:val="auto"/>
                <w:sz w:val="22"/>
                <w:szCs w:val="22"/>
                <w:lang w:eastAsia="en-US"/>
              </w:rPr>
              <w:t xml:space="preserve">Partnership </w:t>
            </w:r>
            <w:r>
              <w:rPr>
                <w:color w:val="auto"/>
                <w:sz w:val="22"/>
                <w:szCs w:val="22"/>
                <w:lang w:eastAsia="en-US"/>
              </w:rPr>
              <w:t>C</w:t>
            </w:r>
            <w:r w:rsidRPr="00F55362">
              <w:rPr>
                <w:color w:val="auto"/>
                <w:sz w:val="22"/>
                <w:szCs w:val="22"/>
                <w:lang w:eastAsia="en-US"/>
              </w:rPr>
              <w:t xml:space="preserve">oaches have worked on a one-to-one basis with approximately 80% of classroom teachers in the initial 31 selected schools. </w:t>
            </w:r>
            <w:r>
              <w:rPr>
                <w:color w:val="auto"/>
                <w:sz w:val="22"/>
                <w:szCs w:val="22"/>
                <w:lang w:eastAsia="en-US"/>
              </w:rPr>
              <w:t>Coach</w:t>
            </w:r>
            <w:r w:rsidRPr="00F55362">
              <w:rPr>
                <w:color w:val="auto"/>
                <w:sz w:val="22"/>
                <w:szCs w:val="22"/>
                <w:lang w:eastAsia="en-US"/>
              </w:rPr>
              <w:t>es have also worked with approximately 60% of teachers in specialist roles (</w:t>
            </w:r>
            <w:r>
              <w:rPr>
                <w:color w:val="auto"/>
                <w:sz w:val="22"/>
                <w:szCs w:val="22"/>
                <w:lang w:eastAsia="en-US"/>
              </w:rPr>
              <w:t>for example,</w:t>
            </w:r>
            <w:r w:rsidRPr="00F55362">
              <w:rPr>
                <w:color w:val="auto"/>
                <w:sz w:val="22"/>
                <w:szCs w:val="22"/>
                <w:lang w:eastAsia="en-US"/>
              </w:rPr>
              <w:t xml:space="preserve"> special educators, librarians, teachers of languages other than English) within the selected schools. Close to 100% of teachers in the selected schools have worked with the </w:t>
            </w:r>
            <w:r>
              <w:rPr>
                <w:color w:val="auto"/>
                <w:sz w:val="22"/>
                <w:szCs w:val="22"/>
                <w:lang w:eastAsia="en-US"/>
              </w:rPr>
              <w:t>Coach</w:t>
            </w:r>
            <w:r w:rsidRPr="00F55362">
              <w:rPr>
                <w:color w:val="auto"/>
                <w:sz w:val="22"/>
                <w:szCs w:val="22"/>
                <w:lang w:eastAsia="en-US"/>
              </w:rPr>
              <w:t xml:space="preserve"> in whole-staff professional development activities (</w:t>
            </w:r>
            <w:r>
              <w:rPr>
                <w:color w:val="auto"/>
                <w:sz w:val="22"/>
                <w:szCs w:val="22"/>
                <w:lang w:eastAsia="en-US"/>
              </w:rPr>
              <w:t>for example,</w:t>
            </w:r>
            <w:r w:rsidRPr="00F55362">
              <w:rPr>
                <w:color w:val="auto"/>
                <w:sz w:val="22"/>
                <w:szCs w:val="22"/>
                <w:lang w:eastAsia="en-US"/>
              </w:rPr>
              <w:t xml:space="preserve"> staff </w:t>
            </w:r>
            <w:r>
              <w:rPr>
                <w:color w:val="auto"/>
                <w:sz w:val="22"/>
                <w:szCs w:val="22"/>
                <w:lang w:eastAsia="en-US"/>
              </w:rPr>
              <w:t>professional development</w:t>
            </w:r>
            <w:r w:rsidRPr="00F55362">
              <w:rPr>
                <w:color w:val="auto"/>
                <w:sz w:val="22"/>
                <w:szCs w:val="22"/>
                <w:lang w:eastAsia="en-US"/>
              </w:rPr>
              <w:t xml:space="preserve"> and student-free days). </w:t>
            </w:r>
            <w:r>
              <w:rPr>
                <w:color w:val="auto"/>
                <w:sz w:val="22"/>
                <w:szCs w:val="22"/>
                <w:lang w:eastAsia="en-US"/>
              </w:rPr>
              <w:t>Coach</w:t>
            </w:r>
            <w:r w:rsidRPr="00F55362">
              <w:rPr>
                <w:color w:val="auto"/>
                <w:sz w:val="22"/>
                <w:szCs w:val="22"/>
                <w:lang w:eastAsia="en-US"/>
              </w:rPr>
              <w:t xml:space="preserve">es supported an integrated, continuous and sustained approach to professional learning by modelling pedagogies, trialling resources and collaboratively planning teaching programs. They also supported classroom teachers to analyse and monitor student achievement and implement effective </w:t>
            </w:r>
            <w:r w:rsidRPr="006115C4">
              <w:rPr>
                <w:i/>
                <w:iCs/>
                <w:color w:val="auto"/>
                <w:sz w:val="22"/>
                <w:szCs w:val="22"/>
                <w:lang w:eastAsia="en-US"/>
              </w:rPr>
              <w:t>Student Intervention Programs</w:t>
            </w:r>
            <w:r w:rsidRPr="00F55362">
              <w:rPr>
                <w:color w:val="auto"/>
                <w:sz w:val="22"/>
                <w:szCs w:val="22"/>
                <w:lang w:eastAsia="en-US"/>
              </w:rPr>
              <w:t xml:space="preserve"> targeting specific areas of learning need. </w:t>
            </w:r>
            <w:r>
              <w:rPr>
                <w:color w:val="auto"/>
                <w:sz w:val="22"/>
                <w:szCs w:val="22"/>
                <w:lang w:eastAsia="en-US"/>
              </w:rPr>
              <w:t>Twenty-seven</w:t>
            </w:r>
            <w:r w:rsidRPr="00F55362">
              <w:rPr>
                <w:color w:val="auto"/>
                <w:sz w:val="22"/>
                <w:szCs w:val="22"/>
                <w:lang w:eastAsia="en-US"/>
              </w:rPr>
              <w:t xml:space="preserve"> of the 31 selected schools trialled the </w:t>
            </w:r>
            <w:r>
              <w:rPr>
                <w:color w:val="auto"/>
                <w:sz w:val="22"/>
                <w:szCs w:val="22"/>
                <w:lang w:eastAsia="en-US"/>
              </w:rPr>
              <w:t xml:space="preserve">ACER </w:t>
            </w:r>
            <w:r w:rsidRPr="00F55362">
              <w:rPr>
                <w:color w:val="auto"/>
                <w:sz w:val="22"/>
                <w:szCs w:val="22"/>
                <w:lang w:eastAsia="en-US"/>
              </w:rPr>
              <w:t xml:space="preserve">Online </w:t>
            </w:r>
            <w:r w:rsidRPr="00F55362">
              <w:rPr>
                <w:color w:val="auto"/>
                <w:sz w:val="22"/>
                <w:szCs w:val="22"/>
                <w:lang w:eastAsia="en-US"/>
              </w:rPr>
              <w:lastRenderedPageBreak/>
              <w:t xml:space="preserve">Placement Instrument </w:t>
            </w:r>
            <w:r>
              <w:rPr>
                <w:color w:val="auto"/>
                <w:sz w:val="22"/>
                <w:szCs w:val="22"/>
                <w:lang w:eastAsia="en-US"/>
              </w:rPr>
              <w:t xml:space="preserve">(OPI) </w:t>
            </w:r>
            <w:r w:rsidRPr="00F55362">
              <w:rPr>
                <w:color w:val="auto"/>
                <w:sz w:val="22"/>
                <w:szCs w:val="22"/>
                <w:lang w:eastAsia="en-US"/>
              </w:rPr>
              <w:t>to provide teachers and students with immediate feedback on each student’s performance on particular aspects of English and Mathematics. Teachers also accessed year-level and whole-school OPI reports to inform planning for learning. Many schools reported that Online Placement Instrument data reinforced their analysis of the NAPLAN data.</w:t>
            </w:r>
          </w:p>
          <w:p w:rsidR="002C5024" w:rsidRPr="00F55362" w:rsidRDefault="002C5024" w:rsidP="007C2545">
            <w:pPr>
              <w:pStyle w:val="Default"/>
              <w:spacing w:after="100" w:line="264" w:lineRule="auto"/>
              <w:rPr>
                <w:color w:val="auto"/>
                <w:sz w:val="22"/>
                <w:szCs w:val="22"/>
                <w:lang w:eastAsia="en-US"/>
              </w:rPr>
            </w:pPr>
            <w:r>
              <w:rPr>
                <w:color w:val="auto"/>
                <w:sz w:val="22"/>
                <w:szCs w:val="22"/>
                <w:lang w:eastAsia="en-US"/>
              </w:rPr>
              <w:t>Coach</w:t>
            </w:r>
            <w:r w:rsidRPr="00F55362">
              <w:rPr>
                <w:color w:val="auto"/>
                <w:sz w:val="22"/>
                <w:szCs w:val="22"/>
                <w:lang w:eastAsia="en-US"/>
              </w:rPr>
              <w:t xml:space="preserve">es assisted schools to develop consistent </w:t>
            </w:r>
            <w:r>
              <w:rPr>
                <w:color w:val="auto"/>
                <w:sz w:val="22"/>
                <w:szCs w:val="22"/>
                <w:lang w:eastAsia="en-US"/>
              </w:rPr>
              <w:t>L</w:t>
            </w:r>
            <w:r w:rsidRPr="00F55362">
              <w:rPr>
                <w:color w:val="auto"/>
                <w:sz w:val="22"/>
                <w:szCs w:val="22"/>
                <w:lang w:eastAsia="en-US"/>
              </w:rPr>
              <w:t xml:space="preserve">iteracy and </w:t>
            </w:r>
            <w:r>
              <w:rPr>
                <w:color w:val="auto"/>
                <w:sz w:val="22"/>
                <w:szCs w:val="22"/>
                <w:lang w:eastAsia="en-US"/>
              </w:rPr>
              <w:t>N</w:t>
            </w:r>
            <w:r w:rsidRPr="00F55362">
              <w:rPr>
                <w:color w:val="auto"/>
                <w:sz w:val="22"/>
                <w:szCs w:val="22"/>
                <w:lang w:eastAsia="en-US"/>
              </w:rPr>
              <w:t xml:space="preserve">umeracy practices and worked with other schools in clusters to identify, document and share effective practice. Schools adopted a series of evidence-based practices and measures to ensure that </w:t>
            </w:r>
            <w:r>
              <w:rPr>
                <w:color w:val="auto"/>
                <w:sz w:val="22"/>
                <w:szCs w:val="22"/>
                <w:lang w:eastAsia="en-US"/>
              </w:rPr>
              <w:t>L</w:t>
            </w:r>
            <w:r w:rsidRPr="00F55362">
              <w:rPr>
                <w:color w:val="auto"/>
                <w:sz w:val="22"/>
                <w:szCs w:val="22"/>
                <w:lang w:eastAsia="en-US"/>
              </w:rPr>
              <w:t xml:space="preserve">iteracy and </w:t>
            </w:r>
            <w:r>
              <w:rPr>
                <w:color w:val="auto"/>
                <w:sz w:val="22"/>
                <w:szCs w:val="22"/>
                <w:lang w:eastAsia="en-US"/>
              </w:rPr>
              <w:t>N</w:t>
            </w:r>
            <w:r w:rsidRPr="00F55362">
              <w:rPr>
                <w:color w:val="auto"/>
                <w:sz w:val="22"/>
                <w:szCs w:val="22"/>
                <w:lang w:eastAsia="en-US"/>
              </w:rPr>
              <w:t xml:space="preserve">umeracy improvements were resourced more strategically and comprehensively. Examples of agreed practice include: a vision for </w:t>
            </w:r>
            <w:r>
              <w:rPr>
                <w:color w:val="auto"/>
                <w:sz w:val="22"/>
                <w:szCs w:val="22"/>
                <w:lang w:eastAsia="en-US"/>
              </w:rPr>
              <w:t>L</w:t>
            </w:r>
            <w:r w:rsidRPr="00F55362">
              <w:rPr>
                <w:color w:val="auto"/>
                <w:sz w:val="22"/>
                <w:szCs w:val="22"/>
                <w:lang w:eastAsia="en-US"/>
              </w:rPr>
              <w:t>iteracy/</w:t>
            </w:r>
            <w:r>
              <w:rPr>
                <w:color w:val="auto"/>
                <w:sz w:val="22"/>
                <w:szCs w:val="22"/>
                <w:lang w:eastAsia="en-US"/>
              </w:rPr>
              <w:t>N</w:t>
            </w:r>
            <w:r w:rsidRPr="00F55362">
              <w:rPr>
                <w:color w:val="auto"/>
                <w:sz w:val="22"/>
                <w:szCs w:val="22"/>
                <w:lang w:eastAsia="en-US"/>
              </w:rPr>
              <w:t xml:space="preserve">umeracy improvement; priority timetabling for </w:t>
            </w:r>
            <w:r>
              <w:rPr>
                <w:color w:val="auto"/>
                <w:sz w:val="22"/>
                <w:szCs w:val="22"/>
                <w:lang w:eastAsia="en-US"/>
              </w:rPr>
              <w:t>L</w:t>
            </w:r>
            <w:r w:rsidRPr="00F55362">
              <w:rPr>
                <w:color w:val="auto"/>
                <w:sz w:val="22"/>
                <w:szCs w:val="22"/>
                <w:lang w:eastAsia="en-US"/>
              </w:rPr>
              <w:t>iteracy/</w:t>
            </w:r>
            <w:r>
              <w:rPr>
                <w:color w:val="auto"/>
                <w:sz w:val="22"/>
                <w:szCs w:val="22"/>
                <w:lang w:eastAsia="en-US"/>
              </w:rPr>
              <w:t>N</w:t>
            </w:r>
            <w:r w:rsidRPr="00F55362">
              <w:rPr>
                <w:color w:val="auto"/>
                <w:sz w:val="22"/>
                <w:szCs w:val="22"/>
                <w:lang w:eastAsia="en-US"/>
              </w:rPr>
              <w:t>umeracy learning; classroom programming formats; test administration and data collection schedules for each year of schooling; use of diagnostic tools; scope and sequence for text types across a school; assessment and reporting formats; use of professional development time; the establishment of pr</w:t>
            </w:r>
            <w:r>
              <w:rPr>
                <w:color w:val="auto"/>
                <w:sz w:val="22"/>
                <w:szCs w:val="22"/>
                <w:lang w:eastAsia="en-US"/>
              </w:rPr>
              <w:t>ofessional learning communities and</w:t>
            </w:r>
            <w:r w:rsidRPr="00F55362">
              <w:rPr>
                <w:color w:val="auto"/>
                <w:sz w:val="22"/>
                <w:szCs w:val="22"/>
                <w:lang w:eastAsia="en-US"/>
              </w:rPr>
              <w:t xml:space="preserve"> the use of ICT in </w:t>
            </w:r>
            <w:r>
              <w:rPr>
                <w:color w:val="auto"/>
                <w:sz w:val="22"/>
                <w:szCs w:val="22"/>
                <w:lang w:eastAsia="en-US"/>
              </w:rPr>
              <w:t>Numeracy learning</w:t>
            </w:r>
            <w:r w:rsidRPr="00F55362">
              <w:rPr>
                <w:color w:val="auto"/>
                <w:sz w:val="22"/>
                <w:szCs w:val="22"/>
                <w:lang w:eastAsia="en-US"/>
              </w:rPr>
              <w:t>.</w:t>
            </w:r>
          </w:p>
          <w:p w:rsidR="002C5024" w:rsidRPr="00F55362" w:rsidRDefault="002C5024" w:rsidP="00537CEA">
            <w:pPr>
              <w:pStyle w:val="Default"/>
              <w:spacing w:after="100" w:line="264" w:lineRule="auto"/>
              <w:rPr>
                <w:color w:val="auto"/>
                <w:sz w:val="22"/>
                <w:szCs w:val="22"/>
                <w:lang w:eastAsia="en-US"/>
              </w:rPr>
            </w:pPr>
            <w:r w:rsidRPr="00F55362">
              <w:rPr>
                <w:color w:val="auto"/>
                <w:sz w:val="22"/>
                <w:szCs w:val="22"/>
                <w:lang w:eastAsia="en-US"/>
              </w:rPr>
              <w:t xml:space="preserve">In March 2010, </w:t>
            </w:r>
            <w:r>
              <w:rPr>
                <w:color w:val="auto"/>
                <w:sz w:val="22"/>
                <w:szCs w:val="22"/>
                <w:lang w:eastAsia="en-US"/>
              </w:rPr>
              <w:t>six</w:t>
            </w:r>
            <w:r w:rsidRPr="00F55362">
              <w:rPr>
                <w:color w:val="auto"/>
                <w:sz w:val="22"/>
                <w:szCs w:val="22"/>
                <w:lang w:eastAsia="en-US"/>
              </w:rPr>
              <w:t xml:space="preserve"> additional schools identified by the </w:t>
            </w:r>
            <w:r>
              <w:rPr>
                <w:color w:val="auto"/>
                <w:sz w:val="22"/>
                <w:szCs w:val="22"/>
                <w:lang w:eastAsia="en-US"/>
              </w:rPr>
              <w:t>DEEWR</w:t>
            </w:r>
            <w:r w:rsidRPr="00F55362">
              <w:rPr>
                <w:color w:val="auto"/>
                <w:sz w:val="22"/>
                <w:szCs w:val="22"/>
                <w:lang w:eastAsia="en-US"/>
              </w:rPr>
              <w:t xml:space="preserve"> (see: DEEWR identified schools) were added to the </w:t>
            </w:r>
            <w:r>
              <w:rPr>
                <w:color w:val="auto"/>
                <w:sz w:val="22"/>
                <w:szCs w:val="22"/>
                <w:lang w:eastAsia="en-US"/>
              </w:rPr>
              <w:t>P</w:t>
            </w:r>
            <w:r w:rsidRPr="00F55362">
              <w:rPr>
                <w:color w:val="auto"/>
                <w:sz w:val="22"/>
                <w:szCs w:val="22"/>
                <w:lang w:eastAsia="en-US"/>
              </w:rPr>
              <w:t xml:space="preserve">rogram resulting in the recruitment of an additional two </w:t>
            </w:r>
            <w:r>
              <w:rPr>
                <w:color w:val="auto"/>
                <w:sz w:val="22"/>
                <w:szCs w:val="22"/>
                <w:lang w:eastAsia="en-US"/>
              </w:rPr>
              <w:t>N</w:t>
            </w:r>
            <w:r w:rsidRPr="00F55362">
              <w:rPr>
                <w:color w:val="auto"/>
                <w:sz w:val="22"/>
                <w:szCs w:val="22"/>
                <w:lang w:eastAsia="en-US"/>
              </w:rPr>
              <w:t xml:space="preserve">umeracy </w:t>
            </w:r>
            <w:r>
              <w:rPr>
                <w:color w:val="auto"/>
                <w:sz w:val="22"/>
                <w:szCs w:val="22"/>
                <w:lang w:eastAsia="en-US"/>
              </w:rPr>
              <w:t>Coach</w:t>
            </w:r>
            <w:r w:rsidRPr="00F55362">
              <w:rPr>
                <w:color w:val="auto"/>
                <w:sz w:val="22"/>
                <w:szCs w:val="22"/>
                <w:lang w:eastAsia="en-US"/>
              </w:rPr>
              <w:t xml:space="preserve">es and four </w:t>
            </w:r>
            <w:r>
              <w:rPr>
                <w:color w:val="auto"/>
                <w:sz w:val="22"/>
                <w:szCs w:val="22"/>
                <w:lang w:eastAsia="en-US"/>
              </w:rPr>
              <w:t>L</w:t>
            </w:r>
            <w:r w:rsidRPr="00F55362">
              <w:rPr>
                <w:color w:val="auto"/>
                <w:sz w:val="22"/>
                <w:szCs w:val="22"/>
                <w:lang w:eastAsia="en-US"/>
              </w:rPr>
              <w:t xml:space="preserve">iteracy </w:t>
            </w:r>
            <w:r>
              <w:rPr>
                <w:color w:val="auto"/>
                <w:sz w:val="22"/>
                <w:szCs w:val="22"/>
                <w:lang w:eastAsia="en-US"/>
              </w:rPr>
              <w:t>C</w:t>
            </w:r>
            <w:r w:rsidRPr="00F55362">
              <w:rPr>
                <w:color w:val="auto"/>
                <w:sz w:val="22"/>
                <w:szCs w:val="22"/>
                <w:lang w:eastAsia="en-US"/>
              </w:rPr>
              <w:t>oaches.</w:t>
            </w:r>
          </w:p>
          <w:p w:rsidR="002C5024" w:rsidRPr="00E2581C" w:rsidRDefault="002C5024" w:rsidP="007C2545">
            <w:pPr>
              <w:pStyle w:val="Default"/>
              <w:spacing w:after="100" w:line="264" w:lineRule="auto"/>
              <w:rPr>
                <w:color w:val="auto"/>
                <w:sz w:val="22"/>
                <w:szCs w:val="22"/>
                <w:lang w:eastAsia="en-US"/>
              </w:rPr>
            </w:pPr>
            <w:r w:rsidRPr="00F55362">
              <w:rPr>
                <w:color w:val="auto"/>
                <w:sz w:val="22"/>
                <w:szCs w:val="22"/>
                <w:lang w:eastAsia="en-US"/>
              </w:rPr>
              <w:t xml:space="preserve">In March 2010, an additional two </w:t>
            </w:r>
            <w:r>
              <w:rPr>
                <w:color w:val="auto"/>
                <w:sz w:val="22"/>
                <w:szCs w:val="22"/>
                <w:lang w:eastAsia="en-US"/>
              </w:rPr>
              <w:t>N</w:t>
            </w:r>
            <w:r w:rsidRPr="00F55362">
              <w:rPr>
                <w:color w:val="auto"/>
                <w:sz w:val="22"/>
                <w:szCs w:val="22"/>
                <w:lang w:eastAsia="en-US"/>
              </w:rPr>
              <w:t xml:space="preserve">umeracy and four </w:t>
            </w:r>
            <w:r>
              <w:rPr>
                <w:color w:val="auto"/>
                <w:sz w:val="22"/>
                <w:szCs w:val="22"/>
                <w:lang w:eastAsia="en-US"/>
              </w:rPr>
              <w:t>L</w:t>
            </w:r>
            <w:r w:rsidRPr="00F55362">
              <w:rPr>
                <w:color w:val="auto"/>
                <w:sz w:val="22"/>
                <w:szCs w:val="22"/>
                <w:lang w:eastAsia="en-US"/>
              </w:rPr>
              <w:t xml:space="preserve">iteracy </w:t>
            </w:r>
            <w:r>
              <w:rPr>
                <w:color w:val="auto"/>
                <w:sz w:val="22"/>
                <w:szCs w:val="22"/>
                <w:lang w:eastAsia="en-US"/>
              </w:rPr>
              <w:t>Coach</w:t>
            </w:r>
            <w:r w:rsidRPr="00F55362">
              <w:rPr>
                <w:color w:val="auto"/>
                <w:sz w:val="22"/>
                <w:szCs w:val="22"/>
                <w:lang w:eastAsia="en-US"/>
              </w:rPr>
              <w:t xml:space="preserve">es were recruited to schools identified by the </w:t>
            </w:r>
            <w:r>
              <w:rPr>
                <w:color w:val="auto"/>
                <w:sz w:val="22"/>
                <w:szCs w:val="22"/>
                <w:lang w:eastAsia="en-US"/>
              </w:rPr>
              <w:t>DEEWR</w:t>
            </w:r>
            <w:r w:rsidRPr="00F55362">
              <w:rPr>
                <w:color w:val="auto"/>
                <w:sz w:val="22"/>
                <w:szCs w:val="22"/>
                <w:lang w:eastAsia="en-US"/>
              </w:rPr>
              <w:t xml:space="preserve"> using the 2009 NAPLAN results published on the A</w:t>
            </w:r>
            <w:r>
              <w:rPr>
                <w:color w:val="auto"/>
                <w:sz w:val="22"/>
                <w:szCs w:val="22"/>
                <w:lang w:eastAsia="en-US"/>
              </w:rPr>
              <w:t xml:space="preserve">ustralian </w:t>
            </w:r>
            <w:r w:rsidRPr="00F55362">
              <w:rPr>
                <w:color w:val="auto"/>
                <w:sz w:val="22"/>
                <w:szCs w:val="22"/>
                <w:lang w:eastAsia="en-US"/>
              </w:rPr>
              <w:t>C</w:t>
            </w:r>
            <w:r>
              <w:rPr>
                <w:color w:val="auto"/>
                <w:sz w:val="22"/>
                <w:szCs w:val="22"/>
                <w:lang w:eastAsia="en-US"/>
              </w:rPr>
              <w:t xml:space="preserve">urriculum </w:t>
            </w:r>
            <w:r w:rsidRPr="00F55362">
              <w:rPr>
                <w:color w:val="auto"/>
                <w:sz w:val="22"/>
                <w:szCs w:val="22"/>
                <w:lang w:eastAsia="en-US"/>
              </w:rPr>
              <w:t>A</w:t>
            </w:r>
            <w:r>
              <w:rPr>
                <w:color w:val="auto"/>
                <w:sz w:val="22"/>
                <w:szCs w:val="22"/>
                <w:lang w:eastAsia="en-US"/>
              </w:rPr>
              <w:t xml:space="preserve">ssessment and </w:t>
            </w:r>
            <w:r w:rsidRPr="00F55362">
              <w:rPr>
                <w:color w:val="auto"/>
                <w:sz w:val="22"/>
                <w:szCs w:val="22"/>
                <w:lang w:eastAsia="en-US"/>
              </w:rPr>
              <w:t>R</w:t>
            </w:r>
            <w:r>
              <w:rPr>
                <w:color w:val="auto"/>
                <w:sz w:val="22"/>
                <w:szCs w:val="22"/>
                <w:lang w:eastAsia="en-US"/>
              </w:rPr>
              <w:t xml:space="preserve">eporting </w:t>
            </w:r>
            <w:r w:rsidRPr="00F55362">
              <w:rPr>
                <w:color w:val="auto"/>
                <w:sz w:val="22"/>
                <w:szCs w:val="22"/>
                <w:lang w:eastAsia="en-US"/>
              </w:rPr>
              <w:t>A</w:t>
            </w:r>
            <w:r>
              <w:rPr>
                <w:color w:val="auto"/>
                <w:sz w:val="22"/>
                <w:szCs w:val="22"/>
                <w:lang w:eastAsia="en-US"/>
              </w:rPr>
              <w:t>uthority (ACARA)</w:t>
            </w:r>
            <w:r w:rsidRPr="00F55362">
              <w:rPr>
                <w:color w:val="auto"/>
                <w:sz w:val="22"/>
                <w:szCs w:val="22"/>
                <w:lang w:eastAsia="en-US"/>
              </w:rPr>
              <w:t xml:space="preserve"> My School website. Three of these schools were very small. In order to maximise the benefits of the </w:t>
            </w:r>
            <w:r>
              <w:rPr>
                <w:color w:val="auto"/>
                <w:sz w:val="22"/>
                <w:szCs w:val="22"/>
                <w:lang w:eastAsia="en-US"/>
              </w:rPr>
              <w:t>coach</w:t>
            </w:r>
            <w:r w:rsidRPr="00F55362">
              <w:rPr>
                <w:color w:val="auto"/>
                <w:sz w:val="22"/>
                <w:szCs w:val="22"/>
                <w:lang w:eastAsia="en-US"/>
              </w:rPr>
              <w:t xml:space="preserve">ing resource, each of the </w:t>
            </w:r>
            <w:r>
              <w:rPr>
                <w:color w:val="auto"/>
                <w:sz w:val="22"/>
                <w:szCs w:val="22"/>
                <w:lang w:eastAsia="en-US"/>
              </w:rPr>
              <w:t>Coach</w:t>
            </w:r>
            <w:r w:rsidRPr="00F55362">
              <w:rPr>
                <w:color w:val="auto"/>
                <w:sz w:val="22"/>
                <w:szCs w:val="22"/>
                <w:lang w:eastAsia="en-US"/>
              </w:rPr>
              <w:t xml:space="preserve">es in these small schools also worked with teachers in neighbouring schools in ways similar to those described in ‘Selected Schools’ (above). Feedback indicated that teachers were very positive </w:t>
            </w:r>
            <w:r>
              <w:rPr>
                <w:color w:val="auto"/>
                <w:sz w:val="22"/>
                <w:szCs w:val="22"/>
                <w:lang w:eastAsia="en-US"/>
              </w:rPr>
              <w:t>about</w:t>
            </w:r>
            <w:r w:rsidRPr="00F55362">
              <w:rPr>
                <w:color w:val="auto"/>
                <w:sz w:val="22"/>
                <w:szCs w:val="22"/>
                <w:lang w:eastAsia="en-US"/>
              </w:rPr>
              <w:t xml:space="preserve"> knowledge capacity building and use of improved data collection and analysis processes. </w:t>
            </w:r>
            <w:r w:rsidRPr="00194265">
              <w:rPr>
                <w:color w:val="auto"/>
                <w:sz w:val="22"/>
                <w:szCs w:val="22"/>
                <w:lang w:eastAsia="en-US"/>
              </w:rPr>
              <w:t xml:space="preserve">Some schools have planned to set aside funds </w:t>
            </w:r>
            <w:r>
              <w:rPr>
                <w:color w:val="auto"/>
                <w:sz w:val="22"/>
                <w:szCs w:val="22"/>
                <w:lang w:eastAsia="en-US"/>
              </w:rPr>
              <w:t>for</w:t>
            </w:r>
            <w:r w:rsidRPr="00E2581C">
              <w:rPr>
                <w:color w:val="auto"/>
                <w:sz w:val="22"/>
                <w:szCs w:val="22"/>
                <w:lang w:eastAsia="en-US"/>
              </w:rPr>
              <w:t xml:space="preserve"> ongoing leadership positions in 2011 to keep the focus on literacy or numeracy improvement.</w:t>
            </w:r>
          </w:p>
          <w:p w:rsidR="002C5024" w:rsidRPr="00F55362" w:rsidRDefault="002C5024" w:rsidP="00537CEA">
            <w:pPr>
              <w:pStyle w:val="Default"/>
              <w:spacing w:after="100" w:line="264" w:lineRule="auto"/>
              <w:rPr>
                <w:color w:val="auto"/>
                <w:sz w:val="22"/>
                <w:szCs w:val="22"/>
                <w:lang w:eastAsia="en-US"/>
              </w:rPr>
            </w:pPr>
            <w:r w:rsidRPr="00F55362">
              <w:rPr>
                <w:color w:val="auto"/>
                <w:sz w:val="22"/>
                <w:szCs w:val="22"/>
                <w:lang w:eastAsia="en-US"/>
              </w:rPr>
              <w:t xml:space="preserve">In July 2010, </w:t>
            </w:r>
            <w:r>
              <w:rPr>
                <w:color w:val="auto"/>
                <w:sz w:val="22"/>
                <w:szCs w:val="22"/>
                <w:lang w:eastAsia="en-US"/>
              </w:rPr>
              <w:t>P</w:t>
            </w:r>
            <w:r w:rsidRPr="00F55362">
              <w:rPr>
                <w:color w:val="auto"/>
                <w:sz w:val="22"/>
                <w:szCs w:val="22"/>
                <w:lang w:eastAsia="en-US"/>
              </w:rPr>
              <w:t xml:space="preserve">artnership </w:t>
            </w:r>
            <w:r>
              <w:rPr>
                <w:color w:val="auto"/>
                <w:sz w:val="22"/>
                <w:szCs w:val="22"/>
                <w:lang w:eastAsia="en-US"/>
              </w:rPr>
              <w:t>C</w:t>
            </w:r>
            <w:r w:rsidRPr="00F55362">
              <w:rPr>
                <w:color w:val="auto"/>
                <w:sz w:val="22"/>
                <w:szCs w:val="22"/>
                <w:lang w:eastAsia="en-US"/>
              </w:rPr>
              <w:t xml:space="preserve">oaches from 18 of the initially selected schools </w:t>
            </w:r>
            <w:r>
              <w:rPr>
                <w:color w:val="auto"/>
                <w:sz w:val="22"/>
                <w:szCs w:val="22"/>
                <w:lang w:eastAsia="en-US"/>
              </w:rPr>
              <w:t>commenced</w:t>
            </w:r>
            <w:r w:rsidRPr="00F55362">
              <w:rPr>
                <w:color w:val="auto"/>
                <w:sz w:val="22"/>
                <w:szCs w:val="22"/>
                <w:lang w:eastAsia="en-US"/>
              </w:rPr>
              <w:t xml:space="preserve"> a trial to extend the influence of the </w:t>
            </w:r>
            <w:r>
              <w:rPr>
                <w:color w:val="auto"/>
                <w:sz w:val="22"/>
                <w:szCs w:val="22"/>
                <w:lang w:eastAsia="en-US"/>
              </w:rPr>
              <w:t>coach</w:t>
            </w:r>
            <w:r w:rsidRPr="00F55362">
              <w:rPr>
                <w:color w:val="auto"/>
                <w:sz w:val="22"/>
                <w:szCs w:val="22"/>
                <w:lang w:eastAsia="en-US"/>
              </w:rPr>
              <w:t>ing model by working with small groups of nominated volunteer teachers in a nearby neighbouring school</w:t>
            </w:r>
            <w:r>
              <w:rPr>
                <w:color w:val="auto"/>
                <w:sz w:val="22"/>
                <w:szCs w:val="22"/>
                <w:lang w:eastAsia="en-US"/>
              </w:rPr>
              <w:t>,</w:t>
            </w:r>
            <w:r w:rsidRPr="00F55362">
              <w:rPr>
                <w:color w:val="auto"/>
                <w:sz w:val="22"/>
                <w:szCs w:val="22"/>
                <w:lang w:eastAsia="en-US"/>
              </w:rPr>
              <w:t xml:space="preserve"> in both metropolitan and country regions</w:t>
            </w:r>
            <w:r>
              <w:rPr>
                <w:color w:val="auto"/>
                <w:sz w:val="22"/>
                <w:szCs w:val="22"/>
                <w:lang w:eastAsia="en-US"/>
              </w:rPr>
              <w:t>,</w:t>
            </w:r>
            <w:r w:rsidRPr="00F55362">
              <w:rPr>
                <w:color w:val="auto"/>
                <w:sz w:val="22"/>
                <w:szCs w:val="22"/>
                <w:lang w:eastAsia="en-US"/>
              </w:rPr>
              <w:t xml:space="preserve"> while still maintaining ongoing work in their selected school. This </w:t>
            </w:r>
            <w:r>
              <w:rPr>
                <w:color w:val="auto"/>
                <w:sz w:val="22"/>
                <w:szCs w:val="22"/>
                <w:lang w:eastAsia="en-US"/>
              </w:rPr>
              <w:t>i</w:t>
            </w:r>
            <w:r w:rsidRPr="00F55362">
              <w:rPr>
                <w:color w:val="auto"/>
                <w:sz w:val="22"/>
                <w:szCs w:val="22"/>
                <w:lang w:eastAsia="en-US"/>
              </w:rPr>
              <w:t xml:space="preserve">nitiative is known as the </w:t>
            </w:r>
            <w:r w:rsidRPr="006115C4">
              <w:rPr>
                <w:iCs/>
                <w:color w:val="auto"/>
                <w:sz w:val="22"/>
                <w:szCs w:val="22"/>
                <w:lang w:eastAsia="en-US"/>
              </w:rPr>
              <w:t>Partner School Trial.</w:t>
            </w:r>
          </w:p>
          <w:p w:rsidR="002C5024" w:rsidRPr="00F55362" w:rsidRDefault="002C5024" w:rsidP="00537CEA">
            <w:pPr>
              <w:pStyle w:val="Default"/>
              <w:spacing w:after="60" w:line="264" w:lineRule="auto"/>
              <w:rPr>
                <w:color w:val="auto"/>
                <w:sz w:val="22"/>
                <w:szCs w:val="22"/>
                <w:lang w:eastAsia="en-US"/>
              </w:rPr>
            </w:pPr>
            <w:r w:rsidRPr="00F55362">
              <w:rPr>
                <w:color w:val="auto"/>
                <w:sz w:val="22"/>
                <w:szCs w:val="22"/>
                <w:lang w:eastAsia="en-US"/>
              </w:rPr>
              <w:t xml:space="preserve">Approximately 80 participating teachers were surveyed prior to engaging with a </w:t>
            </w:r>
            <w:r>
              <w:rPr>
                <w:color w:val="auto"/>
                <w:sz w:val="22"/>
                <w:szCs w:val="22"/>
                <w:lang w:eastAsia="en-US"/>
              </w:rPr>
              <w:t>Coach</w:t>
            </w:r>
            <w:r w:rsidRPr="00F55362">
              <w:rPr>
                <w:color w:val="auto"/>
                <w:sz w:val="22"/>
                <w:szCs w:val="22"/>
                <w:lang w:eastAsia="en-US"/>
              </w:rPr>
              <w:t xml:space="preserve"> and at the conclusion of their work with the </w:t>
            </w:r>
            <w:r>
              <w:rPr>
                <w:color w:val="auto"/>
                <w:sz w:val="22"/>
                <w:szCs w:val="22"/>
                <w:lang w:eastAsia="en-US"/>
              </w:rPr>
              <w:t>C</w:t>
            </w:r>
            <w:r w:rsidRPr="00F55362">
              <w:rPr>
                <w:color w:val="auto"/>
                <w:sz w:val="22"/>
                <w:szCs w:val="22"/>
                <w:lang w:eastAsia="en-US"/>
              </w:rPr>
              <w:t xml:space="preserve">oach. The three most significant areas of impact on teachers by the </w:t>
            </w:r>
            <w:r>
              <w:rPr>
                <w:color w:val="auto"/>
                <w:sz w:val="22"/>
                <w:szCs w:val="22"/>
                <w:lang w:eastAsia="en-US"/>
              </w:rPr>
              <w:t>Coach</w:t>
            </w:r>
            <w:r w:rsidRPr="00F55362">
              <w:rPr>
                <w:color w:val="auto"/>
                <w:sz w:val="22"/>
                <w:szCs w:val="22"/>
                <w:lang w:eastAsia="en-US"/>
              </w:rPr>
              <w:t xml:space="preserve"> were</w:t>
            </w:r>
            <w:r>
              <w:rPr>
                <w:color w:val="auto"/>
                <w:sz w:val="22"/>
                <w:szCs w:val="22"/>
                <w:lang w:eastAsia="en-US"/>
              </w:rPr>
              <w:t xml:space="preserve"> the</w:t>
            </w:r>
            <w:r w:rsidRPr="00F55362">
              <w:rPr>
                <w:color w:val="auto"/>
                <w:sz w:val="22"/>
                <w:szCs w:val="22"/>
                <w:lang w:eastAsia="en-US"/>
              </w:rPr>
              <w:t>:</w:t>
            </w:r>
          </w:p>
          <w:p w:rsidR="002C5024" w:rsidRPr="002A2A89" w:rsidRDefault="002C5024" w:rsidP="00537CEA">
            <w:pPr>
              <w:numPr>
                <w:ilvl w:val="0"/>
                <w:numId w:val="16"/>
              </w:numPr>
              <w:spacing w:after="60"/>
              <w:ind w:left="714" w:hanging="357"/>
              <w:rPr>
                <w:rFonts w:ascii="Arial" w:hAnsi="Arial" w:cs="Arial"/>
                <w:szCs w:val="22"/>
              </w:rPr>
            </w:pPr>
            <w:r>
              <w:rPr>
                <w:rFonts w:ascii="Arial" w:hAnsi="Arial" w:cs="Arial"/>
                <w:sz w:val="22"/>
                <w:szCs w:val="22"/>
              </w:rPr>
              <w:t>u</w:t>
            </w:r>
            <w:r w:rsidRPr="002A2A89">
              <w:rPr>
                <w:rFonts w:ascii="Arial" w:hAnsi="Arial" w:cs="Arial"/>
                <w:sz w:val="22"/>
                <w:szCs w:val="22"/>
              </w:rPr>
              <w:t>se of a range of assessment tools and techniques including diagnostic tests to inform programming</w:t>
            </w:r>
          </w:p>
          <w:p w:rsidR="002C5024" w:rsidRPr="002A2A89" w:rsidRDefault="002C5024" w:rsidP="00537CEA">
            <w:pPr>
              <w:numPr>
                <w:ilvl w:val="0"/>
                <w:numId w:val="16"/>
              </w:numPr>
              <w:spacing w:after="60"/>
              <w:ind w:left="714" w:hanging="357"/>
              <w:rPr>
                <w:rFonts w:ascii="Arial" w:hAnsi="Arial" w:cs="Arial"/>
                <w:szCs w:val="22"/>
              </w:rPr>
            </w:pPr>
            <w:r>
              <w:rPr>
                <w:rFonts w:ascii="Arial" w:hAnsi="Arial" w:cs="Arial"/>
                <w:sz w:val="22"/>
                <w:szCs w:val="22"/>
              </w:rPr>
              <w:t>u</w:t>
            </w:r>
            <w:r w:rsidRPr="002A2A89">
              <w:rPr>
                <w:rFonts w:ascii="Arial" w:hAnsi="Arial" w:cs="Arial"/>
                <w:sz w:val="22"/>
                <w:szCs w:val="22"/>
              </w:rPr>
              <w:t>se of assessment data, including the NAPLAN, to identify aspects of student learning that require improvement and to target teaching towards meeting those needs</w:t>
            </w:r>
          </w:p>
          <w:p w:rsidR="002C5024" w:rsidRPr="002A2A89" w:rsidRDefault="002C5024" w:rsidP="007C2545">
            <w:pPr>
              <w:numPr>
                <w:ilvl w:val="0"/>
                <w:numId w:val="16"/>
              </w:numPr>
              <w:spacing w:after="120"/>
              <w:ind w:left="714" w:hanging="357"/>
              <w:rPr>
                <w:rFonts w:ascii="Arial" w:hAnsi="Arial" w:cs="Arial"/>
                <w:szCs w:val="22"/>
              </w:rPr>
            </w:pPr>
            <w:r>
              <w:rPr>
                <w:rFonts w:ascii="Arial" w:hAnsi="Arial" w:cs="Arial"/>
                <w:sz w:val="22"/>
                <w:szCs w:val="22"/>
              </w:rPr>
              <w:t>u</w:t>
            </w:r>
            <w:r w:rsidRPr="002A2A89">
              <w:rPr>
                <w:rFonts w:ascii="Arial" w:hAnsi="Arial" w:cs="Arial"/>
                <w:sz w:val="22"/>
                <w:szCs w:val="22"/>
              </w:rPr>
              <w:t xml:space="preserve">se of a wide range of resources to meet student </w:t>
            </w:r>
            <w:r>
              <w:rPr>
                <w:rFonts w:ascii="Arial" w:hAnsi="Arial" w:cs="Arial"/>
                <w:sz w:val="22"/>
                <w:szCs w:val="22"/>
              </w:rPr>
              <w:t>L</w:t>
            </w:r>
            <w:r w:rsidRPr="002A2A89">
              <w:rPr>
                <w:rFonts w:ascii="Arial" w:hAnsi="Arial" w:cs="Arial"/>
                <w:sz w:val="22"/>
                <w:szCs w:val="22"/>
              </w:rPr>
              <w:t xml:space="preserve">iteracy and </w:t>
            </w:r>
            <w:r>
              <w:rPr>
                <w:rFonts w:ascii="Arial" w:hAnsi="Arial" w:cs="Arial"/>
                <w:sz w:val="22"/>
                <w:szCs w:val="22"/>
              </w:rPr>
              <w:t>N</w:t>
            </w:r>
            <w:r w:rsidRPr="002A2A89">
              <w:rPr>
                <w:rFonts w:ascii="Arial" w:hAnsi="Arial" w:cs="Arial"/>
                <w:sz w:val="22"/>
                <w:szCs w:val="22"/>
              </w:rPr>
              <w:t>umeracy needs.</w:t>
            </w:r>
          </w:p>
          <w:p w:rsidR="002C5024" w:rsidRPr="00F55362" w:rsidRDefault="002C5024" w:rsidP="00194265">
            <w:pPr>
              <w:pStyle w:val="Default"/>
              <w:spacing w:after="100" w:line="264" w:lineRule="auto"/>
              <w:rPr>
                <w:color w:val="auto"/>
                <w:sz w:val="22"/>
                <w:szCs w:val="22"/>
                <w:lang w:eastAsia="en-US"/>
              </w:rPr>
            </w:pPr>
            <w:r w:rsidRPr="00F55362">
              <w:rPr>
                <w:color w:val="auto"/>
                <w:sz w:val="22"/>
                <w:szCs w:val="22"/>
                <w:lang w:eastAsia="en-US"/>
              </w:rPr>
              <w:t xml:space="preserve">Regional networking arrangements were particularly effective in country regions. Partnership </w:t>
            </w:r>
            <w:r>
              <w:rPr>
                <w:color w:val="auto"/>
                <w:sz w:val="22"/>
                <w:szCs w:val="22"/>
                <w:lang w:eastAsia="en-US"/>
              </w:rPr>
              <w:t>Coach</w:t>
            </w:r>
            <w:r w:rsidRPr="00F55362">
              <w:rPr>
                <w:color w:val="auto"/>
                <w:sz w:val="22"/>
                <w:szCs w:val="22"/>
                <w:lang w:eastAsia="en-US"/>
              </w:rPr>
              <w:t xml:space="preserve">es were invited to provide leadership and professional learning through presentations at leaders’ meetings and workshops. In one country region the </w:t>
            </w:r>
            <w:r>
              <w:rPr>
                <w:color w:val="auto"/>
                <w:sz w:val="22"/>
                <w:szCs w:val="22"/>
                <w:lang w:eastAsia="en-US"/>
              </w:rPr>
              <w:t>C</w:t>
            </w:r>
            <w:r w:rsidRPr="00F55362">
              <w:rPr>
                <w:color w:val="auto"/>
                <w:sz w:val="22"/>
                <w:szCs w:val="22"/>
                <w:lang w:eastAsia="en-US"/>
              </w:rPr>
              <w:t>oaches were pivotal in the planning and delivery of National Literacy and Numeracy Week activities</w:t>
            </w:r>
            <w:r>
              <w:rPr>
                <w:color w:val="auto"/>
                <w:sz w:val="22"/>
                <w:szCs w:val="22"/>
                <w:lang w:eastAsia="en-US"/>
              </w:rPr>
              <w:t>,</w:t>
            </w:r>
            <w:r w:rsidRPr="00F55362">
              <w:rPr>
                <w:color w:val="auto"/>
                <w:sz w:val="22"/>
                <w:szCs w:val="22"/>
                <w:lang w:eastAsia="en-US"/>
              </w:rPr>
              <w:t xml:space="preserve"> including holding a regional workshop for leaders and teachers in collaboration with the </w:t>
            </w:r>
            <w:r>
              <w:rPr>
                <w:color w:val="auto"/>
                <w:sz w:val="22"/>
                <w:szCs w:val="22"/>
                <w:lang w:eastAsia="en-US"/>
              </w:rPr>
              <w:t>R</w:t>
            </w:r>
            <w:r w:rsidRPr="00F55362">
              <w:rPr>
                <w:color w:val="auto"/>
                <w:sz w:val="22"/>
                <w:szCs w:val="22"/>
                <w:lang w:eastAsia="en-US"/>
              </w:rPr>
              <w:t xml:space="preserve">egional </w:t>
            </w:r>
            <w:r>
              <w:rPr>
                <w:color w:val="auto"/>
                <w:sz w:val="22"/>
                <w:szCs w:val="22"/>
                <w:lang w:eastAsia="en-US"/>
              </w:rPr>
              <w:t>L</w:t>
            </w:r>
            <w:r w:rsidRPr="00F55362">
              <w:rPr>
                <w:color w:val="auto"/>
                <w:sz w:val="22"/>
                <w:szCs w:val="22"/>
                <w:lang w:eastAsia="en-US"/>
              </w:rPr>
              <w:t xml:space="preserve">eadership </w:t>
            </w:r>
            <w:r>
              <w:rPr>
                <w:color w:val="auto"/>
                <w:sz w:val="22"/>
                <w:szCs w:val="22"/>
                <w:lang w:eastAsia="en-US"/>
              </w:rPr>
              <w:t>T</w:t>
            </w:r>
            <w:r w:rsidRPr="00F55362">
              <w:rPr>
                <w:color w:val="auto"/>
                <w:sz w:val="22"/>
                <w:szCs w:val="22"/>
                <w:lang w:eastAsia="en-US"/>
              </w:rPr>
              <w:t>eam.</w:t>
            </w:r>
          </w:p>
          <w:p w:rsidR="002C5024" w:rsidRPr="00F55362" w:rsidRDefault="002C5024" w:rsidP="00194265">
            <w:pPr>
              <w:pStyle w:val="Default"/>
              <w:spacing w:after="100" w:line="264" w:lineRule="auto"/>
              <w:rPr>
                <w:color w:val="auto"/>
                <w:sz w:val="22"/>
                <w:szCs w:val="22"/>
                <w:lang w:eastAsia="en-US"/>
              </w:rPr>
            </w:pPr>
            <w:r w:rsidRPr="00F55362">
              <w:rPr>
                <w:color w:val="auto"/>
                <w:sz w:val="22"/>
                <w:szCs w:val="22"/>
                <w:lang w:eastAsia="en-US"/>
              </w:rPr>
              <w:t xml:space="preserve">The work of both the </w:t>
            </w:r>
            <w:r>
              <w:rPr>
                <w:color w:val="auto"/>
                <w:sz w:val="22"/>
                <w:szCs w:val="22"/>
                <w:lang w:eastAsia="en-US"/>
              </w:rPr>
              <w:t>L</w:t>
            </w:r>
            <w:r w:rsidRPr="00F55362">
              <w:rPr>
                <w:color w:val="auto"/>
                <w:sz w:val="22"/>
                <w:szCs w:val="22"/>
                <w:lang w:eastAsia="en-US"/>
              </w:rPr>
              <w:t xml:space="preserve">iteracy and </w:t>
            </w:r>
            <w:r>
              <w:rPr>
                <w:color w:val="auto"/>
                <w:sz w:val="22"/>
                <w:szCs w:val="22"/>
                <w:lang w:eastAsia="en-US"/>
              </w:rPr>
              <w:t>N</w:t>
            </w:r>
            <w:r w:rsidRPr="00F55362">
              <w:rPr>
                <w:color w:val="auto"/>
                <w:sz w:val="22"/>
                <w:szCs w:val="22"/>
                <w:lang w:eastAsia="en-US"/>
              </w:rPr>
              <w:t xml:space="preserve">umeracy </w:t>
            </w:r>
            <w:r>
              <w:rPr>
                <w:color w:val="auto"/>
                <w:sz w:val="22"/>
                <w:szCs w:val="22"/>
                <w:lang w:eastAsia="en-US"/>
              </w:rPr>
              <w:t>P</w:t>
            </w:r>
            <w:r w:rsidRPr="00F55362">
              <w:rPr>
                <w:color w:val="auto"/>
                <w:sz w:val="22"/>
                <w:szCs w:val="22"/>
                <w:lang w:eastAsia="en-US"/>
              </w:rPr>
              <w:t xml:space="preserve">artnership </w:t>
            </w:r>
            <w:r>
              <w:rPr>
                <w:color w:val="auto"/>
                <w:sz w:val="22"/>
                <w:szCs w:val="22"/>
                <w:lang w:eastAsia="en-US"/>
              </w:rPr>
              <w:t>C</w:t>
            </w:r>
            <w:r w:rsidRPr="00F55362">
              <w:rPr>
                <w:color w:val="auto"/>
                <w:sz w:val="22"/>
                <w:szCs w:val="22"/>
                <w:lang w:eastAsia="en-US"/>
              </w:rPr>
              <w:t xml:space="preserve">oaches led to the development of increased pedagogical knowledge about </w:t>
            </w:r>
            <w:r>
              <w:rPr>
                <w:color w:val="auto"/>
                <w:sz w:val="22"/>
                <w:szCs w:val="22"/>
                <w:lang w:eastAsia="en-US"/>
              </w:rPr>
              <w:t>L</w:t>
            </w:r>
            <w:r w:rsidRPr="00F55362">
              <w:rPr>
                <w:color w:val="auto"/>
                <w:sz w:val="22"/>
                <w:szCs w:val="22"/>
                <w:lang w:eastAsia="en-US"/>
              </w:rPr>
              <w:t xml:space="preserve">iteracy and </w:t>
            </w:r>
            <w:r>
              <w:rPr>
                <w:color w:val="auto"/>
                <w:sz w:val="22"/>
                <w:szCs w:val="22"/>
                <w:lang w:eastAsia="en-US"/>
              </w:rPr>
              <w:t>N</w:t>
            </w:r>
            <w:r w:rsidRPr="00F55362">
              <w:rPr>
                <w:color w:val="auto"/>
                <w:sz w:val="22"/>
                <w:szCs w:val="22"/>
                <w:lang w:eastAsia="en-US"/>
              </w:rPr>
              <w:t>umeracy learning for many teachers. One case study prepared as part of the evaluation of this National Partnership includes the comment</w:t>
            </w:r>
            <w:r>
              <w:rPr>
                <w:color w:val="auto"/>
                <w:sz w:val="22"/>
                <w:szCs w:val="22"/>
                <w:lang w:eastAsia="en-US"/>
              </w:rPr>
              <w:t>:</w:t>
            </w:r>
            <w:r w:rsidRPr="00F55362">
              <w:rPr>
                <w:color w:val="auto"/>
                <w:sz w:val="22"/>
                <w:szCs w:val="22"/>
                <w:lang w:eastAsia="en-US"/>
              </w:rPr>
              <w:t xml:space="preserve"> </w:t>
            </w:r>
            <w:r>
              <w:rPr>
                <w:color w:val="auto"/>
                <w:sz w:val="22"/>
                <w:szCs w:val="22"/>
                <w:lang w:eastAsia="en-US"/>
              </w:rPr>
              <w:t>‘</w:t>
            </w:r>
            <w:r w:rsidRPr="00F55362">
              <w:rPr>
                <w:color w:val="auto"/>
                <w:sz w:val="22"/>
                <w:szCs w:val="22"/>
                <w:lang w:eastAsia="en-US"/>
              </w:rPr>
              <w:t>teachers now know what they don’t know</w:t>
            </w:r>
            <w:r>
              <w:rPr>
                <w:color w:val="auto"/>
                <w:sz w:val="22"/>
                <w:szCs w:val="22"/>
                <w:lang w:eastAsia="en-US"/>
              </w:rPr>
              <w:t>’</w:t>
            </w:r>
            <w:r w:rsidRPr="00F55362">
              <w:rPr>
                <w:color w:val="auto"/>
                <w:sz w:val="22"/>
                <w:szCs w:val="22"/>
                <w:lang w:eastAsia="en-US"/>
              </w:rPr>
              <w:t xml:space="preserve"> (Case Studies December</w:t>
            </w:r>
            <w:r>
              <w:rPr>
                <w:color w:val="auto"/>
                <w:sz w:val="22"/>
                <w:szCs w:val="22"/>
                <w:lang w:eastAsia="en-US"/>
              </w:rPr>
              <w:t>,</w:t>
            </w:r>
            <w:r w:rsidRPr="00F55362">
              <w:rPr>
                <w:color w:val="auto"/>
                <w:sz w:val="22"/>
                <w:szCs w:val="22"/>
                <w:lang w:eastAsia="en-US"/>
              </w:rPr>
              <w:t xml:space="preserve"> 2010). The increased knowledge gained by teachers has provided many opportunities to support critically reflective </w:t>
            </w:r>
            <w:r w:rsidRPr="00F55362">
              <w:rPr>
                <w:color w:val="auto"/>
                <w:sz w:val="22"/>
                <w:szCs w:val="22"/>
                <w:lang w:eastAsia="en-US"/>
              </w:rPr>
              <w:lastRenderedPageBreak/>
              <w:t>practice.</w:t>
            </w:r>
          </w:p>
          <w:p w:rsidR="002C5024" w:rsidRPr="00740B42" w:rsidRDefault="002C5024" w:rsidP="00A87FC3">
            <w:pPr>
              <w:pStyle w:val="Default"/>
              <w:spacing w:after="120"/>
              <w:rPr>
                <w:bCs/>
                <w:color w:val="1F497D"/>
                <w:sz w:val="22"/>
                <w:szCs w:val="22"/>
                <w:lang w:eastAsia="en-US"/>
              </w:rPr>
            </w:pPr>
            <w:r w:rsidRPr="00F55362">
              <w:rPr>
                <w:color w:val="auto"/>
                <w:sz w:val="22"/>
                <w:szCs w:val="22"/>
                <w:lang w:eastAsia="en-US"/>
              </w:rPr>
              <w:t xml:space="preserve">In many schools, </w:t>
            </w:r>
            <w:r>
              <w:rPr>
                <w:color w:val="auto"/>
                <w:sz w:val="22"/>
                <w:szCs w:val="22"/>
                <w:lang w:eastAsia="en-US"/>
              </w:rPr>
              <w:t>C</w:t>
            </w:r>
            <w:r w:rsidRPr="00F55362">
              <w:rPr>
                <w:color w:val="auto"/>
                <w:sz w:val="22"/>
                <w:szCs w:val="22"/>
                <w:lang w:eastAsia="en-US"/>
              </w:rPr>
              <w:t xml:space="preserve">oaches also worked effectively with </w:t>
            </w:r>
            <w:r>
              <w:rPr>
                <w:color w:val="auto"/>
                <w:sz w:val="22"/>
                <w:szCs w:val="22"/>
                <w:lang w:eastAsia="en-US"/>
              </w:rPr>
              <w:t>S</w:t>
            </w:r>
            <w:r w:rsidRPr="00F55362">
              <w:rPr>
                <w:color w:val="auto"/>
                <w:sz w:val="22"/>
                <w:szCs w:val="22"/>
                <w:lang w:eastAsia="en-US"/>
              </w:rPr>
              <w:t xml:space="preserve">chool </w:t>
            </w:r>
            <w:r>
              <w:rPr>
                <w:color w:val="auto"/>
                <w:sz w:val="22"/>
                <w:szCs w:val="22"/>
                <w:lang w:eastAsia="en-US"/>
              </w:rPr>
              <w:t>S</w:t>
            </w:r>
            <w:r w:rsidRPr="00F55362">
              <w:rPr>
                <w:color w:val="auto"/>
                <w:sz w:val="22"/>
                <w:szCs w:val="22"/>
                <w:lang w:eastAsia="en-US"/>
              </w:rPr>
              <w:t xml:space="preserve">ervices </w:t>
            </w:r>
            <w:r>
              <w:rPr>
                <w:color w:val="auto"/>
                <w:sz w:val="22"/>
                <w:szCs w:val="22"/>
                <w:lang w:eastAsia="en-US"/>
              </w:rPr>
              <w:t>O</w:t>
            </w:r>
            <w:r w:rsidRPr="00F55362">
              <w:rPr>
                <w:color w:val="auto"/>
                <w:sz w:val="22"/>
                <w:szCs w:val="22"/>
                <w:lang w:eastAsia="en-US"/>
              </w:rPr>
              <w:t xml:space="preserve">fficers who support classroom teachers by providing specific </w:t>
            </w:r>
            <w:r w:rsidRPr="00B607C3">
              <w:rPr>
                <w:i/>
                <w:iCs/>
                <w:color w:val="auto"/>
                <w:sz w:val="22"/>
                <w:szCs w:val="22"/>
                <w:lang w:eastAsia="en-US"/>
              </w:rPr>
              <w:t>Early Intervention Programs</w:t>
            </w:r>
            <w:r w:rsidRPr="00F55362">
              <w:rPr>
                <w:color w:val="auto"/>
                <w:sz w:val="22"/>
                <w:szCs w:val="22"/>
                <w:lang w:eastAsia="en-US"/>
              </w:rPr>
              <w:t xml:space="preserve"> for identified learners experiencing </w:t>
            </w:r>
            <w:r>
              <w:rPr>
                <w:color w:val="auto"/>
                <w:sz w:val="22"/>
                <w:szCs w:val="22"/>
                <w:lang w:eastAsia="en-US"/>
              </w:rPr>
              <w:t>L</w:t>
            </w:r>
            <w:r w:rsidRPr="00F55362">
              <w:rPr>
                <w:color w:val="auto"/>
                <w:sz w:val="22"/>
                <w:szCs w:val="22"/>
                <w:lang w:eastAsia="en-US"/>
              </w:rPr>
              <w:t xml:space="preserve">iteracy or </w:t>
            </w:r>
            <w:r>
              <w:rPr>
                <w:color w:val="auto"/>
                <w:sz w:val="22"/>
                <w:szCs w:val="22"/>
                <w:lang w:eastAsia="en-US"/>
              </w:rPr>
              <w:t>N</w:t>
            </w:r>
            <w:r w:rsidRPr="00F55362">
              <w:rPr>
                <w:color w:val="auto"/>
                <w:sz w:val="22"/>
                <w:szCs w:val="22"/>
                <w:lang w:eastAsia="en-US"/>
              </w:rPr>
              <w:t>umeracy learning difficulties.</w:t>
            </w:r>
          </w:p>
        </w:tc>
      </w:tr>
      <w:tr w:rsidR="002C5024" w:rsidRPr="00740B42" w:rsidTr="00413050">
        <w:trPr>
          <w:jc w:val="center"/>
        </w:trPr>
        <w:tc>
          <w:tcPr>
            <w:tcW w:w="9840" w:type="dxa"/>
          </w:tcPr>
          <w:p w:rsidR="002C5024" w:rsidRPr="00740B42" w:rsidRDefault="002C5024" w:rsidP="00A72E04">
            <w:pPr>
              <w:autoSpaceDE w:val="0"/>
              <w:autoSpaceDN w:val="0"/>
              <w:adjustRightInd w:val="0"/>
              <w:spacing w:before="120" w:after="120"/>
              <w:rPr>
                <w:rFonts w:ascii="Arial" w:hAnsi="Arial" w:cs="Arial"/>
                <w:b/>
                <w:szCs w:val="22"/>
              </w:rPr>
            </w:pPr>
            <w:r w:rsidRPr="00740B42">
              <w:rPr>
                <w:rFonts w:ascii="Arial" w:hAnsi="Arial" w:cs="Arial"/>
                <w:b/>
                <w:sz w:val="22"/>
                <w:szCs w:val="22"/>
              </w:rPr>
              <w:lastRenderedPageBreak/>
              <w:t xml:space="preserve">Significant Achievements of National Partnership reforms </w:t>
            </w:r>
            <w:r>
              <w:rPr>
                <w:rFonts w:ascii="Arial" w:hAnsi="Arial" w:cs="Arial"/>
                <w:b/>
                <w:sz w:val="22"/>
                <w:szCs w:val="22"/>
              </w:rPr>
              <w:t>—</w:t>
            </w:r>
            <w:r w:rsidRPr="00740B42">
              <w:rPr>
                <w:rFonts w:ascii="Arial" w:hAnsi="Arial" w:cs="Arial"/>
                <w:b/>
                <w:sz w:val="22"/>
                <w:szCs w:val="22"/>
              </w:rPr>
              <w:t xml:space="preserve"> 1 January to 31 December 2010</w:t>
            </w:r>
          </w:p>
          <w:p w:rsidR="002C5024" w:rsidRPr="00740B42" w:rsidRDefault="002C5024" w:rsidP="00BC2ED5">
            <w:pPr>
              <w:spacing w:after="80" w:line="264" w:lineRule="auto"/>
              <w:rPr>
                <w:rFonts w:ascii="Arial" w:hAnsi="Arial" w:cs="Arial"/>
                <w:szCs w:val="22"/>
              </w:rPr>
            </w:pPr>
            <w:r w:rsidRPr="00740B42">
              <w:rPr>
                <w:rFonts w:ascii="Arial" w:hAnsi="Arial" w:cs="Arial"/>
                <w:sz w:val="22"/>
                <w:szCs w:val="22"/>
              </w:rPr>
              <w:t xml:space="preserve">2010 has been significant in seeing each of the </w:t>
            </w:r>
            <w:r w:rsidRPr="00B607C3">
              <w:rPr>
                <w:rFonts w:ascii="Arial" w:hAnsi="Arial" w:cs="Arial"/>
                <w:sz w:val="22"/>
                <w:szCs w:val="22"/>
              </w:rPr>
              <w:t xml:space="preserve">participating </w:t>
            </w:r>
            <w:r w:rsidRPr="00D232D8">
              <w:rPr>
                <w:rFonts w:ascii="Arial" w:hAnsi="Arial" w:cs="Arial"/>
                <w:b/>
                <w:sz w:val="22"/>
                <w:szCs w:val="22"/>
              </w:rPr>
              <w:t>Independent schools</w:t>
            </w:r>
            <w:r w:rsidRPr="00B607C3">
              <w:rPr>
                <w:rFonts w:ascii="Arial" w:hAnsi="Arial" w:cs="Arial"/>
                <w:sz w:val="22"/>
                <w:szCs w:val="22"/>
              </w:rPr>
              <w:t xml:space="preserve"> working in unique ways to support the individual needs of students, parents and staff.</w:t>
            </w:r>
            <w:r w:rsidRPr="00740B42">
              <w:rPr>
                <w:rFonts w:ascii="Arial" w:hAnsi="Arial" w:cs="Arial"/>
                <w:sz w:val="22"/>
                <w:szCs w:val="22"/>
              </w:rPr>
              <w:t xml:space="preserve"> Consistent highlights and features over the </w:t>
            </w:r>
            <w:r>
              <w:rPr>
                <w:rFonts w:ascii="Arial" w:hAnsi="Arial" w:cs="Arial"/>
                <w:sz w:val="22"/>
                <w:szCs w:val="22"/>
              </w:rPr>
              <w:t>20</w:t>
            </w:r>
            <w:r w:rsidRPr="00740B42">
              <w:rPr>
                <w:rFonts w:ascii="Arial" w:hAnsi="Arial" w:cs="Arial"/>
                <w:sz w:val="22"/>
                <w:szCs w:val="22"/>
              </w:rPr>
              <w:t xml:space="preserve"> schools have been the:</w:t>
            </w:r>
          </w:p>
          <w:p w:rsidR="002C5024" w:rsidRPr="002A2A89" w:rsidRDefault="002C5024" w:rsidP="009D2FFA">
            <w:pPr>
              <w:numPr>
                <w:ilvl w:val="0"/>
                <w:numId w:val="16"/>
              </w:numPr>
              <w:spacing w:after="80" w:line="264" w:lineRule="auto"/>
              <w:ind w:left="714" w:hanging="357"/>
              <w:rPr>
                <w:rFonts w:ascii="Arial" w:hAnsi="Arial" w:cs="Arial"/>
                <w:szCs w:val="22"/>
              </w:rPr>
            </w:pPr>
            <w:r w:rsidRPr="002A2A89">
              <w:rPr>
                <w:rFonts w:ascii="Arial" w:hAnsi="Arial" w:cs="Arial"/>
                <w:sz w:val="22"/>
                <w:szCs w:val="22"/>
              </w:rPr>
              <w:t>identification, use and collection of data to inform teaching and learning</w:t>
            </w:r>
          </w:p>
          <w:p w:rsidR="002C5024" w:rsidRPr="002A2A89" w:rsidRDefault="002C5024" w:rsidP="009D2FFA">
            <w:pPr>
              <w:numPr>
                <w:ilvl w:val="0"/>
                <w:numId w:val="16"/>
              </w:numPr>
              <w:spacing w:after="80" w:line="264" w:lineRule="auto"/>
              <w:ind w:left="714" w:hanging="357"/>
              <w:rPr>
                <w:rFonts w:ascii="Arial" w:hAnsi="Arial" w:cs="Arial"/>
                <w:szCs w:val="22"/>
              </w:rPr>
            </w:pPr>
            <w:r w:rsidRPr="002A2A89">
              <w:rPr>
                <w:rFonts w:ascii="Arial" w:hAnsi="Arial" w:cs="Arial"/>
                <w:sz w:val="22"/>
                <w:szCs w:val="22"/>
              </w:rPr>
              <w:t>focus on formative assessment through professional learning and collaborative planning sessions</w:t>
            </w:r>
          </w:p>
          <w:p w:rsidR="002C5024" w:rsidRPr="002A2A89" w:rsidRDefault="002C5024" w:rsidP="00BC2ED5">
            <w:pPr>
              <w:numPr>
                <w:ilvl w:val="0"/>
                <w:numId w:val="16"/>
              </w:numPr>
              <w:spacing w:after="80" w:line="264" w:lineRule="auto"/>
              <w:ind w:left="714" w:hanging="357"/>
              <w:rPr>
                <w:rFonts w:ascii="Arial" w:hAnsi="Arial" w:cs="Arial"/>
                <w:szCs w:val="22"/>
              </w:rPr>
            </w:pPr>
            <w:r w:rsidRPr="002A2A89">
              <w:rPr>
                <w:rFonts w:ascii="Arial" w:hAnsi="Arial" w:cs="Arial"/>
                <w:sz w:val="22"/>
                <w:szCs w:val="22"/>
              </w:rPr>
              <w:t xml:space="preserve">developing role of the Key Teacher as </w:t>
            </w:r>
            <w:r>
              <w:rPr>
                <w:rFonts w:ascii="Arial" w:hAnsi="Arial" w:cs="Arial"/>
                <w:sz w:val="22"/>
                <w:szCs w:val="22"/>
              </w:rPr>
              <w:t>C</w:t>
            </w:r>
            <w:r w:rsidRPr="002A2A89">
              <w:rPr>
                <w:rFonts w:ascii="Arial" w:hAnsi="Arial" w:cs="Arial"/>
                <w:sz w:val="22"/>
                <w:szCs w:val="22"/>
              </w:rPr>
              <w:t>oach, including the establishment of strategies to share professional learning and lead pedagogical growth</w:t>
            </w:r>
          </w:p>
          <w:p w:rsidR="002C5024" w:rsidRPr="002A2A89" w:rsidRDefault="002C5024" w:rsidP="007707C8">
            <w:pPr>
              <w:numPr>
                <w:ilvl w:val="0"/>
                <w:numId w:val="16"/>
              </w:numPr>
              <w:spacing w:after="80" w:line="264" w:lineRule="auto"/>
              <w:ind w:left="714" w:hanging="357"/>
              <w:rPr>
                <w:rFonts w:ascii="Arial" w:hAnsi="Arial" w:cs="Arial"/>
                <w:szCs w:val="22"/>
              </w:rPr>
            </w:pPr>
            <w:r>
              <w:rPr>
                <w:rFonts w:ascii="Arial" w:hAnsi="Arial" w:cs="Arial"/>
                <w:sz w:val="22"/>
                <w:szCs w:val="22"/>
              </w:rPr>
              <w:t>K</w:t>
            </w:r>
            <w:r w:rsidRPr="002A2A89">
              <w:rPr>
                <w:rFonts w:ascii="Arial" w:hAnsi="Arial" w:cs="Arial"/>
                <w:sz w:val="22"/>
                <w:szCs w:val="22"/>
              </w:rPr>
              <w:t>ey</w:t>
            </w:r>
            <w:r>
              <w:rPr>
                <w:rFonts w:ascii="Arial" w:hAnsi="Arial" w:cs="Arial"/>
                <w:sz w:val="22"/>
                <w:szCs w:val="22"/>
              </w:rPr>
              <w:t xml:space="preserve"> </w:t>
            </w:r>
            <w:r w:rsidRPr="002A2A89">
              <w:rPr>
                <w:rFonts w:ascii="Arial" w:hAnsi="Arial" w:cs="Arial"/>
                <w:sz w:val="22"/>
                <w:szCs w:val="22"/>
              </w:rPr>
              <w:t>Teacher developing a parental engagement strategy to inform and involve the whole</w:t>
            </w:r>
            <w:r>
              <w:rPr>
                <w:rFonts w:ascii="Arial" w:hAnsi="Arial" w:cs="Arial"/>
                <w:sz w:val="22"/>
                <w:szCs w:val="22"/>
              </w:rPr>
              <w:t xml:space="preserve"> </w:t>
            </w:r>
            <w:r w:rsidRPr="002A2A89">
              <w:rPr>
                <w:rFonts w:ascii="Arial" w:hAnsi="Arial" w:cs="Arial"/>
                <w:sz w:val="22"/>
                <w:szCs w:val="22"/>
              </w:rPr>
              <w:t>school community</w:t>
            </w:r>
          </w:p>
          <w:p w:rsidR="002C5024" w:rsidRPr="002A2A89" w:rsidRDefault="002C5024" w:rsidP="009D2FFA">
            <w:pPr>
              <w:numPr>
                <w:ilvl w:val="0"/>
                <w:numId w:val="16"/>
              </w:numPr>
              <w:spacing w:after="80" w:line="264" w:lineRule="auto"/>
              <w:ind w:left="714" w:hanging="357"/>
              <w:rPr>
                <w:rFonts w:ascii="Arial" w:hAnsi="Arial" w:cs="Arial"/>
                <w:szCs w:val="22"/>
              </w:rPr>
            </w:pPr>
            <w:r w:rsidRPr="002A2A89">
              <w:rPr>
                <w:rFonts w:ascii="Arial" w:hAnsi="Arial" w:cs="Arial"/>
                <w:sz w:val="22"/>
                <w:szCs w:val="22"/>
              </w:rPr>
              <w:t xml:space="preserve">growing network of support and communication between participating schools, facilitated through regular cluster meetings and Key Teacher Days arranged by the </w:t>
            </w:r>
            <w:r w:rsidRPr="00D232D8">
              <w:rPr>
                <w:rFonts w:ascii="Arial" w:hAnsi="Arial" w:cs="Arial"/>
                <w:bCs/>
                <w:sz w:val="22"/>
                <w:szCs w:val="22"/>
              </w:rPr>
              <w:t>AISSA</w:t>
            </w:r>
            <w:r w:rsidRPr="002A2A89">
              <w:rPr>
                <w:rFonts w:ascii="Arial" w:hAnsi="Arial" w:cs="Arial"/>
                <w:sz w:val="22"/>
                <w:szCs w:val="22"/>
              </w:rPr>
              <w:t xml:space="preserve"> Advisory staff</w:t>
            </w:r>
          </w:p>
          <w:p w:rsidR="002C5024" w:rsidRPr="002A2A89" w:rsidRDefault="002C5024" w:rsidP="00BC2ED5">
            <w:pPr>
              <w:numPr>
                <w:ilvl w:val="0"/>
                <w:numId w:val="16"/>
              </w:numPr>
              <w:spacing w:after="80" w:line="264" w:lineRule="auto"/>
              <w:ind w:left="714" w:hanging="357"/>
              <w:rPr>
                <w:rFonts w:ascii="Arial" w:hAnsi="Arial" w:cs="Arial"/>
                <w:szCs w:val="22"/>
              </w:rPr>
            </w:pPr>
            <w:r w:rsidRPr="002A2A89">
              <w:rPr>
                <w:rFonts w:ascii="Arial" w:hAnsi="Arial" w:cs="Arial"/>
                <w:sz w:val="22"/>
                <w:szCs w:val="22"/>
              </w:rPr>
              <w:t xml:space="preserve">increased capacity of the </w:t>
            </w:r>
            <w:r>
              <w:rPr>
                <w:rFonts w:ascii="Arial" w:hAnsi="Arial" w:cs="Arial"/>
                <w:sz w:val="22"/>
                <w:szCs w:val="22"/>
              </w:rPr>
              <w:t>K</w:t>
            </w:r>
            <w:r w:rsidRPr="002A2A89">
              <w:rPr>
                <w:rFonts w:ascii="Arial" w:hAnsi="Arial" w:cs="Arial"/>
                <w:sz w:val="22"/>
                <w:szCs w:val="22"/>
              </w:rPr>
              <w:t xml:space="preserve">ey </w:t>
            </w:r>
            <w:r>
              <w:rPr>
                <w:rFonts w:ascii="Arial" w:hAnsi="Arial" w:cs="Arial"/>
                <w:sz w:val="22"/>
                <w:szCs w:val="22"/>
              </w:rPr>
              <w:t>T</w:t>
            </w:r>
            <w:r w:rsidRPr="002A2A89">
              <w:rPr>
                <w:rFonts w:ascii="Arial" w:hAnsi="Arial" w:cs="Arial"/>
                <w:sz w:val="22"/>
                <w:szCs w:val="22"/>
              </w:rPr>
              <w:t>eacher as teacher and leader through their participation in professional learning, cluster groups meetings and professional discussions</w:t>
            </w:r>
          </w:p>
          <w:p w:rsidR="002C5024" w:rsidRPr="002A2A89" w:rsidRDefault="002C5024" w:rsidP="009D2FFA">
            <w:pPr>
              <w:numPr>
                <w:ilvl w:val="0"/>
                <w:numId w:val="16"/>
              </w:numPr>
              <w:spacing w:after="80" w:line="264" w:lineRule="auto"/>
              <w:ind w:left="714" w:hanging="357"/>
              <w:rPr>
                <w:rFonts w:ascii="Arial" w:hAnsi="Arial" w:cs="Arial"/>
                <w:szCs w:val="22"/>
              </w:rPr>
            </w:pPr>
            <w:r w:rsidRPr="002A2A89">
              <w:rPr>
                <w:rFonts w:ascii="Arial" w:hAnsi="Arial" w:cs="Arial"/>
                <w:sz w:val="22"/>
                <w:szCs w:val="22"/>
              </w:rPr>
              <w:t xml:space="preserve">growing connection and communication between schools and the AISSA Advisory staff as they support schools </w:t>
            </w:r>
            <w:r>
              <w:rPr>
                <w:rFonts w:ascii="Arial" w:hAnsi="Arial" w:cs="Arial"/>
                <w:sz w:val="22"/>
                <w:szCs w:val="22"/>
              </w:rPr>
              <w:t>in</w:t>
            </w:r>
            <w:r w:rsidRPr="002A2A89">
              <w:rPr>
                <w:rFonts w:ascii="Arial" w:hAnsi="Arial" w:cs="Arial"/>
                <w:sz w:val="22"/>
                <w:szCs w:val="22"/>
              </w:rPr>
              <w:t xml:space="preserve"> improving student outcomes in Literacy and Numeracy.</w:t>
            </w:r>
          </w:p>
          <w:p w:rsidR="002C5024" w:rsidRPr="00740B42" w:rsidRDefault="002C5024" w:rsidP="00BC2ED5">
            <w:pPr>
              <w:spacing w:after="80" w:line="264" w:lineRule="auto"/>
              <w:rPr>
                <w:rFonts w:ascii="Arial" w:hAnsi="Arial" w:cs="Arial"/>
                <w:szCs w:val="22"/>
              </w:rPr>
            </w:pPr>
            <w:r w:rsidRPr="00740B42">
              <w:rPr>
                <w:rFonts w:ascii="Arial" w:hAnsi="Arial" w:cs="Arial"/>
                <w:sz w:val="22"/>
                <w:szCs w:val="22"/>
              </w:rPr>
              <w:t xml:space="preserve">Teachers from four schools have enthusiastically embraced the </w:t>
            </w:r>
            <w:r w:rsidRPr="00F55362">
              <w:rPr>
                <w:rFonts w:ascii="Arial" w:hAnsi="Arial" w:cs="Arial"/>
                <w:sz w:val="22"/>
                <w:szCs w:val="22"/>
              </w:rPr>
              <w:t>Teaching ESL Students in Mainstream Classrooms</w:t>
            </w:r>
            <w:r w:rsidRPr="00740B42">
              <w:rPr>
                <w:rFonts w:ascii="Arial" w:hAnsi="Arial" w:cs="Arial"/>
                <w:sz w:val="22"/>
                <w:szCs w:val="22"/>
              </w:rPr>
              <w:t xml:space="preserve"> (TESMC) course methodologies and completed the course requirements. These schools are now implementing a whole</w:t>
            </w:r>
            <w:r>
              <w:rPr>
                <w:rFonts w:ascii="Arial" w:hAnsi="Arial" w:cs="Arial"/>
                <w:sz w:val="22"/>
                <w:szCs w:val="22"/>
              </w:rPr>
              <w:t>-</w:t>
            </w:r>
            <w:r w:rsidRPr="00740B42">
              <w:rPr>
                <w:rFonts w:ascii="Arial" w:hAnsi="Arial" w:cs="Arial"/>
                <w:sz w:val="22"/>
                <w:szCs w:val="22"/>
              </w:rPr>
              <w:t xml:space="preserve">school approach to the teaching of </w:t>
            </w:r>
            <w:r>
              <w:rPr>
                <w:rFonts w:ascii="Arial" w:hAnsi="Arial" w:cs="Arial"/>
                <w:sz w:val="22"/>
                <w:szCs w:val="22"/>
              </w:rPr>
              <w:t>L</w:t>
            </w:r>
            <w:r w:rsidRPr="00740B42">
              <w:rPr>
                <w:rFonts w:ascii="Arial" w:hAnsi="Arial" w:cs="Arial"/>
                <w:sz w:val="22"/>
                <w:szCs w:val="22"/>
              </w:rPr>
              <w:t xml:space="preserve">iteracy and </w:t>
            </w:r>
            <w:r>
              <w:rPr>
                <w:rFonts w:ascii="Arial" w:hAnsi="Arial" w:cs="Arial"/>
                <w:sz w:val="22"/>
                <w:szCs w:val="22"/>
              </w:rPr>
              <w:t>N</w:t>
            </w:r>
            <w:r w:rsidRPr="00740B42">
              <w:rPr>
                <w:rFonts w:ascii="Arial" w:hAnsi="Arial" w:cs="Arial"/>
                <w:sz w:val="22"/>
                <w:szCs w:val="22"/>
              </w:rPr>
              <w:t>umeracy utilising explicit teaching methodologies, scaffolding, inclusive curriculum and practices and a shared understanding of the importance of working collaboratively to address the needs of Indigenous and ESL students across the curriculum.</w:t>
            </w:r>
          </w:p>
          <w:p w:rsidR="002C5024" w:rsidRPr="00740B42" w:rsidRDefault="002C5024" w:rsidP="009971B4">
            <w:pPr>
              <w:spacing w:after="80" w:line="264" w:lineRule="auto"/>
              <w:rPr>
                <w:rFonts w:ascii="Arial" w:hAnsi="Arial" w:cs="Arial"/>
                <w:szCs w:val="22"/>
              </w:rPr>
            </w:pPr>
            <w:r w:rsidRPr="00740B42">
              <w:rPr>
                <w:rFonts w:ascii="Arial" w:hAnsi="Arial" w:cs="Arial"/>
                <w:sz w:val="22"/>
                <w:szCs w:val="22"/>
              </w:rPr>
              <w:t xml:space="preserve">Four schools participated in a data analysis project that focused on using data to inform teaching and learning. School </w:t>
            </w:r>
            <w:r>
              <w:rPr>
                <w:rFonts w:ascii="Arial" w:hAnsi="Arial" w:cs="Arial"/>
                <w:sz w:val="22"/>
                <w:szCs w:val="22"/>
              </w:rPr>
              <w:t>T</w:t>
            </w:r>
            <w:r w:rsidRPr="00740B42">
              <w:rPr>
                <w:rFonts w:ascii="Arial" w:hAnsi="Arial" w:cs="Arial"/>
                <w:sz w:val="22"/>
                <w:szCs w:val="22"/>
              </w:rPr>
              <w:t>eams are being supported to examine and collect school data from a range of sources, including NAP</w:t>
            </w:r>
            <w:r>
              <w:rPr>
                <w:rFonts w:ascii="Arial" w:hAnsi="Arial" w:cs="Arial"/>
                <w:sz w:val="22"/>
                <w:szCs w:val="22"/>
              </w:rPr>
              <w:t>L</w:t>
            </w:r>
            <w:r w:rsidRPr="00740B42">
              <w:rPr>
                <w:rFonts w:ascii="Arial" w:hAnsi="Arial" w:cs="Arial"/>
                <w:sz w:val="22"/>
                <w:szCs w:val="22"/>
              </w:rPr>
              <w:t xml:space="preserve">AN data, and to translate this information into priorities, goals and strategies that are clearly linked to whole of school planning </w:t>
            </w:r>
            <w:r>
              <w:rPr>
                <w:rFonts w:ascii="Arial" w:hAnsi="Arial" w:cs="Arial"/>
                <w:sz w:val="22"/>
                <w:szCs w:val="22"/>
              </w:rPr>
              <w:t xml:space="preserve">and decision making processes. </w:t>
            </w:r>
            <w:r w:rsidRPr="00740B42">
              <w:rPr>
                <w:rFonts w:ascii="Arial" w:hAnsi="Arial" w:cs="Arial"/>
                <w:sz w:val="22"/>
                <w:szCs w:val="22"/>
              </w:rPr>
              <w:t xml:space="preserve">Each </w:t>
            </w:r>
            <w:r>
              <w:rPr>
                <w:rFonts w:ascii="Arial" w:hAnsi="Arial" w:cs="Arial"/>
                <w:sz w:val="22"/>
                <w:szCs w:val="22"/>
              </w:rPr>
              <w:t>S</w:t>
            </w:r>
            <w:r w:rsidRPr="00740B42">
              <w:rPr>
                <w:rFonts w:ascii="Arial" w:hAnsi="Arial" w:cs="Arial"/>
                <w:sz w:val="22"/>
                <w:szCs w:val="22"/>
              </w:rPr>
              <w:t xml:space="preserve">chool </w:t>
            </w:r>
            <w:r>
              <w:rPr>
                <w:rFonts w:ascii="Arial" w:hAnsi="Arial" w:cs="Arial"/>
                <w:sz w:val="22"/>
                <w:szCs w:val="22"/>
              </w:rPr>
              <w:t>T</w:t>
            </w:r>
            <w:r w:rsidRPr="00740B42">
              <w:rPr>
                <w:rFonts w:ascii="Arial" w:hAnsi="Arial" w:cs="Arial"/>
                <w:sz w:val="22"/>
                <w:szCs w:val="22"/>
              </w:rPr>
              <w:t>eam has developed a school</w:t>
            </w:r>
            <w:r>
              <w:rPr>
                <w:rFonts w:ascii="Arial" w:hAnsi="Arial" w:cs="Arial"/>
                <w:sz w:val="22"/>
                <w:szCs w:val="22"/>
              </w:rPr>
              <w:t>-</w:t>
            </w:r>
            <w:r w:rsidRPr="00740B42">
              <w:rPr>
                <w:rFonts w:ascii="Arial" w:hAnsi="Arial" w:cs="Arial"/>
                <w:sz w:val="22"/>
                <w:szCs w:val="22"/>
              </w:rPr>
              <w:t xml:space="preserve">based plan; involving trialling strategies and implementation using an action research approach. Teams are supported by a </w:t>
            </w:r>
            <w:r>
              <w:rPr>
                <w:rFonts w:ascii="Arial" w:hAnsi="Arial" w:cs="Arial"/>
                <w:sz w:val="22"/>
                <w:szCs w:val="22"/>
              </w:rPr>
              <w:t>C</w:t>
            </w:r>
            <w:r w:rsidRPr="00740B42">
              <w:rPr>
                <w:rFonts w:ascii="Arial" w:hAnsi="Arial" w:cs="Arial"/>
                <w:sz w:val="22"/>
                <w:szCs w:val="22"/>
              </w:rPr>
              <w:t>onsultant who visits schools between workshops to provide ongoing support and advice.</w:t>
            </w:r>
          </w:p>
          <w:p w:rsidR="002C5024" w:rsidRPr="00740B42" w:rsidRDefault="002C5024" w:rsidP="006D59A9">
            <w:pPr>
              <w:spacing w:after="60" w:line="264" w:lineRule="auto"/>
              <w:rPr>
                <w:rFonts w:ascii="Arial" w:hAnsi="Arial" w:cs="Arial"/>
                <w:szCs w:val="22"/>
              </w:rPr>
            </w:pPr>
            <w:r w:rsidRPr="00740B42">
              <w:rPr>
                <w:rFonts w:ascii="Arial" w:hAnsi="Arial" w:cs="Arial"/>
                <w:sz w:val="22"/>
                <w:szCs w:val="22"/>
              </w:rPr>
              <w:t>Highlights have been:</w:t>
            </w:r>
          </w:p>
          <w:p w:rsidR="002C5024" w:rsidRPr="002A2A89" w:rsidRDefault="002C5024" w:rsidP="006D59A9">
            <w:pPr>
              <w:numPr>
                <w:ilvl w:val="0"/>
                <w:numId w:val="16"/>
              </w:numPr>
              <w:spacing w:after="60" w:line="264" w:lineRule="auto"/>
              <w:ind w:left="714" w:hanging="357"/>
              <w:rPr>
                <w:rFonts w:ascii="Arial" w:hAnsi="Arial" w:cs="Arial"/>
                <w:szCs w:val="22"/>
              </w:rPr>
            </w:pPr>
            <w:r w:rsidRPr="002A2A89">
              <w:rPr>
                <w:rFonts w:ascii="Arial" w:hAnsi="Arial" w:cs="Arial"/>
                <w:sz w:val="22"/>
                <w:szCs w:val="22"/>
              </w:rPr>
              <w:t xml:space="preserve">Marion Meier’s workshop on using the research about how teachers and schools can use data to inform teaching in ways that lead to improvement in student outcomes </w:t>
            </w:r>
            <w:r>
              <w:rPr>
                <w:rFonts w:ascii="Arial" w:hAnsi="Arial" w:cs="Arial"/>
                <w:sz w:val="22"/>
                <w:szCs w:val="22"/>
              </w:rPr>
              <w:t>—</w:t>
            </w:r>
            <w:r w:rsidRPr="002A2A89">
              <w:rPr>
                <w:rFonts w:ascii="Arial" w:hAnsi="Arial" w:cs="Arial"/>
                <w:sz w:val="22"/>
                <w:szCs w:val="22"/>
              </w:rPr>
              <w:t xml:space="preserve"> insights and ideas about the value of data to inform practice</w:t>
            </w:r>
          </w:p>
          <w:p w:rsidR="002C5024" w:rsidRPr="002A2A89" w:rsidRDefault="002C5024" w:rsidP="006D59A9">
            <w:pPr>
              <w:numPr>
                <w:ilvl w:val="0"/>
                <w:numId w:val="16"/>
              </w:numPr>
              <w:spacing w:after="60" w:line="264" w:lineRule="auto"/>
              <w:ind w:left="714" w:hanging="357"/>
              <w:rPr>
                <w:rFonts w:ascii="Arial" w:hAnsi="Arial" w:cs="Arial"/>
                <w:szCs w:val="22"/>
              </w:rPr>
            </w:pPr>
            <w:r>
              <w:rPr>
                <w:rFonts w:ascii="Arial" w:hAnsi="Arial" w:cs="Arial"/>
                <w:sz w:val="22"/>
                <w:szCs w:val="22"/>
              </w:rPr>
              <w:t>d</w:t>
            </w:r>
            <w:r w:rsidRPr="002A2A89">
              <w:rPr>
                <w:rFonts w:ascii="Arial" w:hAnsi="Arial" w:cs="Arial"/>
                <w:sz w:val="22"/>
                <w:szCs w:val="22"/>
              </w:rPr>
              <w:t>ata analysis (what does it mean) and planning intervention strategies (what teaching interventions do I need to do</w:t>
            </w:r>
            <w:r>
              <w:rPr>
                <w:rFonts w:ascii="Arial" w:hAnsi="Arial" w:cs="Arial"/>
                <w:sz w:val="22"/>
                <w:szCs w:val="22"/>
              </w:rPr>
              <w:t>?</w:t>
            </w:r>
            <w:r w:rsidRPr="002A2A89">
              <w:rPr>
                <w:rFonts w:ascii="Arial" w:hAnsi="Arial" w:cs="Arial"/>
                <w:sz w:val="22"/>
                <w:szCs w:val="22"/>
              </w:rPr>
              <w:t>)</w:t>
            </w:r>
          </w:p>
          <w:p w:rsidR="002C5024" w:rsidRPr="002A2A89" w:rsidRDefault="002C5024" w:rsidP="006D59A9">
            <w:pPr>
              <w:numPr>
                <w:ilvl w:val="0"/>
                <w:numId w:val="16"/>
              </w:numPr>
              <w:spacing w:after="60" w:line="264" w:lineRule="auto"/>
              <w:ind w:left="714" w:hanging="357"/>
              <w:rPr>
                <w:rFonts w:ascii="Arial" w:hAnsi="Arial" w:cs="Arial"/>
                <w:szCs w:val="22"/>
              </w:rPr>
            </w:pPr>
            <w:r>
              <w:rPr>
                <w:rFonts w:ascii="Arial" w:hAnsi="Arial" w:cs="Arial"/>
                <w:sz w:val="22"/>
                <w:szCs w:val="22"/>
              </w:rPr>
              <w:t>h</w:t>
            </w:r>
            <w:r w:rsidRPr="002A2A89">
              <w:rPr>
                <w:rFonts w:ascii="Arial" w:hAnsi="Arial" w:cs="Arial"/>
                <w:sz w:val="22"/>
                <w:szCs w:val="22"/>
              </w:rPr>
              <w:t>ow data can provide explicit information about targeted/specific strategies</w:t>
            </w:r>
          </w:p>
          <w:p w:rsidR="002C5024" w:rsidRPr="002A2A89" w:rsidRDefault="002C5024" w:rsidP="006D59A9">
            <w:pPr>
              <w:numPr>
                <w:ilvl w:val="0"/>
                <w:numId w:val="16"/>
              </w:numPr>
              <w:spacing w:after="60" w:line="264" w:lineRule="auto"/>
              <w:ind w:left="714" w:hanging="357"/>
              <w:rPr>
                <w:rFonts w:ascii="Arial" w:hAnsi="Arial" w:cs="Arial"/>
                <w:szCs w:val="22"/>
              </w:rPr>
            </w:pPr>
            <w:r w:rsidRPr="002A2A89">
              <w:rPr>
                <w:rFonts w:ascii="Arial" w:hAnsi="Arial" w:cs="Arial"/>
                <w:sz w:val="22"/>
                <w:szCs w:val="22"/>
              </w:rPr>
              <w:t>Anne Bayetto’s workshop on differentiation and linking data to teaching and learning plans</w:t>
            </w:r>
          </w:p>
          <w:p w:rsidR="002C5024" w:rsidRPr="002A2A89" w:rsidRDefault="002C5024" w:rsidP="006D59A9">
            <w:pPr>
              <w:numPr>
                <w:ilvl w:val="0"/>
                <w:numId w:val="16"/>
              </w:numPr>
              <w:spacing w:after="60" w:line="264" w:lineRule="auto"/>
              <w:ind w:left="714" w:hanging="357"/>
              <w:rPr>
                <w:rFonts w:ascii="Arial" w:hAnsi="Arial" w:cs="Arial"/>
                <w:szCs w:val="22"/>
              </w:rPr>
            </w:pPr>
            <w:r>
              <w:rPr>
                <w:rFonts w:ascii="Arial" w:hAnsi="Arial" w:cs="Arial"/>
                <w:sz w:val="22"/>
                <w:szCs w:val="22"/>
              </w:rPr>
              <w:t>c</w:t>
            </w:r>
            <w:r w:rsidRPr="002A2A89">
              <w:rPr>
                <w:rFonts w:ascii="Arial" w:hAnsi="Arial" w:cs="Arial"/>
                <w:sz w:val="22"/>
                <w:szCs w:val="22"/>
              </w:rPr>
              <w:t>ase study examples from schools on data collection, storage, analysis and interventions.</w:t>
            </w:r>
          </w:p>
          <w:p w:rsidR="002C5024" w:rsidRPr="00740B42" w:rsidRDefault="002C5024" w:rsidP="00BC2ED5">
            <w:pPr>
              <w:tabs>
                <w:tab w:val="right" w:pos="9072"/>
              </w:tabs>
              <w:autoSpaceDE w:val="0"/>
              <w:autoSpaceDN w:val="0"/>
              <w:adjustRightInd w:val="0"/>
              <w:spacing w:before="120" w:after="120" w:line="264" w:lineRule="auto"/>
              <w:rPr>
                <w:rFonts w:ascii="Arial" w:hAnsi="Arial" w:cs="Arial"/>
                <w:szCs w:val="22"/>
              </w:rPr>
            </w:pPr>
            <w:r w:rsidRPr="00740B42">
              <w:rPr>
                <w:rFonts w:ascii="Arial" w:hAnsi="Arial" w:cs="Arial"/>
                <w:sz w:val="22"/>
                <w:szCs w:val="22"/>
              </w:rPr>
              <w:t>The model of a school-based Local Expert Teacher (LET/</w:t>
            </w:r>
            <w:r>
              <w:rPr>
                <w:rFonts w:ascii="Arial" w:hAnsi="Arial" w:cs="Arial"/>
                <w:sz w:val="22"/>
                <w:szCs w:val="22"/>
              </w:rPr>
              <w:t>Coach</w:t>
            </w:r>
            <w:r w:rsidRPr="00740B42">
              <w:rPr>
                <w:rFonts w:ascii="Arial" w:hAnsi="Arial" w:cs="Arial"/>
                <w:sz w:val="22"/>
                <w:szCs w:val="22"/>
              </w:rPr>
              <w:t xml:space="preserve">), supported by centrally-based </w:t>
            </w:r>
            <w:r w:rsidRPr="00740B42">
              <w:rPr>
                <w:rFonts w:ascii="Arial" w:hAnsi="Arial" w:cs="Arial"/>
                <w:sz w:val="22"/>
                <w:szCs w:val="22"/>
              </w:rPr>
              <w:lastRenderedPageBreak/>
              <w:t xml:space="preserve">Literacy/Numeracy Consultants is an amalgamation and extension of models of teacher professional learning previously implemented in the </w:t>
            </w:r>
            <w:r w:rsidRPr="00D232D8">
              <w:rPr>
                <w:rFonts w:ascii="Arial" w:hAnsi="Arial" w:cs="Arial"/>
                <w:b/>
                <w:sz w:val="22"/>
                <w:szCs w:val="22"/>
              </w:rPr>
              <w:t xml:space="preserve">SA </w:t>
            </w:r>
            <w:r w:rsidRPr="00D232D8">
              <w:rPr>
                <w:rFonts w:ascii="Arial" w:hAnsi="Arial" w:cs="Arial"/>
                <w:b/>
                <w:bCs/>
                <w:sz w:val="22"/>
                <w:szCs w:val="22"/>
              </w:rPr>
              <w:t>Catholic school sector</w:t>
            </w:r>
            <w:r w:rsidRPr="00BC2ED5">
              <w:rPr>
                <w:rFonts w:ascii="Arial" w:hAnsi="Arial" w:cs="Arial"/>
                <w:bCs/>
                <w:sz w:val="22"/>
                <w:szCs w:val="22"/>
              </w:rPr>
              <w:t>.</w:t>
            </w:r>
            <w:r w:rsidRPr="00740B42">
              <w:rPr>
                <w:rFonts w:ascii="Arial" w:hAnsi="Arial" w:cs="Arial"/>
                <w:sz w:val="22"/>
                <w:szCs w:val="22"/>
              </w:rPr>
              <w:t xml:space="preserve"> </w:t>
            </w:r>
            <w:bookmarkStart w:id="10" w:name="OLE_LINK1"/>
            <w:bookmarkStart w:id="11" w:name="OLE_LINK2"/>
            <w:r w:rsidRPr="00740B42">
              <w:rPr>
                <w:rFonts w:ascii="Arial" w:hAnsi="Arial" w:cs="Arial"/>
                <w:sz w:val="22"/>
                <w:szCs w:val="22"/>
              </w:rPr>
              <w:t xml:space="preserve">In collaboration with their </w:t>
            </w:r>
            <w:r>
              <w:rPr>
                <w:rFonts w:ascii="Arial" w:hAnsi="Arial" w:cs="Arial"/>
                <w:sz w:val="22"/>
                <w:szCs w:val="22"/>
              </w:rPr>
              <w:t>S</w:t>
            </w:r>
            <w:r w:rsidRPr="00740B42">
              <w:rPr>
                <w:rFonts w:ascii="Arial" w:hAnsi="Arial" w:cs="Arial"/>
                <w:sz w:val="22"/>
                <w:szCs w:val="22"/>
              </w:rPr>
              <w:t xml:space="preserve">chool </w:t>
            </w:r>
            <w:r>
              <w:rPr>
                <w:rFonts w:ascii="Arial" w:hAnsi="Arial" w:cs="Arial"/>
                <w:sz w:val="22"/>
                <w:szCs w:val="22"/>
              </w:rPr>
              <w:t>L</w:t>
            </w:r>
            <w:r w:rsidRPr="00740B42">
              <w:rPr>
                <w:rFonts w:ascii="Arial" w:hAnsi="Arial" w:cs="Arial"/>
                <w:sz w:val="22"/>
                <w:szCs w:val="22"/>
              </w:rPr>
              <w:t xml:space="preserve">eadership </w:t>
            </w:r>
            <w:r>
              <w:rPr>
                <w:rFonts w:ascii="Arial" w:hAnsi="Arial" w:cs="Arial"/>
                <w:sz w:val="22"/>
                <w:szCs w:val="22"/>
              </w:rPr>
              <w:t>T</w:t>
            </w:r>
            <w:r w:rsidRPr="00740B42">
              <w:rPr>
                <w:rFonts w:ascii="Arial" w:hAnsi="Arial" w:cs="Arial"/>
                <w:sz w:val="22"/>
                <w:szCs w:val="22"/>
              </w:rPr>
              <w:t xml:space="preserve">eam and </w:t>
            </w:r>
            <w:r>
              <w:rPr>
                <w:rFonts w:ascii="Arial" w:hAnsi="Arial" w:cs="Arial"/>
                <w:sz w:val="22"/>
                <w:szCs w:val="22"/>
              </w:rPr>
              <w:t>C</w:t>
            </w:r>
            <w:r w:rsidRPr="00740B42">
              <w:rPr>
                <w:rFonts w:ascii="Arial" w:hAnsi="Arial" w:cs="Arial"/>
                <w:sz w:val="22"/>
                <w:szCs w:val="22"/>
              </w:rPr>
              <w:t>onsultant, Local Expert Teachers have not only had a greater role working alongside teachers in their classrooms, but have taken on greater responsibility for school-based engagement with the range of assessment data and analysis to inform teaching strategies for various target groups of students in their school.</w:t>
            </w:r>
            <w:bookmarkEnd w:id="10"/>
            <w:bookmarkEnd w:id="11"/>
          </w:p>
          <w:p w:rsidR="002C5024" w:rsidRPr="00740B42" w:rsidRDefault="002C5024" w:rsidP="00537CEA">
            <w:pPr>
              <w:tabs>
                <w:tab w:val="right" w:pos="9072"/>
              </w:tabs>
              <w:autoSpaceDE w:val="0"/>
              <w:autoSpaceDN w:val="0"/>
              <w:adjustRightInd w:val="0"/>
              <w:spacing w:after="100" w:line="264" w:lineRule="auto"/>
              <w:rPr>
                <w:rFonts w:ascii="Arial" w:hAnsi="Arial" w:cs="Arial"/>
                <w:szCs w:val="22"/>
              </w:rPr>
            </w:pPr>
            <w:r w:rsidRPr="00740B42">
              <w:rPr>
                <w:rFonts w:ascii="Arial" w:hAnsi="Arial" w:cs="Arial"/>
                <w:sz w:val="22"/>
                <w:szCs w:val="22"/>
              </w:rPr>
              <w:t>In an online survey in December 2010, three quarters of respondent teachers indicated that their Local Expert Teacher, to a fair or great extent, had been influential in the teacher addressing the specific needs of a more diverse range of students. More than half of respondent teachers believe they have increased their capacities to track progress of particular groups of students and to use evidence to design intervention strategies for students with particular learning needs. Over 86% have tried new strategies to meet their students’ learning needs, while 96% have had more professional conversations with their colleagues aimed at addressing the needs of targeted students.</w:t>
            </w:r>
          </w:p>
          <w:p w:rsidR="002C5024" w:rsidRPr="00740B42" w:rsidRDefault="002C5024" w:rsidP="00C17C1C">
            <w:pPr>
              <w:tabs>
                <w:tab w:val="right" w:pos="9072"/>
              </w:tabs>
              <w:autoSpaceDE w:val="0"/>
              <w:autoSpaceDN w:val="0"/>
              <w:adjustRightInd w:val="0"/>
              <w:spacing w:after="100" w:line="264" w:lineRule="auto"/>
              <w:rPr>
                <w:rFonts w:ascii="Arial" w:hAnsi="Arial" w:cs="Arial"/>
                <w:szCs w:val="22"/>
              </w:rPr>
            </w:pPr>
            <w:r w:rsidRPr="00740B42">
              <w:rPr>
                <w:rFonts w:ascii="Arial" w:hAnsi="Arial" w:cs="Arial"/>
                <w:sz w:val="22"/>
                <w:szCs w:val="22"/>
              </w:rPr>
              <w:t>From the viewpoint of participating principals, this seems to be contributing to a re-envisaging of what constitutes professional learning and strategic approaches to develop a learning culture within a school community. In the context of a sector-wide review of services in 2011, and ali</w:t>
            </w:r>
            <w:r>
              <w:rPr>
                <w:rFonts w:ascii="Arial" w:hAnsi="Arial" w:cs="Arial"/>
                <w:sz w:val="22"/>
                <w:szCs w:val="22"/>
              </w:rPr>
              <w:t>gn</w:t>
            </w:r>
            <w:r w:rsidRPr="00740B42">
              <w:rPr>
                <w:rFonts w:ascii="Arial" w:hAnsi="Arial" w:cs="Arial"/>
                <w:sz w:val="22"/>
                <w:szCs w:val="22"/>
              </w:rPr>
              <w:t xml:space="preserve">ed to observations from the </w:t>
            </w:r>
            <w:r>
              <w:rPr>
                <w:rFonts w:ascii="Arial" w:hAnsi="Arial" w:cs="Arial"/>
                <w:sz w:val="22"/>
                <w:szCs w:val="22"/>
              </w:rPr>
              <w:t>CMaD</w:t>
            </w:r>
            <w:r w:rsidRPr="00740B42">
              <w:rPr>
                <w:rFonts w:ascii="Arial" w:hAnsi="Arial" w:cs="Arial"/>
                <w:sz w:val="22"/>
                <w:szCs w:val="22"/>
              </w:rPr>
              <w:t xml:space="preserve"> National Partnership, these developments in the Literacy and Numeracy National Partnership have the potential to substantially influence future models of support and of professional learning across SA Catholic schools.</w:t>
            </w:r>
          </w:p>
          <w:p w:rsidR="002C5024" w:rsidRPr="00740B42" w:rsidRDefault="002C5024" w:rsidP="00C17C1C">
            <w:pPr>
              <w:tabs>
                <w:tab w:val="right" w:pos="9072"/>
              </w:tabs>
              <w:autoSpaceDE w:val="0"/>
              <w:autoSpaceDN w:val="0"/>
              <w:adjustRightInd w:val="0"/>
              <w:spacing w:after="60" w:line="264" w:lineRule="auto"/>
              <w:rPr>
                <w:rFonts w:ascii="Arial" w:hAnsi="Arial" w:cs="Arial"/>
                <w:b/>
                <w:bCs/>
                <w:szCs w:val="22"/>
              </w:rPr>
            </w:pPr>
            <w:r w:rsidRPr="00740B42">
              <w:rPr>
                <w:rFonts w:ascii="Arial" w:hAnsi="Arial" w:cs="Arial"/>
                <w:sz w:val="22"/>
                <w:szCs w:val="22"/>
              </w:rPr>
              <w:t xml:space="preserve">In the </w:t>
            </w:r>
            <w:r w:rsidRPr="00740B42">
              <w:rPr>
                <w:rFonts w:ascii="Arial" w:hAnsi="Arial" w:cs="Arial"/>
                <w:b/>
                <w:sz w:val="22"/>
                <w:szCs w:val="22"/>
              </w:rPr>
              <w:t>Government sector:</w:t>
            </w:r>
          </w:p>
          <w:p w:rsidR="002C5024" w:rsidRPr="002A2A89" w:rsidRDefault="002C5024" w:rsidP="00C17C1C">
            <w:pPr>
              <w:numPr>
                <w:ilvl w:val="0"/>
                <w:numId w:val="16"/>
              </w:numPr>
              <w:spacing w:after="60" w:line="264" w:lineRule="auto"/>
              <w:ind w:left="714" w:hanging="357"/>
              <w:rPr>
                <w:rFonts w:ascii="Arial" w:hAnsi="Arial" w:cs="Arial"/>
                <w:szCs w:val="22"/>
              </w:rPr>
            </w:pPr>
            <w:r w:rsidRPr="002A2A89">
              <w:rPr>
                <w:rFonts w:ascii="Arial" w:hAnsi="Arial" w:cs="Arial"/>
                <w:sz w:val="22"/>
                <w:szCs w:val="22"/>
              </w:rPr>
              <w:t xml:space="preserve">Some </w:t>
            </w:r>
            <w:r>
              <w:rPr>
                <w:rFonts w:ascii="Arial" w:hAnsi="Arial" w:cs="Arial"/>
                <w:sz w:val="22"/>
                <w:szCs w:val="22"/>
              </w:rPr>
              <w:t>C</w:t>
            </w:r>
            <w:r w:rsidRPr="002A2A89">
              <w:rPr>
                <w:rFonts w:ascii="Arial" w:hAnsi="Arial" w:cs="Arial"/>
                <w:sz w:val="22"/>
                <w:szCs w:val="22"/>
              </w:rPr>
              <w:t xml:space="preserve">oaches have led awareness raising activities related to the development of the new Australian Curriculum. Some </w:t>
            </w:r>
            <w:r>
              <w:rPr>
                <w:rFonts w:ascii="Arial" w:hAnsi="Arial" w:cs="Arial"/>
                <w:sz w:val="22"/>
                <w:szCs w:val="22"/>
              </w:rPr>
              <w:t>C</w:t>
            </w:r>
            <w:r w:rsidRPr="002A2A89">
              <w:rPr>
                <w:rFonts w:ascii="Arial" w:hAnsi="Arial" w:cs="Arial"/>
                <w:sz w:val="22"/>
                <w:szCs w:val="22"/>
              </w:rPr>
              <w:t xml:space="preserve">oaches have supported teachers and leaders to make the connection between </w:t>
            </w:r>
            <w:r>
              <w:rPr>
                <w:rFonts w:ascii="Arial" w:hAnsi="Arial" w:cs="Arial"/>
                <w:sz w:val="22"/>
                <w:szCs w:val="22"/>
              </w:rPr>
              <w:t>L</w:t>
            </w:r>
            <w:r w:rsidRPr="002A2A89">
              <w:rPr>
                <w:rFonts w:ascii="Arial" w:hAnsi="Arial" w:cs="Arial"/>
                <w:sz w:val="22"/>
                <w:szCs w:val="22"/>
              </w:rPr>
              <w:t xml:space="preserve">iteracy and </w:t>
            </w:r>
            <w:r>
              <w:rPr>
                <w:rFonts w:ascii="Arial" w:hAnsi="Arial" w:cs="Arial"/>
                <w:sz w:val="22"/>
                <w:szCs w:val="22"/>
              </w:rPr>
              <w:t>N</w:t>
            </w:r>
            <w:r w:rsidRPr="002A2A89">
              <w:rPr>
                <w:rFonts w:ascii="Arial" w:hAnsi="Arial" w:cs="Arial"/>
                <w:sz w:val="22"/>
                <w:szCs w:val="22"/>
              </w:rPr>
              <w:t>umeracy improvement and the South Australian Teaching for Effective Learning Framework and the DECS Improvement and Accountability Framework through the application of School Measurement and Reporting Tools goals and targets.</w:t>
            </w:r>
          </w:p>
          <w:p w:rsidR="002C5024" w:rsidRPr="002A2A89" w:rsidRDefault="002C5024" w:rsidP="00C17C1C">
            <w:pPr>
              <w:numPr>
                <w:ilvl w:val="0"/>
                <w:numId w:val="16"/>
              </w:numPr>
              <w:spacing w:after="60" w:line="264" w:lineRule="auto"/>
              <w:ind w:left="714" w:hanging="357"/>
              <w:rPr>
                <w:rFonts w:ascii="Arial" w:hAnsi="Arial" w:cs="Arial"/>
                <w:szCs w:val="22"/>
              </w:rPr>
            </w:pPr>
            <w:r w:rsidRPr="002A2A89">
              <w:rPr>
                <w:rFonts w:ascii="Arial" w:hAnsi="Arial" w:cs="Arial"/>
                <w:sz w:val="22"/>
                <w:szCs w:val="22"/>
              </w:rPr>
              <w:t xml:space="preserve">Teachers report that side-by-side planning with </w:t>
            </w:r>
            <w:r>
              <w:rPr>
                <w:rFonts w:ascii="Arial" w:hAnsi="Arial" w:cs="Arial"/>
                <w:sz w:val="22"/>
                <w:szCs w:val="22"/>
              </w:rPr>
              <w:t>Coach</w:t>
            </w:r>
            <w:r w:rsidRPr="002A2A89">
              <w:rPr>
                <w:rFonts w:ascii="Arial" w:hAnsi="Arial" w:cs="Arial"/>
                <w:sz w:val="22"/>
                <w:szCs w:val="22"/>
              </w:rPr>
              <w:t>es has led to improvements in the provision of differentiated curriculum delivery.</w:t>
            </w:r>
          </w:p>
          <w:p w:rsidR="002C5024" w:rsidRPr="002A2A89" w:rsidRDefault="002C5024" w:rsidP="00C17C1C">
            <w:pPr>
              <w:numPr>
                <w:ilvl w:val="0"/>
                <w:numId w:val="16"/>
              </w:numPr>
              <w:spacing w:after="60" w:line="264" w:lineRule="auto"/>
              <w:ind w:left="714" w:hanging="357"/>
              <w:rPr>
                <w:rFonts w:ascii="Arial" w:hAnsi="Arial" w:cs="Arial"/>
                <w:szCs w:val="22"/>
              </w:rPr>
            </w:pPr>
            <w:r w:rsidRPr="002A2A89">
              <w:rPr>
                <w:rFonts w:ascii="Arial" w:hAnsi="Arial" w:cs="Arial"/>
                <w:sz w:val="22"/>
                <w:szCs w:val="22"/>
              </w:rPr>
              <w:t>The establishment of peer-teacher observation, learning circles and communities of practice in a number of schools indicates how the National Partnership work is contributing to renewed collaborative energy and the adoption of a range of evidence-based practices.</w:t>
            </w:r>
          </w:p>
          <w:p w:rsidR="002C5024" w:rsidRPr="002A2A89" w:rsidRDefault="002C5024" w:rsidP="00C17C1C">
            <w:pPr>
              <w:numPr>
                <w:ilvl w:val="0"/>
                <w:numId w:val="16"/>
              </w:numPr>
              <w:spacing w:after="60" w:line="264" w:lineRule="auto"/>
              <w:ind w:left="714" w:hanging="357"/>
              <w:rPr>
                <w:rFonts w:ascii="Arial" w:hAnsi="Arial" w:cs="Arial"/>
                <w:szCs w:val="22"/>
              </w:rPr>
            </w:pPr>
            <w:r w:rsidRPr="002A2A89">
              <w:rPr>
                <w:rFonts w:ascii="Arial" w:hAnsi="Arial" w:cs="Arial"/>
                <w:sz w:val="22"/>
                <w:szCs w:val="22"/>
              </w:rPr>
              <w:t xml:space="preserve">There has been significant resource development in all schools to support </w:t>
            </w:r>
            <w:r>
              <w:rPr>
                <w:rFonts w:ascii="Arial" w:hAnsi="Arial" w:cs="Arial"/>
                <w:sz w:val="22"/>
                <w:szCs w:val="22"/>
              </w:rPr>
              <w:t>L</w:t>
            </w:r>
            <w:r w:rsidRPr="002A2A89">
              <w:rPr>
                <w:rFonts w:ascii="Arial" w:hAnsi="Arial" w:cs="Arial"/>
                <w:sz w:val="22"/>
                <w:szCs w:val="22"/>
              </w:rPr>
              <w:t xml:space="preserve">iteracy and </w:t>
            </w:r>
            <w:r>
              <w:rPr>
                <w:rFonts w:ascii="Arial" w:hAnsi="Arial" w:cs="Arial"/>
                <w:sz w:val="22"/>
                <w:szCs w:val="22"/>
              </w:rPr>
              <w:t>N</w:t>
            </w:r>
            <w:r w:rsidRPr="002A2A89">
              <w:rPr>
                <w:rFonts w:ascii="Arial" w:hAnsi="Arial" w:cs="Arial"/>
                <w:sz w:val="22"/>
                <w:szCs w:val="22"/>
              </w:rPr>
              <w:t>umeracy improvement</w:t>
            </w:r>
            <w:r>
              <w:rPr>
                <w:rFonts w:ascii="Arial" w:hAnsi="Arial" w:cs="Arial"/>
                <w:sz w:val="22"/>
                <w:szCs w:val="22"/>
              </w:rPr>
              <w:t>,</w:t>
            </w:r>
            <w:r w:rsidRPr="002A2A89">
              <w:rPr>
                <w:rFonts w:ascii="Arial" w:hAnsi="Arial" w:cs="Arial"/>
                <w:sz w:val="22"/>
                <w:szCs w:val="22"/>
              </w:rPr>
              <w:t xml:space="preserve"> including the consolidated use of a range of diagnostic tools.</w:t>
            </w:r>
          </w:p>
          <w:p w:rsidR="002C5024" w:rsidRPr="00740B42" w:rsidRDefault="002C5024" w:rsidP="00537CEA">
            <w:pPr>
              <w:spacing w:after="80" w:line="264" w:lineRule="auto"/>
              <w:jc w:val="both"/>
              <w:rPr>
                <w:rFonts w:ascii="Arial" w:hAnsi="Arial" w:cs="Arial"/>
                <w:bCs/>
                <w:szCs w:val="22"/>
              </w:rPr>
            </w:pPr>
            <w:r w:rsidRPr="00740B42">
              <w:rPr>
                <w:rFonts w:ascii="Arial" w:hAnsi="Arial" w:cs="Arial"/>
                <w:bCs/>
                <w:sz w:val="22"/>
                <w:szCs w:val="22"/>
              </w:rPr>
              <w:t>From a survey across all sites, teachers report the following positive impacts on practice:</w:t>
            </w:r>
          </w:p>
          <w:p w:rsidR="002C5024" w:rsidRPr="002A2A89"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e</w:t>
            </w:r>
            <w:r w:rsidRPr="002A2A89">
              <w:rPr>
                <w:rFonts w:ascii="Arial" w:hAnsi="Arial" w:cs="Arial"/>
                <w:sz w:val="22"/>
                <w:szCs w:val="22"/>
              </w:rPr>
              <w:t>nhanced dialogue among teachers and improved willingness to share and reflect on practice and the promotion of a collaborative learning culture within the classroom and across the school community</w:t>
            </w:r>
          </w:p>
          <w:p w:rsidR="002C5024" w:rsidRPr="002A2A89"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d</w:t>
            </w:r>
            <w:r w:rsidRPr="002A2A89">
              <w:rPr>
                <w:rFonts w:ascii="Arial" w:hAnsi="Arial" w:cs="Arial"/>
                <w:sz w:val="22"/>
                <w:szCs w:val="22"/>
              </w:rPr>
              <w:t>evelopment (or re-development) of outcome-driven planning and improvement tools and methodologies so that principals feel able to be more effective ‘instructional leaders’</w:t>
            </w:r>
          </w:p>
          <w:p w:rsidR="002C5024" w:rsidRPr="002A2A89"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d</w:t>
            </w:r>
            <w:r w:rsidRPr="002A2A89">
              <w:rPr>
                <w:rFonts w:ascii="Arial" w:hAnsi="Arial" w:cs="Arial"/>
                <w:sz w:val="22"/>
                <w:szCs w:val="22"/>
              </w:rPr>
              <w:t>eeper knowledge of pedagogical content and increasing capability to collect and analyse data and other evidence of student achievement leading to improved learning outcomes</w:t>
            </w:r>
          </w:p>
          <w:p w:rsidR="002C5024"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i</w:t>
            </w:r>
            <w:r w:rsidRPr="002A2A89">
              <w:rPr>
                <w:rFonts w:ascii="Arial" w:hAnsi="Arial" w:cs="Arial"/>
                <w:sz w:val="22"/>
                <w:szCs w:val="22"/>
              </w:rPr>
              <w:t>ncreasing application of data collection and analysis activity to whole</w:t>
            </w:r>
            <w:r>
              <w:rPr>
                <w:rFonts w:ascii="Arial" w:hAnsi="Arial" w:cs="Arial"/>
                <w:sz w:val="22"/>
                <w:szCs w:val="22"/>
              </w:rPr>
              <w:t>-</w:t>
            </w:r>
            <w:r w:rsidRPr="002A2A89">
              <w:rPr>
                <w:rFonts w:ascii="Arial" w:hAnsi="Arial" w:cs="Arial"/>
                <w:sz w:val="22"/>
                <w:szCs w:val="22"/>
              </w:rPr>
              <w:t>school planning strategies</w:t>
            </w:r>
          </w:p>
          <w:p w:rsidR="002C5024" w:rsidRPr="002A2A89"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i</w:t>
            </w:r>
            <w:r w:rsidRPr="002A2A89">
              <w:rPr>
                <w:rFonts w:ascii="Arial" w:hAnsi="Arial" w:cs="Arial"/>
                <w:sz w:val="22"/>
                <w:szCs w:val="22"/>
              </w:rPr>
              <w:t xml:space="preserve">mproved management of </w:t>
            </w:r>
            <w:r w:rsidRPr="00BC2ED5">
              <w:rPr>
                <w:rFonts w:ascii="Arial" w:hAnsi="Arial" w:cs="Arial"/>
                <w:i/>
                <w:iCs/>
                <w:sz w:val="22"/>
                <w:szCs w:val="22"/>
              </w:rPr>
              <w:t>Differentiated Learning Programs</w:t>
            </w:r>
            <w:r w:rsidRPr="002A2A89">
              <w:rPr>
                <w:rFonts w:ascii="Arial" w:hAnsi="Arial" w:cs="Arial"/>
                <w:sz w:val="22"/>
                <w:szCs w:val="22"/>
              </w:rPr>
              <w:t xml:space="preserve"> for students using explicit teaching and learning cycles together with new techniques to plan, manage and deliver </w:t>
            </w:r>
            <w:r>
              <w:rPr>
                <w:rFonts w:ascii="Arial" w:hAnsi="Arial" w:cs="Arial"/>
                <w:sz w:val="22"/>
                <w:szCs w:val="22"/>
              </w:rPr>
              <w:t>L</w:t>
            </w:r>
            <w:r w:rsidRPr="002A2A89">
              <w:rPr>
                <w:rFonts w:ascii="Arial" w:hAnsi="Arial" w:cs="Arial"/>
                <w:sz w:val="22"/>
                <w:szCs w:val="22"/>
              </w:rPr>
              <w:t xml:space="preserve">iteracy and </w:t>
            </w:r>
            <w:r>
              <w:rPr>
                <w:rFonts w:ascii="Arial" w:hAnsi="Arial" w:cs="Arial"/>
                <w:sz w:val="22"/>
                <w:szCs w:val="22"/>
              </w:rPr>
              <w:t>N</w:t>
            </w:r>
            <w:r w:rsidRPr="002A2A89">
              <w:rPr>
                <w:rFonts w:ascii="Arial" w:hAnsi="Arial" w:cs="Arial"/>
                <w:sz w:val="22"/>
                <w:szCs w:val="22"/>
              </w:rPr>
              <w:t>umeracy strategies to complex groups of learners</w:t>
            </w:r>
          </w:p>
          <w:p w:rsidR="002C5024" w:rsidRPr="002A2A89"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r</w:t>
            </w:r>
            <w:r w:rsidRPr="002A2A89">
              <w:rPr>
                <w:rFonts w:ascii="Arial" w:hAnsi="Arial" w:cs="Arial"/>
                <w:sz w:val="22"/>
                <w:szCs w:val="22"/>
              </w:rPr>
              <w:t xml:space="preserve">esource coordination and enablement where </w:t>
            </w:r>
            <w:r>
              <w:rPr>
                <w:rFonts w:ascii="Arial" w:hAnsi="Arial" w:cs="Arial"/>
                <w:sz w:val="22"/>
                <w:szCs w:val="22"/>
              </w:rPr>
              <w:t>C</w:t>
            </w:r>
            <w:r w:rsidRPr="002A2A89">
              <w:rPr>
                <w:rFonts w:ascii="Arial" w:hAnsi="Arial" w:cs="Arial"/>
                <w:sz w:val="22"/>
                <w:szCs w:val="22"/>
              </w:rPr>
              <w:t xml:space="preserve">oaches have identified, obtained, created, </w:t>
            </w:r>
            <w:r w:rsidRPr="002A2A89">
              <w:rPr>
                <w:rFonts w:ascii="Arial" w:hAnsi="Arial" w:cs="Arial"/>
                <w:sz w:val="22"/>
                <w:szCs w:val="22"/>
              </w:rPr>
              <w:lastRenderedPageBreak/>
              <w:t>organised and introduced relevant appropriate resources.</w:t>
            </w:r>
          </w:p>
          <w:p w:rsidR="002C5024" w:rsidRPr="00740B42" w:rsidRDefault="002C5024" w:rsidP="00C17C1C">
            <w:pPr>
              <w:spacing w:after="80"/>
              <w:jc w:val="both"/>
              <w:rPr>
                <w:rFonts w:ascii="Arial" w:hAnsi="Arial" w:cs="Arial"/>
                <w:bCs/>
                <w:szCs w:val="22"/>
              </w:rPr>
            </w:pPr>
            <w:r w:rsidRPr="00740B42">
              <w:rPr>
                <w:rFonts w:ascii="Arial" w:hAnsi="Arial" w:cs="Arial"/>
                <w:bCs/>
                <w:sz w:val="22"/>
                <w:szCs w:val="22"/>
              </w:rPr>
              <w:t>Teachers variously report the following positive impacts on student learning outcomes:</w:t>
            </w:r>
          </w:p>
          <w:p w:rsidR="002C5024" w:rsidRPr="002A2A89" w:rsidRDefault="002C5024" w:rsidP="006D59A9">
            <w:pPr>
              <w:numPr>
                <w:ilvl w:val="0"/>
                <w:numId w:val="16"/>
              </w:numPr>
              <w:spacing w:after="60" w:line="264" w:lineRule="auto"/>
              <w:ind w:left="714" w:hanging="357"/>
              <w:rPr>
                <w:rFonts w:ascii="Arial" w:hAnsi="Arial" w:cs="Arial"/>
                <w:szCs w:val="22"/>
              </w:rPr>
            </w:pPr>
            <w:r>
              <w:rPr>
                <w:rFonts w:ascii="Arial" w:hAnsi="Arial" w:cs="Arial"/>
                <w:sz w:val="22"/>
                <w:szCs w:val="22"/>
              </w:rPr>
              <w:t>i</w:t>
            </w:r>
            <w:r w:rsidRPr="002A2A89">
              <w:rPr>
                <w:rFonts w:ascii="Arial" w:hAnsi="Arial" w:cs="Arial"/>
                <w:sz w:val="22"/>
                <w:szCs w:val="22"/>
              </w:rPr>
              <w:t>mproved tracking and monitoring of student progress and achievement</w:t>
            </w:r>
          </w:p>
          <w:p w:rsidR="002C5024" w:rsidRPr="002A2A89" w:rsidRDefault="002C5024" w:rsidP="006D59A9">
            <w:pPr>
              <w:numPr>
                <w:ilvl w:val="0"/>
                <w:numId w:val="16"/>
              </w:numPr>
              <w:spacing w:after="60" w:line="264" w:lineRule="auto"/>
              <w:ind w:left="714" w:hanging="357"/>
              <w:rPr>
                <w:rFonts w:ascii="Arial" w:hAnsi="Arial" w:cs="Arial"/>
                <w:szCs w:val="22"/>
              </w:rPr>
            </w:pPr>
            <w:r>
              <w:rPr>
                <w:rFonts w:ascii="Arial" w:hAnsi="Arial" w:cs="Arial"/>
                <w:sz w:val="22"/>
                <w:szCs w:val="22"/>
              </w:rPr>
              <w:t>i</w:t>
            </w:r>
            <w:r w:rsidRPr="002A2A89">
              <w:rPr>
                <w:rFonts w:ascii="Arial" w:hAnsi="Arial" w:cs="Arial"/>
                <w:sz w:val="22"/>
                <w:szCs w:val="22"/>
              </w:rPr>
              <w:t xml:space="preserve">mproved confidence in </w:t>
            </w:r>
            <w:r>
              <w:rPr>
                <w:rFonts w:ascii="Arial" w:hAnsi="Arial" w:cs="Arial"/>
                <w:sz w:val="22"/>
                <w:szCs w:val="22"/>
              </w:rPr>
              <w:t>R</w:t>
            </w:r>
            <w:r w:rsidRPr="002A2A89">
              <w:rPr>
                <w:rFonts w:ascii="Arial" w:hAnsi="Arial" w:cs="Arial"/>
                <w:sz w:val="22"/>
                <w:szCs w:val="22"/>
              </w:rPr>
              <w:t xml:space="preserve">eading and </w:t>
            </w:r>
            <w:r>
              <w:rPr>
                <w:rFonts w:ascii="Arial" w:hAnsi="Arial" w:cs="Arial"/>
                <w:sz w:val="22"/>
                <w:szCs w:val="22"/>
              </w:rPr>
              <w:t>M</w:t>
            </w:r>
            <w:r w:rsidRPr="002A2A89">
              <w:rPr>
                <w:rFonts w:ascii="Arial" w:hAnsi="Arial" w:cs="Arial"/>
                <w:sz w:val="22"/>
                <w:szCs w:val="22"/>
              </w:rPr>
              <w:t>athematics learning</w:t>
            </w:r>
          </w:p>
          <w:p w:rsidR="002C5024" w:rsidRPr="002A2A89" w:rsidRDefault="002C5024" w:rsidP="006D59A9">
            <w:pPr>
              <w:numPr>
                <w:ilvl w:val="0"/>
                <w:numId w:val="16"/>
              </w:numPr>
              <w:spacing w:after="60" w:line="264" w:lineRule="auto"/>
              <w:ind w:left="714" w:hanging="357"/>
              <w:rPr>
                <w:rFonts w:ascii="Arial" w:hAnsi="Arial" w:cs="Arial"/>
                <w:szCs w:val="22"/>
              </w:rPr>
            </w:pPr>
            <w:r>
              <w:rPr>
                <w:rFonts w:ascii="Arial" w:hAnsi="Arial" w:cs="Arial"/>
                <w:sz w:val="22"/>
                <w:szCs w:val="22"/>
              </w:rPr>
              <w:t>i</w:t>
            </w:r>
            <w:r w:rsidRPr="002A2A89">
              <w:rPr>
                <w:rFonts w:ascii="Arial" w:hAnsi="Arial" w:cs="Arial"/>
                <w:sz w:val="22"/>
                <w:szCs w:val="22"/>
              </w:rPr>
              <w:t>mproved achievement indicated by NAPLAN results, the ACER Online Placement instrument and a range of diagnostic tools</w:t>
            </w:r>
          </w:p>
          <w:p w:rsidR="002C5024" w:rsidRPr="00740B42" w:rsidRDefault="002C5024" w:rsidP="006D59A9">
            <w:pPr>
              <w:numPr>
                <w:ilvl w:val="0"/>
                <w:numId w:val="16"/>
              </w:numPr>
              <w:spacing w:after="60" w:line="264" w:lineRule="auto"/>
              <w:ind w:left="714" w:hanging="357"/>
              <w:rPr>
                <w:rFonts w:ascii="Arial" w:hAnsi="Arial" w:cs="Arial"/>
                <w:color w:val="000000"/>
                <w:szCs w:val="22"/>
              </w:rPr>
            </w:pPr>
            <w:r>
              <w:rPr>
                <w:rFonts w:ascii="Arial" w:hAnsi="Arial" w:cs="Arial"/>
                <w:sz w:val="22"/>
                <w:szCs w:val="22"/>
              </w:rPr>
              <w:t>i</w:t>
            </w:r>
            <w:r w:rsidRPr="002A2A89">
              <w:rPr>
                <w:rFonts w:ascii="Arial" w:hAnsi="Arial" w:cs="Arial"/>
                <w:sz w:val="22"/>
                <w:szCs w:val="22"/>
              </w:rPr>
              <w:t xml:space="preserve">mproved student engagement, risk-taking and confidence in </w:t>
            </w:r>
            <w:r>
              <w:rPr>
                <w:rFonts w:ascii="Arial" w:hAnsi="Arial" w:cs="Arial"/>
                <w:sz w:val="22"/>
                <w:szCs w:val="22"/>
              </w:rPr>
              <w:t>L</w:t>
            </w:r>
            <w:r w:rsidRPr="002A2A89">
              <w:rPr>
                <w:rFonts w:ascii="Arial" w:hAnsi="Arial" w:cs="Arial"/>
                <w:sz w:val="22"/>
                <w:szCs w:val="22"/>
              </w:rPr>
              <w:t xml:space="preserve">iteracy and </w:t>
            </w:r>
            <w:r>
              <w:rPr>
                <w:rFonts w:ascii="Arial" w:hAnsi="Arial" w:cs="Arial"/>
                <w:sz w:val="22"/>
                <w:szCs w:val="22"/>
              </w:rPr>
              <w:t>N</w:t>
            </w:r>
            <w:r w:rsidRPr="002A2A89">
              <w:rPr>
                <w:rFonts w:ascii="Arial" w:hAnsi="Arial" w:cs="Arial"/>
                <w:sz w:val="22"/>
                <w:szCs w:val="22"/>
              </w:rPr>
              <w:t>umeracy</w:t>
            </w:r>
            <w:r w:rsidRPr="00740B42">
              <w:rPr>
                <w:rFonts w:ascii="Arial" w:hAnsi="Arial" w:cs="Arial"/>
                <w:color w:val="000000"/>
                <w:sz w:val="22"/>
                <w:szCs w:val="22"/>
              </w:rPr>
              <w:t xml:space="preserve"> activities.</w:t>
            </w:r>
          </w:p>
          <w:p w:rsidR="002C5024" w:rsidRPr="00740B42" w:rsidRDefault="002C5024" w:rsidP="00C17C1C">
            <w:pPr>
              <w:spacing w:after="100"/>
              <w:jc w:val="both"/>
              <w:rPr>
                <w:rFonts w:ascii="Arial" w:hAnsi="Arial" w:cs="Arial"/>
                <w:bCs/>
                <w:szCs w:val="22"/>
              </w:rPr>
            </w:pPr>
            <w:r w:rsidRPr="00740B42">
              <w:rPr>
                <w:rFonts w:ascii="Arial" w:hAnsi="Arial" w:cs="Arial"/>
                <w:bCs/>
                <w:sz w:val="22"/>
                <w:szCs w:val="22"/>
              </w:rPr>
              <w:t>No negative impacts have been identified or highlighted.</w:t>
            </w:r>
          </w:p>
          <w:p w:rsidR="002C5024" w:rsidRPr="00F55362" w:rsidRDefault="002C5024" w:rsidP="00C17C1C">
            <w:pPr>
              <w:spacing w:after="60" w:line="264" w:lineRule="auto"/>
              <w:rPr>
                <w:rFonts w:ascii="Arial" w:hAnsi="Arial" w:cs="Arial"/>
                <w:szCs w:val="22"/>
              </w:rPr>
            </w:pPr>
            <w:r w:rsidRPr="00F55362">
              <w:rPr>
                <w:rFonts w:ascii="Arial" w:hAnsi="Arial" w:cs="Arial"/>
                <w:sz w:val="22"/>
                <w:szCs w:val="22"/>
              </w:rPr>
              <w:t xml:space="preserve">A survey of 300 teachers who had worked one-to-one with the </w:t>
            </w:r>
            <w:r>
              <w:rPr>
                <w:rFonts w:ascii="Arial" w:hAnsi="Arial" w:cs="Arial"/>
                <w:sz w:val="22"/>
                <w:szCs w:val="22"/>
              </w:rPr>
              <w:t>P</w:t>
            </w:r>
            <w:r w:rsidRPr="00F55362">
              <w:rPr>
                <w:rFonts w:ascii="Arial" w:hAnsi="Arial" w:cs="Arial"/>
                <w:sz w:val="22"/>
                <w:szCs w:val="22"/>
              </w:rPr>
              <w:t xml:space="preserve">artnership </w:t>
            </w:r>
            <w:r>
              <w:rPr>
                <w:rFonts w:ascii="Arial" w:hAnsi="Arial" w:cs="Arial"/>
                <w:sz w:val="22"/>
                <w:szCs w:val="22"/>
              </w:rPr>
              <w:t>C</w:t>
            </w:r>
            <w:r w:rsidRPr="00F55362">
              <w:rPr>
                <w:rFonts w:ascii="Arial" w:hAnsi="Arial" w:cs="Arial"/>
                <w:sz w:val="22"/>
                <w:szCs w:val="22"/>
              </w:rPr>
              <w:t>oaches during 2009</w:t>
            </w:r>
            <w:r>
              <w:rPr>
                <w:rFonts w:ascii="Arial" w:hAnsi="Arial" w:cs="Arial"/>
                <w:sz w:val="22"/>
                <w:szCs w:val="22"/>
              </w:rPr>
              <w:t>–</w:t>
            </w:r>
            <w:r w:rsidRPr="00F55362">
              <w:rPr>
                <w:rFonts w:ascii="Arial" w:hAnsi="Arial" w:cs="Arial"/>
                <w:sz w:val="22"/>
                <w:szCs w:val="22"/>
              </w:rPr>
              <w:t xml:space="preserve">10 was conducted in September/October 2010 in relation to the impact of the </w:t>
            </w:r>
            <w:r>
              <w:rPr>
                <w:rFonts w:ascii="Arial" w:hAnsi="Arial" w:cs="Arial"/>
                <w:sz w:val="22"/>
                <w:szCs w:val="22"/>
              </w:rPr>
              <w:t>Coach</w:t>
            </w:r>
            <w:r w:rsidRPr="00F55362">
              <w:rPr>
                <w:rFonts w:ascii="Arial" w:hAnsi="Arial" w:cs="Arial"/>
                <w:sz w:val="22"/>
                <w:szCs w:val="22"/>
              </w:rPr>
              <w:t xml:space="preserve"> on their practice. There was a 65% return on the survey. </w:t>
            </w:r>
            <w:r w:rsidRPr="00740B42">
              <w:rPr>
                <w:rFonts w:ascii="Arial" w:hAnsi="Arial" w:cs="Arial"/>
                <w:sz w:val="22"/>
                <w:szCs w:val="22"/>
              </w:rPr>
              <w:t xml:space="preserve">More than half of the teachers overall who participated in the </w:t>
            </w:r>
            <w:r>
              <w:rPr>
                <w:rFonts w:ascii="Arial" w:hAnsi="Arial" w:cs="Arial"/>
                <w:sz w:val="22"/>
                <w:szCs w:val="22"/>
              </w:rPr>
              <w:t>Coach</w:t>
            </w:r>
            <w:r w:rsidRPr="00740B42">
              <w:rPr>
                <w:rFonts w:ascii="Arial" w:hAnsi="Arial" w:cs="Arial"/>
                <w:sz w:val="22"/>
                <w:szCs w:val="22"/>
              </w:rPr>
              <w:t>ing experience have had 20 or more years</w:t>
            </w:r>
            <w:r>
              <w:rPr>
                <w:rFonts w:ascii="Arial" w:hAnsi="Arial" w:cs="Arial"/>
                <w:sz w:val="22"/>
                <w:szCs w:val="22"/>
              </w:rPr>
              <w:t>’</w:t>
            </w:r>
            <w:r w:rsidRPr="00740B42">
              <w:rPr>
                <w:rFonts w:ascii="Arial" w:hAnsi="Arial" w:cs="Arial"/>
                <w:sz w:val="22"/>
                <w:szCs w:val="22"/>
              </w:rPr>
              <w:t xml:space="preserve"> experience. Approximately half of the teachers have been in </w:t>
            </w:r>
            <w:r>
              <w:rPr>
                <w:rFonts w:ascii="Arial" w:hAnsi="Arial" w:cs="Arial"/>
                <w:sz w:val="22"/>
                <w:szCs w:val="22"/>
              </w:rPr>
              <w:t xml:space="preserve">their </w:t>
            </w:r>
            <w:r w:rsidRPr="00740B42">
              <w:rPr>
                <w:rFonts w:ascii="Arial" w:hAnsi="Arial" w:cs="Arial"/>
                <w:sz w:val="22"/>
                <w:szCs w:val="22"/>
              </w:rPr>
              <w:t>current school for five years or less</w:t>
            </w:r>
            <w:r>
              <w:rPr>
                <w:rFonts w:ascii="Arial" w:hAnsi="Arial" w:cs="Arial"/>
                <w:sz w:val="22"/>
                <w:szCs w:val="22"/>
              </w:rPr>
              <w:t>,</w:t>
            </w:r>
            <w:r w:rsidRPr="00740B42">
              <w:rPr>
                <w:rFonts w:ascii="Arial" w:hAnsi="Arial" w:cs="Arial"/>
                <w:sz w:val="22"/>
                <w:szCs w:val="22"/>
              </w:rPr>
              <w:t xml:space="preserve"> while the other half have been there for six years or longer.</w:t>
            </w:r>
          </w:p>
          <w:p w:rsidR="002C5024" w:rsidRPr="002A2A89"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 xml:space="preserve">Survey results show </w:t>
            </w:r>
            <w:r w:rsidRPr="002A2A89">
              <w:rPr>
                <w:rFonts w:ascii="Arial" w:hAnsi="Arial" w:cs="Arial"/>
                <w:sz w:val="22"/>
                <w:szCs w:val="22"/>
              </w:rPr>
              <w:t xml:space="preserve">92% agree or strongly agree that the </w:t>
            </w:r>
            <w:r>
              <w:rPr>
                <w:rFonts w:ascii="Arial" w:hAnsi="Arial" w:cs="Arial"/>
                <w:sz w:val="22"/>
                <w:szCs w:val="22"/>
              </w:rPr>
              <w:t>C</w:t>
            </w:r>
            <w:r w:rsidRPr="002A2A89">
              <w:rPr>
                <w:rFonts w:ascii="Arial" w:hAnsi="Arial" w:cs="Arial"/>
                <w:sz w:val="22"/>
                <w:szCs w:val="22"/>
              </w:rPr>
              <w:t>oach impacted on their use of data to inform practice.</w:t>
            </w:r>
          </w:p>
          <w:p w:rsidR="002C5024" w:rsidRPr="002A2A89"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 xml:space="preserve">Results show </w:t>
            </w:r>
            <w:r w:rsidRPr="002A2A89">
              <w:rPr>
                <w:rFonts w:ascii="Arial" w:hAnsi="Arial" w:cs="Arial"/>
                <w:sz w:val="22"/>
                <w:szCs w:val="22"/>
              </w:rPr>
              <w:t xml:space="preserve">95% agree or strongly agree that the </w:t>
            </w:r>
            <w:r>
              <w:rPr>
                <w:rFonts w:ascii="Arial" w:hAnsi="Arial" w:cs="Arial"/>
                <w:sz w:val="22"/>
                <w:szCs w:val="22"/>
              </w:rPr>
              <w:t>C</w:t>
            </w:r>
            <w:r w:rsidRPr="002A2A89">
              <w:rPr>
                <w:rFonts w:ascii="Arial" w:hAnsi="Arial" w:cs="Arial"/>
                <w:sz w:val="22"/>
                <w:szCs w:val="22"/>
              </w:rPr>
              <w:t>oach impacted on the development of classroom practice to meet diverse needs of students.</w:t>
            </w:r>
          </w:p>
          <w:p w:rsidR="002C5024" w:rsidRPr="002A2A89"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 xml:space="preserve">They indicate </w:t>
            </w:r>
            <w:r w:rsidRPr="002A2A89">
              <w:rPr>
                <w:rFonts w:ascii="Arial" w:hAnsi="Arial" w:cs="Arial"/>
                <w:sz w:val="22"/>
                <w:szCs w:val="22"/>
              </w:rPr>
              <w:t xml:space="preserve">99% agree or strongly agree that the </w:t>
            </w:r>
            <w:r>
              <w:rPr>
                <w:rFonts w:ascii="Arial" w:hAnsi="Arial" w:cs="Arial"/>
                <w:sz w:val="22"/>
                <w:szCs w:val="22"/>
              </w:rPr>
              <w:t>Coach</w:t>
            </w:r>
            <w:r w:rsidRPr="002A2A89">
              <w:rPr>
                <w:rFonts w:ascii="Arial" w:hAnsi="Arial" w:cs="Arial"/>
                <w:sz w:val="22"/>
                <w:szCs w:val="22"/>
              </w:rPr>
              <w:t xml:space="preserve"> impacted on the development of their repertoire of teaching, learning and assessment practices.</w:t>
            </w:r>
          </w:p>
          <w:p w:rsidR="002C5024" w:rsidRPr="002A2A89" w:rsidRDefault="002C5024" w:rsidP="00C17C1C">
            <w:pPr>
              <w:numPr>
                <w:ilvl w:val="0"/>
                <w:numId w:val="16"/>
              </w:numPr>
              <w:spacing w:after="60" w:line="264" w:lineRule="auto"/>
              <w:ind w:left="714" w:hanging="357"/>
              <w:rPr>
                <w:rFonts w:ascii="Arial" w:hAnsi="Arial" w:cs="Arial"/>
                <w:szCs w:val="22"/>
              </w:rPr>
            </w:pPr>
            <w:r>
              <w:rPr>
                <w:rFonts w:ascii="Arial" w:hAnsi="Arial" w:cs="Arial"/>
                <w:sz w:val="22"/>
                <w:szCs w:val="22"/>
              </w:rPr>
              <w:t xml:space="preserve">Results indicate </w:t>
            </w:r>
            <w:r w:rsidRPr="002A2A89">
              <w:rPr>
                <w:rFonts w:ascii="Arial" w:hAnsi="Arial" w:cs="Arial"/>
                <w:sz w:val="22"/>
                <w:szCs w:val="22"/>
              </w:rPr>
              <w:t xml:space="preserve">98% agree or strongly agree that the </w:t>
            </w:r>
            <w:r>
              <w:rPr>
                <w:rFonts w:ascii="Arial" w:hAnsi="Arial" w:cs="Arial"/>
                <w:sz w:val="22"/>
                <w:szCs w:val="22"/>
              </w:rPr>
              <w:t>C</w:t>
            </w:r>
            <w:r w:rsidRPr="002A2A89">
              <w:rPr>
                <w:rFonts w:ascii="Arial" w:hAnsi="Arial" w:cs="Arial"/>
                <w:sz w:val="22"/>
                <w:szCs w:val="22"/>
              </w:rPr>
              <w:t>oach enabled them to use new resources in their classroom.</w:t>
            </w:r>
          </w:p>
          <w:p w:rsidR="002C5024" w:rsidRPr="00740B42" w:rsidRDefault="002C5024" w:rsidP="00C17C1C">
            <w:pPr>
              <w:numPr>
                <w:ilvl w:val="0"/>
                <w:numId w:val="16"/>
              </w:numPr>
              <w:spacing w:after="60" w:line="264" w:lineRule="auto"/>
              <w:ind w:left="714" w:hanging="357"/>
              <w:rPr>
                <w:rFonts w:ascii="Arial" w:hAnsi="Arial" w:cs="Arial"/>
                <w:color w:val="000000"/>
                <w:szCs w:val="22"/>
              </w:rPr>
            </w:pPr>
            <w:r>
              <w:rPr>
                <w:rFonts w:ascii="Arial" w:hAnsi="Arial" w:cs="Arial"/>
                <w:sz w:val="22"/>
                <w:szCs w:val="22"/>
              </w:rPr>
              <w:t xml:space="preserve">They also indicate </w:t>
            </w:r>
            <w:r w:rsidRPr="002A2A89">
              <w:rPr>
                <w:rFonts w:ascii="Arial" w:hAnsi="Arial" w:cs="Arial"/>
                <w:sz w:val="22"/>
                <w:szCs w:val="22"/>
              </w:rPr>
              <w:t xml:space="preserve">94% agree or strongly agree that working with the </w:t>
            </w:r>
            <w:r>
              <w:rPr>
                <w:rFonts w:ascii="Arial" w:hAnsi="Arial" w:cs="Arial"/>
                <w:sz w:val="22"/>
                <w:szCs w:val="22"/>
              </w:rPr>
              <w:t>Coach</w:t>
            </w:r>
            <w:r w:rsidRPr="002A2A89">
              <w:rPr>
                <w:rFonts w:ascii="Arial" w:hAnsi="Arial" w:cs="Arial"/>
                <w:sz w:val="22"/>
                <w:szCs w:val="22"/>
              </w:rPr>
              <w:t xml:space="preserve"> led to improved learning outcomes for their students.</w:t>
            </w:r>
          </w:p>
        </w:tc>
      </w:tr>
      <w:tr w:rsidR="002C5024" w:rsidRPr="00740B42" w:rsidTr="00413050">
        <w:trPr>
          <w:trHeight w:val="80"/>
          <w:jc w:val="center"/>
        </w:trPr>
        <w:tc>
          <w:tcPr>
            <w:tcW w:w="9840" w:type="dxa"/>
          </w:tcPr>
          <w:p w:rsidR="002C5024" w:rsidRPr="002C6C53" w:rsidRDefault="002C5024" w:rsidP="00371AE9">
            <w:pPr>
              <w:autoSpaceDE w:val="0"/>
              <w:autoSpaceDN w:val="0"/>
              <w:adjustRightInd w:val="0"/>
              <w:spacing w:before="120" w:after="120"/>
              <w:rPr>
                <w:rFonts w:ascii="Arial" w:hAnsi="Arial" w:cs="Arial"/>
                <w:b/>
                <w:szCs w:val="22"/>
              </w:rPr>
            </w:pPr>
            <w:r w:rsidRPr="002C6C53">
              <w:rPr>
                <w:rFonts w:ascii="Arial" w:hAnsi="Arial" w:cs="Arial"/>
                <w:b/>
                <w:sz w:val="22"/>
                <w:szCs w:val="22"/>
              </w:rPr>
              <w:lastRenderedPageBreak/>
              <w:t xml:space="preserve">Challenges to Implementation/Progress </w:t>
            </w:r>
            <w:r>
              <w:rPr>
                <w:rFonts w:ascii="Arial" w:hAnsi="Arial" w:cs="Arial"/>
                <w:b/>
                <w:sz w:val="22"/>
                <w:szCs w:val="22"/>
              </w:rPr>
              <w:t>—</w:t>
            </w:r>
            <w:r w:rsidRPr="002C6C53">
              <w:rPr>
                <w:rFonts w:ascii="Arial" w:hAnsi="Arial" w:cs="Arial"/>
                <w:b/>
                <w:sz w:val="22"/>
                <w:szCs w:val="22"/>
              </w:rPr>
              <w:t xml:space="preserve"> 1 January to 31 December 2010</w:t>
            </w:r>
          </w:p>
          <w:p w:rsidR="002C5024" w:rsidRPr="002C6C53" w:rsidRDefault="002C5024" w:rsidP="00C17C1C">
            <w:pPr>
              <w:spacing w:after="100" w:line="264" w:lineRule="auto"/>
              <w:rPr>
                <w:rFonts w:ascii="Arial" w:hAnsi="Arial" w:cs="Arial"/>
                <w:szCs w:val="22"/>
              </w:rPr>
            </w:pPr>
            <w:r w:rsidRPr="002C6C53">
              <w:rPr>
                <w:rFonts w:ascii="Arial" w:hAnsi="Arial" w:cs="Arial"/>
                <w:sz w:val="22"/>
                <w:szCs w:val="22"/>
              </w:rPr>
              <w:t xml:space="preserve">Across the </w:t>
            </w:r>
            <w:r w:rsidRPr="002C6C53">
              <w:rPr>
                <w:rFonts w:ascii="Arial" w:hAnsi="Arial" w:cs="Arial"/>
                <w:b/>
                <w:sz w:val="22"/>
                <w:szCs w:val="22"/>
              </w:rPr>
              <w:t>Independent sector</w:t>
            </w:r>
            <w:r w:rsidRPr="002C6C53">
              <w:rPr>
                <w:rFonts w:ascii="Arial" w:hAnsi="Arial" w:cs="Arial"/>
                <w:sz w:val="22"/>
                <w:szCs w:val="22"/>
              </w:rPr>
              <w:t xml:space="preserve"> implementation issues for the Key Teacher Initiative are varied according to each school. However a common issue includes managing and planning for wider staff collaboration to allow all staff to feel engaged in this </w:t>
            </w:r>
            <w:r>
              <w:rPr>
                <w:rFonts w:ascii="Arial" w:hAnsi="Arial" w:cs="Arial"/>
                <w:sz w:val="22"/>
                <w:szCs w:val="22"/>
              </w:rPr>
              <w:t>I</w:t>
            </w:r>
            <w:r w:rsidRPr="002C6C53">
              <w:rPr>
                <w:rFonts w:ascii="Arial" w:hAnsi="Arial" w:cs="Arial"/>
                <w:sz w:val="22"/>
                <w:szCs w:val="22"/>
              </w:rPr>
              <w:t>nitiative. School leadership, strategic plans and AISSA advisory support</w:t>
            </w:r>
            <w:r>
              <w:rPr>
                <w:rFonts w:ascii="Arial" w:hAnsi="Arial" w:cs="Arial"/>
                <w:sz w:val="22"/>
                <w:szCs w:val="22"/>
              </w:rPr>
              <w:t>,</w:t>
            </w:r>
            <w:r w:rsidRPr="002C6C53">
              <w:rPr>
                <w:rFonts w:ascii="Arial" w:hAnsi="Arial" w:cs="Arial"/>
                <w:sz w:val="22"/>
                <w:szCs w:val="22"/>
              </w:rPr>
              <w:t xml:space="preserve"> ha</w:t>
            </w:r>
            <w:r>
              <w:rPr>
                <w:rFonts w:ascii="Arial" w:hAnsi="Arial" w:cs="Arial"/>
                <w:sz w:val="22"/>
                <w:szCs w:val="22"/>
              </w:rPr>
              <w:t>ve</w:t>
            </w:r>
            <w:r w:rsidRPr="002C6C53">
              <w:rPr>
                <w:rFonts w:ascii="Arial" w:hAnsi="Arial" w:cs="Arial"/>
                <w:sz w:val="22"/>
                <w:szCs w:val="22"/>
              </w:rPr>
              <w:t xml:space="preserve"> been instrumental in helping schools work through these natural and expected implementation issues.</w:t>
            </w:r>
          </w:p>
          <w:p w:rsidR="002C5024" w:rsidRPr="002C6C53" w:rsidRDefault="002C5024" w:rsidP="00C17C1C">
            <w:pPr>
              <w:spacing w:after="100" w:line="264" w:lineRule="auto"/>
              <w:rPr>
                <w:rFonts w:ascii="Arial" w:hAnsi="Arial" w:cs="Arial"/>
                <w:szCs w:val="22"/>
              </w:rPr>
            </w:pPr>
            <w:r w:rsidRPr="002C6C53">
              <w:rPr>
                <w:rFonts w:ascii="Arial" w:hAnsi="Arial" w:cs="Arial"/>
                <w:sz w:val="22"/>
                <w:szCs w:val="22"/>
              </w:rPr>
              <w:t xml:space="preserve">As described in the previous section, the Independent sector Key Teacher Initiative focuses on a targeted cohort of students, and has resulted in a range of individualised needs for each school. The advice and professional support of advisory staff has been a key success factor in the development of tailored approaches. Cluster sharing opportunities each term build networks across schools, including the sharing of ideas and expertise. The development of a shared online space </w:t>
            </w:r>
            <w:r w:rsidRPr="009D3772">
              <w:rPr>
                <w:rFonts w:ascii="Arial" w:hAnsi="Arial" w:cs="Arial"/>
                <w:iCs/>
                <w:sz w:val="22"/>
                <w:szCs w:val="22"/>
              </w:rPr>
              <w:t>Key Teacher Ning</w:t>
            </w:r>
            <w:r w:rsidRPr="002C6C53">
              <w:rPr>
                <w:rFonts w:ascii="Arial" w:hAnsi="Arial" w:cs="Arial"/>
                <w:sz w:val="22"/>
                <w:szCs w:val="22"/>
              </w:rPr>
              <w:t xml:space="preserve"> has also been integral in fostering professional dialogue across the schools, as well as provide a repository for sharing resources.</w:t>
            </w:r>
          </w:p>
          <w:p w:rsidR="002C5024" w:rsidRPr="002C6C53" w:rsidRDefault="002C5024" w:rsidP="00C17C1C">
            <w:pPr>
              <w:spacing w:after="100" w:line="264" w:lineRule="auto"/>
              <w:rPr>
                <w:rFonts w:ascii="Arial" w:hAnsi="Arial" w:cs="Arial"/>
                <w:bCs/>
                <w:szCs w:val="22"/>
              </w:rPr>
            </w:pPr>
            <w:r w:rsidRPr="002C6C53">
              <w:rPr>
                <w:rFonts w:ascii="Arial" w:hAnsi="Arial" w:cs="Arial"/>
                <w:bCs/>
                <w:sz w:val="22"/>
                <w:szCs w:val="22"/>
              </w:rPr>
              <w:t xml:space="preserve">One of the challenges for schools in the implementation of the </w:t>
            </w:r>
            <w:r w:rsidRPr="002C6C53">
              <w:rPr>
                <w:rFonts w:ascii="Arial" w:hAnsi="Arial" w:cs="Arial"/>
                <w:i/>
                <w:sz w:val="22"/>
                <w:szCs w:val="22"/>
              </w:rPr>
              <w:t>Teaching ESL Students in Mainstream Classrooms</w:t>
            </w:r>
            <w:r w:rsidRPr="002C6C53">
              <w:rPr>
                <w:rFonts w:ascii="Arial" w:hAnsi="Arial" w:cs="Arial"/>
                <w:bCs/>
                <w:sz w:val="22"/>
                <w:szCs w:val="22"/>
              </w:rPr>
              <w:t xml:space="preserve"> </w:t>
            </w:r>
            <w:r w:rsidRPr="009D3772">
              <w:rPr>
                <w:rFonts w:ascii="Arial" w:hAnsi="Arial" w:cs="Arial"/>
                <w:bCs/>
                <w:i/>
                <w:iCs/>
                <w:sz w:val="22"/>
                <w:szCs w:val="22"/>
              </w:rPr>
              <w:t>Program</w:t>
            </w:r>
            <w:r w:rsidRPr="002C6C53">
              <w:rPr>
                <w:rFonts w:ascii="Arial" w:hAnsi="Arial" w:cs="Arial"/>
                <w:bCs/>
                <w:sz w:val="22"/>
                <w:szCs w:val="22"/>
              </w:rPr>
              <w:t xml:space="preserve"> is staff turnover. Most schools generally encounter minor changes; however one school in particular had a change of approximately 40% of their staff during the year. To assist schools to overcome these challenges, there is opportunity provided for new staff to either join a centrally run course, attend sessions missed at another school</w:t>
            </w:r>
            <w:r>
              <w:rPr>
                <w:rFonts w:ascii="Arial" w:hAnsi="Arial" w:cs="Arial"/>
                <w:bCs/>
                <w:sz w:val="22"/>
                <w:szCs w:val="22"/>
              </w:rPr>
              <w:t>-</w:t>
            </w:r>
            <w:r w:rsidRPr="002C6C53">
              <w:rPr>
                <w:rFonts w:ascii="Arial" w:hAnsi="Arial" w:cs="Arial"/>
                <w:bCs/>
                <w:sz w:val="22"/>
                <w:szCs w:val="22"/>
              </w:rPr>
              <w:t xml:space="preserve">based course, or attend </w:t>
            </w:r>
            <w:r>
              <w:rPr>
                <w:rFonts w:ascii="Arial" w:hAnsi="Arial" w:cs="Arial"/>
                <w:bCs/>
                <w:sz w:val="22"/>
                <w:szCs w:val="22"/>
              </w:rPr>
              <w:t>‘</w:t>
            </w:r>
            <w:r w:rsidRPr="002C6C53">
              <w:rPr>
                <w:rFonts w:ascii="Arial" w:hAnsi="Arial" w:cs="Arial"/>
                <w:bCs/>
                <w:sz w:val="22"/>
                <w:szCs w:val="22"/>
              </w:rPr>
              <w:t>catch</w:t>
            </w:r>
            <w:r>
              <w:rPr>
                <w:rFonts w:ascii="Arial" w:hAnsi="Arial" w:cs="Arial"/>
                <w:bCs/>
                <w:sz w:val="22"/>
                <w:szCs w:val="22"/>
              </w:rPr>
              <w:t>-</w:t>
            </w:r>
            <w:r w:rsidRPr="002C6C53">
              <w:rPr>
                <w:rFonts w:ascii="Arial" w:hAnsi="Arial" w:cs="Arial"/>
                <w:bCs/>
                <w:sz w:val="22"/>
                <w:szCs w:val="22"/>
              </w:rPr>
              <w:t>up</w:t>
            </w:r>
            <w:r>
              <w:rPr>
                <w:rFonts w:ascii="Arial" w:hAnsi="Arial" w:cs="Arial"/>
                <w:bCs/>
                <w:sz w:val="22"/>
                <w:szCs w:val="22"/>
              </w:rPr>
              <w:t>’</w:t>
            </w:r>
            <w:r w:rsidRPr="002C6C53">
              <w:rPr>
                <w:rFonts w:ascii="Arial" w:hAnsi="Arial" w:cs="Arial"/>
                <w:bCs/>
                <w:sz w:val="22"/>
                <w:szCs w:val="22"/>
              </w:rPr>
              <w:t xml:space="preserve"> sessions run centrally. This allows new staff to complete the course with minimal disruption and ensures consistency and continuity of approach throughout the school. Schools are also encouraged to mentor new staff in the implementation of the appropriate inclusive strategies.</w:t>
            </w:r>
          </w:p>
          <w:p w:rsidR="002C5024" w:rsidRPr="002C6C53" w:rsidRDefault="002C5024" w:rsidP="009D3772">
            <w:pPr>
              <w:spacing w:after="120" w:line="264" w:lineRule="auto"/>
              <w:rPr>
                <w:rFonts w:ascii="Arial" w:hAnsi="Arial" w:cs="Arial"/>
                <w:bCs/>
                <w:szCs w:val="22"/>
              </w:rPr>
            </w:pPr>
            <w:r w:rsidRPr="002C6C53">
              <w:rPr>
                <w:rFonts w:ascii="Arial" w:hAnsi="Arial" w:cs="Arial"/>
                <w:bCs/>
                <w:sz w:val="22"/>
                <w:szCs w:val="22"/>
              </w:rPr>
              <w:lastRenderedPageBreak/>
              <w:t xml:space="preserve">School </w:t>
            </w:r>
            <w:r>
              <w:rPr>
                <w:rFonts w:ascii="Arial" w:hAnsi="Arial" w:cs="Arial"/>
                <w:bCs/>
                <w:sz w:val="22"/>
                <w:szCs w:val="22"/>
              </w:rPr>
              <w:t>t</w:t>
            </w:r>
            <w:r w:rsidRPr="002C6C53">
              <w:rPr>
                <w:rFonts w:ascii="Arial" w:hAnsi="Arial" w:cs="Arial"/>
                <w:bCs/>
                <w:sz w:val="22"/>
                <w:szCs w:val="22"/>
              </w:rPr>
              <w:t xml:space="preserve">eams involved in the </w:t>
            </w:r>
            <w:r w:rsidRPr="002C6C53">
              <w:rPr>
                <w:rFonts w:ascii="Arial" w:hAnsi="Arial" w:cs="Arial"/>
                <w:sz w:val="22"/>
                <w:szCs w:val="22"/>
              </w:rPr>
              <w:t>data analysis project focusing on using data to inform teaching and learning are involved in g</w:t>
            </w:r>
            <w:r w:rsidRPr="002C6C53">
              <w:rPr>
                <w:rFonts w:ascii="Arial" w:hAnsi="Arial" w:cs="Arial"/>
                <w:bCs/>
                <w:sz w:val="22"/>
                <w:szCs w:val="22"/>
              </w:rPr>
              <w:t>round breaking work. School projects are having a significant impact on the schools involved. All schools are trying to establish processes to collect and store data in a centralised location and to make this accessible to staff. The dilemma is the huge amount of data that exists in schools and deciding what is relevant. These schools will continue to receive targeted support for this project in 2011.</w:t>
            </w:r>
            <w:r>
              <w:rPr>
                <w:rFonts w:ascii="Arial" w:hAnsi="Arial" w:cs="Arial"/>
                <w:bCs/>
                <w:sz w:val="22"/>
                <w:szCs w:val="22"/>
              </w:rPr>
              <w:t xml:space="preserve"> </w:t>
            </w:r>
            <w:r w:rsidRPr="002C6C53">
              <w:rPr>
                <w:rFonts w:ascii="Arial" w:hAnsi="Arial" w:cs="Arial"/>
                <w:bCs/>
                <w:sz w:val="22"/>
                <w:szCs w:val="22"/>
              </w:rPr>
              <w:t xml:space="preserve">The </w:t>
            </w:r>
            <w:r>
              <w:rPr>
                <w:rFonts w:ascii="Arial" w:hAnsi="Arial" w:cs="Arial"/>
                <w:bCs/>
                <w:sz w:val="22"/>
                <w:szCs w:val="22"/>
              </w:rPr>
              <w:t>s</w:t>
            </w:r>
            <w:r w:rsidRPr="002C6C53">
              <w:rPr>
                <w:rFonts w:ascii="Arial" w:hAnsi="Arial" w:cs="Arial"/>
                <w:bCs/>
                <w:sz w:val="22"/>
                <w:szCs w:val="22"/>
              </w:rPr>
              <w:t xml:space="preserve">chool </w:t>
            </w:r>
            <w:r>
              <w:rPr>
                <w:rFonts w:ascii="Arial" w:hAnsi="Arial" w:cs="Arial"/>
                <w:bCs/>
                <w:sz w:val="22"/>
                <w:szCs w:val="22"/>
              </w:rPr>
              <w:t>t</w:t>
            </w:r>
            <w:r w:rsidRPr="002C6C53">
              <w:rPr>
                <w:rFonts w:ascii="Arial" w:hAnsi="Arial" w:cs="Arial"/>
                <w:bCs/>
                <w:sz w:val="22"/>
                <w:szCs w:val="22"/>
              </w:rPr>
              <w:t>eams are keen to explore ways in which the culture of privatised classrooms can be opened up and teaching practice critiqued and developed.</w:t>
            </w:r>
          </w:p>
          <w:p w:rsidR="002C5024" w:rsidRPr="002C6C53" w:rsidRDefault="002C5024" w:rsidP="009D3772">
            <w:pPr>
              <w:tabs>
                <w:tab w:val="right" w:pos="9072"/>
              </w:tabs>
              <w:autoSpaceDE w:val="0"/>
              <w:autoSpaceDN w:val="0"/>
              <w:adjustRightInd w:val="0"/>
              <w:spacing w:before="120" w:after="120" w:line="264" w:lineRule="auto"/>
              <w:rPr>
                <w:rFonts w:ascii="Arial" w:hAnsi="Arial" w:cs="Arial"/>
                <w:szCs w:val="22"/>
              </w:rPr>
            </w:pPr>
            <w:r w:rsidRPr="002C6C53">
              <w:rPr>
                <w:rFonts w:ascii="Arial" w:hAnsi="Arial" w:cs="Arial"/>
                <w:sz w:val="22"/>
                <w:szCs w:val="22"/>
              </w:rPr>
              <w:t xml:space="preserve">In the </w:t>
            </w:r>
            <w:r w:rsidRPr="00D232D8">
              <w:rPr>
                <w:rFonts w:ascii="Arial" w:hAnsi="Arial" w:cs="Arial"/>
                <w:b/>
                <w:bCs/>
                <w:sz w:val="22"/>
                <w:szCs w:val="22"/>
              </w:rPr>
              <w:t>Catholic Sector</w:t>
            </w:r>
            <w:r w:rsidRPr="009D3772">
              <w:rPr>
                <w:rFonts w:ascii="Arial" w:hAnsi="Arial" w:cs="Arial"/>
                <w:bCs/>
                <w:sz w:val="22"/>
                <w:szCs w:val="22"/>
              </w:rPr>
              <w:t xml:space="preserve"> </w:t>
            </w:r>
            <w:r w:rsidRPr="002C6C53">
              <w:rPr>
                <w:rFonts w:ascii="Arial" w:hAnsi="Arial" w:cs="Arial"/>
                <w:sz w:val="22"/>
                <w:szCs w:val="22"/>
              </w:rPr>
              <w:t>the short time frame for implementation has made it difficult to build momentum for reform of approaches within and beyond the participating schools. This has been exacerbated by uncertainty associated with the COAG Reform Council assessment processes. Hence, it has not yet been possible to expand the model to a different cohort of students and to a larger number of schools in order to validate aspects of the implementation model and to fine tune the sustainable features of the consultancy services and of the Local Expert Teacher role.</w:t>
            </w:r>
          </w:p>
          <w:p w:rsidR="002C5024" w:rsidRPr="002C6C53" w:rsidRDefault="002C5024" w:rsidP="009D3772">
            <w:pPr>
              <w:spacing w:after="120" w:line="264" w:lineRule="auto"/>
              <w:rPr>
                <w:rFonts w:ascii="Arial" w:hAnsi="Arial" w:cs="Arial"/>
                <w:bCs/>
                <w:szCs w:val="22"/>
              </w:rPr>
            </w:pPr>
            <w:r w:rsidRPr="002C6C53">
              <w:rPr>
                <w:rFonts w:ascii="Arial" w:hAnsi="Arial" w:cs="Arial"/>
                <w:bCs/>
                <w:sz w:val="22"/>
                <w:szCs w:val="22"/>
              </w:rPr>
              <w:t xml:space="preserve">At the school level, provision of release time, specifically to enable teachers and </w:t>
            </w:r>
            <w:r>
              <w:rPr>
                <w:rFonts w:ascii="Arial" w:hAnsi="Arial" w:cs="Arial"/>
                <w:bCs/>
                <w:sz w:val="22"/>
                <w:szCs w:val="22"/>
              </w:rPr>
              <w:t>Local Expert Teachers</w:t>
            </w:r>
            <w:r w:rsidRPr="002C6C53">
              <w:rPr>
                <w:rFonts w:ascii="Arial" w:hAnsi="Arial" w:cs="Arial"/>
                <w:bCs/>
                <w:sz w:val="22"/>
                <w:szCs w:val="22"/>
              </w:rPr>
              <w:t xml:space="preserve"> to debrief and plan after classroom visits, has sometimes been difficult, especially in smaller country schools. The establishment of a </w:t>
            </w:r>
            <w:r>
              <w:rPr>
                <w:rFonts w:ascii="Arial" w:hAnsi="Arial" w:cs="Arial"/>
                <w:bCs/>
                <w:sz w:val="22"/>
                <w:szCs w:val="22"/>
              </w:rPr>
              <w:t>L</w:t>
            </w:r>
            <w:r w:rsidRPr="002C6C53">
              <w:rPr>
                <w:rFonts w:ascii="Arial" w:hAnsi="Arial" w:cs="Arial"/>
                <w:bCs/>
                <w:sz w:val="22"/>
                <w:szCs w:val="22"/>
              </w:rPr>
              <w:t>iteracy/</w:t>
            </w:r>
            <w:r>
              <w:rPr>
                <w:rFonts w:ascii="Arial" w:hAnsi="Arial" w:cs="Arial"/>
                <w:bCs/>
                <w:sz w:val="22"/>
                <w:szCs w:val="22"/>
              </w:rPr>
              <w:t>N</w:t>
            </w:r>
            <w:r w:rsidRPr="002C6C53">
              <w:rPr>
                <w:rFonts w:ascii="Arial" w:hAnsi="Arial" w:cs="Arial"/>
                <w:bCs/>
                <w:sz w:val="22"/>
                <w:szCs w:val="22"/>
              </w:rPr>
              <w:t xml:space="preserve">umeracy </w:t>
            </w:r>
            <w:r>
              <w:rPr>
                <w:rFonts w:ascii="Arial" w:hAnsi="Arial" w:cs="Arial"/>
                <w:bCs/>
                <w:sz w:val="22"/>
                <w:szCs w:val="22"/>
              </w:rPr>
              <w:t>Local Expert Teachers N</w:t>
            </w:r>
            <w:r w:rsidRPr="002C6C53">
              <w:rPr>
                <w:rFonts w:ascii="Arial" w:hAnsi="Arial" w:cs="Arial"/>
                <w:bCs/>
                <w:sz w:val="22"/>
                <w:szCs w:val="22"/>
              </w:rPr>
              <w:t xml:space="preserve">etwork and sharing of strategies between school leaders are contributing to increased awareness of possible approaches to this important aspect of facilitating constructive professional interactions between teachers. </w:t>
            </w:r>
          </w:p>
          <w:p w:rsidR="002C5024" w:rsidRPr="002C6C53" w:rsidRDefault="002C5024" w:rsidP="009D3772">
            <w:pPr>
              <w:spacing w:after="120" w:line="264" w:lineRule="auto"/>
              <w:jc w:val="both"/>
              <w:rPr>
                <w:rFonts w:ascii="Arial" w:hAnsi="Arial" w:cs="Arial"/>
                <w:bCs/>
                <w:szCs w:val="22"/>
              </w:rPr>
            </w:pPr>
            <w:r w:rsidRPr="002C6C53">
              <w:rPr>
                <w:rFonts w:ascii="Arial" w:hAnsi="Arial" w:cs="Arial"/>
                <w:bCs/>
                <w:sz w:val="22"/>
                <w:szCs w:val="22"/>
              </w:rPr>
              <w:t xml:space="preserve">In </w:t>
            </w:r>
            <w:r w:rsidRPr="009D3772">
              <w:rPr>
                <w:rFonts w:ascii="Arial" w:hAnsi="Arial" w:cs="Arial"/>
                <w:bCs/>
                <w:sz w:val="22"/>
                <w:szCs w:val="22"/>
              </w:rPr>
              <w:t xml:space="preserve">the </w:t>
            </w:r>
            <w:r w:rsidRPr="00D232D8">
              <w:rPr>
                <w:rFonts w:ascii="Arial" w:hAnsi="Arial" w:cs="Arial"/>
                <w:b/>
                <w:bCs/>
                <w:sz w:val="22"/>
                <w:szCs w:val="22"/>
              </w:rPr>
              <w:t>Government sector</w:t>
            </w:r>
            <w:r w:rsidRPr="009D3772">
              <w:rPr>
                <w:rFonts w:ascii="Arial" w:hAnsi="Arial" w:cs="Arial"/>
                <w:bCs/>
                <w:sz w:val="22"/>
                <w:szCs w:val="22"/>
              </w:rPr>
              <w:t xml:space="preserve"> there has been some </w:t>
            </w:r>
            <w:r>
              <w:rPr>
                <w:rFonts w:ascii="Arial" w:hAnsi="Arial" w:cs="Arial"/>
                <w:bCs/>
                <w:sz w:val="22"/>
                <w:szCs w:val="22"/>
              </w:rPr>
              <w:t>P</w:t>
            </w:r>
            <w:r w:rsidRPr="009D3772">
              <w:rPr>
                <w:rFonts w:ascii="Arial" w:hAnsi="Arial" w:cs="Arial"/>
                <w:bCs/>
                <w:sz w:val="22"/>
                <w:szCs w:val="22"/>
              </w:rPr>
              <w:t xml:space="preserve">artnership </w:t>
            </w:r>
            <w:r>
              <w:rPr>
                <w:rFonts w:ascii="Arial" w:hAnsi="Arial" w:cs="Arial"/>
                <w:bCs/>
                <w:sz w:val="22"/>
                <w:szCs w:val="22"/>
              </w:rPr>
              <w:t>C</w:t>
            </w:r>
            <w:r w:rsidRPr="009D3772">
              <w:rPr>
                <w:rFonts w:ascii="Arial" w:hAnsi="Arial" w:cs="Arial"/>
                <w:bCs/>
                <w:sz w:val="22"/>
                <w:szCs w:val="22"/>
              </w:rPr>
              <w:t>oach turnover in four of the selected schools due to other career</w:t>
            </w:r>
            <w:r w:rsidRPr="002C6C53">
              <w:rPr>
                <w:rFonts w:ascii="Arial" w:hAnsi="Arial" w:cs="Arial"/>
                <w:bCs/>
                <w:sz w:val="22"/>
                <w:szCs w:val="22"/>
              </w:rPr>
              <w:t xml:space="preserve"> opportunities and a range of personal circumstances. In these instances the replacement </w:t>
            </w:r>
            <w:r>
              <w:rPr>
                <w:rFonts w:ascii="Arial" w:hAnsi="Arial" w:cs="Arial"/>
                <w:bCs/>
                <w:sz w:val="22"/>
                <w:szCs w:val="22"/>
              </w:rPr>
              <w:t>C</w:t>
            </w:r>
            <w:r w:rsidRPr="002C6C53">
              <w:rPr>
                <w:rFonts w:ascii="Arial" w:hAnsi="Arial" w:cs="Arial"/>
                <w:bCs/>
                <w:sz w:val="22"/>
                <w:szCs w:val="22"/>
              </w:rPr>
              <w:t>oach has needed time to establish working relationships in order to proceed with the work.</w:t>
            </w:r>
          </w:p>
          <w:p w:rsidR="002C5024" w:rsidRPr="00AD0C85" w:rsidRDefault="002C5024" w:rsidP="006C179F">
            <w:pPr>
              <w:spacing w:after="120" w:line="264" w:lineRule="auto"/>
              <w:rPr>
                <w:rFonts w:ascii="Arial" w:hAnsi="Arial" w:cs="Arial"/>
                <w:szCs w:val="22"/>
              </w:rPr>
            </w:pPr>
            <w:r w:rsidRPr="00F55362">
              <w:rPr>
                <w:rFonts w:ascii="Arial" w:hAnsi="Arial" w:cs="Arial"/>
                <w:sz w:val="22"/>
                <w:szCs w:val="22"/>
              </w:rPr>
              <w:t xml:space="preserve">Literacy and Numeracy National Partnership project management ensured prompt filling of </w:t>
            </w:r>
            <w:r>
              <w:rPr>
                <w:rFonts w:ascii="Arial" w:hAnsi="Arial" w:cs="Arial"/>
                <w:sz w:val="22"/>
                <w:szCs w:val="22"/>
              </w:rPr>
              <w:t>P</w:t>
            </w:r>
            <w:r w:rsidRPr="00F55362">
              <w:rPr>
                <w:rFonts w:ascii="Arial" w:hAnsi="Arial" w:cs="Arial"/>
                <w:sz w:val="22"/>
                <w:szCs w:val="22"/>
              </w:rPr>
              <w:t xml:space="preserve">artnership </w:t>
            </w:r>
            <w:r>
              <w:rPr>
                <w:rFonts w:ascii="Arial" w:hAnsi="Arial" w:cs="Arial"/>
                <w:sz w:val="22"/>
                <w:szCs w:val="22"/>
              </w:rPr>
              <w:t>C</w:t>
            </w:r>
            <w:r w:rsidRPr="00F55362">
              <w:rPr>
                <w:rFonts w:ascii="Arial" w:hAnsi="Arial" w:cs="Arial"/>
                <w:sz w:val="22"/>
                <w:szCs w:val="22"/>
              </w:rPr>
              <w:t xml:space="preserve">oach vacancies, providing opportunities for appropriately qualified and experienced teachers from within the school to take up the role of </w:t>
            </w:r>
            <w:r>
              <w:rPr>
                <w:rFonts w:ascii="Arial" w:hAnsi="Arial" w:cs="Arial"/>
                <w:sz w:val="22"/>
                <w:szCs w:val="22"/>
              </w:rPr>
              <w:t>P</w:t>
            </w:r>
            <w:r w:rsidRPr="00F55362">
              <w:rPr>
                <w:rFonts w:ascii="Arial" w:hAnsi="Arial" w:cs="Arial"/>
                <w:sz w:val="22"/>
                <w:szCs w:val="22"/>
              </w:rPr>
              <w:t xml:space="preserve">artnership </w:t>
            </w:r>
            <w:r>
              <w:rPr>
                <w:rFonts w:ascii="Arial" w:hAnsi="Arial" w:cs="Arial"/>
                <w:sz w:val="22"/>
                <w:szCs w:val="22"/>
              </w:rPr>
              <w:t>C</w:t>
            </w:r>
            <w:r w:rsidRPr="00F55362">
              <w:rPr>
                <w:rFonts w:ascii="Arial" w:hAnsi="Arial" w:cs="Arial"/>
                <w:sz w:val="22"/>
                <w:szCs w:val="22"/>
              </w:rPr>
              <w:t xml:space="preserve">oach as a career development strategy. New </w:t>
            </w:r>
            <w:r>
              <w:rPr>
                <w:rFonts w:ascii="Arial" w:hAnsi="Arial" w:cs="Arial"/>
                <w:sz w:val="22"/>
                <w:szCs w:val="22"/>
              </w:rPr>
              <w:t>C</w:t>
            </w:r>
            <w:r w:rsidRPr="00F55362">
              <w:rPr>
                <w:rFonts w:ascii="Arial" w:hAnsi="Arial" w:cs="Arial"/>
                <w:sz w:val="22"/>
                <w:szCs w:val="22"/>
              </w:rPr>
              <w:t xml:space="preserve">oaches were thoroughly inducted into the role, networked with existing </w:t>
            </w:r>
            <w:r>
              <w:rPr>
                <w:rFonts w:ascii="Arial" w:hAnsi="Arial" w:cs="Arial"/>
                <w:sz w:val="22"/>
                <w:szCs w:val="22"/>
              </w:rPr>
              <w:t>C</w:t>
            </w:r>
            <w:r w:rsidRPr="00F55362">
              <w:rPr>
                <w:rFonts w:ascii="Arial" w:hAnsi="Arial" w:cs="Arial"/>
                <w:sz w:val="22"/>
                <w:szCs w:val="22"/>
              </w:rPr>
              <w:t xml:space="preserve">oaches and received ongoing support from a coordinating field officer. All </w:t>
            </w:r>
            <w:r>
              <w:rPr>
                <w:rFonts w:ascii="Arial" w:hAnsi="Arial" w:cs="Arial"/>
                <w:sz w:val="22"/>
                <w:szCs w:val="22"/>
              </w:rPr>
              <w:t>C</w:t>
            </w:r>
            <w:r w:rsidRPr="00F55362">
              <w:rPr>
                <w:rFonts w:ascii="Arial" w:hAnsi="Arial" w:cs="Arial"/>
                <w:sz w:val="22"/>
                <w:szCs w:val="22"/>
              </w:rPr>
              <w:t xml:space="preserve">oaches received intensive professional development focused on skills and knowledge for </w:t>
            </w:r>
            <w:r>
              <w:rPr>
                <w:rFonts w:ascii="Arial" w:hAnsi="Arial" w:cs="Arial"/>
                <w:sz w:val="22"/>
                <w:szCs w:val="22"/>
              </w:rPr>
              <w:t>Coach</w:t>
            </w:r>
            <w:r w:rsidRPr="00F55362">
              <w:rPr>
                <w:rFonts w:ascii="Arial" w:hAnsi="Arial" w:cs="Arial"/>
                <w:sz w:val="22"/>
                <w:szCs w:val="22"/>
              </w:rPr>
              <w:t xml:space="preserve">ing, data collection and analysis, pedagogical content knowledge specific to </w:t>
            </w:r>
            <w:r>
              <w:rPr>
                <w:rFonts w:ascii="Arial" w:hAnsi="Arial" w:cs="Arial"/>
                <w:sz w:val="22"/>
                <w:szCs w:val="22"/>
              </w:rPr>
              <w:t>L</w:t>
            </w:r>
            <w:r w:rsidRPr="00F55362">
              <w:rPr>
                <w:rFonts w:ascii="Arial" w:hAnsi="Arial" w:cs="Arial"/>
                <w:sz w:val="22"/>
                <w:szCs w:val="22"/>
              </w:rPr>
              <w:t xml:space="preserve">iteracy or </w:t>
            </w:r>
            <w:r>
              <w:rPr>
                <w:rFonts w:ascii="Arial" w:hAnsi="Arial" w:cs="Arial"/>
                <w:sz w:val="22"/>
                <w:szCs w:val="22"/>
              </w:rPr>
              <w:t>N</w:t>
            </w:r>
            <w:r w:rsidRPr="00F55362">
              <w:rPr>
                <w:rFonts w:ascii="Arial" w:hAnsi="Arial" w:cs="Arial"/>
                <w:sz w:val="22"/>
                <w:szCs w:val="22"/>
              </w:rPr>
              <w:t>umeracy, networking and sharing information about relevant system initiatives.</w:t>
            </w:r>
          </w:p>
        </w:tc>
      </w:tr>
      <w:tr w:rsidR="002C5024" w:rsidRPr="00740B42" w:rsidTr="00413050">
        <w:trPr>
          <w:trHeight w:val="5029"/>
          <w:jc w:val="center"/>
        </w:trPr>
        <w:tc>
          <w:tcPr>
            <w:tcW w:w="9840" w:type="dxa"/>
          </w:tcPr>
          <w:p w:rsidR="002C5024" w:rsidRPr="002C6C53" w:rsidRDefault="002C5024" w:rsidP="00AD0C85">
            <w:pPr>
              <w:autoSpaceDE w:val="0"/>
              <w:autoSpaceDN w:val="0"/>
              <w:adjustRightInd w:val="0"/>
              <w:spacing w:before="120" w:after="120"/>
              <w:rPr>
                <w:rFonts w:ascii="Arial" w:hAnsi="Arial" w:cs="Arial"/>
                <w:b/>
                <w:szCs w:val="22"/>
              </w:rPr>
            </w:pPr>
            <w:r w:rsidRPr="002C6C53">
              <w:rPr>
                <w:rFonts w:ascii="Arial" w:hAnsi="Arial" w:cs="Arial"/>
                <w:b/>
                <w:sz w:val="22"/>
                <w:szCs w:val="22"/>
              </w:rPr>
              <w:lastRenderedPageBreak/>
              <w:t xml:space="preserve">Support for Aboriginal and Torres Strait Islander Peoples </w:t>
            </w:r>
            <w:r>
              <w:rPr>
                <w:rFonts w:ascii="Arial" w:hAnsi="Arial" w:cs="Arial"/>
                <w:b/>
                <w:sz w:val="22"/>
                <w:szCs w:val="22"/>
              </w:rPr>
              <w:t>—</w:t>
            </w:r>
            <w:r w:rsidRPr="002C6C53">
              <w:rPr>
                <w:rFonts w:ascii="Arial" w:hAnsi="Arial" w:cs="Arial"/>
                <w:b/>
                <w:sz w:val="22"/>
                <w:szCs w:val="22"/>
              </w:rPr>
              <w:t xml:space="preserve"> 1 January to 31 December 2010</w:t>
            </w:r>
          </w:p>
          <w:p w:rsidR="002C5024" w:rsidRPr="002C6C53" w:rsidRDefault="002C5024" w:rsidP="00AD0C85">
            <w:pPr>
              <w:spacing w:line="264" w:lineRule="auto"/>
              <w:rPr>
                <w:rFonts w:ascii="Arial" w:hAnsi="Arial" w:cs="Arial"/>
                <w:szCs w:val="22"/>
              </w:rPr>
            </w:pPr>
            <w:r w:rsidRPr="002C6C53">
              <w:rPr>
                <w:rFonts w:ascii="Arial" w:hAnsi="Arial" w:cs="Arial"/>
                <w:sz w:val="22"/>
                <w:szCs w:val="22"/>
              </w:rPr>
              <w:t xml:space="preserve">In the </w:t>
            </w:r>
            <w:r w:rsidRPr="002C6C53">
              <w:rPr>
                <w:rFonts w:ascii="Arial" w:hAnsi="Arial" w:cs="Arial"/>
                <w:b/>
                <w:sz w:val="22"/>
                <w:szCs w:val="22"/>
              </w:rPr>
              <w:t xml:space="preserve">Independent </w:t>
            </w:r>
            <w:r>
              <w:rPr>
                <w:rFonts w:ascii="Arial" w:hAnsi="Arial" w:cs="Arial"/>
                <w:b/>
                <w:sz w:val="22"/>
                <w:szCs w:val="22"/>
              </w:rPr>
              <w:t>s</w:t>
            </w:r>
            <w:r w:rsidRPr="002C6C53">
              <w:rPr>
                <w:rFonts w:ascii="Arial" w:hAnsi="Arial" w:cs="Arial"/>
                <w:b/>
                <w:sz w:val="22"/>
                <w:szCs w:val="22"/>
              </w:rPr>
              <w:t>ector</w:t>
            </w:r>
            <w:r w:rsidRPr="002C6C53">
              <w:rPr>
                <w:rFonts w:ascii="Arial" w:hAnsi="Arial" w:cs="Arial"/>
                <w:sz w:val="22"/>
                <w:szCs w:val="22"/>
              </w:rPr>
              <w:t>, due to low numbers of Indigenous students in all but one of the identified class cohorts involved in the Key Teacher Initiative</w:t>
            </w:r>
            <w:r>
              <w:rPr>
                <w:rFonts w:ascii="Arial" w:hAnsi="Arial" w:cs="Arial"/>
                <w:sz w:val="22"/>
                <w:szCs w:val="22"/>
              </w:rPr>
              <w:t>,</w:t>
            </w:r>
            <w:r w:rsidRPr="002C6C53">
              <w:rPr>
                <w:rFonts w:ascii="Arial" w:hAnsi="Arial" w:cs="Arial"/>
                <w:i/>
                <w:sz w:val="22"/>
                <w:szCs w:val="22"/>
              </w:rPr>
              <w:t xml:space="preserve"> </w:t>
            </w:r>
            <w:r w:rsidRPr="002C6C53">
              <w:rPr>
                <w:rFonts w:ascii="Arial" w:hAnsi="Arial" w:cs="Arial"/>
                <w:sz w:val="22"/>
                <w:szCs w:val="22"/>
              </w:rPr>
              <w:t xml:space="preserve">an inclusive intervention model has been adopted. This model recognises that all children are individuals and have unique learning styles, interests and are at different stages of readiness. To provide for these students and improve outcomes, teachers need to </w:t>
            </w:r>
            <w:r>
              <w:rPr>
                <w:rFonts w:ascii="Arial" w:hAnsi="Arial" w:cs="Arial"/>
                <w:sz w:val="22"/>
                <w:szCs w:val="22"/>
              </w:rPr>
              <w:t>create</w:t>
            </w:r>
            <w:r w:rsidRPr="002C6C53">
              <w:rPr>
                <w:rFonts w:ascii="Arial" w:hAnsi="Arial" w:cs="Arial"/>
                <w:sz w:val="22"/>
                <w:szCs w:val="22"/>
              </w:rPr>
              <w:t xml:space="preserve"> a teaching and learning environment that caters for all students.</w:t>
            </w:r>
          </w:p>
          <w:p w:rsidR="002C5024" w:rsidRPr="002C6C53" w:rsidRDefault="002C5024" w:rsidP="00AD0C85">
            <w:pPr>
              <w:spacing w:after="60" w:line="264" w:lineRule="auto"/>
              <w:rPr>
                <w:rFonts w:ascii="Arial" w:hAnsi="Arial" w:cs="Arial"/>
                <w:szCs w:val="22"/>
              </w:rPr>
            </w:pPr>
            <w:r w:rsidRPr="002C6C53">
              <w:rPr>
                <w:rFonts w:ascii="Arial" w:hAnsi="Arial" w:cs="Arial"/>
                <w:sz w:val="22"/>
                <w:szCs w:val="22"/>
              </w:rPr>
              <w:t>The princip</w:t>
            </w:r>
            <w:r>
              <w:rPr>
                <w:rFonts w:ascii="Arial" w:hAnsi="Arial" w:cs="Arial"/>
                <w:sz w:val="22"/>
                <w:szCs w:val="22"/>
              </w:rPr>
              <w:t>le</w:t>
            </w:r>
            <w:r w:rsidRPr="002C6C53">
              <w:rPr>
                <w:rFonts w:ascii="Arial" w:hAnsi="Arial" w:cs="Arial"/>
                <w:sz w:val="22"/>
                <w:szCs w:val="22"/>
              </w:rPr>
              <w:t>s behind this model include:</w:t>
            </w:r>
          </w:p>
          <w:p w:rsidR="002C5024" w:rsidRPr="002C6C53" w:rsidRDefault="002C5024" w:rsidP="00AD0C85">
            <w:pPr>
              <w:numPr>
                <w:ilvl w:val="0"/>
                <w:numId w:val="16"/>
              </w:numPr>
              <w:spacing w:after="60" w:line="264" w:lineRule="auto"/>
              <w:ind w:left="714" w:hanging="357"/>
              <w:rPr>
                <w:rFonts w:ascii="Arial" w:hAnsi="Arial" w:cs="Arial"/>
                <w:szCs w:val="22"/>
              </w:rPr>
            </w:pPr>
            <w:r>
              <w:rPr>
                <w:rFonts w:ascii="Arial" w:hAnsi="Arial" w:cs="Arial"/>
                <w:sz w:val="22"/>
                <w:szCs w:val="22"/>
              </w:rPr>
              <w:t>‘</w:t>
            </w:r>
            <w:r w:rsidRPr="002C6C53">
              <w:rPr>
                <w:rFonts w:ascii="Arial" w:hAnsi="Arial" w:cs="Arial"/>
                <w:sz w:val="22"/>
                <w:szCs w:val="22"/>
              </w:rPr>
              <w:t>ensuring that all children have access to high quality instruction</w:t>
            </w:r>
            <w:r>
              <w:rPr>
                <w:rFonts w:ascii="Arial" w:hAnsi="Arial" w:cs="Arial"/>
                <w:sz w:val="22"/>
                <w:szCs w:val="22"/>
              </w:rPr>
              <w:t>’</w:t>
            </w:r>
            <w:r w:rsidRPr="002C6C53">
              <w:rPr>
                <w:rFonts w:ascii="Arial" w:hAnsi="Arial" w:cs="Arial"/>
                <w:sz w:val="22"/>
                <w:szCs w:val="22"/>
              </w:rPr>
              <w:t xml:space="preserve"> (The Response to Intervention (RTI))</w:t>
            </w:r>
          </w:p>
          <w:p w:rsidR="002C5024" w:rsidRPr="002C6C53" w:rsidRDefault="002C5024" w:rsidP="00AD0C85">
            <w:pPr>
              <w:numPr>
                <w:ilvl w:val="0"/>
                <w:numId w:val="16"/>
              </w:numPr>
              <w:spacing w:after="60" w:line="264" w:lineRule="auto"/>
              <w:ind w:left="714" w:hanging="357"/>
              <w:rPr>
                <w:rFonts w:ascii="Arial" w:hAnsi="Arial" w:cs="Arial"/>
                <w:szCs w:val="22"/>
              </w:rPr>
            </w:pPr>
            <w:r w:rsidRPr="002C6C53">
              <w:rPr>
                <w:rFonts w:ascii="Arial" w:hAnsi="Arial" w:cs="Arial"/>
                <w:sz w:val="22"/>
                <w:szCs w:val="22"/>
              </w:rPr>
              <w:t>the teacher understanding, appreciating, and building upon student differences</w:t>
            </w:r>
          </w:p>
          <w:p w:rsidR="002C5024" w:rsidRPr="002C6C53" w:rsidRDefault="002C5024" w:rsidP="00AD0C85">
            <w:pPr>
              <w:numPr>
                <w:ilvl w:val="0"/>
                <w:numId w:val="16"/>
              </w:numPr>
              <w:spacing w:after="60" w:line="264" w:lineRule="auto"/>
              <w:ind w:left="714" w:hanging="357"/>
              <w:rPr>
                <w:rFonts w:ascii="Arial" w:hAnsi="Arial" w:cs="Arial"/>
                <w:szCs w:val="22"/>
              </w:rPr>
            </w:pPr>
            <w:r w:rsidRPr="002C6C53">
              <w:rPr>
                <w:rFonts w:ascii="Arial" w:hAnsi="Arial" w:cs="Arial"/>
                <w:sz w:val="22"/>
                <w:szCs w:val="22"/>
              </w:rPr>
              <w:t>the teacher adjusting content, process, and product in response to students' readiness, interests, and learning profile.</w:t>
            </w:r>
          </w:p>
          <w:p w:rsidR="002C5024" w:rsidRPr="002C6C53" w:rsidRDefault="002C5024" w:rsidP="00AD0C85">
            <w:pPr>
              <w:spacing w:after="120" w:line="264" w:lineRule="auto"/>
              <w:rPr>
                <w:rFonts w:ascii="Arial" w:hAnsi="Arial" w:cs="Arial"/>
                <w:szCs w:val="22"/>
              </w:rPr>
            </w:pPr>
            <w:r w:rsidRPr="002C6C53">
              <w:rPr>
                <w:rFonts w:ascii="Arial" w:hAnsi="Arial" w:cs="Arial"/>
                <w:sz w:val="22"/>
                <w:szCs w:val="22"/>
              </w:rPr>
              <w:t xml:space="preserve">Tailored support for the one National Partnership school with a significant number of Indigenous students has been supplemented by </w:t>
            </w:r>
            <w:r w:rsidRPr="008319E0">
              <w:rPr>
                <w:rFonts w:ascii="Arial" w:hAnsi="Arial" w:cs="Arial"/>
                <w:bCs/>
                <w:sz w:val="22"/>
                <w:szCs w:val="22"/>
              </w:rPr>
              <w:t>AISSA</w:t>
            </w:r>
            <w:r w:rsidRPr="002C6C53">
              <w:rPr>
                <w:rFonts w:ascii="Arial" w:hAnsi="Arial" w:cs="Arial"/>
                <w:sz w:val="22"/>
                <w:szCs w:val="22"/>
              </w:rPr>
              <w:t xml:space="preserve"> projects and initiatives and advice from the AISSA Program Adviser Indigenous/ESL.</w:t>
            </w:r>
          </w:p>
          <w:p w:rsidR="002C5024" w:rsidRPr="002C6C53" w:rsidRDefault="002C5024" w:rsidP="00AD0C85">
            <w:pPr>
              <w:spacing w:line="264" w:lineRule="auto"/>
              <w:rPr>
                <w:rFonts w:ascii="Arial" w:hAnsi="Arial" w:cs="Arial"/>
                <w:bCs/>
                <w:szCs w:val="22"/>
              </w:rPr>
            </w:pPr>
            <w:r w:rsidRPr="002C6C53">
              <w:rPr>
                <w:rFonts w:ascii="Arial" w:hAnsi="Arial" w:cs="Arial"/>
                <w:bCs/>
                <w:sz w:val="22"/>
                <w:szCs w:val="22"/>
              </w:rPr>
              <w:t xml:space="preserve">The </w:t>
            </w:r>
            <w:r>
              <w:rPr>
                <w:rFonts w:ascii="Arial" w:hAnsi="Arial" w:cs="Arial"/>
                <w:i/>
                <w:sz w:val="22"/>
                <w:szCs w:val="22"/>
              </w:rPr>
              <w:t xml:space="preserve">Teaching </w:t>
            </w:r>
            <w:r w:rsidRPr="002C6C53">
              <w:rPr>
                <w:rFonts w:ascii="Arial" w:hAnsi="Arial" w:cs="Arial"/>
                <w:i/>
                <w:sz w:val="22"/>
                <w:szCs w:val="22"/>
              </w:rPr>
              <w:t>ESL Students in Mainstream Classrooms</w:t>
            </w:r>
            <w:r w:rsidRPr="002C6C53">
              <w:rPr>
                <w:rFonts w:ascii="Arial" w:hAnsi="Arial" w:cs="Arial"/>
                <w:bCs/>
                <w:sz w:val="22"/>
                <w:szCs w:val="22"/>
              </w:rPr>
              <w:t xml:space="preserve"> </w:t>
            </w:r>
            <w:r w:rsidRPr="00FD153D">
              <w:rPr>
                <w:rFonts w:ascii="Arial" w:hAnsi="Arial" w:cs="Arial"/>
                <w:bCs/>
                <w:i/>
                <w:iCs/>
                <w:sz w:val="22"/>
                <w:szCs w:val="22"/>
              </w:rPr>
              <w:t>Program</w:t>
            </w:r>
            <w:r w:rsidRPr="002C6C53">
              <w:rPr>
                <w:rFonts w:ascii="Arial" w:hAnsi="Arial" w:cs="Arial"/>
                <w:bCs/>
                <w:sz w:val="22"/>
                <w:szCs w:val="22"/>
              </w:rPr>
              <w:t xml:space="preserve"> provides explicit teaching </w:t>
            </w:r>
            <w:r w:rsidRPr="002C6C53">
              <w:rPr>
                <w:rFonts w:ascii="Arial" w:hAnsi="Arial" w:cs="Arial"/>
                <w:bCs/>
                <w:sz w:val="22"/>
                <w:szCs w:val="22"/>
              </w:rPr>
              <w:lastRenderedPageBreak/>
              <w:t xml:space="preserve">methodologies for Indigenous learners including the teaching of language structure, grammatical choices, relevant vocabulary, </w:t>
            </w:r>
            <w:r>
              <w:rPr>
                <w:rFonts w:ascii="Arial" w:hAnsi="Arial" w:cs="Arial"/>
                <w:bCs/>
                <w:sz w:val="22"/>
                <w:szCs w:val="22"/>
              </w:rPr>
              <w:t xml:space="preserve">and </w:t>
            </w:r>
            <w:r w:rsidRPr="002C6C53">
              <w:rPr>
                <w:rFonts w:ascii="Arial" w:hAnsi="Arial" w:cs="Arial"/>
                <w:bCs/>
                <w:sz w:val="22"/>
                <w:szCs w:val="22"/>
              </w:rPr>
              <w:t>specific and appropriate genre across all curriculum areas. This is further supported through inclusive practices at classroom and whole</w:t>
            </w:r>
            <w:r>
              <w:rPr>
                <w:rFonts w:ascii="Arial" w:hAnsi="Arial" w:cs="Arial"/>
                <w:bCs/>
                <w:sz w:val="22"/>
                <w:szCs w:val="22"/>
              </w:rPr>
              <w:t>-</w:t>
            </w:r>
            <w:r w:rsidRPr="002C6C53">
              <w:rPr>
                <w:rFonts w:ascii="Arial" w:hAnsi="Arial" w:cs="Arial"/>
                <w:bCs/>
                <w:sz w:val="22"/>
                <w:szCs w:val="22"/>
              </w:rPr>
              <w:t>school level including cultural perspectives embedded in learning across the curriculum. The provision of professional learning in the areas of digital storytelling, clay animation and movie</w:t>
            </w:r>
            <w:r>
              <w:rPr>
                <w:rFonts w:ascii="Arial" w:hAnsi="Arial" w:cs="Arial"/>
                <w:bCs/>
                <w:sz w:val="22"/>
                <w:szCs w:val="22"/>
              </w:rPr>
              <w:t xml:space="preserve"> </w:t>
            </w:r>
            <w:r w:rsidRPr="002C6C53">
              <w:rPr>
                <w:rFonts w:ascii="Arial" w:hAnsi="Arial" w:cs="Arial"/>
                <w:bCs/>
                <w:sz w:val="22"/>
                <w:szCs w:val="22"/>
              </w:rPr>
              <w:t>making assists with student engagement and successful multi-modal task completion.</w:t>
            </w:r>
          </w:p>
          <w:p w:rsidR="002C5024" w:rsidRPr="002C6C53" w:rsidRDefault="002C5024" w:rsidP="00AD0C85">
            <w:pPr>
              <w:pStyle w:val="Default"/>
              <w:spacing w:before="120" w:after="120" w:line="264" w:lineRule="auto"/>
              <w:rPr>
                <w:color w:val="auto"/>
                <w:sz w:val="22"/>
                <w:szCs w:val="22"/>
              </w:rPr>
            </w:pPr>
            <w:r w:rsidRPr="002C6C53">
              <w:rPr>
                <w:b/>
                <w:color w:val="auto"/>
                <w:sz w:val="22"/>
                <w:szCs w:val="22"/>
              </w:rPr>
              <w:t>Catholic schools’</w:t>
            </w:r>
            <w:r w:rsidRPr="002C6C53">
              <w:rPr>
                <w:color w:val="auto"/>
                <w:sz w:val="22"/>
                <w:szCs w:val="22"/>
              </w:rPr>
              <w:t xml:space="preserve"> strategic plans for school improvement include strategies for addressing the needs of their Indigenous students. The Literacy and Numeracy National Partnership </w:t>
            </w:r>
            <w:r>
              <w:rPr>
                <w:color w:val="auto"/>
                <w:sz w:val="22"/>
                <w:szCs w:val="22"/>
              </w:rPr>
              <w:t>T</w:t>
            </w:r>
            <w:r w:rsidRPr="002C6C53">
              <w:rPr>
                <w:color w:val="auto"/>
                <w:sz w:val="22"/>
                <w:szCs w:val="22"/>
              </w:rPr>
              <w:t xml:space="preserve">eam has had ongoing interaction with the Indigenous Education </w:t>
            </w:r>
            <w:r>
              <w:rPr>
                <w:color w:val="auto"/>
                <w:sz w:val="22"/>
                <w:szCs w:val="22"/>
              </w:rPr>
              <w:t>T</w:t>
            </w:r>
            <w:r w:rsidRPr="002C6C53">
              <w:rPr>
                <w:color w:val="auto"/>
                <w:sz w:val="22"/>
                <w:szCs w:val="22"/>
              </w:rPr>
              <w:t>eam in relation to case management of Indigenous students in the 21 participating schools.</w:t>
            </w:r>
          </w:p>
          <w:p w:rsidR="002C5024" w:rsidRPr="002C6C53" w:rsidRDefault="002C5024" w:rsidP="00AD0C85">
            <w:pPr>
              <w:pStyle w:val="Default"/>
              <w:spacing w:after="120" w:line="264" w:lineRule="auto"/>
              <w:jc w:val="both"/>
              <w:rPr>
                <w:bCs/>
                <w:color w:val="auto"/>
                <w:sz w:val="22"/>
                <w:szCs w:val="22"/>
              </w:rPr>
            </w:pPr>
            <w:r w:rsidRPr="002C6C53">
              <w:rPr>
                <w:bCs/>
                <w:color w:val="auto"/>
                <w:sz w:val="22"/>
                <w:szCs w:val="22"/>
              </w:rPr>
              <w:t xml:space="preserve">The 31 selected schools in </w:t>
            </w:r>
            <w:r w:rsidRPr="00D232D8">
              <w:rPr>
                <w:b/>
                <w:color w:val="auto"/>
                <w:sz w:val="22"/>
                <w:szCs w:val="22"/>
              </w:rPr>
              <w:t>DECS</w:t>
            </w:r>
            <w:r w:rsidRPr="002C6C53">
              <w:rPr>
                <w:bCs/>
                <w:color w:val="auto"/>
                <w:sz w:val="22"/>
                <w:szCs w:val="22"/>
              </w:rPr>
              <w:t xml:space="preserve"> within this </w:t>
            </w:r>
            <w:r>
              <w:rPr>
                <w:bCs/>
                <w:color w:val="auto"/>
                <w:sz w:val="22"/>
                <w:szCs w:val="22"/>
              </w:rPr>
              <w:t>P</w:t>
            </w:r>
            <w:r w:rsidRPr="002C6C53">
              <w:rPr>
                <w:bCs/>
                <w:color w:val="auto"/>
                <w:sz w:val="22"/>
                <w:szCs w:val="22"/>
              </w:rPr>
              <w:t>rogram have an average Aboriginal enrolment of 4% in</w:t>
            </w:r>
            <w:r>
              <w:rPr>
                <w:bCs/>
                <w:color w:val="auto"/>
                <w:sz w:val="22"/>
                <w:szCs w:val="22"/>
              </w:rPr>
              <w:t xml:space="preserve"> </w:t>
            </w:r>
            <w:r w:rsidRPr="002C6C53">
              <w:rPr>
                <w:bCs/>
                <w:color w:val="auto"/>
                <w:sz w:val="22"/>
                <w:szCs w:val="22"/>
              </w:rPr>
              <w:t xml:space="preserve">line with the state average. Partnership </w:t>
            </w:r>
            <w:r>
              <w:rPr>
                <w:bCs/>
                <w:color w:val="auto"/>
                <w:sz w:val="22"/>
                <w:szCs w:val="22"/>
              </w:rPr>
              <w:t>C</w:t>
            </w:r>
            <w:r w:rsidRPr="002C6C53">
              <w:rPr>
                <w:bCs/>
                <w:color w:val="auto"/>
                <w:sz w:val="22"/>
                <w:szCs w:val="22"/>
              </w:rPr>
              <w:t xml:space="preserve">oaches have worked with classroom teachers to ensure that the </w:t>
            </w:r>
            <w:r>
              <w:rPr>
                <w:bCs/>
                <w:color w:val="auto"/>
                <w:sz w:val="22"/>
                <w:szCs w:val="22"/>
              </w:rPr>
              <w:t>L</w:t>
            </w:r>
            <w:r w:rsidRPr="002C6C53">
              <w:rPr>
                <w:bCs/>
                <w:color w:val="auto"/>
                <w:sz w:val="22"/>
                <w:szCs w:val="22"/>
              </w:rPr>
              <w:t xml:space="preserve">iteracy and </w:t>
            </w:r>
            <w:r>
              <w:rPr>
                <w:bCs/>
                <w:color w:val="auto"/>
                <w:sz w:val="22"/>
                <w:szCs w:val="22"/>
              </w:rPr>
              <w:t>N</w:t>
            </w:r>
            <w:r w:rsidRPr="002C6C53">
              <w:rPr>
                <w:bCs/>
                <w:color w:val="auto"/>
                <w:sz w:val="22"/>
                <w:szCs w:val="22"/>
              </w:rPr>
              <w:t>umeracy needs of Aboriginal students are monitored thr</w:t>
            </w:r>
            <w:r>
              <w:rPr>
                <w:bCs/>
                <w:color w:val="auto"/>
                <w:sz w:val="22"/>
                <w:szCs w:val="22"/>
              </w:rPr>
              <w:t>ough their Individual Learning P</w:t>
            </w:r>
            <w:r w:rsidRPr="002C6C53">
              <w:rPr>
                <w:bCs/>
                <w:color w:val="auto"/>
                <w:sz w:val="22"/>
                <w:szCs w:val="22"/>
              </w:rPr>
              <w:t>lans where relevant and early intervention measures are planned as appropriate.</w:t>
            </w:r>
          </w:p>
          <w:p w:rsidR="002C5024" w:rsidRPr="002C6C53" w:rsidRDefault="002C5024" w:rsidP="000F46E1">
            <w:pPr>
              <w:autoSpaceDE w:val="0"/>
              <w:autoSpaceDN w:val="0"/>
              <w:adjustRightInd w:val="0"/>
              <w:spacing w:before="120" w:after="120" w:line="264" w:lineRule="auto"/>
              <w:rPr>
                <w:rFonts w:ascii="Arial" w:hAnsi="Arial" w:cs="Arial"/>
                <w:b/>
                <w:szCs w:val="22"/>
              </w:rPr>
            </w:pPr>
            <w:r w:rsidRPr="004C2648">
              <w:rPr>
                <w:rFonts w:ascii="Arial" w:hAnsi="Arial" w:cs="Arial"/>
                <w:bCs/>
                <w:sz w:val="22"/>
                <w:szCs w:val="22"/>
                <w:lang w:eastAsia="en-AU"/>
              </w:rPr>
              <w:t>Two schools with higher than average Aboriginal enrolment introduced a range of early intervention strategies including lunchtime activities, homework clubs and specific tracking and monitoring strategies for students below the National Minimum Standard.</w:t>
            </w:r>
          </w:p>
        </w:tc>
      </w:tr>
      <w:tr w:rsidR="002C5024" w:rsidRPr="00740B42" w:rsidTr="00413050">
        <w:trPr>
          <w:trHeight w:val="9238"/>
          <w:jc w:val="center"/>
        </w:trPr>
        <w:tc>
          <w:tcPr>
            <w:tcW w:w="9840" w:type="dxa"/>
          </w:tcPr>
          <w:p w:rsidR="002C5024" w:rsidRDefault="002C5024" w:rsidP="00AD0C85">
            <w:pPr>
              <w:autoSpaceDE w:val="0"/>
              <w:autoSpaceDN w:val="0"/>
              <w:adjustRightInd w:val="0"/>
              <w:spacing w:before="120" w:after="120"/>
              <w:rPr>
                <w:rFonts w:ascii="Arial" w:hAnsi="Arial" w:cs="Arial"/>
                <w:b/>
                <w:szCs w:val="22"/>
              </w:rPr>
            </w:pPr>
            <w:r>
              <w:rPr>
                <w:rFonts w:ascii="Arial" w:hAnsi="Arial" w:cs="Arial"/>
                <w:b/>
                <w:sz w:val="22"/>
                <w:szCs w:val="22"/>
              </w:rPr>
              <w:lastRenderedPageBreak/>
              <w:t>Support for Other Cohorts (if applicable) – 1 January to 31 December 2010</w:t>
            </w:r>
          </w:p>
          <w:p w:rsidR="002C5024" w:rsidRPr="00740B42" w:rsidRDefault="002C5024" w:rsidP="006C179F">
            <w:pPr>
              <w:keepNext/>
              <w:keepLines/>
              <w:autoSpaceDE w:val="0"/>
              <w:autoSpaceDN w:val="0"/>
              <w:adjustRightInd w:val="0"/>
              <w:spacing w:before="120" w:after="120" w:line="264" w:lineRule="auto"/>
              <w:rPr>
                <w:rFonts w:ascii="Arial" w:hAnsi="Arial" w:cs="Arial"/>
                <w:bCs/>
                <w:szCs w:val="22"/>
              </w:rPr>
            </w:pPr>
            <w:r w:rsidRPr="00740B42">
              <w:rPr>
                <w:rFonts w:ascii="Arial" w:hAnsi="Arial" w:cs="Arial"/>
                <w:bCs/>
                <w:sz w:val="22"/>
                <w:szCs w:val="22"/>
              </w:rPr>
              <w:t xml:space="preserve">Two main foci for Professional </w:t>
            </w:r>
            <w:r w:rsidRPr="0038167A">
              <w:rPr>
                <w:rFonts w:ascii="Arial" w:hAnsi="Arial" w:cs="Arial"/>
                <w:bCs/>
                <w:sz w:val="22"/>
                <w:szCs w:val="22"/>
              </w:rPr>
              <w:t xml:space="preserve">Learning in 2010 for the </w:t>
            </w:r>
            <w:r w:rsidRPr="00D232D8">
              <w:rPr>
                <w:rFonts w:ascii="Arial" w:hAnsi="Arial" w:cs="Arial"/>
                <w:b/>
                <w:bCs/>
                <w:sz w:val="22"/>
                <w:szCs w:val="22"/>
              </w:rPr>
              <w:t>Independent sector</w:t>
            </w:r>
            <w:r w:rsidRPr="00740B42">
              <w:rPr>
                <w:rFonts w:ascii="Arial" w:hAnsi="Arial" w:cs="Arial"/>
                <w:b/>
                <w:bCs/>
                <w:sz w:val="22"/>
                <w:szCs w:val="22"/>
              </w:rPr>
              <w:t xml:space="preserve"> </w:t>
            </w:r>
            <w:r w:rsidRPr="00740B42">
              <w:rPr>
                <w:rFonts w:ascii="Arial" w:hAnsi="Arial" w:cs="Arial"/>
                <w:bCs/>
                <w:sz w:val="22"/>
                <w:szCs w:val="22"/>
              </w:rPr>
              <w:t xml:space="preserve">have been </w:t>
            </w:r>
            <w:r w:rsidRPr="0038167A">
              <w:rPr>
                <w:rFonts w:ascii="Arial" w:hAnsi="Arial" w:cs="Arial"/>
                <w:bCs/>
                <w:iCs/>
                <w:sz w:val="22"/>
                <w:szCs w:val="22"/>
              </w:rPr>
              <w:t>Differentiated Learning and Models of Intervention</w:t>
            </w:r>
            <w:r w:rsidRPr="00740B42">
              <w:rPr>
                <w:rFonts w:ascii="Arial" w:hAnsi="Arial" w:cs="Arial"/>
                <w:bCs/>
                <w:sz w:val="22"/>
                <w:szCs w:val="22"/>
              </w:rPr>
              <w:t xml:space="preserve">. Practical planning sessions have been provided for teachers to have time to reflect on the individuals in their cohorts and discuss and plan for the students according to intellectual, emotional, social and cultural needs, with plans for differentiated practice described in the schools’ strategic plans. Class demonstration days were arranged for </w:t>
            </w:r>
            <w:r>
              <w:rPr>
                <w:rFonts w:ascii="Arial" w:hAnsi="Arial" w:cs="Arial"/>
                <w:bCs/>
                <w:sz w:val="22"/>
                <w:szCs w:val="22"/>
              </w:rPr>
              <w:t>K</w:t>
            </w:r>
            <w:r w:rsidRPr="00740B42">
              <w:rPr>
                <w:rFonts w:ascii="Arial" w:hAnsi="Arial" w:cs="Arial"/>
                <w:bCs/>
                <w:sz w:val="22"/>
                <w:szCs w:val="22"/>
              </w:rPr>
              <w:t xml:space="preserve">ey and </w:t>
            </w:r>
            <w:r>
              <w:rPr>
                <w:rFonts w:ascii="Arial" w:hAnsi="Arial" w:cs="Arial"/>
                <w:bCs/>
                <w:sz w:val="22"/>
                <w:szCs w:val="22"/>
              </w:rPr>
              <w:t>C</w:t>
            </w:r>
            <w:r w:rsidRPr="00740B42">
              <w:rPr>
                <w:rFonts w:ascii="Arial" w:hAnsi="Arial" w:cs="Arial"/>
                <w:bCs/>
                <w:sz w:val="22"/>
                <w:szCs w:val="22"/>
              </w:rPr>
              <w:t xml:space="preserve">lass </w:t>
            </w:r>
            <w:r>
              <w:rPr>
                <w:rFonts w:ascii="Arial" w:hAnsi="Arial" w:cs="Arial"/>
                <w:bCs/>
                <w:sz w:val="22"/>
                <w:szCs w:val="22"/>
              </w:rPr>
              <w:t>T</w:t>
            </w:r>
            <w:r w:rsidRPr="00740B42">
              <w:rPr>
                <w:rFonts w:ascii="Arial" w:hAnsi="Arial" w:cs="Arial"/>
                <w:bCs/>
                <w:sz w:val="22"/>
                <w:szCs w:val="22"/>
              </w:rPr>
              <w:t>eachers to see one model of differentiation in practice.</w:t>
            </w:r>
          </w:p>
          <w:p w:rsidR="002C5024" w:rsidRPr="00740B42" w:rsidRDefault="002C5024" w:rsidP="006C179F">
            <w:pPr>
              <w:keepNext/>
              <w:keepLines/>
              <w:autoSpaceDE w:val="0"/>
              <w:autoSpaceDN w:val="0"/>
              <w:adjustRightInd w:val="0"/>
              <w:spacing w:before="120" w:after="120" w:line="264" w:lineRule="auto"/>
              <w:rPr>
                <w:rFonts w:ascii="Arial" w:hAnsi="Arial" w:cs="Arial"/>
                <w:bCs/>
                <w:szCs w:val="22"/>
              </w:rPr>
            </w:pPr>
            <w:r w:rsidRPr="00740B42">
              <w:rPr>
                <w:rFonts w:ascii="Arial" w:hAnsi="Arial" w:cs="Arial"/>
                <w:bCs/>
                <w:sz w:val="22"/>
                <w:szCs w:val="22"/>
              </w:rPr>
              <w:t xml:space="preserve">Teachers are being encouraged and supported to plan and implement effective teaching and learning programs, using planning structures such as </w:t>
            </w:r>
            <w:r w:rsidRPr="0038167A">
              <w:rPr>
                <w:rFonts w:ascii="Arial" w:hAnsi="Arial" w:cs="Arial"/>
                <w:bCs/>
                <w:iCs/>
                <w:sz w:val="22"/>
                <w:szCs w:val="22"/>
              </w:rPr>
              <w:t>Understanding by Design</w:t>
            </w:r>
            <w:r w:rsidRPr="00740B42">
              <w:rPr>
                <w:rFonts w:ascii="Arial" w:hAnsi="Arial" w:cs="Arial"/>
                <w:bCs/>
                <w:sz w:val="22"/>
                <w:szCs w:val="22"/>
              </w:rPr>
              <w:t xml:space="preserve">, enabling all children to be catered for in the classroom according to their interest, readiness and individual learning style. Differentiated practice has been modelled by the </w:t>
            </w:r>
            <w:r>
              <w:rPr>
                <w:rFonts w:ascii="Arial" w:hAnsi="Arial" w:cs="Arial"/>
                <w:bCs/>
                <w:sz w:val="22"/>
                <w:szCs w:val="22"/>
              </w:rPr>
              <w:t>K</w:t>
            </w:r>
            <w:r w:rsidRPr="00740B42">
              <w:rPr>
                <w:rFonts w:ascii="Arial" w:hAnsi="Arial" w:cs="Arial"/>
                <w:bCs/>
                <w:sz w:val="22"/>
                <w:szCs w:val="22"/>
              </w:rPr>
              <w:t xml:space="preserve">ey </w:t>
            </w:r>
            <w:r>
              <w:rPr>
                <w:rFonts w:ascii="Arial" w:hAnsi="Arial" w:cs="Arial"/>
                <w:bCs/>
                <w:sz w:val="22"/>
                <w:szCs w:val="22"/>
              </w:rPr>
              <w:t>T</w:t>
            </w:r>
            <w:r w:rsidRPr="00740B42">
              <w:rPr>
                <w:rFonts w:ascii="Arial" w:hAnsi="Arial" w:cs="Arial"/>
                <w:bCs/>
                <w:sz w:val="22"/>
                <w:szCs w:val="22"/>
              </w:rPr>
              <w:t>eacher when co-teaching in the identified cohort class.</w:t>
            </w:r>
          </w:p>
          <w:p w:rsidR="002C5024" w:rsidRPr="0038167A" w:rsidRDefault="002C5024" w:rsidP="006C179F">
            <w:pPr>
              <w:pStyle w:val="Default"/>
              <w:keepNext/>
              <w:keepLines/>
              <w:spacing w:after="120" w:line="264" w:lineRule="auto"/>
              <w:rPr>
                <w:color w:val="1F497D"/>
                <w:sz w:val="22"/>
                <w:szCs w:val="22"/>
              </w:rPr>
            </w:pPr>
            <w:r w:rsidRPr="00740B42">
              <w:rPr>
                <w:b/>
                <w:sz w:val="22"/>
                <w:szCs w:val="22"/>
              </w:rPr>
              <w:t>Catholic schools’</w:t>
            </w:r>
            <w:r w:rsidRPr="00740B42">
              <w:rPr>
                <w:sz w:val="22"/>
                <w:szCs w:val="22"/>
              </w:rPr>
              <w:t xml:space="preserve"> strategic plans for Literacy and Numeracy included strategies for addressing the needs of particular cohorts of students. Catholic Education’s Literacy and Numeracy National Partnership </w:t>
            </w:r>
            <w:r>
              <w:rPr>
                <w:sz w:val="22"/>
                <w:szCs w:val="22"/>
              </w:rPr>
              <w:t>T</w:t>
            </w:r>
            <w:r w:rsidRPr="00740B42">
              <w:rPr>
                <w:sz w:val="22"/>
                <w:szCs w:val="22"/>
              </w:rPr>
              <w:t xml:space="preserve">eam maintained ongoing interaction with the sector’s Special Education </w:t>
            </w:r>
            <w:r>
              <w:rPr>
                <w:sz w:val="22"/>
                <w:szCs w:val="22"/>
              </w:rPr>
              <w:t>T</w:t>
            </w:r>
            <w:r w:rsidRPr="00740B42">
              <w:rPr>
                <w:sz w:val="22"/>
                <w:szCs w:val="22"/>
              </w:rPr>
              <w:t xml:space="preserve">eam, English as a Second Language </w:t>
            </w:r>
            <w:r>
              <w:rPr>
                <w:sz w:val="22"/>
                <w:szCs w:val="22"/>
              </w:rPr>
              <w:t>T</w:t>
            </w:r>
            <w:r w:rsidRPr="00740B42">
              <w:rPr>
                <w:sz w:val="22"/>
                <w:szCs w:val="22"/>
              </w:rPr>
              <w:t xml:space="preserve">eam and Behavioural Education </w:t>
            </w:r>
            <w:r>
              <w:rPr>
                <w:sz w:val="22"/>
                <w:szCs w:val="22"/>
              </w:rPr>
              <w:t>T</w:t>
            </w:r>
            <w:r w:rsidRPr="00740B42">
              <w:rPr>
                <w:sz w:val="22"/>
                <w:szCs w:val="22"/>
              </w:rPr>
              <w:t xml:space="preserve">eam in relation to their work with specific students in the 21 Literacy and Numeracy National Partnership schools. Wherever possible, a common approach to working with individual students is adopted and members of the various teams share their </w:t>
            </w:r>
            <w:r w:rsidRPr="0038167A">
              <w:rPr>
                <w:sz w:val="22"/>
                <w:szCs w:val="22"/>
              </w:rPr>
              <w:t>observations following their respective visits to schools and classrooms.</w:t>
            </w:r>
          </w:p>
          <w:p w:rsidR="002C5024" w:rsidRPr="00740B42" w:rsidRDefault="002C5024" w:rsidP="006C179F">
            <w:pPr>
              <w:pStyle w:val="Default"/>
              <w:keepNext/>
              <w:keepLines/>
              <w:spacing w:after="120" w:line="264" w:lineRule="auto"/>
              <w:jc w:val="both"/>
              <w:rPr>
                <w:bCs/>
                <w:color w:val="auto"/>
                <w:sz w:val="22"/>
                <w:szCs w:val="22"/>
              </w:rPr>
            </w:pPr>
            <w:r w:rsidRPr="00D232D8">
              <w:rPr>
                <w:b/>
                <w:color w:val="auto"/>
                <w:sz w:val="22"/>
                <w:szCs w:val="22"/>
              </w:rPr>
              <w:t>DECS</w:t>
            </w:r>
            <w:r w:rsidRPr="00740B42">
              <w:rPr>
                <w:bCs/>
                <w:color w:val="auto"/>
                <w:sz w:val="22"/>
                <w:szCs w:val="22"/>
              </w:rPr>
              <w:t xml:space="preserve"> provides updates on relevant </w:t>
            </w:r>
            <w:r>
              <w:rPr>
                <w:bCs/>
                <w:color w:val="auto"/>
                <w:sz w:val="22"/>
                <w:szCs w:val="22"/>
              </w:rPr>
              <w:t>N</w:t>
            </w:r>
            <w:r w:rsidRPr="00740B42">
              <w:rPr>
                <w:bCs/>
                <w:color w:val="auto"/>
                <w:sz w:val="22"/>
                <w:szCs w:val="22"/>
              </w:rPr>
              <w:t>umeracy pedagogy to educators of students with disabilities through the DECS Special Education Resource Unit newsletter.</w:t>
            </w:r>
          </w:p>
          <w:p w:rsidR="002C5024" w:rsidRPr="002C6C53" w:rsidRDefault="002C5024" w:rsidP="006C179F">
            <w:pPr>
              <w:autoSpaceDE w:val="0"/>
              <w:autoSpaceDN w:val="0"/>
              <w:adjustRightInd w:val="0"/>
              <w:spacing w:before="120" w:after="120" w:line="264" w:lineRule="auto"/>
              <w:rPr>
                <w:rFonts w:ascii="Arial" w:hAnsi="Arial" w:cs="Arial"/>
                <w:b/>
                <w:szCs w:val="22"/>
              </w:rPr>
            </w:pPr>
            <w:r w:rsidRPr="00AD0C85">
              <w:rPr>
                <w:rFonts w:ascii="Arial" w:hAnsi="Arial" w:cs="Arial"/>
                <w:bCs/>
                <w:sz w:val="22"/>
                <w:szCs w:val="22"/>
              </w:rPr>
              <w:t>Partnership Coaches in collaboration with school leadership have used a range of strategies including: school newsletters, parent information sessions and workshops, development of Mathematics games and ‘take-home’ kits in Reading and Numeracy for parents.</w:t>
            </w:r>
          </w:p>
        </w:tc>
      </w:tr>
      <w:tr w:rsidR="002C5024" w:rsidRPr="00740B42" w:rsidTr="00413050">
        <w:trPr>
          <w:trHeight w:val="4489"/>
          <w:jc w:val="center"/>
        </w:trPr>
        <w:tc>
          <w:tcPr>
            <w:tcW w:w="9840" w:type="dxa"/>
          </w:tcPr>
          <w:p w:rsidR="002C5024" w:rsidRPr="00740B42" w:rsidRDefault="002C5024" w:rsidP="0038167A">
            <w:pPr>
              <w:autoSpaceDE w:val="0"/>
              <w:autoSpaceDN w:val="0"/>
              <w:adjustRightInd w:val="0"/>
              <w:spacing w:before="120" w:after="120"/>
              <w:rPr>
                <w:rFonts w:ascii="Arial" w:hAnsi="Arial" w:cs="Arial"/>
                <w:b/>
                <w:szCs w:val="22"/>
              </w:rPr>
            </w:pPr>
            <w:r w:rsidRPr="00740B42">
              <w:rPr>
                <w:rFonts w:ascii="Arial" w:hAnsi="Arial" w:cs="Arial"/>
                <w:b/>
                <w:sz w:val="22"/>
                <w:szCs w:val="22"/>
              </w:rPr>
              <w:lastRenderedPageBreak/>
              <w:t xml:space="preserve">Showcase </w:t>
            </w:r>
            <w:r>
              <w:rPr>
                <w:rFonts w:ascii="Arial" w:hAnsi="Arial" w:cs="Arial"/>
                <w:b/>
                <w:sz w:val="22"/>
                <w:szCs w:val="22"/>
              </w:rPr>
              <w:t xml:space="preserve">— </w:t>
            </w:r>
            <w:r w:rsidRPr="00740B42">
              <w:rPr>
                <w:rFonts w:ascii="Arial" w:hAnsi="Arial" w:cs="Arial"/>
                <w:b/>
                <w:sz w:val="22"/>
                <w:szCs w:val="22"/>
              </w:rPr>
              <w:t>1 January to 31 December 2010</w:t>
            </w:r>
          </w:p>
          <w:p w:rsidR="002C5024" w:rsidRPr="00740B42" w:rsidRDefault="002C5024" w:rsidP="0038167A">
            <w:pPr>
              <w:spacing w:after="80" w:line="264" w:lineRule="auto"/>
              <w:rPr>
                <w:rFonts w:ascii="Arial" w:hAnsi="Arial" w:cs="Arial"/>
                <w:szCs w:val="22"/>
              </w:rPr>
            </w:pPr>
            <w:r w:rsidRPr="00740B42">
              <w:rPr>
                <w:rFonts w:ascii="Arial" w:hAnsi="Arial" w:cs="Arial"/>
                <w:sz w:val="22"/>
                <w:szCs w:val="22"/>
              </w:rPr>
              <w:t xml:space="preserve">Across the </w:t>
            </w:r>
            <w:r w:rsidRPr="00D232D8">
              <w:rPr>
                <w:rFonts w:ascii="Arial" w:hAnsi="Arial" w:cs="Arial"/>
                <w:b/>
                <w:bCs/>
                <w:sz w:val="22"/>
                <w:szCs w:val="22"/>
              </w:rPr>
              <w:t>Independent sector</w:t>
            </w:r>
            <w:r w:rsidRPr="00740B42">
              <w:rPr>
                <w:rFonts w:ascii="Arial" w:hAnsi="Arial" w:cs="Arial"/>
                <w:sz w:val="22"/>
                <w:szCs w:val="22"/>
              </w:rPr>
              <w:t>, classroom observations and regular meetings with Key Teachers have highlighted a number of activities worthy of showcasing. These examples have been categori</w:t>
            </w:r>
            <w:r>
              <w:rPr>
                <w:rFonts w:ascii="Arial" w:hAnsi="Arial" w:cs="Arial"/>
                <w:sz w:val="22"/>
                <w:szCs w:val="22"/>
              </w:rPr>
              <w:t>s</w:t>
            </w:r>
            <w:r w:rsidRPr="00740B42">
              <w:rPr>
                <w:rFonts w:ascii="Arial" w:hAnsi="Arial" w:cs="Arial"/>
                <w:sz w:val="22"/>
                <w:szCs w:val="22"/>
              </w:rPr>
              <w:t>ed thematically</w:t>
            </w:r>
            <w:r>
              <w:rPr>
                <w:rFonts w:ascii="Arial" w:hAnsi="Arial" w:cs="Arial"/>
                <w:sz w:val="22"/>
                <w:szCs w:val="22"/>
              </w:rPr>
              <w:t>.</w:t>
            </w:r>
          </w:p>
          <w:p w:rsidR="002C5024" w:rsidRPr="002A2A89" w:rsidRDefault="002C5024" w:rsidP="0038167A">
            <w:pPr>
              <w:numPr>
                <w:ilvl w:val="0"/>
                <w:numId w:val="16"/>
              </w:numPr>
              <w:spacing w:after="80" w:line="264" w:lineRule="auto"/>
              <w:ind w:left="714" w:hanging="357"/>
              <w:rPr>
                <w:rFonts w:ascii="Arial" w:hAnsi="Arial" w:cs="Arial"/>
                <w:szCs w:val="22"/>
              </w:rPr>
            </w:pPr>
            <w:r w:rsidRPr="002A2A89">
              <w:rPr>
                <w:rFonts w:ascii="Arial" w:hAnsi="Arial" w:cs="Arial"/>
                <w:sz w:val="22"/>
                <w:szCs w:val="22"/>
              </w:rPr>
              <w:t>Parental Engagement Strategy: The establishment of Numeracy/Literacy focused sessions where children work collaboratively with the class teacher and Key Teacher to engage in Numeracy/Literacy activities. These sessions, allowing for practice, consolidation and explicit teaching</w:t>
            </w:r>
            <w:r>
              <w:rPr>
                <w:rFonts w:ascii="Arial" w:hAnsi="Arial" w:cs="Arial"/>
                <w:sz w:val="22"/>
                <w:szCs w:val="22"/>
              </w:rPr>
              <w:t>,</w:t>
            </w:r>
            <w:r w:rsidRPr="002A2A89">
              <w:rPr>
                <w:rFonts w:ascii="Arial" w:hAnsi="Arial" w:cs="Arial"/>
                <w:sz w:val="22"/>
                <w:szCs w:val="22"/>
              </w:rPr>
              <w:t xml:space="preserve"> have been showcased to parents through parent games nights, google.doc sites, handouts and take home packs </w:t>
            </w:r>
            <w:r>
              <w:rPr>
                <w:rFonts w:ascii="Arial" w:hAnsi="Arial" w:cs="Arial"/>
                <w:sz w:val="22"/>
                <w:szCs w:val="22"/>
              </w:rPr>
              <w:t>—</w:t>
            </w:r>
            <w:r w:rsidRPr="002A2A89">
              <w:rPr>
                <w:rFonts w:ascii="Arial" w:hAnsi="Arial" w:cs="Arial"/>
                <w:sz w:val="22"/>
                <w:szCs w:val="22"/>
              </w:rPr>
              <w:t xml:space="preserve"> the latter reflecting new approaches to homework.</w:t>
            </w:r>
          </w:p>
          <w:p w:rsidR="002C5024" w:rsidRPr="002A2A89" w:rsidRDefault="002C5024" w:rsidP="002A2A89">
            <w:pPr>
              <w:numPr>
                <w:ilvl w:val="0"/>
                <w:numId w:val="16"/>
              </w:numPr>
              <w:spacing w:after="80" w:line="264" w:lineRule="auto"/>
              <w:ind w:left="714" w:hanging="357"/>
              <w:rPr>
                <w:rFonts w:ascii="Arial" w:hAnsi="Arial" w:cs="Arial"/>
                <w:szCs w:val="22"/>
              </w:rPr>
            </w:pPr>
            <w:r w:rsidRPr="002A2A89">
              <w:rPr>
                <w:rFonts w:ascii="Arial" w:hAnsi="Arial" w:cs="Arial"/>
                <w:sz w:val="22"/>
                <w:szCs w:val="22"/>
              </w:rPr>
              <w:t>Effective Leadership: The allocation of regular time slots in staff meetings for the sharing of pedagogical practices and content knowledge and professional discussions.</w:t>
            </w:r>
          </w:p>
          <w:p w:rsidR="002C5024" w:rsidRPr="002A2A89" w:rsidRDefault="002C5024" w:rsidP="0038167A">
            <w:pPr>
              <w:numPr>
                <w:ilvl w:val="0"/>
                <w:numId w:val="16"/>
              </w:numPr>
              <w:spacing w:after="80" w:line="264" w:lineRule="auto"/>
              <w:ind w:left="714" w:hanging="357"/>
              <w:rPr>
                <w:rFonts w:ascii="Arial" w:hAnsi="Arial" w:cs="Arial"/>
                <w:szCs w:val="22"/>
              </w:rPr>
            </w:pPr>
            <w:r w:rsidRPr="002A2A89">
              <w:rPr>
                <w:rFonts w:ascii="Arial" w:hAnsi="Arial" w:cs="Arial"/>
                <w:sz w:val="22"/>
                <w:szCs w:val="22"/>
              </w:rPr>
              <w:t>Using Data to Inform Teaching: The identification and use of effective diagnostic assessment tools, for example</w:t>
            </w:r>
            <w:r>
              <w:rPr>
                <w:rFonts w:ascii="Arial" w:hAnsi="Arial" w:cs="Arial"/>
                <w:sz w:val="22"/>
                <w:szCs w:val="22"/>
              </w:rPr>
              <w:t>,</w:t>
            </w:r>
            <w:r w:rsidRPr="002A2A89">
              <w:rPr>
                <w:rFonts w:ascii="Arial" w:hAnsi="Arial" w:cs="Arial"/>
                <w:sz w:val="22"/>
                <w:szCs w:val="22"/>
              </w:rPr>
              <w:t xml:space="preserve"> The Early Years Numeracy Interview, in planning and implementing teaching and learning programs </w:t>
            </w:r>
            <w:r>
              <w:rPr>
                <w:rFonts w:ascii="Arial" w:hAnsi="Arial" w:cs="Arial"/>
                <w:sz w:val="22"/>
                <w:szCs w:val="22"/>
              </w:rPr>
              <w:t>—</w:t>
            </w:r>
            <w:r w:rsidRPr="002A2A89">
              <w:rPr>
                <w:rFonts w:ascii="Arial" w:hAnsi="Arial" w:cs="Arial"/>
                <w:sz w:val="22"/>
                <w:szCs w:val="22"/>
              </w:rPr>
              <w:t xml:space="preserve"> allowing for differentiated learning.</w:t>
            </w:r>
          </w:p>
          <w:p w:rsidR="002C5024" w:rsidRDefault="002C5024" w:rsidP="0038167A">
            <w:pPr>
              <w:numPr>
                <w:ilvl w:val="0"/>
                <w:numId w:val="16"/>
              </w:numPr>
              <w:spacing w:after="80" w:line="264" w:lineRule="auto"/>
              <w:ind w:left="714" w:hanging="357"/>
              <w:rPr>
                <w:rFonts w:ascii="Arial" w:hAnsi="Arial" w:cs="Arial"/>
                <w:szCs w:val="22"/>
              </w:rPr>
            </w:pPr>
            <w:r w:rsidRPr="002A2A89">
              <w:rPr>
                <w:rFonts w:ascii="Arial" w:hAnsi="Arial" w:cs="Arial"/>
                <w:sz w:val="22"/>
                <w:szCs w:val="22"/>
              </w:rPr>
              <w:t>Whole of School perspective: Furthering professional knowledge by implementing whole</w:t>
            </w:r>
            <w:r>
              <w:rPr>
                <w:rFonts w:ascii="Arial" w:hAnsi="Arial" w:cs="Arial"/>
                <w:sz w:val="22"/>
                <w:szCs w:val="22"/>
              </w:rPr>
              <w:t>-</w:t>
            </w:r>
            <w:r w:rsidRPr="002A2A89">
              <w:rPr>
                <w:rFonts w:ascii="Arial" w:hAnsi="Arial" w:cs="Arial"/>
                <w:sz w:val="22"/>
                <w:szCs w:val="22"/>
              </w:rPr>
              <w:t>school professional learning.</w:t>
            </w:r>
          </w:p>
          <w:p w:rsidR="002C5024" w:rsidRPr="002A2A89" w:rsidRDefault="002C5024" w:rsidP="004C2648">
            <w:pPr>
              <w:numPr>
                <w:ilvl w:val="0"/>
                <w:numId w:val="16"/>
              </w:numPr>
              <w:spacing w:after="60" w:line="264" w:lineRule="auto"/>
              <w:ind w:left="714" w:hanging="357"/>
              <w:rPr>
                <w:rFonts w:ascii="Arial" w:hAnsi="Arial" w:cs="Arial"/>
                <w:szCs w:val="22"/>
              </w:rPr>
            </w:pPr>
            <w:r w:rsidRPr="002A2A89">
              <w:rPr>
                <w:rFonts w:ascii="Arial" w:hAnsi="Arial" w:cs="Arial"/>
                <w:sz w:val="22"/>
                <w:szCs w:val="22"/>
              </w:rPr>
              <w:t>Increased Capacity of Teachers: The use of formative assessment, learning intentions and student feedback as a planning tool to engage students and meet their needs in a purposeful and effective way.</w:t>
            </w:r>
          </w:p>
          <w:p w:rsidR="002C5024" w:rsidRPr="0038167A" w:rsidRDefault="002C5024" w:rsidP="004C2648">
            <w:pPr>
              <w:spacing w:after="100"/>
              <w:rPr>
                <w:rFonts w:ascii="Arial" w:hAnsi="Arial" w:cs="Arial"/>
                <w:bCs/>
                <w:szCs w:val="22"/>
              </w:rPr>
            </w:pPr>
            <w:r w:rsidRPr="00740B42">
              <w:rPr>
                <w:rFonts w:ascii="Arial" w:hAnsi="Arial" w:cs="Arial"/>
                <w:bCs/>
                <w:sz w:val="22"/>
                <w:szCs w:val="22"/>
              </w:rPr>
              <w:t xml:space="preserve">The work of </w:t>
            </w:r>
            <w:r w:rsidRPr="0038167A">
              <w:rPr>
                <w:rFonts w:ascii="Arial" w:hAnsi="Arial" w:cs="Arial"/>
                <w:bCs/>
                <w:sz w:val="22"/>
                <w:szCs w:val="22"/>
              </w:rPr>
              <w:t>the schools involved in the data analysis</w:t>
            </w:r>
            <w:r w:rsidRPr="0038167A">
              <w:rPr>
                <w:rFonts w:ascii="Arial" w:hAnsi="Arial" w:cs="Arial"/>
                <w:bCs/>
                <w:i/>
                <w:sz w:val="22"/>
                <w:szCs w:val="22"/>
              </w:rPr>
              <w:t xml:space="preserve"> </w:t>
            </w:r>
            <w:r w:rsidRPr="0038167A">
              <w:rPr>
                <w:rFonts w:ascii="Arial" w:hAnsi="Arial" w:cs="Arial"/>
                <w:bCs/>
                <w:sz w:val="22"/>
                <w:szCs w:val="22"/>
              </w:rPr>
              <w:t>project, including the identified processes and models for working with data, will be shared with the sector as it expands into its second phase.</w:t>
            </w:r>
          </w:p>
          <w:p w:rsidR="002C5024" w:rsidRPr="00740B42" w:rsidRDefault="002C5024" w:rsidP="004C2648">
            <w:pPr>
              <w:spacing w:after="100" w:line="264" w:lineRule="auto"/>
              <w:rPr>
                <w:rFonts w:ascii="Arial" w:hAnsi="Arial" w:cs="Arial"/>
                <w:szCs w:val="22"/>
              </w:rPr>
            </w:pPr>
            <w:r w:rsidRPr="0038167A">
              <w:rPr>
                <w:rFonts w:ascii="Arial" w:hAnsi="Arial" w:cs="Arial"/>
                <w:bCs/>
                <w:sz w:val="22"/>
                <w:szCs w:val="22"/>
              </w:rPr>
              <w:t xml:space="preserve">In the </w:t>
            </w:r>
            <w:r w:rsidRPr="00D232D8">
              <w:rPr>
                <w:rFonts w:ascii="Arial" w:hAnsi="Arial" w:cs="Arial"/>
                <w:b/>
                <w:bCs/>
                <w:sz w:val="22"/>
                <w:szCs w:val="22"/>
              </w:rPr>
              <w:t>SA Catholic sector</w:t>
            </w:r>
            <w:r w:rsidRPr="0038167A">
              <w:rPr>
                <w:rFonts w:ascii="Arial" w:hAnsi="Arial" w:cs="Arial"/>
                <w:bCs/>
                <w:sz w:val="22"/>
                <w:szCs w:val="22"/>
              </w:rPr>
              <w:t>,</w:t>
            </w:r>
            <w:r w:rsidRPr="00740B42">
              <w:rPr>
                <w:rFonts w:ascii="Arial" w:hAnsi="Arial" w:cs="Arial"/>
                <w:sz w:val="22"/>
                <w:szCs w:val="22"/>
              </w:rPr>
              <w:t xml:space="preserve"> 21 Literacy and Numeracy National Partnerships schools have each appointed a </w:t>
            </w:r>
            <w:r>
              <w:rPr>
                <w:rFonts w:ascii="Arial" w:hAnsi="Arial" w:cs="Arial"/>
                <w:sz w:val="22"/>
                <w:szCs w:val="22"/>
              </w:rPr>
              <w:t>L</w:t>
            </w:r>
            <w:r w:rsidRPr="00740B42">
              <w:rPr>
                <w:rFonts w:ascii="Arial" w:hAnsi="Arial" w:cs="Arial"/>
                <w:sz w:val="22"/>
                <w:szCs w:val="22"/>
              </w:rPr>
              <w:t xml:space="preserve">iteracy </w:t>
            </w:r>
            <w:r w:rsidRPr="0038167A">
              <w:rPr>
                <w:rFonts w:ascii="Arial" w:hAnsi="Arial" w:cs="Arial"/>
                <w:iCs/>
                <w:sz w:val="22"/>
                <w:szCs w:val="22"/>
              </w:rPr>
              <w:t xml:space="preserve">or </w:t>
            </w:r>
            <w:r>
              <w:rPr>
                <w:rFonts w:ascii="Arial" w:hAnsi="Arial" w:cs="Arial"/>
                <w:sz w:val="22"/>
                <w:szCs w:val="22"/>
              </w:rPr>
              <w:t>Numeracy Local E</w:t>
            </w:r>
            <w:r w:rsidRPr="00740B42">
              <w:rPr>
                <w:rFonts w:ascii="Arial" w:hAnsi="Arial" w:cs="Arial"/>
                <w:sz w:val="22"/>
                <w:szCs w:val="22"/>
              </w:rPr>
              <w:t>xp</w:t>
            </w:r>
            <w:r>
              <w:rPr>
                <w:rFonts w:ascii="Arial" w:hAnsi="Arial" w:cs="Arial"/>
                <w:sz w:val="22"/>
                <w:szCs w:val="22"/>
              </w:rPr>
              <w:t>ert Teacher</w:t>
            </w:r>
            <w:r w:rsidRPr="00740B42">
              <w:rPr>
                <w:rFonts w:ascii="Arial" w:hAnsi="Arial" w:cs="Arial"/>
                <w:sz w:val="22"/>
                <w:szCs w:val="22"/>
              </w:rPr>
              <w:t xml:space="preserve"> who is being supported through a system professional learning network and by centrally based Literacy and Numeracy </w:t>
            </w:r>
            <w:r>
              <w:rPr>
                <w:rFonts w:ascii="Arial" w:hAnsi="Arial" w:cs="Arial"/>
                <w:sz w:val="22"/>
                <w:szCs w:val="22"/>
              </w:rPr>
              <w:t>C</w:t>
            </w:r>
            <w:r w:rsidRPr="00740B42">
              <w:rPr>
                <w:rFonts w:ascii="Arial" w:hAnsi="Arial" w:cs="Arial"/>
                <w:sz w:val="22"/>
                <w:szCs w:val="22"/>
              </w:rPr>
              <w:t xml:space="preserve">onsultants from the Catholic Education Office. The </w:t>
            </w:r>
            <w:r>
              <w:rPr>
                <w:rFonts w:ascii="Arial" w:hAnsi="Arial" w:cs="Arial"/>
                <w:sz w:val="22"/>
                <w:szCs w:val="22"/>
              </w:rPr>
              <w:t>Local E</w:t>
            </w:r>
            <w:r w:rsidRPr="00740B42">
              <w:rPr>
                <w:rFonts w:ascii="Arial" w:hAnsi="Arial" w:cs="Arial"/>
                <w:sz w:val="22"/>
                <w:szCs w:val="22"/>
              </w:rPr>
              <w:t>xp</w:t>
            </w:r>
            <w:r>
              <w:rPr>
                <w:rFonts w:ascii="Arial" w:hAnsi="Arial" w:cs="Arial"/>
                <w:sz w:val="22"/>
                <w:szCs w:val="22"/>
              </w:rPr>
              <w:t>ert Teacher</w:t>
            </w:r>
            <w:r w:rsidRPr="00740B42">
              <w:rPr>
                <w:rFonts w:ascii="Arial" w:hAnsi="Arial" w:cs="Arial"/>
                <w:sz w:val="22"/>
                <w:szCs w:val="22"/>
              </w:rPr>
              <w:t xml:space="preserve"> works with a teacher in his/her classroom, using data to inform learning. The model also includes in-school professional learning. The model has been based on the multi-level strategy developed through Professor Michael Fullan’s work in Ontario, Canada.</w:t>
            </w:r>
          </w:p>
          <w:p w:rsidR="002C5024" w:rsidRPr="00740B42" w:rsidRDefault="002C5024" w:rsidP="004C2648">
            <w:pPr>
              <w:spacing w:after="100" w:line="264" w:lineRule="auto"/>
              <w:rPr>
                <w:rFonts w:ascii="Arial" w:hAnsi="Arial" w:cs="Arial"/>
                <w:szCs w:val="22"/>
              </w:rPr>
            </w:pPr>
            <w:r w:rsidRPr="00740B42">
              <w:rPr>
                <w:rFonts w:ascii="Arial" w:hAnsi="Arial" w:cs="Arial"/>
                <w:sz w:val="22"/>
                <w:szCs w:val="22"/>
              </w:rPr>
              <w:t xml:space="preserve">The role of the </w:t>
            </w:r>
            <w:r>
              <w:rPr>
                <w:rFonts w:ascii="Arial" w:hAnsi="Arial" w:cs="Arial"/>
                <w:sz w:val="22"/>
                <w:szCs w:val="22"/>
              </w:rPr>
              <w:t>L</w:t>
            </w:r>
            <w:r w:rsidRPr="00740B42">
              <w:rPr>
                <w:rFonts w:ascii="Arial" w:hAnsi="Arial" w:cs="Arial"/>
                <w:sz w:val="22"/>
                <w:szCs w:val="22"/>
              </w:rPr>
              <w:t>iteracy/</w:t>
            </w:r>
            <w:r>
              <w:rPr>
                <w:rFonts w:ascii="Arial" w:hAnsi="Arial" w:cs="Arial"/>
                <w:sz w:val="22"/>
                <w:szCs w:val="22"/>
              </w:rPr>
              <w:t>N</w:t>
            </w:r>
            <w:r w:rsidRPr="00740B42">
              <w:rPr>
                <w:rFonts w:ascii="Arial" w:hAnsi="Arial" w:cs="Arial"/>
                <w:sz w:val="22"/>
                <w:szCs w:val="22"/>
              </w:rPr>
              <w:t xml:space="preserve">umeracy </w:t>
            </w:r>
            <w:r>
              <w:rPr>
                <w:rFonts w:ascii="Arial" w:hAnsi="Arial" w:cs="Arial"/>
                <w:sz w:val="22"/>
                <w:szCs w:val="22"/>
              </w:rPr>
              <w:t>Local E</w:t>
            </w:r>
            <w:r w:rsidRPr="00740B42">
              <w:rPr>
                <w:rFonts w:ascii="Arial" w:hAnsi="Arial" w:cs="Arial"/>
                <w:sz w:val="22"/>
                <w:szCs w:val="22"/>
              </w:rPr>
              <w:t>xp</w:t>
            </w:r>
            <w:r>
              <w:rPr>
                <w:rFonts w:ascii="Arial" w:hAnsi="Arial" w:cs="Arial"/>
                <w:sz w:val="22"/>
                <w:szCs w:val="22"/>
              </w:rPr>
              <w:t>ert Teacher</w:t>
            </w:r>
            <w:r w:rsidRPr="00740B42">
              <w:rPr>
                <w:rFonts w:ascii="Arial" w:hAnsi="Arial" w:cs="Arial"/>
                <w:sz w:val="22"/>
                <w:szCs w:val="22"/>
              </w:rPr>
              <w:t xml:space="preserve"> is consistently acknowledged as the most significant factor by teachers and school leaders, who are reporting increased enthusiasm for teaching </w:t>
            </w:r>
            <w:r>
              <w:rPr>
                <w:rFonts w:ascii="Arial" w:hAnsi="Arial" w:cs="Arial"/>
                <w:sz w:val="22"/>
                <w:szCs w:val="22"/>
              </w:rPr>
              <w:t>R</w:t>
            </w:r>
            <w:r w:rsidRPr="00740B42">
              <w:rPr>
                <w:rFonts w:ascii="Arial" w:hAnsi="Arial" w:cs="Arial"/>
                <w:sz w:val="22"/>
                <w:szCs w:val="22"/>
              </w:rPr>
              <w:t xml:space="preserve">eading and </w:t>
            </w:r>
            <w:r>
              <w:rPr>
                <w:rFonts w:ascii="Arial" w:hAnsi="Arial" w:cs="Arial"/>
                <w:sz w:val="22"/>
                <w:szCs w:val="22"/>
              </w:rPr>
              <w:t>N</w:t>
            </w:r>
            <w:r w:rsidRPr="00740B42">
              <w:rPr>
                <w:rFonts w:ascii="Arial" w:hAnsi="Arial" w:cs="Arial"/>
                <w:sz w:val="22"/>
                <w:szCs w:val="22"/>
              </w:rPr>
              <w:t>umeracy, as the case may be in each school. This enthusiasm is reflected by principals’ observations of increased professional discussion of students’ learning and by teachers’ perceptions that student achievement is increasing (encouraged by, but not solely due to, generally improved NAPLAN results).</w:t>
            </w:r>
          </w:p>
          <w:p w:rsidR="002C5024" w:rsidRPr="00740B42" w:rsidRDefault="002C5024" w:rsidP="004C2648">
            <w:pPr>
              <w:spacing w:after="100" w:line="264" w:lineRule="auto"/>
              <w:rPr>
                <w:rFonts w:ascii="Arial" w:hAnsi="Arial" w:cs="Arial"/>
                <w:szCs w:val="22"/>
              </w:rPr>
            </w:pPr>
            <w:r w:rsidRPr="00740B42">
              <w:rPr>
                <w:rFonts w:ascii="Arial" w:hAnsi="Arial" w:cs="Arial"/>
                <w:sz w:val="22"/>
                <w:szCs w:val="22"/>
              </w:rPr>
              <w:t xml:space="preserve">The </w:t>
            </w:r>
            <w:r>
              <w:rPr>
                <w:rFonts w:ascii="Arial" w:hAnsi="Arial" w:cs="Arial"/>
                <w:sz w:val="22"/>
                <w:szCs w:val="22"/>
              </w:rPr>
              <w:t>L</w:t>
            </w:r>
            <w:r w:rsidRPr="00740B42">
              <w:rPr>
                <w:rFonts w:ascii="Arial" w:hAnsi="Arial" w:cs="Arial"/>
                <w:sz w:val="22"/>
                <w:szCs w:val="22"/>
              </w:rPr>
              <w:t>iteracy/</w:t>
            </w:r>
            <w:r>
              <w:rPr>
                <w:rFonts w:ascii="Arial" w:hAnsi="Arial" w:cs="Arial"/>
                <w:sz w:val="22"/>
                <w:szCs w:val="22"/>
              </w:rPr>
              <w:t>N</w:t>
            </w:r>
            <w:r w:rsidRPr="00740B42">
              <w:rPr>
                <w:rFonts w:ascii="Arial" w:hAnsi="Arial" w:cs="Arial"/>
                <w:sz w:val="22"/>
                <w:szCs w:val="22"/>
              </w:rPr>
              <w:t xml:space="preserve">umeracy </w:t>
            </w:r>
            <w:r>
              <w:rPr>
                <w:rFonts w:ascii="Arial" w:hAnsi="Arial" w:cs="Arial"/>
                <w:sz w:val="22"/>
                <w:szCs w:val="22"/>
              </w:rPr>
              <w:t>Local E</w:t>
            </w:r>
            <w:r w:rsidRPr="00740B42">
              <w:rPr>
                <w:rFonts w:ascii="Arial" w:hAnsi="Arial" w:cs="Arial"/>
                <w:sz w:val="22"/>
                <w:szCs w:val="22"/>
              </w:rPr>
              <w:t>xp</w:t>
            </w:r>
            <w:r>
              <w:rPr>
                <w:rFonts w:ascii="Arial" w:hAnsi="Arial" w:cs="Arial"/>
                <w:sz w:val="22"/>
                <w:szCs w:val="22"/>
              </w:rPr>
              <w:t>ert Teacher</w:t>
            </w:r>
            <w:r w:rsidRPr="00740B42">
              <w:rPr>
                <w:rFonts w:ascii="Arial" w:hAnsi="Arial" w:cs="Arial"/>
                <w:sz w:val="22"/>
                <w:szCs w:val="22"/>
              </w:rPr>
              <w:t xml:space="preserve"> working in the classroom with teachers is seen as the key change and pivotal to success, especially when coupled with a shared whole-school focus on some aspect of student learning and commitment to collaborative design and evaluation of </w:t>
            </w:r>
            <w:r w:rsidRPr="00B231DA">
              <w:rPr>
                <w:rFonts w:ascii="Arial" w:hAnsi="Arial" w:cs="Arial"/>
                <w:i/>
                <w:iCs/>
                <w:sz w:val="22"/>
                <w:szCs w:val="22"/>
              </w:rPr>
              <w:t>Learning Programs</w:t>
            </w:r>
            <w:r w:rsidRPr="00740B42">
              <w:rPr>
                <w:rFonts w:ascii="Arial" w:hAnsi="Arial" w:cs="Arial"/>
                <w:sz w:val="22"/>
                <w:szCs w:val="22"/>
              </w:rPr>
              <w:t xml:space="preserve">. A common, practice-based focus in professional learning across the school supports a school culture and basis for teachers to discuss and observe both student learning and each others’ practice. Leadership of learning by principals has been evident in their visible and organisational support of their </w:t>
            </w:r>
            <w:r>
              <w:rPr>
                <w:rFonts w:ascii="Arial" w:hAnsi="Arial" w:cs="Arial"/>
                <w:sz w:val="22"/>
                <w:szCs w:val="22"/>
              </w:rPr>
              <w:t>L</w:t>
            </w:r>
            <w:r w:rsidRPr="00740B42">
              <w:rPr>
                <w:rFonts w:ascii="Arial" w:hAnsi="Arial" w:cs="Arial"/>
                <w:sz w:val="22"/>
                <w:szCs w:val="22"/>
              </w:rPr>
              <w:t>iteracy/</w:t>
            </w:r>
            <w:r>
              <w:rPr>
                <w:rFonts w:ascii="Arial" w:hAnsi="Arial" w:cs="Arial"/>
                <w:sz w:val="22"/>
                <w:szCs w:val="22"/>
              </w:rPr>
              <w:t>N</w:t>
            </w:r>
            <w:r w:rsidRPr="00740B42">
              <w:rPr>
                <w:rFonts w:ascii="Arial" w:hAnsi="Arial" w:cs="Arial"/>
                <w:sz w:val="22"/>
                <w:szCs w:val="22"/>
              </w:rPr>
              <w:t xml:space="preserve">umeracy </w:t>
            </w:r>
            <w:r>
              <w:rPr>
                <w:rFonts w:ascii="Arial" w:hAnsi="Arial" w:cs="Arial"/>
                <w:sz w:val="22"/>
                <w:szCs w:val="22"/>
              </w:rPr>
              <w:t>Local E</w:t>
            </w:r>
            <w:r w:rsidRPr="00740B42">
              <w:rPr>
                <w:rFonts w:ascii="Arial" w:hAnsi="Arial" w:cs="Arial"/>
                <w:sz w:val="22"/>
                <w:szCs w:val="22"/>
              </w:rPr>
              <w:t>xp</w:t>
            </w:r>
            <w:r>
              <w:rPr>
                <w:rFonts w:ascii="Arial" w:hAnsi="Arial" w:cs="Arial"/>
                <w:sz w:val="22"/>
                <w:szCs w:val="22"/>
              </w:rPr>
              <w:t>ert Teacher</w:t>
            </w:r>
            <w:r w:rsidRPr="00740B42">
              <w:rPr>
                <w:rFonts w:ascii="Arial" w:hAnsi="Arial" w:cs="Arial"/>
                <w:sz w:val="22"/>
                <w:szCs w:val="22"/>
              </w:rPr>
              <w:t>.</w:t>
            </w:r>
          </w:p>
          <w:p w:rsidR="002C5024" w:rsidRPr="00740B42" w:rsidRDefault="002C5024" w:rsidP="004C2648">
            <w:pPr>
              <w:spacing w:after="100" w:line="264" w:lineRule="auto"/>
              <w:rPr>
                <w:rFonts w:ascii="Arial" w:hAnsi="Arial" w:cs="Arial"/>
                <w:bCs/>
                <w:szCs w:val="22"/>
              </w:rPr>
            </w:pPr>
            <w:r w:rsidRPr="0038167A">
              <w:rPr>
                <w:rFonts w:ascii="Arial" w:hAnsi="Arial" w:cs="Arial"/>
                <w:bCs/>
                <w:sz w:val="22"/>
                <w:szCs w:val="22"/>
              </w:rPr>
              <w:t>Whitefriars School (Literacy Expert Teacher) and All Saints School (</w:t>
            </w:r>
            <w:r w:rsidRPr="00740B42">
              <w:rPr>
                <w:rFonts w:ascii="Arial" w:hAnsi="Arial" w:cs="Arial"/>
                <w:sz w:val="22"/>
                <w:szCs w:val="22"/>
              </w:rPr>
              <w:t>Numeracy Expert Teacher) are examples of where many of these factors are in evidence and where there exist rich documentary and multimedia records of growth.</w:t>
            </w:r>
          </w:p>
          <w:p w:rsidR="002C5024" w:rsidRPr="00740B42" w:rsidRDefault="002C5024" w:rsidP="004C2648">
            <w:pPr>
              <w:spacing w:after="100" w:line="264" w:lineRule="auto"/>
              <w:rPr>
                <w:rFonts w:ascii="Arial" w:hAnsi="Arial" w:cs="Arial"/>
                <w:bCs/>
                <w:szCs w:val="22"/>
              </w:rPr>
            </w:pPr>
            <w:r w:rsidRPr="00740B42">
              <w:rPr>
                <w:rFonts w:ascii="Arial" w:hAnsi="Arial" w:cs="Arial"/>
                <w:bCs/>
                <w:sz w:val="22"/>
                <w:szCs w:val="22"/>
              </w:rPr>
              <w:t xml:space="preserve">As required under </w:t>
            </w:r>
            <w:r w:rsidRPr="006F717F">
              <w:rPr>
                <w:rFonts w:ascii="Arial" w:hAnsi="Arial" w:cs="Arial"/>
                <w:bCs/>
                <w:sz w:val="22"/>
                <w:szCs w:val="22"/>
              </w:rPr>
              <w:t>the Smarter Schools National Partnership Agreement on Literacy and Numeracy</w:t>
            </w:r>
            <w:r w:rsidRPr="00740B42">
              <w:rPr>
                <w:rFonts w:ascii="Arial" w:hAnsi="Arial" w:cs="Arial"/>
                <w:bCs/>
                <w:sz w:val="22"/>
                <w:szCs w:val="22"/>
              </w:rPr>
              <w:t xml:space="preserve"> (October 2009) </w:t>
            </w:r>
            <w:r w:rsidRPr="00D232D8">
              <w:rPr>
                <w:rFonts w:ascii="Arial" w:hAnsi="Arial" w:cs="Arial"/>
                <w:b/>
                <w:sz w:val="22"/>
                <w:szCs w:val="22"/>
              </w:rPr>
              <w:t>DECS</w:t>
            </w:r>
            <w:r w:rsidRPr="006E2F49">
              <w:rPr>
                <w:rFonts w:ascii="Arial" w:hAnsi="Arial" w:cs="Arial"/>
                <w:sz w:val="22"/>
                <w:szCs w:val="22"/>
              </w:rPr>
              <w:t xml:space="preserve"> </w:t>
            </w:r>
            <w:r w:rsidRPr="00740B42">
              <w:rPr>
                <w:rFonts w:ascii="Arial" w:hAnsi="Arial" w:cs="Arial"/>
                <w:bCs/>
                <w:sz w:val="22"/>
                <w:szCs w:val="22"/>
              </w:rPr>
              <w:t xml:space="preserve">commissioned six case studies of successful schools where students are </w:t>
            </w:r>
            <w:r w:rsidRPr="00740B42">
              <w:rPr>
                <w:rFonts w:ascii="Arial" w:hAnsi="Arial" w:cs="Arial"/>
                <w:bCs/>
                <w:sz w:val="22"/>
                <w:szCs w:val="22"/>
              </w:rPr>
              <w:lastRenderedPageBreak/>
              <w:t xml:space="preserve">achieving good results so that effective strategies can be identified and shared. These have very recently been received from the reviewers. Early analysis of these six case studies indicates strong support for the </w:t>
            </w:r>
            <w:r>
              <w:rPr>
                <w:rFonts w:ascii="Arial" w:hAnsi="Arial" w:cs="Arial"/>
                <w:bCs/>
                <w:sz w:val="22"/>
                <w:szCs w:val="22"/>
              </w:rPr>
              <w:t>coach</w:t>
            </w:r>
            <w:r w:rsidRPr="00740B42">
              <w:rPr>
                <w:rFonts w:ascii="Arial" w:hAnsi="Arial" w:cs="Arial"/>
                <w:bCs/>
                <w:sz w:val="22"/>
                <w:szCs w:val="22"/>
              </w:rPr>
              <w:t xml:space="preserve">ing model as implemented in these schools and clear demonstrations of a substantial impact on the school, the staff and the students with whom they worked. The </w:t>
            </w:r>
            <w:r>
              <w:rPr>
                <w:rFonts w:ascii="Arial" w:hAnsi="Arial" w:cs="Arial"/>
                <w:bCs/>
                <w:sz w:val="22"/>
                <w:szCs w:val="22"/>
              </w:rPr>
              <w:t>coach</w:t>
            </w:r>
            <w:r w:rsidRPr="00740B42">
              <w:rPr>
                <w:rFonts w:ascii="Arial" w:hAnsi="Arial" w:cs="Arial"/>
                <w:bCs/>
                <w:sz w:val="22"/>
                <w:szCs w:val="22"/>
              </w:rPr>
              <w:t xml:space="preserve">ing model </w:t>
            </w:r>
            <w:r>
              <w:rPr>
                <w:rFonts w:ascii="Arial" w:hAnsi="Arial" w:cs="Arial"/>
                <w:bCs/>
                <w:i/>
                <w:sz w:val="22"/>
                <w:szCs w:val="22"/>
              </w:rPr>
              <w:t>‘</w:t>
            </w:r>
            <w:r w:rsidRPr="00093BED">
              <w:rPr>
                <w:rFonts w:ascii="Arial" w:hAnsi="Arial" w:cs="Arial"/>
                <w:bCs/>
                <w:iCs/>
                <w:sz w:val="22"/>
                <w:szCs w:val="22"/>
              </w:rPr>
              <w:t>produced deep reform of curriculum, resource usage and management, personnel capacity building of all staff, better supervision of the curriculum by the principal and leadership team, and resulted in grass roots classroom focused leadership’</w:t>
            </w:r>
            <w:r w:rsidRPr="00740B42">
              <w:rPr>
                <w:rFonts w:ascii="Arial" w:hAnsi="Arial" w:cs="Arial"/>
                <w:bCs/>
                <w:sz w:val="22"/>
                <w:szCs w:val="22"/>
              </w:rPr>
              <w:t xml:space="preserve"> (Reviewers, December 2010).</w:t>
            </w:r>
          </w:p>
          <w:p w:rsidR="002C5024" w:rsidRPr="00740B42" w:rsidRDefault="002C5024" w:rsidP="003D3F0F">
            <w:pPr>
              <w:spacing w:after="80"/>
              <w:jc w:val="both"/>
              <w:rPr>
                <w:rFonts w:ascii="Arial" w:hAnsi="Arial" w:cs="Arial"/>
                <w:bCs/>
                <w:szCs w:val="22"/>
              </w:rPr>
            </w:pPr>
            <w:r w:rsidRPr="00740B42">
              <w:rPr>
                <w:rFonts w:ascii="Arial" w:hAnsi="Arial" w:cs="Arial"/>
                <w:bCs/>
                <w:sz w:val="22"/>
                <w:szCs w:val="22"/>
              </w:rPr>
              <w:t>The reviewers highlighted the following as examples of ‘good practice in reform activity’</w:t>
            </w:r>
            <w:r>
              <w:rPr>
                <w:rFonts w:ascii="Arial" w:hAnsi="Arial" w:cs="Arial"/>
                <w:bCs/>
                <w:sz w:val="22"/>
                <w:szCs w:val="22"/>
              </w:rPr>
              <w:t>.</w:t>
            </w:r>
          </w:p>
          <w:p w:rsidR="002C5024" w:rsidRPr="002A2A89" w:rsidRDefault="002C5024" w:rsidP="003D3F0F">
            <w:pPr>
              <w:numPr>
                <w:ilvl w:val="0"/>
                <w:numId w:val="16"/>
              </w:numPr>
              <w:spacing w:after="80"/>
              <w:ind w:left="714" w:hanging="357"/>
              <w:rPr>
                <w:rFonts w:ascii="Arial" w:hAnsi="Arial" w:cs="Arial"/>
                <w:szCs w:val="22"/>
              </w:rPr>
            </w:pPr>
            <w:r w:rsidRPr="002A2A89">
              <w:rPr>
                <w:rFonts w:ascii="Arial" w:hAnsi="Arial" w:cs="Arial"/>
                <w:sz w:val="22"/>
                <w:szCs w:val="22"/>
              </w:rPr>
              <w:t>Knowledge capacity building for teachers: By seeing and hearing about critical pedagogy in action in the classroom most teachers engaged in applying new strategies and resources in their own programs in more skilful and rigorous ways.</w:t>
            </w:r>
          </w:p>
          <w:p w:rsidR="002C5024" w:rsidRPr="002A2A89" w:rsidRDefault="002C5024" w:rsidP="003D3F0F">
            <w:pPr>
              <w:numPr>
                <w:ilvl w:val="0"/>
                <w:numId w:val="16"/>
              </w:numPr>
              <w:spacing w:after="80"/>
              <w:ind w:left="714" w:hanging="357"/>
              <w:rPr>
                <w:rFonts w:ascii="Arial" w:hAnsi="Arial" w:cs="Arial"/>
                <w:szCs w:val="22"/>
              </w:rPr>
            </w:pPr>
            <w:r w:rsidRPr="002A2A89">
              <w:rPr>
                <w:rFonts w:ascii="Arial" w:hAnsi="Arial" w:cs="Arial"/>
                <w:sz w:val="22"/>
                <w:szCs w:val="22"/>
              </w:rPr>
              <w:t xml:space="preserve">Participation in </w:t>
            </w:r>
            <w:r>
              <w:rPr>
                <w:rFonts w:ascii="Arial" w:hAnsi="Arial" w:cs="Arial"/>
                <w:sz w:val="22"/>
                <w:szCs w:val="22"/>
              </w:rPr>
              <w:t>P</w:t>
            </w:r>
            <w:r w:rsidRPr="002A2A89">
              <w:rPr>
                <w:rFonts w:ascii="Arial" w:hAnsi="Arial" w:cs="Arial"/>
                <w:sz w:val="22"/>
                <w:szCs w:val="22"/>
              </w:rPr>
              <w:t xml:space="preserve">rofessional </w:t>
            </w:r>
            <w:r>
              <w:rPr>
                <w:rFonts w:ascii="Arial" w:hAnsi="Arial" w:cs="Arial"/>
                <w:sz w:val="22"/>
                <w:szCs w:val="22"/>
              </w:rPr>
              <w:t>L</w:t>
            </w:r>
            <w:r w:rsidRPr="002A2A89">
              <w:rPr>
                <w:rFonts w:ascii="Arial" w:hAnsi="Arial" w:cs="Arial"/>
                <w:sz w:val="22"/>
                <w:szCs w:val="22"/>
              </w:rPr>
              <w:t xml:space="preserve">earning </w:t>
            </w:r>
            <w:r>
              <w:rPr>
                <w:rFonts w:ascii="Arial" w:hAnsi="Arial" w:cs="Arial"/>
                <w:sz w:val="22"/>
                <w:szCs w:val="22"/>
              </w:rPr>
              <w:t>T</w:t>
            </w:r>
            <w:r w:rsidRPr="002A2A89">
              <w:rPr>
                <w:rFonts w:ascii="Arial" w:hAnsi="Arial" w:cs="Arial"/>
                <w:sz w:val="22"/>
                <w:szCs w:val="22"/>
              </w:rPr>
              <w:t xml:space="preserve">eams and communities: </w:t>
            </w:r>
            <w:r>
              <w:rPr>
                <w:rFonts w:ascii="Arial" w:hAnsi="Arial" w:cs="Arial"/>
                <w:sz w:val="22"/>
                <w:szCs w:val="22"/>
              </w:rPr>
              <w:t>Coach</w:t>
            </w:r>
            <w:r w:rsidRPr="002A2A89">
              <w:rPr>
                <w:rFonts w:ascii="Arial" w:hAnsi="Arial" w:cs="Arial"/>
                <w:sz w:val="22"/>
                <w:szCs w:val="22"/>
              </w:rPr>
              <w:t>ing was a powerful enabler of professional learning in a range of school contexts.</w:t>
            </w:r>
          </w:p>
          <w:p w:rsidR="002C5024" w:rsidRPr="002A2A89" w:rsidRDefault="002C5024" w:rsidP="003D3F0F">
            <w:pPr>
              <w:numPr>
                <w:ilvl w:val="0"/>
                <w:numId w:val="16"/>
              </w:numPr>
              <w:spacing w:after="80"/>
              <w:ind w:left="714" w:hanging="357"/>
              <w:rPr>
                <w:rFonts w:ascii="Arial" w:hAnsi="Arial" w:cs="Arial"/>
                <w:szCs w:val="22"/>
              </w:rPr>
            </w:pPr>
            <w:r w:rsidRPr="002A2A89">
              <w:rPr>
                <w:rFonts w:ascii="Arial" w:hAnsi="Arial" w:cs="Arial"/>
                <w:sz w:val="22"/>
                <w:szCs w:val="22"/>
              </w:rPr>
              <w:t>Data was used to design improvement: Teachers acknowledged that the use of data would make their teaching more targeted and effective and conversely reduce any defensiveness about their teaching practice.</w:t>
            </w:r>
          </w:p>
          <w:p w:rsidR="002C5024" w:rsidRPr="002A2A89" w:rsidRDefault="002C5024" w:rsidP="003D3F0F">
            <w:pPr>
              <w:numPr>
                <w:ilvl w:val="0"/>
                <w:numId w:val="16"/>
              </w:numPr>
              <w:spacing w:after="80"/>
              <w:ind w:left="714" w:hanging="357"/>
              <w:rPr>
                <w:rFonts w:ascii="Arial" w:hAnsi="Arial" w:cs="Arial"/>
                <w:szCs w:val="22"/>
              </w:rPr>
            </w:pPr>
            <w:r>
              <w:rPr>
                <w:rFonts w:ascii="Arial" w:hAnsi="Arial" w:cs="Arial"/>
                <w:sz w:val="22"/>
                <w:szCs w:val="22"/>
              </w:rPr>
              <w:t>Coach</w:t>
            </w:r>
            <w:r w:rsidRPr="002A2A89">
              <w:rPr>
                <w:rFonts w:ascii="Arial" w:hAnsi="Arial" w:cs="Arial"/>
                <w:sz w:val="22"/>
                <w:szCs w:val="22"/>
              </w:rPr>
              <w:t>ing was particularly significant to beginning teachers: Some recently graduated teachers and those who had not had ongoing access to professional development increased their knowledge about teaching methodologies.</w:t>
            </w:r>
          </w:p>
          <w:p w:rsidR="002C5024" w:rsidRPr="003D3F0F" w:rsidRDefault="002C5024" w:rsidP="00DB515E">
            <w:pPr>
              <w:numPr>
                <w:ilvl w:val="0"/>
                <w:numId w:val="16"/>
              </w:numPr>
              <w:spacing w:after="80"/>
              <w:ind w:left="714" w:hanging="357"/>
              <w:rPr>
                <w:rFonts w:ascii="Arial" w:hAnsi="Arial" w:cs="Arial"/>
                <w:color w:val="000000"/>
                <w:szCs w:val="22"/>
              </w:rPr>
            </w:pPr>
            <w:r w:rsidRPr="002A2A89">
              <w:rPr>
                <w:rFonts w:ascii="Arial" w:hAnsi="Arial" w:cs="Arial"/>
                <w:sz w:val="22"/>
                <w:szCs w:val="22"/>
              </w:rPr>
              <w:t xml:space="preserve">Principals expressed strong support for the program in terms of their own re-skilling and professional learning. Many found that the </w:t>
            </w:r>
            <w:r>
              <w:rPr>
                <w:rFonts w:ascii="Arial" w:hAnsi="Arial" w:cs="Arial"/>
                <w:sz w:val="22"/>
                <w:szCs w:val="22"/>
              </w:rPr>
              <w:t>Coach</w:t>
            </w:r>
            <w:r w:rsidRPr="002A2A89">
              <w:rPr>
                <w:rFonts w:ascii="Arial" w:hAnsi="Arial" w:cs="Arial"/>
                <w:sz w:val="22"/>
                <w:szCs w:val="22"/>
              </w:rPr>
              <w:t xml:space="preserve">ing </w:t>
            </w:r>
            <w:r>
              <w:rPr>
                <w:rFonts w:ascii="Arial" w:hAnsi="Arial" w:cs="Arial"/>
                <w:sz w:val="22"/>
                <w:szCs w:val="22"/>
              </w:rPr>
              <w:t>I</w:t>
            </w:r>
            <w:r w:rsidRPr="002A2A89">
              <w:rPr>
                <w:rFonts w:ascii="Arial" w:hAnsi="Arial" w:cs="Arial"/>
                <w:sz w:val="22"/>
                <w:szCs w:val="22"/>
              </w:rPr>
              <w:t>nitiative has presented a new model of teacher leadership.</w:t>
            </w:r>
          </w:p>
        </w:tc>
      </w:tr>
      <w:tr w:rsidR="002C5024" w:rsidRPr="00740B42" w:rsidTr="00413050">
        <w:trPr>
          <w:trHeight w:val="540"/>
          <w:jc w:val="center"/>
        </w:trPr>
        <w:tc>
          <w:tcPr>
            <w:tcW w:w="9840" w:type="dxa"/>
          </w:tcPr>
          <w:p w:rsidR="002C5024" w:rsidRPr="00740B42" w:rsidRDefault="002C5024" w:rsidP="00DB515E">
            <w:pPr>
              <w:spacing w:before="60" w:after="100"/>
              <w:rPr>
                <w:rFonts w:ascii="Arial" w:hAnsi="Arial" w:cs="Arial"/>
                <w:b/>
                <w:szCs w:val="22"/>
              </w:rPr>
            </w:pPr>
            <w:r w:rsidRPr="00740B42">
              <w:rPr>
                <w:rFonts w:ascii="Arial" w:hAnsi="Arial" w:cs="Arial"/>
                <w:b/>
                <w:sz w:val="22"/>
                <w:szCs w:val="22"/>
              </w:rPr>
              <w:lastRenderedPageBreak/>
              <w:t>Sustainability</w:t>
            </w:r>
          </w:p>
          <w:p w:rsidR="002C5024" w:rsidRPr="00740B42" w:rsidRDefault="002C5024" w:rsidP="003D3F0F">
            <w:pPr>
              <w:spacing w:after="100" w:line="264" w:lineRule="auto"/>
              <w:rPr>
                <w:rFonts w:ascii="Arial" w:hAnsi="Arial" w:cs="Arial"/>
                <w:szCs w:val="22"/>
              </w:rPr>
            </w:pPr>
            <w:r w:rsidRPr="00740B42">
              <w:rPr>
                <w:rFonts w:ascii="Arial" w:hAnsi="Arial" w:cs="Arial"/>
                <w:sz w:val="22"/>
                <w:szCs w:val="22"/>
              </w:rPr>
              <w:t xml:space="preserve">Each </w:t>
            </w:r>
            <w:r w:rsidRPr="00D232D8">
              <w:rPr>
                <w:rFonts w:ascii="Arial" w:hAnsi="Arial" w:cs="Arial"/>
                <w:b/>
                <w:bCs/>
                <w:sz w:val="22"/>
                <w:szCs w:val="22"/>
              </w:rPr>
              <w:t>Independent school</w:t>
            </w:r>
            <w:r w:rsidRPr="00740B42">
              <w:rPr>
                <w:rFonts w:ascii="Arial" w:hAnsi="Arial" w:cs="Arial"/>
                <w:sz w:val="22"/>
                <w:szCs w:val="22"/>
              </w:rPr>
              <w:t xml:space="preserve"> in the </w:t>
            </w:r>
            <w:r w:rsidRPr="006E2F49">
              <w:rPr>
                <w:rFonts w:ascii="Arial" w:hAnsi="Arial" w:cs="Arial"/>
                <w:iCs/>
                <w:sz w:val="22"/>
                <w:szCs w:val="22"/>
              </w:rPr>
              <w:t>Key Teacher Initiative</w:t>
            </w:r>
            <w:r w:rsidRPr="00740B42">
              <w:rPr>
                <w:rFonts w:ascii="Arial" w:hAnsi="Arial" w:cs="Arial"/>
                <w:sz w:val="22"/>
                <w:szCs w:val="22"/>
              </w:rPr>
              <w:t xml:space="preserve"> has developed a Strategic Plan to reflect current and future direction for sustained </w:t>
            </w:r>
            <w:r>
              <w:rPr>
                <w:rFonts w:ascii="Arial" w:hAnsi="Arial" w:cs="Arial"/>
                <w:sz w:val="22"/>
                <w:szCs w:val="22"/>
              </w:rPr>
              <w:t>L</w:t>
            </w:r>
            <w:r w:rsidRPr="00740B42">
              <w:rPr>
                <w:rFonts w:ascii="Arial" w:hAnsi="Arial" w:cs="Arial"/>
                <w:sz w:val="22"/>
                <w:szCs w:val="22"/>
              </w:rPr>
              <w:t>iteracy/</w:t>
            </w:r>
            <w:r>
              <w:rPr>
                <w:rFonts w:ascii="Arial" w:hAnsi="Arial" w:cs="Arial"/>
                <w:sz w:val="22"/>
                <w:szCs w:val="22"/>
              </w:rPr>
              <w:t>N</w:t>
            </w:r>
            <w:r w:rsidRPr="00740B42">
              <w:rPr>
                <w:rFonts w:ascii="Arial" w:hAnsi="Arial" w:cs="Arial"/>
                <w:sz w:val="22"/>
                <w:szCs w:val="22"/>
              </w:rPr>
              <w:t xml:space="preserve">umeracy growth and improved outcomes for students. Key </w:t>
            </w:r>
            <w:r>
              <w:rPr>
                <w:rFonts w:ascii="Arial" w:hAnsi="Arial" w:cs="Arial"/>
                <w:sz w:val="22"/>
                <w:szCs w:val="22"/>
              </w:rPr>
              <w:t>T</w:t>
            </w:r>
            <w:r w:rsidRPr="00740B42">
              <w:rPr>
                <w:rFonts w:ascii="Arial" w:hAnsi="Arial" w:cs="Arial"/>
                <w:sz w:val="22"/>
                <w:szCs w:val="22"/>
              </w:rPr>
              <w:t>eachers and principals meet regularly to discuss and refine these plans reflecting successes, challenges and new initiatives. This plan is a dynamic document, continually refined and added to. It reflects school-based discussions around sustainability and the broadening of the focus from the individual year level class</w:t>
            </w:r>
            <w:r>
              <w:rPr>
                <w:rFonts w:ascii="Arial" w:hAnsi="Arial" w:cs="Arial"/>
                <w:sz w:val="22"/>
                <w:szCs w:val="22"/>
              </w:rPr>
              <w:t>(</w:t>
            </w:r>
            <w:r w:rsidRPr="00740B42">
              <w:rPr>
                <w:rFonts w:ascii="Arial" w:hAnsi="Arial" w:cs="Arial"/>
                <w:sz w:val="22"/>
                <w:szCs w:val="22"/>
              </w:rPr>
              <w:t>es</w:t>
            </w:r>
            <w:r>
              <w:rPr>
                <w:rFonts w:ascii="Arial" w:hAnsi="Arial" w:cs="Arial"/>
                <w:sz w:val="22"/>
                <w:szCs w:val="22"/>
              </w:rPr>
              <w:t>)</w:t>
            </w:r>
            <w:r w:rsidRPr="00740B42">
              <w:rPr>
                <w:rFonts w:ascii="Arial" w:hAnsi="Arial" w:cs="Arial"/>
                <w:sz w:val="22"/>
                <w:szCs w:val="22"/>
              </w:rPr>
              <w:t xml:space="preserve"> to a whole</w:t>
            </w:r>
            <w:r>
              <w:rPr>
                <w:rFonts w:ascii="Arial" w:hAnsi="Arial" w:cs="Arial"/>
                <w:sz w:val="22"/>
                <w:szCs w:val="22"/>
              </w:rPr>
              <w:t>-</w:t>
            </w:r>
            <w:r w:rsidRPr="00740B42">
              <w:rPr>
                <w:rFonts w:ascii="Arial" w:hAnsi="Arial" w:cs="Arial"/>
                <w:sz w:val="22"/>
                <w:szCs w:val="22"/>
              </w:rPr>
              <w:t>school approach. Based on 2010 reviews, schools are also forward planning for infrastructure and specific strategies for actively engaging staff in the continued sharing of pedagogical practices and content knowledge. They are also planning transition processes from one year to another, ensuring the continued effective handover of student data and information.</w:t>
            </w:r>
          </w:p>
          <w:p w:rsidR="002C5024" w:rsidRPr="00740B42" w:rsidRDefault="002C5024" w:rsidP="003D3F0F">
            <w:pPr>
              <w:spacing w:after="100" w:line="264" w:lineRule="auto"/>
              <w:rPr>
                <w:rFonts w:ascii="Arial" w:hAnsi="Arial" w:cs="Arial"/>
                <w:szCs w:val="22"/>
              </w:rPr>
            </w:pPr>
            <w:r w:rsidRPr="00740B42">
              <w:rPr>
                <w:rFonts w:ascii="Arial" w:hAnsi="Arial" w:cs="Arial"/>
                <w:sz w:val="22"/>
                <w:szCs w:val="22"/>
              </w:rPr>
              <w:t xml:space="preserve">A review of the </w:t>
            </w:r>
            <w:r w:rsidRPr="006E2F49">
              <w:rPr>
                <w:rFonts w:ascii="Arial" w:hAnsi="Arial" w:cs="Arial"/>
                <w:iCs/>
                <w:sz w:val="22"/>
                <w:szCs w:val="22"/>
              </w:rPr>
              <w:t xml:space="preserve">Literacy and Numeracy Key Teacher Initiative in 2010 is currently being completed by an external </w:t>
            </w:r>
            <w:r>
              <w:rPr>
                <w:rFonts w:ascii="Arial" w:hAnsi="Arial" w:cs="Arial"/>
                <w:iCs/>
                <w:sz w:val="22"/>
                <w:szCs w:val="22"/>
              </w:rPr>
              <w:t>C</w:t>
            </w:r>
            <w:r w:rsidRPr="006E2F49">
              <w:rPr>
                <w:rFonts w:ascii="Arial" w:hAnsi="Arial" w:cs="Arial"/>
                <w:iCs/>
                <w:sz w:val="22"/>
                <w:szCs w:val="22"/>
              </w:rPr>
              <w:t>onsultant. This review will provide direction for</w:t>
            </w:r>
            <w:r w:rsidRPr="00740B42">
              <w:rPr>
                <w:rFonts w:ascii="Arial" w:hAnsi="Arial" w:cs="Arial"/>
                <w:sz w:val="22"/>
                <w:szCs w:val="22"/>
              </w:rPr>
              <w:t xml:space="preserve"> AISSA advisers in planning and implementing support structures for 2011 and beyond. This 2010 review will be shared with principals and </w:t>
            </w:r>
            <w:r>
              <w:rPr>
                <w:rFonts w:ascii="Arial" w:hAnsi="Arial" w:cs="Arial"/>
                <w:sz w:val="22"/>
                <w:szCs w:val="22"/>
              </w:rPr>
              <w:t>K</w:t>
            </w:r>
            <w:r w:rsidRPr="00740B42">
              <w:rPr>
                <w:rFonts w:ascii="Arial" w:hAnsi="Arial" w:cs="Arial"/>
                <w:sz w:val="22"/>
                <w:szCs w:val="22"/>
              </w:rPr>
              <w:t>ey</w:t>
            </w:r>
            <w:r>
              <w:rPr>
                <w:rFonts w:ascii="Arial" w:hAnsi="Arial" w:cs="Arial"/>
                <w:sz w:val="22"/>
                <w:szCs w:val="22"/>
              </w:rPr>
              <w:t xml:space="preserve"> T</w:t>
            </w:r>
            <w:r w:rsidRPr="00740B42">
              <w:rPr>
                <w:rFonts w:ascii="Arial" w:hAnsi="Arial" w:cs="Arial"/>
                <w:sz w:val="22"/>
                <w:szCs w:val="22"/>
              </w:rPr>
              <w:t xml:space="preserve">eachers in February 2011. The intention of this session is to stimulate discussions amongst the twenty National Partnership schools about successes and challenges and provide time for the individual schools to plan strategies for moving the </w:t>
            </w:r>
            <w:r>
              <w:rPr>
                <w:rFonts w:ascii="Arial" w:hAnsi="Arial" w:cs="Arial"/>
                <w:sz w:val="22"/>
                <w:szCs w:val="22"/>
              </w:rPr>
              <w:t>i</w:t>
            </w:r>
            <w:r w:rsidRPr="00740B42">
              <w:rPr>
                <w:rFonts w:ascii="Arial" w:hAnsi="Arial" w:cs="Arial"/>
                <w:sz w:val="22"/>
                <w:szCs w:val="22"/>
              </w:rPr>
              <w:t>nitiative into its next year of implementation.</w:t>
            </w:r>
          </w:p>
          <w:p w:rsidR="002C5024" w:rsidRDefault="002C5024" w:rsidP="003D3F0F">
            <w:pPr>
              <w:spacing w:after="100" w:line="264" w:lineRule="auto"/>
              <w:rPr>
                <w:rFonts w:ascii="Arial" w:hAnsi="Arial" w:cs="Arial"/>
                <w:szCs w:val="22"/>
              </w:rPr>
            </w:pPr>
            <w:r w:rsidRPr="00740B42">
              <w:rPr>
                <w:rFonts w:ascii="Arial" w:hAnsi="Arial" w:cs="Arial"/>
                <w:sz w:val="22"/>
                <w:szCs w:val="22"/>
              </w:rPr>
              <w:t xml:space="preserve">The increased emphasis on the </w:t>
            </w:r>
            <w:r>
              <w:rPr>
                <w:rFonts w:ascii="Arial" w:hAnsi="Arial" w:cs="Arial"/>
                <w:sz w:val="22"/>
                <w:szCs w:val="22"/>
              </w:rPr>
              <w:t>K</w:t>
            </w:r>
            <w:r w:rsidRPr="00740B42">
              <w:rPr>
                <w:rFonts w:ascii="Arial" w:hAnsi="Arial" w:cs="Arial"/>
                <w:sz w:val="22"/>
                <w:szCs w:val="22"/>
              </w:rPr>
              <w:t xml:space="preserve">ey </w:t>
            </w:r>
            <w:r>
              <w:rPr>
                <w:rFonts w:ascii="Arial" w:hAnsi="Arial" w:cs="Arial"/>
                <w:sz w:val="22"/>
                <w:szCs w:val="22"/>
              </w:rPr>
              <w:t>T</w:t>
            </w:r>
            <w:r w:rsidRPr="00740B42">
              <w:rPr>
                <w:rFonts w:ascii="Arial" w:hAnsi="Arial" w:cs="Arial"/>
                <w:sz w:val="22"/>
                <w:szCs w:val="22"/>
              </w:rPr>
              <w:t xml:space="preserve">eacher role of </w:t>
            </w:r>
            <w:r>
              <w:rPr>
                <w:rFonts w:ascii="Arial" w:hAnsi="Arial" w:cs="Arial"/>
                <w:sz w:val="22"/>
                <w:szCs w:val="22"/>
              </w:rPr>
              <w:t>Coach</w:t>
            </w:r>
            <w:r w:rsidRPr="00740B42">
              <w:rPr>
                <w:rFonts w:ascii="Arial" w:hAnsi="Arial" w:cs="Arial"/>
                <w:sz w:val="22"/>
                <w:szCs w:val="22"/>
              </w:rPr>
              <w:t xml:space="preserve"> is an essential forward direction for 2011 and in working towards sustainability. In 2010 the class cohort focus has enabled the up</w:t>
            </w:r>
            <w:r>
              <w:rPr>
                <w:rFonts w:ascii="Arial" w:hAnsi="Arial" w:cs="Arial"/>
                <w:sz w:val="22"/>
                <w:szCs w:val="22"/>
              </w:rPr>
              <w:t>-</w:t>
            </w:r>
            <w:r w:rsidRPr="00740B42">
              <w:rPr>
                <w:rFonts w:ascii="Arial" w:hAnsi="Arial" w:cs="Arial"/>
                <w:sz w:val="22"/>
                <w:szCs w:val="22"/>
              </w:rPr>
              <w:t xml:space="preserve">skilling of specific staff and the concentrated focus on improving outcomes for the identified cohort of students. The direction for 2011needs to see this focus area of support filtering to other classes and ultimately throughout the whole school. The </w:t>
            </w:r>
            <w:r>
              <w:rPr>
                <w:rFonts w:ascii="Arial" w:hAnsi="Arial" w:cs="Arial"/>
                <w:sz w:val="22"/>
                <w:szCs w:val="22"/>
              </w:rPr>
              <w:t>K</w:t>
            </w:r>
            <w:r w:rsidRPr="00740B42">
              <w:rPr>
                <w:rFonts w:ascii="Arial" w:hAnsi="Arial" w:cs="Arial"/>
                <w:sz w:val="22"/>
                <w:szCs w:val="22"/>
              </w:rPr>
              <w:t xml:space="preserve">ey </w:t>
            </w:r>
            <w:r>
              <w:rPr>
                <w:rFonts w:ascii="Arial" w:hAnsi="Arial" w:cs="Arial"/>
                <w:sz w:val="22"/>
                <w:szCs w:val="22"/>
              </w:rPr>
              <w:t>T</w:t>
            </w:r>
            <w:r w:rsidRPr="00740B42">
              <w:rPr>
                <w:rFonts w:ascii="Arial" w:hAnsi="Arial" w:cs="Arial"/>
                <w:sz w:val="22"/>
                <w:szCs w:val="22"/>
              </w:rPr>
              <w:t xml:space="preserve">eacher as </w:t>
            </w:r>
            <w:r>
              <w:rPr>
                <w:rFonts w:ascii="Arial" w:hAnsi="Arial" w:cs="Arial"/>
                <w:sz w:val="22"/>
                <w:szCs w:val="22"/>
              </w:rPr>
              <w:t>Coach</w:t>
            </w:r>
            <w:r w:rsidRPr="00740B42">
              <w:rPr>
                <w:rFonts w:ascii="Arial" w:hAnsi="Arial" w:cs="Arial"/>
                <w:sz w:val="22"/>
                <w:szCs w:val="22"/>
              </w:rPr>
              <w:t xml:space="preserve"> and leader plays an essential role in engaging staff through professional discussions, the sharing of professional learning and the modelling of good practice. Support from principals and </w:t>
            </w:r>
            <w:r>
              <w:rPr>
                <w:rFonts w:ascii="Arial" w:hAnsi="Arial" w:cs="Arial"/>
                <w:sz w:val="22"/>
                <w:szCs w:val="22"/>
              </w:rPr>
              <w:t>L</w:t>
            </w:r>
            <w:r w:rsidRPr="00740B42">
              <w:rPr>
                <w:rFonts w:ascii="Arial" w:hAnsi="Arial" w:cs="Arial"/>
                <w:sz w:val="22"/>
                <w:szCs w:val="22"/>
              </w:rPr>
              <w:t xml:space="preserve">eadership </w:t>
            </w:r>
            <w:r>
              <w:rPr>
                <w:rFonts w:ascii="Arial" w:hAnsi="Arial" w:cs="Arial"/>
                <w:sz w:val="22"/>
                <w:szCs w:val="22"/>
              </w:rPr>
              <w:t>T</w:t>
            </w:r>
            <w:r w:rsidRPr="00740B42">
              <w:rPr>
                <w:rFonts w:ascii="Arial" w:hAnsi="Arial" w:cs="Arial"/>
                <w:sz w:val="22"/>
                <w:szCs w:val="22"/>
              </w:rPr>
              <w:t xml:space="preserve">eams are also an essential feature and regular meetings will continue to be held between AISSA advisers, </w:t>
            </w:r>
            <w:r>
              <w:rPr>
                <w:rFonts w:ascii="Arial" w:hAnsi="Arial" w:cs="Arial"/>
                <w:sz w:val="22"/>
                <w:szCs w:val="22"/>
              </w:rPr>
              <w:t>K</w:t>
            </w:r>
            <w:r w:rsidRPr="00740B42">
              <w:rPr>
                <w:rFonts w:ascii="Arial" w:hAnsi="Arial" w:cs="Arial"/>
                <w:sz w:val="22"/>
                <w:szCs w:val="22"/>
              </w:rPr>
              <w:t xml:space="preserve">ey </w:t>
            </w:r>
            <w:r>
              <w:rPr>
                <w:rFonts w:ascii="Arial" w:hAnsi="Arial" w:cs="Arial"/>
                <w:sz w:val="22"/>
                <w:szCs w:val="22"/>
              </w:rPr>
              <w:t>T</w:t>
            </w:r>
            <w:r w:rsidRPr="00740B42">
              <w:rPr>
                <w:rFonts w:ascii="Arial" w:hAnsi="Arial" w:cs="Arial"/>
                <w:sz w:val="22"/>
                <w:szCs w:val="22"/>
              </w:rPr>
              <w:t>eachers and principals.</w:t>
            </w:r>
          </w:p>
          <w:p w:rsidR="002C5024" w:rsidRPr="00740B42" w:rsidRDefault="002C5024" w:rsidP="003D3F0F">
            <w:pPr>
              <w:spacing w:after="100" w:line="264" w:lineRule="auto"/>
              <w:rPr>
                <w:rFonts w:ascii="Arial" w:hAnsi="Arial" w:cs="Arial"/>
                <w:bCs/>
                <w:szCs w:val="22"/>
              </w:rPr>
            </w:pPr>
            <w:r w:rsidRPr="00E211A7">
              <w:rPr>
                <w:rFonts w:ascii="Arial" w:hAnsi="Arial" w:cs="Arial"/>
                <w:bCs/>
                <w:sz w:val="22"/>
                <w:szCs w:val="22"/>
              </w:rPr>
              <w:t xml:space="preserve">Schools involved in the </w:t>
            </w:r>
            <w:r w:rsidRPr="00E211A7">
              <w:rPr>
                <w:rFonts w:ascii="Arial" w:hAnsi="Arial" w:cs="Arial"/>
                <w:i/>
                <w:sz w:val="22"/>
                <w:szCs w:val="22"/>
              </w:rPr>
              <w:t>Teaching ESL Students in Mainstream Classrooms</w:t>
            </w:r>
            <w:r w:rsidRPr="00E211A7">
              <w:rPr>
                <w:rFonts w:ascii="Arial" w:hAnsi="Arial" w:cs="Arial"/>
                <w:bCs/>
                <w:sz w:val="22"/>
                <w:szCs w:val="22"/>
              </w:rPr>
              <w:t xml:space="preserve"> </w:t>
            </w:r>
            <w:r w:rsidRPr="00E211A7">
              <w:rPr>
                <w:rFonts w:ascii="Arial" w:hAnsi="Arial" w:cs="Arial"/>
                <w:bCs/>
                <w:i/>
                <w:iCs/>
                <w:sz w:val="22"/>
                <w:szCs w:val="22"/>
              </w:rPr>
              <w:t>Program</w:t>
            </w:r>
            <w:r w:rsidRPr="00E211A7">
              <w:rPr>
                <w:rFonts w:ascii="Arial" w:hAnsi="Arial" w:cs="Arial"/>
                <w:bCs/>
                <w:sz w:val="22"/>
                <w:szCs w:val="22"/>
              </w:rPr>
              <w:t xml:space="preserve"> this year have </w:t>
            </w:r>
            <w:r w:rsidRPr="00E211A7">
              <w:rPr>
                <w:rFonts w:ascii="Arial" w:hAnsi="Arial" w:cs="Arial"/>
                <w:bCs/>
                <w:sz w:val="22"/>
                <w:szCs w:val="22"/>
              </w:rPr>
              <w:lastRenderedPageBreak/>
              <w:t xml:space="preserve">indicated interest in having their Literacy leaders complete the new </w:t>
            </w:r>
            <w:r w:rsidRPr="00E211A7">
              <w:rPr>
                <w:rFonts w:ascii="Arial" w:hAnsi="Arial" w:cs="Arial"/>
                <w:bCs/>
                <w:iCs/>
                <w:sz w:val="22"/>
                <w:szCs w:val="22"/>
              </w:rPr>
              <w:t>‘How Language Works’</w:t>
            </w:r>
            <w:r w:rsidRPr="00E211A7">
              <w:rPr>
                <w:rFonts w:ascii="Arial" w:hAnsi="Arial" w:cs="Arial"/>
                <w:bCs/>
                <w:sz w:val="22"/>
                <w:szCs w:val="22"/>
              </w:rPr>
              <w:t xml:space="preserve"> course as an opportunity to further develop their understandings in preparation for the implementation of the Australian Curriculum. A follow-up session will be offered to all teachers who participated this year to provide participating schools with the opportunity</w:t>
            </w:r>
            <w:r w:rsidRPr="00740B42">
              <w:rPr>
                <w:rFonts w:ascii="Arial" w:hAnsi="Arial" w:cs="Arial"/>
                <w:bCs/>
                <w:sz w:val="22"/>
                <w:szCs w:val="22"/>
              </w:rPr>
              <w:t xml:space="preserve"> to share success, build on work completed so far and to work with </w:t>
            </w:r>
            <w:r>
              <w:rPr>
                <w:rFonts w:ascii="Arial" w:hAnsi="Arial" w:cs="Arial"/>
                <w:bCs/>
                <w:sz w:val="22"/>
                <w:szCs w:val="22"/>
              </w:rPr>
              <w:t>C</w:t>
            </w:r>
            <w:r w:rsidRPr="00740B42">
              <w:rPr>
                <w:rFonts w:ascii="Arial" w:hAnsi="Arial" w:cs="Arial"/>
                <w:bCs/>
                <w:sz w:val="22"/>
                <w:szCs w:val="22"/>
              </w:rPr>
              <w:t>onsultants on developing concepts further.</w:t>
            </w:r>
          </w:p>
          <w:p w:rsidR="002C5024" w:rsidRPr="006E2F49" w:rsidRDefault="002C5024" w:rsidP="003D3F0F">
            <w:pPr>
              <w:spacing w:after="100" w:line="264" w:lineRule="auto"/>
              <w:rPr>
                <w:rFonts w:ascii="Arial" w:hAnsi="Arial" w:cs="Arial"/>
                <w:bCs/>
                <w:szCs w:val="22"/>
              </w:rPr>
            </w:pPr>
            <w:r w:rsidRPr="00740B42">
              <w:rPr>
                <w:rFonts w:ascii="Arial" w:hAnsi="Arial" w:cs="Arial"/>
                <w:bCs/>
                <w:sz w:val="22"/>
                <w:szCs w:val="22"/>
              </w:rPr>
              <w:t xml:space="preserve">In 2011 schools will have the opportunity to utilise the </w:t>
            </w:r>
            <w:r w:rsidRPr="006E2F49">
              <w:rPr>
                <w:rFonts w:ascii="Arial" w:hAnsi="Arial" w:cs="Arial"/>
                <w:iCs/>
                <w:sz w:val="22"/>
                <w:szCs w:val="22"/>
              </w:rPr>
              <w:t>School Measurement and Reporting Tool</w:t>
            </w:r>
            <w:r w:rsidRPr="00740B42">
              <w:rPr>
                <w:rFonts w:ascii="Arial" w:hAnsi="Arial" w:cs="Arial"/>
                <w:bCs/>
                <w:sz w:val="22"/>
                <w:szCs w:val="22"/>
              </w:rPr>
              <w:t xml:space="preserve"> to facilitate the gathering, monitoring, analysis and reporting of data. Schools in the data analysis project will develop a set of guiding principles for data implementation in schools. It is anticipated these will assist schools to engage with data more effectively. Ways to encourage teachers to work together to critique practice will also be explored. The identified processes and models for working with data will be shared </w:t>
            </w:r>
            <w:r w:rsidRPr="006E2F49">
              <w:rPr>
                <w:rFonts w:ascii="Arial" w:hAnsi="Arial" w:cs="Arial"/>
                <w:bCs/>
                <w:sz w:val="22"/>
                <w:szCs w:val="22"/>
              </w:rPr>
              <w:t>with the sector during 2011.</w:t>
            </w:r>
          </w:p>
          <w:p w:rsidR="002C5024" w:rsidRPr="00740B42" w:rsidRDefault="002C5024" w:rsidP="003D3F0F">
            <w:pPr>
              <w:tabs>
                <w:tab w:val="right" w:pos="9072"/>
              </w:tabs>
              <w:autoSpaceDE w:val="0"/>
              <w:autoSpaceDN w:val="0"/>
              <w:adjustRightInd w:val="0"/>
              <w:spacing w:after="100" w:line="264" w:lineRule="auto"/>
              <w:rPr>
                <w:rFonts w:ascii="Arial" w:hAnsi="Arial" w:cs="Arial"/>
                <w:szCs w:val="22"/>
              </w:rPr>
            </w:pPr>
            <w:r w:rsidRPr="006E2F49">
              <w:rPr>
                <w:rFonts w:ascii="Arial" w:hAnsi="Arial" w:cs="Arial"/>
                <w:bCs/>
                <w:sz w:val="22"/>
                <w:szCs w:val="22"/>
              </w:rPr>
              <w:t xml:space="preserve">In the </w:t>
            </w:r>
            <w:r w:rsidRPr="00D232D8">
              <w:rPr>
                <w:rFonts w:ascii="Arial" w:hAnsi="Arial" w:cs="Arial"/>
                <w:b/>
                <w:bCs/>
                <w:sz w:val="22"/>
                <w:szCs w:val="22"/>
              </w:rPr>
              <w:t>Catholic sector</w:t>
            </w:r>
            <w:r w:rsidRPr="00740B42">
              <w:rPr>
                <w:rFonts w:ascii="Arial" w:hAnsi="Arial" w:cs="Arial"/>
                <w:sz w:val="22"/>
                <w:szCs w:val="22"/>
              </w:rPr>
              <w:t xml:space="preserve"> the model of a school-based Local Expert Teacher (</w:t>
            </w:r>
            <w:r>
              <w:rPr>
                <w:rFonts w:ascii="Arial" w:hAnsi="Arial" w:cs="Arial"/>
                <w:sz w:val="22"/>
                <w:szCs w:val="22"/>
              </w:rPr>
              <w:t>to be known as Literacy/Numeracy Coach</w:t>
            </w:r>
            <w:r w:rsidRPr="00740B42">
              <w:rPr>
                <w:rFonts w:ascii="Arial" w:hAnsi="Arial" w:cs="Arial"/>
                <w:sz w:val="22"/>
                <w:szCs w:val="22"/>
              </w:rPr>
              <w:t xml:space="preserve">), supported by centrally-based Literacy/Numeracy Consultants, </w:t>
            </w:r>
            <w:r>
              <w:rPr>
                <w:rFonts w:ascii="Arial" w:hAnsi="Arial" w:cs="Arial"/>
                <w:sz w:val="22"/>
                <w:szCs w:val="22"/>
              </w:rPr>
              <w:t>give</w:t>
            </w:r>
            <w:r w:rsidRPr="00740B42">
              <w:rPr>
                <w:rFonts w:ascii="Arial" w:hAnsi="Arial" w:cs="Arial"/>
                <w:sz w:val="22"/>
                <w:szCs w:val="22"/>
              </w:rPr>
              <w:t>s promise for future implementation, not the least because principals have seen promising initial impacts during 2010. There is considerable interest in the model outside the 21</w:t>
            </w:r>
            <w:r>
              <w:rPr>
                <w:rFonts w:ascii="Arial" w:hAnsi="Arial" w:cs="Arial"/>
                <w:sz w:val="22"/>
                <w:szCs w:val="22"/>
              </w:rPr>
              <w:t xml:space="preserve"> </w:t>
            </w:r>
            <w:r w:rsidRPr="00740B42">
              <w:rPr>
                <w:rFonts w:ascii="Arial" w:hAnsi="Arial" w:cs="Arial"/>
                <w:sz w:val="22"/>
                <w:szCs w:val="22"/>
              </w:rPr>
              <w:t>participating schools.</w:t>
            </w:r>
          </w:p>
          <w:p w:rsidR="002C5024" w:rsidRDefault="002C5024" w:rsidP="00CA1F33">
            <w:pPr>
              <w:tabs>
                <w:tab w:val="right" w:pos="9072"/>
              </w:tabs>
              <w:autoSpaceDE w:val="0"/>
              <w:autoSpaceDN w:val="0"/>
              <w:adjustRightInd w:val="0"/>
              <w:spacing w:after="100" w:line="264" w:lineRule="auto"/>
              <w:rPr>
                <w:rFonts w:ascii="Arial" w:hAnsi="Arial" w:cs="Arial"/>
                <w:szCs w:val="22"/>
              </w:rPr>
            </w:pPr>
            <w:r w:rsidRPr="00740B42">
              <w:rPr>
                <w:rFonts w:ascii="Arial" w:hAnsi="Arial" w:cs="Arial"/>
                <w:sz w:val="22"/>
                <w:szCs w:val="22"/>
              </w:rPr>
              <w:t xml:space="preserve">However, a few of the participating schools have expressed concern about their capacity to manage the staffing requirements </w:t>
            </w:r>
            <w:r>
              <w:rPr>
                <w:rFonts w:ascii="Arial" w:hAnsi="Arial" w:cs="Arial"/>
                <w:sz w:val="22"/>
                <w:szCs w:val="22"/>
              </w:rPr>
              <w:t>if</w:t>
            </w:r>
            <w:r w:rsidRPr="00740B42">
              <w:rPr>
                <w:rFonts w:ascii="Arial" w:hAnsi="Arial" w:cs="Arial"/>
                <w:sz w:val="22"/>
                <w:szCs w:val="22"/>
              </w:rPr>
              <w:t xml:space="preserve"> the National Partnership funding</w:t>
            </w:r>
            <w:r>
              <w:rPr>
                <w:rFonts w:ascii="Arial" w:hAnsi="Arial" w:cs="Arial"/>
                <w:sz w:val="22"/>
                <w:szCs w:val="22"/>
              </w:rPr>
              <w:t xml:space="preserve"> was</w:t>
            </w:r>
            <w:r w:rsidRPr="00740B42">
              <w:rPr>
                <w:rFonts w:ascii="Arial" w:hAnsi="Arial" w:cs="Arial"/>
                <w:sz w:val="22"/>
                <w:szCs w:val="22"/>
              </w:rPr>
              <w:t xml:space="preserve"> not available. There has also been variation in the capacity of schools to release teachers to debrief/plan with the Local Expert Teacher following work in the classroom. This is particularly a problem for smaller schools, in which there is less flexibility for staffing.</w:t>
            </w:r>
          </w:p>
          <w:p w:rsidR="002C5024" w:rsidRDefault="002C5024" w:rsidP="00CA1F33">
            <w:pPr>
              <w:spacing w:after="100" w:line="264" w:lineRule="auto"/>
              <w:jc w:val="both"/>
              <w:rPr>
                <w:rFonts w:ascii="Arial" w:hAnsi="Arial" w:cs="Arial"/>
                <w:szCs w:val="22"/>
              </w:rPr>
            </w:pPr>
            <w:r w:rsidRPr="00740B42">
              <w:rPr>
                <w:rFonts w:ascii="Arial" w:hAnsi="Arial" w:cs="Arial"/>
                <w:sz w:val="22"/>
                <w:szCs w:val="22"/>
              </w:rPr>
              <w:t xml:space="preserve">This matter will be explored with participating schools during 2011 in order to develop and share workable strategies for managing school budgets to implement </w:t>
            </w:r>
            <w:r>
              <w:rPr>
                <w:rFonts w:ascii="Arial" w:hAnsi="Arial" w:cs="Arial"/>
                <w:sz w:val="22"/>
                <w:szCs w:val="22"/>
              </w:rPr>
              <w:t>L</w:t>
            </w:r>
            <w:r w:rsidRPr="00740B42">
              <w:rPr>
                <w:rFonts w:ascii="Arial" w:hAnsi="Arial" w:cs="Arial"/>
                <w:sz w:val="22"/>
                <w:szCs w:val="22"/>
              </w:rPr>
              <w:t>iteracy/</w:t>
            </w:r>
            <w:r>
              <w:rPr>
                <w:rFonts w:ascii="Arial" w:hAnsi="Arial" w:cs="Arial"/>
                <w:sz w:val="22"/>
                <w:szCs w:val="22"/>
              </w:rPr>
              <w:t>N</w:t>
            </w:r>
            <w:r w:rsidRPr="00740B42">
              <w:rPr>
                <w:rFonts w:ascii="Arial" w:hAnsi="Arial" w:cs="Arial"/>
                <w:sz w:val="22"/>
                <w:szCs w:val="22"/>
              </w:rPr>
              <w:t xml:space="preserve">umeracy </w:t>
            </w:r>
            <w:r>
              <w:rPr>
                <w:rFonts w:ascii="Arial" w:hAnsi="Arial" w:cs="Arial"/>
                <w:sz w:val="22"/>
                <w:szCs w:val="22"/>
              </w:rPr>
              <w:t>Coach</w:t>
            </w:r>
            <w:r w:rsidRPr="00740B42">
              <w:rPr>
                <w:rFonts w:ascii="Arial" w:hAnsi="Arial" w:cs="Arial"/>
                <w:sz w:val="22"/>
                <w:szCs w:val="22"/>
              </w:rPr>
              <w:t>es.</w:t>
            </w:r>
          </w:p>
          <w:p w:rsidR="002C5024" w:rsidRDefault="002C5024" w:rsidP="00E211A7">
            <w:pPr>
              <w:spacing w:after="60" w:line="264" w:lineRule="auto"/>
              <w:jc w:val="both"/>
              <w:rPr>
                <w:rFonts w:ascii="Arial" w:hAnsi="Arial" w:cs="Arial"/>
                <w:bCs/>
                <w:szCs w:val="22"/>
              </w:rPr>
            </w:pPr>
            <w:r w:rsidRPr="00D232D8">
              <w:rPr>
                <w:rFonts w:ascii="Arial" w:hAnsi="Arial" w:cs="Arial"/>
                <w:b/>
                <w:sz w:val="22"/>
                <w:szCs w:val="22"/>
              </w:rPr>
              <w:t>DECS</w:t>
            </w:r>
            <w:r w:rsidRPr="00740B42">
              <w:rPr>
                <w:rFonts w:ascii="Arial" w:hAnsi="Arial" w:cs="Arial"/>
                <w:bCs/>
                <w:sz w:val="22"/>
                <w:szCs w:val="22"/>
              </w:rPr>
              <w:t xml:space="preserve"> selected schools are now adopting a range of strategies commensurate with a whole</w:t>
            </w:r>
            <w:r>
              <w:rPr>
                <w:rFonts w:ascii="Arial" w:hAnsi="Arial" w:cs="Arial"/>
                <w:bCs/>
                <w:sz w:val="22"/>
                <w:szCs w:val="22"/>
              </w:rPr>
              <w:t>-</w:t>
            </w:r>
            <w:r w:rsidRPr="00740B42">
              <w:rPr>
                <w:rFonts w:ascii="Arial" w:hAnsi="Arial" w:cs="Arial"/>
                <w:bCs/>
                <w:sz w:val="22"/>
                <w:szCs w:val="22"/>
              </w:rPr>
              <w:t xml:space="preserve">school approach to </w:t>
            </w:r>
            <w:r>
              <w:rPr>
                <w:rFonts w:ascii="Arial" w:hAnsi="Arial" w:cs="Arial"/>
                <w:bCs/>
                <w:sz w:val="22"/>
                <w:szCs w:val="22"/>
              </w:rPr>
              <w:t>L</w:t>
            </w:r>
            <w:r w:rsidRPr="00740B42">
              <w:rPr>
                <w:rFonts w:ascii="Arial" w:hAnsi="Arial" w:cs="Arial"/>
                <w:bCs/>
                <w:sz w:val="22"/>
                <w:szCs w:val="22"/>
              </w:rPr>
              <w:t xml:space="preserve">iteracy and </w:t>
            </w:r>
            <w:r>
              <w:rPr>
                <w:rFonts w:ascii="Arial" w:hAnsi="Arial" w:cs="Arial"/>
                <w:bCs/>
                <w:sz w:val="22"/>
                <w:szCs w:val="22"/>
              </w:rPr>
              <w:t>N</w:t>
            </w:r>
            <w:r w:rsidRPr="00740B42">
              <w:rPr>
                <w:rFonts w:ascii="Arial" w:hAnsi="Arial" w:cs="Arial"/>
                <w:bCs/>
                <w:sz w:val="22"/>
                <w:szCs w:val="22"/>
              </w:rPr>
              <w:t>umeracy improvement. Examples include:</w:t>
            </w:r>
          </w:p>
          <w:p w:rsidR="002C5024" w:rsidRPr="002A2A89" w:rsidRDefault="002C5024" w:rsidP="00E211A7">
            <w:pPr>
              <w:numPr>
                <w:ilvl w:val="0"/>
                <w:numId w:val="16"/>
              </w:numPr>
              <w:spacing w:after="80" w:line="264" w:lineRule="auto"/>
              <w:ind w:left="714" w:hanging="357"/>
              <w:rPr>
                <w:rFonts w:ascii="Arial" w:hAnsi="Arial" w:cs="Arial"/>
                <w:szCs w:val="22"/>
              </w:rPr>
            </w:pPr>
            <w:r>
              <w:rPr>
                <w:rFonts w:ascii="Arial" w:hAnsi="Arial" w:cs="Arial"/>
                <w:sz w:val="22"/>
                <w:szCs w:val="22"/>
              </w:rPr>
              <w:t>t</w:t>
            </w:r>
            <w:r w:rsidRPr="002A2A89">
              <w:rPr>
                <w:rFonts w:ascii="Arial" w:hAnsi="Arial" w:cs="Arial"/>
                <w:sz w:val="22"/>
                <w:szCs w:val="22"/>
              </w:rPr>
              <w:t xml:space="preserve">he development of processes to establish </w:t>
            </w:r>
            <w:r>
              <w:rPr>
                <w:rFonts w:ascii="Arial" w:hAnsi="Arial" w:cs="Arial"/>
                <w:sz w:val="22"/>
                <w:szCs w:val="22"/>
              </w:rPr>
              <w:t>L</w:t>
            </w:r>
            <w:r w:rsidRPr="002A2A89">
              <w:rPr>
                <w:rFonts w:ascii="Arial" w:hAnsi="Arial" w:cs="Arial"/>
                <w:sz w:val="22"/>
                <w:szCs w:val="22"/>
              </w:rPr>
              <w:t xml:space="preserve">iteracy or </w:t>
            </w:r>
            <w:r>
              <w:rPr>
                <w:rFonts w:ascii="Arial" w:hAnsi="Arial" w:cs="Arial"/>
                <w:sz w:val="22"/>
                <w:szCs w:val="22"/>
              </w:rPr>
              <w:t>N</w:t>
            </w:r>
            <w:r w:rsidRPr="002A2A89">
              <w:rPr>
                <w:rFonts w:ascii="Arial" w:hAnsi="Arial" w:cs="Arial"/>
                <w:sz w:val="22"/>
                <w:szCs w:val="22"/>
              </w:rPr>
              <w:t>umeracy targets that cascade from the site improvement plan to teachers’ programs and then to students’ individual learning plans</w:t>
            </w:r>
          </w:p>
          <w:p w:rsidR="002C5024" w:rsidRPr="002A2A89" w:rsidRDefault="002C5024" w:rsidP="00E211A7">
            <w:pPr>
              <w:numPr>
                <w:ilvl w:val="0"/>
                <w:numId w:val="16"/>
              </w:numPr>
              <w:spacing w:after="80" w:line="264" w:lineRule="auto"/>
              <w:ind w:left="714" w:hanging="357"/>
              <w:rPr>
                <w:rFonts w:ascii="Arial" w:hAnsi="Arial" w:cs="Arial"/>
                <w:szCs w:val="22"/>
              </w:rPr>
            </w:pPr>
            <w:r>
              <w:rPr>
                <w:rFonts w:ascii="Arial" w:hAnsi="Arial" w:cs="Arial"/>
                <w:sz w:val="22"/>
                <w:szCs w:val="22"/>
              </w:rPr>
              <w:t>th</w:t>
            </w:r>
            <w:r w:rsidRPr="002A2A89">
              <w:rPr>
                <w:rFonts w:ascii="Arial" w:hAnsi="Arial" w:cs="Arial"/>
                <w:sz w:val="22"/>
                <w:szCs w:val="22"/>
              </w:rPr>
              <w:t>e development of ‘core’ programs for specific year levels</w:t>
            </w:r>
          </w:p>
          <w:p w:rsidR="002C5024" w:rsidRPr="002A2A89" w:rsidRDefault="002C5024" w:rsidP="00E211A7">
            <w:pPr>
              <w:numPr>
                <w:ilvl w:val="0"/>
                <w:numId w:val="16"/>
              </w:numPr>
              <w:spacing w:after="80" w:line="264" w:lineRule="auto"/>
              <w:ind w:left="714" w:hanging="357"/>
              <w:rPr>
                <w:rFonts w:ascii="Arial" w:hAnsi="Arial" w:cs="Arial"/>
                <w:szCs w:val="22"/>
              </w:rPr>
            </w:pPr>
            <w:r>
              <w:rPr>
                <w:rFonts w:ascii="Arial" w:hAnsi="Arial" w:cs="Arial"/>
                <w:sz w:val="22"/>
                <w:szCs w:val="22"/>
              </w:rPr>
              <w:t>p</w:t>
            </w:r>
            <w:r w:rsidRPr="002A2A89">
              <w:rPr>
                <w:rFonts w:ascii="Arial" w:hAnsi="Arial" w:cs="Arial"/>
                <w:sz w:val="22"/>
                <w:szCs w:val="22"/>
              </w:rPr>
              <w:t>rogramming to differentiate curriculum for all learners is now being comprehensively documented and passed from one teacher to the next</w:t>
            </w:r>
          </w:p>
          <w:p w:rsidR="002C5024" w:rsidRPr="002A2A89" w:rsidRDefault="002C5024" w:rsidP="00E211A7">
            <w:pPr>
              <w:numPr>
                <w:ilvl w:val="0"/>
                <w:numId w:val="16"/>
              </w:numPr>
              <w:spacing w:after="80" w:line="264" w:lineRule="auto"/>
              <w:ind w:left="714" w:hanging="357"/>
              <w:rPr>
                <w:rFonts w:ascii="Arial" w:hAnsi="Arial" w:cs="Arial"/>
                <w:szCs w:val="22"/>
              </w:rPr>
            </w:pPr>
            <w:r>
              <w:rPr>
                <w:rFonts w:ascii="Arial" w:hAnsi="Arial" w:cs="Arial"/>
                <w:sz w:val="22"/>
                <w:szCs w:val="22"/>
              </w:rPr>
              <w:t>p</w:t>
            </w:r>
            <w:r w:rsidRPr="002A2A89">
              <w:rPr>
                <w:rFonts w:ascii="Arial" w:hAnsi="Arial" w:cs="Arial"/>
                <w:sz w:val="22"/>
                <w:szCs w:val="22"/>
              </w:rPr>
              <w:t>rofessional learning conversations about consistent practices at different year levels are being undertaken and documented in the form of protocols for agreed practice and schedules for testing</w:t>
            </w:r>
          </w:p>
          <w:p w:rsidR="002C5024" w:rsidRPr="002A2A89" w:rsidRDefault="002C5024" w:rsidP="00E211A7">
            <w:pPr>
              <w:numPr>
                <w:ilvl w:val="0"/>
                <w:numId w:val="16"/>
              </w:numPr>
              <w:spacing w:after="80" w:line="264" w:lineRule="auto"/>
              <w:ind w:left="714" w:hanging="357"/>
              <w:rPr>
                <w:rFonts w:ascii="Arial" w:hAnsi="Arial" w:cs="Arial"/>
                <w:szCs w:val="22"/>
              </w:rPr>
            </w:pPr>
            <w:r>
              <w:rPr>
                <w:rFonts w:ascii="Arial" w:hAnsi="Arial" w:cs="Arial"/>
                <w:sz w:val="22"/>
                <w:szCs w:val="22"/>
              </w:rPr>
              <w:t>t</w:t>
            </w:r>
            <w:r w:rsidRPr="002A2A89">
              <w:rPr>
                <w:rFonts w:ascii="Arial" w:hAnsi="Arial" w:cs="Arial"/>
                <w:sz w:val="22"/>
                <w:szCs w:val="22"/>
              </w:rPr>
              <w:t>he emergence of teacher sharing at the whole</w:t>
            </w:r>
            <w:r>
              <w:rPr>
                <w:rFonts w:ascii="Arial" w:hAnsi="Arial" w:cs="Arial"/>
                <w:sz w:val="22"/>
                <w:szCs w:val="22"/>
              </w:rPr>
              <w:t>-</w:t>
            </w:r>
            <w:r w:rsidRPr="002A2A89">
              <w:rPr>
                <w:rFonts w:ascii="Arial" w:hAnsi="Arial" w:cs="Arial"/>
                <w:sz w:val="22"/>
                <w:szCs w:val="22"/>
              </w:rPr>
              <w:t>school level and cluster of schools level including the use of online tools such as Wikis</w:t>
            </w:r>
          </w:p>
          <w:p w:rsidR="002C5024" w:rsidRPr="002A2A89" w:rsidRDefault="002C5024" w:rsidP="00E211A7">
            <w:pPr>
              <w:numPr>
                <w:ilvl w:val="0"/>
                <w:numId w:val="16"/>
              </w:numPr>
              <w:spacing w:after="80" w:line="264" w:lineRule="auto"/>
              <w:ind w:left="714" w:hanging="357"/>
              <w:rPr>
                <w:rFonts w:ascii="Arial" w:hAnsi="Arial" w:cs="Arial"/>
                <w:szCs w:val="22"/>
              </w:rPr>
            </w:pPr>
            <w:r>
              <w:rPr>
                <w:rFonts w:ascii="Arial" w:hAnsi="Arial" w:cs="Arial"/>
                <w:sz w:val="22"/>
                <w:szCs w:val="22"/>
              </w:rPr>
              <w:t>t</w:t>
            </w:r>
            <w:r w:rsidRPr="002A2A89">
              <w:rPr>
                <w:rFonts w:ascii="Arial" w:hAnsi="Arial" w:cs="Arial"/>
                <w:sz w:val="22"/>
                <w:szCs w:val="22"/>
              </w:rPr>
              <w:t>he development of collegiate mentoring activities particularly for less experienced teachers</w:t>
            </w:r>
          </w:p>
          <w:p w:rsidR="002C5024" w:rsidRPr="002A2A89" w:rsidRDefault="002C5024" w:rsidP="00E211A7">
            <w:pPr>
              <w:numPr>
                <w:ilvl w:val="0"/>
                <w:numId w:val="16"/>
              </w:numPr>
              <w:spacing w:after="80" w:line="264" w:lineRule="auto"/>
              <w:ind w:left="714" w:hanging="357"/>
              <w:rPr>
                <w:rFonts w:ascii="Arial" w:hAnsi="Arial" w:cs="Arial"/>
                <w:szCs w:val="22"/>
              </w:rPr>
            </w:pPr>
            <w:r>
              <w:rPr>
                <w:rFonts w:ascii="Arial" w:hAnsi="Arial" w:cs="Arial"/>
                <w:sz w:val="22"/>
                <w:szCs w:val="22"/>
              </w:rPr>
              <w:t>p</w:t>
            </w:r>
            <w:r w:rsidRPr="002A2A89">
              <w:rPr>
                <w:rFonts w:ascii="Arial" w:hAnsi="Arial" w:cs="Arial"/>
                <w:sz w:val="22"/>
                <w:szCs w:val="22"/>
              </w:rPr>
              <w:t>articipation by principals in systemic programs such as Principals as Literacy Leaders and the consequential development of instructional leadership actions</w:t>
            </w:r>
            <w:r>
              <w:rPr>
                <w:rFonts w:ascii="Arial" w:hAnsi="Arial" w:cs="Arial"/>
                <w:sz w:val="22"/>
                <w:szCs w:val="22"/>
              </w:rPr>
              <w:t>,</w:t>
            </w:r>
            <w:r w:rsidRPr="002A2A89">
              <w:rPr>
                <w:rFonts w:ascii="Arial" w:hAnsi="Arial" w:cs="Arial"/>
                <w:sz w:val="22"/>
                <w:szCs w:val="22"/>
              </w:rPr>
              <w:t xml:space="preserve"> such as collaborative participation in professional development activities and explicit connection between performance development activities and reflection on classroom practice</w:t>
            </w:r>
          </w:p>
          <w:p w:rsidR="002C5024" w:rsidRPr="002A2A89" w:rsidRDefault="002C5024" w:rsidP="00E211A7">
            <w:pPr>
              <w:numPr>
                <w:ilvl w:val="0"/>
                <w:numId w:val="16"/>
              </w:numPr>
              <w:spacing w:after="80" w:line="264" w:lineRule="auto"/>
              <w:ind w:left="714" w:hanging="357"/>
              <w:rPr>
                <w:rFonts w:ascii="Arial" w:hAnsi="Arial" w:cs="Arial"/>
                <w:szCs w:val="22"/>
              </w:rPr>
            </w:pPr>
            <w:r>
              <w:rPr>
                <w:rFonts w:ascii="Arial" w:hAnsi="Arial" w:cs="Arial"/>
                <w:sz w:val="22"/>
                <w:szCs w:val="22"/>
              </w:rPr>
              <w:t>n</w:t>
            </w:r>
            <w:r w:rsidRPr="002A2A89">
              <w:rPr>
                <w:rFonts w:ascii="Arial" w:hAnsi="Arial" w:cs="Arial"/>
                <w:sz w:val="22"/>
                <w:szCs w:val="22"/>
              </w:rPr>
              <w:t>ew school leadership structures and resource allocations (</w:t>
            </w:r>
            <w:r>
              <w:rPr>
                <w:rFonts w:ascii="Arial" w:hAnsi="Arial" w:cs="Arial"/>
                <w:sz w:val="22"/>
                <w:szCs w:val="22"/>
              </w:rPr>
              <w:t>for example,</w:t>
            </w:r>
            <w:r w:rsidRPr="002A2A89">
              <w:rPr>
                <w:rFonts w:ascii="Arial" w:hAnsi="Arial" w:cs="Arial"/>
                <w:sz w:val="22"/>
                <w:szCs w:val="22"/>
              </w:rPr>
              <w:t xml:space="preserve"> use of non-instructional teaching time) focusing on curriculum improvement especially </w:t>
            </w:r>
            <w:r>
              <w:rPr>
                <w:rFonts w:ascii="Arial" w:hAnsi="Arial" w:cs="Arial"/>
                <w:sz w:val="22"/>
                <w:szCs w:val="22"/>
              </w:rPr>
              <w:t>L</w:t>
            </w:r>
            <w:r w:rsidRPr="002A2A89">
              <w:rPr>
                <w:rFonts w:ascii="Arial" w:hAnsi="Arial" w:cs="Arial"/>
                <w:sz w:val="22"/>
                <w:szCs w:val="22"/>
              </w:rPr>
              <w:t xml:space="preserve">iteracy and </w:t>
            </w:r>
            <w:r>
              <w:rPr>
                <w:rFonts w:ascii="Arial" w:hAnsi="Arial" w:cs="Arial"/>
                <w:sz w:val="22"/>
                <w:szCs w:val="22"/>
              </w:rPr>
              <w:t>N</w:t>
            </w:r>
            <w:r w:rsidRPr="002A2A89">
              <w:rPr>
                <w:rFonts w:ascii="Arial" w:hAnsi="Arial" w:cs="Arial"/>
                <w:sz w:val="22"/>
                <w:szCs w:val="22"/>
              </w:rPr>
              <w:t>umeracy.</w:t>
            </w:r>
          </w:p>
          <w:p w:rsidR="002C5024" w:rsidRPr="00F55362" w:rsidRDefault="002C5024" w:rsidP="00E211A7">
            <w:pPr>
              <w:spacing w:after="100" w:line="264" w:lineRule="auto"/>
              <w:jc w:val="both"/>
              <w:rPr>
                <w:rFonts w:ascii="Arial" w:hAnsi="Arial" w:cs="Arial"/>
                <w:szCs w:val="22"/>
              </w:rPr>
            </w:pPr>
            <w:r w:rsidRPr="00F55362">
              <w:rPr>
                <w:rFonts w:ascii="Arial" w:hAnsi="Arial" w:cs="Arial"/>
                <w:sz w:val="22"/>
                <w:szCs w:val="22"/>
              </w:rPr>
              <w:t xml:space="preserve">Some </w:t>
            </w:r>
            <w:r>
              <w:rPr>
                <w:rFonts w:ascii="Arial" w:hAnsi="Arial" w:cs="Arial"/>
                <w:sz w:val="22"/>
                <w:szCs w:val="22"/>
              </w:rPr>
              <w:t>Coach</w:t>
            </w:r>
            <w:r w:rsidRPr="00F55362">
              <w:rPr>
                <w:rFonts w:ascii="Arial" w:hAnsi="Arial" w:cs="Arial"/>
                <w:sz w:val="22"/>
                <w:szCs w:val="22"/>
              </w:rPr>
              <w:t>es have had the opportunity to contribute to the implementation of the DECS Primary Mathematics and Science Strategy by developing resource materials.</w:t>
            </w:r>
          </w:p>
          <w:p w:rsidR="002C5024" w:rsidRPr="00740B42" w:rsidRDefault="002C5024" w:rsidP="00E211A7">
            <w:pPr>
              <w:autoSpaceDE w:val="0"/>
              <w:autoSpaceDN w:val="0"/>
              <w:adjustRightInd w:val="0"/>
              <w:spacing w:before="120" w:after="80"/>
              <w:rPr>
                <w:rFonts w:ascii="Arial" w:hAnsi="Arial" w:cs="Arial"/>
                <w:b/>
                <w:szCs w:val="22"/>
              </w:rPr>
            </w:pPr>
            <w:r w:rsidRPr="00F55362">
              <w:rPr>
                <w:rFonts w:ascii="Arial" w:hAnsi="Arial" w:cs="Arial"/>
                <w:sz w:val="22"/>
                <w:szCs w:val="22"/>
              </w:rPr>
              <w:t xml:space="preserve">The </w:t>
            </w:r>
            <w:r w:rsidRPr="00B231DA">
              <w:rPr>
                <w:rFonts w:ascii="Arial" w:hAnsi="Arial" w:cs="Arial"/>
                <w:i/>
                <w:iCs/>
                <w:sz w:val="22"/>
                <w:szCs w:val="22"/>
              </w:rPr>
              <w:t>Professional Development Program</w:t>
            </w:r>
            <w:r w:rsidRPr="00F55362">
              <w:rPr>
                <w:rFonts w:ascii="Arial" w:hAnsi="Arial" w:cs="Arial"/>
                <w:sz w:val="22"/>
                <w:szCs w:val="22"/>
              </w:rPr>
              <w:t xml:space="preserve"> for </w:t>
            </w:r>
            <w:r>
              <w:rPr>
                <w:rFonts w:ascii="Arial" w:hAnsi="Arial" w:cs="Arial"/>
                <w:sz w:val="22"/>
                <w:szCs w:val="22"/>
              </w:rPr>
              <w:t>P</w:t>
            </w:r>
            <w:r w:rsidRPr="00F55362">
              <w:rPr>
                <w:rFonts w:ascii="Arial" w:hAnsi="Arial" w:cs="Arial"/>
                <w:sz w:val="22"/>
                <w:szCs w:val="22"/>
              </w:rPr>
              <w:t xml:space="preserve">artnership </w:t>
            </w:r>
            <w:r>
              <w:rPr>
                <w:rFonts w:ascii="Arial" w:hAnsi="Arial" w:cs="Arial"/>
                <w:sz w:val="22"/>
                <w:szCs w:val="22"/>
              </w:rPr>
              <w:t>Coach</w:t>
            </w:r>
            <w:r w:rsidRPr="00F55362">
              <w:rPr>
                <w:rFonts w:ascii="Arial" w:hAnsi="Arial" w:cs="Arial"/>
                <w:sz w:val="22"/>
                <w:szCs w:val="22"/>
              </w:rPr>
              <w:t xml:space="preserve">es in 2010 emphasised the role of </w:t>
            </w:r>
            <w:r w:rsidRPr="00F55362">
              <w:rPr>
                <w:rFonts w:ascii="Arial" w:hAnsi="Arial" w:cs="Arial"/>
                <w:sz w:val="22"/>
                <w:szCs w:val="22"/>
              </w:rPr>
              <w:lastRenderedPageBreak/>
              <w:t xml:space="preserve">the </w:t>
            </w:r>
            <w:r>
              <w:rPr>
                <w:rFonts w:ascii="Arial" w:hAnsi="Arial" w:cs="Arial"/>
                <w:sz w:val="22"/>
                <w:szCs w:val="22"/>
              </w:rPr>
              <w:t>C</w:t>
            </w:r>
            <w:r w:rsidRPr="00F55362">
              <w:rPr>
                <w:rFonts w:ascii="Arial" w:hAnsi="Arial" w:cs="Arial"/>
                <w:sz w:val="22"/>
                <w:szCs w:val="22"/>
              </w:rPr>
              <w:t>oach in working with school leadership to develop sustainable practices.</w:t>
            </w:r>
          </w:p>
        </w:tc>
      </w:tr>
    </w:tbl>
    <w:p w:rsidR="002C5024" w:rsidRPr="00921100" w:rsidRDefault="002C5024" w:rsidP="0062131B">
      <w:pPr>
        <w:rPr>
          <w:sz w:val="22"/>
        </w:rPr>
      </w:pPr>
      <w:r w:rsidRPr="00740B42">
        <w:rPr>
          <w:color w:val="3366FF"/>
          <w:sz w:val="22"/>
        </w:rPr>
        <w:lastRenderedPageBreak/>
        <w:br w:type="page"/>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2C5024" w:rsidRPr="00740B42" w:rsidTr="00413050">
        <w:trPr>
          <w:jc w:val="center"/>
        </w:trPr>
        <w:tc>
          <w:tcPr>
            <w:tcW w:w="9840" w:type="dxa"/>
          </w:tcPr>
          <w:p w:rsidR="002C5024" w:rsidRPr="00740B42" w:rsidRDefault="002C5024" w:rsidP="00F6394D">
            <w:pPr>
              <w:pStyle w:val="Heading1"/>
              <w:jc w:val="center"/>
            </w:pPr>
            <w:r w:rsidRPr="00740B42">
              <w:t xml:space="preserve">Section 5 </w:t>
            </w:r>
            <w:r>
              <w:t>—</w:t>
            </w:r>
            <w:r w:rsidRPr="00740B42">
              <w:t xml:space="preserve"> Research and Evaluation </w:t>
            </w:r>
          </w:p>
        </w:tc>
      </w:tr>
      <w:tr w:rsidR="002C5024" w:rsidRPr="00740B42" w:rsidTr="00413050">
        <w:trPr>
          <w:jc w:val="center"/>
        </w:trPr>
        <w:tc>
          <w:tcPr>
            <w:tcW w:w="9840" w:type="dxa"/>
          </w:tcPr>
          <w:p w:rsidR="002C5024" w:rsidRDefault="002C5024" w:rsidP="004B1C5A">
            <w:pPr>
              <w:spacing w:before="120" w:after="120" w:line="264" w:lineRule="auto"/>
              <w:rPr>
                <w:rFonts w:ascii="Arial" w:hAnsi="Arial" w:cs="Arial"/>
                <w:szCs w:val="22"/>
              </w:rPr>
            </w:pPr>
            <w:r>
              <w:rPr>
                <w:rFonts w:ascii="Arial" w:hAnsi="Arial" w:cs="Arial"/>
                <w:sz w:val="22"/>
                <w:szCs w:val="22"/>
              </w:rPr>
              <w:t xml:space="preserve">In December 2010 </w:t>
            </w:r>
            <w:r w:rsidRPr="007D2ABE">
              <w:rPr>
                <w:rFonts w:ascii="Arial" w:hAnsi="Arial" w:cs="Arial"/>
                <w:sz w:val="22"/>
                <w:szCs w:val="22"/>
              </w:rPr>
              <w:t xml:space="preserve">the SA National Partnerships Council </w:t>
            </w:r>
            <w:r>
              <w:rPr>
                <w:rFonts w:ascii="Arial" w:hAnsi="Arial" w:cs="Arial"/>
                <w:sz w:val="22"/>
                <w:szCs w:val="22"/>
              </w:rPr>
              <w:t>—</w:t>
            </w:r>
            <w:r w:rsidRPr="007D2ABE">
              <w:rPr>
                <w:rFonts w:ascii="Arial" w:hAnsi="Arial" w:cs="Arial"/>
                <w:sz w:val="22"/>
                <w:szCs w:val="22"/>
              </w:rPr>
              <w:t xml:space="preserve"> Schooling endorsed</w:t>
            </w:r>
            <w:r>
              <w:rPr>
                <w:rFonts w:ascii="Arial" w:hAnsi="Arial" w:cs="Arial"/>
                <w:sz w:val="22"/>
                <w:szCs w:val="22"/>
              </w:rPr>
              <w:t xml:space="preserve"> a proposal for </w:t>
            </w:r>
            <w:r>
              <w:rPr>
                <w:rFonts w:ascii="Arial" w:hAnsi="Arial" w:cs="Arial"/>
              </w:rPr>
              <w:t xml:space="preserve">a </w:t>
            </w:r>
            <w:r w:rsidRPr="007D2ABE">
              <w:rPr>
                <w:rFonts w:ascii="Arial" w:hAnsi="Arial" w:cs="Arial"/>
                <w:sz w:val="22"/>
                <w:szCs w:val="22"/>
              </w:rPr>
              <w:t xml:space="preserve">series of evaluations led by Council </w:t>
            </w:r>
            <w:r>
              <w:rPr>
                <w:rFonts w:ascii="Arial" w:hAnsi="Arial" w:cs="Arial"/>
                <w:sz w:val="22"/>
                <w:szCs w:val="22"/>
              </w:rPr>
              <w:t xml:space="preserve">to </w:t>
            </w:r>
            <w:r w:rsidRPr="007D2ABE">
              <w:rPr>
                <w:rFonts w:ascii="Arial" w:hAnsi="Arial" w:cs="Arial"/>
                <w:sz w:val="22"/>
                <w:szCs w:val="22"/>
              </w:rPr>
              <w:t>be undertaken at strategic points in the SA Smarter Schools N</w:t>
            </w:r>
            <w:r>
              <w:rPr>
                <w:rFonts w:ascii="Arial" w:hAnsi="Arial" w:cs="Arial"/>
                <w:sz w:val="22"/>
                <w:szCs w:val="22"/>
              </w:rPr>
              <w:t xml:space="preserve">ational </w:t>
            </w:r>
            <w:r w:rsidRPr="007D2ABE">
              <w:rPr>
                <w:rFonts w:ascii="Arial" w:hAnsi="Arial" w:cs="Arial"/>
                <w:sz w:val="22"/>
                <w:szCs w:val="22"/>
              </w:rPr>
              <w:t>P</w:t>
            </w:r>
            <w:r>
              <w:rPr>
                <w:rFonts w:ascii="Arial" w:hAnsi="Arial" w:cs="Arial"/>
                <w:sz w:val="22"/>
                <w:szCs w:val="22"/>
              </w:rPr>
              <w:t>artnerships</w:t>
            </w:r>
            <w:r w:rsidRPr="007D2ABE">
              <w:rPr>
                <w:rFonts w:ascii="Arial" w:hAnsi="Arial" w:cs="Arial"/>
                <w:sz w:val="22"/>
                <w:szCs w:val="22"/>
              </w:rPr>
              <w:t xml:space="preserve"> implementation cycle.</w:t>
            </w:r>
          </w:p>
          <w:p w:rsidR="002C5024" w:rsidRPr="007D2ABE" w:rsidRDefault="002C5024" w:rsidP="00C21BD9">
            <w:pPr>
              <w:spacing w:after="120" w:line="264" w:lineRule="auto"/>
              <w:rPr>
                <w:rFonts w:ascii="Arial" w:hAnsi="Arial" w:cs="Arial"/>
                <w:szCs w:val="22"/>
              </w:rPr>
            </w:pPr>
            <w:r w:rsidRPr="007D2ABE">
              <w:rPr>
                <w:rFonts w:ascii="Arial" w:hAnsi="Arial" w:cs="Arial"/>
                <w:sz w:val="22"/>
                <w:szCs w:val="22"/>
              </w:rPr>
              <w:t>The Council</w:t>
            </w:r>
            <w:r>
              <w:rPr>
                <w:rFonts w:ascii="Arial" w:hAnsi="Arial" w:cs="Arial"/>
                <w:sz w:val="22"/>
                <w:szCs w:val="22"/>
              </w:rPr>
              <w:t>-</w:t>
            </w:r>
            <w:r w:rsidRPr="007D2ABE">
              <w:rPr>
                <w:rFonts w:ascii="Arial" w:hAnsi="Arial" w:cs="Arial"/>
                <w:sz w:val="22"/>
                <w:szCs w:val="22"/>
              </w:rPr>
              <w:t>led evaluations will relate to the student centred outcomes focus in the five areas</w:t>
            </w:r>
            <w:r>
              <w:rPr>
                <w:rFonts w:ascii="Arial" w:hAnsi="Arial" w:cs="Arial"/>
                <w:sz w:val="22"/>
                <w:szCs w:val="22"/>
              </w:rPr>
              <w:t xml:space="preserve"> outlined, </w:t>
            </w:r>
            <w:r w:rsidRPr="007D2ABE">
              <w:rPr>
                <w:rFonts w:ascii="Arial" w:hAnsi="Arial" w:cs="Arial"/>
                <w:sz w:val="22"/>
                <w:szCs w:val="22"/>
              </w:rPr>
              <w:t>with one evaluation project directed at some critical aspects for each of the areas:</w:t>
            </w:r>
          </w:p>
          <w:p w:rsidR="002C5024" w:rsidRPr="007D2ABE" w:rsidRDefault="002C5024" w:rsidP="00894804">
            <w:pPr>
              <w:numPr>
                <w:ilvl w:val="0"/>
                <w:numId w:val="29"/>
              </w:numPr>
              <w:spacing w:after="80"/>
              <w:rPr>
                <w:rFonts w:ascii="Arial" w:hAnsi="Arial" w:cs="Arial"/>
                <w:szCs w:val="22"/>
              </w:rPr>
            </w:pPr>
            <w:r w:rsidRPr="007D2ABE">
              <w:rPr>
                <w:rFonts w:ascii="Arial" w:hAnsi="Arial" w:cs="Arial"/>
                <w:sz w:val="22"/>
                <w:szCs w:val="22"/>
              </w:rPr>
              <w:t>Increasing student engagement and attainment through case management, mentoring and other personalised support</w:t>
            </w:r>
          </w:p>
          <w:p w:rsidR="002C5024" w:rsidRPr="007D2ABE" w:rsidRDefault="002C5024" w:rsidP="004B1C5A">
            <w:pPr>
              <w:numPr>
                <w:ilvl w:val="0"/>
                <w:numId w:val="29"/>
              </w:numPr>
              <w:spacing w:after="80"/>
              <w:rPr>
                <w:rFonts w:ascii="Arial" w:hAnsi="Arial" w:cs="Arial"/>
                <w:szCs w:val="22"/>
              </w:rPr>
            </w:pPr>
            <w:r w:rsidRPr="007D2ABE">
              <w:rPr>
                <w:rFonts w:ascii="Arial" w:hAnsi="Arial" w:cs="Arial"/>
                <w:sz w:val="22"/>
                <w:szCs w:val="22"/>
              </w:rPr>
              <w:t>Achieving better student outcomes through whole</w:t>
            </w:r>
            <w:r>
              <w:rPr>
                <w:rFonts w:ascii="Arial" w:hAnsi="Arial" w:cs="Arial"/>
                <w:sz w:val="22"/>
                <w:szCs w:val="22"/>
              </w:rPr>
              <w:t xml:space="preserve"> </w:t>
            </w:r>
            <w:r w:rsidRPr="007D2ABE">
              <w:rPr>
                <w:rFonts w:ascii="Arial" w:hAnsi="Arial" w:cs="Arial"/>
                <w:sz w:val="22"/>
                <w:szCs w:val="22"/>
              </w:rPr>
              <w:t>of</w:t>
            </w:r>
            <w:r>
              <w:rPr>
                <w:rFonts w:ascii="Arial" w:hAnsi="Arial" w:cs="Arial"/>
                <w:sz w:val="22"/>
                <w:szCs w:val="22"/>
              </w:rPr>
              <w:t xml:space="preserve"> </w:t>
            </w:r>
            <w:r w:rsidRPr="007D2ABE">
              <w:rPr>
                <w:rFonts w:ascii="Arial" w:hAnsi="Arial" w:cs="Arial"/>
                <w:sz w:val="22"/>
                <w:szCs w:val="22"/>
              </w:rPr>
              <w:t>school approaches</w:t>
            </w:r>
          </w:p>
          <w:p w:rsidR="002C5024" w:rsidRPr="007D2ABE" w:rsidRDefault="002C5024" w:rsidP="004B1C5A">
            <w:pPr>
              <w:numPr>
                <w:ilvl w:val="0"/>
                <w:numId w:val="29"/>
              </w:numPr>
              <w:spacing w:after="80"/>
              <w:rPr>
                <w:rFonts w:ascii="Arial" w:hAnsi="Arial" w:cs="Arial"/>
                <w:szCs w:val="22"/>
              </w:rPr>
            </w:pPr>
            <w:r w:rsidRPr="007D2ABE">
              <w:rPr>
                <w:rFonts w:ascii="Arial" w:hAnsi="Arial" w:cs="Arial"/>
                <w:sz w:val="22"/>
                <w:szCs w:val="22"/>
              </w:rPr>
              <w:t>Lifting whole</w:t>
            </w:r>
            <w:r>
              <w:rPr>
                <w:rFonts w:ascii="Arial" w:hAnsi="Arial" w:cs="Arial"/>
                <w:sz w:val="22"/>
                <w:szCs w:val="22"/>
              </w:rPr>
              <w:t xml:space="preserve"> </w:t>
            </w:r>
            <w:r w:rsidRPr="007D2ABE">
              <w:rPr>
                <w:rFonts w:ascii="Arial" w:hAnsi="Arial" w:cs="Arial"/>
                <w:sz w:val="22"/>
                <w:szCs w:val="22"/>
              </w:rPr>
              <w:t>of</w:t>
            </w:r>
            <w:r>
              <w:rPr>
                <w:rFonts w:ascii="Arial" w:hAnsi="Arial" w:cs="Arial"/>
                <w:sz w:val="22"/>
                <w:szCs w:val="22"/>
              </w:rPr>
              <w:t xml:space="preserve"> </w:t>
            </w:r>
            <w:r w:rsidRPr="007D2ABE">
              <w:rPr>
                <w:rFonts w:ascii="Arial" w:hAnsi="Arial" w:cs="Arial"/>
                <w:sz w:val="22"/>
                <w:szCs w:val="22"/>
              </w:rPr>
              <w:t>school student outcomes through strengthening school leadership</w:t>
            </w:r>
          </w:p>
          <w:p w:rsidR="002C5024" w:rsidRPr="007D2ABE" w:rsidRDefault="002C5024" w:rsidP="00894804">
            <w:pPr>
              <w:numPr>
                <w:ilvl w:val="0"/>
                <w:numId w:val="29"/>
              </w:numPr>
              <w:spacing w:after="80"/>
              <w:rPr>
                <w:rFonts w:ascii="Arial" w:hAnsi="Arial" w:cs="Arial"/>
                <w:szCs w:val="22"/>
              </w:rPr>
            </w:pPr>
            <w:r w:rsidRPr="007D2ABE">
              <w:rPr>
                <w:rFonts w:ascii="Arial" w:hAnsi="Arial" w:cs="Arial"/>
                <w:sz w:val="22"/>
                <w:szCs w:val="22"/>
              </w:rPr>
              <w:t>Maximising student learning through teachers teaching differently</w:t>
            </w:r>
          </w:p>
          <w:p w:rsidR="002C5024" w:rsidRPr="007D2ABE" w:rsidRDefault="002C5024" w:rsidP="00894804">
            <w:pPr>
              <w:numPr>
                <w:ilvl w:val="0"/>
                <w:numId w:val="29"/>
              </w:numPr>
              <w:spacing w:after="80"/>
              <w:rPr>
                <w:rFonts w:ascii="Arial" w:hAnsi="Arial" w:cs="Arial"/>
                <w:szCs w:val="22"/>
              </w:rPr>
            </w:pPr>
            <w:r w:rsidRPr="007D2ABE">
              <w:rPr>
                <w:rFonts w:ascii="Arial" w:hAnsi="Arial" w:cs="Arial"/>
                <w:sz w:val="22"/>
                <w:szCs w:val="22"/>
              </w:rPr>
              <w:t>Building connections between students, schools and communities through authentic community engagement.</w:t>
            </w:r>
          </w:p>
          <w:p w:rsidR="002C5024" w:rsidRPr="007D2ABE" w:rsidRDefault="002C5024" w:rsidP="004B1C5A">
            <w:pPr>
              <w:spacing w:after="120" w:line="264" w:lineRule="auto"/>
              <w:rPr>
                <w:rFonts w:ascii="Arial" w:hAnsi="Arial" w:cs="Arial"/>
                <w:szCs w:val="22"/>
              </w:rPr>
            </w:pPr>
            <w:r w:rsidRPr="007D2ABE">
              <w:rPr>
                <w:rFonts w:ascii="Arial" w:hAnsi="Arial" w:cs="Arial"/>
                <w:sz w:val="22"/>
                <w:szCs w:val="22"/>
              </w:rPr>
              <w:t xml:space="preserve">The development of the key evaluation </w:t>
            </w:r>
            <w:r>
              <w:rPr>
                <w:rFonts w:ascii="Arial" w:hAnsi="Arial" w:cs="Arial"/>
                <w:sz w:val="22"/>
                <w:szCs w:val="22"/>
              </w:rPr>
              <w:t>specifications</w:t>
            </w:r>
            <w:r w:rsidRPr="007D2ABE">
              <w:rPr>
                <w:rFonts w:ascii="Arial" w:hAnsi="Arial" w:cs="Arial"/>
                <w:sz w:val="22"/>
                <w:szCs w:val="22"/>
              </w:rPr>
              <w:t xml:space="preserve"> for each of the five Council</w:t>
            </w:r>
            <w:r>
              <w:rPr>
                <w:rFonts w:ascii="Arial" w:hAnsi="Arial" w:cs="Arial"/>
                <w:sz w:val="22"/>
                <w:szCs w:val="22"/>
              </w:rPr>
              <w:t>-</w:t>
            </w:r>
            <w:r w:rsidRPr="007D2ABE">
              <w:rPr>
                <w:rFonts w:ascii="Arial" w:hAnsi="Arial" w:cs="Arial"/>
                <w:sz w:val="22"/>
                <w:szCs w:val="22"/>
              </w:rPr>
              <w:t>led evaluation projects w</w:t>
            </w:r>
            <w:r>
              <w:rPr>
                <w:rFonts w:ascii="Arial" w:hAnsi="Arial" w:cs="Arial"/>
                <w:sz w:val="22"/>
                <w:szCs w:val="22"/>
              </w:rPr>
              <w:t>ill</w:t>
            </w:r>
            <w:r w:rsidRPr="007D2ABE">
              <w:rPr>
                <w:rFonts w:ascii="Arial" w:hAnsi="Arial" w:cs="Arial"/>
                <w:sz w:val="22"/>
                <w:szCs w:val="22"/>
              </w:rPr>
              <w:t xml:space="preserve"> be informed by the findings (and experiences) of the sectors’ evaluation work and directed at specific strategic aspects where there is a need for further and/or consolidati</w:t>
            </w:r>
            <w:r>
              <w:rPr>
                <w:rFonts w:ascii="Arial" w:hAnsi="Arial" w:cs="Arial"/>
                <w:sz w:val="22"/>
                <w:szCs w:val="22"/>
              </w:rPr>
              <w:t xml:space="preserve">on of findings. </w:t>
            </w:r>
            <w:r w:rsidRPr="007D2ABE">
              <w:rPr>
                <w:rFonts w:ascii="Arial" w:hAnsi="Arial" w:cs="Arial"/>
                <w:sz w:val="22"/>
                <w:szCs w:val="22"/>
              </w:rPr>
              <w:t>Because of this, the first Council</w:t>
            </w:r>
            <w:r>
              <w:rPr>
                <w:rFonts w:ascii="Arial" w:hAnsi="Arial" w:cs="Arial"/>
                <w:sz w:val="22"/>
                <w:szCs w:val="22"/>
              </w:rPr>
              <w:t>-</w:t>
            </w:r>
            <w:r w:rsidRPr="007D2ABE">
              <w:rPr>
                <w:rFonts w:ascii="Arial" w:hAnsi="Arial" w:cs="Arial"/>
                <w:sz w:val="22"/>
                <w:szCs w:val="22"/>
              </w:rPr>
              <w:t>led evaluation project</w:t>
            </w:r>
            <w:r>
              <w:rPr>
                <w:rFonts w:ascii="Arial" w:hAnsi="Arial" w:cs="Arial"/>
                <w:sz w:val="22"/>
                <w:szCs w:val="22"/>
              </w:rPr>
              <w:t>s</w:t>
            </w:r>
            <w:r w:rsidRPr="007D2ABE">
              <w:rPr>
                <w:rFonts w:ascii="Arial" w:hAnsi="Arial" w:cs="Arial"/>
                <w:sz w:val="22"/>
                <w:szCs w:val="22"/>
              </w:rPr>
              <w:t xml:space="preserve"> w</w:t>
            </w:r>
            <w:r>
              <w:rPr>
                <w:rFonts w:ascii="Arial" w:hAnsi="Arial" w:cs="Arial"/>
                <w:sz w:val="22"/>
                <w:szCs w:val="22"/>
              </w:rPr>
              <w:t>ill</w:t>
            </w:r>
            <w:r w:rsidRPr="007D2ABE">
              <w:rPr>
                <w:rFonts w:ascii="Arial" w:hAnsi="Arial" w:cs="Arial"/>
                <w:sz w:val="22"/>
                <w:szCs w:val="22"/>
              </w:rPr>
              <w:t xml:space="preserve"> not commence until 2012, although preparation for this would need to commence in late</w:t>
            </w:r>
            <w:r>
              <w:rPr>
                <w:rFonts w:ascii="Arial" w:hAnsi="Arial" w:cs="Arial"/>
                <w:sz w:val="22"/>
                <w:szCs w:val="22"/>
              </w:rPr>
              <w:t>-</w:t>
            </w:r>
            <w:r w:rsidRPr="007D2ABE">
              <w:rPr>
                <w:rFonts w:ascii="Arial" w:hAnsi="Arial" w:cs="Arial"/>
                <w:sz w:val="22"/>
                <w:szCs w:val="22"/>
              </w:rPr>
              <w:t>2011.</w:t>
            </w:r>
          </w:p>
          <w:p w:rsidR="002C5024" w:rsidRDefault="002C5024" w:rsidP="004B1C5A">
            <w:pPr>
              <w:spacing w:after="120" w:line="264" w:lineRule="auto"/>
              <w:rPr>
                <w:rFonts w:ascii="Arial" w:hAnsi="Arial" w:cs="Arial"/>
                <w:szCs w:val="22"/>
              </w:rPr>
            </w:pPr>
            <w:r>
              <w:rPr>
                <w:rFonts w:ascii="Arial" w:hAnsi="Arial" w:cs="Arial"/>
                <w:sz w:val="22"/>
                <w:szCs w:val="22"/>
              </w:rPr>
              <w:t xml:space="preserve">The Council-led evaluations build on the </w:t>
            </w:r>
            <w:r w:rsidRPr="007D2ABE">
              <w:rPr>
                <w:rFonts w:ascii="Arial" w:hAnsi="Arial" w:cs="Arial"/>
                <w:sz w:val="22"/>
                <w:szCs w:val="22"/>
              </w:rPr>
              <w:t>Framework for a State-level Evaluation</w:t>
            </w:r>
            <w:r>
              <w:rPr>
                <w:rFonts w:ascii="Arial" w:hAnsi="Arial" w:cs="Arial"/>
                <w:sz w:val="22"/>
                <w:szCs w:val="22"/>
              </w:rPr>
              <w:t xml:space="preserve"> that was endorsed by Council in February 2010. In particular, the Framework’s </w:t>
            </w:r>
            <w:r w:rsidRPr="007D2ABE">
              <w:rPr>
                <w:rFonts w:ascii="Arial" w:hAnsi="Arial" w:cs="Arial"/>
                <w:sz w:val="22"/>
                <w:szCs w:val="22"/>
              </w:rPr>
              <w:t>student centred outcomes focus in five areas</w:t>
            </w:r>
            <w:r>
              <w:rPr>
                <w:rFonts w:ascii="Arial" w:hAnsi="Arial" w:cs="Arial"/>
                <w:sz w:val="22"/>
                <w:szCs w:val="22"/>
              </w:rPr>
              <w:t xml:space="preserve">; </w:t>
            </w:r>
            <w:r w:rsidRPr="007D2ABE">
              <w:rPr>
                <w:rFonts w:ascii="Arial" w:hAnsi="Arial" w:cs="Arial"/>
                <w:sz w:val="22"/>
                <w:szCs w:val="22"/>
              </w:rPr>
              <w:t>guiding principles</w:t>
            </w:r>
            <w:r>
              <w:rPr>
                <w:rFonts w:ascii="Arial" w:hAnsi="Arial" w:cs="Arial"/>
                <w:sz w:val="22"/>
                <w:szCs w:val="22"/>
              </w:rPr>
              <w:t xml:space="preserve">, key questions and methodologies (including data gathering) apply to the Council-led evaluation. However, there is now a </w:t>
            </w:r>
            <w:r w:rsidRPr="001B3454">
              <w:rPr>
                <w:rFonts w:ascii="Arial" w:hAnsi="Arial" w:cs="Arial"/>
                <w:sz w:val="22"/>
                <w:szCs w:val="22"/>
              </w:rPr>
              <w:t>greater direct role</w:t>
            </w:r>
            <w:r>
              <w:rPr>
                <w:rFonts w:ascii="Arial" w:hAnsi="Arial" w:cs="Arial"/>
                <w:sz w:val="22"/>
                <w:szCs w:val="22"/>
              </w:rPr>
              <w:t xml:space="preserve"> for sectors </w:t>
            </w:r>
            <w:r w:rsidRPr="001B3454">
              <w:rPr>
                <w:rFonts w:ascii="Arial" w:hAnsi="Arial" w:cs="Arial"/>
                <w:sz w:val="22"/>
                <w:szCs w:val="22"/>
              </w:rPr>
              <w:t>in relation to evaluation of the SA Smarter Schools N</w:t>
            </w:r>
            <w:r>
              <w:rPr>
                <w:rFonts w:ascii="Arial" w:hAnsi="Arial" w:cs="Arial"/>
                <w:sz w:val="22"/>
                <w:szCs w:val="22"/>
              </w:rPr>
              <w:t xml:space="preserve">ational </w:t>
            </w:r>
            <w:r w:rsidRPr="001B3454">
              <w:rPr>
                <w:rFonts w:ascii="Arial" w:hAnsi="Arial" w:cs="Arial"/>
                <w:sz w:val="22"/>
                <w:szCs w:val="22"/>
              </w:rPr>
              <w:t>P</w:t>
            </w:r>
            <w:r>
              <w:rPr>
                <w:rFonts w:ascii="Arial" w:hAnsi="Arial" w:cs="Arial"/>
                <w:sz w:val="22"/>
                <w:szCs w:val="22"/>
              </w:rPr>
              <w:t>artner</w:t>
            </w:r>
            <w:r w:rsidRPr="001B3454">
              <w:rPr>
                <w:rFonts w:ascii="Arial" w:hAnsi="Arial" w:cs="Arial"/>
                <w:sz w:val="22"/>
                <w:szCs w:val="22"/>
              </w:rPr>
              <w:t>s</w:t>
            </w:r>
            <w:r>
              <w:rPr>
                <w:rFonts w:ascii="Arial" w:hAnsi="Arial" w:cs="Arial"/>
                <w:sz w:val="22"/>
                <w:szCs w:val="22"/>
              </w:rPr>
              <w:t xml:space="preserve">hips, as they are </w:t>
            </w:r>
            <w:r w:rsidRPr="001B3454">
              <w:rPr>
                <w:rFonts w:ascii="Arial" w:hAnsi="Arial" w:cs="Arial"/>
                <w:sz w:val="22"/>
                <w:szCs w:val="22"/>
              </w:rPr>
              <w:t>undertaking and managing the majority of evaluation work within their own sector</w:t>
            </w:r>
            <w:r>
              <w:rPr>
                <w:rFonts w:ascii="Arial" w:hAnsi="Arial" w:cs="Arial"/>
                <w:sz w:val="22"/>
                <w:szCs w:val="22"/>
              </w:rPr>
              <w:t>s.</w:t>
            </w:r>
          </w:p>
          <w:p w:rsidR="002C5024" w:rsidRDefault="002C5024" w:rsidP="004B1C5A">
            <w:pPr>
              <w:spacing w:after="120" w:line="264" w:lineRule="auto"/>
              <w:rPr>
                <w:rFonts w:ascii="Arial" w:hAnsi="Arial" w:cs="Arial"/>
                <w:szCs w:val="22"/>
              </w:rPr>
            </w:pPr>
            <w:r>
              <w:rPr>
                <w:rFonts w:ascii="Arial" w:hAnsi="Arial" w:cs="Arial"/>
                <w:sz w:val="22"/>
                <w:szCs w:val="22"/>
              </w:rPr>
              <w:t>Because of the delay in commencement of State-level Evaluation activity as originally proposed, each sector has undertaken evaluation activity in 2010 that is described here and elsewhere in this report.</w:t>
            </w:r>
          </w:p>
          <w:p w:rsidR="002C5024" w:rsidRPr="00FD4B18" w:rsidRDefault="002C5024" w:rsidP="004B1C5A">
            <w:pPr>
              <w:spacing w:after="120" w:line="264" w:lineRule="auto"/>
              <w:rPr>
                <w:rFonts w:ascii="Arial" w:hAnsi="Arial" w:cs="Arial"/>
                <w:szCs w:val="22"/>
              </w:rPr>
            </w:pPr>
            <w:r w:rsidRPr="00FD4B18">
              <w:rPr>
                <w:rFonts w:ascii="Arial" w:hAnsi="Arial" w:cs="Arial"/>
                <w:b/>
                <w:sz w:val="22"/>
                <w:szCs w:val="22"/>
              </w:rPr>
              <w:t>AISSA</w:t>
            </w:r>
            <w:r w:rsidRPr="00FD4B18">
              <w:rPr>
                <w:rFonts w:ascii="Arial" w:hAnsi="Arial" w:cs="Arial"/>
                <w:sz w:val="22"/>
                <w:szCs w:val="22"/>
              </w:rPr>
              <w:t xml:space="preserve"> has used several different methodologies to monitor, review and evaluate their programs. For example, feedback was sought from participants in their </w:t>
            </w:r>
            <w:r w:rsidRPr="00FD4B18">
              <w:rPr>
                <w:rFonts w:ascii="Arial" w:hAnsi="Arial" w:cs="Arial"/>
                <w:i/>
                <w:sz w:val="22"/>
                <w:szCs w:val="22"/>
              </w:rPr>
              <w:t>Leadership Program</w:t>
            </w:r>
            <w:r w:rsidRPr="00FD4B18">
              <w:rPr>
                <w:rFonts w:ascii="Arial" w:hAnsi="Arial" w:cs="Arial"/>
                <w:sz w:val="22"/>
                <w:szCs w:val="22"/>
              </w:rPr>
              <w:t xml:space="preserve"> and the </w:t>
            </w:r>
            <w:r w:rsidRPr="00FD4B18">
              <w:rPr>
                <w:rFonts w:ascii="Arial" w:hAnsi="Arial" w:cs="Arial"/>
                <w:i/>
                <w:sz w:val="22"/>
                <w:szCs w:val="22"/>
              </w:rPr>
              <w:t>Early Career Teachers Program</w:t>
            </w:r>
            <w:r w:rsidRPr="00FD4B18">
              <w:rPr>
                <w:rFonts w:ascii="Arial" w:hAnsi="Arial" w:cs="Arial"/>
                <w:sz w:val="22"/>
                <w:szCs w:val="22"/>
              </w:rPr>
              <w:t xml:space="preserve"> that indicated participants benefitted from their participation, and an action research approach has been adopted by the four school Teams participating in the data analysis project. An external review has been conducted of the </w:t>
            </w:r>
            <w:r w:rsidRPr="00FD4B18">
              <w:rPr>
                <w:rFonts w:ascii="Arial" w:hAnsi="Arial" w:cs="Arial"/>
                <w:i/>
                <w:iCs/>
                <w:sz w:val="22"/>
                <w:szCs w:val="22"/>
              </w:rPr>
              <w:t>Literacy and Numeracy Key Teacher Initiative,</w:t>
            </w:r>
            <w:r w:rsidRPr="00FD4B18">
              <w:rPr>
                <w:rFonts w:ascii="Arial" w:hAnsi="Arial" w:cs="Arial"/>
                <w:sz w:val="22"/>
                <w:szCs w:val="22"/>
              </w:rPr>
              <w:t xml:space="preserve"> as outlined in the previous section of this report. AISSA is planning to continue to review and evaluate other </w:t>
            </w:r>
            <w:r w:rsidRPr="00FD4B18">
              <w:rPr>
                <w:rFonts w:ascii="Arial" w:hAnsi="Arial" w:cs="Arial"/>
                <w:iCs/>
                <w:sz w:val="22"/>
                <w:szCs w:val="22"/>
              </w:rPr>
              <w:t>National Partnership Programs</w:t>
            </w:r>
            <w:r w:rsidRPr="00FD4B18">
              <w:rPr>
                <w:rFonts w:ascii="Arial" w:hAnsi="Arial" w:cs="Arial"/>
                <w:sz w:val="22"/>
                <w:szCs w:val="22"/>
              </w:rPr>
              <w:t>.</w:t>
            </w:r>
          </w:p>
          <w:p w:rsidR="002C5024" w:rsidRPr="00740B42" w:rsidRDefault="002C5024" w:rsidP="00123608">
            <w:pPr>
              <w:spacing w:after="120" w:line="264" w:lineRule="auto"/>
              <w:rPr>
                <w:rFonts w:ascii="Arial" w:hAnsi="Arial" w:cs="Arial"/>
                <w:szCs w:val="22"/>
              </w:rPr>
            </w:pPr>
            <w:r>
              <w:rPr>
                <w:rFonts w:ascii="Arial" w:hAnsi="Arial" w:cs="Arial"/>
                <w:sz w:val="22"/>
                <w:szCs w:val="22"/>
              </w:rPr>
              <w:t>I</w:t>
            </w:r>
            <w:r w:rsidRPr="00740B42">
              <w:rPr>
                <w:rFonts w:ascii="Arial" w:hAnsi="Arial" w:cs="Arial"/>
                <w:sz w:val="22"/>
                <w:szCs w:val="22"/>
              </w:rPr>
              <w:t xml:space="preserve">n the </w:t>
            </w:r>
            <w:r w:rsidRPr="00740B42">
              <w:rPr>
                <w:rFonts w:ascii="Arial" w:hAnsi="Arial" w:cs="Arial"/>
                <w:b/>
                <w:sz w:val="22"/>
                <w:szCs w:val="22"/>
              </w:rPr>
              <w:t>Catholic school sector</w:t>
            </w:r>
            <w:r w:rsidRPr="00740B42">
              <w:rPr>
                <w:rFonts w:ascii="Arial" w:hAnsi="Arial" w:cs="Arial"/>
                <w:sz w:val="22"/>
                <w:szCs w:val="22"/>
              </w:rPr>
              <w:t>, Dr Neville Highett was contracted to provide strategic advice on the design, direction and methodologies for evaluation of initiatives in the three Smarter Schools National Partnerships in the sector. Dr Highett will also provide professional learning to build capacity of N</w:t>
            </w:r>
            <w:r>
              <w:rPr>
                <w:rFonts w:ascii="Arial" w:hAnsi="Arial" w:cs="Arial"/>
                <w:sz w:val="22"/>
                <w:szCs w:val="22"/>
              </w:rPr>
              <w:t xml:space="preserve">ational </w:t>
            </w:r>
            <w:r w:rsidRPr="00740B42">
              <w:rPr>
                <w:rFonts w:ascii="Arial" w:hAnsi="Arial" w:cs="Arial"/>
                <w:sz w:val="22"/>
                <w:szCs w:val="22"/>
              </w:rPr>
              <w:t>P</w:t>
            </w:r>
            <w:r>
              <w:rPr>
                <w:rFonts w:ascii="Arial" w:hAnsi="Arial" w:cs="Arial"/>
                <w:sz w:val="22"/>
                <w:szCs w:val="22"/>
              </w:rPr>
              <w:t>artnership</w:t>
            </w:r>
            <w:r w:rsidRPr="00740B42">
              <w:rPr>
                <w:rFonts w:ascii="Arial" w:hAnsi="Arial" w:cs="Arial"/>
                <w:sz w:val="22"/>
                <w:szCs w:val="22"/>
              </w:rPr>
              <w:t xml:space="preserve"> Team members in evaluation, as required, and ongoing monitoring and review, with a view to informing future planning of programs.</w:t>
            </w:r>
          </w:p>
          <w:p w:rsidR="002C5024" w:rsidRPr="003900DD" w:rsidRDefault="002C5024" w:rsidP="007E3FE9">
            <w:pPr>
              <w:tabs>
                <w:tab w:val="right" w:pos="9072"/>
              </w:tabs>
              <w:autoSpaceDE w:val="0"/>
              <w:autoSpaceDN w:val="0"/>
              <w:adjustRightInd w:val="0"/>
              <w:spacing w:after="80" w:line="264" w:lineRule="auto"/>
              <w:rPr>
                <w:rFonts w:ascii="Arial" w:hAnsi="Arial" w:cs="Arial"/>
                <w:szCs w:val="22"/>
              </w:rPr>
            </w:pPr>
            <w:r w:rsidRPr="003900DD">
              <w:rPr>
                <w:rFonts w:ascii="Arial" w:hAnsi="Arial" w:cs="Arial"/>
                <w:sz w:val="22"/>
                <w:szCs w:val="22"/>
              </w:rPr>
              <w:t>Online surveys were undertaken in December 2010 for the:</w:t>
            </w:r>
          </w:p>
          <w:p w:rsidR="002C5024" w:rsidRPr="003900DD" w:rsidRDefault="002C5024" w:rsidP="007E3FE9">
            <w:pPr>
              <w:numPr>
                <w:ilvl w:val="0"/>
                <w:numId w:val="16"/>
              </w:numPr>
              <w:spacing w:after="80" w:line="264" w:lineRule="auto"/>
              <w:ind w:left="714" w:hanging="357"/>
              <w:rPr>
                <w:rFonts w:ascii="Arial" w:hAnsi="Arial" w:cs="Arial"/>
                <w:szCs w:val="22"/>
              </w:rPr>
            </w:pPr>
            <w:r w:rsidRPr="003900DD">
              <w:rPr>
                <w:rFonts w:ascii="Arial" w:hAnsi="Arial" w:cs="Arial"/>
                <w:sz w:val="22"/>
                <w:szCs w:val="22"/>
              </w:rPr>
              <w:t>Literacy and Numeracy National Partnership</w:t>
            </w:r>
          </w:p>
          <w:p w:rsidR="002C5024" w:rsidRPr="003900DD" w:rsidRDefault="002C5024" w:rsidP="007E3FE9">
            <w:pPr>
              <w:numPr>
                <w:ilvl w:val="0"/>
                <w:numId w:val="16"/>
              </w:numPr>
              <w:spacing w:after="80" w:line="264" w:lineRule="auto"/>
              <w:ind w:left="714" w:hanging="357"/>
              <w:rPr>
                <w:rFonts w:ascii="Arial" w:hAnsi="Arial" w:cs="Arial"/>
                <w:szCs w:val="22"/>
              </w:rPr>
            </w:pPr>
            <w:r w:rsidRPr="003900DD">
              <w:rPr>
                <w:rFonts w:ascii="Arial" w:hAnsi="Arial" w:cs="Arial"/>
                <w:sz w:val="22"/>
                <w:szCs w:val="22"/>
              </w:rPr>
              <w:t>Communities Making a Difference National Partnership</w:t>
            </w:r>
          </w:p>
          <w:p w:rsidR="002C5024" w:rsidRPr="003900DD" w:rsidRDefault="002C5024" w:rsidP="007E3FE9">
            <w:pPr>
              <w:numPr>
                <w:ilvl w:val="0"/>
                <w:numId w:val="16"/>
              </w:numPr>
              <w:spacing w:after="80" w:line="264" w:lineRule="auto"/>
              <w:ind w:left="714" w:hanging="357"/>
              <w:rPr>
                <w:rFonts w:ascii="Arial" w:hAnsi="Arial" w:cs="Arial"/>
                <w:color w:val="000000"/>
                <w:szCs w:val="22"/>
              </w:rPr>
            </w:pPr>
            <w:r w:rsidRPr="003900DD">
              <w:rPr>
                <w:rFonts w:ascii="Arial" w:hAnsi="Arial" w:cs="Arial"/>
                <w:i/>
                <w:iCs/>
                <w:sz w:val="22"/>
                <w:szCs w:val="22"/>
              </w:rPr>
              <w:t>Early Career Teachers Program</w:t>
            </w:r>
            <w:r w:rsidRPr="003900DD">
              <w:rPr>
                <w:rFonts w:ascii="Arial" w:hAnsi="Arial" w:cs="Arial"/>
                <w:sz w:val="22"/>
                <w:szCs w:val="22"/>
              </w:rPr>
              <w:t xml:space="preserve"> within the Improving Teacher</w:t>
            </w:r>
            <w:r w:rsidRPr="003900DD">
              <w:rPr>
                <w:rFonts w:ascii="Arial" w:hAnsi="Arial" w:cs="Arial"/>
                <w:color w:val="000000"/>
                <w:sz w:val="22"/>
                <w:szCs w:val="22"/>
              </w:rPr>
              <w:t xml:space="preserve"> Quality National Partnership.</w:t>
            </w:r>
          </w:p>
          <w:p w:rsidR="002C5024" w:rsidRDefault="002C5024" w:rsidP="00103A2B">
            <w:pPr>
              <w:tabs>
                <w:tab w:val="right" w:pos="9072"/>
              </w:tabs>
              <w:autoSpaceDE w:val="0"/>
              <w:autoSpaceDN w:val="0"/>
              <w:adjustRightInd w:val="0"/>
              <w:spacing w:before="120" w:after="120" w:line="264" w:lineRule="auto"/>
              <w:rPr>
                <w:rFonts w:ascii="Arial" w:hAnsi="Arial" w:cs="Arial"/>
                <w:szCs w:val="22"/>
              </w:rPr>
            </w:pPr>
          </w:p>
          <w:p w:rsidR="002C5024" w:rsidRPr="00740B42" w:rsidRDefault="002C5024" w:rsidP="00103A2B">
            <w:pPr>
              <w:tabs>
                <w:tab w:val="right" w:pos="9072"/>
              </w:tabs>
              <w:autoSpaceDE w:val="0"/>
              <w:autoSpaceDN w:val="0"/>
              <w:adjustRightInd w:val="0"/>
              <w:spacing w:before="120" w:after="120" w:line="264" w:lineRule="auto"/>
              <w:rPr>
                <w:rFonts w:ascii="Arial" w:hAnsi="Arial" w:cs="Arial"/>
                <w:szCs w:val="22"/>
              </w:rPr>
            </w:pPr>
            <w:r w:rsidRPr="00740B42">
              <w:rPr>
                <w:rFonts w:ascii="Arial" w:hAnsi="Arial" w:cs="Arial"/>
                <w:sz w:val="22"/>
                <w:szCs w:val="22"/>
              </w:rPr>
              <w:lastRenderedPageBreak/>
              <w:t>Three other components of the sector implementation plan for Improving Teacher Quality were reviewed during 2010:</w:t>
            </w:r>
          </w:p>
          <w:p w:rsidR="002C5024" w:rsidRPr="00502363" w:rsidRDefault="002C5024" w:rsidP="00E935F5">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E935F5">
              <w:rPr>
                <w:rFonts w:ascii="Arial" w:hAnsi="Arial" w:cs="Arial"/>
                <w:i/>
                <w:iCs/>
                <w:color w:val="000000"/>
                <w:sz w:val="22"/>
                <w:szCs w:val="22"/>
              </w:rPr>
              <w:t>Principal Consultant Program</w:t>
            </w:r>
            <w:r>
              <w:rPr>
                <w:rFonts w:ascii="Arial" w:hAnsi="Arial" w:cs="Arial"/>
                <w:color w:val="000000"/>
                <w:sz w:val="22"/>
                <w:szCs w:val="22"/>
              </w:rPr>
              <w:t>, supporting all 103</w:t>
            </w:r>
            <w:r w:rsidRPr="00502363">
              <w:rPr>
                <w:rFonts w:ascii="Arial" w:hAnsi="Arial" w:cs="Arial"/>
                <w:color w:val="000000"/>
                <w:sz w:val="22"/>
                <w:szCs w:val="22"/>
              </w:rPr>
              <w:t xml:space="preserve"> </w:t>
            </w:r>
            <w:r>
              <w:rPr>
                <w:rFonts w:ascii="Arial" w:hAnsi="Arial" w:cs="Arial"/>
                <w:color w:val="000000"/>
                <w:sz w:val="22"/>
                <w:szCs w:val="22"/>
              </w:rPr>
              <w:t>p</w:t>
            </w:r>
            <w:r w:rsidRPr="00502363">
              <w:rPr>
                <w:rFonts w:ascii="Arial" w:hAnsi="Arial" w:cs="Arial"/>
                <w:color w:val="000000"/>
                <w:sz w:val="22"/>
                <w:szCs w:val="22"/>
              </w:rPr>
              <w:t>rincipals in the SA Catholic sector</w:t>
            </w:r>
          </w:p>
          <w:p w:rsidR="002C5024" w:rsidRPr="00E935F5" w:rsidRDefault="002C5024" w:rsidP="00502363">
            <w:pPr>
              <w:numPr>
                <w:ilvl w:val="0"/>
                <w:numId w:val="8"/>
              </w:numPr>
              <w:tabs>
                <w:tab w:val="clear" w:pos="1080"/>
                <w:tab w:val="num" w:pos="-2136"/>
                <w:tab w:val="num" w:pos="600"/>
              </w:tabs>
              <w:spacing w:after="80" w:line="264" w:lineRule="auto"/>
              <w:ind w:left="595" w:hanging="357"/>
              <w:rPr>
                <w:rFonts w:ascii="Arial" w:hAnsi="Arial" w:cs="Arial"/>
                <w:i/>
                <w:iCs/>
                <w:color w:val="000000"/>
                <w:szCs w:val="22"/>
              </w:rPr>
            </w:pPr>
            <w:r w:rsidRPr="00E935F5">
              <w:rPr>
                <w:rFonts w:ascii="Arial" w:hAnsi="Arial" w:cs="Arial"/>
                <w:i/>
                <w:iCs/>
                <w:color w:val="000000"/>
                <w:sz w:val="22"/>
                <w:szCs w:val="22"/>
              </w:rPr>
              <w:t>Deputy Principal Support Program</w:t>
            </w:r>
          </w:p>
          <w:p w:rsidR="002C5024" w:rsidRPr="00C42246" w:rsidRDefault="002C5024" w:rsidP="00C42246">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sidRPr="00E935F5">
              <w:rPr>
                <w:rFonts w:ascii="Arial" w:hAnsi="Arial" w:cs="Arial"/>
                <w:i/>
                <w:iCs/>
                <w:color w:val="000000"/>
                <w:sz w:val="22"/>
                <w:szCs w:val="22"/>
              </w:rPr>
              <w:t>Discernment and Foundation Program</w:t>
            </w:r>
            <w:r w:rsidRPr="00C42246">
              <w:rPr>
                <w:rFonts w:ascii="Arial" w:hAnsi="Arial" w:cs="Arial"/>
                <w:color w:val="000000"/>
                <w:sz w:val="22"/>
                <w:szCs w:val="22"/>
              </w:rPr>
              <w:t>, for future and emerging leaders.</w:t>
            </w:r>
          </w:p>
          <w:p w:rsidR="002C5024" w:rsidRPr="00123608" w:rsidRDefault="002C5024" w:rsidP="00123608">
            <w:pPr>
              <w:tabs>
                <w:tab w:val="right" w:pos="9072"/>
              </w:tabs>
              <w:autoSpaceDE w:val="0"/>
              <w:autoSpaceDN w:val="0"/>
              <w:adjustRightInd w:val="0"/>
              <w:spacing w:before="120" w:after="120" w:line="264" w:lineRule="auto"/>
              <w:rPr>
                <w:rFonts w:ascii="Arial" w:hAnsi="Arial" w:cs="Arial"/>
                <w:szCs w:val="22"/>
              </w:rPr>
            </w:pPr>
            <w:r w:rsidRPr="00921100">
              <w:rPr>
                <w:rFonts w:ascii="Arial" w:hAnsi="Arial" w:cs="Arial"/>
                <w:b/>
                <w:sz w:val="22"/>
                <w:szCs w:val="22"/>
              </w:rPr>
              <w:t>DECS</w:t>
            </w:r>
            <w:r w:rsidRPr="00123608">
              <w:rPr>
                <w:rFonts w:ascii="Arial" w:hAnsi="Arial" w:cs="Arial"/>
                <w:sz w:val="22"/>
                <w:szCs w:val="22"/>
              </w:rPr>
              <w:t xml:space="preserve"> has outlined a rigorous evaluation for major approaches used within each </w:t>
            </w:r>
            <w:r>
              <w:rPr>
                <w:rFonts w:ascii="Arial" w:hAnsi="Arial" w:cs="Arial"/>
                <w:sz w:val="22"/>
                <w:szCs w:val="22"/>
              </w:rPr>
              <w:t xml:space="preserve">National Partnership </w:t>
            </w:r>
            <w:r w:rsidRPr="00123608">
              <w:rPr>
                <w:rFonts w:ascii="Arial" w:hAnsi="Arial" w:cs="Arial"/>
                <w:sz w:val="22"/>
                <w:szCs w:val="22"/>
              </w:rPr>
              <w:t>that will not only assess the effectiveness of approaches used in Partnerships schools</w:t>
            </w:r>
            <w:r>
              <w:rPr>
                <w:rFonts w:ascii="Arial" w:hAnsi="Arial" w:cs="Arial"/>
                <w:sz w:val="22"/>
                <w:szCs w:val="22"/>
              </w:rPr>
              <w:t>,</w:t>
            </w:r>
            <w:r w:rsidRPr="00123608">
              <w:rPr>
                <w:rFonts w:ascii="Arial" w:hAnsi="Arial" w:cs="Arial"/>
                <w:sz w:val="22"/>
                <w:szCs w:val="22"/>
              </w:rPr>
              <w:t xml:space="preserve"> but also provide evidence for decision making on the potential to implement these approaches at a system level.</w:t>
            </w:r>
          </w:p>
          <w:p w:rsidR="002C5024" w:rsidRPr="00123608" w:rsidRDefault="002C5024" w:rsidP="00123608">
            <w:pPr>
              <w:tabs>
                <w:tab w:val="right" w:pos="9072"/>
              </w:tabs>
              <w:autoSpaceDE w:val="0"/>
              <w:autoSpaceDN w:val="0"/>
              <w:adjustRightInd w:val="0"/>
              <w:spacing w:before="120" w:after="120" w:line="264" w:lineRule="auto"/>
              <w:rPr>
                <w:rFonts w:ascii="Arial" w:hAnsi="Arial" w:cs="Arial"/>
                <w:szCs w:val="22"/>
              </w:rPr>
            </w:pPr>
            <w:r w:rsidRPr="00123608">
              <w:rPr>
                <w:rFonts w:ascii="Arial" w:hAnsi="Arial" w:cs="Arial"/>
                <w:sz w:val="22"/>
                <w:szCs w:val="22"/>
              </w:rPr>
              <w:t>Within CMaD examples of evaluation activity include:</w:t>
            </w:r>
          </w:p>
          <w:p w:rsidR="002C5024" w:rsidRPr="00123608" w:rsidRDefault="002C5024" w:rsidP="00E935F5">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a</w:t>
            </w:r>
            <w:r w:rsidRPr="00123608">
              <w:rPr>
                <w:rFonts w:ascii="Arial" w:hAnsi="Arial" w:cs="Arial"/>
                <w:color w:val="000000"/>
                <w:sz w:val="22"/>
                <w:szCs w:val="22"/>
              </w:rPr>
              <w:t xml:space="preserve"> total of five </w:t>
            </w:r>
            <w:r>
              <w:rPr>
                <w:rFonts w:ascii="Arial" w:hAnsi="Arial" w:cs="Arial"/>
                <w:color w:val="000000"/>
                <w:sz w:val="22"/>
                <w:szCs w:val="22"/>
              </w:rPr>
              <w:t>specific</w:t>
            </w:r>
            <w:r w:rsidRPr="00123608">
              <w:rPr>
                <w:rFonts w:ascii="Arial" w:hAnsi="Arial" w:cs="Arial"/>
                <w:color w:val="000000"/>
                <w:sz w:val="22"/>
                <w:szCs w:val="22"/>
              </w:rPr>
              <w:t xml:space="preserve"> program logics, with outcomes and potential performance measures, have been prepared by working groups for major programs in CMaD</w:t>
            </w:r>
          </w:p>
          <w:p w:rsidR="002C5024" w:rsidRPr="00123608" w:rsidRDefault="002C5024" w:rsidP="00123608">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t</w:t>
            </w:r>
            <w:r w:rsidRPr="00123608">
              <w:rPr>
                <w:rFonts w:ascii="Arial" w:hAnsi="Arial" w:cs="Arial"/>
                <w:color w:val="000000"/>
                <w:sz w:val="22"/>
                <w:szCs w:val="22"/>
              </w:rPr>
              <w:t>hree separate tenders have been planned for 2011: ICAN, Mentoring and Youth Development.</w:t>
            </w:r>
          </w:p>
          <w:p w:rsidR="002C5024" w:rsidRPr="00123608" w:rsidRDefault="002C5024" w:rsidP="00123608">
            <w:pPr>
              <w:tabs>
                <w:tab w:val="right" w:pos="9072"/>
              </w:tabs>
              <w:autoSpaceDE w:val="0"/>
              <w:autoSpaceDN w:val="0"/>
              <w:adjustRightInd w:val="0"/>
              <w:spacing w:before="120" w:after="120" w:line="264" w:lineRule="auto"/>
              <w:rPr>
                <w:rFonts w:ascii="Arial" w:hAnsi="Arial" w:cs="Arial"/>
                <w:szCs w:val="22"/>
              </w:rPr>
            </w:pPr>
            <w:r w:rsidRPr="00123608">
              <w:rPr>
                <w:rFonts w:ascii="Arial" w:hAnsi="Arial" w:cs="Arial"/>
                <w:sz w:val="22"/>
                <w:szCs w:val="22"/>
              </w:rPr>
              <w:t>For Literacy and Numeracy evaluation activity included:</w:t>
            </w:r>
          </w:p>
          <w:p w:rsidR="002C5024" w:rsidRPr="00123608" w:rsidRDefault="002C5024" w:rsidP="00E935F5">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t</w:t>
            </w:r>
            <w:r w:rsidRPr="00123608">
              <w:rPr>
                <w:rFonts w:ascii="Arial" w:hAnsi="Arial" w:cs="Arial"/>
                <w:color w:val="000000"/>
                <w:sz w:val="22"/>
                <w:szCs w:val="22"/>
              </w:rPr>
              <w:t>racking and monitoring the progress of outputs and outcomes for the National Partnership (</w:t>
            </w:r>
            <w:r>
              <w:rPr>
                <w:rFonts w:ascii="Arial" w:hAnsi="Arial" w:cs="Arial"/>
                <w:color w:val="000000"/>
                <w:sz w:val="22"/>
                <w:szCs w:val="22"/>
              </w:rPr>
              <w:t>20</w:t>
            </w:r>
            <w:r w:rsidRPr="00123608">
              <w:rPr>
                <w:rFonts w:ascii="Arial" w:hAnsi="Arial" w:cs="Arial"/>
                <w:color w:val="000000"/>
                <w:sz w:val="22"/>
                <w:szCs w:val="22"/>
              </w:rPr>
              <w:t>09</w:t>
            </w:r>
            <w:r>
              <w:rPr>
                <w:rFonts w:ascii="Arial" w:hAnsi="Arial" w:cs="Arial"/>
                <w:color w:val="000000"/>
                <w:sz w:val="22"/>
                <w:szCs w:val="22"/>
              </w:rPr>
              <w:t>–20</w:t>
            </w:r>
            <w:r w:rsidRPr="00123608">
              <w:rPr>
                <w:rFonts w:ascii="Arial" w:hAnsi="Arial" w:cs="Arial"/>
                <w:color w:val="000000"/>
                <w:sz w:val="22"/>
                <w:szCs w:val="22"/>
              </w:rPr>
              <w:t>11) that demonstrate the impact of the implementation strategy on improving student achievement outcomes (as measured by the NAPLAN tests)</w:t>
            </w:r>
          </w:p>
          <w:p w:rsidR="002C5024" w:rsidRPr="00123608" w:rsidRDefault="002C5024" w:rsidP="00123608">
            <w:pPr>
              <w:numPr>
                <w:ilvl w:val="0"/>
                <w:numId w:val="8"/>
              </w:numPr>
              <w:tabs>
                <w:tab w:val="clear" w:pos="1080"/>
                <w:tab w:val="num" w:pos="-2136"/>
                <w:tab w:val="num" w:pos="600"/>
              </w:tabs>
              <w:spacing w:after="80" w:line="264" w:lineRule="auto"/>
              <w:ind w:left="595" w:hanging="357"/>
              <w:rPr>
                <w:rFonts w:ascii="Arial" w:hAnsi="Arial" w:cs="Arial"/>
                <w:color w:val="000000"/>
                <w:szCs w:val="22"/>
              </w:rPr>
            </w:pPr>
            <w:r>
              <w:rPr>
                <w:rFonts w:ascii="Arial" w:hAnsi="Arial" w:cs="Arial"/>
                <w:color w:val="000000"/>
                <w:sz w:val="22"/>
                <w:szCs w:val="22"/>
              </w:rPr>
              <w:t>p</w:t>
            </w:r>
            <w:r w:rsidRPr="00123608">
              <w:rPr>
                <w:rFonts w:ascii="Arial" w:hAnsi="Arial" w:cs="Arial"/>
                <w:color w:val="000000"/>
                <w:sz w:val="22"/>
                <w:szCs w:val="22"/>
              </w:rPr>
              <w:t xml:space="preserve">reparation of rich up-to-date information and feedback about the progress and impact of </w:t>
            </w:r>
            <w:r>
              <w:rPr>
                <w:rFonts w:ascii="Arial" w:hAnsi="Arial" w:cs="Arial"/>
                <w:color w:val="000000"/>
                <w:sz w:val="22"/>
                <w:szCs w:val="22"/>
              </w:rPr>
              <w:t>National Partnership</w:t>
            </w:r>
            <w:r w:rsidRPr="00123608">
              <w:rPr>
                <w:rFonts w:ascii="Arial" w:hAnsi="Arial" w:cs="Arial"/>
                <w:color w:val="000000"/>
                <w:sz w:val="22"/>
                <w:szCs w:val="22"/>
              </w:rPr>
              <w:t xml:space="preserve"> activities </w:t>
            </w:r>
            <w:r>
              <w:rPr>
                <w:rFonts w:ascii="Arial" w:hAnsi="Arial" w:cs="Arial"/>
                <w:color w:val="000000"/>
                <w:sz w:val="22"/>
                <w:szCs w:val="22"/>
              </w:rPr>
              <w:t>from</w:t>
            </w:r>
            <w:r w:rsidRPr="00123608">
              <w:rPr>
                <w:rFonts w:ascii="Arial" w:hAnsi="Arial" w:cs="Arial"/>
                <w:color w:val="000000"/>
                <w:sz w:val="22"/>
                <w:szCs w:val="22"/>
              </w:rPr>
              <w:t xml:space="preserve"> administrators, stakeholders and client groups to inform future policy directions and investment decisions</w:t>
            </w:r>
            <w:r>
              <w:rPr>
                <w:rFonts w:ascii="Arial" w:hAnsi="Arial" w:cs="Arial"/>
                <w:color w:val="000000"/>
                <w:sz w:val="22"/>
                <w:szCs w:val="22"/>
              </w:rPr>
              <w:t>.</w:t>
            </w:r>
          </w:p>
        </w:tc>
      </w:tr>
    </w:tbl>
    <w:p w:rsidR="002C5024" w:rsidRPr="00740B42" w:rsidRDefault="002C5024"/>
    <w:bookmarkEnd w:id="2"/>
    <w:bookmarkEnd w:id="3"/>
    <w:bookmarkEnd w:id="5"/>
    <w:bookmarkEnd w:id="6"/>
    <w:p w:rsidR="002C5024" w:rsidRPr="00740B42" w:rsidRDefault="002C5024" w:rsidP="00BF51C2">
      <w:pPr>
        <w:pStyle w:val="Default"/>
        <w:jc w:val="center"/>
        <w:rPr>
          <w:b/>
          <w:color w:val="auto"/>
          <w:sz w:val="32"/>
          <w:szCs w:val="32"/>
          <w:shd w:val="clear" w:color="auto" w:fill="CCFFFF"/>
          <w:lang w:eastAsia="en-US"/>
        </w:rPr>
        <w:sectPr w:rsidR="002C5024" w:rsidRPr="00740B42" w:rsidSect="00346FFB">
          <w:headerReference w:type="even" r:id="rId8"/>
          <w:footerReference w:type="even" r:id="rId9"/>
          <w:footerReference w:type="default" r:id="rId10"/>
          <w:footerReference w:type="first" r:id="rId11"/>
          <w:pgSz w:w="11906" w:h="16838" w:code="9"/>
          <w:pgMar w:top="902" w:right="851" w:bottom="1077" w:left="851" w:header="709" w:footer="709" w:gutter="0"/>
          <w:pgNumType w:start="0"/>
          <w:cols w:space="708"/>
          <w:titlePg/>
          <w:docGrid w:linePitch="360"/>
        </w:sect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0"/>
      </w:tblGrid>
      <w:tr w:rsidR="002C5024" w:rsidRPr="006059F6" w:rsidTr="00413050">
        <w:trPr>
          <w:trHeight w:val="359"/>
          <w:jc w:val="center"/>
        </w:trPr>
        <w:tc>
          <w:tcPr>
            <w:tcW w:w="15120" w:type="dxa"/>
          </w:tcPr>
          <w:p w:rsidR="002C5024" w:rsidRPr="00F6394D" w:rsidRDefault="002C5024" w:rsidP="00AB6F8F">
            <w:pPr>
              <w:tabs>
                <w:tab w:val="left" w:pos="10452"/>
              </w:tabs>
              <w:rPr>
                <w:rFonts w:ascii="Calibri" w:hAnsi="Calibri" w:cs="Calibri"/>
                <w:b/>
                <w:sz w:val="32"/>
                <w:szCs w:val="32"/>
              </w:rPr>
            </w:pPr>
            <w:r w:rsidRPr="00F6394D">
              <w:rPr>
                <w:rFonts w:ascii="Calibri" w:hAnsi="Calibri" w:cs="Calibri"/>
                <w:b/>
                <w:sz w:val="32"/>
                <w:szCs w:val="32"/>
              </w:rPr>
              <w:lastRenderedPageBreak/>
              <w:t>Sect</w:t>
            </w:r>
            <w:r>
              <w:rPr>
                <w:rFonts w:ascii="Calibri" w:hAnsi="Calibri" w:cs="Calibri"/>
                <w:b/>
                <w:sz w:val="32"/>
                <w:szCs w:val="32"/>
              </w:rPr>
              <w:t>i</w:t>
            </w:r>
            <w:r w:rsidRPr="00F6394D">
              <w:rPr>
                <w:rFonts w:ascii="Calibri" w:hAnsi="Calibri" w:cs="Calibri"/>
                <w:b/>
                <w:sz w:val="32"/>
                <w:szCs w:val="32"/>
              </w:rPr>
              <w:t xml:space="preserve">on 6: South Australia </w:t>
            </w:r>
            <w:r w:rsidRPr="00E358FC">
              <w:rPr>
                <w:rFonts w:ascii="Calibri" w:hAnsi="Calibri" w:cs="Calibri"/>
                <w:b/>
                <w:sz w:val="32"/>
                <w:szCs w:val="32"/>
              </w:rPr>
              <w:t>— Milestone Reporting</w:t>
            </w:r>
            <w:r w:rsidRPr="00E358FC">
              <w:rPr>
                <w:rFonts w:ascii="Calibri" w:hAnsi="Calibri" w:cs="Calibri"/>
                <w:b/>
                <w:sz w:val="32"/>
                <w:szCs w:val="32"/>
              </w:rPr>
              <w:tab/>
              <w:t>Improving Teacher Quality NP</w:t>
            </w:r>
          </w:p>
        </w:tc>
      </w:tr>
    </w:tbl>
    <w:p w:rsidR="002C5024" w:rsidRPr="00DD4760" w:rsidRDefault="002C5024" w:rsidP="00DD4760">
      <w:pPr>
        <w:spacing w:before="120" w:after="120"/>
        <w:rPr>
          <w:rFonts w:ascii="Calibri" w:hAnsi="Calibri" w:cs="Arial"/>
          <w:sz w:val="22"/>
          <w:szCs w:val="22"/>
        </w:rPr>
      </w:pPr>
      <w:r w:rsidRPr="00DD4760">
        <w:rPr>
          <w:rFonts w:ascii="Calibri" w:hAnsi="Calibri" w:cs="Arial"/>
          <w:sz w:val="22"/>
          <w:szCs w:val="22"/>
        </w:rPr>
        <w:t>Milestones</w:t>
      </w:r>
      <w:r>
        <w:rPr>
          <w:rFonts w:ascii="Calibri" w:hAnsi="Calibri" w:cs="Arial"/>
          <w:sz w:val="22"/>
          <w:szCs w:val="22"/>
        </w:rPr>
        <w:t>, other than targets,</w:t>
      </w:r>
      <w:r w:rsidRPr="00DD4760">
        <w:rPr>
          <w:rFonts w:ascii="Calibri" w:hAnsi="Calibri" w:cs="Arial"/>
          <w:sz w:val="22"/>
          <w:szCs w:val="22"/>
        </w:rPr>
        <w:t xml:space="preserve"> have been designated completed if the milestone as described has been met. In some instance, milestones have also been designated as being completed and ongoing </w:t>
      </w:r>
      <w:r>
        <w:rPr>
          <w:rFonts w:ascii="Calibri" w:hAnsi="Calibri" w:cs="Arial"/>
          <w:sz w:val="22"/>
          <w:szCs w:val="22"/>
        </w:rPr>
        <w:t>because</w:t>
      </w:r>
      <w:r w:rsidRPr="00DD4760">
        <w:rPr>
          <w:rFonts w:ascii="Calibri" w:hAnsi="Calibri" w:cs="Arial"/>
          <w:sz w:val="22"/>
          <w:szCs w:val="22"/>
        </w:rPr>
        <w:t xml:space="preserve"> the </w:t>
      </w:r>
      <w:r>
        <w:rPr>
          <w:rFonts w:ascii="Calibri" w:hAnsi="Calibri" w:cs="Arial"/>
          <w:sz w:val="22"/>
          <w:szCs w:val="22"/>
        </w:rPr>
        <w:t xml:space="preserve">milestone </w:t>
      </w:r>
      <w:r w:rsidRPr="00DD4760">
        <w:rPr>
          <w:rFonts w:ascii="Calibri" w:hAnsi="Calibri" w:cs="Arial"/>
          <w:sz w:val="22"/>
          <w:szCs w:val="22"/>
        </w:rPr>
        <w:t>activity</w:t>
      </w:r>
      <w:r>
        <w:rPr>
          <w:rFonts w:ascii="Calibri" w:hAnsi="Calibri" w:cs="Arial"/>
          <w:sz w:val="22"/>
          <w:szCs w:val="22"/>
        </w:rPr>
        <w:t>,</w:t>
      </w:r>
      <w:r w:rsidRPr="00DD4760">
        <w:rPr>
          <w:rFonts w:ascii="Calibri" w:hAnsi="Calibri" w:cs="Arial"/>
          <w:sz w:val="22"/>
          <w:szCs w:val="22"/>
        </w:rPr>
        <w:t xml:space="preserve"> as described</w:t>
      </w:r>
      <w:r>
        <w:rPr>
          <w:rFonts w:ascii="Calibri" w:hAnsi="Calibri" w:cs="Arial"/>
          <w:sz w:val="22"/>
          <w:szCs w:val="22"/>
        </w:rPr>
        <w:t>,</w:t>
      </w:r>
      <w:r w:rsidRPr="00DD4760">
        <w:rPr>
          <w:rFonts w:ascii="Calibri" w:hAnsi="Calibri" w:cs="Arial"/>
          <w:sz w:val="22"/>
          <w:szCs w:val="22"/>
        </w:rPr>
        <w:t xml:space="preserve"> has been met for 2010 and is also continuing into subsequent year/s. </w:t>
      </w:r>
      <w:r>
        <w:rPr>
          <w:rFonts w:ascii="Calibri" w:hAnsi="Calibri" w:cs="Arial"/>
          <w:sz w:val="22"/>
          <w:szCs w:val="22"/>
        </w:rPr>
        <w:t xml:space="preserve"> </w:t>
      </w: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410"/>
        <w:gridCol w:w="2520"/>
        <w:gridCol w:w="2400"/>
      </w:tblGrid>
      <w:tr w:rsidR="002C5024" w:rsidRPr="00F6394D" w:rsidTr="00413050">
        <w:trPr>
          <w:trHeight w:val="526"/>
          <w:jc w:val="center"/>
        </w:trPr>
        <w:tc>
          <w:tcPr>
            <w:tcW w:w="15164" w:type="dxa"/>
            <w:gridSpan w:val="4"/>
          </w:tcPr>
          <w:p w:rsidR="002C5024" w:rsidRPr="00F6394D" w:rsidRDefault="002C5024" w:rsidP="002717A3">
            <w:pPr>
              <w:rPr>
                <w:rFonts w:ascii="Calibri" w:hAnsi="Calibri"/>
                <w:b/>
                <w:sz w:val="32"/>
                <w:szCs w:val="32"/>
              </w:rPr>
            </w:pPr>
            <w:r w:rsidRPr="004F375D">
              <w:rPr>
                <w:rFonts w:ascii="Calibri" w:hAnsi="Calibri"/>
                <w:b/>
                <w:sz w:val="32"/>
                <w:szCs w:val="32"/>
              </w:rPr>
              <w:t>Milestones</w:t>
            </w:r>
            <w:r>
              <w:rPr>
                <w:rFonts w:ascii="Calibri" w:hAnsi="Calibri"/>
                <w:b/>
                <w:sz w:val="32"/>
                <w:szCs w:val="32"/>
              </w:rPr>
              <w:t xml:space="preserve"> for 1 January 2010 to 31 December 2010</w:t>
            </w:r>
          </w:p>
        </w:tc>
      </w:tr>
      <w:tr w:rsidR="002C5024" w:rsidRPr="00F6394D" w:rsidTr="00413050">
        <w:trPr>
          <w:trHeight w:val="1315"/>
          <w:jc w:val="center"/>
        </w:trPr>
        <w:tc>
          <w:tcPr>
            <w:tcW w:w="3834" w:type="dxa"/>
          </w:tcPr>
          <w:p w:rsidR="002C5024" w:rsidRPr="00F6394D" w:rsidRDefault="002C5024" w:rsidP="002717A3">
            <w:pPr>
              <w:jc w:val="center"/>
              <w:rPr>
                <w:rFonts w:ascii="Calibri" w:hAnsi="Calibri" w:cs="Arial"/>
                <w:b/>
                <w:szCs w:val="22"/>
              </w:rPr>
            </w:pPr>
            <w:r w:rsidRPr="00F6394D">
              <w:rPr>
                <w:rFonts w:ascii="Calibri" w:hAnsi="Calibri" w:cs="Arial"/>
                <w:b/>
                <w:sz w:val="22"/>
                <w:szCs w:val="22"/>
              </w:rPr>
              <w:t>Milestone</w:t>
            </w:r>
          </w:p>
        </w:tc>
        <w:tc>
          <w:tcPr>
            <w:tcW w:w="6410" w:type="dxa"/>
          </w:tcPr>
          <w:p w:rsidR="002C5024" w:rsidRDefault="002C5024" w:rsidP="002717A3">
            <w:pPr>
              <w:jc w:val="center"/>
              <w:rPr>
                <w:rFonts w:ascii="Calibri" w:hAnsi="Calibri" w:cs="Arial"/>
                <w:b/>
                <w:szCs w:val="22"/>
              </w:rPr>
            </w:pPr>
            <w:r w:rsidRPr="00F6394D">
              <w:rPr>
                <w:rFonts w:ascii="Calibri" w:hAnsi="Calibri" w:cs="Arial"/>
                <w:b/>
                <w:sz w:val="22"/>
                <w:szCs w:val="22"/>
              </w:rPr>
              <w:t>Detail of achievement against milestone</w:t>
            </w:r>
          </w:p>
          <w:p w:rsidR="002C5024" w:rsidRPr="00F6394D" w:rsidRDefault="002C5024" w:rsidP="002717A3">
            <w:pPr>
              <w:jc w:val="center"/>
              <w:rPr>
                <w:rFonts w:ascii="Calibri" w:hAnsi="Calibri" w:cs="Arial"/>
                <w:b/>
                <w:szCs w:val="22"/>
              </w:rPr>
            </w:pPr>
            <w:r w:rsidRPr="00F6394D">
              <w:rPr>
                <w:rFonts w:ascii="Calibri" w:hAnsi="Calibri" w:cs="Arial"/>
                <w:b/>
                <w:i/>
                <w:sz w:val="22"/>
                <w:szCs w:val="22"/>
              </w:rPr>
              <w:t>Quantitative and Qualitative</w:t>
            </w:r>
          </w:p>
        </w:tc>
        <w:tc>
          <w:tcPr>
            <w:tcW w:w="2520" w:type="dxa"/>
          </w:tcPr>
          <w:p w:rsidR="002C5024" w:rsidRDefault="002C5024" w:rsidP="002717A3">
            <w:pPr>
              <w:jc w:val="center"/>
              <w:rPr>
                <w:rFonts w:ascii="Calibri" w:hAnsi="Calibri" w:cs="Arial"/>
                <w:b/>
                <w:szCs w:val="22"/>
              </w:rPr>
            </w:pPr>
            <w:r w:rsidRPr="00F6394D">
              <w:rPr>
                <w:rFonts w:ascii="Calibri" w:hAnsi="Calibri" w:cs="Arial"/>
                <w:b/>
                <w:sz w:val="22"/>
                <w:szCs w:val="22"/>
              </w:rPr>
              <w:t>If not achieved or partially achieved, reasons why</w:t>
            </w:r>
          </w:p>
          <w:p w:rsidR="002C5024" w:rsidRPr="00F6394D" w:rsidRDefault="002C5024" w:rsidP="002717A3">
            <w:pPr>
              <w:jc w:val="center"/>
              <w:rPr>
                <w:rFonts w:ascii="Calibri" w:hAnsi="Calibri" w:cs="Arial"/>
                <w:b/>
                <w:szCs w:val="22"/>
              </w:rPr>
            </w:pPr>
            <w:r w:rsidRPr="00F6394D">
              <w:rPr>
                <w:rFonts w:ascii="Calibri" w:hAnsi="Calibri" w:cs="Arial"/>
                <w:b/>
                <w:i/>
                <w:sz w:val="22"/>
                <w:szCs w:val="22"/>
              </w:rPr>
              <w:t>Qualitative</w:t>
            </w:r>
          </w:p>
        </w:tc>
        <w:tc>
          <w:tcPr>
            <w:tcW w:w="2400" w:type="dxa"/>
          </w:tcPr>
          <w:p w:rsidR="002C5024" w:rsidRDefault="002C5024" w:rsidP="002717A3">
            <w:pPr>
              <w:jc w:val="center"/>
              <w:rPr>
                <w:rFonts w:ascii="Calibri" w:hAnsi="Calibri" w:cs="Arial"/>
                <w:b/>
                <w:szCs w:val="22"/>
              </w:rPr>
            </w:pPr>
            <w:r w:rsidRPr="00F6394D">
              <w:rPr>
                <w:rFonts w:ascii="Calibri" w:hAnsi="Calibri" w:cs="Arial"/>
                <w:b/>
                <w:sz w:val="22"/>
                <w:szCs w:val="22"/>
              </w:rPr>
              <w:t>Strategies put in place to achieve milestone (including updated timeframe)</w:t>
            </w:r>
          </w:p>
          <w:p w:rsidR="002C5024" w:rsidRPr="00F6394D" w:rsidRDefault="002C5024" w:rsidP="002717A3">
            <w:pPr>
              <w:jc w:val="center"/>
              <w:rPr>
                <w:rFonts w:ascii="Calibri" w:hAnsi="Calibri" w:cs="Arial"/>
                <w:b/>
                <w:szCs w:val="22"/>
              </w:rPr>
            </w:pPr>
            <w:r w:rsidRPr="00F6394D">
              <w:rPr>
                <w:rFonts w:ascii="Calibri" w:hAnsi="Calibri" w:cs="Arial"/>
                <w:b/>
                <w:i/>
                <w:sz w:val="22"/>
                <w:szCs w:val="22"/>
              </w:rPr>
              <w:t>Quantitative and Qualitative</w:t>
            </w:r>
          </w:p>
        </w:tc>
      </w:tr>
      <w:tr w:rsidR="002C5024" w:rsidRPr="00F6394D" w:rsidTr="00413050">
        <w:trPr>
          <w:jc w:val="center"/>
        </w:trPr>
        <w:tc>
          <w:tcPr>
            <w:tcW w:w="3834" w:type="dxa"/>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lang w:eastAsia="en-US"/>
              </w:rPr>
              <w:t xml:space="preserve">Provide feedback to MCEECDYA and AISTL on draft national professional standards for teachers as individual sector responses </w:t>
            </w:r>
            <w:r w:rsidRPr="009979EA">
              <w:rPr>
                <w:rFonts w:ascii="Calibri" w:hAnsi="Calibri"/>
                <w:b/>
                <w:color w:val="auto"/>
                <w:sz w:val="22"/>
                <w:szCs w:val="22"/>
                <w:lang w:eastAsia="en-US"/>
              </w:rPr>
              <w:t>(ALL)</w:t>
            </w:r>
          </w:p>
          <w:p w:rsidR="002C5024" w:rsidRPr="009979EA" w:rsidRDefault="002C5024" w:rsidP="002717A3">
            <w:pPr>
              <w:pStyle w:val="Default"/>
              <w:rPr>
                <w:rFonts w:ascii="Calibri" w:hAnsi="Calibri"/>
                <w:b/>
                <w:sz w:val="22"/>
                <w:szCs w:val="22"/>
              </w:rPr>
            </w:pPr>
          </w:p>
        </w:tc>
        <w:tc>
          <w:tcPr>
            <w:tcW w:w="6410" w:type="dxa"/>
          </w:tcPr>
          <w:p w:rsidR="002C5024" w:rsidRPr="009979EA" w:rsidRDefault="002C5024" w:rsidP="00417581">
            <w:pPr>
              <w:pStyle w:val="Default"/>
              <w:spacing w:after="80"/>
              <w:rPr>
                <w:rFonts w:ascii="Calibri" w:hAnsi="Calibri" w:cs="Tahoma"/>
                <w:b/>
                <w:color w:val="auto"/>
                <w:sz w:val="22"/>
                <w:szCs w:val="22"/>
                <w:lang w:eastAsia="en-US"/>
              </w:rPr>
            </w:pPr>
            <w:r w:rsidRPr="009979EA">
              <w:rPr>
                <w:rFonts w:ascii="Calibri" w:hAnsi="Calibri" w:cs="Tahoma"/>
                <w:b/>
                <w:color w:val="auto"/>
                <w:sz w:val="22"/>
                <w:szCs w:val="22"/>
                <w:lang w:eastAsia="en-US"/>
              </w:rPr>
              <w:t>AISSA</w:t>
            </w:r>
          </w:p>
          <w:p w:rsidR="002C5024" w:rsidRPr="009979EA" w:rsidRDefault="002C5024" w:rsidP="00404D43">
            <w:pPr>
              <w:pStyle w:val="Default"/>
              <w:spacing w:after="40"/>
              <w:rPr>
                <w:rFonts w:ascii="Calibri" w:hAnsi="Calibri" w:cs="Tahoma"/>
                <w:color w:val="auto"/>
                <w:sz w:val="22"/>
                <w:szCs w:val="22"/>
                <w:lang w:eastAsia="en-US"/>
              </w:rPr>
            </w:pPr>
            <w:r w:rsidRPr="009979EA">
              <w:rPr>
                <w:rFonts w:ascii="Calibri" w:hAnsi="Calibri" w:cs="Tahoma"/>
                <w:color w:val="auto"/>
                <w:sz w:val="22"/>
                <w:szCs w:val="22"/>
                <w:lang w:eastAsia="en-US"/>
              </w:rPr>
              <w:t>Completed.</w:t>
            </w:r>
          </w:p>
          <w:p w:rsidR="002C5024" w:rsidRPr="009979EA" w:rsidRDefault="002C5024" w:rsidP="00417581">
            <w:pPr>
              <w:spacing w:after="80"/>
              <w:rPr>
                <w:rFonts w:ascii="Calibri" w:hAnsi="Calibri" w:cs="Arial"/>
                <w:szCs w:val="22"/>
              </w:rPr>
            </w:pPr>
            <w:r w:rsidRPr="009979EA">
              <w:rPr>
                <w:rFonts w:ascii="Calibri" w:hAnsi="Calibri" w:cs="Arial"/>
                <w:sz w:val="22"/>
                <w:szCs w:val="22"/>
              </w:rPr>
              <w:t>The AISSA provided feedback, including a submission and contributions to submissions from the Independent Schools Council of Australia</w:t>
            </w:r>
            <w:r>
              <w:rPr>
                <w:rFonts w:ascii="Calibri" w:hAnsi="Calibri" w:cs="Arial"/>
                <w:sz w:val="22"/>
                <w:szCs w:val="22"/>
              </w:rPr>
              <w:t xml:space="preserve"> in May 2010</w:t>
            </w:r>
            <w:r w:rsidRPr="009979EA">
              <w:rPr>
                <w:rFonts w:ascii="Calibri" w:hAnsi="Calibri" w:cs="Arial"/>
                <w:sz w:val="22"/>
                <w:szCs w:val="22"/>
              </w:rPr>
              <w:t>.</w:t>
            </w:r>
          </w:p>
          <w:p w:rsidR="002C5024" w:rsidRPr="009979EA" w:rsidRDefault="002C5024" w:rsidP="00417581">
            <w:pPr>
              <w:spacing w:after="80"/>
              <w:rPr>
                <w:rFonts w:ascii="Calibri" w:hAnsi="Calibri" w:cs="Arial"/>
                <w:b/>
                <w:szCs w:val="22"/>
              </w:rPr>
            </w:pPr>
            <w:r w:rsidRPr="009979EA">
              <w:rPr>
                <w:rFonts w:ascii="Calibri" w:hAnsi="Calibri" w:cs="Arial"/>
                <w:b/>
                <w:sz w:val="22"/>
                <w:szCs w:val="22"/>
              </w:rPr>
              <w:t>CESA</w:t>
            </w:r>
          </w:p>
          <w:p w:rsidR="002C5024" w:rsidRPr="009979EA" w:rsidRDefault="002C5024" w:rsidP="00404D43">
            <w:pPr>
              <w:autoSpaceDE w:val="0"/>
              <w:autoSpaceDN w:val="0"/>
              <w:adjustRightInd w:val="0"/>
              <w:spacing w:after="40"/>
              <w:rPr>
                <w:rFonts w:ascii="Calibri" w:hAnsi="Calibri" w:cs="Arial"/>
                <w:szCs w:val="22"/>
              </w:rPr>
            </w:pPr>
            <w:r w:rsidRPr="009979EA">
              <w:rPr>
                <w:rFonts w:ascii="Calibri" w:hAnsi="Calibri" w:cs="Arial"/>
                <w:sz w:val="22"/>
                <w:szCs w:val="22"/>
              </w:rPr>
              <w:t>Completed.</w:t>
            </w:r>
          </w:p>
          <w:p w:rsidR="002C5024" w:rsidRPr="009979EA" w:rsidRDefault="002C5024" w:rsidP="00417581">
            <w:pPr>
              <w:spacing w:after="80"/>
              <w:rPr>
                <w:rFonts w:ascii="Calibri" w:hAnsi="Calibri" w:cs="Arial"/>
                <w:szCs w:val="22"/>
              </w:rPr>
            </w:pPr>
            <w:r w:rsidRPr="009979EA">
              <w:rPr>
                <w:rFonts w:ascii="Calibri" w:hAnsi="Calibri" w:cs="Arial"/>
                <w:sz w:val="22"/>
                <w:szCs w:val="22"/>
              </w:rPr>
              <w:t>Following consultations with school leaders, parents and CESA consultancy teams, the sector response to Draft Professional Standards for Teachers was forwarded to AITSL in May 2010.</w:t>
            </w:r>
          </w:p>
          <w:p w:rsidR="002C5024" w:rsidRPr="009979EA" w:rsidRDefault="002C5024" w:rsidP="00417581">
            <w:pPr>
              <w:spacing w:after="80"/>
              <w:rPr>
                <w:rFonts w:ascii="Calibri" w:hAnsi="Calibri" w:cs="Arial"/>
                <w:b/>
                <w:szCs w:val="22"/>
              </w:rPr>
            </w:pPr>
            <w:r w:rsidRPr="009979EA">
              <w:rPr>
                <w:rFonts w:ascii="Calibri" w:hAnsi="Calibri" w:cs="Arial"/>
                <w:b/>
                <w:sz w:val="22"/>
                <w:szCs w:val="22"/>
              </w:rPr>
              <w:t>DECS</w:t>
            </w:r>
          </w:p>
          <w:p w:rsidR="002C5024" w:rsidRDefault="002C5024" w:rsidP="00417581">
            <w:pPr>
              <w:spacing w:after="80"/>
              <w:rPr>
                <w:rFonts w:ascii="Calibri" w:hAnsi="Calibri" w:cs="Arial"/>
                <w:szCs w:val="22"/>
              </w:rPr>
            </w:pPr>
            <w:r>
              <w:rPr>
                <w:rFonts w:ascii="Calibri" w:hAnsi="Calibri" w:cs="Arial"/>
                <w:sz w:val="22"/>
                <w:szCs w:val="22"/>
              </w:rPr>
              <w:t>Completed.</w:t>
            </w:r>
          </w:p>
          <w:p w:rsidR="002C5024" w:rsidRPr="009979EA" w:rsidRDefault="002C5024" w:rsidP="00417581">
            <w:pPr>
              <w:spacing w:after="80"/>
              <w:rPr>
                <w:rFonts w:ascii="Calibri" w:hAnsi="Calibri" w:cs="Arial"/>
                <w:szCs w:val="22"/>
              </w:rPr>
            </w:pPr>
            <w:r w:rsidRPr="009979EA">
              <w:rPr>
                <w:rFonts w:ascii="Calibri" w:hAnsi="Calibri" w:cs="Arial"/>
                <w:sz w:val="22"/>
                <w:szCs w:val="22"/>
              </w:rPr>
              <w:t>Statewide consultation on the National Professional Standards for teachers was conducted and a comprehensive report provided to MCEECDYA in May 2010.</w:t>
            </w:r>
          </w:p>
        </w:tc>
        <w:tc>
          <w:tcPr>
            <w:tcW w:w="2520" w:type="dxa"/>
          </w:tcPr>
          <w:p w:rsidR="002C5024" w:rsidRPr="006630B5" w:rsidRDefault="002C5024" w:rsidP="002717A3">
            <w:pPr>
              <w:jc w:val="center"/>
              <w:rPr>
                <w:rFonts w:ascii="Calibri" w:hAnsi="Calibri" w:cs="Arial"/>
                <w:b/>
                <w:szCs w:val="22"/>
              </w:rPr>
            </w:pPr>
          </w:p>
        </w:tc>
        <w:tc>
          <w:tcPr>
            <w:tcW w:w="2400" w:type="dxa"/>
          </w:tcPr>
          <w:p w:rsidR="002C5024" w:rsidRPr="006630B5" w:rsidRDefault="002C5024" w:rsidP="002717A3">
            <w:pPr>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2717A3">
            <w:pPr>
              <w:pStyle w:val="Default"/>
              <w:spacing w:after="80"/>
              <w:rPr>
                <w:rFonts w:ascii="Calibri" w:hAnsi="Calibri"/>
                <w:b/>
                <w:color w:val="auto"/>
                <w:sz w:val="22"/>
                <w:szCs w:val="22"/>
                <w:lang w:eastAsia="en-US"/>
              </w:rPr>
            </w:pPr>
            <w:r w:rsidRPr="009979EA">
              <w:rPr>
                <w:rFonts w:ascii="Calibri" w:hAnsi="Calibri"/>
                <w:color w:val="auto"/>
                <w:sz w:val="22"/>
                <w:szCs w:val="22"/>
                <w:lang w:eastAsia="en-US"/>
              </w:rPr>
              <w:t xml:space="preserve">Each sector will consider opportunities to adapt operations, including professional learning, appropriate to each sector </w:t>
            </w:r>
            <w:r w:rsidRPr="009979EA">
              <w:rPr>
                <w:rFonts w:ascii="Calibri" w:hAnsi="Calibri"/>
                <w:b/>
                <w:color w:val="auto"/>
                <w:sz w:val="22"/>
                <w:szCs w:val="22"/>
                <w:lang w:eastAsia="en-US"/>
              </w:rPr>
              <w:t>(ALL)</w:t>
            </w:r>
          </w:p>
        </w:tc>
        <w:tc>
          <w:tcPr>
            <w:tcW w:w="6410" w:type="dxa"/>
          </w:tcPr>
          <w:p w:rsidR="002C5024" w:rsidRPr="009979EA" w:rsidRDefault="002C5024" w:rsidP="002717A3">
            <w:pPr>
              <w:spacing w:after="80"/>
              <w:rPr>
                <w:rFonts w:ascii="Calibri" w:hAnsi="Calibri" w:cs="Arial"/>
                <w:b/>
                <w:szCs w:val="22"/>
              </w:rPr>
            </w:pPr>
            <w:r w:rsidRPr="009979EA">
              <w:rPr>
                <w:rFonts w:ascii="Calibri" w:hAnsi="Calibri" w:cs="Arial"/>
                <w:b/>
                <w:sz w:val="22"/>
                <w:szCs w:val="22"/>
              </w:rPr>
              <w:t>AISSA</w:t>
            </w:r>
          </w:p>
          <w:p w:rsidR="002C5024" w:rsidRDefault="002C5024" w:rsidP="00404D43">
            <w:pPr>
              <w:autoSpaceDE w:val="0"/>
              <w:autoSpaceDN w:val="0"/>
              <w:adjustRightInd w:val="0"/>
              <w:spacing w:after="40"/>
              <w:rPr>
                <w:rFonts w:ascii="Calibri" w:hAnsi="Calibri" w:cs="Arial"/>
                <w:szCs w:val="22"/>
              </w:rPr>
            </w:pPr>
            <w:r>
              <w:rPr>
                <w:rFonts w:ascii="Calibri" w:hAnsi="Calibri" w:cs="Arial"/>
                <w:sz w:val="22"/>
                <w:szCs w:val="22"/>
              </w:rPr>
              <w:t>Completed.</w:t>
            </w:r>
          </w:p>
          <w:p w:rsidR="002C5024" w:rsidRPr="009979EA" w:rsidRDefault="002C5024" w:rsidP="002717A3">
            <w:pPr>
              <w:spacing w:after="80"/>
              <w:rPr>
                <w:rFonts w:ascii="Calibri" w:hAnsi="Calibri" w:cs="Arial"/>
                <w:szCs w:val="22"/>
              </w:rPr>
            </w:pPr>
            <w:r w:rsidRPr="009979EA">
              <w:rPr>
                <w:rFonts w:ascii="Calibri" w:hAnsi="Calibri" w:cs="Arial"/>
                <w:sz w:val="22"/>
                <w:szCs w:val="22"/>
              </w:rPr>
              <w:t>Initial discussions have occurred about the potential implications for professional learning provided by AISSA.</w:t>
            </w:r>
          </w:p>
          <w:p w:rsidR="002C5024" w:rsidRDefault="002C5024" w:rsidP="002717A3">
            <w:pPr>
              <w:spacing w:after="80"/>
              <w:rPr>
                <w:rFonts w:ascii="Calibri" w:hAnsi="Calibri" w:cs="Arial"/>
                <w:b/>
                <w:szCs w:val="22"/>
              </w:rPr>
            </w:pPr>
            <w:r w:rsidRPr="000A3DC1">
              <w:rPr>
                <w:rFonts w:ascii="Calibri" w:hAnsi="Calibri" w:cs="Arial"/>
                <w:b/>
                <w:sz w:val="22"/>
                <w:szCs w:val="22"/>
              </w:rPr>
              <w:t>CESA</w:t>
            </w:r>
          </w:p>
          <w:p w:rsidR="002C5024" w:rsidRDefault="002C5024" w:rsidP="00404D43">
            <w:pPr>
              <w:autoSpaceDE w:val="0"/>
              <w:autoSpaceDN w:val="0"/>
              <w:adjustRightInd w:val="0"/>
              <w:spacing w:after="40"/>
              <w:rPr>
                <w:rFonts w:ascii="Calibri" w:hAnsi="Calibri" w:cs="Arial"/>
                <w:szCs w:val="22"/>
              </w:rPr>
            </w:pPr>
            <w:r>
              <w:rPr>
                <w:rFonts w:ascii="Calibri" w:hAnsi="Calibri" w:cs="Arial"/>
                <w:sz w:val="22"/>
                <w:szCs w:val="22"/>
              </w:rPr>
              <w:t>Completed.</w:t>
            </w:r>
          </w:p>
          <w:p w:rsidR="002C5024" w:rsidRPr="000A3DC1" w:rsidRDefault="002C5024" w:rsidP="002717A3">
            <w:pPr>
              <w:spacing w:after="80"/>
              <w:rPr>
                <w:rFonts w:ascii="Calibri" w:hAnsi="Calibri" w:cs="Arial"/>
                <w:szCs w:val="22"/>
              </w:rPr>
            </w:pPr>
            <w:r>
              <w:rPr>
                <w:rFonts w:ascii="Calibri" w:hAnsi="Calibri" w:cs="Arial"/>
                <w:sz w:val="22"/>
                <w:szCs w:val="22"/>
              </w:rPr>
              <w:t xml:space="preserve">Incorporated into work with Early Career Teachers, discussed by the </w:t>
            </w:r>
            <w:r>
              <w:rPr>
                <w:rFonts w:ascii="Calibri" w:hAnsi="Calibri" w:cs="Arial"/>
                <w:sz w:val="22"/>
                <w:szCs w:val="22"/>
              </w:rPr>
              <w:lastRenderedPageBreak/>
              <w:t>Learning and Student Wellbeing Team consultancy, and information from AITSL on professional learning opportunities distributed to appropriate stakeholders.</w:t>
            </w:r>
          </w:p>
          <w:p w:rsidR="002C5024" w:rsidRPr="009979EA" w:rsidRDefault="002C5024" w:rsidP="002717A3">
            <w:pPr>
              <w:spacing w:after="80"/>
              <w:rPr>
                <w:rFonts w:ascii="Calibri" w:hAnsi="Calibri" w:cs="Arial"/>
                <w:b/>
                <w:szCs w:val="22"/>
              </w:rPr>
            </w:pPr>
            <w:r w:rsidRPr="009979EA">
              <w:rPr>
                <w:rFonts w:ascii="Calibri" w:hAnsi="Calibri" w:cs="Arial"/>
                <w:b/>
                <w:sz w:val="22"/>
                <w:szCs w:val="22"/>
              </w:rPr>
              <w:t>DECS</w:t>
            </w:r>
          </w:p>
          <w:p w:rsidR="002C5024" w:rsidRDefault="002C5024" w:rsidP="00404D43">
            <w:pPr>
              <w:autoSpaceDE w:val="0"/>
              <w:autoSpaceDN w:val="0"/>
              <w:adjustRightInd w:val="0"/>
              <w:spacing w:after="40"/>
              <w:rPr>
                <w:rFonts w:ascii="Calibri" w:hAnsi="Calibri" w:cs="Arial"/>
                <w:szCs w:val="22"/>
              </w:rPr>
            </w:pPr>
            <w:r>
              <w:rPr>
                <w:rFonts w:ascii="Calibri" w:hAnsi="Calibri" w:cs="Arial"/>
                <w:sz w:val="22"/>
                <w:szCs w:val="22"/>
              </w:rPr>
              <w:t>Completed.</w:t>
            </w:r>
          </w:p>
          <w:p w:rsidR="002C5024" w:rsidRPr="009979EA" w:rsidRDefault="002C5024" w:rsidP="002717A3">
            <w:pPr>
              <w:spacing w:after="80"/>
              <w:rPr>
                <w:rFonts w:ascii="Calibri" w:hAnsi="Calibri" w:cs="Tahoma"/>
                <w:szCs w:val="22"/>
              </w:rPr>
            </w:pPr>
            <w:r w:rsidRPr="009979EA">
              <w:rPr>
                <w:rFonts w:ascii="Calibri" w:hAnsi="Calibri" w:cs="Arial"/>
                <w:sz w:val="22"/>
                <w:szCs w:val="22"/>
              </w:rPr>
              <w:t>Information from AITSL on professional learning opportunities distributed to appropriate stakeholders.</w:t>
            </w:r>
          </w:p>
        </w:tc>
        <w:tc>
          <w:tcPr>
            <w:tcW w:w="2520" w:type="dxa"/>
          </w:tcPr>
          <w:p w:rsidR="002C5024" w:rsidRPr="006630B5" w:rsidRDefault="002C5024" w:rsidP="002717A3">
            <w:pPr>
              <w:jc w:val="center"/>
              <w:rPr>
                <w:rFonts w:ascii="Calibri" w:hAnsi="Calibri" w:cs="Arial"/>
                <w:b/>
                <w:szCs w:val="22"/>
              </w:rPr>
            </w:pPr>
          </w:p>
        </w:tc>
        <w:tc>
          <w:tcPr>
            <w:tcW w:w="2400" w:type="dxa"/>
          </w:tcPr>
          <w:p w:rsidR="002C5024" w:rsidRPr="006630B5" w:rsidRDefault="002C5024" w:rsidP="002717A3">
            <w:pPr>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2717A3">
            <w:pPr>
              <w:pStyle w:val="Default"/>
              <w:spacing w:after="80"/>
              <w:rPr>
                <w:rFonts w:ascii="Calibri" w:hAnsi="Calibri"/>
                <w:color w:val="auto"/>
                <w:sz w:val="22"/>
                <w:szCs w:val="22"/>
                <w:lang w:eastAsia="en-US"/>
              </w:rPr>
            </w:pPr>
            <w:r w:rsidRPr="009979EA">
              <w:rPr>
                <w:rFonts w:ascii="Calibri" w:hAnsi="Calibri"/>
                <w:color w:val="auto"/>
                <w:sz w:val="22"/>
                <w:szCs w:val="22"/>
                <w:lang w:eastAsia="en-US"/>
              </w:rPr>
              <w:lastRenderedPageBreak/>
              <w:t xml:space="preserve">Provide recommendations to State Minister for Education July 2010 on work and future role of the </w:t>
            </w:r>
            <w:r w:rsidRPr="009979EA">
              <w:rPr>
                <w:rFonts w:ascii="Calibri" w:hAnsi="Calibri"/>
                <w:bCs/>
                <w:color w:val="auto"/>
                <w:sz w:val="22"/>
                <w:szCs w:val="22"/>
                <w:lang w:eastAsia="en-US"/>
              </w:rPr>
              <w:t>SA Teacher Education Taskforce</w:t>
            </w:r>
            <w:r w:rsidRPr="009979EA">
              <w:rPr>
                <w:rFonts w:ascii="Calibri" w:hAnsi="Calibri"/>
                <w:b/>
                <w:bCs/>
                <w:color w:val="auto"/>
                <w:sz w:val="22"/>
                <w:szCs w:val="22"/>
                <w:lang w:eastAsia="en-US"/>
              </w:rPr>
              <w:t xml:space="preserve"> (ALL)</w:t>
            </w:r>
          </w:p>
        </w:tc>
        <w:tc>
          <w:tcPr>
            <w:tcW w:w="6410" w:type="dxa"/>
          </w:tcPr>
          <w:p w:rsidR="002C5024" w:rsidRPr="00593CF7" w:rsidRDefault="002C5024" w:rsidP="00FD153D">
            <w:pPr>
              <w:rPr>
                <w:rFonts w:ascii="Calibri" w:hAnsi="Calibri" w:cs="Arial"/>
                <w:color w:val="000000"/>
                <w:szCs w:val="22"/>
              </w:rPr>
            </w:pPr>
            <w:r w:rsidRPr="00593CF7">
              <w:rPr>
                <w:rFonts w:ascii="Calibri" w:hAnsi="Calibri" w:cs="Arial"/>
                <w:color w:val="000000"/>
                <w:sz w:val="22"/>
                <w:szCs w:val="22"/>
              </w:rPr>
              <w:t>Continuing</w:t>
            </w:r>
          </w:p>
          <w:p w:rsidR="002C5024" w:rsidRPr="00593CF7" w:rsidRDefault="002C5024" w:rsidP="00C72CF1">
            <w:pPr>
              <w:spacing w:after="80"/>
              <w:rPr>
                <w:rFonts w:ascii="Calibri" w:hAnsi="Calibri" w:cs="Arial"/>
                <w:color w:val="000000"/>
                <w:szCs w:val="22"/>
              </w:rPr>
            </w:pPr>
            <w:r w:rsidRPr="00593CF7">
              <w:rPr>
                <w:rFonts w:ascii="Calibri" w:hAnsi="Calibri" w:cs="Arial"/>
                <w:color w:val="000000"/>
                <w:sz w:val="22"/>
                <w:szCs w:val="22"/>
              </w:rPr>
              <w:t xml:space="preserve">The Minister has been kept informed </w:t>
            </w:r>
            <w:r>
              <w:rPr>
                <w:rFonts w:ascii="Calibri" w:hAnsi="Calibri" w:cs="Arial"/>
                <w:color w:val="000000"/>
                <w:sz w:val="22"/>
                <w:szCs w:val="22"/>
              </w:rPr>
              <w:t>about</w:t>
            </w:r>
            <w:r w:rsidRPr="00593CF7">
              <w:rPr>
                <w:rFonts w:ascii="Calibri" w:hAnsi="Calibri" w:cs="Arial"/>
                <w:color w:val="000000"/>
                <w:sz w:val="22"/>
                <w:szCs w:val="22"/>
              </w:rPr>
              <w:t xml:space="preserve"> the work of the Teacher Education Taskforce.</w:t>
            </w:r>
          </w:p>
          <w:p w:rsidR="002C5024" w:rsidRPr="00593CF7" w:rsidRDefault="002C5024" w:rsidP="00FD153D">
            <w:pPr>
              <w:rPr>
                <w:rFonts w:ascii="Calibri" w:hAnsi="Calibri" w:cs="Arial"/>
                <w:color w:val="000000"/>
                <w:szCs w:val="22"/>
              </w:rPr>
            </w:pPr>
            <w:r w:rsidRPr="00593CF7">
              <w:rPr>
                <w:rFonts w:ascii="Calibri" w:hAnsi="Calibri" w:cs="Arial"/>
                <w:color w:val="000000"/>
                <w:sz w:val="22"/>
                <w:szCs w:val="22"/>
              </w:rPr>
              <w:t xml:space="preserve">Although the final report from the Teacher Education Taskforce to the Minister, which includes recommendations, has not been finalised, the ground work and analysis are already being used to inform further work in this area. </w:t>
            </w:r>
          </w:p>
          <w:p w:rsidR="002C5024" w:rsidRPr="00593CF7" w:rsidRDefault="002C5024" w:rsidP="00FD153D">
            <w:pPr>
              <w:rPr>
                <w:rFonts w:ascii="Calibri" w:hAnsi="Calibri" w:cs="Arial"/>
                <w:color w:val="000000"/>
                <w:szCs w:val="22"/>
              </w:rPr>
            </w:pPr>
          </w:p>
        </w:tc>
        <w:tc>
          <w:tcPr>
            <w:tcW w:w="2520" w:type="dxa"/>
          </w:tcPr>
          <w:p w:rsidR="002C5024" w:rsidRPr="00593CF7" w:rsidRDefault="002C5024" w:rsidP="00FD153D">
            <w:pPr>
              <w:spacing w:after="80"/>
              <w:rPr>
                <w:rFonts w:ascii="Calibri" w:hAnsi="Calibri" w:cs="Arial"/>
                <w:color w:val="000000"/>
                <w:szCs w:val="22"/>
              </w:rPr>
            </w:pPr>
            <w:r w:rsidRPr="00593CF7">
              <w:rPr>
                <w:rFonts w:ascii="Calibri" w:hAnsi="Calibri" w:cs="Arial"/>
                <w:color w:val="000000"/>
                <w:sz w:val="22"/>
                <w:szCs w:val="22"/>
              </w:rPr>
              <w:t xml:space="preserve">The complexity of the work being undertaken and the </w:t>
            </w:r>
            <w:r w:rsidRPr="00593CF7">
              <w:rPr>
                <w:rFonts w:ascii="Calibri" w:hAnsi="Calibri" w:cs="Tahoma"/>
                <w:color w:val="000000"/>
                <w:sz w:val="22"/>
                <w:szCs w:val="22"/>
              </w:rPr>
              <w:t>preparedness of the Taskforce to move into ‘uncertain’ territory in order to introduce ‘new ways’ and ground breaking approaches has taken longer than originally envisaged.</w:t>
            </w:r>
          </w:p>
        </w:tc>
        <w:tc>
          <w:tcPr>
            <w:tcW w:w="2400" w:type="dxa"/>
          </w:tcPr>
          <w:p w:rsidR="002C5024" w:rsidRPr="00593CF7" w:rsidRDefault="002C5024" w:rsidP="00FD153D">
            <w:pPr>
              <w:rPr>
                <w:rFonts w:ascii="Calibri" w:hAnsi="Calibri" w:cs="Arial"/>
                <w:color w:val="000000"/>
                <w:szCs w:val="22"/>
              </w:rPr>
            </w:pPr>
            <w:r w:rsidRPr="00593CF7">
              <w:rPr>
                <w:rFonts w:ascii="Calibri" w:hAnsi="Calibri" w:cs="Arial"/>
                <w:color w:val="000000"/>
                <w:sz w:val="22"/>
                <w:szCs w:val="22"/>
              </w:rPr>
              <w:t>The final report, with recommendations, is due to go to the Minister in coming months.</w:t>
            </w:r>
          </w:p>
        </w:tc>
      </w:tr>
      <w:tr w:rsidR="002C5024" w:rsidRPr="000A16FC" w:rsidTr="00413050">
        <w:trPr>
          <w:jc w:val="center"/>
        </w:trPr>
        <w:tc>
          <w:tcPr>
            <w:tcW w:w="3834" w:type="dxa"/>
          </w:tcPr>
          <w:p w:rsidR="002C5024" w:rsidRPr="009979EA" w:rsidRDefault="002C5024" w:rsidP="002717A3">
            <w:pPr>
              <w:pStyle w:val="Default"/>
              <w:autoSpaceDE/>
              <w:autoSpaceDN/>
              <w:adjustRightInd/>
              <w:spacing w:after="80"/>
              <w:rPr>
                <w:rFonts w:ascii="Calibri" w:hAnsi="Calibri"/>
                <w:color w:val="auto"/>
                <w:sz w:val="22"/>
                <w:szCs w:val="22"/>
                <w:lang w:eastAsia="en-US"/>
              </w:rPr>
            </w:pPr>
            <w:r w:rsidRPr="009979EA">
              <w:rPr>
                <w:rFonts w:ascii="Calibri" w:hAnsi="Calibri"/>
                <w:color w:val="auto"/>
                <w:sz w:val="22"/>
                <w:szCs w:val="22"/>
                <w:lang w:eastAsia="en-US"/>
              </w:rPr>
              <w:t xml:space="preserve">Development of future options for continuous consultation on teacher attraction, development and retention </w:t>
            </w:r>
            <w:r w:rsidRPr="009979EA">
              <w:rPr>
                <w:rFonts w:ascii="Calibri" w:hAnsi="Calibri"/>
                <w:bCs/>
                <w:color w:val="auto"/>
                <w:sz w:val="22"/>
                <w:szCs w:val="22"/>
                <w:lang w:eastAsia="en-US"/>
              </w:rPr>
              <w:t>(July 2010)</w:t>
            </w:r>
            <w:r w:rsidRPr="009979EA">
              <w:rPr>
                <w:rFonts w:ascii="Calibri" w:hAnsi="Calibri"/>
                <w:b/>
                <w:bCs/>
                <w:color w:val="auto"/>
                <w:sz w:val="22"/>
                <w:szCs w:val="22"/>
                <w:lang w:eastAsia="en-US"/>
              </w:rPr>
              <w:t xml:space="preserve"> (ALL)</w:t>
            </w:r>
          </w:p>
        </w:tc>
        <w:tc>
          <w:tcPr>
            <w:tcW w:w="6410" w:type="dxa"/>
          </w:tcPr>
          <w:p w:rsidR="002C5024" w:rsidRDefault="002C5024" w:rsidP="009A45C9">
            <w:pPr>
              <w:spacing w:after="80"/>
              <w:rPr>
                <w:rFonts w:ascii="Calibri" w:hAnsi="Calibri" w:cs="Arial"/>
                <w:szCs w:val="22"/>
              </w:rPr>
            </w:pPr>
            <w:r>
              <w:rPr>
                <w:rFonts w:ascii="Calibri" w:hAnsi="Calibri" w:cs="Arial"/>
                <w:sz w:val="22"/>
                <w:szCs w:val="22"/>
              </w:rPr>
              <w:t>Completed and ongoing</w:t>
            </w:r>
          </w:p>
          <w:p w:rsidR="002C5024" w:rsidRPr="009A45C9" w:rsidRDefault="002C5024" w:rsidP="009A45C9">
            <w:pPr>
              <w:spacing w:after="80"/>
              <w:rPr>
                <w:rFonts w:ascii="Calibri" w:hAnsi="Calibri" w:cs="Arial"/>
                <w:szCs w:val="22"/>
              </w:rPr>
            </w:pPr>
            <w:r w:rsidRPr="009A45C9">
              <w:rPr>
                <w:rFonts w:ascii="Calibri" w:hAnsi="Calibri" w:cs="Arial"/>
                <w:sz w:val="22"/>
                <w:szCs w:val="22"/>
              </w:rPr>
              <w:t>Research and work of the Teacher Education Taskforce has been instrumental in guiding the attraction and retention strategies in the National Partnerships.</w:t>
            </w:r>
          </w:p>
          <w:p w:rsidR="002C5024" w:rsidRPr="009A45C9" w:rsidRDefault="002C5024" w:rsidP="009A45C9">
            <w:pPr>
              <w:spacing w:after="80"/>
              <w:rPr>
                <w:rFonts w:ascii="Calibri" w:hAnsi="Calibri" w:cs="Arial"/>
                <w:szCs w:val="22"/>
              </w:rPr>
            </w:pPr>
            <w:r w:rsidRPr="009A45C9">
              <w:rPr>
                <w:rFonts w:ascii="Calibri" w:hAnsi="Calibri" w:cs="Arial"/>
                <w:sz w:val="22"/>
                <w:szCs w:val="22"/>
              </w:rPr>
              <w:t xml:space="preserve">The </w:t>
            </w:r>
            <w:r w:rsidRPr="00593CF7">
              <w:rPr>
                <w:rFonts w:ascii="Calibri" w:hAnsi="Calibri" w:cs="Arial"/>
                <w:b/>
                <w:bCs/>
                <w:sz w:val="22"/>
                <w:szCs w:val="22"/>
              </w:rPr>
              <w:t>Catholic sector</w:t>
            </w:r>
            <w:r w:rsidRPr="009A45C9">
              <w:rPr>
                <w:rFonts w:ascii="Calibri" w:hAnsi="Calibri" w:cs="Arial"/>
                <w:sz w:val="22"/>
                <w:szCs w:val="22"/>
              </w:rPr>
              <w:t xml:space="preserve"> continues to refine professional development delivery and modes</w:t>
            </w:r>
            <w:r>
              <w:rPr>
                <w:rFonts w:ascii="Calibri" w:hAnsi="Calibri" w:cs="Arial"/>
                <w:sz w:val="22"/>
                <w:szCs w:val="22"/>
              </w:rPr>
              <w:t>,</w:t>
            </w:r>
            <w:r w:rsidRPr="009A45C9">
              <w:rPr>
                <w:rFonts w:ascii="Calibri" w:hAnsi="Calibri" w:cs="Arial"/>
                <w:sz w:val="22"/>
                <w:szCs w:val="22"/>
              </w:rPr>
              <w:t xml:space="preserve"> particularly Induction </w:t>
            </w:r>
            <w:r>
              <w:rPr>
                <w:rFonts w:ascii="Calibri" w:hAnsi="Calibri" w:cs="Arial"/>
                <w:sz w:val="22"/>
                <w:szCs w:val="22"/>
              </w:rPr>
              <w:t>M</w:t>
            </w:r>
            <w:r w:rsidRPr="009A45C9">
              <w:rPr>
                <w:rFonts w:ascii="Calibri" w:hAnsi="Calibri" w:cs="Arial"/>
                <w:sz w:val="22"/>
                <w:szCs w:val="22"/>
              </w:rPr>
              <w:t>odels for Early Career Teachers, and attraction of Indigenous people to teaching and early childhood education.</w:t>
            </w:r>
          </w:p>
        </w:tc>
        <w:tc>
          <w:tcPr>
            <w:tcW w:w="2520" w:type="dxa"/>
          </w:tcPr>
          <w:p w:rsidR="002C5024" w:rsidRPr="000A16FC" w:rsidRDefault="002C5024" w:rsidP="002717A3">
            <w:pPr>
              <w:jc w:val="center"/>
              <w:rPr>
                <w:rFonts w:ascii="Calibri" w:hAnsi="Calibri" w:cs="Arial"/>
                <w:b/>
                <w:szCs w:val="22"/>
              </w:rPr>
            </w:pPr>
          </w:p>
        </w:tc>
        <w:tc>
          <w:tcPr>
            <w:tcW w:w="2400" w:type="dxa"/>
          </w:tcPr>
          <w:p w:rsidR="002C5024" w:rsidRPr="000A16FC" w:rsidRDefault="002C5024" w:rsidP="002717A3">
            <w:pPr>
              <w:jc w:val="center"/>
              <w:rPr>
                <w:rFonts w:ascii="Calibri" w:hAnsi="Calibri" w:cs="Arial"/>
                <w:b/>
                <w:szCs w:val="22"/>
              </w:rPr>
            </w:pPr>
          </w:p>
        </w:tc>
      </w:tr>
      <w:tr w:rsidR="002C5024" w:rsidRPr="00F6394D" w:rsidTr="00413050">
        <w:trPr>
          <w:jc w:val="center"/>
        </w:trPr>
        <w:tc>
          <w:tcPr>
            <w:tcW w:w="3834" w:type="dxa"/>
          </w:tcPr>
          <w:p w:rsidR="002C5024" w:rsidRPr="00593CF7" w:rsidRDefault="002C5024" w:rsidP="00FD153D">
            <w:pPr>
              <w:pStyle w:val="Default"/>
              <w:rPr>
                <w:rFonts w:ascii="Calibri" w:hAnsi="Calibri"/>
                <w:color w:val="auto"/>
                <w:sz w:val="22"/>
                <w:szCs w:val="22"/>
              </w:rPr>
            </w:pPr>
            <w:r w:rsidRPr="00593CF7">
              <w:rPr>
                <w:rFonts w:ascii="Calibri" w:hAnsi="Calibri"/>
                <w:color w:val="auto"/>
                <w:sz w:val="22"/>
                <w:szCs w:val="22"/>
              </w:rPr>
              <w:t xml:space="preserve">Sector experiences shared eg through seminar, and reports (ongoing) </w:t>
            </w:r>
            <w:r w:rsidRPr="00593CF7">
              <w:rPr>
                <w:rFonts w:ascii="Calibri" w:hAnsi="Calibri"/>
                <w:b/>
                <w:color w:val="auto"/>
                <w:sz w:val="22"/>
                <w:szCs w:val="22"/>
              </w:rPr>
              <w:t>(ALL)</w:t>
            </w:r>
          </w:p>
        </w:tc>
        <w:tc>
          <w:tcPr>
            <w:tcW w:w="6410" w:type="dxa"/>
          </w:tcPr>
          <w:p w:rsidR="002C5024" w:rsidRPr="00593CF7" w:rsidRDefault="002C5024" w:rsidP="00C5393B">
            <w:pPr>
              <w:pStyle w:val="Default"/>
              <w:spacing w:line="264" w:lineRule="auto"/>
              <w:rPr>
                <w:rFonts w:ascii="Calibri" w:hAnsi="Calibri"/>
                <w:sz w:val="22"/>
                <w:szCs w:val="22"/>
              </w:rPr>
            </w:pPr>
            <w:r w:rsidRPr="00593CF7">
              <w:rPr>
                <w:rFonts w:ascii="Calibri" w:hAnsi="Calibri"/>
                <w:sz w:val="22"/>
                <w:szCs w:val="22"/>
              </w:rPr>
              <w:t>Completed and ongoing</w:t>
            </w:r>
          </w:p>
          <w:p w:rsidR="002C5024" w:rsidRPr="00593CF7" w:rsidRDefault="002C5024" w:rsidP="00C5393B">
            <w:pPr>
              <w:pStyle w:val="Default"/>
              <w:spacing w:after="60" w:line="264" w:lineRule="auto"/>
              <w:rPr>
                <w:rFonts w:ascii="Calibri" w:hAnsi="Calibri"/>
                <w:sz w:val="22"/>
                <w:szCs w:val="22"/>
              </w:rPr>
            </w:pPr>
            <w:r w:rsidRPr="00593CF7">
              <w:rPr>
                <w:rFonts w:ascii="Calibri" w:hAnsi="Calibri"/>
                <w:sz w:val="22"/>
                <w:szCs w:val="22"/>
              </w:rPr>
              <w:t>Sector</w:t>
            </w:r>
            <w:r>
              <w:rPr>
                <w:rFonts w:ascii="Calibri" w:hAnsi="Calibri"/>
                <w:sz w:val="22"/>
                <w:szCs w:val="22"/>
              </w:rPr>
              <w:t>s</w:t>
            </w:r>
            <w:r w:rsidRPr="00593CF7">
              <w:rPr>
                <w:rFonts w:ascii="Calibri" w:hAnsi="Calibri"/>
                <w:sz w:val="22"/>
                <w:szCs w:val="22"/>
              </w:rPr>
              <w:t xml:space="preserve"> have shared their experiences through both formal and informal mechanisms. Formal mechanisms include:</w:t>
            </w:r>
          </w:p>
          <w:p w:rsidR="002C5024" w:rsidRPr="00593CF7" w:rsidRDefault="002C5024" w:rsidP="00C5393B">
            <w:pPr>
              <w:pStyle w:val="Default"/>
              <w:numPr>
                <w:ilvl w:val="0"/>
                <w:numId w:val="39"/>
              </w:numPr>
              <w:spacing w:after="60" w:line="264" w:lineRule="auto"/>
              <w:rPr>
                <w:rFonts w:ascii="Calibri" w:hAnsi="Calibri"/>
                <w:sz w:val="22"/>
                <w:szCs w:val="22"/>
              </w:rPr>
            </w:pPr>
            <w:r w:rsidRPr="00593CF7">
              <w:rPr>
                <w:rFonts w:ascii="Calibri" w:hAnsi="Calibri"/>
                <w:sz w:val="22"/>
                <w:szCs w:val="22"/>
              </w:rPr>
              <w:t>SA Teacher Education Taskforce and subcommittees</w:t>
            </w:r>
          </w:p>
          <w:p w:rsidR="002C5024" w:rsidRPr="00593CF7" w:rsidRDefault="002C5024" w:rsidP="00C5393B">
            <w:pPr>
              <w:pStyle w:val="Default"/>
              <w:numPr>
                <w:ilvl w:val="0"/>
                <w:numId w:val="39"/>
              </w:numPr>
              <w:spacing w:after="60" w:line="264" w:lineRule="auto"/>
              <w:ind w:left="606" w:hanging="357"/>
              <w:rPr>
                <w:rFonts w:ascii="Calibri" w:hAnsi="Calibri"/>
                <w:sz w:val="22"/>
                <w:szCs w:val="22"/>
              </w:rPr>
            </w:pPr>
            <w:r w:rsidRPr="00593CF7">
              <w:rPr>
                <w:rFonts w:ascii="Calibri" w:hAnsi="Calibri"/>
                <w:sz w:val="22"/>
                <w:szCs w:val="22"/>
              </w:rPr>
              <w:t>SA National Partnership Council – Schooling sector reports and working groups</w:t>
            </w:r>
          </w:p>
          <w:p w:rsidR="002C5024" w:rsidRPr="00593CF7" w:rsidRDefault="002C5024" w:rsidP="00C5393B">
            <w:pPr>
              <w:pStyle w:val="Default"/>
              <w:numPr>
                <w:ilvl w:val="0"/>
                <w:numId w:val="39"/>
              </w:numPr>
              <w:spacing w:after="60" w:line="264" w:lineRule="auto"/>
              <w:ind w:left="606" w:hanging="357"/>
              <w:rPr>
                <w:rFonts w:ascii="Calibri" w:hAnsi="Calibri"/>
                <w:sz w:val="22"/>
                <w:szCs w:val="22"/>
              </w:rPr>
            </w:pPr>
            <w:r>
              <w:rPr>
                <w:rFonts w:ascii="Calibri" w:hAnsi="Calibri"/>
                <w:sz w:val="22"/>
                <w:szCs w:val="22"/>
              </w:rPr>
              <w:t>c</w:t>
            </w:r>
            <w:r w:rsidRPr="00593CF7">
              <w:rPr>
                <w:rFonts w:ascii="Calibri" w:hAnsi="Calibri"/>
                <w:sz w:val="22"/>
                <w:szCs w:val="22"/>
              </w:rPr>
              <w:t>onsultation processes for the National Standards for Teachers</w:t>
            </w:r>
          </w:p>
          <w:p w:rsidR="002C5024" w:rsidRPr="00593CF7" w:rsidRDefault="002C5024" w:rsidP="00C5393B">
            <w:pPr>
              <w:pStyle w:val="Default"/>
              <w:numPr>
                <w:ilvl w:val="0"/>
                <w:numId w:val="39"/>
              </w:numPr>
              <w:spacing w:after="60" w:line="264" w:lineRule="auto"/>
              <w:rPr>
                <w:rFonts w:ascii="Calibri" w:hAnsi="Calibri"/>
                <w:sz w:val="22"/>
                <w:szCs w:val="22"/>
              </w:rPr>
            </w:pPr>
            <w:r>
              <w:rPr>
                <w:rFonts w:ascii="Calibri" w:hAnsi="Calibri"/>
                <w:sz w:val="22"/>
                <w:szCs w:val="22"/>
              </w:rPr>
              <w:lastRenderedPageBreak/>
              <w:t>s</w:t>
            </w:r>
            <w:r w:rsidRPr="00593CF7">
              <w:rPr>
                <w:rFonts w:ascii="Calibri" w:hAnsi="Calibri"/>
                <w:sz w:val="22"/>
                <w:szCs w:val="22"/>
              </w:rPr>
              <w:t>ectors’ Annual Reports and the Smarter Schools reporting processes.</w:t>
            </w:r>
          </w:p>
          <w:p w:rsidR="002C5024" w:rsidRPr="00593CF7" w:rsidRDefault="002C5024" w:rsidP="00FD153D">
            <w:pPr>
              <w:pStyle w:val="Default"/>
              <w:spacing w:after="80" w:line="264" w:lineRule="auto"/>
              <w:ind w:left="252"/>
              <w:rPr>
                <w:rFonts w:ascii="Calibri" w:hAnsi="Calibri"/>
                <w:sz w:val="22"/>
                <w:szCs w:val="22"/>
              </w:rPr>
            </w:pPr>
            <w:r w:rsidRPr="00593CF7">
              <w:rPr>
                <w:rFonts w:ascii="Calibri" w:hAnsi="Calibri"/>
                <w:sz w:val="22"/>
                <w:szCs w:val="22"/>
              </w:rPr>
              <w:t>An example of an</w:t>
            </w:r>
            <w:r>
              <w:rPr>
                <w:rFonts w:ascii="Calibri" w:hAnsi="Calibri"/>
                <w:sz w:val="22"/>
                <w:szCs w:val="22"/>
              </w:rPr>
              <w:t xml:space="preserve"> i</w:t>
            </w:r>
            <w:r w:rsidRPr="00593CF7">
              <w:rPr>
                <w:rFonts w:ascii="Calibri" w:hAnsi="Calibri"/>
                <w:sz w:val="22"/>
                <w:szCs w:val="22"/>
              </w:rPr>
              <w:t xml:space="preserve">nformal mechanism is the meeting held between key personnel in two sectors to investigate opportunities for collaboration in relation to professional development activities. </w:t>
            </w:r>
          </w:p>
        </w:tc>
        <w:tc>
          <w:tcPr>
            <w:tcW w:w="2520" w:type="dxa"/>
          </w:tcPr>
          <w:p w:rsidR="002C5024" w:rsidRPr="000A16FC" w:rsidRDefault="002C5024" w:rsidP="002717A3">
            <w:pPr>
              <w:jc w:val="center"/>
              <w:rPr>
                <w:rFonts w:ascii="Calibri" w:hAnsi="Calibri" w:cs="Arial"/>
                <w:b/>
                <w:szCs w:val="22"/>
              </w:rPr>
            </w:pPr>
          </w:p>
        </w:tc>
        <w:tc>
          <w:tcPr>
            <w:tcW w:w="2400" w:type="dxa"/>
          </w:tcPr>
          <w:p w:rsidR="002C5024" w:rsidRPr="000A16FC" w:rsidRDefault="002C5024" w:rsidP="002717A3">
            <w:pPr>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2717A3">
            <w:pPr>
              <w:pStyle w:val="Default"/>
              <w:rPr>
                <w:rFonts w:ascii="Calibri" w:hAnsi="Calibri"/>
                <w:color w:val="auto"/>
                <w:sz w:val="22"/>
                <w:szCs w:val="22"/>
              </w:rPr>
            </w:pPr>
            <w:r w:rsidRPr="009979EA">
              <w:rPr>
                <w:rFonts w:ascii="Calibri" w:hAnsi="Calibri"/>
                <w:color w:val="auto"/>
                <w:sz w:val="22"/>
                <w:szCs w:val="22"/>
              </w:rPr>
              <w:lastRenderedPageBreak/>
              <w:t xml:space="preserve">Review of SA Centre for Leaders Education </w:t>
            </w:r>
            <w:bookmarkStart w:id="12" w:name="OLE_LINK12"/>
            <w:bookmarkStart w:id="13" w:name="OLE_LINK13"/>
            <w:r w:rsidRPr="009979EA">
              <w:rPr>
                <w:rFonts w:ascii="Calibri" w:hAnsi="Calibri"/>
                <w:b/>
                <w:color w:val="auto"/>
                <w:sz w:val="22"/>
                <w:szCs w:val="22"/>
              </w:rPr>
              <w:t>(DECS)</w:t>
            </w:r>
            <w:bookmarkEnd w:id="12"/>
            <w:bookmarkEnd w:id="13"/>
          </w:p>
        </w:tc>
        <w:tc>
          <w:tcPr>
            <w:tcW w:w="6410" w:type="dxa"/>
          </w:tcPr>
          <w:p w:rsidR="002C5024" w:rsidRDefault="002C5024" w:rsidP="00404D43">
            <w:pPr>
              <w:pStyle w:val="Default"/>
              <w:spacing w:after="40"/>
              <w:rPr>
                <w:rFonts w:ascii="Calibri" w:hAnsi="Calibri"/>
                <w:color w:val="auto"/>
                <w:sz w:val="22"/>
                <w:szCs w:val="22"/>
              </w:rPr>
            </w:pPr>
            <w:r>
              <w:rPr>
                <w:rFonts w:ascii="Calibri" w:hAnsi="Calibri"/>
                <w:color w:val="auto"/>
                <w:sz w:val="22"/>
                <w:szCs w:val="22"/>
              </w:rPr>
              <w:t>Completed.</w:t>
            </w:r>
          </w:p>
          <w:p w:rsidR="002C5024" w:rsidRPr="009979EA" w:rsidRDefault="002C5024" w:rsidP="00160658">
            <w:pPr>
              <w:pStyle w:val="Default"/>
              <w:spacing w:after="80" w:line="264" w:lineRule="auto"/>
              <w:rPr>
                <w:rFonts w:ascii="Calibri" w:hAnsi="Calibri"/>
                <w:color w:val="auto"/>
                <w:sz w:val="22"/>
                <w:szCs w:val="22"/>
              </w:rPr>
            </w:pPr>
            <w:r w:rsidRPr="009979EA">
              <w:rPr>
                <w:rFonts w:ascii="Calibri" w:hAnsi="Calibri"/>
                <w:color w:val="auto"/>
                <w:sz w:val="22"/>
                <w:szCs w:val="22"/>
              </w:rPr>
              <w:t>Review was completed by KPMG consulting firm. Report was presented to stakeholders. Recommendations implemented include those related to strategic role and purpose, governance and management structure, business model and program delivery.</w:t>
            </w:r>
          </w:p>
        </w:tc>
        <w:tc>
          <w:tcPr>
            <w:tcW w:w="2520" w:type="dxa"/>
          </w:tcPr>
          <w:p w:rsidR="002C5024" w:rsidRPr="009979EA" w:rsidRDefault="002C5024" w:rsidP="002717A3">
            <w:pPr>
              <w:jc w:val="center"/>
              <w:rPr>
                <w:rFonts w:ascii="Calibri" w:hAnsi="Calibri" w:cs="Arial"/>
                <w:b/>
                <w:szCs w:val="22"/>
              </w:rPr>
            </w:pPr>
          </w:p>
        </w:tc>
        <w:tc>
          <w:tcPr>
            <w:tcW w:w="2400" w:type="dxa"/>
          </w:tcPr>
          <w:p w:rsidR="002C5024" w:rsidRPr="000A16FC" w:rsidRDefault="002C5024" w:rsidP="002717A3">
            <w:pPr>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2717A3">
            <w:pPr>
              <w:pStyle w:val="Default"/>
              <w:rPr>
                <w:rFonts w:ascii="Calibri" w:hAnsi="Calibri"/>
                <w:b/>
                <w:color w:val="auto"/>
                <w:sz w:val="22"/>
                <w:szCs w:val="22"/>
              </w:rPr>
            </w:pPr>
            <w:r w:rsidRPr="009979EA">
              <w:rPr>
                <w:rFonts w:ascii="Calibri" w:hAnsi="Calibri"/>
                <w:color w:val="auto"/>
                <w:sz w:val="22"/>
                <w:szCs w:val="22"/>
              </w:rPr>
              <w:t xml:space="preserve">Final 2 sessions with 65 Aspiring Leaders from 12 regions participate in Face to Face Program </w:t>
            </w:r>
            <w:r w:rsidRPr="009979EA">
              <w:rPr>
                <w:rFonts w:ascii="Calibri" w:hAnsi="Calibri"/>
                <w:b/>
                <w:color w:val="auto"/>
                <w:sz w:val="22"/>
                <w:szCs w:val="22"/>
              </w:rPr>
              <w:t>(DECS)</w:t>
            </w:r>
          </w:p>
        </w:tc>
        <w:tc>
          <w:tcPr>
            <w:tcW w:w="6410" w:type="dxa"/>
          </w:tcPr>
          <w:p w:rsidR="002C5024" w:rsidRDefault="002C5024" w:rsidP="00922868">
            <w:pPr>
              <w:autoSpaceDE w:val="0"/>
              <w:autoSpaceDN w:val="0"/>
              <w:adjustRightInd w:val="0"/>
              <w:spacing w:after="40"/>
              <w:rPr>
                <w:rFonts w:ascii="Calibri" w:hAnsi="Calibri"/>
                <w:szCs w:val="22"/>
              </w:rPr>
            </w:pPr>
            <w:r>
              <w:rPr>
                <w:rFonts w:ascii="Calibri" w:hAnsi="Calibri"/>
                <w:sz w:val="22"/>
                <w:szCs w:val="22"/>
              </w:rPr>
              <w:t>Completed.</w:t>
            </w:r>
          </w:p>
          <w:p w:rsidR="002C5024" w:rsidRPr="009979EA" w:rsidRDefault="002C5024" w:rsidP="002717A3">
            <w:pPr>
              <w:spacing w:after="80"/>
              <w:rPr>
                <w:rFonts w:ascii="Calibri" w:hAnsi="Calibri" w:cs="Arial"/>
                <w:szCs w:val="22"/>
              </w:rPr>
            </w:pPr>
            <w:r w:rsidRPr="009979EA">
              <w:rPr>
                <w:rFonts w:ascii="Calibri" w:hAnsi="Calibri"/>
                <w:sz w:val="22"/>
                <w:szCs w:val="22"/>
              </w:rPr>
              <w:t xml:space="preserve">The final </w:t>
            </w:r>
            <w:r>
              <w:rPr>
                <w:rFonts w:ascii="Calibri" w:hAnsi="Calibri"/>
                <w:sz w:val="22"/>
                <w:szCs w:val="22"/>
              </w:rPr>
              <w:t>two</w:t>
            </w:r>
            <w:r w:rsidRPr="009979EA">
              <w:rPr>
                <w:rFonts w:ascii="Calibri" w:hAnsi="Calibri"/>
                <w:sz w:val="22"/>
                <w:szCs w:val="22"/>
              </w:rPr>
              <w:t xml:space="preserve"> sessions with 65 Aspiring Leaders from 12 regions were completed prior to the second </w:t>
            </w:r>
            <w:r w:rsidRPr="009979EA">
              <w:rPr>
                <w:rFonts w:ascii="Calibri" w:hAnsi="Calibri"/>
                <w:i/>
                <w:sz w:val="22"/>
                <w:szCs w:val="22"/>
              </w:rPr>
              <w:t>Q</w:t>
            </w:r>
            <w:r w:rsidRPr="00174132">
              <w:rPr>
                <w:rFonts w:ascii="Calibri" w:hAnsi="Calibri"/>
                <w:i/>
                <w:iCs/>
                <w:sz w:val="22"/>
                <w:szCs w:val="22"/>
              </w:rPr>
              <w:t>School</w:t>
            </w:r>
            <w:r w:rsidRPr="009979EA">
              <w:rPr>
                <w:rFonts w:ascii="Calibri" w:hAnsi="Calibri"/>
                <w:sz w:val="22"/>
                <w:szCs w:val="22"/>
              </w:rPr>
              <w:t xml:space="preserve"> series of four full-day workshops with 130 participants.</w:t>
            </w:r>
          </w:p>
        </w:tc>
        <w:tc>
          <w:tcPr>
            <w:tcW w:w="2520" w:type="dxa"/>
          </w:tcPr>
          <w:p w:rsidR="002C5024" w:rsidRPr="009979EA" w:rsidRDefault="002C5024" w:rsidP="002717A3">
            <w:pPr>
              <w:jc w:val="center"/>
              <w:rPr>
                <w:rFonts w:ascii="Calibri" w:hAnsi="Calibri" w:cs="Arial"/>
                <w:b/>
                <w:szCs w:val="22"/>
              </w:rPr>
            </w:pPr>
          </w:p>
        </w:tc>
        <w:tc>
          <w:tcPr>
            <w:tcW w:w="2400" w:type="dxa"/>
          </w:tcPr>
          <w:p w:rsidR="002C5024" w:rsidRPr="000A16FC" w:rsidRDefault="002C5024" w:rsidP="002717A3">
            <w:pPr>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2717A3">
            <w:pPr>
              <w:pStyle w:val="Default"/>
              <w:spacing w:after="80"/>
              <w:rPr>
                <w:rFonts w:ascii="Calibri" w:hAnsi="Calibri"/>
                <w:b/>
                <w:color w:val="auto"/>
                <w:sz w:val="22"/>
                <w:szCs w:val="22"/>
                <w:lang w:eastAsia="en-US"/>
              </w:rPr>
            </w:pPr>
            <w:r w:rsidRPr="009979EA">
              <w:rPr>
                <w:rFonts w:ascii="Calibri" w:hAnsi="Calibri"/>
                <w:color w:val="auto"/>
                <w:sz w:val="22"/>
                <w:szCs w:val="22"/>
              </w:rPr>
              <w:t>Initial 2 sessions for 45 Aspiring leaders program (</w:t>
            </w:r>
            <w:r w:rsidRPr="009979EA">
              <w:rPr>
                <w:rFonts w:ascii="Calibri" w:hAnsi="Calibri"/>
                <w:i/>
                <w:color w:val="auto"/>
                <w:sz w:val="22"/>
                <w:szCs w:val="22"/>
              </w:rPr>
              <w:t>Q</w:t>
            </w:r>
            <w:r w:rsidRPr="009979EA">
              <w:rPr>
                <w:rFonts w:ascii="Calibri" w:hAnsi="Calibri"/>
                <w:color w:val="auto"/>
                <w:sz w:val="22"/>
                <w:szCs w:val="22"/>
              </w:rPr>
              <w:t xml:space="preserve">School Pre-School) </w:t>
            </w:r>
            <w:r w:rsidRPr="009979EA">
              <w:rPr>
                <w:rFonts w:ascii="Calibri" w:hAnsi="Calibri"/>
                <w:b/>
                <w:color w:val="auto"/>
                <w:sz w:val="22"/>
                <w:szCs w:val="22"/>
              </w:rPr>
              <w:t>(DECS)</w:t>
            </w:r>
          </w:p>
        </w:tc>
        <w:tc>
          <w:tcPr>
            <w:tcW w:w="6410" w:type="dxa"/>
          </w:tcPr>
          <w:p w:rsidR="002C5024" w:rsidRDefault="002C5024" w:rsidP="00404D43">
            <w:pPr>
              <w:autoSpaceDE w:val="0"/>
              <w:autoSpaceDN w:val="0"/>
              <w:adjustRightInd w:val="0"/>
              <w:spacing w:after="40"/>
              <w:rPr>
                <w:rFonts w:ascii="Calibri" w:hAnsi="Calibri" w:cs="Arial"/>
                <w:szCs w:val="22"/>
              </w:rPr>
            </w:pPr>
            <w:r>
              <w:rPr>
                <w:rFonts w:ascii="Calibri" w:hAnsi="Calibri" w:cs="Arial"/>
                <w:sz w:val="22"/>
                <w:szCs w:val="22"/>
              </w:rPr>
              <w:t>Completed.</w:t>
            </w:r>
          </w:p>
          <w:p w:rsidR="002C5024" w:rsidRPr="009979EA" w:rsidRDefault="002C5024" w:rsidP="002717A3">
            <w:pPr>
              <w:spacing w:after="80"/>
              <w:rPr>
                <w:rFonts w:ascii="Calibri" w:hAnsi="Calibri" w:cs="Tahoma"/>
                <w:szCs w:val="22"/>
              </w:rPr>
            </w:pPr>
            <w:r w:rsidRPr="009979EA">
              <w:rPr>
                <w:rFonts w:ascii="Calibri" w:hAnsi="Calibri" w:cs="Arial"/>
                <w:sz w:val="22"/>
                <w:szCs w:val="22"/>
              </w:rPr>
              <w:t xml:space="preserve">The four full-day workshop series of </w:t>
            </w:r>
            <w:r w:rsidRPr="009979EA">
              <w:rPr>
                <w:rFonts w:ascii="Calibri" w:hAnsi="Calibri" w:cs="Arial"/>
                <w:i/>
                <w:sz w:val="22"/>
                <w:szCs w:val="22"/>
              </w:rPr>
              <w:t>Q</w:t>
            </w:r>
            <w:r w:rsidRPr="00174132">
              <w:rPr>
                <w:rFonts w:ascii="Calibri" w:hAnsi="Calibri" w:cs="Arial"/>
                <w:i/>
                <w:iCs/>
                <w:sz w:val="22"/>
                <w:szCs w:val="22"/>
              </w:rPr>
              <w:t>Schools</w:t>
            </w:r>
            <w:r w:rsidRPr="009979EA">
              <w:rPr>
                <w:rFonts w:ascii="Calibri" w:hAnsi="Calibri" w:cs="Arial"/>
                <w:sz w:val="22"/>
                <w:szCs w:val="22"/>
              </w:rPr>
              <w:t xml:space="preserve"> was conducted with 46 aspiring Early Years Leaders and Preschool Directors.</w:t>
            </w:r>
          </w:p>
        </w:tc>
        <w:tc>
          <w:tcPr>
            <w:tcW w:w="2520" w:type="dxa"/>
          </w:tcPr>
          <w:p w:rsidR="002C5024" w:rsidRPr="009979EA" w:rsidRDefault="002C5024" w:rsidP="002717A3">
            <w:pPr>
              <w:jc w:val="center"/>
              <w:rPr>
                <w:rFonts w:ascii="Calibri" w:hAnsi="Calibri" w:cs="Arial"/>
                <w:b/>
                <w:szCs w:val="22"/>
              </w:rPr>
            </w:pPr>
          </w:p>
        </w:tc>
        <w:tc>
          <w:tcPr>
            <w:tcW w:w="2400" w:type="dxa"/>
          </w:tcPr>
          <w:p w:rsidR="002C5024" w:rsidRPr="000A16FC" w:rsidRDefault="002C5024" w:rsidP="002717A3">
            <w:pPr>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2717A3">
            <w:pPr>
              <w:pStyle w:val="Default"/>
              <w:spacing w:after="80"/>
              <w:rPr>
                <w:rFonts w:ascii="Calibri" w:hAnsi="Calibri"/>
                <w:color w:val="auto"/>
                <w:sz w:val="22"/>
                <w:szCs w:val="22"/>
                <w:lang w:eastAsia="en-US"/>
              </w:rPr>
            </w:pPr>
            <w:r w:rsidRPr="009979EA">
              <w:rPr>
                <w:rFonts w:ascii="Calibri" w:hAnsi="Calibri"/>
                <w:color w:val="auto"/>
                <w:sz w:val="22"/>
                <w:szCs w:val="22"/>
              </w:rPr>
              <w:t xml:space="preserve">Introduction of programs for Corporate and Regional sites </w:t>
            </w:r>
            <w:r w:rsidRPr="009979EA">
              <w:rPr>
                <w:rFonts w:ascii="Calibri" w:hAnsi="Calibri"/>
                <w:b/>
                <w:color w:val="auto"/>
                <w:sz w:val="22"/>
                <w:szCs w:val="22"/>
              </w:rPr>
              <w:t>(DECS)</w:t>
            </w:r>
          </w:p>
        </w:tc>
        <w:tc>
          <w:tcPr>
            <w:tcW w:w="6410" w:type="dxa"/>
          </w:tcPr>
          <w:p w:rsidR="002C5024" w:rsidRDefault="002C5024" w:rsidP="00922868">
            <w:pPr>
              <w:autoSpaceDE w:val="0"/>
              <w:autoSpaceDN w:val="0"/>
              <w:adjustRightInd w:val="0"/>
              <w:spacing w:after="40"/>
              <w:rPr>
                <w:rFonts w:ascii="Calibri" w:hAnsi="Calibri" w:cs="Arial"/>
                <w:szCs w:val="22"/>
              </w:rPr>
            </w:pPr>
            <w:r>
              <w:rPr>
                <w:rFonts w:ascii="Calibri" w:hAnsi="Calibri" w:cs="Arial"/>
                <w:sz w:val="22"/>
                <w:szCs w:val="22"/>
              </w:rPr>
              <w:t>Completed.</w:t>
            </w:r>
          </w:p>
          <w:p w:rsidR="002C5024" w:rsidRPr="009979EA" w:rsidRDefault="002C5024" w:rsidP="002717A3">
            <w:pPr>
              <w:rPr>
                <w:rFonts w:ascii="Calibri" w:hAnsi="Calibri" w:cs="Arial"/>
                <w:szCs w:val="22"/>
              </w:rPr>
            </w:pPr>
            <w:r>
              <w:rPr>
                <w:rFonts w:ascii="Calibri" w:hAnsi="Calibri" w:cs="Arial"/>
                <w:sz w:val="22"/>
                <w:szCs w:val="22"/>
              </w:rPr>
              <w:t>Forty</w:t>
            </w:r>
            <w:r w:rsidRPr="009979EA">
              <w:rPr>
                <w:rFonts w:ascii="Calibri" w:hAnsi="Calibri" w:cs="Arial"/>
                <w:sz w:val="22"/>
                <w:szCs w:val="22"/>
              </w:rPr>
              <w:t xml:space="preserve"> regional and corporate personnel who aspired to site leadership participated in this </w:t>
            </w:r>
            <w:r w:rsidRPr="009979EA">
              <w:rPr>
                <w:rFonts w:ascii="Calibri" w:hAnsi="Calibri" w:cs="Arial"/>
                <w:i/>
                <w:sz w:val="22"/>
                <w:szCs w:val="22"/>
              </w:rPr>
              <w:t>Q</w:t>
            </w:r>
            <w:r w:rsidRPr="00174132">
              <w:rPr>
                <w:rFonts w:ascii="Calibri" w:hAnsi="Calibri" w:cs="Arial"/>
                <w:i/>
                <w:iCs/>
                <w:sz w:val="22"/>
                <w:szCs w:val="22"/>
              </w:rPr>
              <w:t>School</w:t>
            </w:r>
            <w:r w:rsidRPr="009979EA">
              <w:rPr>
                <w:rFonts w:ascii="Calibri" w:hAnsi="Calibri" w:cs="Arial"/>
                <w:sz w:val="22"/>
                <w:szCs w:val="22"/>
              </w:rPr>
              <w:t xml:space="preserve">, which included a five day block </w:t>
            </w:r>
            <w:r>
              <w:rPr>
                <w:rFonts w:ascii="Calibri" w:hAnsi="Calibri" w:cs="Arial"/>
                <w:sz w:val="22"/>
                <w:szCs w:val="22"/>
              </w:rPr>
              <w:t xml:space="preserve">of </w:t>
            </w:r>
            <w:r w:rsidRPr="009979EA">
              <w:rPr>
                <w:rFonts w:ascii="Calibri" w:hAnsi="Calibri" w:cs="Arial"/>
                <w:sz w:val="22"/>
                <w:szCs w:val="22"/>
              </w:rPr>
              <w:t>work shadowing a site leader.</w:t>
            </w:r>
          </w:p>
        </w:tc>
        <w:tc>
          <w:tcPr>
            <w:tcW w:w="2520" w:type="dxa"/>
          </w:tcPr>
          <w:p w:rsidR="002C5024" w:rsidRPr="009979EA" w:rsidRDefault="002C5024" w:rsidP="002717A3">
            <w:pPr>
              <w:jc w:val="center"/>
              <w:rPr>
                <w:rFonts w:ascii="Calibri" w:hAnsi="Calibri" w:cs="Arial"/>
                <w:b/>
                <w:szCs w:val="22"/>
              </w:rPr>
            </w:pPr>
          </w:p>
        </w:tc>
        <w:tc>
          <w:tcPr>
            <w:tcW w:w="2400" w:type="dxa"/>
          </w:tcPr>
          <w:p w:rsidR="002C5024" w:rsidRPr="000A16FC" w:rsidRDefault="002C5024" w:rsidP="002717A3">
            <w:pPr>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471433">
            <w:pPr>
              <w:pStyle w:val="Default"/>
              <w:autoSpaceDE/>
              <w:autoSpaceDN/>
              <w:adjustRightInd/>
              <w:spacing w:after="80"/>
              <w:rPr>
                <w:rFonts w:ascii="Calibri" w:hAnsi="Calibri"/>
                <w:color w:val="auto"/>
                <w:sz w:val="22"/>
                <w:szCs w:val="22"/>
                <w:lang w:eastAsia="en-US"/>
              </w:rPr>
            </w:pPr>
            <w:r w:rsidRPr="009979EA">
              <w:rPr>
                <w:rFonts w:ascii="Calibri" w:hAnsi="Calibri"/>
                <w:color w:val="auto"/>
                <w:sz w:val="22"/>
                <w:szCs w:val="22"/>
              </w:rPr>
              <w:t xml:space="preserve">Trial of e-portfolios as a professional learning and career planning tool with 65 leaders </w:t>
            </w:r>
            <w:r w:rsidRPr="009979EA">
              <w:rPr>
                <w:rFonts w:ascii="Calibri" w:hAnsi="Calibri"/>
                <w:b/>
                <w:color w:val="auto"/>
                <w:sz w:val="22"/>
                <w:szCs w:val="22"/>
              </w:rPr>
              <w:t>(DECS)</w:t>
            </w:r>
          </w:p>
        </w:tc>
        <w:tc>
          <w:tcPr>
            <w:tcW w:w="6410" w:type="dxa"/>
          </w:tcPr>
          <w:p w:rsidR="002C5024" w:rsidRDefault="002C5024" w:rsidP="00404D43">
            <w:pPr>
              <w:pStyle w:val="Default"/>
              <w:spacing w:after="40"/>
              <w:rPr>
                <w:rFonts w:ascii="Calibri" w:hAnsi="Calibri"/>
                <w:color w:val="auto"/>
                <w:sz w:val="22"/>
                <w:szCs w:val="22"/>
              </w:rPr>
            </w:pPr>
            <w:r>
              <w:rPr>
                <w:rFonts w:ascii="Calibri" w:hAnsi="Calibri"/>
                <w:color w:val="auto"/>
                <w:sz w:val="22"/>
                <w:szCs w:val="22"/>
              </w:rPr>
              <w:t>Trial completed.</w:t>
            </w:r>
          </w:p>
          <w:p w:rsidR="002C5024" w:rsidRPr="009979EA" w:rsidRDefault="002C5024" w:rsidP="00471433">
            <w:pPr>
              <w:pStyle w:val="Default"/>
              <w:spacing w:after="80" w:line="264" w:lineRule="auto"/>
              <w:rPr>
                <w:rFonts w:ascii="Calibri" w:hAnsi="Calibri"/>
                <w:color w:val="auto"/>
                <w:sz w:val="22"/>
                <w:szCs w:val="22"/>
              </w:rPr>
            </w:pPr>
            <w:r w:rsidRPr="009979EA">
              <w:rPr>
                <w:rFonts w:ascii="Calibri" w:hAnsi="Calibri"/>
                <w:sz w:val="22"/>
                <w:szCs w:val="22"/>
              </w:rPr>
              <w:t>Those members of the initial group of 65 aspiring leaders who trialled e-portfolios found the proposed system unworkable. The second iteration of e-portfolios has proved to be more successful. This innovation is</w:t>
            </w:r>
            <w:r>
              <w:rPr>
                <w:rFonts w:ascii="Calibri" w:hAnsi="Calibri"/>
                <w:sz w:val="22"/>
                <w:szCs w:val="22"/>
              </w:rPr>
              <w:t xml:space="preserve"> now</w:t>
            </w:r>
            <w:r w:rsidRPr="009979EA">
              <w:rPr>
                <w:rFonts w:ascii="Calibri" w:hAnsi="Calibri"/>
                <w:sz w:val="22"/>
                <w:szCs w:val="22"/>
              </w:rPr>
              <w:t xml:space="preserve"> being pursued through the </w:t>
            </w:r>
            <w:r>
              <w:rPr>
                <w:rFonts w:ascii="Calibri" w:hAnsi="Calibri"/>
                <w:sz w:val="22"/>
                <w:szCs w:val="22"/>
              </w:rPr>
              <w:t xml:space="preserve">Improved Performance Development Management and </w:t>
            </w:r>
            <w:r w:rsidRPr="009979EA">
              <w:rPr>
                <w:rFonts w:ascii="Calibri" w:hAnsi="Calibri"/>
                <w:sz w:val="22"/>
                <w:szCs w:val="22"/>
              </w:rPr>
              <w:t>National Professional Standards for Teachers</w:t>
            </w:r>
            <w:r>
              <w:rPr>
                <w:rFonts w:ascii="Calibri" w:hAnsi="Calibri"/>
                <w:sz w:val="22"/>
                <w:szCs w:val="22"/>
              </w:rPr>
              <w:t xml:space="preserve"> I</w:t>
            </w:r>
            <w:r w:rsidRPr="009979EA">
              <w:rPr>
                <w:rFonts w:ascii="Calibri" w:hAnsi="Calibri"/>
                <w:sz w:val="22"/>
                <w:szCs w:val="22"/>
              </w:rPr>
              <w:t>nitiative</w:t>
            </w:r>
            <w:r>
              <w:rPr>
                <w:rFonts w:ascii="Calibri" w:hAnsi="Calibri"/>
                <w:sz w:val="22"/>
                <w:szCs w:val="22"/>
              </w:rPr>
              <w:t xml:space="preserve">s. </w:t>
            </w:r>
          </w:p>
        </w:tc>
        <w:tc>
          <w:tcPr>
            <w:tcW w:w="2520" w:type="dxa"/>
          </w:tcPr>
          <w:p w:rsidR="002C5024" w:rsidRPr="009979EA" w:rsidRDefault="002C5024" w:rsidP="00471433">
            <w:pPr>
              <w:spacing w:after="80"/>
              <w:rPr>
                <w:rFonts w:ascii="Calibri" w:hAnsi="Calibri" w:cs="Arial"/>
                <w:b/>
                <w:szCs w:val="22"/>
              </w:rPr>
            </w:pPr>
          </w:p>
        </w:tc>
        <w:tc>
          <w:tcPr>
            <w:tcW w:w="2400" w:type="dxa"/>
          </w:tcPr>
          <w:p w:rsidR="002C5024" w:rsidRPr="000A16FC" w:rsidRDefault="002C5024" w:rsidP="00471433">
            <w:pPr>
              <w:spacing w:after="80"/>
              <w:rPr>
                <w:rFonts w:ascii="Calibri" w:hAnsi="Calibri" w:cs="Arial"/>
                <w:b/>
                <w:szCs w:val="22"/>
              </w:rPr>
            </w:pPr>
          </w:p>
        </w:tc>
      </w:tr>
      <w:tr w:rsidR="002C5024" w:rsidRPr="00F6394D" w:rsidTr="00413050">
        <w:trPr>
          <w:jc w:val="center"/>
        </w:trPr>
        <w:tc>
          <w:tcPr>
            <w:tcW w:w="3834" w:type="dxa"/>
          </w:tcPr>
          <w:p w:rsidR="002C5024" w:rsidRPr="009979EA" w:rsidRDefault="002C5024" w:rsidP="00471433">
            <w:pPr>
              <w:pStyle w:val="Default"/>
              <w:spacing w:after="80"/>
              <w:rPr>
                <w:rFonts w:ascii="Calibri" w:hAnsi="Calibri"/>
                <w:color w:val="auto"/>
                <w:sz w:val="22"/>
                <w:szCs w:val="22"/>
              </w:rPr>
            </w:pPr>
            <w:r w:rsidRPr="009979EA">
              <w:rPr>
                <w:rFonts w:ascii="Calibri" w:hAnsi="Calibri"/>
                <w:color w:val="auto"/>
                <w:sz w:val="22"/>
                <w:szCs w:val="22"/>
              </w:rPr>
              <w:t xml:space="preserve">Implement recommendations of SA Centre for Leaders Education Review </w:t>
            </w:r>
            <w:r w:rsidRPr="009979EA">
              <w:rPr>
                <w:rFonts w:ascii="Calibri" w:hAnsi="Calibri"/>
                <w:b/>
                <w:color w:val="auto"/>
                <w:sz w:val="22"/>
                <w:szCs w:val="22"/>
              </w:rPr>
              <w:t>(DECS)</w:t>
            </w:r>
          </w:p>
        </w:tc>
        <w:tc>
          <w:tcPr>
            <w:tcW w:w="6410" w:type="dxa"/>
          </w:tcPr>
          <w:p w:rsidR="002C5024" w:rsidRDefault="002C5024" w:rsidP="00922868">
            <w:pPr>
              <w:pStyle w:val="Default"/>
              <w:spacing w:after="40"/>
              <w:rPr>
                <w:rFonts w:ascii="Calibri" w:hAnsi="Calibri"/>
                <w:color w:val="auto"/>
                <w:sz w:val="22"/>
                <w:szCs w:val="22"/>
              </w:rPr>
            </w:pPr>
            <w:r>
              <w:rPr>
                <w:rFonts w:ascii="Calibri" w:hAnsi="Calibri"/>
                <w:color w:val="auto"/>
                <w:sz w:val="22"/>
                <w:szCs w:val="22"/>
              </w:rPr>
              <w:t>Completed.</w:t>
            </w:r>
          </w:p>
          <w:p w:rsidR="002C5024" w:rsidRPr="009979EA" w:rsidRDefault="002C5024" w:rsidP="00471433">
            <w:pPr>
              <w:pStyle w:val="Default"/>
              <w:autoSpaceDE/>
              <w:autoSpaceDN/>
              <w:adjustRightInd/>
              <w:spacing w:after="80"/>
              <w:rPr>
                <w:rFonts w:ascii="Calibri" w:hAnsi="Calibri" w:cs="Tahoma"/>
                <w:color w:val="auto"/>
                <w:sz w:val="22"/>
                <w:szCs w:val="22"/>
                <w:lang w:eastAsia="en-US"/>
              </w:rPr>
            </w:pPr>
            <w:r w:rsidRPr="009979EA">
              <w:rPr>
                <w:rFonts w:ascii="Calibri" w:hAnsi="Calibri"/>
                <w:color w:val="auto"/>
                <w:sz w:val="22"/>
                <w:szCs w:val="22"/>
              </w:rPr>
              <w:t xml:space="preserve">The review recommendations about strategic role and purpose, governance and management structure, business model and program delivery were foundational to the planning of a suite of new </w:t>
            </w:r>
            <w:r w:rsidRPr="009979EA">
              <w:rPr>
                <w:rFonts w:ascii="Calibri" w:hAnsi="Calibri"/>
                <w:color w:val="auto"/>
                <w:sz w:val="22"/>
                <w:szCs w:val="22"/>
              </w:rPr>
              <w:lastRenderedPageBreak/>
              <w:t xml:space="preserve">programs that have improved the delivery of </w:t>
            </w:r>
            <w:r w:rsidRPr="00174132">
              <w:rPr>
                <w:rFonts w:ascii="Calibri" w:hAnsi="Calibri"/>
                <w:i/>
                <w:iCs/>
                <w:color w:val="auto"/>
                <w:sz w:val="22"/>
                <w:szCs w:val="22"/>
              </w:rPr>
              <w:t xml:space="preserve">Leadership Programs </w:t>
            </w:r>
            <w:r w:rsidRPr="009979EA">
              <w:rPr>
                <w:rFonts w:ascii="Calibri" w:hAnsi="Calibri"/>
                <w:color w:val="auto"/>
                <w:sz w:val="22"/>
                <w:szCs w:val="22"/>
              </w:rPr>
              <w:t>to leaders in the field.</w:t>
            </w:r>
          </w:p>
        </w:tc>
        <w:tc>
          <w:tcPr>
            <w:tcW w:w="2520" w:type="dxa"/>
          </w:tcPr>
          <w:p w:rsidR="002C5024" w:rsidRPr="009979EA" w:rsidRDefault="002C5024" w:rsidP="00471433">
            <w:pPr>
              <w:spacing w:after="80"/>
              <w:jc w:val="center"/>
              <w:rPr>
                <w:rFonts w:ascii="Calibri" w:hAnsi="Calibri" w:cs="Arial"/>
                <w:b/>
                <w:szCs w:val="22"/>
              </w:rPr>
            </w:pPr>
          </w:p>
        </w:tc>
        <w:tc>
          <w:tcPr>
            <w:tcW w:w="2400" w:type="dxa"/>
          </w:tcPr>
          <w:p w:rsidR="002C5024" w:rsidRPr="000A16FC" w:rsidRDefault="002C5024" w:rsidP="00471433">
            <w:pPr>
              <w:spacing w:after="80"/>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471433">
            <w:pPr>
              <w:pStyle w:val="Default"/>
              <w:spacing w:after="80"/>
              <w:rPr>
                <w:rFonts w:ascii="Calibri" w:hAnsi="Calibri"/>
                <w:color w:val="auto"/>
                <w:sz w:val="22"/>
                <w:szCs w:val="22"/>
              </w:rPr>
            </w:pPr>
            <w:r w:rsidRPr="009979EA">
              <w:rPr>
                <w:rFonts w:ascii="Calibri" w:hAnsi="Calibri"/>
                <w:color w:val="auto"/>
                <w:sz w:val="22"/>
                <w:szCs w:val="22"/>
              </w:rPr>
              <w:lastRenderedPageBreak/>
              <w:t xml:space="preserve">Develop Leadership Strategy </w:t>
            </w:r>
            <w:r w:rsidRPr="009979EA">
              <w:rPr>
                <w:rFonts w:ascii="Calibri" w:hAnsi="Calibri"/>
                <w:b/>
                <w:color w:val="auto"/>
                <w:sz w:val="22"/>
                <w:szCs w:val="22"/>
              </w:rPr>
              <w:t>(DECS)</w:t>
            </w:r>
          </w:p>
        </w:tc>
        <w:tc>
          <w:tcPr>
            <w:tcW w:w="6410" w:type="dxa"/>
          </w:tcPr>
          <w:p w:rsidR="002C5024" w:rsidRDefault="002C5024" w:rsidP="00922868">
            <w:pPr>
              <w:pStyle w:val="Default"/>
              <w:spacing w:after="40"/>
              <w:rPr>
                <w:rFonts w:ascii="Calibri" w:hAnsi="Calibri"/>
                <w:color w:val="auto"/>
                <w:sz w:val="22"/>
                <w:szCs w:val="22"/>
              </w:rPr>
            </w:pPr>
            <w:r>
              <w:rPr>
                <w:rFonts w:ascii="Calibri" w:hAnsi="Calibri"/>
                <w:color w:val="auto"/>
                <w:sz w:val="22"/>
                <w:szCs w:val="22"/>
              </w:rPr>
              <w:t>Continuing.</w:t>
            </w:r>
          </w:p>
          <w:p w:rsidR="002C5024" w:rsidRPr="009979EA" w:rsidRDefault="002C5024" w:rsidP="00471433">
            <w:pPr>
              <w:pStyle w:val="Default"/>
              <w:autoSpaceDE/>
              <w:autoSpaceDN/>
              <w:adjustRightInd/>
              <w:spacing w:after="80"/>
              <w:rPr>
                <w:rFonts w:ascii="Calibri" w:hAnsi="Calibri" w:cs="Tahoma"/>
                <w:color w:val="auto"/>
                <w:sz w:val="22"/>
                <w:szCs w:val="22"/>
                <w:lang w:eastAsia="en-US"/>
              </w:rPr>
            </w:pPr>
            <w:r w:rsidRPr="009979EA">
              <w:rPr>
                <w:rFonts w:ascii="Calibri" w:hAnsi="Calibri"/>
                <w:color w:val="auto"/>
                <w:sz w:val="22"/>
                <w:szCs w:val="22"/>
              </w:rPr>
              <w:t>A leadership strategy was drafted in preparation for consultation with stakeholders.</w:t>
            </w:r>
          </w:p>
        </w:tc>
        <w:tc>
          <w:tcPr>
            <w:tcW w:w="2520" w:type="dxa"/>
          </w:tcPr>
          <w:p w:rsidR="002C5024" w:rsidRPr="009979EA" w:rsidRDefault="002C5024" w:rsidP="00471433">
            <w:pPr>
              <w:spacing w:after="80"/>
              <w:rPr>
                <w:rFonts w:ascii="Calibri" w:hAnsi="Calibri" w:cs="Arial"/>
                <w:b/>
                <w:szCs w:val="22"/>
              </w:rPr>
            </w:pPr>
            <w:r w:rsidRPr="009979EA">
              <w:rPr>
                <w:rFonts w:ascii="Calibri" w:hAnsi="Calibri" w:cs="Arial"/>
                <w:sz w:val="22"/>
                <w:szCs w:val="22"/>
              </w:rPr>
              <w:t>Further refinement of the leadership strategy and opportunities for stakeholders to contribute to this development is essential.</w:t>
            </w:r>
          </w:p>
        </w:tc>
        <w:tc>
          <w:tcPr>
            <w:tcW w:w="2400" w:type="dxa"/>
          </w:tcPr>
          <w:p w:rsidR="002C5024" w:rsidRPr="000A16FC" w:rsidRDefault="002C5024" w:rsidP="00471433">
            <w:pPr>
              <w:spacing w:after="80"/>
              <w:rPr>
                <w:rFonts w:ascii="Calibri" w:hAnsi="Calibri" w:cs="Arial"/>
                <w:b/>
                <w:szCs w:val="22"/>
              </w:rPr>
            </w:pPr>
            <w:r w:rsidRPr="009979EA">
              <w:rPr>
                <w:rFonts w:ascii="Calibri" w:hAnsi="Calibri" w:cs="Arial"/>
                <w:sz w:val="22"/>
                <w:szCs w:val="22"/>
              </w:rPr>
              <w:t>This work is continuing and is being integrated with the development and introduction of the National Principal Standard.</w:t>
            </w:r>
          </w:p>
        </w:tc>
      </w:tr>
      <w:tr w:rsidR="002C5024" w:rsidRPr="00F6394D" w:rsidTr="00413050">
        <w:trPr>
          <w:jc w:val="center"/>
        </w:trPr>
        <w:tc>
          <w:tcPr>
            <w:tcW w:w="3834" w:type="dxa"/>
          </w:tcPr>
          <w:p w:rsidR="002C5024" w:rsidRPr="009979EA" w:rsidRDefault="002C5024" w:rsidP="00471433">
            <w:pPr>
              <w:spacing w:after="80"/>
              <w:rPr>
                <w:rFonts w:ascii="Calibri" w:hAnsi="Calibri" w:cs="Arial"/>
                <w:szCs w:val="22"/>
              </w:rPr>
            </w:pPr>
            <w:r w:rsidRPr="009979EA">
              <w:rPr>
                <w:rFonts w:ascii="Calibri" w:hAnsi="Calibri" w:cs="Arial"/>
                <w:sz w:val="22"/>
                <w:szCs w:val="22"/>
              </w:rPr>
              <w:t xml:space="preserve">Continued exploration of career planning tools </w:t>
            </w:r>
            <w:r w:rsidRPr="009979EA">
              <w:rPr>
                <w:rFonts w:ascii="Calibri" w:hAnsi="Calibri"/>
                <w:b/>
                <w:sz w:val="22"/>
                <w:szCs w:val="22"/>
              </w:rPr>
              <w:t>(DECS)</w:t>
            </w:r>
          </w:p>
        </w:tc>
        <w:tc>
          <w:tcPr>
            <w:tcW w:w="6410" w:type="dxa"/>
          </w:tcPr>
          <w:p w:rsidR="002C5024" w:rsidRDefault="002C5024" w:rsidP="00922868">
            <w:pPr>
              <w:autoSpaceDE w:val="0"/>
              <w:autoSpaceDN w:val="0"/>
              <w:adjustRightInd w:val="0"/>
              <w:spacing w:after="40"/>
              <w:rPr>
                <w:rFonts w:ascii="Calibri" w:hAnsi="Calibri" w:cs="Arial"/>
                <w:szCs w:val="22"/>
              </w:rPr>
            </w:pPr>
            <w:r>
              <w:rPr>
                <w:rFonts w:ascii="Calibri" w:hAnsi="Calibri" w:cs="Arial"/>
                <w:sz w:val="22"/>
                <w:szCs w:val="22"/>
              </w:rPr>
              <w:t>Completed.</w:t>
            </w:r>
          </w:p>
          <w:p w:rsidR="002C5024" w:rsidRPr="009979EA" w:rsidRDefault="002C5024" w:rsidP="00471433">
            <w:pPr>
              <w:spacing w:after="80"/>
              <w:rPr>
                <w:rFonts w:ascii="Calibri" w:hAnsi="Calibri"/>
                <w:szCs w:val="22"/>
              </w:rPr>
            </w:pPr>
            <w:r w:rsidRPr="009979EA">
              <w:rPr>
                <w:rFonts w:ascii="Calibri" w:hAnsi="Calibri" w:cs="Arial"/>
                <w:sz w:val="22"/>
                <w:szCs w:val="22"/>
              </w:rPr>
              <w:t xml:space="preserve">The Quality Leadership </w:t>
            </w:r>
            <w:r>
              <w:rPr>
                <w:rFonts w:ascii="Calibri" w:hAnsi="Calibri" w:cs="Arial"/>
                <w:sz w:val="22"/>
                <w:szCs w:val="22"/>
              </w:rPr>
              <w:t>T</w:t>
            </w:r>
            <w:r w:rsidRPr="009979EA">
              <w:rPr>
                <w:rFonts w:ascii="Calibri" w:hAnsi="Calibri" w:cs="Arial"/>
                <w:sz w:val="22"/>
                <w:szCs w:val="22"/>
              </w:rPr>
              <w:t>eam convened an initial consultation on the AITSL National Principal Standard as a tool for principals to plan and progress career outcomes. Professor Dame Pat Collarbone provided expert input to understanding the process of constructing the standard and gathered feedback from key stakeholders. The 2011 National Principal Standard trial will create further opportunities for SA leaders to collaborate in their exploration of the National Principal Standard.</w:t>
            </w:r>
          </w:p>
        </w:tc>
        <w:tc>
          <w:tcPr>
            <w:tcW w:w="2520" w:type="dxa"/>
          </w:tcPr>
          <w:p w:rsidR="002C5024" w:rsidRPr="009979EA" w:rsidRDefault="002C5024" w:rsidP="00471433">
            <w:pPr>
              <w:spacing w:after="80"/>
              <w:jc w:val="center"/>
              <w:rPr>
                <w:rFonts w:ascii="Calibri" w:hAnsi="Calibri" w:cs="Arial"/>
                <w:b/>
                <w:szCs w:val="22"/>
              </w:rPr>
            </w:pPr>
          </w:p>
        </w:tc>
        <w:tc>
          <w:tcPr>
            <w:tcW w:w="2400" w:type="dxa"/>
          </w:tcPr>
          <w:p w:rsidR="002C5024" w:rsidRPr="000A16FC" w:rsidRDefault="002C5024" w:rsidP="00471433">
            <w:pPr>
              <w:spacing w:after="80"/>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2717A3">
            <w:pPr>
              <w:spacing w:after="80"/>
              <w:rPr>
                <w:rFonts w:ascii="Calibri" w:hAnsi="Calibri" w:cs="Arial"/>
                <w:szCs w:val="22"/>
              </w:rPr>
            </w:pPr>
            <w:r w:rsidRPr="009979EA">
              <w:rPr>
                <w:rFonts w:ascii="Calibri" w:hAnsi="Calibri" w:cs="Arial"/>
                <w:sz w:val="22"/>
                <w:szCs w:val="22"/>
              </w:rPr>
              <w:t xml:space="preserve">Appointment of coaches for Professional Leadership programs for 100 Aspiring Leaders </w:t>
            </w:r>
            <w:r w:rsidRPr="009979EA">
              <w:rPr>
                <w:rFonts w:ascii="Calibri" w:hAnsi="Calibri"/>
                <w:b/>
                <w:sz w:val="22"/>
                <w:szCs w:val="22"/>
              </w:rPr>
              <w:t>(DECS)</w:t>
            </w:r>
          </w:p>
        </w:tc>
        <w:tc>
          <w:tcPr>
            <w:tcW w:w="6410" w:type="dxa"/>
          </w:tcPr>
          <w:p w:rsidR="002C5024" w:rsidRPr="004A30C9" w:rsidRDefault="002C5024" w:rsidP="00922868">
            <w:pPr>
              <w:autoSpaceDE w:val="0"/>
              <w:autoSpaceDN w:val="0"/>
              <w:adjustRightInd w:val="0"/>
              <w:spacing w:after="40"/>
              <w:rPr>
                <w:rFonts w:ascii="Calibri" w:hAnsi="Calibri" w:cs="Arial"/>
                <w:szCs w:val="22"/>
              </w:rPr>
            </w:pPr>
            <w:r w:rsidRPr="004A30C9">
              <w:rPr>
                <w:rFonts w:ascii="Calibri" w:hAnsi="Calibri" w:cs="Arial"/>
                <w:sz w:val="22"/>
                <w:szCs w:val="22"/>
              </w:rPr>
              <w:t>Target exceeded.</w:t>
            </w:r>
          </w:p>
          <w:p w:rsidR="002C5024" w:rsidRPr="009979EA" w:rsidRDefault="002C5024" w:rsidP="00093BED">
            <w:pPr>
              <w:spacing w:after="80"/>
              <w:rPr>
                <w:rFonts w:ascii="Calibri" w:hAnsi="Calibri" w:cs="Arial"/>
                <w:szCs w:val="22"/>
              </w:rPr>
            </w:pPr>
            <w:r>
              <w:rPr>
                <w:rFonts w:ascii="Calibri" w:hAnsi="Calibri" w:cs="Arial"/>
                <w:sz w:val="22"/>
                <w:szCs w:val="22"/>
              </w:rPr>
              <w:t>Nineteen</w:t>
            </w:r>
            <w:r w:rsidRPr="009979EA">
              <w:rPr>
                <w:rFonts w:ascii="Calibri" w:hAnsi="Calibri" w:cs="Arial"/>
                <w:sz w:val="22"/>
                <w:szCs w:val="22"/>
              </w:rPr>
              <w:t xml:space="preserve"> new leaders joined the </w:t>
            </w:r>
            <w:r>
              <w:rPr>
                <w:rFonts w:ascii="Calibri" w:hAnsi="Calibri" w:cs="Arial"/>
                <w:i/>
                <w:iCs/>
                <w:sz w:val="22"/>
                <w:szCs w:val="22"/>
              </w:rPr>
              <w:t>Coach</w:t>
            </w:r>
            <w:r w:rsidRPr="00B231DA">
              <w:rPr>
                <w:rFonts w:ascii="Calibri" w:hAnsi="Calibri" w:cs="Arial"/>
                <w:i/>
                <w:iCs/>
                <w:sz w:val="22"/>
                <w:szCs w:val="22"/>
              </w:rPr>
              <w:t>ing Program</w:t>
            </w:r>
            <w:r w:rsidRPr="009979EA">
              <w:rPr>
                <w:rFonts w:ascii="Calibri" w:hAnsi="Calibri" w:cs="Arial"/>
                <w:sz w:val="22"/>
                <w:szCs w:val="22"/>
              </w:rPr>
              <w:t xml:space="preserve"> </w:t>
            </w:r>
            <w:r w:rsidRPr="00B231DA">
              <w:rPr>
                <w:rFonts w:ascii="Calibri" w:hAnsi="Calibri" w:cs="Arial"/>
                <w:iCs/>
                <w:sz w:val="22"/>
                <w:szCs w:val="22"/>
              </w:rPr>
              <w:t>‘</w:t>
            </w:r>
            <w:r>
              <w:rPr>
                <w:rFonts w:ascii="Calibri" w:hAnsi="Calibri" w:cs="Arial"/>
                <w:iCs/>
                <w:sz w:val="22"/>
                <w:szCs w:val="22"/>
              </w:rPr>
              <w:t>Coach</w:t>
            </w:r>
            <w:r w:rsidRPr="00B231DA">
              <w:rPr>
                <w:rFonts w:ascii="Calibri" w:hAnsi="Calibri" w:cs="Arial"/>
                <w:iCs/>
                <w:sz w:val="22"/>
                <w:szCs w:val="22"/>
              </w:rPr>
              <w:t xml:space="preserve"> in a Box’.</w:t>
            </w:r>
            <w:r w:rsidRPr="009979EA">
              <w:rPr>
                <w:rFonts w:ascii="Calibri" w:hAnsi="Calibri" w:cs="Arial"/>
                <w:sz w:val="22"/>
                <w:szCs w:val="22"/>
              </w:rPr>
              <w:t xml:space="preserve"> Workshops were conducted for experienced principals on </w:t>
            </w:r>
            <w:r>
              <w:rPr>
                <w:rFonts w:ascii="Calibri" w:hAnsi="Calibri" w:cs="Arial"/>
                <w:sz w:val="22"/>
                <w:szCs w:val="22"/>
              </w:rPr>
              <w:t>coach</w:t>
            </w:r>
            <w:r w:rsidRPr="009979EA">
              <w:rPr>
                <w:rFonts w:ascii="Calibri" w:hAnsi="Calibri" w:cs="Arial"/>
                <w:sz w:val="22"/>
                <w:szCs w:val="22"/>
              </w:rPr>
              <w:t xml:space="preserve">ing to support the </w:t>
            </w:r>
            <w:r w:rsidRPr="00174132">
              <w:rPr>
                <w:rFonts w:ascii="Calibri" w:hAnsi="Calibri" w:cs="Arial"/>
                <w:i/>
                <w:iCs/>
                <w:sz w:val="22"/>
                <w:szCs w:val="22"/>
              </w:rPr>
              <w:t>Aspiring Leaders Program</w:t>
            </w:r>
            <w:r w:rsidRPr="009979EA">
              <w:rPr>
                <w:rFonts w:ascii="Calibri" w:hAnsi="Calibri" w:cs="Arial"/>
                <w:sz w:val="22"/>
                <w:szCs w:val="22"/>
              </w:rPr>
              <w:t xml:space="preserve"> in one region.</w:t>
            </w:r>
          </w:p>
          <w:p w:rsidR="002C5024" w:rsidRPr="009979EA" w:rsidRDefault="002C5024" w:rsidP="00881C6E">
            <w:pPr>
              <w:spacing w:after="80"/>
              <w:rPr>
                <w:rFonts w:ascii="Calibri" w:hAnsi="Calibri" w:cs="Arial"/>
                <w:szCs w:val="22"/>
              </w:rPr>
            </w:pPr>
            <w:r w:rsidRPr="009979EA">
              <w:rPr>
                <w:rFonts w:ascii="Calibri" w:hAnsi="Calibri" w:cs="Arial"/>
                <w:sz w:val="22"/>
                <w:szCs w:val="22"/>
              </w:rPr>
              <w:t>A two</w:t>
            </w:r>
            <w:r>
              <w:rPr>
                <w:rFonts w:ascii="Calibri" w:hAnsi="Calibri" w:cs="Arial"/>
                <w:sz w:val="22"/>
                <w:szCs w:val="22"/>
              </w:rPr>
              <w:t>-</w:t>
            </w:r>
            <w:r w:rsidRPr="009979EA">
              <w:rPr>
                <w:rFonts w:ascii="Calibri" w:hAnsi="Calibri" w:cs="Arial"/>
                <w:sz w:val="22"/>
                <w:szCs w:val="22"/>
              </w:rPr>
              <w:t xml:space="preserve">part workshop series titled </w:t>
            </w:r>
            <w:r>
              <w:rPr>
                <w:rFonts w:ascii="Calibri" w:hAnsi="Calibri" w:cs="Arial"/>
                <w:sz w:val="22"/>
                <w:szCs w:val="22"/>
              </w:rPr>
              <w:t>‘</w:t>
            </w:r>
            <w:r w:rsidRPr="00174132">
              <w:rPr>
                <w:rFonts w:ascii="Calibri" w:hAnsi="Calibri" w:cs="Arial"/>
                <w:iCs/>
                <w:sz w:val="22"/>
                <w:szCs w:val="22"/>
              </w:rPr>
              <w:t xml:space="preserve">Leaders as </w:t>
            </w:r>
            <w:r>
              <w:rPr>
                <w:rFonts w:ascii="Calibri" w:hAnsi="Calibri" w:cs="Arial"/>
                <w:iCs/>
                <w:sz w:val="22"/>
                <w:szCs w:val="22"/>
              </w:rPr>
              <w:t>Coach’</w:t>
            </w:r>
            <w:r w:rsidRPr="009979EA">
              <w:rPr>
                <w:rFonts w:ascii="Calibri" w:hAnsi="Calibri" w:cs="Arial"/>
                <w:sz w:val="22"/>
                <w:szCs w:val="22"/>
              </w:rPr>
              <w:t xml:space="preserve"> facilitated by Dr Neil Carrington was held for 75 leaders. Dr Neil Carrington also provided a workshop on </w:t>
            </w:r>
            <w:r>
              <w:rPr>
                <w:rFonts w:ascii="Calibri" w:hAnsi="Calibri" w:cs="Arial"/>
                <w:sz w:val="22"/>
                <w:szCs w:val="22"/>
              </w:rPr>
              <w:t>coach</w:t>
            </w:r>
            <w:r w:rsidRPr="009979EA">
              <w:rPr>
                <w:rFonts w:ascii="Calibri" w:hAnsi="Calibri" w:cs="Arial"/>
                <w:sz w:val="22"/>
                <w:szCs w:val="22"/>
              </w:rPr>
              <w:t xml:space="preserve">ing to the 65 aspiring leaders in </w:t>
            </w:r>
            <w:r w:rsidRPr="009979EA">
              <w:rPr>
                <w:rFonts w:ascii="Calibri" w:hAnsi="Calibri" w:cs="Arial"/>
                <w:i/>
                <w:sz w:val="22"/>
                <w:szCs w:val="22"/>
              </w:rPr>
              <w:t>Q</w:t>
            </w:r>
            <w:r w:rsidRPr="00174132">
              <w:rPr>
                <w:rFonts w:ascii="Calibri" w:hAnsi="Calibri" w:cs="Arial"/>
                <w:i/>
                <w:iCs/>
                <w:sz w:val="22"/>
                <w:szCs w:val="22"/>
              </w:rPr>
              <w:t>School</w:t>
            </w:r>
            <w:r w:rsidRPr="009979EA">
              <w:rPr>
                <w:rFonts w:ascii="Calibri" w:hAnsi="Calibri" w:cs="Arial"/>
                <w:sz w:val="22"/>
                <w:szCs w:val="22"/>
              </w:rPr>
              <w:t>.</w:t>
            </w:r>
          </w:p>
        </w:tc>
        <w:tc>
          <w:tcPr>
            <w:tcW w:w="2520" w:type="dxa"/>
          </w:tcPr>
          <w:p w:rsidR="002C5024" w:rsidRPr="009979EA" w:rsidRDefault="002C5024" w:rsidP="002717A3">
            <w:pPr>
              <w:jc w:val="center"/>
              <w:rPr>
                <w:rFonts w:ascii="Calibri" w:hAnsi="Calibri" w:cs="Arial"/>
                <w:b/>
                <w:szCs w:val="22"/>
              </w:rPr>
            </w:pPr>
          </w:p>
        </w:tc>
        <w:tc>
          <w:tcPr>
            <w:tcW w:w="2400" w:type="dxa"/>
          </w:tcPr>
          <w:p w:rsidR="002C5024" w:rsidRPr="000A16FC" w:rsidRDefault="002C5024" w:rsidP="002717A3">
            <w:pPr>
              <w:jc w:val="center"/>
              <w:rPr>
                <w:rFonts w:ascii="Calibri" w:hAnsi="Calibri" w:cs="Arial"/>
                <w:b/>
                <w:szCs w:val="22"/>
              </w:rPr>
            </w:pPr>
          </w:p>
        </w:tc>
      </w:tr>
      <w:tr w:rsidR="002C5024" w:rsidRPr="00F6394D" w:rsidTr="00413050">
        <w:trPr>
          <w:jc w:val="center"/>
        </w:trPr>
        <w:tc>
          <w:tcPr>
            <w:tcW w:w="3834" w:type="dxa"/>
          </w:tcPr>
          <w:p w:rsidR="002C5024" w:rsidRPr="009979EA" w:rsidRDefault="002C5024" w:rsidP="002717A3">
            <w:pPr>
              <w:spacing w:after="80"/>
              <w:rPr>
                <w:rFonts w:ascii="Calibri" w:hAnsi="Calibri" w:cs="Arial"/>
                <w:szCs w:val="22"/>
              </w:rPr>
            </w:pPr>
            <w:r w:rsidRPr="009979EA">
              <w:rPr>
                <w:rFonts w:ascii="Calibri" w:hAnsi="Calibri" w:cs="Arial"/>
                <w:sz w:val="22"/>
                <w:szCs w:val="22"/>
              </w:rPr>
              <w:t xml:space="preserve">Explore opportunities to develop cross sector leadership speaker programs </w:t>
            </w:r>
            <w:r w:rsidRPr="009979EA">
              <w:rPr>
                <w:rFonts w:ascii="Calibri" w:hAnsi="Calibri"/>
                <w:b/>
                <w:sz w:val="22"/>
                <w:szCs w:val="22"/>
              </w:rPr>
              <w:t>(DECS)</w:t>
            </w:r>
          </w:p>
        </w:tc>
        <w:tc>
          <w:tcPr>
            <w:tcW w:w="6410" w:type="dxa"/>
          </w:tcPr>
          <w:p w:rsidR="002C5024" w:rsidRDefault="002C5024" w:rsidP="00922868">
            <w:pPr>
              <w:pStyle w:val="Default"/>
              <w:spacing w:after="40"/>
              <w:rPr>
                <w:rFonts w:ascii="Calibri" w:hAnsi="Calibri"/>
                <w:color w:val="auto"/>
                <w:sz w:val="22"/>
                <w:szCs w:val="22"/>
              </w:rPr>
            </w:pPr>
            <w:r>
              <w:rPr>
                <w:rFonts w:ascii="Calibri" w:hAnsi="Calibri"/>
                <w:color w:val="auto"/>
                <w:sz w:val="22"/>
                <w:szCs w:val="22"/>
              </w:rPr>
              <w:t>Completed.</w:t>
            </w:r>
          </w:p>
          <w:p w:rsidR="002C5024" w:rsidRPr="009979EA" w:rsidRDefault="002C5024" w:rsidP="00881C6E">
            <w:pPr>
              <w:pStyle w:val="Default"/>
              <w:autoSpaceDE/>
              <w:autoSpaceDN/>
              <w:adjustRightInd/>
              <w:spacing w:after="80"/>
              <w:rPr>
                <w:rFonts w:ascii="Calibri" w:hAnsi="Calibri"/>
                <w:color w:val="auto"/>
                <w:sz w:val="22"/>
                <w:szCs w:val="22"/>
              </w:rPr>
            </w:pPr>
            <w:r w:rsidRPr="00174132">
              <w:rPr>
                <w:rFonts w:ascii="Calibri" w:hAnsi="Calibri"/>
                <w:b/>
                <w:bCs/>
                <w:color w:val="auto"/>
                <w:sz w:val="22"/>
                <w:szCs w:val="22"/>
              </w:rPr>
              <w:t>AISSA</w:t>
            </w:r>
            <w:r w:rsidRPr="009979EA">
              <w:rPr>
                <w:rFonts w:ascii="Calibri" w:hAnsi="Calibri"/>
                <w:color w:val="auto"/>
                <w:sz w:val="22"/>
                <w:szCs w:val="22"/>
              </w:rPr>
              <w:t xml:space="preserve"> and </w:t>
            </w:r>
            <w:r w:rsidRPr="00174132">
              <w:rPr>
                <w:rFonts w:ascii="Calibri" w:hAnsi="Calibri"/>
                <w:b/>
                <w:bCs/>
                <w:color w:val="auto"/>
                <w:sz w:val="22"/>
                <w:szCs w:val="22"/>
              </w:rPr>
              <w:t>DECS</w:t>
            </w:r>
            <w:r w:rsidRPr="009979EA">
              <w:rPr>
                <w:rFonts w:ascii="Calibri" w:hAnsi="Calibri"/>
                <w:color w:val="auto"/>
                <w:sz w:val="22"/>
                <w:szCs w:val="22"/>
              </w:rPr>
              <w:t xml:space="preserve"> collaborated to plan cross</w:t>
            </w:r>
            <w:r>
              <w:rPr>
                <w:rFonts w:ascii="Calibri" w:hAnsi="Calibri"/>
                <w:color w:val="auto"/>
                <w:sz w:val="22"/>
                <w:szCs w:val="22"/>
              </w:rPr>
              <w:t xml:space="preserve"> </w:t>
            </w:r>
            <w:r w:rsidRPr="009979EA">
              <w:rPr>
                <w:rFonts w:ascii="Calibri" w:hAnsi="Calibri"/>
                <w:color w:val="auto"/>
                <w:sz w:val="22"/>
                <w:szCs w:val="22"/>
              </w:rPr>
              <w:t xml:space="preserve">sector engagement in </w:t>
            </w:r>
            <w:r w:rsidRPr="00174132">
              <w:rPr>
                <w:rFonts w:ascii="Calibri" w:hAnsi="Calibri"/>
                <w:i/>
                <w:iCs/>
                <w:color w:val="auto"/>
                <w:sz w:val="22"/>
                <w:szCs w:val="22"/>
              </w:rPr>
              <w:t>Leadership Programs</w:t>
            </w:r>
            <w:r w:rsidRPr="009979EA">
              <w:rPr>
                <w:rFonts w:ascii="Calibri" w:hAnsi="Calibri"/>
                <w:color w:val="auto"/>
                <w:sz w:val="22"/>
                <w:szCs w:val="22"/>
              </w:rPr>
              <w:t>, for the 2011 year.</w:t>
            </w:r>
          </w:p>
        </w:tc>
        <w:tc>
          <w:tcPr>
            <w:tcW w:w="2520" w:type="dxa"/>
          </w:tcPr>
          <w:p w:rsidR="002C5024" w:rsidRPr="009979EA" w:rsidRDefault="002C5024" w:rsidP="002717A3">
            <w:pPr>
              <w:jc w:val="center"/>
              <w:rPr>
                <w:rFonts w:ascii="Calibri" w:hAnsi="Calibri" w:cs="Arial"/>
                <w:b/>
                <w:szCs w:val="22"/>
              </w:rPr>
            </w:pPr>
          </w:p>
        </w:tc>
        <w:tc>
          <w:tcPr>
            <w:tcW w:w="2400" w:type="dxa"/>
          </w:tcPr>
          <w:p w:rsidR="002C5024" w:rsidRPr="000A16FC" w:rsidRDefault="002C5024" w:rsidP="002717A3">
            <w:pPr>
              <w:jc w:val="center"/>
              <w:rPr>
                <w:rFonts w:ascii="Calibri" w:hAnsi="Calibri" w:cs="Arial"/>
                <w:b/>
                <w:szCs w:val="22"/>
              </w:rPr>
            </w:pPr>
          </w:p>
        </w:tc>
      </w:tr>
    </w:tbl>
    <w:p w:rsidR="002C5024" w:rsidRDefault="002C5024">
      <w:r>
        <w:br w:type="page"/>
      </w: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410"/>
        <w:gridCol w:w="2400"/>
        <w:gridCol w:w="2520"/>
      </w:tblGrid>
      <w:tr w:rsidR="002C5024" w:rsidRPr="00F6394D" w:rsidTr="00754E7D">
        <w:trPr>
          <w:jc w:val="center"/>
        </w:trPr>
        <w:tc>
          <w:tcPr>
            <w:tcW w:w="3834" w:type="dxa"/>
            <w:shd w:val="clear" w:color="auto" w:fill="FFFFFF"/>
          </w:tcPr>
          <w:p w:rsidR="002C5024" w:rsidRPr="009979EA" w:rsidRDefault="002C5024" w:rsidP="002717A3">
            <w:pPr>
              <w:pStyle w:val="Default"/>
              <w:rPr>
                <w:rFonts w:ascii="Calibri" w:hAnsi="Calibri"/>
                <w:b/>
                <w:color w:val="auto"/>
                <w:sz w:val="22"/>
                <w:szCs w:val="22"/>
              </w:rPr>
            </w:pPr>
            <w:r w:rsidRPr="009979EA">
              <w:rPr>
                <w:rFonts w:ascii="Calibri" w:hAnsi="Calibri"/>
                <w:color w:val="auto"/>
                <w:sz w:val="22"/>
                <w:szCs w:val="22"/>
              </w:rPr>
              <w:t xml:space="preserve">Implementation of the leadership </w:t>
            </w:r>
            <w:r>
              <w:rPr>
                <w:rFonts w:ascii="Calibri" w:hAnsi="Calibri"/>
                <w:color w:val="auto"/>
                <w:sz w:val="22"/>
                <w:szCs w:val="22"/>
              </w:rPr>
              <w:t>program</w:t>
            </w:r>
            <w:r w:rsidRPr="009979EA">
              <w:rPr>
                <w:rFonts w:ascii="Calibri" w:hAnsi="Calibri"/>
                <w:color w:val="auto"/>
                <w:sz w:val="22"/>
                <w:szCs w:val="22"/>
              </w:rPr>
              <w:t xml:space="preserve">, 20 participants </w:t>
            </w:r>
            <w:r w:rsidRPr="009979EA">
              <w:rPr>
                <w:rFonts w:ascii="Calibri" w:hAnsi="Calibri"/>
                <w:b/>
                <w:color w:val="auto"/>
                <w:sz w:val="22"/>
                <w:szCs w:val="22"/>
              </w:rPr>
              <w:t>(AISSA)</w:t>
            </w:r>
          </w:p>
          <w:p w:rsidR="002C5024" w:rsidRPr="009979EA" w:rsidRDefault="002C5024" w:rsidP="002717A3">
            <w:pPr>
              <w:pStyle w:val="Default"/>
              <w:rPr>
                <w:rFonts w:ascii="Calibri" w:hAnsi="Calibri"/>
                <w:color w:val="auto"/>
                <w:sz w:val="22"/>
                <w:szCs w:val="22"/>
              </w:rPr>
            </w:pPr>
            <w:r w:rsidRPr="009979EA">
              <w:rPr>
                <w:rFonts w:ascii="Calibri" w:hAnsi="Calibri"/>
                <w:color w:val="auto"/>
                <w:sz w:val="22"/>
                <w:szCs w:val="22"/>
              </w:rPr>
              <w:t>15 participants (Jan – Jun)</w:t>
            </w:r>
          </w:p>
          <w:p w:rsidR="002C5024" w:rsidRPr="009979EA" w:rsidRDefault="002C5024" w:rsidP="002717A3">
            <w:pPr>
              <w:pStyle w:val="Default"/>
              <w:rPr>
                <w:rFonts w:ascii="Calibri" w:hAnsi="Calibri"/>
                <w:color w:val="auto"/>
                <w:sz w:val="22"/>
                <w:szCs w:val="22"/>
              </w:rPr>
            </w:pPr>
            <w:r w:rsidRPr="009979EA">
              <w:rPr>
                <w:rFonts w:ascii="Calibri" w:hAnsi="Calibri"/>
                <w:color w:val="auto"/>
                <w:sz w:val="22"/>
                <w:szCs w:val="22"/>
              </w:rPr>
              <w:t>20 participants (Jul – Dec)</w:t>
            </w:r>
          </w:p>
        </w:tc>
        <w:tc>
          <w:tcPr>
            <w:tcW w:w="6410" w:type="dxa"/>
            <w:shd w:val="clear" w:color="auto" w:fill="FFFFFF"/>
          </w:tcPr>
          <w:p w:rsidR="002C5024" w:rsidRPr="009979EA" w:rsidRDefault="002C5024" w:rsidP="00922868">
            <w:pPr>
              <w:pStyle w:val="Default"/>
              <w:spacing w:after="40"/>
              <w:rPr>
                <w:rFonts w:ascii="Calibri" w:hAnsi="Calibri"/>
                <w:color w:val="auto"/>
                <w:sz w:val="22"/>
                <w:szCs w:val="22"/>
              </w:rPr>
            </w:pPr>
            <w:r w:rsidRPr="009979EA">
              <w:rPr>
                <w:rFonts w:ascii="Calibri" w:hAnsi="Calibri"/>
                <w:color w:val="auto"/>
                <w:sz w:val="22"/>
                <w:szCs w:val="22"/>
              </w:rPr>
              <w:t>Target exceeded.</w:t>
            </w:r>
          </w:p>
          <w:p w:rsidR="002C5024" w:rsidRPr="009979EA" w:rsidRDefault="002C5024" w:rsidP="002717A3">
            <w:pPr>
              <w:pStyle w:val="Default"/>
              <w:autoSpaceDE/>
              <w:autoSpaceDN/>
              <w:adjustRightInd/>
              <w:spacing w:after="80"/>
              <w:rPr>
                <w:rFonts w:ascii="Calibri" w:hAnsi="Calibri" w:cs="Tahoma"/>
                <w:color w:val="auto"/>
                <w:sz w:val="22"/>
                <w:szCs w:val="22"/>
                <w:lang w:eastAsia="en-US"/>
              </w:rPr>
            </w:pPr>
            <w:r w:rsidRPr="009979EA">
              <w:rPr>
                <w:rFonts w:ascii="Calibri" w:hAnsi="Calibri"/>
                <w:color w:val="auto"/>
                <w:sz w:val="22"/>
                <w:szCs w:val="22"/>
              </w:rPr>
              <w:t xml:space="preserve">The AISSA </w:t>
            </w:r>
            <w:r w:rsidRPr="00174132">
              <w:rPr>
                <w:rFonts w:ascii="Calibri" w:hAnsi="Calibri"/>
                <w:i/>
                <w:iCs/>
                <w:color w:val="auto"/>
                <w:sz w:val="22"/>
                <w:szCs w:val="22"/>
              </w:rPr>
              <w:t>Leadership Program</w:t>
            </w:r>
            <w:r w:rsidRPr="009979EA">
              <w:rPr>
                <w:rFonts w:ascii="Calibri" w:hAnsi="Calibri"/>
                <w:color w:val="auto"/>
                <w:sz w:val="22"/>
                <w:szCs w:val="22"/>
              </w:rPr>
              <w:t xml:space="preserve"> </w:t>
            </w:r>
            <w:r>
              <w:rPr>
                <w:rFonts w:ascii="Calibri" w:hAnsi="Calibri"/>
                <w:color w:val="auto"/>
                <w:sz w:val="22"/>
                <w:szCs w:val="22"/>
              </w:rPr>
              <w:t xml:space="preserve">was </w:t>
            </w:r>
            <w:r w:rsidRPr="009979EA">
              <w:rPr>
                <w:rFonts w:ascii="Calibri" w:hAnsi="Calibri"/>
                <w:color w:val="auto"/>
                <w:sz w:val="22"/>
                <w:szCs w:val="22"/>
              </w:rPr>
              <w:t>implemented, with 254 leaders attending a total of 770 times at 27 workshops/keynote presentations.</w:t>
            </w:r>
          </w:p>
        </w:tc>
        <w:tc>
          <w:tcPr>
            <w:tcW w:w="2400" w:type="dxa"/>
            <w:shd w:val="clear" w:color="auto" w:fill="FFFFFF"/>
          </w:tcPr>
          <w:p w:rsidR="002C5024" w:rsidRPr="009979EA" w:rsidRDefault="002C5024" w:rsidP="002717A3">
            <w:pPr>
              <w:jc w:val="center"/>
              <w:rPr>
                <w:rFonts w:ascii="Calibri" w:hAnsi="Calibri" w:cs="Arial"/>
                <w:b/>
                <w:szCs w:val="22"/>
              </w:rPr>
            </w:pPr>
          </w:p>
        </w:tc>
        <w:tc>
          <w:tcPr>
            <w:tcW w:w="2520" w:type="dxa"/>
            <w:shd w:val="clear" w:color="auto" w:fill="FFFFFF"/>
          </w:tcPr>
          <w:p w:rsidR="002C5024" w:rsidRPr="000A16FC" w:rsidRDefault="002C5024" w:rsidP="002717A3">
            <w:pPr>
              <w:jc w:val="center"/>
              <w:rPr>
                <w:rFonts w:ascii="Calibri" w:hAnsi="Calibri" w:cs="Arial"/>
                <w:b/>
                <w:szCs w:val="22"/>
              </w:rPr>
            </w:pPr>
          </w:p>
        </w:tc>
      </w:tr>
      <w:tr w:rsidR="002C5024" w:rsidRPr="00F6394D" w:rsidTr="00754E7D">
        <w:trPr>
          <w:jc w:val="center"/>
        </w:trPr>
        <w:tc>
          <w:tcPr>
            <w:tcW w:w="3834" w:type="dxa"/>
            <w:shd w:val="clear" w:color="auto" w:fill="FFFFFF"/>
          </w:tcPr>
          <w:p w:rsidR="002C5024" w:rsidRPr="009979EA" w:rsidRDefault="002C5024" w:rsidP="002717A3">
            <w:pPr>
              <w:pStyle w:val="Default"/>
              <w:rPr>
                <w:rFonts w:ascii="Calibri" w:hAnsi="Calibri"/>
                <w:color w:val="auto"/>
                <w:sz w:val="22"/>
                <w:szCs w:val="22"/>
              </w:rPr>
            </w:pPr>
            <w:r w:rsidRPr="009979EA">
              <w:rPr>
                <w:rFonts w:ascii="Calibri" w:hAnsi="Calibri"/>
                <w:color w:val="auto"/>
                <w:sz w:val="22"/>
                <w:szCs w:val="22"/>
              </w:rPr>
              <w:t xml:space="preserve">One seminar on school governance, 15 participants (Jul – Dec) </w:t>
            </w:r>
            <w:r w:rsidRPr="009979EA">
              <w:rPr>
                <w:rFonts w:ascii="Calibri" w:hAnsi="Calibri"/>
                <w:b/>
                <w:color w:val="auto"/>
                <w:sz w:val="22"/>
                <w:szCs w:val="22"/>
              </w:rPr>
              <w:t>(AISSA)</w:t>
            </w:r>
          </w:p>
        </w:tc>
        <w:tc>
          <w:tcPr>
            <w:tcW w:w="6410" w:type="dxa"/>
            <w:shd w:val="clear" w:color="auto" w:fill="FFFFFF"/>
          </w:tcPr>
          <w:p w:rsidR="002C5024" w:rsidRPr="009979EA" w:rsidRDefault="002C5024" w:rsidP="00922868">
            <w:pPr>
              <w:pStyle w:val="Default"/>
              <w:spacing w:after="40"/>
              <w:rPr>
                <w:rFonts w:ascii="Calibri" w:hAnsi="Calibri"/>
                <w:color w:val="auto"/>
                <w:sz w:val="22"/>
                <w:szCs w:val="22"/>
              </w:rPr>
            </w:pPr>
            <w:r w:rsidRPr="009979EA">
              <w:rPr>
                <w:rFonts w:ascii="Calibri" w:hAnsi="Calibri"/>
                <w:color w:val="auto"/>
                <w:sz w:val="22"/>
                <w:szCs w:val="22"/>
              </w:rPr>
              <w:t>Target exceeded.</w:t>
            </w:r>
          </w:p>
          <w:p w:rsidR="002C5024" w:rsidRPr="009979EA" w:rsidRDefault="002C5024" w:rsidP="002717A3">
            <w:pPr>
              <w:pStyle w:val="Default"/>
              <w:autoSpaceDE/>
              <w:autoSpaceDN/>
              <w:adjustRightInd/>
              <w:spacing w:after="80"/>
              <w:rPr>
                <w:rFonts w:ascii="Calibri" w:hAnsi="Calibri" w:cs="Tahoma"/>
                <w:color w:val="auto"/>
                <w:sz w:val="22"/>
                <w:szCs w:val="22"/>
                <w:lang w:eastAsia="en-US"/>
              </w:rPr>
            </w:pPr>
            <w:r w:rsidRPr="009979EA">
              <w:rPr>
                <w:rFonts w:ascii="Calibri" w:hAnsi="Calibri"/>
                <w:color w:val="auto"/>
                <w:sz w:val="22"/>
                <w:szCs w:val="22"/>
              </w:rPr>
              <w:t>Two school governance seminars</w:t>
            </w:r>
            <w:r>
              <w:rPr>
                <w:rFonts w:ascii="Calibri" w:hAnsi="Calibri"/>
                <w:color w:val="auto"/>
                <w:sz w:val="22"/>
                <w:szCs w:val="22"/>
              </w:rPr>
              <w:t xml:space="preserve"> were</w:t>
            </w:r>
            <w:r w:rsidRPr="009979EA">
              <w:rPr>
                <w:rFonts w:ascii="Calibri" w:hAnsi="Calibri"/>
                <w:color w:val="auto"/>
                <w:sz w:val="22"/>
                <w:szCs w:val="22"/>
              </w:rPr>
              <w:t xml:space="preserve"> held</w:t>
            </w:r>
            <w:r>
              <w:rPr>
                <w:rFonts w:ascii="Calibri" w:hAnsi="Calibri"/>
                <w:color w:val="auto"/>
                <w:sz w:val="22"/>
                <w:szCs w:val="22"/>
              </w:rPr>
              <w:t>,</w:t>
            </w:r>
            <w:r w:rsidRPr="009979EA">
              <w:rPr>
                <w:rFonts w:ascii="Calibri" w:hAnsi="Calibri"/>
                <w:color w:val="auto"/>
                <w:sz w:val="22"/>
                <w:szCs w:val="22"/>
              </w:rPr>
              <w:t xml:space="preserve"> with a total of 53 participants attending.</w:t>
            </w:r>
          </w:p>
        </w:tc>
        <w:tc>
          <w:tcPr>
            <w:tcW w:w="2400" w:type="dxa"/>
            <w:shd w:val="clear" w:color="auto" w:fill="FFFFFF"/>
          </w:tcPr>
          <w:p w:rsidR="002C5024" w:rsidRPr="009979EA" w:rsidRDefault="002C5024" w:rsidP="002717A3">
            <w:pPr>
              <w:jc w:val="center"/>
              <w:rPr>
                <w:rFonts w:ascii="Calibri" w:hAnsi="Calibri" w:cs="Arial"/>
                <w:b/>
                <w:szCs w:val="22"/>
              </w:rPr>
            </w:pPr>
          </w:p>
        </w:tc>
        <w:tc>
          <w:tcPr>
            <w:tcW w:w="2520" w:type="dxa"/>
            <w:shd w:val="clear" w:color="auto" w:fill="FFFFFF"/>
          </w:tcPr>
          <w:p w:rsidR="002C5024" w:rsidRPr="000A16FC" w:rsidRDefault="002C5024" w:rsidP="002717A3">
            <w:pPr>
              <w:jc w:val="center"/>
              <w:rPr>
                <w:rFonts w:ascii="Calibri" w:hAnsi="Calibri" w:cs="Arial"/>
                <w:b/>
                <w:szCs w:val="22"/>
              </w:rPr>
            </w:pPr>
          </w:p>
        </w:tc>
      </w:tr>
      <w:tr w:rsidR="002C5024" w:rsidRPr="00F6394D" w:rsidTr="00754E7D">
        <w:trPr>
          <w:jc w:val="center"/>
        </w:trPr>
        <w:tc>
          <w:tcPr>
            <w:tcW w:w="3834" w:type="dxa"/>
            <w:shd w:val="clear" w:color="auto" w:fill="FFFFFF"/>
          </w:tcPr>
          <w:p w:rsidR="002C5024" w:rsidRPr="009979EA" w:rsidRDefault="002C5024" w:rsidP="002717A3">
            <w:pPr>
              <w:rPr>
                <w:rFonts w:ascii="Calibri" w:hAnsi="Calibri" w:cs="Arial"/>
                <w:szCs w:val="22"/>
              </w:rPr>
            </w:pPr>
            <w:r w:rsidRPr="009979EA">
              <w:rPr>
                <w:rFonts w:ascii="Calibri" w:hAnsi="Calibri" w:cs="Arial"/>
                <w:sz w:val="22"/>
                <w:szCs w:val="22"/>
              </w:rPr>
              <w:t xml:space="preserve">Evaluation of Deputy Coaching </w:t>
            </w:r>
            <w:r>
              <w:rPr>
                <w:rFonts w:ascii="Calibri" w:hAnsi="Calibri" w:cs="Arial"/>
                <w:sz w:val="22"/>
                <w:szCs w:val="22"/>
              </w:rPr>
              <w:t>program</w:t>
            </w:r>
            <w:r w:rsidRPr="009979EA">
              <w:rPr>
                <w:rFonts w:ascii="Calibri" w:hAnsi="Calibri" w:cs="Arial"/>
                <w:sz w:val="22"/>
                <w:szCs w:val="22"/>
              </w:rPr>
              <w:t xml:space="preserve"> by external body </w:t>
            </w:r>
            <w:r w:rsidRPr="009979EA">
              <w:rPr>
                <w:rFonts w:ascii="Calibri" w:hAnsi="Calibri" w:cs="Arial"/>
                <w:b/>
                <w:sz w:val="22"/>
                <w:szCs w:val="22"/>
              </w:rPr>
              <w:t>(CESA)</w:t>
            </w:r>
          </w:p>
        </w:tc>
        <w:tc>
          <w:tcPr>
            <w:tcW w:w="6410" w:type="dxa"/>
            <w:vAlign w:val="center"/>
          </w:tcPr>
          <w:p w:rsidR="002C5024" w:rsidRPr="009979EA" w:rsidRDefault="002C5024" w:rsidP="00922868">
            <w:pPr>
              <w:autoSpaceDE w:val="0"/>
              <w:autoSpaceDN w:val="0"/>
              <w:adjustRightInd w:val="0"/>
              <w:spacing w:after="40"/>
              <w:rPr>
                <w:rFonts w:ascii="Calibri" w:hAnsi="Calibri"/>
                <w:szCs w:val="22"/>
              </w:rPr>
            </w:pPr>
            <w:r w:rsidRPr="009979EA">
              <w:rPr>
                <w:rFonts w:ascii="Calibri" w:hAnsi="Calibri"/>
                <w:sz w:val="22"/>
                <w:szCs w:val="22"/>
              </w:rPr>
              <w:t>Completed.</w:t>
            </w:r>
          </w:p>
          <w:p w:rsidR="002C5024" w:rsidRPr="009979EA" w:rsidRDefault="002C5024" w:rsidP="002717A3">
            <w:pPr>
              <w:spacing w:after="80"/>
              <w:rPr>
                <w:rFonts w:ascii="Calibri" w:hAnsi="Calibri"/>
                <w:szCs w:val="22"/>
              </w:rPr>
            </w:pPr>
            <w:r w:rsidRPr="009979EA">
              <w:rPr>
                <w:rFonts w:ascii="Calibri" w:hAnsi="Calibri"/>
                <w:sz w:val="22"/>
                <w:szCs w:val="22"/>
              </w:rPr>
              <w:t xml:space="preserve">Evaluation report, accepted by CESA senior leadership in June 2010, will be launched publicly in March 2011. Four regional meetings are planned to look at themes arising from </w:t>
            </w:r>
            <w:r>
              <w:rPr>
                <w:rFonts w:ascii="Calibri" w:hAnsi="Calibri"/>
                <w:sz w:val="22"/>
                <w:szCs w:val="22"/>
              </w:rPr>
              <w:t>coach</w:t>
            </w:r>
            <w:r w:rsidRPr="009979EA">
              <w:rPr>
                <w:rFonts w:ascii="Calibri" w:hAnsi="Calibri"/>
                <w:sz w:val="22"/>
                <w:szCs w:val="22"/>
              </w:rPr>
              <w:t xml:space="preserve">ing sessions, to allow for closer integration between needs of Deputy Principals and professional learning opportunities provided through the </w:t>
            </w:r>
            <w:r w:rsidRPr="00174132">
              <w:rPr>
                <w:rFonts w:ascii="Calibri" w:hAnsi="Calibri"/>
                <w:b/>
                <w:bCs/>
                <w:sz w:val="22"/>
                <w:szCs w:val="22"/>
              </w:rPr>
              <w:t>Catholic Education Office.</w:t>
            </w:r>
          </w:p>
        </w:tc>
        <w:tc>
          <w:tcPr>
            <w:tcW w:w="2400" w:type="dxa"/>
            <w:shd w:val="clear" w:color="auto" w:fill="FFFFFF"/>
          </w:tcPr>
          <w:p w:rsidR="002C5024" w:rsidRPr="009979EA" w:rsidRDefault="002C5024" w:rsidP="002717A3">
            <w:pPr>
              <w:jc w:val="center"/>
              <w:rPr>
                <w:rFonts w:ascii="Calibri" w:hAnsi="Calibri" w:cs="Arial"/>
                <w:b/>
                <w:szCs w:val="22"/>
              </w:rPr>
            </w:pPr>
          </w:p>
        </w:tc>
        <w:tc>
          <w:tcPr>
            <w:tcW w:w="2520" w:type="dxa"/>
            <w:shd w:val="clear" w:color="auto" w:fill="FFFFFF"/>
          </w:tcPr>
          <w:p w:rsidR="002C5024" w:rsidRPr="000A16FC" w:rsidRDefault="002C5024" w:rsidP="002717A3">
            <w:pPr>
              <w:jc w:val="center"/>
              <w:rPr>
                <w:rFonts w:ascii="Calibri" w:hAnsi="Calibri" w:cs="Arial"/>
                <w:b/>
                <w:szCs w:val="22"/>
              </w:rPr>
            </w:pPr>
          </w:p>
        </w:tc>
      </w:tr>
      <w:tr w:rsidR="002C5024" w:rsidRPr="00F6394D" w:rsidTr="00754E7D">
        <w:trPr>
          <w:jc w:val="center"/>
        </w:trPr>
        <w:tc>
          <w:tcPr>
            <w:tcW w:w="3834" w:type="dxa"/>
            <w:shd w:val="clear" w:color="auto" w:fill="FFFFFF"/>
          </w:tcPr>
          <w:p w:rsidR="002C5024" w:rsidRPr="009979EA" w:rsidRDefault="002C5024" w:rsidP="002717A3">
            <w:pPr>
              <w:spacing w:after="80"/>
              <w:rPr>
                <w:rFonts w:ascii="Calibri" w:hAnsi="Calibri" w:cs="Arial"/>
                <w:szCs w:val="22"/>
              </w:rPr>
            </w:pPr>
            <w:r w:rsidRPr="009979EA">
              <w:rPr>
                <w:rFonts w:ascii="Calibri" w:hAnsi="Calibri" w:cs="Arial"/>
                <w:sz w:val="22"/>
                <w:szCs w:val="22"/>
              </w:rPr>
              <w:t xml:space="preserve">Evaluation of Discernment and Foundation </w:t>
            </w:r>
            <w:r>
              <w:rPr>
                <w:rFonts w:ascii="Calibri" w:hAnsi="Calibri" w:cs="Arial"/>
                <w:sz w:val="22"/>
                <w:szCs w:val="22"/>
              </w:rPr>
              <w:t>Program</w:t>
            </w:r>
            <w:r w:rsidRPr="009979EA">
              <w:rPr>
                <w:rFonts w:ascii="Calibri" w:hAnsi="Calibri" w:cs="Arial"/>
                <w:sz w:val="22"/>
                <w:szCs w:val="22"/>
              </w:rPr>
              <w:t xml:space="preserve"> designed </w:t>
            </w:r>
            <w:r w:rsidRPr="009979EA">
              <w:rPr>
                <w:rFonts w:ascii="Calibri" w:hAnsi="Calibri" w:cs="Arial"/>
                <w:b/>
                <w:sz w:val="22"/>
                <w:szCs w:val="22"/>
              </w:rPr>
              <w:t>(CESA)</w:t>
            </w:r>
          </w:p>
        </w:tc>
        <w:tc>
          <w:tcPr>
            <w:tcW w:w="6410" w:type="dxa"/>
            <w:shd w:val="clear" w:color="auto" w:fill="FFFFFF"/>
            <w:vAlign w:val="center"/>
          </w:tcPr>
          <w:p w:rsidR="002C5024" w:rsidRPr="009979EA" w:rsidRDefault="002C5024" w:rsidP="00922868">
            <w:pPr>
              <w:autoSpaceDE w:val="0"/>
              <w:autoSpaceDN w:val="0"/>
              <w:adjustRightInd w:val="0"/>
              <w:spacing w:after="40"/>
              <w:rPr>
                <w:rFonts w:ascii="Calibri" w:hAnsi="Calibri"/>
                <w:szCs w:val="22"/>
              </w:rPr>
            </w:pPr>
            <w:r w:rsidRPr="009979EA">
              <w:rPr>
                <w:rFonts w:ascii="Calibri" w:hAnsi="Calibri"/>
                <w:sz w:val="22"/>
                <w:szCs w:val="22"/>
              </w:rPr>
              <w:t>Completed.</w:t>
            </w:r>
          </w:p>
          <w:p w:rsidR="002C5024" w:rsidRPr="009979EA" w:rsidRDefault="002C5024" w:rsidP="00174132">
            <w:pPr>
              <w:spacing w:after="80"/>
              <w:rPr>
                <w:rFonts w:ascii="Calibri" w:hAnsi="Calibri"/>
                <w:szCs w:val="22"/>
              </w:rPr>
            </w:pPr>
            <w:r w:rsidRPr="009979EA">
              <w:rPr>
                <w:rFonts w:ascii="Calibri" w:hAnsi="Calibri"/>
                <w:sz w:val="22"/>
                <w:szCs w:val="22"/>
              </w:rPr>
              <w:t xml:space="preserve">Evaluation of </w:t>
            </w:r>
            <w:r>
              <w:rPr>
                <w:rFonts w:ascii="Calibri" w:hAnsi="Calibri"/>
                <w:sz w:val="22"/>
                <w:szCs w:val="22"/>
              </w:rPr>
              <w:t>program</w:t>
            </w:r>
            <w:r w:rsidRPr="009979EA">
              <w:rPr>
                <w:rFonts w:ascii="Calibri" w:hAnsi="Calibri"/>
                <w:sz w:val="22"/>
                <w:szCs w:val="22"/>
              </w:rPr>
              <w:t xml:space="preserve"> in June 2010 led to introduction of a </w:t>
            </w:r>
            <w:r w:rsidRPr="00174132">
              <w:rPr>
                <w:rFonts w:ascii="Calibri" w:hAnsi="Calibri"/>
                <w:i/>
                <w:iCs/>
                <w:sz w:val="22"/>
                <w:szCs w:val="22"/>
              </w:rPr>
              <w:t>Mentor Program</w:t>
            </w:r>
            <w:r w:rsidRPr="009979EA">
              <w:rPr>
                <w:rFonts w:ascii="Calibri" w:hAnsi="Calibri"/>
                <w:sz w:val="22"/>
                <w:szCs w:val="22"/>
              </w:rPr>
              <w:t xml:space="preserve"> for participants moving into their second year in 2011.</w:t>
            </w:r>
          </w:p>
          <w:p w:rsidR="002C5024" w:rsidRPr="009979EA" w:rsidRDefault="002C5024" w:rsidP="002717A3">
            <w:pPr>
              <w:spacing w:after="80"/>
              <w:rPr>
                <w:rFonts w:ascii="Calibri" w:hAnsi="Calibri"/>
                <w:szCs w:val="22"/>
              </w:rPr>
            </w:pPr>
            <w:r w:rsidRPr="009979EA">
              <w:rPr>
                <w:rFonts w:ascii="Calibri" w:hAnsi="Calibri"/>
                <w:sz w:val="22"/>
                <w:szCs w:val="22"/>
              </w:rPr>
              <w:t xml:space="preserve">Each of the 30 participants has been matched with an experienced Deputy Principal, who will act as mentor throughout 2011. Participants will begin the </w:t>
            </w:r>
            <w:r>
              <w:rPr>
                <w:rFonts w:ascii="Calibri" w:hAnsi="Calibri"/>
                <w:sz w:val="22"/>
                <w:szCs w:val="22"/>
              </w:rPr>
              <w:t>Program</w:t>
            </w:r>
            <w:r w:rsidRPr="009979EA">
              <w:rPr>
                <w:rFonts w:ascii="Calibri" w:hAnsi="Calibri"/>
                <w:sz w:val="22"/>
                <w:szCs w:val="22"/>
              </w:rPr>
              <w:t xml:space="preserve"> with a three day live-in retreat. Each will spend the equivalent of six hours per term with his/her mentor, either in work shadowing, school visits/observation</w:t>
            </w:r>
            <w:r>
              <w:rPr>
                <w:rFonts w:ascii="Calibri" w:hAnsi="Calibri"/>
                <w:sz w:val="22"/>
                <w:szCs w:val="22"/>
              </w:rPr>
              <w:t>,</w:t>
            </w:r>
            <w:r w:rsidRPr="009979EA">
              <w:rPr>
                <w:rFonts w:ascii="Calibri" w:hAnsi="Calibri"/>
                <w:sz w:val="22"/>
                <w:szCs w:val="22"/>
              </w:rPr>
              <w:t xml:space="preserve"> or planning and goal setting meetings.</w:t>
            </w:r>
          </w:p>
        </w:tc>
        <w:tc>
          <w:tcPr>
            <w:tcW w:w="2400" w:type="dxa"/>
            <w:shd w:val="clear" w:color="auto" w:fill="FFFFFF"/>
          </w:tcPr>
          <w:p w:rsidR="002C5024" w:rsidRPr="009979EA" w:rsidRDefault="002C5024" w:rsidP="002717A3">
            <w:pPr>
              <w:jc w:val="center"/>
              <w:rPr>
                <w:rFonts w:ascii="Calibri" w:hAnsi="Calibri" w:cs="Arial"/>
                <w:b/>
                <w:szCs w:val="22"/>
              </w:rPr>
            </w:pPr>
          </w:p>
        </w:tc>
        <w:tc>
          <w:tcPr>
            <w:tcW w:w="2520" w:type="dxa"/>
            <w:shd w:val="clear" w:color="auto" w:fill="FFFFFF"/>
          </w:tcPr>
          <w:p w:rsidR="002C5024" w:rsidRPr="000A16FC" w:rsidRDefault="002C5024" w:rsidP="002717A3">
            <w:pPr>
              <w:jc w:val="center"/>
              <w:rPr>
                <w:rFonts w:ascii="Calibri" w:hAnsi="Calibri" w:cs="Arial"/>
                <w:b/>
                <w:szCs w:val="22"/>
              </w:rPr>
            </w:pPr>
          </w:p>
        </w:tc>
      </w:tr>
      <w:tr w:rsidR="002C5024" w:rsidRPr="00F6394D" w:rsidTr="00754E7D">
        <w:trPr>
          <w:jc w:val="center"/>
        </w:trPr>
        <w:tc>
          <w:tcPr>
            <w:tcW w:w="3834" w:type="dxa"/>
            <w:shd w:val="clear" w:color="auto" w:fill="FFFFFF"/>
          </w:tcPr>
          <w:p w:rsidR="002C5024" w:rsidRPr="009979EA" w:rsidRDefault="002C5024" w:rsidP="002717A3">
            <w:pPr>
              <w:spacing w:after="80"/>
              <w:rPr>
                <w:rFonts w:ascii="Calibri" w:hAnsi="Calibri" w:cs="Arial"/>
                <w:szCs w:val="22"/>
              </w:rPr>
            </w:pPr>
            <w:r w:rsidRPr="009979EA">
              <w:rPr>
                <w:rFonts w:ascii="Calibri" w:hAnsi="Calibri" w:cs="Arial"/>
                <w:sz w:val="22"/>
                <w:szCs w:val="22"/>
              </w:rPr>
              <w:t xml:space="preserve">One session with Deputy Principals to consolidate the Deputy Coaching model </w:t>
            </w:r>
            <w:r w:rsidRPr="009979EA">
              <w:rPr>
                <w:rFonts w:ascii="Calibri" w:hAnsi="Calibri" w:cs="Arial"/>
                <w:b/>
                <w:sz w:val="22"/>
                <w:szCs w:val="22"/>
              </w:rPr>
              <w:t>(CESA)</w:t>
            </w:r>
          </w:p>
        </w:tc>
        <w:tc>
          <w:tcPr>
            <w:tcW w:w="6410" w:type="dxa"/>
            <w:shd w:val="clear" w:color="auto" w:fill="FFFFFF"/>
            <w:vAlign w:val="center"/>
          </w:tcPr>
          <w:p w:rsidR="002C5024" w:rsidRPr="009979EA" w:rsidRDefault="002C5024" w:rsidP="00922868">
            <w:pPr>
              <w:pStyle w:val="Default"/>
              <w:spacing w:after="40"/>
              <w:rPr>
                <w:rFonts w:ascii="Calibri" w:hAnsi="Calibri"/>
                <w:color w:val="auto"/>
                <w:sz w:val="22"/>
                <w:szCs w:val="22"/>
              </w:rPr>
            </w:pPr>
            <w:r w:rsidRPr="009979EA">
              <w:rPr>
                <w:rFonts w:ascii="Calibri" w:hAnsi="Calibri"/>
                <w:color w:val="auto"/>
                <w:sz w:val="22"/>
                <w:szCs w:val="22"/>
              </w:rPr>
              <w:t>Completed.</w:t>
            </w:r>
          </w:p>
          <w:p w:rsidR="002C5024" w:rsidRPr="009979EA" w:rsidRDefault="002C5024" w:rsidP="002717A3">
            <w:pPr>
              <w:pStyle w:val="Default"/>
              <w:autoSpaceDE/>
              <w:autoSpaceDN/>
              <w:adjustRightInd/>
              <w:spacing w:after="80"/>
              <w:rPr>
                <w:rFonts w:ascii="Calibri" w:hAnsi="Calibri"/>
                <w:color w:val="auto"/>
                <w:sz w:val="22"/>
                <w:szCs w:val="22"/>
              </w:rPr>
            </w:pPr>
            <w:r w:rsidRPr="009979EA">
              <w:rPr>
                <w:rFonts w:ascii="Calibri" w:hAnsi="Calibri"/>
                <w:color w:val="auto"/>
                <w:sz w:val="22"/>
                <w:szCs w:val="22"/>
              </w:rPr>
              <w:t xml:space="preserve">A consolidated session was held in March 2010, attended by 47 of 58 Deputy Principals in the 2009 </w:t>
            </w:r>
            <w:r>
              <w:rPr>
                <w:rFonts w:ascii="Calibri" w:hAnsi="Calibri"/>
                <w:color w:val="auto"/>
                <w:sz w:val="22"/>
                <w:szCs w:val="22"/>
              </w:rPr>
              <w:t>Program</w:t>
            </w:r>
            <w:r w:rsidRPr="009979EA">
              <w:rPr>
                <w:rFonts w:ascii="Calibri" w:hAnsi="Calibri"/>
                <w:color w:val="auto"/>
                <w:sz w:val="22"/>
                <w:szCs w:val="22"/>
              </w:rPr>
              <w:t>.</w:t>
            </w:r>
          </w:p>
        </w:tc>
        <w:tc>
          <w:tcPr>
            <w:tcW w:w="2400" w:type="dxa"/>
            <w:shd w:val="clear" w:color="auto" w:fill="FFFFFF"/>
          </w:tcPr>
          <w:p w:rsidR="002C5024" w:rsidRPr="000A3DC1" w:rsidRDefault="002C5024" w:rsidP="002717A3">
            <w:pPr>
              <w:jc w:val="center"/>
              <w:rPr>
                <w:rFonts w:ascii="Calibri" w:hAnsi="Calibri" w:cs="Arial"/>
                <w:szCs w:val="22"/>
              </w:rPr>
            </w:pPr>
          </w:p>
        </w:tc>
        <w:tc>
          <w:tcPr>
            <w:tcW w:w="2520" w:type="dxa"/>
            <w:shd w:val="clear" w:color="auto" w:fill="FFFFFF"/>
          </w:tcPr>
          <w:p w:rsidR="002C5024" w:rsidRPr="000A3DC1" w:rsidRDefault="002C5024" w:rsidP="002717A3">
            <w:pPr>
              <w:jc w:val="center"/>
              <w:rPr>
                <w:rFonts w:ascii="Calibri" w:hAnsi="Calibri" w:cs="Arial"/>
                <w:szCs w:val="22"/>
              </w:rPr>
            </w:pPr>
          </w:p>
        </w:tc>
      </w:tr>
    </w:tbl>
    <w:p w:rsidR="002C5024" w:rsidRDefault="002C5024">
      <w:r>
        <w:br w:type="page"/>
      </w: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410"/>
        <w:gridCol w:w="2400"/>
        <w:gridCol w:w="2520"/>
      </w:tblGrid>
      <w:tr w:rsidR="002C5024" w:rsidRPr="000A3DC1" w:rsidTr="00754E7D">
        <w:trPr>
          <w:jc w:val="center"/>
        </w:trPr>
        <w:tc>
          <w:tcPr>
            <w:tcW w:w="3834" w:type="dxa"/>
            <w:shd w:val="clear" w:color="auto" w:fill="FFFFFF"/>
          </w:tcPr>
          <w:p w:rsidR="002C5024" w:rsidRPr="000A3DC1" w:rsidRDefault="002C5024" w:rsidP="00471433">
            <w:pPr>
              <w:autoSpaceDE w:val="0"/>
              <w:autoSpaceDN w:val="0"/>
              <w:adjustRightInd w:val="0"/>
              <w:spacing w:after="80"/>
              <w:rPr>
                <w:rFonts w:ascii="Calibri" w:hAnsi="Calibri" w:cs="Arial"/>
                <w:szCs w:val="22"/>
              </w:rPr>
            </w:pPr>
            <w:r w:rsidRPr="000A3DC1">
              <w:rPr>
                <w:rFonts w:ascii="Calibri" w:hAnsi="Calibri" w:cs="Arial"/>
                <w:sz w:val="22"/>
                <w:szCs w:val="22"/>
              </w:rPr>
              <w:t xml:space="preserve">Number of applications for Deputy Principal and Principal positions across the range of schools in the sector. </w:t>
            </w:r>
            <w:r w:rsidRPr="000A3DC1">
              <w:rPr>
                <w:rFonts w:ascii="Calibri" w:hAnsi="Calibri" w:cs="Arial"/>
                <w:b/>
                <w:sz w:val="22"/>
                <w:szCs w:val="22"/>
              </w:rPr>
              <w:t>(CESA)</w:t>
            </w:r>
          </w:p>
        </w:tc>
        <w:tc>
          <w:tcPr>
            <w:tcW w:w="6410" w:type="dxa"/>
            <w:shd w:val="clear" w:color="auto" w:fill="FFFFFF"/>
          </w:tcPr>
          <w:p w:rsidR="002C5024" w:rsidRDefault="002C5024" w:rsidP="00922868">
            <w:pPr>
              <w:autoSpaceDE w:val="0"/>
              <w:autoSpaceDN w:val="0"/>
              <w:adjustRightInd w:val="0"/>
              <w:spacing w:after="40"/>
              <w:rPr>
                <w:rFonts w:ascii="Calibri" w:hAnsi="Calibri"/>
                <w:szCs w:val="22"/>
              </w:rPr>
            </w:pPr>
            <w:r>
              <w:rPr>
                <w:rFonts w:ascii="Calibri" w:hAnsi="Calibri"/>
                <w:sz w:val="22"/>
                <w:szCs w:val="22"/>
              </w:rPr>
              <w:t>Completed.</w:t>
            </w:r>
          </w:p>
          <w:p w:rsidR="002C5024" w:rsidRPr="000A3DC1" w:rsidRDefault="002C5024" w:rsidP="000A3DC1">
            <w:pPr>
              <w:spacing w:after="80"/>
              <w:rPr>
                <w:rFonts w:ascii="Calibri" w:hAnsi="Calibri"/>
                <w:szCs w:val="22"/>
              </w:rPr>
            </w:pPr>
            <w:r w:rsidRPr="000A3DC1">
              <w:rPr>
                <w:rFonts w:ascii="Calibri" w:hAnsi="Calibri"/>
                <w:sz w:val="22"/>
                <w:szCs w:val="22"/>
              </w:rPr>
              <w:t>During 2010, 85 applications were received for 14 Principal appointments in the 88 SA Catholic diocesan schools. These schools consisted of:</w:t>
            </w:r>
          </w:p>
          <w:p w:rsidR="002C5024" w:rsidRPr="00A83AE0" w:rsidRDefault="002C5024" w:rsidP="00A94EF9">
            <w:pPr>
              <w:pStyle w:val="ListParagraph"/>
              <w:widowControl/>
              <w:numPr>
                <w:ilvl w:val="0"/>
                <w:numId w:val="17"/>
              </w:numPr>
              <w:tabs>
                <w:tab w:val="clear" w:pos="720"/>
                <w:tab w:val="num" w:pos="422"/>
              </w:tabs>
              <w:spacing w:before="0" w:after="80"/>
              <w:ind w:left="422"/>
              <w:jc w:val="left"/>
              <w:rPr>
                <w:rFonts w:cs="Arial"/>
              </w:rPr>
            </w:pPr>
            <w:r>
              <w:rPr>
                <w:rFonts w:cs="Arial"/>
              </w:rPr>
              <w:t>twelve</w:t>
            </w:r>
            <w:r w:rsidRPr="00A83AE0">
              <w:rPr>
                <w:rFonts w:cs="Arial"/>
              </w:rPr>
              <w:t xml:space="preserve"> primary and </w:t>
            </w:r>
            <w:r>
              <w:rPr>
                <w:rFonts w:cs="Arial"/>
              </w:rPr>
              <w:t>two</w:t>
            </w:r>
            <w:r w:rsidRPr="00A83AE0">
              <w:rPr>
                <w:rFonts w:cs="Arial"/>
              </w:rPr>
              <w:t xml:space="preserve"> secondary schools</w:t>
            </w:r>
          </w:p>
          <w:p w:rsidR="002C5024" w:rsidRPr="00A83AE0" w:rsidRDefault="002C5024" w:rsidP="00A94EF9">
            <w:pPr>
              <w:pStyle w:val="ListParagraph"/>
              <w:widowControl/>
              <w:numPr>
                <w:ilvl w:val="0"/>
                <w:numId w:val="17"/>
              </w:numPr>
              <w:tabs>
                <w:tab w:val="clear" w:pos="720"/>
                <w:tab w:val="num" w:pos="422"/>
              </w:tabs>
              <w:spacing w:before="0" w:after="80"/>
              <w:ind w:left="422"/>
              <w:jc w:val="left"/>
              <w:rPr>
                <w:rFonts w:cs="Arial"/>
              </w:rPr>
            </w:pPr>
            <w:r>
              <w:rPr>
                <w:rFonts w:cs="Arial"/>
              </w:rPr>
              <w:t>nine</w:t>
            </w:r>
            <w:r w:rsidRPr="00A83AE0">
              <w:rPr>
                <w:rFonts w:cs="Arial"/>
              </w:rPr>
              <w:t xml:space="preserve"> in metropolitan Adelaide and </w:t>
            </w:r>
            <w:r>
              <w:rPr>
                <w:rFonts w:cs="Arial"/>
              </w:rPr>
              <w:t>five</w:t>
            </w:r>
            <w:r w:rsidRPr="00A83AE0">
              <w:rPr>
                <w:rFonts w:cs="Arial"/>
              </w:rPr>
              <w:t xml:space="preserve"> in SA regional areas.</w:t>
            </w:r>
          </w:p>
          <w:p w:rsidR="002C5024" w:rsidRPr="000A3DC1" w:rsidRDefault="002C5024" w:rsidP="000A3DC1">
            <w:pPr>
              <w:spacing w:after="80"/>
              <w:rPr>
                <w:rFonts w:ascii="Calibri" w:hAnsi="Calibri"/>
                <w:szCs w:val="22"/>
              </w:rPr>
            </w:pPr>
            <w:r w:rsidRPr="000A3DC1">
              <w:rPr>
                <w:rFonts w:ascii="Calibri" w:hAnsi="Calibri"/>
                <w:sz w:val="22"/>
                <w:szCs w:val="22"/>
              </w:rPr>
              <w:t>For the 22 Deputy Principal appointments during 2010 in diocesan schools, 115 applications were received. These schools consisted of:</w:t>
            </w:r>
          </w:p>
          <w:p w:rsidR="002C5024" w:rsidRPr="00A83AE0" w:rsidRDefault="002C5024" w:rsidP="00A94EF9">
            <w:pPr>
              <w:pStyle w:val="ListParagraph"/>
              <w:widowControl/>
              <w:numPr>
                <w:ilvl w:val="0"/>
                <w:numId w:val="17"/>
              </w:numPr>
              <w:tabs>
                <w:tab w:val="clear" w:pos="720"/>
                <w:tab w:val="num" w:pos="422"/>
              </w:tabs>
              <w:spacing w:before="0" w:after="80"/>
              <w:ind w:left="422"/>
              <w:jc w:val="left"/>
              <w:rPr>
                <w:rFonts w:cs="Arial"/>
              </w:rPr>
            </w:pPr>
            <w:r>
              <w:rPr>
                <w:rFonts w:cs="Arial"/>
              </w:rPr>
              <w:t xml:space="preserve">seventeen </w:t>
            </w:r>
            <w:r w:rsidRPr="00A83AE0">
              <w:rPr>
                <w:rFonts w:cs="Arial"/>
              </w:rPr>
              <w:t xml:space="preserve">primary, </w:t>
            </w:r>
            <w:r>
              <w:rPr>
                <w:rFonts w:cs="Arial"/>
              </w:rPr>
              <w:t>four</w:t>
            </w:r>
            <w:r w:rsidRPr="00A83AE0">
              <w:rPr>
                <w:rFonts w:cs="Arial"/>
              </w:rPr>
              <w:t xml:space="preserve"> secondary and </w:t>
            </w:r>
            <w:r>
              <w:rPr>
                <w:rFonts w:cs="Arial"/>
              </w:rPr>
              <w:t>one</w:t>
            </w:r>
            <w:r w:rsidRPr="00A83AE0">
              <w:rPr>
                <w:rFonts w:cs="Arial"/>
              </w:rPr>
              <w:t xml:space="preserve"> middle school</w:t>
            </w:r>
          </w:p>
          <w:p w:rsidR="002C5024" w:rsidRPr="000A3DC1" w:rsidRDefault="002C5024" w:rsidP="000A3DC1">
            <w:pPr>
              <w:spacing w:after="80"/>
              <w:rPr>
                <w:rFonts w:ascii="Calibri" w:hAnsi="Calibri" w:cs="Tahoma"/>
                <w:szCs w:val="22"/>
              </w:rPr>
            </w:pPr>
            <w:r>
              <w:rPr>
                <w:rFonts w:ascii="Calibri" w:hAnsi="Calibri"/>
                <w:sz w:val="22"/>
              </w:rPr>
              <w:t>Nineteen</w:t>
            </w:r>
            <w:r w:rsidRPr="000A3DC1">
              <w:rPr>
                <w:rFonts w:ascii="Calibri" w:hAnsi="Calibri"/>
                <w:sz w:val="22"/>
              </w:rPr>
              <w:t xml:space="preserve"> in metropolitan Adelaide and</w:t>
            </w:r>
            <w:r>
              <w:rPr>
                <w:rFonts w:ascii="Calibri" w:hAnsi="Calibri"/>
                <w:sz w:val="22"/>
              </w:rPr>
              <w:t xml:space="preserve"> three</w:t>
            </w:r>
            <w:r w:rsidRPr="000A3DC1">
              <w:rPr>
                <w:rFonts w:ascii="Calibri" w:hAnsi="Calibri"/>
                <w:sz w:val="22"/>
              </w:rPr>
              <w:t xml:space="preserve"> in SA regional areas.</w:t>
            </w:r>
          </w:p>
        </w:tc>
        <w:tc>
          <w:tcPr>
            <w:tcW w:w="2400" w:type="dxa"/>
            <w:shd w:val="clear" w:color="auto" w:fill="FFFFFF"/>
          </w:tcPr>
          <w:p w:rsidR="002C5024" w:rsidRPr="000A3DC1" w:rsidRDefault="002C5024" w:rsidP="00841A8A">
            <w:pPr>
              <w:jc w:val="center"/>
              <w:rPr>
                <w:rFonts w:ascii="Calibri" w:hAnsi="Calibri" w:cs="Arial"/>
                <w:szCs w:val="22"/>
              </w:rPr>
            </w:pPr>
          </w:p>
        </w:tc>
        <w:tc>
          <w:tcPr>
            <w:tcW w:w="2520" w:type="dxa"/>
            <w:shd w:val="clear" w:color="auto" w:fill="FFFFFF"/>
          </w:tcPr>
          <w:p w:rsidR="002C5024" w:rsidRPr="000A3DC1" w:rsidRDefault="002C5024" w:rsidP="00471433">
            <w:pPr>
              <w:spacing w:after="80"/>
              <w:jc w:val="center"/>
              <w:rPr>
                <w:rFonts w:ascii="Calibri" w:hAnsi="Calibri" w:cs="Arial"/>
                <w:szCs w:val="22"/>
              </w:rPr>
            </w:pPr>
          </w:p>
        </w:tc>
      </w:tr>
      <w:tr w:rsidR="002C5024" w:rsidRPr="000A3DC1" w:rsidTr="00754E7D">
        <w:trPr>
          <w:jc w:val="center"/>
        </w:trPr>
        <w:tc>
          <w:tcPr>
            <w:tcW w:w="3834" w:type="dxa"/>
            <w:shd w:val="clear" w:color="auto" w:fill="FFFFFF"/>
          </w:tcPr>
          <w:p w:rsidR="002C5024" w:rsidRPr="000A3DC1" w:rsidRDefault="002C5024" w:rsidP="00471433">
            <w:pPr>
              <w:autoSpaceDE w:val="0"/>
              <w:autoSpaceDN w:val="0"/>
              <w:adjustRightInd w:val="0"/>
              <w:spacing w:after="80"/>
              <w:rPr>
                <w:rFonts w:ascii="Calibri" w:hAnsi="Calibri" w:cs="Arial"/>
                <w:szCs w:val="22"/>
              </w:rPr>
            </w:pPr>
            <w:r w:rsidRPr="000A3DC1">
              <w:rPr>
                <w:rFonts w:ascii="Calibri" w:hAnsi="Calibri" w:cs="Arial"/>
                <w:sz w:val="22"/>
                <w:szCs w:val="22"/>
              </w:rPr>
              <w:t xml:space="preserve">Senior Leader reviewing support for Principals in the CMaD National Partnership </w:t>
            </w:r>
            <w:r w:rsidRPr="000A3DC1">
              <w:rPr>
                <w:rFonts w:ascii="Calibri" w:hAnsi="Calibri" w:cs="Arial"/>
                <w:b/>
                <w:sz w:val="22"/>
                <w:szCs w:val="22"/>
              </w:rPr>
              <w:t>(CESA)</w:t>
            </w:r>
          </w:p>
        </w:tc>
        <w:tc>
          <w:tcPr>
            <w:tcW w:w="6410" w:type="dxa"/>
            <w:shd w:val="clear" w:color="auto" w:fill="FFFFFF"/>
          </w:tcPr>
          <w:p w:rsidR="002C5024" w:rsidRDefault="002C5024" w:rsidP="00922868">
            <w:pPr>
              <w:autoSpaceDE w:val="0"/>
              <w:autoSpaceDN w:val="0"/>
              <w:adjustRightInd w:val="0"/>
              <w:spacing w:after="40"/>
              <w:rPr>
                <w:rFonts w:ascii="Calibri" w:hAnsi="Calibri"/>
                <w:szCs w:val="22"/>
              </w:rPr>
            </w:pPr>
            <w:r>
              <w:rPr>
                <w:rFonts w:ascii="Calibri" w:hAnsi="Calibri"/>
                <w:sz w:val="22"/>
                <w:szCs w:val="22"/>
              </w:rPr>
              <w:t>Completed.</w:t>
            </w:r>
          </w:p>
          <w:p w:rsidR="002C5024" w:rsidRPr="000A3DC1" w:rsidRDefault="002C5024" w:rsidP="00D50D14">
            <w:pPr>
              <w:spacing w:after="80"/>
              <w:rPr>
                <w:szCs w:val="22"/>
              </w:rPr>
            </w:pPr>
            <w:r w:rsidRPr="000A3DC1">
              <w:rPr>
                <w:rFonts w:ascii="Calibri" w:hAnsi="Calibri"/>
                <w:sz w:val="22"/>
                <w:szCs w:val="22"/>
              </w:rPr>
              <w:t xml:space="preserve">The Senior Adviser-School Reform supported 12 CMaD school principals throughout 2010 and undertook preliminary planning with the </w:t>
            </w:r>
            <w:r>
              <w:rPr>
                <w:rFonts w:ascii="Calibri" w:hAnsi="Calibri"/>
                <w:sz w:val="22"/>
                <w:szCs w:val="22"/>
              </w:rPr>
              <w:t>ten</w:t>
            </w:r>
            <w:r w:rsidRPr="000A3DC1">
              <w:rPr>
                <w:rFonts w:ascii="Calibri" w:hAnsi="Calibri"/>
                <w:sz w:val="22"/>
                <w:szCs w:val="22"/>
              </w:rPr>
              <w:t xml:space="preserve"> schools beginning in 2011. Principals were supported to develop and implement strategic plans for school reform, with a focus on pedagogical reform to achieve improved learning outcomes for all students. An important aspect of this was providing school-specific strategic advice on managing whole of school approaches to engage all staff in setting and working towards agreed school goals.</w:t>
            </w:r>
          </w:p>
          <w:p w:rsidR="002C5024" w:rsidRPr="000A3DC1" w:rsidRDefault="002C5024" w:rsidP="000A3DC1">
            <w:pPr>
              <w:spacing w:after="80"/>
              <w:rPr>
                <w:rFonts w:ascii="Calibri" w:hAnsi="Calibri" w:cs="Tahoma"/>
                <w:szCs w:val="22"/>
              </w:rPr>
            </w:pPr>
            <w:r w:rsidRPr="000A3DC1">
              <w:rPr>
                <w:rFonts w:ascii="Calibri" w:hAnsi="Calibri"/>
                <w:sz w:val="22"/>
                <w:szCs w:val="22"/>
              </w:rPr>
              <w:t xml:space="preserve">In November 2010, Professor Michael Fullan worked with individual principals and </w:t>
            </w:r>
            <w:r>
              <w:rPr>
                <w:rFonts w:ascii="Calibri" w:hAnsi="Calibri"/>
                <w:sz w:val="22"/>
                <w:szCs w:val="22"/>
              </w:rPr>
              <w:t>L</w:t>
            </w:r>
            <w:r w:rsidRPr="000A3DC1">
              <w:rPr>
                <w:rFonts w:ascii="Calibri" w:hAnsi="Calibri"/>
                <w:sz w:val="22"/>
                <w:szCs w:val="22"/>
              </w:rPr>
              <w:t xml:space="preserve">eadership </w:t>
            </w:r>
            <w:r>
              <w:rPr>
                <w:rFonts w:ascii="Calibri" w:hAnsi="Calibri"/>
                <w:sz w:val="22"/>
                <w:szCs w:val="22"/>
              </w:rPr>
              <w:t>T</w:t>
            </w:r>
            <w:r w:rsidRPr="000A3DC1">
              <w:rPr>
                <w:rFonts w:ascii="Calibri" w:hAnsi="Calibri"/>
                <w:sz w:val="22"/>
                <w:szCs w:val="22"/>
              </w:rPr>
              <w:t>eams from CMaD schools to refocus their strategic planning for 2011.</w:t>
            </w:r>
          </w:p>
        </w:tc>
        <w:tc>
          <w:tcPr>
            <w:tcW w:w="2400" w:type="dxa"/>
            <w:shd w:val="clear" w:color="auto" w:fill="FFFFFF"/>
          </w:tcPr>
          <w:p w:rsidR="002C5024" w:rsidRPr="000A3DC1" w:rsidRDefault="002C5024" w:rsidP="00841A8A">
            <w:pPr>
              <w:jc w:val="center"/>
            </w:pPr>
          </w:p>
        </w:tc>
        <w:tc>
          <w:tcPr>
            <w:tcW w:w="2520" w:type="dxa"/>
            <w:shd w:val="clear" w:color="auto" w:fill="FFFFFF"/>
          </w:tcPr>
          <w:p w:rsidR="002C5024" w:rsidRPr="000A3DC1" w:rsidRDefault="002C5024" w:rsidP="00471433">
            <w:pPr>
              <w:spacing w:after="80"/>
              <w:jc w:val="center"/>
              <w:rPr>
                <w:rFonts w:ascii="Calibri" w:hAnsi="Calibri" w:cs="Arial"/>
                <w:b/>
                <w:szCs w:val="22"/>
              </w:rPr>
            </w:pPr>
          </w:p>
        </w:tc>
      </w:tr>
      <w:tr w:rsidR="002C5024" w:rsidRPr="000A3DC1" w:rsidTr="00754E7D">
        <w:trPr>
          <w:jc w:val="center"/>
        </w:trPr>
        <w:tc>
          <w:tcPr>
            <w:tcW w:w="3834" w:type="dxa"/>
            <w:shd w:val="clear" w:color="auto" w:fill="FFFFFF"/>
          </w:tcPr>
          <w:p w:rsidR="002C5024" w:rsidRPr="000A3DC1" w:rsidRDefault="002C5024" w:rsidP="00471433">
            <w:pPr>
              <w:autoSpaceDE w:val="0"/>
              <w:autoSpaceDN w:val="0"/>
              <w:adjustRightInd w:val="0"/>
              <w:spacing w:after="80"/>
              <w:rPr>
                <w:rFonts w:ascii="Calibri" w:hAnsi="Calibri" w:cs="Arial"/>
                <w:szCs w:val="22"/>
              </w:rPr>
            </w:pPr>
            <w:r w:rsidRPr="000A3DC1">
              <w:rPr>
                <w:rFonts w:ascii="Calibri" w:hAnsi="Calibri" w:cs="Arial"/>
                <w:sz w:val="22"/>
                <w:szCs w:val="22"/>
              </w:rPr>
              <w:t xml:space="preserve">Annual report for AGQTP projects </w:t>
            </w:r>
            <w:r w:rsidRPr="000A3DC1">
              <w:rPr>
                <w:rFonts w:ascii="Calibri" w:hAnsi="Calibri" w:cs="Arial"/>
                <w:b/>
                <w:sz w:val="22"/>
                <w:szCs w:val="22"/>
              </w:rPr>
              <w:t>(CESA)</w:t>
            </w:r>
          </w:p>
        </w:tc>
        <w:tc>
          <w:tcPr>
            <w:tcW w:w="6410" w:type="dxa"/>
            <w:shd w:val="clear" w:color="auto" w:fill="FFFFFF"/>
          </w:tcPr>
          <w:p w:rsidR="002C5024" w:rsidRPr="000A3DC1" w:rsidRDefault="002C5024" w:rsidP="00922868">
            <w:pPr>
              <w:autoSpaceDE w:val="0"/>
              <w:autoSpaceDN w:val="0"/>
              <w:adjustRightInd w:val="0"/>
              <w:spacing w:after="40"/>
              <w:rPr>
                <w:rFonts w:ascii="Calibri" w:hAnsi="Calibri" w:cs="Tahoma"/>
                <w:szCs w:val="22"/>
              </w:rPr>
            </w:pPr>
            <w:r w:rsidRPr="000A3DC1">
              <w:rPr>
                <w:rFonts w:ascii="Calibri" w:hAnsi="Calibri" w:cs="Tahoma"/>
                <w:sz w:val="22"/>
                <w:szCs w:val="22"/>
              </w:rPr>
              <w:t>Completed and submitted December 2010.</w:t>
            </w:r>
          </w:p>
          <w:p w:rsidR="002C5024" w:rsidRPr="000A3DC1" w:rsidRDefault="002C5024" w:rsidP="000A3DC1">
            <w:pPr>
              <w:spacing w:after="80"/>
              <w:rPr>
                <w:rFonts w:ascii="Calibri" w:hAnsi="Calibri" w:cs="Tahoma"/>
                <w:szCs w:val="22"/>
              </w:rPr>
            </w:pPr>
            <w:r>
              <w:rPr>
                <w:rFonts w:ascii="Calibri" w:hAnsi="Calibri" w:cs="Tahoma"/>
                <w:sz w:val="22"/>
                <w:szCs w:val="22"/>
              </w:rPr>
              <w:t>Seventy</w:t>
            </w:r>
            <w:r w:rsidRPr="000A3DC1">
              <w:rPr>
                <w:rFonts w:ascii="Calibri" w:hAnsi="Calibri" w:cs="Tahoma"/>
                <w:sz w:val="22"/>
                <w:szCs w:val="22"/>
              </w:rPr>
              <w:t xml:space="preserve"> Teachers from 30 schools participated in </w:t>
            </w:r>
            <w:r>
              <w:rPr>
                <w:rFonts w:ascii="Calibri" w:hAnsi="Calibri" w:cs="Tahoma"/>
                <w:sz w:val="22"/>
                <w:szCs w:val="22"/>
              </w:rPr>
              <w:t>four</w:t>
            </w:r>
            <w:r w:rsidRPr="000A3DC1">
              <w:rPr>
                <w:rFonts w:ascii="Calibri" w:hAnsi="Calibri" w:cs="Tahoma"/>
                <w:sz w:val="22"/>
                <w:szCs w:val="22"/>
              </w:rPr>
              <w:t xml:space="preserve"> cross curricular/whole</w:t>
            </w:r>
            <w:r>
              <w:rPr>
                <w:rFonts w:ascii="Calibri" w:hAnsi="Calibri" w:cs="Tahoma"/>
                <w:sz w:val="22"/>
                <w:szCs w:val="22"/>
              </w:rPr>
              <w:t>-</w:t>
            </w:r>
            <w:r w:rsidRPr="000A3DC1">
              <w:rPr>
                <w:rFonts w:ascii="Calibri" w:hAnsi="Calibri" w:cs="Tahoma"/>
                <w:sz w:val="22"/>
                <w:szCs w:val="22"/>
              </w:rPr>
              <w:t>school projects.</w:t>
            </w:r>
          </w:p>
        </w:tc>
        <w:tc>
          <w:tcPr>
            <w:tcW w:w="2400" w:type="dxa"/>
            <w:shd w:val="clear" w:color="auto" w:fill="FFFFFF"/>
          </w:tcPr>
          <w:p w:rsidR="002C5024" w:rsidRPr="000A3DC1" w:rsidRDefault="002C5024" w:rsidP="009979EA">
            <w:pPr>
              <w:spacing w:after="80"/>
              <w:jc w:val="center"/>
              <w:rPr>
                <w:rFonts w:ascii="Calibri" w:hAnsi="Calibri" w:cs="Arial"/>
                <w:b/>
                <w:szCs w:val="22"/>
              </w:rPr>
            </w:pPr>
          </w:p>
        </w:tc>
        <w:tc>
          <w:tcPr>
            <w:tcW w:w="2520" w:type="dxa"/>
            <w:shd w:val="clear" w:color="auto" w:fill="FFFFFF"/>
          </w:tcPr>
          <w:p w:rsidR="002C5024" w:rsidRPr="000A3DC1" w:rsidRDefault="002C5024" w:rsidP="00471433">
            <w:pPr>
              <w:spacing w:after="80"/>
              <w:jc w:val="center"/>
              <w:rPr>
                <w:rFonts w:ascii="Calibri" w:hAnsi="Calibri" w:cs="Arial"/>
                <w:b/>
                <w:szCs w:val="22"/>
              </w:rPr>
            </w:pPr>
          </w:p>
        </w:tc>
      </w:tr>
      <w:tr w:rsidR="002C5024" w:rsidRPr="000A3DC1" w:rsidTr="00754E7D">
        <w:trPr>
          <w:jc w:val="center"/>
        </w:trPr>
        <w:tc>
          <w:tcPr>
            <w:tcW w:w="3834" w:type="dxa"/>
            <w:shd w:val="clear" w:color="auto" w:fill="FFFFFF"/>
          </w:tcPr>
          <w:p w:rsidR="002C5024" w:rsidRPr="000A3DC1" w:rsidRDefault="002C5024" w:rsidP="00471433">
            <w:pPr>
              <w:autoSpaceDE w:val="0"/>
              <w:autoSpaceDN w:val="0"/>
              <w:adjustRightInd w:val="0"/>
              <w:spacing w:after="80"/>
              <w:rPr>
                <w:rFonts w:ascii="Calibri" w:hAnsi="Calibri" w:cs="Arial"/>
                <w:szCs w:val="22"/>
              </w:rPr>
            </w:pPr>
            <w:r w:rsidRPr="000A3DC1">
              <w:rPr>
                <w:rFonts w:ascii="Calibri" w:hAnsi="Calibri" w:cs="Arial"/>
                <w:sz w:val="22"/>
                <w:szCs w:val="22"/>
              </w:rPr>
              <w:t xml:space="preserve">Number of principals undertaking professional development and receiving support targeted at improving school performance </w:t>
            </w:r>
            <w:r w:rsidRPr="000A3DC1">
              <w:rPr>
                <w:rFonts w:ascii="Calibri" w:hAnsi="Calibri" w:cs="Arial"/>
                <w:b/>
                <w:sz w:val="22"/>
                <w:szCs w:val="22"/>
              </w:rPr>
              <w:t>(CESA)</w:t>
            </w:r>
          </w:p>
        </w:tc>
        <w:tc>
          <w:tcPr>
            <w:tcW w:w="6410" w:type="dxa"/>
            <w:shd w:val="clear" w:color="auto" w:fill="FFFFFF"/>
          </w:tcPr>
          <w:p w:rsidR="002C5024" w:rsidRPr="000A3DC1" w:rsidRDefault="002C5024" w:rsidP="00922868">
            <w:pPr>
              <w:autoSpaceDE w:val="0"/>
              <w:autoSpaceDN w:val="0"/>
              <w:adjustRightInd w:val="0"/>
              <w:spacing w:after="40"/>
              <w:rPr>
                <w:rFonts w:ascii="Calibri" w:hAnsi="Calibri"/>
                <w:szCs w:val="22"/>
              </w:rPr>
            </w:pPr>
            <w:r w:rsidRPr="000A3DC1">
              <w:rPr>
                <w:rFonts w:ascii="Calibri" w:hAnsi="Calibri"/>
                <w:sz w:val="22"/>
                <w:szCs w:val="22"/>
              </w:rPr>
              <w:t>Completed and ongoing.</w:t>
            </w:r>
          </w:p>
          <w:p w:rsidR="002C5024" w:rsidRPr="000A3DC1" w:rsidRDefault="002C5024" w:rsidP="000A3DC1">
            <w:pPr>
              <w:spacing w:after="80"/>
              <w:ind w:left="-43"/>
              <w:rPr>
                <w:rFonts w:ascii="Calibri" w:hAnsi="Calibri"/>
                <w:szCs w:val="22"/>
              </w:rPr>
            </w:pPr>
            <w:r>
              <w:rPr>
                <w:rFonts w:ascii="Calibri" w:hAnsi="Calibri"/>
                <w:sz w:val="22"/>
                <w:szCs w:val="22"/>
              </w:rPr>
              <w:t>All 103</w:t>
            </w:r>
            <w:r w:rsidRPr="000A3DC1">
              <w:rPr>
                <w:rFonts w:ascii="Calibri" w:hAnsi="Calibri"/>
                <w:sz w:val="22"/>
                <w:szCs w:val="22"/>
              </w:rPr>
              <w:t xml:space="preserve"> CESA schools have regular and on-call contact with a Principal Consultant.</w:t>
            </w:r>
          </w:p>
          <w:p w:rsidR="002C5024" w:rsidRPr="000A3DC1" w:rsidRDefault="002C5024" w:rsidP="00A94EF9">
            <w:pPr>
              <w:spacing w:after="80"/>
              <w:ind w:left="-43"/>
              <w:rPr>
                <w:rFonts w:ascii="Calibri" w:hAnsi="Calibri"/>
                <w:szCs w:val="22"/>
              </w:rPr>
            </w:pPr>
            <w:r w:rsidRPr="000A3DC1">
              <w:rPr>
                <w:rFonts w:ascii="Calibri" w:hAnsi="Calibri"/>
                <w:sz w:val="22"/>
                <w:szCs w:val="22"/>
              </w:rPr>
              <w:t>Th</w:t>
            </w:r>
            <w:r>
              <w:rPr>
                <w:rFonts w:ascii="Calibri" w:hAnsi="Calibri"/>
                <w:sz w:val="22"/>
                <w:szCs w:val="22"/>
              </w:rPr>
              <w:t xml:space="preserve">rough the </w:t>
            </w:r>
            <w:r w:rsidRPr="00A94EF9">
              <w:rPr>
                <w:rFonts w:ascii="Calibri" w:hAnsi="Calibri"/>
                <w:i/>
                <w:iCs/>
                <w:sz w:val="22"/>
                <w:szCs w:val="22"/>
              </w:rPr>
              <w:t>Principal Consultant Program</w:t>
            </w:r>
            <w:r w:rsidRPr="000A3DC1">
              <w:rPr>
                <w:rFonts w:ascii="Calibri" w:hAnsi="Calibri"/>
                <w:sz w:val="22"/>
                <w:szCs w:val="22"/>
              </w:rPr>
              <w:t>, a total of 30 school leaders undertook profession</w:t>
            </w:r>
            <w:r>
              <w:rPr>
                <w:rFonts w:ascii="Calibri" w:hAnsi="Calibri"/>
                <w:sz w:val="22"/>
                <w:szCs w:val="22"/>
              </w:rPr>
              <w:t xml:space="preserve">al learning in sessions on </w:t>
            </w:r>
            <w:r w:rsidRPr="000A3DC1">
              <w:rPr>
                <w:rFonts w:ascii="Calibri" w:hAnsi="Calibri"/>
                <w:sz w:val="22"/>
                <w:szCs w:val="22"/>
              </w:rPr>
              <w:t xml:space="preserve">Mediation Skills for Leaders, Media Training for Principals, The Principal as Leader of Learning, Planning for Non-Government Schools Registration and Focused Observation for Improved Teaching and </w:t>
            </w:r>
            <w:r w:rsidRPr="000A3DC1">
              <w:rPr>
                <w:rFonts w:ascii="Calibri" w:hAnsi="Calibri"/>
                <w:sz w:val="22"/>
                <w:szCs w:val="22"/>
              </w:rPr>
              <w:lastRenderedPageBreak/>
              <w:t xml:space="preserve">Learning. In addition, individual Principal Consultants provided professional learning for their cohort of </w:t>
            </w:r>
            <w:r>
              <w:rPr>
                <w:rFonts w:ascii="Calibri" w:hAnsi="Calibri"/>
                <w:sz w:val="22"/>
                <w:szCs w:val="22"/>
              </w:rPr>
              <w:t>p</w:t>
            </w:r>
            <w:r w:rsidRPr="000A3DC1">
              <w:rPr>
                <w:rFonts w:ascii="Calibri" w:hAnsi="Calibri"/>
                <w:sz w:val="22"/>
                <w:szCs w:val="22"/>
              </w:rPr>
              <w:t>rincipals according to identified needs.</w:t>
            </w:r>
          </w:p>
          <w:p w:rsidR="002C5024" w:rsidRPr="000A3DC1" w:rsidRDefault="002C5024" w:rsidP="00A94EF9">
            <w:pPr>
              <w:spacing w:after="80"/>
              <w:ind w:left="-43"/>
              <w:rPr>
                <w:rFonts w:ascii="Calibri" w:hAnsi="Calibri"/>
                <w:szCs w:val="22"/>
              </w:rPr>
            </w:pPr>
            <w:r w:rsidRPr="000A3DC1">
              <w:rPr>
                <w:rFonts w:ascii="Calibri" w:hAnsi="Calibri"/>
                <w:sz w:val="22"/>
                <w:szCs w:val="22"/>
              </w:rPr>
              <w:t xml:space="preserve">Supporting </w:t>
            </w:r>
            <w:r>
              <w:rPr>
                <w:rFonts w:ascii="Calibri" w:hAnsi="Calibri"/>
                <w:sz w:val="22"/>
                <w:szCs w:val="22"/>
              </w:rPr>
              <w:t>p</w:t>
            </w:r>
            <w:r w:rsidRPr="000A3DC1">
              <w:rPr>
                <w:rFonts w:ascii="Calibri" w:hAnsi="Calibri"/>
                <w:sz w:val="22"/>
                <w:szCs w:val="22"/>
              </w:rPr>
              <w:t xml:space="preserve">rincipals as educational and religious leaders is a central function of the </w:t>
            </w:r>
            <w:r w:rsidRPr="00A94EF9">
              <w:rPr>
                <w:rFonts w:ascii="Calibri" w:hAnsi="Calibri"/>
                <w:i/>
                <w:iCs/>
                <w:sz w:val="22"/>
                <w:szCs w:val="22"/>
              </w:rPr>
              <w:t>Principal Consultant Program</w:t>
            </w:r>
            <w:r w:rsidRPr="000A3DC1">
              <w:rPr>
                <w:rFonts w:ascii="Calibri" w:hAnsi="Calibri"/>
                <w:sz w:val="22"/>
                <w:szCs w:val="22"/>
              </w:rPr>
              <w:t xml:space="preserve">. In 2011 the Principal Consultants </w:t>
            </w:r>
            <w:r>
              <w:rPr>
                <w:rFonts w:ascii="Calibri" w:hAnsi="Calibri"/>
                <w:sz w:val="22"/>
                <w:szCs w:val="22"/>
              </w:rPr>
              <w:t>T</w:t>
            </w:r>
            <w:r w:rsidRPr="000A3DC1">
              <w:rPr>
                <w:rFonts w:ascii="Calibri" w:hAnsi="Calibri"/>
                <w:sz w:val="22"/>
                <w:szCs w:val="22"/>
              </w:rPr>
              <w:t xml:space="preserve">eam is reviewing the professional learning and support offered to </w:t>
            </w:r>
            <w:r>
              <w:rPr>
                <w:rFonts w:ascii="Calibri" w:hAnsi="Calibri"/>
                <w:sz w:val="22"/>
                <w:szCs w:val="22"/>
              </w:rPr>
              <w:t>p</w:t>
            </w:r>
            <w:r w:rsidRPr="000A3DC1">
              <w:rPr>
                <w:rFonts w:ascii="Calibri" w:hAnsi="Calibri"/>
                <w:sz w:val="22"/>
                <w:szCs w:val="22"/>
              </w:rPr>
              <w:t xml:space="preserve">rincipals, with a view to closer alignment between each </w:t>
            </w:r>
            <w:r>
              <w:rPr>
                <w:rFonts w:ascii="Calibri" w:hAnsi="Calibri"/>
                <w:sz w:val="22"/>
                <w:szCs w:val="22"/>
              </w:rPr>
              <w:t>p</w:t>
            </w:r>
            <w:r w:rsidRPr="000A3DC1">
              <w:rPr>
                <w:rFonts w:ascii="Calibri" w:hAnsi="Calibri"/>
                <w:sz w:val="22"/>
                <w:szCs w:val="22"/>
              </w:rPr>
              <w:t>rincipal’s personal learning and their school’s strategic improvement plan.</w:t>
            </w:r>
          </w:p>
          <w:p w:rsidR="002C5024" w:rsidRPr="000A3DC1" w:rsidRDefault="002C5024" w:rsidP="000A3DC1">
            <w:pPr>
              <w:spacing w:after="80"/>
              <w:rPr>
                <w:rFonts w:ascii="Calibri" w:hAnsi="Calibri" w:cs="Tahoma"/>
                <w:szCs w:val="22"/>
              </w:rPr>
            </w:pPr>
            <w:r w:rsidRPr="000A3DC1">
              <w:rPr>
                <w:rFonts w:ascii="Calibri" w:hAnsi="Calibri"/>
                <w:sz w:val="22"/>
                <w:szCs w:val="22"/>
              </w:rPr>
              <w:t xml:space="preserve">The Principal Consultants </w:t>
            </w:r>
            <w:r>
              <w:rPr>
                <w:rFonts w:ascii="Calibri" w:hAnsi="Calibri"/>
                <w:sz w:val="22"/>
                <w:szCs w:val="22"/>
              </w:rPr>
              <w:t>T</w:t>
            </w:r>
            <w:r w:rsidRPr="000A3DC1">
              <w:rPr>
                <w:rFonts w:ascii="Calibri" w:hAnsi="Calibri"/>
                <w:sz w:val="22"/>
                <w:szCs w:val="22"/>
              </w:rPr>
              <w:t xml:space="preserve">eam will engage more actively with </w:t>
            </w:r>
            <w:r>
              <w:rPr>
                <w:rFonts w:ascii="Calibri" w:hAnsi="Calibri"/>
                <w:sz w:val="22"/>
                <w:szCs w:val="22"/>
              </w:rPr>
              <w:t>p</w:t>
            </w:r>
            <w:r w:rsidRPr="000A3DC1">
              <w:rPr>
                <w:rFonts w:ascii="Calibri" w:hAnsi="Calibri"/>
                <w:sz w:val="22"/>
                <w:szCs w:val="22"/>
              </w:rPr>
              <w:t xml:space="preserve">rincipals to identify and support emerging school leaders and </w:t>
            </w:r>
            <w:r>
              <w:rPr>
                <w:rFonts w:ascii="Calibri" w:hAnsi="Calibri"/>
                <w:sz w:val="22"/>
                <w:szCs w:val="22"/>
              </w:rPr>
              <w:t>is</w:t>
            </w:r>
            <w:r w:rsidRPr="000A3DC1">
              <w:rPr>
                <w:rFonts w:ascii="Calibri" w:hAnsi="Calibri"/>
                <w:sz w:val="22"/>
                <w:szCs w:val="22"/>
              </w:rPr>
              <w:t xml:space="preserve"> also establishing stronger links with the </w:t>
            </w:r>
            <w:r w:rsidRPr="00D232D8">
              <w:rPr>
                <w:rFonts w:ascii="Calibri" w:hAnsi="Calibri"/>
                <w:bCs/>
                <w:sz w:val="22"/>
                <w:szCs w:val="22"/>
              </w:rPr>
              <w:t>Catholic Education Office</w:t>
            </w:r>
            <w:r w:rsidRPr="000A3DC1">
              <w:rPr>
                <w:rFonts w:ascii="Calibri" w:hAnsi="Calibri"/>
                <w:sz w:val="22"/>
                <w:szCs w:val="22"/>
              </w:rPr>
              <w:t xml:space="preserve"> Learning &amp; Student Wellbeing </w:t>
            </w:r>
            <w:r>
              <w:rPr>
                <w:rFonts w:ascii="Calibri" w:hAnsi="Calibri"/>
                <w:sz w:val="22"/>
                <w:szCs w:val="22"/>
              </w:rPr>
              <w:t>T</w:t>
            </w:r>
            <w:r w:rsidRPr="000A3DC1">
              <w:rPr>
                <w:rFonts w:ascii="Calibri" w:hAnsi="Calibri"/>
                <w:sz w:val="22"/>
                <w:szCs w:val="22"/>
              </w:rPr>
              <w:t>eam with a view to more targeted and integrated support for school improvement.</w:t>
            </w:r>
          </w:p>
        </w:tc>
        <w:tc>
          <w:tcPr>
            <w:tcW w:w="2400" w:type="dxa"/>
            <w:shd w:val="clear" w:color="auto" w:fill="FFFFFF"/>
          </w:tcPr>
          <w:p w:rsidR="002C5024" w:rsidRPr="000A3DC1" w:rsidRDefault="002C5024" w:rsidP="009979EA">
            <w:pPr>
              <w:spacing w:after="80"/>
              <w:jc w:val="center"/>
              <w:rPr>
                <w:rFonts w:ascii="Calibri" w:hAnsi="Calibri" w:cs="Arial"/>
                <w:b/>
                <w:szCs w:val="22"/>
              </w:rPr>
            </w:pPr>
          </w:p>
        </w:tc>
        <w:tc>
          <w:tcPr>
            <w:tcW w:w="2520" w:type="dxa"/>
            <w:shd w:val="clear" w:color="auto" w:fill="FFFFFF"/>
          </w:tcPr>
          <w:p w:rsidR="002C5024" w:rsidRPr="000A3DC1" w:rsidRDefault="002C5024" w:rsidP="00471433">
            <w:pPr>
              <w:spacing w:after="80"/>
              <w:jc w:val="center"/>
              <w:rPr>
                <w:rFonts w:ascii="Calibri" w:hAnsi="Calibri" w:cs="Arial"/>
                <w:b/>
                <w:szCs w:val="22"/>
              </w:rPr>
            </w:pPr>
          </w:p>
        </w:tc>
      </w:tr>
      <w:tr w:rsidR="002C5024" w:rsidRPr="00F6394D" w:rsidTr="00754E7D">
        <w:trPr>
          <w:jc w:val="center"/>
        </w:trPr>
        <w:tc>
          <w:tcPr>
            <w:tcW w:w="3834" w:type="dxa"/>
            <w:shd w:val="clear" w:color="auto" w:fill="FFFFFF"/>
          </w:tcPr>
          <w:p w:rsidR="002C5024" w:rsidRPr="000A3DC1" w:rsidRDefault="002C5024" w:rsidP="002717A3">
            <w:pPr>
              <w:autoSpaceDE w:val="0"/>
              <w:autoSpaceDN w:val="0"/>
              <w:adjustRightInd w:val="0"/>
              <w:rPr>
                <w:rFonts w:ascii="Calibri" w:hAnsi="Calibri" w:cs="Arial"/>
                <w:szCs w:val="22"/>
              </w:rPr>
            </w:pPr>
            <w:r w:rsidRPr="000A3DC1">
              <w:rPr>
                <w:rFonts w:ascii="Calibri" w:hAnsi="Calibri" w:cs="Arial"/>
                <w:sz w:val="22"/>
                <w:szCs w:val="22"/>
              </w:rPr>
              <w:lastRenderedPageBreak/>
              <w:t xml:space="preserve">Leadership </w:t>
            </w:r>
            <w:r>
              <w:rPr>
                <w:rFonts w:ascii="Calibri" w:hAnsi="Calibri" w:cs="Arial"/>
                <w:sz w:val="22"/>
                <w:szCs w:val="22"/>
              </w:rPr>
              <w:t>programs</w:t>
            </w:r>
            <w:r w:rsidRPr="000A3DC1">
              <w:rPr>
                <w:rFonts w:ascii="Calibri" w:hAnsi="Calibri" w:cs="Arial"/>
                <w:sz w:val="22"/>
                <w:szCs w:val="22"/>
              </w:rPr>
              <w:t xml:space="preserve"> cater for diverse range of leaders’ needs </w:t>
            </w:r>
            <w:r w:rsidRPr="000A3DC1">
              <w:rPr>
                <w:rFonts w:ascii="Calibri" w:hAnsi="Calibri" w:cs="Arial"/>
                <w:b/>
                <w:sz w:val="22"/>
                <w:szCs w:val="22"/>
              </w:rPr>
              <w:t>(CESA)</w:t>
            </w:r>
          </w:p>
        </w:tc>
        <w:tc>
          <w:tcPr>
            <w:tcW w:w="6410" w:type="dxa"/>
            <w:shd w:val="clear" w:color="auto" w:fill="FFFFFF"/>
          </w:tcPr>
          <w:p w:rsidR="002C5024" w:rsidRPr="000A3DC1" w:rsidRDefault="002C5024" w:rsidP="00922868">
            <w:pPr>
              <w:autoSpaceDE w:val="0"/>
              <w:autoSpaceDN w:val="0"/>
              <w:adjustRightInd w:val="0"/>
              <w:spacing w:after="40"/>
              <w:rPr>
                <w:rFonts w:ascii="Calibri" w:hAnsi="Calibri"/>
                <w:szCs w:val="22"/>
              </w:rPr>
            </w:pPr>
            <w:r>
              <w:rPr>
                <w:rFonts w:ascii="Calibri" w:hAnsi="Calibri"/>
                <w:sz w:val="22"/>
                <w:szCs w:val="22"/>
              </w:rPr>
              <w:t>Completed.</w:t>
            </w:r>
          </w:p>
          <w:p w:rsidR="002C5024" w:rsidRPr="000A3DC1" w:rsidRDefault="002C5024" w:rsidP="000A3DC1">
            <w:pPr>
              <w:spacing w:after="80"/>
              <w:ind w:left="-43"/>
              <w:rPr>
                <w:rFonts w:ascii="Calibri" w:hAnsi="Calibri"/>
                <w:szCs w:val="22"/>
              </w:rPr>
            </w:pPr>
            <w:r w:rsidRPr="000A3DC1">
              <w:rPr>
                <w:rFonts w:ascii="Calibri" w:hAnsi="Calibri"/>
                <w:sz w:val="22"/>
                <w:szCs w:val="22"/>
              </w:rPr>
              <w:t xml:space="preserve">A total of 36 school leaders from 12 schools participated in three forums led by Louise Bywaters </w:t>
            </w:r>
            <w:r>
              <w:rPr>
                <w:rFonts w:ascii="Calibri" w:hAnsi="Calibri"/>
                <w:sz w:val="22"/>
                <w:szCs w:val="22"/>
              </w:rPr>
              <w:t>and a Senior Education Adviser.</w:t>
            </w:r>
          </w:p>
          <w:p w:rsidR="002C5024" w:rsidRPr="000A3DC1" w:rsidRDefault="002C5024" w:rsidP="000A3DC1">
            <w:pPr>
              <w:spacing w:after="80"/>
              <w:ind w:left="-43"/>
              <w:rPr>
                <w:rFonts w:ascii="Calibri" w:hAnsi="Calibri"/>
                <w:szCs w:val="22"/>
              </w:rPr>
            </w:pPr>
            <w:r w:rsidRPr="000A3DC1">
              <w:rPr>
                <w:rFonts w:ascii="Calibri" w:hAnsi="Calibri"/>
                <w:sz w:val="22"/>
                <w:szCs w:val="22"/>
              </w:rPr>
              <w:t>These forums examined a systemic model of evidence based school improvement, incorporating professional learning and mentor</w:t>
            </w:r>
            <w:r>
              <w:rPr>
                <w:rFonts w:ascii="Calibri" w:hAnsi="Calibri"/>
                <w:sz w:val="22"/>
                <w:szCs w:val="22"/>
              </w:rPr>
              <w:t>ing support for school leaders.</w:t>
            </w:r>
          </w:p>
          <w:p w:rsidR="002C5024" w:rsidRPr="000A3DC1" w:rsidRDefault="002C5024" w:rsidP="000A3DC1">
            <w:pPr>
              <w:spacing w:after="80"/>
              <w:ind w:left="-43"/>
              <w:rPr>
                <w:rFonts w:ascii="Calibri" w:hAnsi="Calibri"/>
                <w:szCs w:val="22"/>
              </w:rPr>
            </w:pPr>
            <w:r w:rsidRPr="000A3DC1">
              <w:rPr>
                <w:rFonts w:ascii="Calibri" w:hAnsi="Calibri"/>
                <w:sz w:val="22"/>
                <w:szCs w:val="22"/>
              </w:rPr>
              <w:t>In the forums, participants examined a range of practices, questions and issues through input from the facilitators and professional dialogue w</w:t>
            </w:r>
            <w:r>
              <w:rPr>
                <w:rFonts w:ascii="Calibri" w:hAnsi="Calibri"/>
                <w:sz w:val="22"/>
                <w:szCs w:val="22"/>
              </w:rPr>
              <w:t>ith peers.</w:t>
            </w:r>
          </w:p>
          <w:p w:rsidR="002C5024" w:rsidRPr="000A3DC1" w:rsidRDefault="002C5024" w:rsidP="00A94EF9">
            <w:pPr>
              <w:spacing w:after="80"/>
              <w:ind w:left="-43"/>
              <w:rPr>
                <w:rFonts w:ascii="Calibri" w:hAnsi="Calibri"/>
                <w:szCs w:val="22"/>
              </w:rPr>
            </w:pPr>
            <w:r w:rsidRPr="000A3DC1">
              <w:rPr>
                <w:rFonts w:ascii="Calibri" w:hAnsi="Calibri"/>
                <w:sz w:val="22"/>
                <w:szCs w:val="22"/>
              </w:rPr>
              <w:t>Participants also designed school</w:t>
            </w:r>
            <w:r>
              <w:rPr>
                <w:rFonts w:ascii="Calibri" w:hAnsi="Calibri"/>
                <w:sz w:val="22"/>
                <w:szCs w:val="22"/>
              </w:rPr>
              <w:t>-</w:t>
            </w:r>
            <w:r w:rsidRPr="000A3DC1">
              <w:rPr>
                <w:rFonts w:ascii="Calibri" w:hAnsi="Calibri"/>
                <w:sz w:val="22"/>
                <w:szCs w:val="22"/>
              </w:rPr>
              <w:t>based professional learning inquiries to examine aspects of whole</w:t>
            </w:r>
            <w:r>
              <w:rPr>
                <w:rFonts w:ascii="Calibri" w:hAnsi="Calibri"/>
                <w:sz w:val="22"/>
                <w:szCs w:val="22"/>
              </w:rPr>
              <w:t>-</w:t>
            </w:r>
            <w:r w:rsidRPr="000A3DC1">
              <w:rPr>
                <w:rFonts w:ascii="Calibri" w:hAnsi="Calibri"/>
                <w:sz w:val="22"/>
                <w:szCs w:val="22"/>
              </w:rPr>
              <w:t>school approaches to evidence based improvement. These inquiries were completed by eight schools during the year, with reporting and discussion at the final forum.</w:t>
            </w:r>
          </w:p>
          <w:p w:rsidR="002C5024" w:rsidRPr="000A3DC1" w:rsidRDefault="002C5024" w:rsidP="000A3DC1">
            <w:pPr>
              <w:spacing w:after="80"/>
              <w:ind w:left="-43"/>
              <w:rPr>
                <w:rFonts w:ascii="Calibri" w:hAnsi="Calibri"/>
                <w:szCs w:val="22"/>
              </w:rPr>
            </w:pPr>
            <w:r w:rsidRPr="000A3DC1">
              <w:rPr>
                <w:rFonts w:ascii="Calibri" w:hAnsi="Calibri"/>
                <w:sz w:val="22"/>
                <w:szCs w:val="22"/>
              </w:rPr>
              <w:t xml:space="preserve">In their evaluations of the </w:t>
            </w:r>
            <w:r>
              <w:rPr>
                <w:rFonts w:ascii="Calibri" w:hAnsi="Calibri"/>
                <w:sz w:val="22"/>
                <w:szCs w:val="22"/>
              </w:rPr>
              <w:t>Program</w:t>
            </w:r>
            <w:r w:rsidRPr="000A3DC1">
              <w:rPr>
                <w:rFonts w:ascii="Calibri" w:hAnsi="Calibri"/>
                <w:sz w:val="22"/>
                <w:szCs w:val="22"/>
              </w:rPr>
              <w:t>:</w:t>
            </w:r>
          </w:p>
          <w:p w:rsidR="002C5024" w:rsidRPr="009F38D8" w:rsidRDefault="002C5024" w:rsidP="00A94EF9">
            <w:pPr>
              <w:pStyle w:val="ListParagraph"/>
              <w:widowControl/>
              <w:numPr>
                <w:ilvl w:val="0"/>
                <w:numId w:val="17"/>
              </w:numPr>
              <w:tabs>
                <w:tab w:val="clear" w:pos="720"/>
                <w:tab w:val="num" w:pos="422"/>
              </w:tabs>
              <w:spacing w:before="0" w:after="80"/>
              <w:ind w:left="422"/>
              <w:jc w:val="left"/>
              <w:rPr>
                <w:rFonts w:cs="Arial"/>
              </w:rPr>
            </w:pPr>
            <w:r>
              <w:rPr>
                <w:rFonts w:cs="Arial"/>
              </w:rPr>
              <w:t xml:space="preserve">seventy percent </w:t>
            </w:r>
            <w:r w:rsidRPr="009F38D8">
              <w:rPr>
                <w:rFonts w:cs="Arial"/>
              </w:rPr>
              <w:t>of participating school leaders reported greater understandings of school wide practices of evaluation and how data can be used to inform school improvement</w:t>
            </w:r>
          </w:p>
          <w:p w:rsidR="002C5024" w:rsidRPr="009F38D8" w:rsidRDefault="002C5024" w:rsidP="00A94EF9">
            <w:pPr>
              <w:pStyle w:val="ListParagraph"/>
              <w:widowControl/>
              <w:numPr>
                <w:ilvl w:val="0"/>
                <w:numId w:val="17"/>
              </w:numPr>
              <w:tabs>
                <w:tab w:val="clear" w:pos="720"/>
                <w:tab w:val="num" w:pos="422"/>
              </w:tabs>
              <w:spacing w:before="0" w:after="80"/>
              <w:ind w:left="422"/>
              <w:jc w:val="left"/>
              <w:rPr>
                <w:rFonts w:cs="Arial"/>
              </w:rPr>
            </w:pPr>
            <w:r>
              <w:rPr>
                <w:rFonts w:cs="Arial"/>
              </w:rPr>
              <w:t>seventy percent</w:t>
            </w:r>
            <w:r w:rsidRPr="009F38D8">
              <w:rPr>
                <w:rFonts w:cs="Arial"/>
              </w:rPr>
              <w:t xml:space="preserve"> reported increased capacity to lead school wide evaluation and the use of data to inform school improvement</w:t>
            </w:r>
          </w:p>
          <w:p w:rsidR="002C5024" w:rsidRPr="000A3DC1" w:rsidRDefault="002C5024" w:rsidP="009F38D8">
            <w:pPr>
              <w:pStyle w:val="ListParagraph"/>
              <w:widowControl/>
              <w:numPr>
                <w:ilvl w:val="0"/>
                <w:numId w:val="17"/>
              </w:numPr>
              <w:tabs>
                <w:tab w:val="clear" w:pos="720"/>
                <w:tab w:val="num" w:pos="422"/>
              </w:tabs>
              <w:spacing w:before="0" w:after="80"/>
              <w:ind w:left="422"/>
              <w:jc w:val="left"/>
              <w:rPr>
                <w:rFonts w:cs="Tahoma"/>
              </w:rPr>
            </w:pPr>
            <w:r>
              <w:rPr>
                <w:rFonts w:cs="Arial"/>
              </w:rPr>
              <w:lastRenderedPageBreak/>
              <w:t>sixty percent</w:t>
            </w:r>
            <w:r w:rsidRPr="009F38D8">
              <w:rPr>
                <w:rFonts w:cs="Arial"/>
              </w:rPr>
              <w:t xml:space="preserve"> reported enhanced consistency of their teachers’ assessment practices and teaching practices informed by evidence of learning.</w:t>
            </w:r>
          </w:p>
        </w:tc>
        <w:tc>
          <w:tcPr>
            <w:tcW w:w="2400" w:type="dxa"/>
            <w:shd w:val="clear" w:color="auto" w:fill="FFFFFF"/>
          </w:tcPr>
          <w:p w:rsidR="002C5024" w:rsidRPr="009979EA" w:rsidRDefault="002C5024" w:rsidP="009979EA">
            <w:pPr>
              <w:jc w:val="center"/>
              <w:rPr>
                <w:rFonts w:ascii="Calibri" w:hAnsi="Calibri" w:cs="Arial"/>
                <w:b/>
                <w:szCs w:val="22"/>
              </w:rPr>
            </w:pPr>
          </w:p>
        </w:tc>
        <w:tc>
          <w:tcPr>
            <w:tcW w:w="2520" w:type="dxa"/>
            <w:shd w:val="clear" w:color="auto" w:fill="FFFFFF"/>
          </w:tcPr>
          <w:p w:rsidR="002C5024" w:rsidRPr="000A16FC" w:rsidRDefault="002C5024" w:rsidP="002717A3">
            <w:pPr>
              <w:jc w:val="center"/>
              <w:rPr>
                <w:rFonts w:ascii="Calibri" w:hAnsi="Calibri" w:cs="Arial"/>
                <w:b/>
                <w:szCs w:val="22"/>
              </w:rPr>
            </w:pPr>
          </w:p>
        </w:tc>
      </w:tr>
      <w:tr w:rsidR="002C5024" w:rsidRPr="00D755F9" w:rsidTr="00754E7D">
        <w:trPr>
          <w:jc w:val="center"/>
        </w:trPr>
        <w:tc>
          <w:tcPr>
            <w:tcW w:w="3834" w:type="dxa"/>
            <w:shd w:val="clear" w:color="auto" w:fill="FFFFFF"/>
          </w:tcPr>
          <w:p w:rsidR="002C5024" w:rsidRPr="00D755F9" w:rsidRDefault="002C5024" w:rsidP="002717A3">
            <w:pPr>
              <w:autoSpaceDE w:val="0"/>
              <w:autoSpaceDN w:val="0"/>
              <w:adjustRightInd w:val="0"/>
              <w:rPr>
                <w:rFonts w:ascii="Calibri" w:hAnsi="Calibri" w:cs="Arial"/>
                <w:szCs w:val="22"/>
              </w:rPr>
            </w:pPr>
            <w:r w:rsidRPr="00D755F9">
              <w:rPr>
                <w:rFonts w:ascii="Calibri" w:hAnsi="Calibri" w:cs="Arial"/>
                <w:sz w:val="22"/>
                <w:szCs w:val="22"/>
              </w:rPr>
              <w:lastRenderedPageBreak/>
              <w:t xml:space="preserve">Ongoing involvement in relevant ARC research projects </w:t>
            </w:r>
            <w:r w:rsidRPr="00D755F9">
              <w:rPr>
                <w:rFonts w:ascii="Calibri" w:hAnsi="Calibri" w:cs="Arial"/>
                <w:b/>
                <w:sz w:val="22"/>
                <w:szCs w:val="22"/>
              </w:rPr>
              <w:t>(ALL)</w:t>
            </w:r>
          </w:p>
        </w:tc>
        <w:tc>
          <w:tcPr>
            <w:tcW w:w="6410" w:type="dxa"/>
            <w:shd w:val="clear" w:color="auto" w:fill="FFFFFF"/>
          </w:tcPr>
          <w:p w:rsidR="002C5024" w:rsidRDefault="002C5024" w:rsidP="00922868">
            <w:pPr>
              <w:autoSpaceDE w:val="0"/>
              <w:autoSpaceDN w:val="0"/>
              <w:adjustRightInd w:val="0"/>
              <w:spacing w:after="40"/>
              <w:rPr>
                <w:rFonts w:ascii="Calibri" w:hAnsi="Calibri" w:cs="Tahoma"/>
                <w:szCs w:val="22"/>
              </w:rPr>
            </w:pPr>
            <w:r>
              <w:rPr>
                <w:rFonts w:ascii="Calibri" w:hAnsi="Calibri" w:cs="Tahoma"/>
                <w:sz w:val="22"/>
                <w:szCs w:val="22"/>
              </w:rPr>
              <w:t>Completed and ongoing.</w:t>
            </w:r>
          </w:p>
          <w:p w:rsidR="002C5024" w:rsidRPr="00D755F9" w:rsidRDefault="002C5024" w:rsidP="002717A3">
            <w:pPr>
              <w:spacing w:after="80"/>
              <w:rPr>
                <w:rFonts w:ascii="Calibri" w:hAnsi="Calibri" w:cs="Arial"/>
                <w:bCs/>
                <w:szCs w:val="22"/>
              </w:rPr>
            </w:pPr>
            <w:r w:rsidRPr="00D755F9">
              <w:rPr>
                <w:rFonts w:ascii="Calibri" w:hAnsi="Calibri" w:cs="Tahoma"/>
                <w:sz w:val="22"/>
                <w:szCs w:val="22"/>
              </w:rPr>
              <w:t xml:space="preserve">The </w:t>
            </w:r>
            <w:r w:rsidRPr="00A94EF9">
              <w:rPr>
                <w:rFonts w:ascii="Calibri" w:hAnsi="Calibri" w:cs="Tahoma"/>
                <w:b/>
                <w:bCs/>
                <w:sz w:val="22"/>
                <w:szCs w:val="22"/>
              </w:rPr>
              <w:t>AISSA</w:t>
            </w:r>
            <w:r w:rsidRPr="00D755F9">
              <w:rPr>
                <w:rFonts w:ascii="Calibri" w:hAnsi="Calibri" w:cs="Tahoma"/>
                <w:sz w:val="22"/>
                <w:szCs w:val="22"/>
              </w:rPr>
              <w:t xml:space="preserve">, </w:t>
            </w:r>
            <w:r w:rsidRPr="00A94EF9">
              <w:rPr>
                <w:rFonts w:ascii="Calibri" w:hAnsi="Calibri" w:cs="Tahoma"/>
                <w:b/>
                <w:bCs/>
                <w:sz w:val="22"/>
                <w:szCs w:val="22"/>
              </w:rPr>
              <w:t>CESA</w:t>
            </w:r>
            <w:r w:rsidRPr="00D755F9">
              <w:rPr>
                <w:rFonts w:ascii="Calibri" w:hAnsi="Calibri" w:cs="Tahoma"/>
                <w:sz w:val="22"/>
                <w:szCs w:val="22"/>
              </w:rPr>
              <w:t xml:space="preserve">, and </w:t>
            </w:r>
            <w:r w:rsidRPr="00A94EF9">
              <w:rPr>
                <w:rFonts w:ascii="Calibri" w:hAnsi="Calibri" w:cs="Tahoma"/>
                <w:b/>
                <w:bCs/>
                <w:sz w:val="22"/>
                <w:szCs w:val="22"/>
              </w:rPr>
              <w:t>DECS</w:t>
            </w:r>
            <w:r w:rsidRPr="00D755F9">
              <w:rPr>
                <w:rFonts w:ascii="Calibri" w:hAnsi="Calibri" w:cs="Tahoma"/>
                <w:sz w:val="22"/>
                <w:szCs w:val="22"/>
              </w:rPr>
              <w:t xml:space="preserve">, with key partners including the </w:t>
            </w:r>
            <w:r w:rsidRPr="00FE45DA">
              <w:rPr>
                <w:rFonts w:ascii="Calibri" w:hAnsi="Calibri" w:cs="Tahoma"/>
                <w:sz w:val="22"/>
                <w:szCs w:val="22"/>
              </w:rPr>
              <w:t>University of SA, are participating in the Australian Research Council project ‘Addressing the Exodus: Enhancing Early Career Teacher Resilience and Retention in Changing Times.</w:t>
            </w:r>
            <w:r>
              <w:rPr>
                <w:rFonts w:ascii="Calibri" w:hAnsi="Calibri" w:cs="Tahoma"/>
                <w:sz w:val="22"/>
                <w:szCs w:val="22"/>
              </w:rPr>
              <w:t>’</w:t>
            </w:r>
            <w:r w:rsidRPr="00FE45DA">
              <w:rPr>
                <w:rFonts w:ascii="Calibri" w:hAnsi="Calibri" w:cs="Tahoma"/>
                <w:sz w:val="22"/>
                <w:szCs w:val="22"/>
              </w:rPr>
              <w:t xml:space="preserve"> This research is investigating how beginning teachers develop resilience and sustain</w:t>
            </w:r>
            <w:r w:rsidRPr="00D755F9">
              <w:rPr>
                <w:rFonts w:ascii="Calibri" w:hAnsi="Calibri" w:cs="Tahoma"/>
                <w:sz w:val="22"/>
                <w:szCs w:val="22"/>
              </w:rPr>
              <w:t xml:space="preserve"> their commitment to teaching.</w:t>
            </w:r>
          </w:p>
        </w:tc>
        <w:tc>
          <w:tcPr>
            <w:tcW w:w="2400" w:type="dxa"/>
            <w:shd w:val="clear" w:color="auto" w:fill="FFFFFF"/>
          </w:tcPr>
          <w:p w:rsidR="002C5024" w:rsidRPr="00D755F9" w:rsidRDefault="002C5024" w:rsidP="002717A3">
            <w:pPr>
              <w:jc w:val="center"/>
              <w:rPr>
                <w:rFonts w:ascii="Calibri" w:hAnsi="Calibri" w:cs="Arial"/>
                <w:b/>
                <w:szCs w:val="22"/>
              </w:rPr>
            </w:pPr>
          </w:p>
        </w:tc>
        <w:tc>
          <w:tcPr>
            <w:tcW w:w="2520" w:type="dxa"/>
            <w:shd w:val="clear" w:color="auto" w:fill="FFFFFF"/>
          </w:tcPr>
          <w:p w:rsidR="002C5024" w:rsidRPr="00D755F9" w:rsidRDefault="002C5024" w:rsidP="002717A3">
            <w:pPr>
              <w:jc w:val="center"/>
              <w:rPr>
                <w:rFonts w:ascii="Calibri" w:hAnsi="Calibri" w:cs="Arial"/>
                <w:b/>
                <w:szCs w:val="22"/>
              </w:rPr>
            </w:pPr>
          </w:p>
        </w:tc>
      </w:tr>
      <w:tr w:rsidR="002C5024" w:rsidRPr="00F6394D" w:rsidTr="00754E7D">
        <w:trPr>
          <w:jc w:val="center"/>
        </w:trPr>
        <w:tc>
          <w:tcPr>
            <w:tcW w:w="3834" w:type="dxa"/>
            <w:shd w:val="clear" w:color="auto" w:fill="FFFFFF"/>
          </w:tcPr>
          <w:p w:rsidR="002C5024" w:rsidRPr="00D755F9" w:rsidRDefault="002C5024" w:rsidP="002717A3">
            <w:pPr>
              <w:autoSpaceDE w:val="0"/>
              <w:autoSpaceDN w:val="0"/>
              <w:adjustRightInd w:val="0"/>
              <w:rPr>
                <w:rFonts w:ascii="Calibri" w:hAnsi="Calibri" w:cs="Arial"/>
                <w:b/>
                <w:szCs w:val="22"/>
              </w:rPr>
            </w:pPr>
            <w:r w:rsidRPr="00D755F9">
              <w:rPr>
                <w:rFonts w:ascii="Calibri" w:hAnsi="Calibri" w:cs="Arial"/>
                <w:sz w:val="22"/>
                <w:szCs w:val="22"/>
              </w:rPr>
              <w:t xml:space="preserve">Ongoing cross sector input on new pathways model(s) and strategies development </w:t>
            </w:r>
            <w:r w:rsidRPr="00D755F9">
              <w:rPr>
                <w:rFonts w:ascii="Calibri" w:hAnsi="Calibri" w:cs="Arial"/>
                <w:b/>
                <w:sz w:val="22"/>
                <w:szCs w:val="22"/>
              </w:rPr>
              <w:t>(ALL)</w:t>
            </w:r>
          </w:p>
          <w:p w:rsidR="002C5024" w:rsidRPr="00D755F9" w:rsidRDefault="002C5024" w:rsidP="002717A3">
            <w:pPr>
              <w:jc w:val="center"/>
              <w:rPr>
                <w:rFonts w:ascii="Calibri" w:hAnsi="Calibri" w:cs="Arial"/>
                <w:b/>
                <w:szCs w:val="22"/>
              </w:rPr>
            </w:pPr>
          </w:p>
        </w:tc>
        <w:tc>
          <w:tcPr>
            <w:tcW w:w="6410" w:type="dxa"/>
            <w:shd w:val="clear" w:color="auto" w:fill="FFFFFF"/>
          </w:tcPr>
          <w:p w:rsidR="002C5024" w:rsidRDefault="002C5024" w:rsidP="00922868">
            <w:pPr>
              <w:autoSpaceDE w:val="0"/>
              <w:autoSpaceDN w:val="0"/>
              <w:adjustRightInd w:val="0"/>
              <w:spacing w:after="40"/>
              <w:rPr>
                <w:rFonts w:ascii="Calibri" w:hAnsi="Calibri" w:cs="Tahoma"/>
                <w:szCs w:val="22"/>
              </w:rPr>
            </w:pPr>
            <w:r>
              <w:rPr>
                <w:rFonts w:ascii="Calibri" w:hAnsi="Calibri" w:cs="Tahoma"/>
                <w:sz w:val="22"/>
                <w:szCs w:val="22"/>
              </w:rPr>
              <w:t>Completed and ongoing.</w:t>
            </w:r>
          </w:p>
          <w:p w:rsidR="002C5024" w:rsidRPr="00D755F9" w:rsidRDefault="002C5024" w:rsidP="002717A3">
            <w:pPr>
              <w:spacing w:after="80"/>
              <w:rPr>
                <w:rFonts w:ascii="Calibri" w:hAnsi="Calibri" w:cs="Tahoma"/>
                <w:szCs w:val="22"/>
              </w:rPr>
            </w:pPr>
            <w:r w:rsidRPr="00D755F9">
              <w:rPr>
                <w:rFonts w:ascii="Calibri" w:hAnsi="Calibri" w:cs="Tahoma"/>
                <w:sz w:val="22"/>
                <w:szCs w:val="22"/>
              </w:rPr>
              <w:t>All three sectors have monitored national developments, participated in discussions in South Australia and explored opportunities.</w:t>
            </w:r>
          </w:p>
        </w:tc>
        <w:tc>
          <w:tcPr>
            <w:tcW w:w="2400" w:type="dxa"/>
            <w:shd w:val="clear" w:color="auto" w:fill="FFFFFF"/>
          </w:tcPr>
          <w:p w:rsidR="002C5024" w:rsidRPr="00D755F9" w:rsidRDefault="002C5024" w:rsidP="002717A3">
            <w:pPr>
              <w:jc w:val="center"/>
              <w:rPr>
                <w:rFonts w:ascii="Calibri" w:hAnsi="Calibri" w:cs="Arial"/>
                <w:b/>
                <w:szCs w:val="22"/>
              </w:rPr>
            </w:pPr>
          </w:p>
        </w:tc>
        <w:tc>
          <w:tcPr>
            <w:tcW w:w="2520" w:type="dxa"/>
            <w:shd w:val="clear" w:color="auto" w:fill="FFFFFF"/>
          </w:tcPr>
          <w:p w:rsidR="002C5024" w:rsidRPr="000A16FC" w:rsidRDefault="002C5024" w:rsidP="002717A3">
            <w:pPr>
              <w:jc w:val="center"/>
              <w:rPr>
                <w:rFonts w:ascii="Calibri" w:hAnsi="Calibri" w:cs="Arial"/>
                <w:b/>
                <w:szCs w:val="22"/>
              </w:rPr>
            </w:pPr>
          </w:p>
        </w:tc>
      </w:tr>
      <w:tr w:rsidR="002C5024" w:rsidRPr="00F6394D" w:rsidTr="00754E7D">
        <w:trPr>
          <w:jc w:val="center"/>
        </w:trPr>
        <w:tc>
          <w:tcPr>
            <w:tcW w:w="3834" w:type="dxa"/>
            <w:shd w:val="clear" w:color="auto" w:fill="FFFFFF"/>
          </w:tcPr>
          <w:p w:rsidR="002C5024" w:rsidRPr="009979EA" w:rsidRDefault="002C5024" w:rsidP="000A16FC">
            <w:pPr>
              <w:rPr>
                <w:rFonts w:ascii="Calibri" w:hAnsi="Calibri" w:cs="Arial"/>
                <w:b/>
                <w:szCs w:val="22"/>
              </w:rPr>
            </w:pPr>
            <w:r w:rsidRPr="009979EA">
              <w:rPr>
                <w:rFonts w:ascii="Calibri" w:hAnsi="Calibri" w:cs="Arial"/>
                <w:sz w:val="22"/>
                <w:szCs w:val="22"/>
                <w:lang w:eastAsia="en-AU"/>
              </w:rPr>
              <w:t xml:space="preserve">Develop targeted recruitment strategies for identified areas of demand following analysis of the data surveys and research arising from the </w:t>
            </w:r>
            <w:r w:rsidRPr="009979EA">
              <w:rPr>
                <w:rFonts w:ascii="Calibri" w:hAnsi="Calibri" w:cs="Arial"/>
                <w:bCs/>
                <w:sz w:val="22"/>
                <w:szCs w:val="22"/>
                <w:lang w:eastAsia="en-AU"/>
              </w:rPr>
              <w:t xml:space="preserve">SA Teacher Education Taskforce </w:t>
            </w:r>
            <w:r w:rsidRPr="009979EA">
              <w:rPr>
                <w:rFonts w:ascii="Calibri" w:hAnsi="Calibri"/>
                <w:b/>
                <w:sz w:val="22"/>
                <w:szCs w:val="22"/>
              </w:rPr>
              <w:t>(DECS)</w:t>
            </w:r>
          </w:p>
        </w:tc>
        <w:tc>
          <w:tcPr>
            <w:tcW w:w="6410" w:type="dxa"/>
            <w:shd w:val="clear" w:color="auto" w:fill="FFFFFF"/>
          </w:tcPr>
          <w:p w:rsidR="002C5024" w:rsidRDefault="002C5024" w:rsidP="00922868">
            <w:pPr>
              <w:autoSpaceDE w:val="0"/>
              <w:autoSpaceDN w:val="0"/>
              <w:adjustRightInd w:val="0"/>
              <w:spacing w:after="40"/>
              <w:rPr>
                <w:rFonts w:ascii="Calibri" w:hAnsi="Calibri" w:cs="Arial"/>
                <w:szCs w:val="22"/>
              </w:rPr>
            </w:pPr>
            <w:r>
              <w:rPr>
                <w:rFonts w:ascii="Calibri" w:hAnsi="Calibri" w:cs="Arial"/>
                <w:sz w:val="22"/>
                <w:szCs w:val="22"/>
              </w:rPr>
              <w:t>Continuing.</w:t>
            </w:r>
          </w:p>
          <w:p w:rsidR="002C5024" w:rsidRPr="009979EA" w:rsidRDefault="002C5024" w:rsidP="002717A3">
            <w:pPr>
              <w:spacing w:after="80"/>
              <w:rPr>
                <w:rFonts w:ascii="Calibri" w:hAnsi="Calibri" w:cs="Tahoma"/>
                <w:szCs w:val="22"/>
              </w:rPr>
            </w:pPr>
            <w:r w:rsidRPr="009979EA">
              <w:rPr>
                <w:rFonts w:ascii="Calibri" w:hAnsi="Calibri" w:cs="Arial"/>
                <w:sz w:val="22"/>
                <w:szCs w:val="22"/>
              </w:rPr>
              <w:t xml:space="preserve">Although the SA Teacher Education Taskforce Report was delayed, existing targeted graduate recruitment strategies for identified areas of workforce demand have successfully continued, such as the </w:t>
            </w:r>
            <w:r w:rsidRPr="00FE45DA">
              <w:rPr>
                <w:rFonts w:ascii="Calibri" w:hAnsi="Calibri" w:cs="Arial"/>
                <w:iCs/>
                <w:sz w:val="22"/>
                <w:szCs w:val="22"/>
              </w:rPr>
              <w:t>Country Teaching and New Beginnings Scholarships</w:t>
            </w:r>
            <w:r w:rsidRPr="009979EA">
              <w:rPr>
                <w:rFonts w:ascii="Calibri" w:hAnsi="Calibri" w:cs="Arial"/>
                <w:sz w:val="22"/>
                <w:szCs w:val="22"/>
              </w:rPr>
              <w:t xml:space="preserve"> with areas of workforce demand identified through various DECS,</w:t>
            </w:r>
            <w:r>
              <w:rPr>
                <w:rFonts w:ascii="Calibri" w:hAnsi="Calibri" w:cs="Arial"/>
                <w:sz w:val="22"/>
                <w:szCs w:val="22"/>
              </w:rPr>
              <w:t xml:space="preserve"> s</w:t>
            </w:r>
            <w:r w:rsidRPr="009979EA">
              <w:rPr>
                <w:rFonts w:ascii="Calibri" w:hAnsi="Calibri" w:cs="Arial"/>
                <w:sz w:val="22"/>
                <w:szCs w:val="22"/>
              </w:rPr>
              <w:t xml:space="preserve">tate and </w:t>
            </w:r>
            <w:r>
              <w:rPr>
                <w:rFonts w:ascii="Calibri" w:hAnsi="Calibri" w:cs="Arial"/>
                <w:sz w:val="22"/>
                <w:szCs w:val="22"/>
              </w:rPr>
              <w:t>n</w:t>
            </w:r>
            <w:r w:rsidRPr="009979EA">
              <w:rPr>
                <w:rFonts w:ascii="Calibri" w:hAnsi="Calibri" w:cs="Arial"/>
                <w:sz w:val="22"/>
                <w:szCs w:val="22"/>
              </w:rPr>
              <w:t xml:space="preserve">ational workforce planning reports. </w:t>
            </w:r>
          </w:p>
        </w:tc>
        <w:tc>
          <w:tcPr>
            <w:tcW w:w="2400" w:type="dxa"/>
            <w:shd w:val="clear" w:color="auto" w:fill="FFFFFF"/>
          </w:tcPr>
          <w:p w:rsidR="002C5024" w:rsidRPr="009979EA" w:rsidRDefault="002C5024" w:rsidP="002717A3">
            <w:pPr>
              <w:rPr>
                <w:rFonts w:ascii="Calibri" w:hAnsi="Calibri" w:cs="Arial"/>
                <w:b/>
                <w:szCs w:val="22"/>
              </w:rPr>
            </w:pPr>
            <w:r w:rsidRPr="009979EA">
              <w:rPr>
                <w:rFonts w:ascii="Calibri" w:hAnsi="Calibri" w:cs="Arial"/>
                <w:sz w:val="22"/>
                <w:szCs w:val="22"/>
              </w:rPr>
              <w:t>Due to the delays in finalising the taskforce report</w:t>
            </w:r>
            <w:r>
              <w:rPr>
                <w:rFonts w:ascii="Calibri" w:hAnsi="Calibri" w:cs="Arial"/>
                <w:sz w:val="22"/>
                <w:szCs w:val="22"/>
              </w:rPr>
              <w:t>,</w:t>
            </w:r>
            <w:r w:rsidRPr="009979EA">
              <w:rPr>
                <w:rFonts w:ascii="Calibri" w:hAnsi="Calibri" w:cs="Arial"/>
                <w:sz w:val="22"/>
                <w:szCs w:val="22"/>
              </w:rPr>
              <w:t xml:space="preserve"> it has not yet been possible to </w:t>
            </w:r>
            <w:r>
              <w:rPr>
                <w:rFonts w:ascii="Calibri" w:hAnsi="Calibri" w:cs="Arial"/>
                <w:sz w:val="22"/>
                <w:szCs w:val="22"/>
              </w:rPr>
              <w:t xml:space="preserve">fully </w:t>
            </w:r>
            <w:r w:rsidRPr="009979EA">
              <w:rPr>
                <w:rFonts w:ascii="Calibri" w:hAnsi="Calibri" w:cs="Arial"/>
                <w:sz w:val="22"/>
                <w:szCs w:val="22"/>
              </w:rPr>
              <w:t>utilise the data from the report.</w:t>
            </w:r>
          </w:p>
        </w:tc>
        <w:tc>
          <w:tcPr>
            <w:tcW w:w="2520" w:type="dxa"/>
            <w:shd w:val="clear" w:color="auto" w:fill="FFFFFF"/>
          </w:tcPr>
          <w:p w:rsidR="002C5024" w:rsidRPr="009979EA" w:rsidRDefault="002C5024" w:rsidP="002717A3">
            <w:pPr>
              <w:rPr>
                <w:rFonts w:ascii="Calibri" w:hAnsi="Calibri" w:cs="Arial"/>
                <w:szCs w:val="22"/>
              </w:rPr>
            </w:pPr>
            <w:r w:rsidRPr="009979EA">
              <w:rPr>
                <w:rFonts w:ascii="Calibri" w:hAnsi="Calibri" w:cs="Arial"/>
                <w:sz w:val="22"/>
                <w:szCs w:val="22"/>
              </w:rPr>
              <w:t>On completion of the Teacher Education Taskforce Report and collation of all workforce data</w:t>
            </w:r>
            <w:r>
              <w:rPr>
                <w:rFonts w:ascii="Calibri" w:hAnsi="Calibri" w:cs="Arial"/>
                <w:sz w:val="22"/>
                <w:szCs w:val="22"/>
              </w:rPr>
              <w:t>,</w:t>
            </w:r>
            <w:r w:rsidRPr="009979EA">
              <w:rPr>
                <w:rFonts w:ascii="Calibri" w:hAnsi="Calibri" w:cs="Arial"/>
                <w:sz w:val="22"/>
                <w:szCs w:val="22"/>
              </w:rPr>
              <w:t xml:space="preserve"> recruitment strategies will be further refined.</w:t>
            </w:r>
          </w:p>
          <w:p w:rsidR="002C5024" w:rsidRPr="009979EA" w:rsidRDefault="002C5024" w:rsidP="002717A3">
            <w:pPr>
              <w:rPr>
                <w:rFonts w:ascii="Calibri" w:hAnsi="Calibri" w:cs="Arial"/>
                <w:b/>
                <w:szCs w:val="22"/>
              </w:rPr>
            </w:pPr>
            <w:r w:rsidRPr="009979EA">
              <w:rPr>
                <w:rFonts w:ascii="Calibri" w:hAnsi="Calibri" w:cs="Arial"/>
                <w:sz w:val="22"/>
                <w:szCs w:val="22"/>
              </w:rPr>
              <w:t xml:space="preserve">DECS has held a preliminary meeting with Teach for Australia to explore the possibility of a pilot </w:t>
            </w:r>
            <w:r>
              <w:rPr>
                <w:rFonts w:ascii="Calibri" w:hAnsi="Calibri" w:cs="Arial"/>
                <w:sz w:val="22"/>
                <w:szCs w:val="22"/>
              </w:rPr>
              <w:t>program</w:t>
            </w:r>
            <w:r w:rsidRPr="009979EA">
              <w:rPr>
                <w:rFonts w:ascii="Calibri" w:hAnsi="Calibri" w:cs="Arial"/>
                <w:sz w:val="22"/>
                <w:szCs w:val="22"/>
              </w:rPr>
              <w:t xml:space="preserve"> targeting secondary </w:t>
            </w:r>
            <w:r>
              <w:rPr>
                <w:rFonts w:ascii="Calibri" w:hAnsi="Calibri" w:cs="Arial"/>
                <w:sz w:val="22"/>
                <w:szCs w:val="22"/>
              </w:rPr>
              <w:t>M</w:t>
            </w:r>
            <w:r w:rsidRPr="009979EA">
              <w:rPr>
                <w:rFonts w:ascii="Calibri" w:hAnsi="Calibri" w:cs="Arial"/>
                <w:sz w:val="22"/>
                <w:szCs w:val="22"/>
              </w:rPr>
              <w:t xml:space="preserve">athematics and </w:t>
            </w:r>
            <w:r>
              <w:rPr>
                <w:rFonts w:ascii="Calibri" w:hAnsi="Calibri" w:cs="Arial"/>
                <w:sz w:val="22"/>
                <w:szCs w:val="22"/>
              </w:rPr>
              <w:t>S</w:t>
            </w:r>
            <w:r w:rsidRPr="009979EA">
              <w:rPr>
                <w:rFonts w:ascii="Calibri" w:hAnsi="Calibri" w:cs="Arial"/>
                <w:sz w:val="22"/>
                <w:szCs w:val="22"/>
              </w:rPr>
              <w:t>cience teachers.</w:t>
            </w:r>
          </w:p>
        </w:tc>
      </w:tr>
      <w:tr w:rsidR="002C5024" w:rsidRPr="00F6394D" w:rsidTr="00754E7D">
        <w:trPr>
          <w:jc w:val="center"/>
        </w:trPr>
        <w:tc>
          <w:tcPr>
            <w:tcW w:w="3834" w:type="dxa"/>
            <w:shd w:val="clear" w:color="auto" w:fill="FFFFFF"/>
          </w:tcPr>
          <w:p w:rsidR="002C5024" w:rsidRPr="009979EA" w:rsidRDefault="002C5024" w:rsidP="000A16FC">
            <w:pPr>
              <w:autoSpaceDE w:val="0"/>
              <w:autoSpaceDN w:val="0"/>
              <w:adjustRightInd w:val="0"/>
              <w:rPr>
                <w:rFonts w:ascii="Calibri" w:hAnsi="Calibri" w:cs="Arial"/>
                <w:szCs w:val="22"/>
              </w:rPr>
            </w:pPr>
            <w:r w:rsidRPr="009979EA">
              <w:rPr>
                <w:rFonts w:ascii="Calibri" w:hAnsi="Calibri" w:cs="Arial"/>
                <w:sz w:val="22"/>
                <w:szCs w:val="22"/>
                <w:lang w:eastAsia="en-AU"/>
              </w:rPr>
              <w:t xml:space="preserve">Participate and contribute to the ARC research project </w:t>
            </w:r>
            <w:r w:rsidRPr="009979EA">
              <w:rPr>
                <w:rFonts w:ascii="Calibri" w:hAnsi="Calibri"/>
                <w:b/>
                <w:sz w:val="22"/>
                <w:szCs w:val="22"/>
              </w:rPr>
              <w:t>(DECS)</w:t>
            </w:r>
          </w:p>
        </w:tc>
        <w:tc>
          <w:tcPr>
            <w:tcW w:w="6410" w:type="dxa"/>
            <w:shd w:val="clear" w:color="auto" w:fill="FFFFFF"/>
          </w:tcPr>
          <w:p w:rsidR="002C5024" w:rsidRDefault="002C5024" w:rsidP="00922868">
            <w:pPr>
              <w:autoSpaceDE w:val="0"/>
              <w:autoSpaceDN w:val="0"/>
              <w:adjustRightInd w:val="0"/>
              <w:spacing w:after="40"/>
              <w:rPr>
                <w:rFonts w:ascii="Calibri" w:hAnsi="Calibri" w:cs="Arial"/>
                <w:szCs w:val="22"/>
              </w:rPr>
            </w:pPr>
            <w:r>
              <w:rPr>
                <w:rFonts w:ascii="Calibri" w:hAnsi="Calibri" w:cs="Arial"/>
                <w:sz w:val="22"/>
                <w:szCs w:val="22"/>
              </w:rPr>
              <w:t>Completed.</w:t>
            </w:r>
          </w:p>
          <w:p w:rsidR="002C5024" w:rsidRPr="009979EA" w:rsidRDefault="002C5024" w:rsidP="009B0D76">
            <w:pPr>
              <w:spacing w:after="80"/>
              <w:rPr>
                <w:rFonts w:ascii="Calibri" w:hAnsi="Calibri" w:cs="Tahoma"/>
                <w:szCs w:val="22"/>
              </w:rPr>
            </w:pPr>
            <w:r w:rsidRPr="00FE45DA">
              <w:rPr>
                <w:rFonts w:ascii="Calibri" w:hAnsi="Calibri" w:cs="Arial"/>
                <w:sz w:val="22"/>
                <w:szCs w:val="22"/>
              </w:rPr>
              <w:t>Participation and contribution to the ARC research project ‘Addressing the Exodus: Enhancing early career teacher resilience and retention in changing times.</w:t>
            </w:r>
            <w:r>
              <w:rPr>
                <w:rFonts w:ascii="Calibri" w:hAnsi="Calibri" w:cs="Arial"/>
                <w:sz w:val="22"/>
                <w:szCs w:val="22"/>
              </w:rPr>
              <w:t>’</w:t>
            </w:r>
            <w:r w:rsidRPr="00FE45DA">
              <w:rPr>
                <w:rFonts w:ascii="Calibri" w:hAnsi="Calibri" w:cs="Arial"/>
                <w:sz w:val="22"/>
                <w:szCs w:val="22"/>
              </w:rPr>
              <w:t xml:space="preserve"> Project outcomes to-date include the development of the paper ‘A Framework of Conditions Supporting Early Career Teacher Resilience</w:t>
            </w:r>
            <w:r>
              <w:rPr>
                <w:rFonts w:ascii="Calibri" w:hAnsi="Calibri" w:cs="Arial"/>
                <w:sz w:val="22"/>
                <w:szCs w:val="22"/>
              </w:rPr>
              <w:t>’</w:t>
            </w:r>
            <w:r w:rsidRPr="00FE45DA">
              <w:rPr>
                <w:rFonts w:ascii="Calibri" w:hAnsi="Calibri" w:cs="Arial"/>
                <w:sz w:val="22"/>
                <w:szCs w:val="22"/>
              </w:rPr>
              <w:t xml:space="preserve"> and a presentation on the provision of 0.1 FTE </w:t>
            </w:r>
            <w:r w:rsidRPr="009979EA">
              <w:rPr>
                <w:rFonts w:ascii="Calibri" w:hAnsi="Calibri" w:cs="Arial"/>
                <w:sz w:val="22"/>
                <w:szCs w:val="22"/>
              </w:rPr>
              <w:t>additional release time for teachers with recommendations for how this time can be used most effectively.</w:t>
            </w:r>
          </w:p>
        </w:tc>
        <w:tc>
          <w:tcPr>
            <w:tcW w:w="2400" w:type="dxa"/>
            <w:shd w:val="clear" w:color="auto" w:fill="FFFFFF"/>
          </w:tcPr>
          <w:p w:rsidR="002C5024" w:rsidRPr="009979EA" w:rsidRDefault="002C5024" w:rsidP="002717A3">
            <w:pPr>
              <w:jc w:val="center"/>
              <w:rPr>
                <w:rFonts w:ascii="Calibri" w:hAnsi="Calibri" w:cs="Arial"/>
                <w:b/>
                <w:szCs w:val="22"/>
              </w:rPr>
            </w:pPr>
          </w:p>
        </w:tc>
        <w:tc>
          <w:tcPr>
            <w:tcW w:w="2520" w:type="dxa"/>
            <w:shd w:val="clear" w:color="auto" w:fill="FFFFFF"/>
          </w:tcPr>
          <w:p w:rsidR="002C5024" w:rsidRPr="009979EA" w:rsidRDefault="002C5024" w:rsidP="002717A3">
            <w:pPr>
              <w:jc w:val="center"/>
              <w:rPr>
                <w:rFonts w:ascii="Calibri" w:hAnsi="Calibri" w:cs="Arial"/>
                <w:b/>
                <w:szCs w:val="22"/>
              </w:rPr>
            </w:pPr>
          </w:p>
        </w:tc>
      </w:tr>
    </w:tbl>
    <w:p w:rsidR="002C5024" w:rsidRDefault="002C5024">
      <w:r>
        <w:br w:type="page"/>
      </w: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410"/>
        <w:gridCol w:w="2400"/>
        <w:gridCol w:w="2520"/>
      </w:tblGrid>
      <w:tr w:rsidR="002C5024" w:rsidRPr="00531D3C" w:rsidTr="00754E7D">
        <w:trPr>
          <w:jc w:val="center"/>
        </w:trPr>
        <w:tc>
          <w:tcPr>
            <w:tcW w:w="3834" w:type="dxa"/>
            <w:shd w:val="clear" w:color="auto" w:fill="FFFFFF"/>
          </w:tcPr>
          <w:p w:rsidR="002C5024" w:rsidRPr="00531D3C" w:rsidRDefault="002C5024" w:rsidP="002717A3">
            <w:pPr>
              <w:autoSpaceDE w:val="0"/>
              <w:autoSpaceDN w:val="0"/>
              <w:adjustRightInd w:val="0"/>
              <w:rPr>
                <w:rFonts w:ascii="Calibri" w:hAnsi="Calibri" w:cs="Arial"/>
                <w:szCs w:val="22"/>
              </w:rPr>
            </w:pPr>
            <w:r w:rsidRPr="00531D3C">
              <w:rPr>
                <w:rFonts w:ascii="Calibri" w:hAnsi="Calibri" w:cs="Arial"/>
                <w:sz w:val="22"/>
                <w:szCs w:val="22"/>
              </w:rPr>
              <w:t xml:space="preserve">Implement a beginning teachers program with at least 20 participants </w:t>
            </w:r>
            <w:r w:rsidRPr="00531D3C">
              <w:rPr>
                <w:rFonts w:ascii="Calibri" w:hAnsi="Calibri" w:cs="Arial"/>
                <w:b/>
                <w:sz w:val="22"/>
                <w:szCs w:val="22"/>
              </w:rPr>
              <w:t>(AISSA)</w:t>
            </w:r>
          </w:p>
        </w:tc>
        <w:tc>
          <w:tcPr>
            <w:tcW w:w="6410" w:type="dxa"/>
            <w:shd w:val="clear" w:color="auto" w:fill="FFFFFF"/>
          </w:tcPr>
          <w:p w:rsidR="002C5024" w:rsidRDefault="002C5024" w:rsidP="00922868">
            <w:pPr>
              <w:autoSpaceDE w:val="0"/>
              <w:autoSpaceDN w:val="0"/>
              <w:adjustRightInd w:val="0"/>
              <w:spacing w:after="40"/>
              <w:rPr>
                <w:rFonts w:ascii="Calibri" w:hAnsi="Calibri"/>
                <w:szCs w:val="22"/>
              </w:rPr>
            </w:pPr>
            <w:r>
              <w:rPr>
                <w:rFonts w:ascii="Calibri" w:hAnsi="Calibri"/>
                <w:sz w:val="22"/>
                <w:szCs w:val="22"/>
              </w:rPr>
              <w:t>Target exceeded.</w:t>
            </w:r>
          </w:p>
          <w:p w:rsidR="002C5024" w:rsidRPr="00531D3C" w:rsidRDefault="002C5024" w:rsidP="002717A3">
            <w:pPr>
              <w:spacing w:after="80"/>
              <w:rPr>
                <w:rFonts w:ascii="Calibri" w:hAnsi="Calibri" w:cs="Tahoma"/>
                <w:szCs w:val="22"/>
              </w:rPr>
            </w:pPr>
            <w:r w:rsidRPr="00346F62">
              <w:rPr>
                <w:rFonts w:ascii="Calibri" w:hAnsi="Calibri"/>
                <w:sz w:val="22"/>
                <w:szCs w:val="22"/>
              </w:rPr>
              <w:t>The</w:t>
            </w:r>
            <w:r w:rsidRPr="00346F62">
              <w:rPr>
                <w:rFonts w:ascii="Calibri" w:hAnsi="Calibri"/>
                <w:i/>
                <w:sz w:val="22"/>
                <w:szCs w:val="22"/>
              </w:rPr>
              <w:t xml:space="preserve"> Beginning Teachers</w:t>
            </w:r>
            <w:r w:rsidRPr="00346F62">
              <w:rPr>
                <w:rFonts w:ascii="Calibri" w:hAnsi="Calibri"/>
                <w:sz w:val="22"/>
                <w:szCs w:val="22"/>
              </w:rPr>
              <w:t xml:space="preserve"> </w:t>
            </w:r>
            <w:r w:rsidRPr="00346F62">
              <w:rPr>
                <w:rFonts w:ascii="Calibri" w:hAnsi="Calibri"/>
                <w:i/>
                <w:iCs/>
                <w:sz w:val="22"/>
                <w:szCs w:val="22"/>
              </w:rPr>
              <w:t>Program</w:t>
            </w:r>
            <w:r w:rsidRPr="00346F62">
              <w:rPr>
                <w:rFonts w:ascii="Calibri" w:hAnsi="Calibri"/>
                <w:sz w:val="22"/>
                <w:szCs w:val="22"/>
              </w:rPr>
              <w:t xml:space="preserve"> </w:t>
            </w:r>
            <w:r>
              <w:rPr>
                <w:rFonts w:ascii="Calibri" w:hAnsi="Calibri"/>
                <w:sz w:val="22"/>
                <w:szCs w:val="22"/>
              </w:rPr>
              <w:t xml:space="preserve">is </w:t>
            </w:r>
            <w:r w:rsidRPr="00346F62">
              <w:rPr>
                <w:rFonts w:ascii="Calibri" w:hAnsi="Calibri"/>
                <w:sz w:val="22"/>
                <w:szCs w:val="22"/>
              </w:rPr>
              <w:t xml:space="preserve">underway with six workshops held to 30 June 2010, with on average over 20 participants. In addition, the </w:t>
            </w:r>
            <w:r w:rsidRPr="00346F62">
              <w:rPr>
                <w:rFonts w:ascii="Calibri" w:hAnsi="Calibri"/>
                <w:i/>
                <w:sz w:val="22"/>
                <w:szCs w:val="22"/>
              </w:rPr>
              <w:t>Down the Track</w:t>
            </w:r>
            <w:r w:rsidRPr="00346F62">
              <w:rPr>
                <w:rFonts w:ascii="Calibri" w:hAnsi="Calibri"/>
                <w:sz w:val="22"/>
                <w:szCs w:val="22"/>
              </w:rPr>
              <w:t xml:space="preserve"> </w:t>
            </w:r>
            <w:r w:rsidRPr="00346F62">
              <w:rPr>
                <w:rFonts w:ascii="Calibri" w:hAnsi="Calibri"/>
                <w:i/>
                <w:iCs/>
                <w:sz w:val="22"/>
                <w:szCs w:val="22"/>
              </w:rPr>
              <w:t xml:space="preserve">Program </w:t>
            </w:r>
            <w:r w:rsidRPr="00346F62">
              <w:rPr>
                <w:rFonts w:ascii="Calibri" w:hAnsi="Calibri"/>
                <w:sz w:val="22"/>
                <w:szCs w:val="22"/>
              </w:rPr>
              <w:t>for Beginning Teachers on curriculum planning was implemented with three workshops held by 30 June 2010, with an average of 18 participants.</w:t>
            </w:r>
          </w:p>
        </w:tc>
        <w:tc>
          <w:tcPr>
            <w:tcW w:w="2400" w:type="dxa"/>
            <w:shd w:val="clear" w:color="auto" w:fill="FFFFFF"/>
          </w:tcPr>
          <w:p w:rsidR="002C5024" w:rsidRPr="00531D3C" w:rsidRDefault="002C5024" w:rsidP="00531D3C">
            <w:pPr>
              <w:jc w:val="center"/>
              <w:rPr>
                <w:rFonts w:ascii="Calibri" w:hAnsi="Calibri" w:cs="Arial"/>
                <w:b/>
                <w:szCs w:val="22"/>
              </w:rPr>
            </w:pPr>
          </w:p>
        </w:tc>
        <w:tc>
          <w:tcPr>
            <w:tcW w:w="2520" w:type="dxa"/>
            <w:shd w:val="clear" w:color="auto" w:fill="FFFFFF"/>
          </w:tcPr>
          <w:p w:rsidR="002C5024" w:rsidRPr="00531D3C" w:rsidRDefault="002C5024" w:rsidP="002717A3">
            <w:pPr>
              <w:jc w:val="center"/>
              <w:rPr>
                <w:rFonts w:ascii="Calibri" w:hAnsi="Calibri" w:cs="Arial"/>
                <w:b/>
                <w:szCs w:val="22"/>
              </w:rPr>
            </w:pPr>
          </w:p>
        </w:tc>
      </w:tr>
      <w:tr w:rsidR="002C5024" w:rsidRPr="00F6394D" w:rsidTr="00754E7D">
        <w:trPr>
          <w:jc w:val="center"/>
        </w:trPr>
        <w:tc>
          <w:tcPr>
            <w:tcW w:w="3834" w:type="dxa"/>
            <w:shd w:val="clear" w:color="auto" w:fill="FFFFFF"/>
          </w:tcPr>
          <w:p w:rsidR="002C5024" w:rsidRPr="009979EA" w:rsidRDefault="002C5024" w:rsidP="002717A3">
            <w:pPr>
              <w:rPr>
                <w:rFonts w:ascii="Calibri" w:hAnsi="Calibri" w:cs="Arial"/>
                <w:b/>
                <w:szCs w:val="22"/>
              </w:rPr>
            </w:pPr>
            <w:r w:rsidRPr="009979EA">
              <w:rPr>
                <w:rFonts w:ascii="Calibri" w:hAnsi="Calibri" w:cs="Arial"/>
                <w:sz w:val="22"/>
                <w:szCs w:val="22"/>
              </w:rPr>
              <w:t xml:space="preserve">Update Database of Beginning Teachers </w:t>
            </w:r>
            <w:r w:rsidRPr="009979EA">
              <w:rPr>
                <w:rFonts w:ascii="Calibri" w:hAnsi="Calibri" w:cs="Arial"/>
                <w:b/>
                <w:sz w:val="22"/>
                <w:szCs w:val="22"/>
              </w:rPr>
              <w:t>(CESA)</w:t>
            </w:r>
          </w:p>
          <w:p w:rsidR="002C5024" w:rsidRPr="009979EA" w:rsidRDefault="002C5024" w:rsidP="002717A3">
            <w:pPr>
              <w:rPr>
                <w:rFonts w:ascii="Calibri" w:hAnsi="Calibri" w:cs="Arial"/>
                <w:szCs w:val="22"/>
              </w:rPr>
            </w:pPr>
          </w:p>
        </w:tc>
        <w:tc>
          <w:tcPr>
            <w:tcW w:w="6410" w:type="dxa"/>
            <w:shd w:val="clear" w:color="auto" w:fill="FFFFFF"/>
            <w:vAlign w:val="center"/>
          </w:tcPr>
          <w:p w:rsidR="002C5024" w:rsidRPr="009979EA" w:rsidRDefault="002C5024" w:rsidP="00922868">
            <w:pPr>
              <w:pStyle w:val="Default"/>
              <w:spacing w:after="40"/>
              <w:rPr>
                <w:rFonts w:ascii="Calibri" w:hAnsi="Calibri"/>
                <w:color w:val="auto"/>
                <w:sz w:val="22"/>
                <w:szCs w:val="22"/>
              </w:rPr>
            </w:pPr>
            <w:r w:rsidRPr="009979EA">
              <w:rPr>
                <w:rFonts w:ascii="Calibri" w:hAnsi="Calibri"/>
                <w:color w:val="auto"/>
                <w:sz w:val="22"/>
                <w:szCs w:val="22"/>
              </w:rPr>
              <w:t>Completed.</w:t>
            </w:r>
          </w:p>
          <w:p w:rsidR="002C5024" w:rsidRPr="009979EA" w:rsidRDefault="002C5024" w:rsidP="002717A3">
            <w:pPr>
              <w:pStyle w:val="Default"/>
              <w:autoSpaceDE/>
              <w:autoSpaceDN/>
              <w:adjustRightInd/>
              <w:spacing w:after="80"/>
              <w:rPr>
                <w:rFonts w:ascii="Calibri" w:hAnsi="Calibri"/>
                <w:color w:val="auto"/>
                <w:sz w:val="22"/>
                <w:szCs w:val="22"/>
              </w:rPr>
            </w:pPr>
            <w:r w:rsidRPr="009979EA">
              <w:rPr>
                <w:rFonts w:ascii="Calibri" w:hAnsi="Calibri"/>
                <w:color w:val="auto"/>
                <w:sz w:val="22"/>
                <w:szCs w:val="22"/>
              </w:rPr>
              <w:t>Data collected regarding Beginning Teachers now includes their start date, tenure, employment status, professional learning and records of interactions with Early Career Teacher Consultants.</w:t>
            </w:r>
          </w:p>
          <w:p w:rsidR="002C5024" w:rsidRPr="009979EA" w:rsidRDefault="002C5024" w:rsidP="002717A3">
            <w:pPr>
              <w:pStyle w:val="Default"/>
              <w:autoSpaceDE/>
              <w:autoSpaceDN/>
              <w:adjustRightInd/>
              <w:spacing w:after="80"/>
              <w:rPr>
                <w:rFonts w:ascii="Calibri" w:hAnsi="Calibri"/>
                <w:color w:val="auto"/>
                <w:sz w:val="22"/>
                <w:szCs w:val="22"/>
              </w:rPr>
            </w:pPr>
            <w:r w:rsidRPr="009979EA">
              <w:rPr>
                <w:rFonts w:ascii="Calibri" w:hAnsi="Calibri"/>
                <w:color w:val="auto"/>
                <w:sz w:val="22"/>
                <w:szCs w:val="22"/>
              </w:rPr>
              <w:t>Information is now compiled from employment and payroll records, rather than self reporting and school leaders’ reports once a term. The method reliably includes all Early Career Teachers (ECTs) and provides accurate information regarding current employment status of teachers.</w:t>
            </w:r>
          </w:p>
          <w:p w:rsidR="002C5024" w:rsidRPr="009979EA" w:rsidRDefault="002C5024" w:rsidP="00FE45DA">
            <w:pPr>
              <w:pStyle w:val="Default"/>
              <w:autoSpaceDE/>
              <w:autoSpaceDN/>
              <w:adjustRightInd/>
              <w:spacing w:after="80"/>
              <w:rPr>
                <w:rFonts w:ascii="Calibri" w:hAnsi="Calibri"/>
                <w:color w:val="auto"/>
                <w:sz w:val="22"/>
                <w:szCs w:val="22"/>
              </w:rPr>
            </w:pPr>
            <w:r w:rsidRPr="009979EA">
              <w:rPr>
                <w:rFonts w:ascii="Calibri" w:hAnsi="Calibri"/>
                <w:color w:val="auto"/>
                <w:sz w:val="22"/>
                <w:szCs w:val="22"/>
              </w:rPr>
              <w:t xml:space="preserve">The table below depicts the numbers of teachers supported through the </w:t>
            </w:r>
            <w:r>
              <w:rPr>
                <w:rFonts w:ascii="Calibri" w:hAnsi="Calibri"/>
                <w:color w:val="auto"/>
                <w:sz w:val="22"/>
                <w:szCs w:val="22"/>
              </w:rPr>
              <w:t>Program</w:t>
            </w:r>
            <w:r w:rsidRPr="009979EA">
              <w:rPr>
                <w:rFonts w:ascii="Calibri" w:hAnsi="Calibri"/>
                <w:color w:val="auto"/>
                <w:sz w:val="22"/>
                <w:szCs w:val="22"/>
              </w:rPr>
              <w:t xml:space="preserve"> during 2010.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875"/>
              <w:gridCol w:w="875"/>
              <w:gridCol w:w="875"/>
              <w:gridCol w:w="876"/>
            </w:tblGrid>
            <w:tr w:rsidR="002C5024" w:rsidRPr="009979EA" w:rsidTr="005C4E58">
              <w:trPr>
                <w:jc w:val="center"/>
              </w:trPr>
              <w:tc>
                <w:tcPr>
                  <w:tcW w:w="1522" w:type="dxa"/>
                  <w:tcBorders>
                    <w:top w:val="single" w:sz="4" w:space="0" w:color="auto"/>
                    <w:left w:val="single" w:sz="4" w:space="0" w:color="auto"/>
                    <w:bottom w:val="single" w:sz="4" w:space="0" w:color="auto"/>
                    <w:right w:val="single" w:sz="4" w:space="0" w:color="auto"/>
                  </w:tcBorders>
                  <w:shd w:val="clear" w:color="auto" w:fill="999999"/>
                  <w:vAlign w:val="center"/>
                </w:tcPr>
                <w:p w:rsidR="002C5024" w:rsidRPr="005C4E58" w:rsidRDefault="002C5024" w:rsidP="002717A3">
                  <w:pPr>
                    <w:pStyle w:val="Default"/>
                    <w:spacing w:after="80"/>
                    <w:rPr>
                      <w:rFonts w:ascii="Calibri" w:hAnsi="Calibri"/>
                      <w:color w:val="FFFFFF"/>
                      <w:sz w:val="22"/>
                      <w:szCs w:val="22"/>
                    </w:rPr>
                  </w:pPr>
                </w:p>
              </w:tc>
              <w:tc>
                <w:tcPr>
                  <w:tcW w:w="875" w:type="dxa"/>
                  <w:tcBorders>
                    <w:top w:val="single" w:sz="4" w:space="0" w:color="auto"/>
                    <w:left w:val="single" w:sz="4" w:space="0" w:color="auto"/>
                    <w:bottom w:val="single" w:sz="4" w:space="0" w:color="auto"/>
                    <w:right w:val="single" w:sz="4" w:space="0" w:color="auto"/>
                  </w:tcBorders>
                  <w:shd w:val="clear" w:color="auto" w:fill="999999"/>
                  <w:vAlign w:val="center"/>
                </w:tcPr>
                <w:p w:rsidR="002C5024" w:rsidRPr="005C4E58" w:rsidRDefault="002C5024" w:rsidP="002717A3">
                  <w:pPr>
                    <w:pStyle w:val="Default"/>
                    <w:spacing w:after="80"/>
                    <w:jc w:val="center"/>
                    <w:rPr>
                      <w:rFonts w:ascii="Calibri" w:hAnsi="Calibri"/>
                      <w:color w:val="FFFFFF"/>
                      <w:sz w:val="22"/>
                      <w:szCs w:val="22"/>
                    </w:rPr>
                  </w:pPr>
                  <w:r w:rsidRPr="005C4E58">
                    <w:rPr>
                      <w:rFonts w:ascii="Calibri" w:hAnsi="Calibri"/>
                      <w:color w:val="FFFFFF"/>
                      <w:sz w:val="22"/>
                      <w:szCs w:val="22"/>
                    </w:rPr>
                    <w:t>Term 1</w:t>
                  </w:r>
                </w:p>
              </w:tc>
              <w:tc>
                <w:tcPr>
                  <w:tcW w:w="875" w:type="dxa"/>
                  <w:tcBorders>
                    <w:top w:val="single" w:sz="4" w:space="0" w:color="auto"/>
                    <w:left w:val="single" w:sz="4" w:space="0" w:color="auto"/>
                    <w:bottom w:val="single" w:sz="4" w:space="0" w:color="auto"/>
                    <w:right w:val="single" w:sz="4" w:space="0" w:color="auto"/>
                  </w:tcBorders>
                  <w:shd w:val="clear" w:color="auto" w:fill="999999"/>
                  <w:vAlign w:val="center"/>
                </w:tcPr>
                <w:p w:rsidR="002C5024" w:rsidRPr="005C4E58" w:rsidRDefault="002C5024" w:rsidP="002717A3">
                  <w:pPr>
                    <w:pStyle w:val="Default"/>
                    <w:spacing w:after="80"/>
                    <w:jc w:val="center"/>
                    <w:rPr>
                      <w:rFonts w:ascii="Calibri" w:hAnsi="Calibri"/>
                      <w:color w:val="FFFFFF"/>
                      <w:sz w:val="22"/>
                      <w:szCs w:val="22"/>
                    </w:rPr>
                  </w:pPr>
                  <w:r w:rsidRPr="005C4E58">
                    <w:rPr>
                      <w:rFonts w:ascii="Calibri" w:hAnsi="Calibri"/>
                      <w:color w:val="FFFFFF"/>
                      <w:sz w:val="22"/>
                      <w:szCs w:val="22"/>
                    </w:rPr>
                    <w:t>Term 2</w:t>
                  </w:r>
                </w:p>
              </w:tc>
              <w:tc>
                <w:tcPr>
                  <w:tcW w:w="875" w:type="dxa"/>
                  <w:tcBorders>
                    <w:top w:val="single" w:sz="4" w:space="0" w:color="auto"/>
                    <w:left w:val="single" w:sz="4" w:space="0" w:color="auto"/>
                    <w:bottom w:val="single" w:sz="4" w:space="0" w:color="auto"/>
                    <w:right w:val="single" w:sz="4" w:space="0" w:color="auto"/>
                  </w:tcBorders>
                  <w:shd w:val="clear" w:color="auto" w:fill="999999"/>
                  <w:vAlign w:val="center"/>
                </w:tcPr>
                <w:p w:rsidR="002C5024" w:rsidRPr="005C4E58" w:rsidRDefault="002C5024" w:rsidP="002717A3">
                  <w:pPr>
                    <w:pStyle w:val="Default"/>
                    <w:spacing w:after="80"/>
                    <w:jc w:val="center"/>
                    <w:rPr>
                      <w:rFonts w:ascii="Calibri" w:hAnsi="Calibri"/>
                      <w:color w:val="FFFFFF"/>
                      <w:sz w:val="22"/>
                      <w:szCs w:val="22"/>
                    </w:rPr>
                  </w:pPr>
                  <w:r w:rsidRPr="005C4E58">
                    <w:rPr>
                      <w:rFonts w:ascii="Calibri" w:hAnsi="Calibri"/>
                      <w:color w:val="FFFFFF"/>
                      <w:sz w:val="22"/>
                      <w:szCs w:val="22"/>
                    </w:rPr>
                    <w:t>Term 3</w:t>
                  </w:r>
                </w:p>
              </w:tc>
              <w:tc>
                <w:tcPr>
                  <w:tcW w:w="876" w:type="dxa"/>
                  <w:tcBorders>
                    <w:top w:val="single" w:sz="4" w:space="0" w:color="auto"/>
                    <w:left w:val="single" w:sz="4" w:space="0" w:color="auto"/>
                    <w:bottom w:val="single" w:sz="4" w:space="0" w:color="auto"/>
                    <w:right w:val="single" w:sz="4" w:space="0" w:color="auto"/>
                  </w:tcBorders>
                  <w:shd w:val="clear" w:color="auto" w:fill="999999"/>
                  <w:vAlign w:val="center"/>
                </w:tcPr>
                <w:p w:rsidR="002C5024" w:rsidRPr="005C4E58" w:rsidRDefault="002C5024" w:rsidP="002717A3">
                  <w:pPr>
                    <w:pStyle w:val="Default"/>
                    <w:spacing w:after="80"/>
                    <w:jc w:val="center"/>
                    <w:rPr>
                      <w:rFonts w:ascii="Calibri" w:hAnsi="Calibri"/>
                      <w:color w:val="FFFFFF"/>
                      <w:sz w:val="22"/>
                      <w:szCs w:val="22"/>
                    </w:rPr>
                  </w:pPr>
                  <w:r w:rsidRPr="005C4E58">
                    <w:rPr>
                      <w:rFonts w:ascii="Calibri" w:hAnsi="Calibri"/>
                      <w:color w:val="FFFFFF"/>
                      <w:sz w:val="22"/>
                      <w:szCs w:val="22"/>
                    </w:rPr>
                    <w:t>Term 4</w:t>
                  </w:r>
                </w:p>
              </w:tc>
            </w:tr>
            <w:tr w:rsidR="002C5024" w:rsidRPr="009979EA" w:rsidTr="005C4E58">
              <w:trPr>
                <w:jc w:val="center"/>
              </w:trPr>
              <w:tc>
                <w:tcPr>
                  <w:tcW w:w="1522"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2717A3">
                  <w:pPr>
                    <w:pStyle w:val="Default"/>
                    <w:spacing w:after="80"/>
                    <w:rPr>
                      <w:rFonts w:ascii="Calibri" w:hAnsi="Calibri"/>
                      <w:color w:val="auto"/>
                      <w:sz w:val="22"/>
                      <w:szCs w:val="22"/>
                    </w:rPr>
                  </w:pPr>
                  <w:r w:rsidRPr="009979EA">
                    <w:rPr>
                      <w:rFonts w:ascii="Calibri" w:hAnsi="Calibri"/>
                      <w:color w:val="auto"/>
                      <w:sz w:val="22"/>
                      <w:szCs w:val="22"/>
                    </w:rPr>
                    <w:t>Schools</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77</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79</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84</w:t>
                  </w:r>
                </w:p>
              </w:tc>
              <w:tc>
                <w:tcPr>
                  <w:tcW w:w="876"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84</w:t>
                  </w:r>
                </w:p>
              </w:tc>
            </w:tr>
            <w:tr w:rsidR="002C5024" w:rsidRPr="009979EA" w:rsidTr="005C4E58">
              <w:trPr>
                <w:jc w:val="center"/>
              </w:trPr>
              <w:tc>
                <w:tcPr>
                  <w:tcW w:w="1522"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2717A3">
                  <w:pPr>
                    <w:pStyle w:val="Default"/>
                    <w:spacing w:after="80"/>
                    <w:rPr>
                      <w:rFonts w:ascii="Calibri" w:hAnsi="Calibri"/>
                      <w:color w:val="auto"/>
                      <w:sz w:val="22"/>
                      <w:szCs w:val="22"/>
                    </w:rPr>
                  </w:pPr>
                  <w:r w:rsidRPr="009979EA">
                    <w:rPr>
                      <w:rFonts w:ascii="Calibri" w:hAnsi="Calibri"/>
                      <w:color w:val="auto"/>
                      <w:sz w:val="22"/>
                      <w:szCs w:val="22"/>
                    </w:rPr>
                    <w:t>1</w:t>
                  </w:r>
                  <w:r w:rsidRPr="009979EA">
                    <w:rPr>
                      <w:rFonts w:ascii="Calibri" w:hAnsi="Calibri"/>
                      <w:color w:val="auto"/>
                      <w:sz w:val="22"/>
                      <w:szCs w:val="22"/>
                      <w:vertAlign w:val="superscript"/>
                    </w:rPr>
                    <w:t>st</w:t>
                  </w:r>
                  <w:r w:rsidRPr="009979EA">
                    <w:rPr>
                      <w:rFonts w:ascii="Calibri" w:hAnsi="Calibri"/>
                      <w:color w:val="auto"/>
                      <w:sz w:val="22"/>
                      <w:szCs w:val="22"/>
                    </w:rPr>
                    <w:t xml:space="preserve"> yr ECT</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136</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148</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193</w:t>
                  </w:r>
                </w:p>
              </w:tc>
              <w:tc>
                <w:tcPr>
                  <w:tcW w:w="876"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193</w:t>
                  </w:r>
                </w:p>
              </w:tc>
            </w:tr>
            <w:tr w:rsidR="002C5024" w:rsidRPr="009979EA" w:rsidTr="005C4E58">
              <w:trPr>
                <w:jc w:val="center"/>
              </w:trPr>
              <w:tc>
                <w:tcPr>
                  <w:tcW w:w="1522"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2717A3">
                  <w:pPr>
                    <w:pStyle w:val="Default"/>
                    <w:spacing w:after="80"/>
                    <w:rPr>
                      <w:rFonts w:ascii="Calibri" w:hAnsi="Calibri"/>
                      <w:color w:val="auto"/>
                      <w:sz w:val="22"/>
                      <w:szCs w:val="22"/>
                    </w:rPr>
                  </w:pPr>
                  <w:r w:rsidRPr="009979EA">
                    <w:rPr>
                      <w:rFonts w:ascii="Calibri" w:hAnsi="Calibri"/>
                      <w:color w:val="auto"/>
                      <w:sz w:val="22"/>
                      <w:szCs w:val="22"/>
                    </w:rPr>
                    <w:t>2</w:t>
                  </w:r>
                  <w:r w:rsidRPr="009979EA">
                    <w:rPr>
                      <w:rFonts w:ascii="Calibri" w:hAnsi="Calibri"/>
                      <w:color w:val="auto"/>
                      <w:sz w:val="22"/>
                      <w:szCs w:val="22"/>
                      <w:vertAlign w:val="superscript"/>
                    </w:rPr>
                    <w:t>nd</w:t>
                  </w:r>
                  <w:r w:rsidRPr="009979EA">
                    <w:rPr>
                      <w:rFonts w:ascii="Calibri" w:hAnsi="Calibri"/>
                      <w:color w:val="auto"/>
                      <w:sz w:val="22"/>
                      <w:szCs w:val="22"/>
                    </w:rPr>
                    <w:t xml:space="preserve"> yr ECT</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129</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130</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131</w:t>
                  </w:r>
                </w:p>
              </w:tc>
              <w:tc>
                <w:tcPr>
                  <w:tcW w:w="876"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131</w:t>
                  </w:r>
                </w:p>
              </w:tc>
            </w:tr>
            <w:tr w:rsidR="002C5024" w:rsidRPr="009979EA" w:rsidTr="005C4E58">
              <w:trPr>
                <w:jc w:val="center"/>
              </w:trPr>
              <w:tc>
                <w:tcPr>
                  <w:tcW w:w="1522"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2717A3">
                  <w:pPr>
                    <w:pStyle w:val="Default"/>
                    <w:spacing w:after="80"/>
                    <w:rPr>
                      <w:rFonts w:ascii="Calibri" w:hAnsi="Calibri"/>
                      <w:color w:val="auto"/>
                      <w:sz w:val="22"/>
                      <w:szCs w:val="22"/>
                    </w:rPr>
                  </w:pPr>
                  <w:r w:rsidRPr="009979EA">
                    <w:rPr>
                      <w:rFonts w:ascii="Calibri" w:hAnsi="Calibri"/>
                      <w:color w:val="auto"/>
                      <w:sz w:val="22"/>
                      <w:szCs w:val="22"/>
                    </w:rPr>
                    <w:t>New to CESA</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58</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66</w:t>
                  </w:r>
                </w:p>
              </w:tc>
              <w:tc>
                <w:tcPr>
                  <w:tcW w:w="875"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67</w:t>
                  </w:r>
                </w:p>
              </w:tc>
              <w:tc>
                <w:tcPr>
                  <w:tcW w:w="876" w:type="dxa"/>
                  <w:tcBorders>
                    <w:top w:val="single" w:sz="4" w:space="0" w:color="auto"/>
                    <w:left w:val="single" w:sz="4" w:space="0" w:color="auto"/>
                    <w:bottom w:val="single" w:sz="4" w:space="0" w:color="auto"/>
                    <w:right w:val="single" w:sz="4" w:space="0" w:color="auto"/>
                  </w:tcBorders>
                  <w:vAlign w:val="center"/>
                </w:tcPr>
                <w:p w:rsidR="002C5024" w:rsidRPr="009979EA" w:rsidRDefault="002C5024" w:rsidP="005C4E58">
                  <w:pPr>
                    <w:pStyle w:val="Default"/>
                    <w:spacing w:after="80"/>
                    <w:ind w:left="-113"/>
                    <w:jc w:val="right"/>
                    <w:rPr>
                      <w:rFonts w:ascii="Calibri" w:hAnsi="Calibri"/>
                      <w:color w:val="auto"/>
                      <w:sz w:val="22"/>
                      <w:szCs w:val="22"/>
                    </w:rPr>
                  </w:pPr>
                  <w:r w:rsidRPr="009979EA">
                    <w:rPr>
                      <w:rFonts w:ascii="Calibri" w:hAnsi="Calibri"/>
                      <w:color w:val="auto"/>
                      <w:sz w:val="22"/>
                      <w:szCs w:val="22"/>
                    </w:rPr>
                    <w:t>66</w:t>
                  </w:r>
                </w:p>
              </w:tc>
            </w:tr>
          </w:tbl>
          <w:p w:rsidR="002C5024" w:rsidRPr="009979EA" w:rsidRDefault="002C5024" w:rsidP="002717A3">
            <w:pPr>
              <w:pStyle w:val="Default"/>
              <w:autoSpaceDE/>
              <w:autoSpaceDN/>
              <w:adjustRightInd/>
              <w:spacing w:before="80" w:after="80"/>
              <w:rPr>
                <w:rFonts w:ascii="Calibri" w:hAnsi="Calibri"/>
                <w:color w:val="auto"/>
                <w:sz w:val="22"/>
                <w:szCs w:val="22"/>
              </w:rPr>
            </w:pPr>
            <w:r w:rsidRPr="009979EA">
              <w:rPr>
                <w:rFonts w:ascii="Calibri" w:hAnsi="Calibri"/>
                <w:color w:val="auto"/>
                <w:sz w:val="22"/>
                <w:szCs w:val="22"/>
              </w:rPr>
              <w:t>The register has enabled the ECT Consultants to begin tracking career progression and transition of ECTs between schools. This will contribute to information regarding retention of teachers in the Catholic sector.</w:t>
            </w:r>
          </w:p>
          <w:p w:rsidR="002C5024" w:rsidRPr="009979EA" w:rsidRDefault="002C5024" w:rsidP="002717A3">
            <w:pPr>
              <w:pStyle w:val="Default"/>
              <w:autoSpaceDE/>
              <w:autoSpaceDN/>
              <w:adjustRightInd/>
              <w:spacing w:after="80"/>
              <w:rPr>
                <w:rFonts w:ascii="Calibri" w:hAnsi="Calibri"/>
                <w:color w:val="auto"/>
                <w:sz w:val="22"/>
                <w:szCs w:val="22"/>
              </w:rPr>
            </w:pPr>
            <w:r w:rsidRPr="009979EA">
              <w:rPr>
                <w:rFonts w:ascii="Calibri" w:hAnsi="Calibri"/>
                <w:color w:val="auto"/>
                <w:sz w:val="22"/>
                <w:szCs w:val="22"/>
              </w:rPr>
              <w:t>Consultants visited each Early Career Teacher (ECT) in regional areas at least once per term, while ECTs in metropolitan Adelaide were visited at least once per semester.</w:t>
            </w:r>
          </w:p>
        </w:tc>
        <w:tc>
          <w:tcPr>
            <w:tcW w:w="2400" w:type="dxa"/>
            <w:shd w:val="clear" w:color="auto" w:fill="FFFFFF"/>
          </w:tcPr>
          <w:p w:rsidR="002C5024" w:rsidRPr="009979EA" w:rsidRDefault="002C5024" w:rsidP="002717A3">
            <w:pPr>
              <w:jc w:val="center"/>
              <w:rPr>
                <w:rFonts w:ascii="Calibri" w:hAnsi="Calibri" w:cs="Arial"/>
                <w:b/>
                <w:szCs w:val="22"/>
              </w:rPr>
            </w:pPr>
          </w:p>
        </w:tc>
        <w:tc>
          <w:tcPr>
            <w:tcW w:w="2520" w:type="dxa"/>
            <w:shd w:val="clear" w:color="auto" w:fill="FFFFFF"/>
          </w:tcPr>
          <w:p w:rsidR="002C5024" w:rsidRPr="009979EA" w:rsidRDefault="002C5024" w:rsidP="002717A3">
            <w:pPr>
              <w:jc w:val="center"/>
              <w:rPr>
                <w:rFonts w:ascii="Calibri" w:hAnsi="Calibri" w:cs="Arial"/>
                <w:b/>
                <w:szCs w:val="22"/>
              </w:rPr>
            </w:pPr>
          </w:p>
        </w:tc>
      </w:tr>
    </w:tbl>
    <w:p w:rsidR="002C5024" w:rsidRDefault="002C5024">
      <w:r>
        <w:br w:type="page"/>
      </w: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410"/>
        <w:gridCol w:w="2400"/>
        <w:gridCol w:w="2520"/>
      </w:tblGrid>
      <w:tr w:rsidR="002C5024" w:rsidRPr="00F6394D" w:rsidTr="00754E7D">
        <w:trPr>
          <w:jc w:val="center"/>
        </w:trPr>
        <w:tc>
          <w:tcPr>
            <w:tcW w:w="3834" w:type="dxa"/>
            <w:shd w:val="clear" w:color="auto" w:fill="FFFFFF"/>
          </w:tcPr>
          <w:p w:rsidR="002C5024" w:rsidRPr="009979EA" w:rsidRDefault="002C5024" w:rsidP="002717A3">
            <w:pPr>
              <w:pStyle w:val="Default"/>
              <w:rPr>
                <w:rFonts w:ascii="Calibri" w:hAnsi="Calibri"/>
                <w:b/>
                <w:color w:val="auto"/>
                <w:sz w:val="22"/>
                <w:szCs w:val="22"/>
              </w:rPr>
            </w:pPr>
            <w:r w:rsidRPr="009979EA">
              <w:rPr>
                <w:rFonts w:ascii="Calibri" w:hAnsi="Calibri"/>
                <w:color w:val="auto"/>
                <w:sz w:val="22"/>
                <w:szCs w:val="22"/>
              </w:rPr>
              <w:t xml:space="preserve">Evaluate and review Beginning Teachers </w:t>
            </w:r>
            <w:r>
              <w:rPr>
                <w:rFonts w:ascii="Calibri" w:hAnsi="Calibri"/>
                <w:color w:val="auto"/>
                <w:sz w:val="22"/>
                <w:szCs w:val="22"/>
              </w:rPr>
              <w:t>program</w:t>
            </w:r>
            <w:r w:rsidRPr="009979EA">
              <w:rPr>
                <w:rFonts w:ascii="Calibri" w:hAnsi="Calibri"/>
                <w:color w:val="auto"/>
                <w:sz w:val="22"/>
                <w:szCs w:val="22"/>
              </w:rPr>
              <w:t xml:space="preserve"> </w:t>
            </w:r>
            <w:r w:rsidRPr="009979EA">
              <w:rPr>
                <w:rFonts w:ascii="Calibri" w:hAnsi="Calibri"/>
                <w:b/>
                <w:color w:val="auto"/>
                <w:sz w:val="22"/>
                <w:szCs w:val="22"/>
              </w:rPr>
              <w:t>(CESA)</w:t>
            </w:r>
          </w:p>
          <w:p w:rsidR="002C5024" w:rsidRPr="009979EA" w:rsidRDefault="002C5024" w:rsidP="002717A3">
            <w:pPr>
              <w:pStyle w:val="Default"/>
              <w:rPr>
                <w:rFonts w:ascii="Calibri" w:hAnsi="Calibri"/>
                <w:color w:val="auto"/>
                <w:sz w:val="22"/>
                <w:szCs w:val="22"/>
              </w:rPr>
            </w:pPr>
          </w:p>
        </w:tc>
        <w:tc>
          <w:tcPr>
            <w:tcW w:w="6410" w:type="dxa"/>
            <w:shd w:val="clear" w:color="auto" w:fill="FFFFFF"/>
          </w:tcPr>
          <w:p w:rsidR="002C5024" w:rsidRPr="009979EA" w:rsidRDefault="002C5024" w:rsidP="00922868">
            <w:pPr>
              <w:autoSpaceDE w:val="0"/>
              <w:autoSpaceDN w:val="0"/>
              <w:adjustRightInd w:val="0"/>
              <w:spacing w:after="40"/>
              <w:rPr>
                <w:rFonts w:ascii="Calibri" w:hAnsi="Calibri" w:cs="Arial"/>
                <w:szCs w:val="22"/>
              </w:rPr>
            </w:pPr>
            <w:r w:rsidRPr="009979EA">
              <w:rPr>
                <w:rFonts w:ascii="Calibri" w:hAnsi="Calibri" w:cs="Arial"/>
                <w:sz w:val="22"/>
                <w:szCs w:val="22"/>
              </w:rPr>
              <w:t>Completed.</w:t>
            </w:r>
          </w:p>
          <w:p w:rsidR="002C5024" w:rsidRPr="009979EA" w:rsidRDefault="002C5024" w:rsidP="00B231DA">
            <w:pPr>
              <w:spacing w:after="80"/>
              <w:rPr>
                <w:rFonts w:ascii="Calibri" w:hAnsi="Calibri" w:cs="Arial"/>
                <w:szCs w:val="22"/>
              </w:rPr>
            </w:pPr>
            <w:r w:rsidRPr="009979EA">
              <w:rPr>
                <w:rFonts w:ascii="Calibri" w:hAnsi="Calibri" w:cs="Arial"/>
                <w:sz w:val="22"/>
                <w:szCs w:val="22"/>
              </w:rPr>
              <w:t xml:space="preserve">An online evaluation survey was distributed to all ECTs in late November 2010, seeking feedback on aspects of the </w:t>
            </w:r>
            <w:r w:rsidRPr="00B231DA">
              <w:rPr>
                <w:rFonts w:ascii="Calibri" w:hAnsi="Calibri" w:cs="Arial"/>
                <w:i/>
                <w:iCs/>
                <w:sz w:val="22"/>
                <w:szCs w:val="22"/>
              </w:rPr>
              <w:t>ECT Program</w:t>
            </w:r>
            <w:r w:rsidRPr="009979EA">
              <w:rPr>
                <w:rFonts w:ascii="Calibri" w:hAnsi="Calibri" w:cs="Arial"/>
                <w:sz w:val="22"/>
                <w:szCs w:val="22"/>
              </w:rPr>
              <w:t>. In this survey</w:t>
            </w:r>
            <w:r>
              <w:rPr>
                <w:rFonts w:ascii="Calibri" w:hAnsi="Calibri" w:cs="Arial"/>
                <w:sz w:val="22"/>
                <w:szCs w:val="22"/>
              </w:rPr>
              <w:t>:</w:t>
            </w:r>
            <w:r w:rsidRPr="009979EA">
              <w:rPr>
                <w:rFonts w:ascii="Calibri" w:hAnsi="Calibri" w:cs="Arial"/>
                <w:sz w:val="22"/>
                <w:szCs w:val="22"/>
              </w:rPr>
              <w:t xml:space="preserve"> </w:t>
            </w:r>
          </w:p>
          <w:p w:rsidR="002C5024" w:rsidRPr="009979EA" w:rsidRDefault="002C5024" w:rsidP="0092708D">
            <w:pPr>
              <w:pStyle w:val="ListParagraph"/>
              <w:widowControl/>
              <w:numPr>
                <w:ilvl w:val="0"/>
                <w:numId w:val="17"/>
              </w:numPr>
              <w:tabs>
                <w:tab w:val="clear" w:pos="720"/>
                <w:tab w:val="num" w:pos="422"/>
              </w:tabs>
              <w:spacing w:before="0" w:after="80"/>
              <w:ind w:left="422"/>
              <w:jc w:val="left"/>
              <w:rPr>
                <w:rFonts w:cs="Arial"/>
              </w:rPr>
            </w:pPr>
            <w:r w:rsidRPr="009979EA">
              <w:rPr>
                <w:rFonts w:cs="Arial"/>
              </w:rPr>
              <w:t>86.5% of respondents to the survey indicated the ECT project has assisted their work as an ECT</w:t>
            </w:r>
          </w:p>
          <w:p w:rsidR="002C5024" w:rsidRPr="009979EA" w:rsidRDefault="002C5024" w:rsidP="004A30C9">
            <w:pPr>
              <w:pStyle w:val="ListParagraph"/>
              <w:widowControl/>
              <w:numPr>
                <w:ilvl w:val="0"/>
                <w:numId w:val="10"/>
              </w:numPr>
              <w:tabs>
                <w:tab w:val="clear" w:pos="720"/>
                <w:tab w:val="num" w:pos="422"/>
              </w:tabs>
              <w:spacing w:before="0" w:after="80"/>
              <w:ind w:left="422"/>
              <w:jc w:val="left"/>
              <w:rPr>
                <w:rFonts w:cs="Arial"/>
              </w:rPr>
            </w:pPr>
            <w:r w:rsidRPr="009979EA">
              <w:rPr>
                <w:rFonts w:cs="Arial"/>
              </w:rPr>
              <w:t>87.3% agreed that it was important that Consultants worked with school leaders and coordinators as well as ECTs</w:t>
            </w:r>
          </w:p>
          <w:p w:rsidR="002C5024" w:rsidRPr="009979EA" w:rsidRDefault="002C5024" w:rsidP="004A30C9">
            <w:pPr>
              <w:pStyle w:val="ListParagraph"/>
              <w:widowControl/>
              <w:numPr>
                <w:ilvl w:val="0"/>
                <w:numId w:val="10"/>
              </w:numPr>
              <w:tabs>
                <w:tab w:val="clear" w:pos="720"/>
                <w:tab w:val="num" w:pos="422"/>
              </w:tabs>
              <w:spacing w:before="0" w:after="80"/>
              <w:ind w:left="422"/>
              <w:jc w:val="left"/>
              <w:rPr>
                <w:rFonts w:cs="Arial"/>
              </w:rPr>
            </w:pPr>
            <w:r w:rsidRPr="009979EA">
              <w:rPr>
                <w:rFonts w:cs="Arial"/>
              </w:rPr>
              <w:t>66.4 % indicated the school has appointed a mentor for them.</w:t>
            </w:r>
          </w:p>
          <w:p w:rsidR="002C5024" w:rsidRPr="009979EA" w:rsidRDefault="002C5024" w:rsidP="002717A3">
            <w:pPr>
              <w:spacing w:after="80"/>
              <w:rPr>
                <w:rFonts w:ascii="Calibri" w:hAnsi="Calibri" w:cs="Arial"/>
                <w:szCs w:val="22"/>
              </w:rPr>
            </w:pPr>
            <w:r w:rsidRPr="009979EA">
              <w:rPr>
                <w:rFonts w:ascii="Calibri" w:hAnsi="Calibri" w:cs="Arial"/>
                <w:sz w:val="22"/>
                <w:szCs w:val="22"/>
              </w:rPr>
              <w:t>The percentage of respondents who agreed or strongly agreed that aspects of the project had assisted them as Early Career Teachers were:</w:t>
            </w:r>
          </w:p>
          <w:p w:rsidR="002C5024" w:rsidRPr="009979EA" w:rsidRDefault="002C5024" w:rsidP="0092708D">
            <w:pPr>
              <w:pStyle w:val="ListParagraph"/>
              <w:widowControl/>
              <w:numPr>
                <w:ilvl w:val="0"/>
                <w:numId w:val="17"/>
              </w:numPr>
              <w:tabs>
                <w:tab w:val="clear" w:pos="720"/>
                <w:tab w:val="num" w:pos="422"/>
                <w:tab w:val="right" w:pos="3182"/>
              </w:tabs>
              <w:spacing w:before="0" w:after="80"/>
              <w:ind w:left="422"/>
              <w:jc w:val="left"/>
              <w:rPr>
                <w:rFonts w:cs="Arial"/>
              </w:rPr>
            </w:pPr>
            <w:r w:rsidRPr="009979EA">
              <w:rPr>
                <w:rFonts w:cs="Arial"/>
              </w:rPr>
              <w:t>School visits</w:t>
            </w:r>
            <w:r w:rsidRPr="009979EA">
              <w:rPr>
                <w:rFonts w:cs="Arial"/>
              </w:rPr>
              <w:tab/>
              <w:t>85.4%</w:t>
            </w:r>
          </w:p>
          <w:p w:rsidR="002C5024" w:rsidRPr="009979EA" w:rsidRDefault="002C5024" w:rsidP="0092708D">
            <w:pPr>
              <w:pStyle w:val="ListParagraph"/>
              <w:widowControl/>
              <w:numPr>
                <w:ilvl w:val="0"/>
                <w:numId w:val="17"/>
              </w:numPr>
              <w:tabs>
                <w:tab w:val="clear" w:pos="720"/>
                <w:tab w:val="num" w:pos="422"/>
                <w:tab w:val="right" w:pos="3182"/>
              </w:tabs>
              <w:spacing w:before="0" w:after="80"/>
              <w:ind w:left="422"/>
              <w:jc w:val="left"/>
              <w:rPr>
                <w:rFonts w:cs="Arial"/>
              </w:rPr>
            </w:pPr>
            <w:r w:rsidRPr="009979EA">
              <w:rPr>
                <w:rFonts w:cs="Arial"/>
              </w:rPr>
              <w:t>Weekly email contact</w:t>
            </w:r>
            <w:r w:rsidRPr="009979EA">
              <w:rPr>
                <w:rFonts w:cs="Arial"/>
              </w:rPr>
              <w:tab/>
              <w:t>76.6%</w:t>
            </w:r>
          </w:p>
          <w:p w:rsidR="002C5024" w:rsidRPr="009979EA" w:rsidRDefault="002C5024" w:rsidP="0092708D">
            <w:pPr>
              <w:pStyle w:val="ListParagraph"/>
              <w:widowControl/>
              <w:numPr>
                <w:ilvl w:val="0"/>
                <w:numId w:val="17"/>
              </w:numPr>
              <w:tabs>
                <w:tab w:val="clear" w:pos="720"/>
                <w:tab w:val="num" w:pos="422"/>
                <w:tab w:val="right" w:pos="3182"/>
              </w:tabs>
              <w:spacing w:before="0" w:after="80"/>
              <w:ind w:left="422"/>
              <w:jc w:val="left"/>
              <w:rPr>
                <w:rFonts w:cs="Arial"/>
              </w:rPr>
            </w:pPr>
            <w:r w:rsidRPr="009979EA">
              <w:rPr>
                <w:rFonts w:cs="Arial"/>
              </w:rPr>
              <w:t>Induction module</w:t>
            </w:r>
            <w:r w:rsidRPr="009979EA">
              <w:rPr>
                <w:rFonts w:cs="Arial"/>
              </w:rPr>
              <w:tab/>
              <w:t>66.4%</w:t>
            </w:r>
          </w:p>
          <w:p w:rsidR="002C5024" w:rsidRPr="009979EA" w:rsidRDefault="002C5024" w:rsidP="0092708D">
            <w:pPr>
              <w:pStyle w:val="ListParagraph"/>
              <w:widowControl/>
              <w:numPr>
                <w:ilvl w:val="0"/>
                <w:numId w:val="17"/>
              </w:numPr>
              <w:tabs>
                <w:tab w:val="clear" w:pos="720"/>
                <w:tab w:val="num" w:pos="422"/>
                <w:tab w:val="right" w:pos="3182"/>
              </w:tabs>
              <w:spacing w:before="0" w:after="80"/>
              <w:ind w:left="422"/>
              <w:jc w:val="left"/>
              <w:rPr>
                <w:rFonts w:cs="Arial"/>
              </w:rPr>
            </w:pPr>
            <w:r w:rsidRPr="009979EA">
              <w:rPr>
                <w:rFonts w:cs="Arial"/>
              </w:rPr>
              <w:t>Professional learning</w:t>
            </w:r>
            <w:r w:rsidRPr="009979EA">
              <w:rPr>
                <w:rFonts w:cs="Arial"/>
              </w:rPr>
              <w:tab/>
              <w:t>65.8%</w:t>
            </w:r>
          </w:p>
          <w:p w:rsidR="002C5024" w:rsidRPr="009979EA" w:rsidRDefault="002C5024" w:rsidP="0092708D">
            <w:pPr>
              <w:pStyle w:val="ListParagraph"/>
              <w:widowControl/>
              <w:numPr>
                <w:ilvl w:val="0"/>
                <w:numId w:val="17"/>
              </w:numPr>
              <w:tabs>
                <w:tab w:val="clear" w:pos="720"/>
                <w:tab w:val="num" w:pos="422"/>
                <w:tab w:val="right" w:pos="3182"/>
              </w:tabs>
              <w:spacing w:before="0" w:after="80"/>
              <w:ind w:left="422"/>
              <w:jc w:val="left"/>
              <w:rPr>
                <w:rFonts w:cs="Arial"/>
              </w:rPr>
            </w:pPr>
            <w:r>
              <w:t>Off site support</w:t>
            </w:r>
            <w:r>
              <w:tab/>
              <w:t>54.4</w:t>
            </w:r>
            <w:r w:rsidRPr="009979EA">
              <w:t>%</w:t>
            </w:r>
          </w:p>
          <w:p w:rsidR="002C5024" w:rsidRPr="009979EA" w:rsidRDefault="002C5024" w:rsidP="002717A3">
            <w:pPr>
              <w:spacing w:after="80"/>
              <w:rPr>
                <w:rFonts w:ascii="Calibri" w:hAnsi="Calibri" w:cs="Arial"/>
                <w:szCs w:val="22"/>
              </w:rPr>
            </w:pPr>
            <w:r w:rsidRPr="009979EA">
              <w:rPr>
                <w:rFonts w:ascii="Calibri" w:hAnsi="Calibri" w:cs="Arial"/>
                <w:sz w:val="22"/>
                <w:szCs w:val="22"/>
              </w:rPr>
              <w:t>Off site support included telephone contact, email exchanges and/or meetings, in addition to school visits and professional learning opportunities. This has developed as the ECTs have built a relationship with the ECT Consultants and has been used most often as a response to a particular acute need identified by the teacher. This is included as support for ‘at risk’ teachers or ‘at risk’ moments for new teachers.</w:t>
            </w:r>
          </w:p>
          <w:p w:rsidR="002C5024" w:rsidRPr="009979EA" w:rsidRDefault="002C5024" w:rsidP="002717A3">
            <w:pPr>
              <w:spacing w:after="80"/>
              <w:rPr>
                <w:rFonts w:ascii="Calibri" w:hAnsi="Calibri" w:cs="Arial"/>
                <w:szCs w:val="22"/>
              </w:rPr>
            </w:pPr>
            <w:r w:rsidRPr="009979EA">
              <w:rPr>
                <w:rFonts w:ascii="Calibri" w:hAnsi="Calibri" w:cs="Arial"/>
                <w:sz w:val="22"/>
                <w:szCs w:val="22"/>
              </w:rPr>
              <w:t>In addition, 39.1% of respondents reported that Consultants have assisted with negotiating transition between different teaching positions. This has included support with building skills in writing applications, interview techniques and sourcing possible school settings.</w:t>
            </w:r>
          </w:p>
          <w:p w:rsidR="002C5024" w:rsidRPr="009979EA" w:rsidRDefault="002C5024" w:rsidP="002717A3">
            <w:pPr>
              <w:spacing w:after="80"/>
              <w:rPr>
                <w:rFonts w:ascii="Calibri" w:hAnsi="Calibri" w:cs="Arial"/>
                <w:szCs w:val="22"/>
              </w:rPr>
            </w:pPr>
            <w:r w:rsidRPr="009979EA">
              <w:rPr>
                <w:rFonts w:ascii="Calibri" w:hAnsi="Calibri" w:cs="Arial"/>
                <w:sz w:val="22"/>
                <w:szCs w:val="22"/>
              </w:rPr>
              <w:t xml:space="preserve">In early 2011, this ECT survey will be complemented by a survey of </w:t>
            </w:r>
            <w:r>
              <w:rPr>
                <w:rFonts w:ascii="Calibri" w:hAnsi="Calibri" w:cs="Arial"/>
                <w:sz w:val="22"/>
                <w:szCs w:val="22"/>
              </w:rPr>
              <w:t>p</w:t>
            </w:r>
            <w:r w:rsidRPr="009979EA">
              <w:rPr>
                <w:rFonts w:ascii="Calibri" w:hAnsi="Calibri" w:cs="Arial"/>
                <w:sz w:val="22"/>
                <w:szCs w:val="22"/>
              </w:rPr>
              <w:t>rincipals and the supervisors/mentors of Early Career Teachers.</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bl>
    <w:p w:rsidR="002C5024" w:rsidRDefault="002C5024">
      <w:r>
        <w:br w:type="page"/>
      </w: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410"/>
        <w:gridCol w:w="2400"/>
        <w:gridCol w:w="2520"/>
      </w:tblGrid>
      <w:tr w:rsidR="002C5024" w:rsidRPr="00F6394D" w:rsidTr="00754E7D">
        <w:trPr>
          <w:jc w:val="center"/>
        </w:trPr>
        <w:tc>
          <w:tcPr>
            <w:tcW w:w="3834" w:type="dxa"/>
            <w:shd w:val="clear" w:color="auto" w:fill="FFFFFF"/>
          </w:tcPr>
          <w:p w:rsidR="002C5024" w:rsidRPr="009979EA" w:rsidRDefault="002C5024" w:rsidP="002717A3">
            <w:pPr>
              <w:rPr>
                <w:rFonts w:ascii="Calibri" w:hAnsi="Calibri" w:cs="Arial"/>
                <w:szCs w:val="22"/>
              </w:rPr>
            </w:pPr>
            <w:r w:rsidRPr="009979EA">
              <w:rPr>
                <w:rFonts w:ascii="Calibri" w:hAnsi="Calibri" w:cs="Arial"/>
                <w:sz w:val="22"/>
                <w:szCs w:val="22"/>
              </w:rPr>
              <w:t xml:space="preserve">Number of Assistant Principal – Religious Identity and Mission (APRIM) positions </w:t>
            </w:r>
            <w:r w:rsidRPr="009979EA">
              <w:rPr>
                <w:rFonts w:ascii="Calibri" w:hAnsi="Calibri" w:cs="Arial"/>
                <w:b/>
                <w:sz w:val="22"/>
                <w:szCs w:val="22"/>
              </w:rPr>
              <w:t>(CESA)</w:t>
            </w:r>
          </w:p>
        </w:tc>
        <w:tc>
          <w:tcPr>
            <w:tcW w:w="6410" w:type="dxa"/>
            <w:shd w:val="clear" w:color="auto" w:fill="FFFFFF"/>
            <w:vAlign w:val="center"/>
          </w:tcPr>
          <w:p w:rsidR="002C5024" w:rsidRPr="009979EA" w:rsidRDefault="002C5024" w:rsidP="00922868">
            <w:pPr>
              <w:pStyle w:val="Default"/>
              <w:spacing w:after="40"/>
              <w:rPr>
                <w:rFonts w:ascii="Calibri" w:hAnsi="Calibri"/>
                <w:color w:val="auto"/>
                <w:sz w:val="22"/>
                <w:szCs w:val="22"/>
              </w:rPr>
            </w:pPr>
            <w:r w:rsidRPr="009979EA">
              <w:rPr>
                <w:rFonts w:ascii="Calibri" w:hAnsi="Calibri"/>
                <w:color w:val="auto"/>
                <w:sz w:val="22"/>
                <w:szCs w:val="22"/>
              </w:rPr>
              <w:t>Completed.</w:t>
            </w:r>
          </w:p>
          <w:p w:rsidR="002C5024" w:rsidRPr="009979EA" w:rsidRDefault="002C5024" w:rsidP="00D31D5F">
            <w:pPr>
              <w:pStyle w:val="Default"/>
              <w:autoSpaceDE/>
              <w:autoSpaceDN/>
              <w:adjustRightInd/>
              <w:spacing w:after="80"/>
              <w:rPr>
                <w:rFonts w:ascii="Calibri" w:hAnsi="Calibri"/>
                <w:color w:val="auto"/>
                <w:sz w:val="22"/>
                <w:szCs w:val="22"/>
              </w:rPr>
            </w:pPr>
            <w:r w:rsidRPr="009979EA">
              <w:rPr>
                <w:rFonts w:ascii="Calibri" w:hAnsi="Calibri"/>
                <w:color w:val="auto"/>
                <w:sz w:val="22"/>
                <w:szCs w:val="22"/>
              </w:rPr>
              <w:t>During 2010, 33 Assistant Principals – Religious Identity and Mission had commenced in 24 primary schools, five R-12 schools, one middle School (Y</w:t>
            </w:r>
            <w:r>
              <w:rPr>
                <w:rFonts w:ascii="Calibri" w:hAnsi="Calibri"/>
                <w:color w:val="auto"/>
                <w:sz w:val="22"/>
                <w:szCs w:val="22"/>
              </w:rPr>
              <w:t>ears</w:t>
            </w:r>
            <w:r w:rsidRPr="009979EA">
              <w:rPr>
                <w:rFonts w:ascii="Calibri" w:hAnsi="Calibri"/>
                <w:color w:val="auto"/>
                <w:sz w:val="22"/>
                <w:szCs w:val="22"/>
              </w:rPr>
              <w:t xml:space="preserve"> 6</w:t>
            </w:r>
            <w:r>
              <w:rPr>
                <w:rFonts w:ascii="Calibri" w:hAnsi="Calibri"/>
                <w:color w:val="auto"/>
                <w:sz w:val="22"/>
                <w:szCs w:val="22"/>
              </w:rPr>
              <w:t>–</w:t>
            </w:r>
            <w:r w:rsidRPr="009979EA">
              <w:rPr>
                <w:rFonts w:ascii="Calibri" w:hAnsi="Calibri"/>
                <w:color w:val="auto"/>
                <w:sz w:val="22"/>
                <w:szCs w:val="22"/>
              </w:rPr>
              <w:t>9) and three secondary schools.</w:t>
            </w:r>
          </w:p>
          <w:p w:rsidR="002C5024" w:rsidRPr="009979EA" w:rsidRDefault="002C5024" w:rsidP="002717A3">
            <w:pPr>
              <w:pStyle w:val="Default"/>
              <w:autoSpaceDE/>
              <w:autoSpaceDN/>
              <w:adjustRightInd/>
              <w:spacing w:after="80"/>
              <w:rPr>
                <w:rFonts w:ascii="Calibri" w:hAnsi="Calibri"/>
                <w:color w:val="auto"/>
                <w:sz w:val="22"/>
                <w:szCs w:val="22"/>
              </w:rPr>
            </w:pPr>
            <w:r w:rsidRPr="009979EA">
              <w:rPr>
                <w:rFonts w:ascii="Calibri" w:hAnsi="Calibri"/>
                <w:color w:val="auto"/>
                <w:sz w:val="22"/>
                <w:szCs w:val="22"/>
              </w:rPr>
              <w:t xml:space="preserve">A further 16 APRIMs will commence at the start of the 2011 school year, in </w:t>
            </w:r>
            <w:r>
              <w:rPr>
                <w:rFonts w:ascii="Calibri" w:hAnsi="Calibri"/>
                <w:color w:val="auto"/>
                <w:sz w:val="22"/>
                <w:szCs w:val="22"/>
              </w:rPr>
              <w:t>12</w:t>
            </w:r>
            <w:r w:rsidRPr="009979EA">
              <w:rPr>
                <w:rFonts w:ascii="Calibri" w:hAnsi="Calibri"/>
                <w:color w:val="auto"/>
                <w:sz w:val="22"/>
                <w:szCs w:val="22"/>
              </w:rPr>
              <w:t xml:space="preserve"> primary schools, two R-12 schools, one middle </w:t>
            </w:r>
            <w:r>
              <w:rPr>
                <w:rFonts w:ascii="Calibri" w:hAnsi="Calibri"/>
                <w:color w:val="auto"/>
                <w:sz w:val="22"/>
                <w:szCs w:val="22"/>
              </w:rPr>
              <w:t>s</w:t>
            </w:r>
            <w:r w:rsidRPr="009979EA">
              <w:rPr>
                <w:rFonts w:ascii="Calibri" w:hAnsi="Calibri"/>
                <w:color w:val="auto"/>
                <w:sz w:val="22"/>
                <w:szCs w:val="22"/>
              </w:rPr>
              <w:t>chool (Y</w:t>
            </w:r>
            <w:r>
              <w:rPr>
                <w:rFonts w:ascii="Calibri" w:hAnsi="Calibri"/>
                <w:color w:val="auto"/>
                <w:sz w:val="22"/>
                <w:szCs w:val="22"/>
              </w:rPr>
              <w:t>ears</w:t>
            </w:r>
            <w:r w:rsidRPr="009979EA">
              <w:rPr>
                <w:rFonts w:ascii="Calibri" w:hAnsi="Calibri"/>
                <w:color w:val="auto"/>
                <w:sz w:val="22"/>
                <w:szCs w:val="22"/>
              </w:rPr>
              <w:t xml:space="preserve"> 6</w:t>
            </w:r>
            <w:r>
              <w:rPr>
                <w:rFonts w:ascii="Calibri" w:hAnsi="Calibri"/>
                <w:color w:val="auto"/>
                <w:sz w:val="22"/>
                <w:szCs w:val="22"/>
              </w:rPr>
              <w:t>–</w:t>
            </w:r>
            <w:r w:rsidRPr="009979EA">
              <w:rPr>
                <w:rFonts w:ascii="Calibri" w:hAnsi="Calibri"/>
                <w:color w:val="auto"/>
                <w:sz w:val="22"/>
                <w:szCs w:val="22"/>
              </w:rPr>
              <w:t>9) and one secondary school.</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F6394D" w:rsidTr="00754E7D">
        <w:trPr>
          <w:jc w:val="center"/>
        </w:trPr>
        <w:tc>
          <w:tcPr>
            <w:tcW w:w="3834" w:type="dxa"/>
            <w:shd w:val="clear" w:color="auto" w:fill="FFFFFF"/>
          </w:tcPr>
          <w:p w:rsidR="002C5024" w:rsidRPr="009979EA" w:rsidRDefault="002C5024" w:rsidP="002717A3">
            <w:pPr>
              <w:pStyle w:val="Default"/>
              <w:autoSpaceDE/>
              <w:autoSpaceDN/>
              <w:adjustRightInd/>
              <w:spacing w:after="80"/>
              <w:rPr>
                <w:rFonts w:ascii="Calibri" w:hAnsi="Calibri"/>
                <w:color w:val="auto"/>
                <w:sz w:val="22"/>
                <w:szCs w:val="22"/>
                <w:lang w:eastAsia="en-US"/>
              </w:rPr>
            </w:pPr>
            <w:r w:rsidRPr="009979EA">
              <w:rPr>
                <w:rFonts w:ascii="Calibri" w:hAnsi="Calibri"/>
                <w:color w:val="auto"/>
                <w:sz w:val="22"/>
                <w:szCs w:val="22"/>
                <w:lang w:eastAsia="en-US"/>
              </w:rPr>
              <w:t xml:space="preserve">Number of Study Incentive </w:t>
            </w:r>
            <w:r>
              <w:rPr>
                <w:rFonts w:ascii="Calibri" w:hAnsi="Calibri"/>
                <w:color w:val="auto"/>
                <w:sz w:val="22"/>
                <w:szCs w:val="22"/>
                <w:lang w:eastAsia="en-US"/>
              </w:rPr>
              <w:t>Program</w:t>
            </w:r>
            <w:r w:rsidRPr="009979EA">
              <w:rPr>
                <w:rFonts w:ascii="Calibri" w:hAnsi="Calibri"/>
                <w:color w:val="auto"/>
                <w:sz w:val="22"/>
                <w:szCs w:val="22"/>
                <w:lang w:eastAsia="en-US"/>
              </w:rPr>
              <w:t xml:space="preserve"> applications, and number allocated, including ESOs undertaking teacher/early childhood pre-service qualifications </w:t>
            </w:r>
            <w:r w:rsidRPr="009979EA">
              <w:rPr>
                <w:rFonts w:ascii="Calibri" w:hAnsi="Calibri"/>
                <w:b/>
                <w:color w:val="auto"/>
                <w:sz w:val="22"/>
                <w:szCs w:val="22"/>
                <w:lang w:eastAsia="en-US"/>
              </w:rPr>
              <w:t>(CESA)</w:t>
            </w:r>
          </w:p>
        </w:tc>
        <w:tc>
          <w:tcPr>
            <w:tcW w:w="6410" w:type="dxa"/>
            <w:shd w:val="clear" w:color="auto" w:fill="FFFFFF"/>
          </w:tcPr>
          <w:p w:rsidR="002C5024" w:rsidRPr="007F31DF" w:rsidRDefault="002C5024" w:rsidP="00922868">
            <w:pPr>
              <w:autoSpaceDE w:val="0"/>
              <w:autoSpaceDN w:val="0"/>
              <w:adjustRightInd w:val="0"/>
              <w:spacing w:after="40"/>
              <w:rPr>
                <w:rFonts w:ascii="Calibri" w:hAnsi="Calibri"/>
                <w:szCs w:val="22"/>
                <w:lang w:eastAsia="en-AU"/>
              </w:rPr>
            </w:pPr>
            <w:r w:rsidRPr="007F31DF">
              <w:rPr>
                <w:rFonts w:ascii="Calibri" w:hAnsi="Calibri"/>
                <w:sz w:val="22"/>
                <w:szCs w:val="22"/>
                <w:lang w:eastAsia="en-AU"/>
              </w:rPr>
              <w:t>Completed.</w:t>
            </w:r>
          </w:p>
          <w:tbl>
            <w:tblPr>
              <w:tblpPr w:leftFromText="180" w:rightFromText="180" w:vertAnchor="page" w:horzAnchor="margin" w:tblpY="2918"/>
              <w:tblOverlap w:val="never"/>
              <w:tblW w:w="0" w:type="auto"/>
              <w:tblCellMar>
                <w:left w:w="0" w:type="dxa"/>
                <w:right w:w="0" w:type="dxa"/>
              </w:tblCellMar>
              <w:tblLook w:val="0000" w:firstRow="0" w:lastRow="0" w:firstColumn="0" w:lastColumn="0" w:noHBand="0" w:noVBand="0"/>
            </w:tblPr>
            <w:tblGrid>
              <w:gridCol w:w="2555"/>
              <w:gridCol w:w="1214"/>
              <w:gridCol w:w="2285"/>
            </w:tblGrid>
            <w:tr w:rsidR="002C5024" w:rsidRPr="005C4E58" w:rsidTr="005C4E58">
              <w:tc>
                <w:tcPr>
                  <w:tcW w:w="2555" w:type="dxa"/>
                  <w:tcBorders>
                    <w:top w:val="single" w:sz="8" w:space="0" w:color="auto"/>
                    <w:left w:val="single" w:sz="8" w:space="0" w:color="auto"/>
                    <w:bottom w:val="single" w:sz="8" w:space="0" w:color="auto"/>
                    <w:right w:val="single" w:sz="8" w:space="0" w:color="auto"/>
                  </w:tcBorders>
                  <w:shd w:val="clear" w:color="auto" w:fill="999999"/>
                  <w:tcMar>
                    <w:top w:w="0" w:type="dxa"/>
                    <w:left w:w="108" w:type="dxa"/>
                    <w:bottom w:w="0" w:type="dxa"/>
                    <w:right w:w="108" w:type="dxa"/>
                  </w:tcMar>
                  <w:vAlign w:val="center"/>
                </w:tcPr>
                <w:p w:rsidR="002C5024" w:rsidRPr="005C4E58" w:rsidRDefault="002C5024" w:rsidP="005C4E58">
                  <w:pPr>
                    <w:spacing w:line="276" w:lineRule="auto"/>
                    <w:rPr>
                      <w:rFonts w:ascii="Calibri" w:hAnsi="Calibri" w:cs="Calibri"/>
                      <w:bCs/>
                      <w:color w:val="FFFFFF"/>
                      <w:szCs w:val="22"/>
                    </w:rPr>
                  </w:pPr>
                  <w:r w:rsidRPr="005C4E58">
                    <w:rPr>
                      <w:rFonts w:ascii="Calibri" w:hAnsi="Calibri" w:cs="Calibri"/>
                      <w:bCs/>
                      <w:color w:val="FFFFFF"/>
                      <w:sz w:val="22"/>
                      <w:szCs w:val="22"/>
                    </w:rPr>
                    <w:t>Employed role</w:t>
                  </w:r>
                </w:p>
              </w:tc>
              <w:tc>
                <w:tcPr>
                  <w:tcW w:w="1214" w:type="dxa"/>
                  <w:tcBorders>
                    <w:top w:val="single" w:sz="8" w:space="0" w:color="auto"/>
                    <w:bottom w:val="single" w:sz="8" w:space="0" w:color="auto"/>
                    <w:right w:val="single" w:sz="8" w:space="0" w:color="auto"/>
                  </w:tcBorders>
                  <w:shd w:val="clear" w:color="auto" w:fill="999999"/>
                  <w:tcMar>
                    <w:top w:w="0" w:type="dxa"/>
                    <w:left w:w="108" w:type="dxa"/>
                    <w:bottom w:w="0" w:type="dxa"/>
                    <w:right w:w="108" w:type="dxa"/>
                  </w:tcMar>
                  <w:vAlign w:val="center"/>
                </w:tcPr>
                <w:p w:rsidR="002C5024" w:rsidRPr="005C4E58" w:rsidRDefault="002C5024" w:rsidP="005C4E58">
                  <w:pPr>
                    <w:jc w:val="center"/>
                    <w:rPr>
                      <w:rFonts w:ascii="Calibri" w:hAnsi="Calibri" w:cs="Calibri"/>
                      <w:bCs/>
                      <w:color w:val="FFFFFF"/>
                      <w:szCs w:val="22"/>
                    </w:rPr>
                  </w:pPr>
                  <w:r w:rsidRPr="005C4E58">
                    <w:rPr>
                      <w:rFonts w:ascii="Calibri" w:hAnsi="Calibri" w:cs="Calibri"/>
                      <w:bCs/>
                      <w:color w:val="FFFFFF"/>
                      <w:sz w:val="22"/>
                      <w:szCs w:val="22"/>
                    </w:rPr>
                    <w:t>Total applicants</w:t>
                  </w:r>
                </w:p>
              </w:tc>
              <w:tc>
                <w:tcPr>
                  <w:tcW w:w="2285" w:type="dxa"/>
                  <w:tcBorders>
                    <w:top w:val="single" w:sz="8" w:space="0" w:color="auto"/>
                    <w:bottom w:val="single" w:sz="8" w:space="0" w:color="auto"/>
                    <w:right w:val="single" w:sz="8" w:space="0" w:color="auto"/>
                  </w:tcBorders>
                  <w:shd w:val="clear" w:color="auto" w:fill="999999"/>
                  <w:tcMar>
                    <w:top w:w="0" w:type="dxa"/>
                    <w:left w:w="108" w:type="dxa"/>
                    <w:bottom w:w="0" w:type="dxa"/>
                    <w:right w:w="108" w:type="dxa"/>
                  </w:tcMar>
                  <w:vAlign w:val="center"/>
                </w:tcPr>
                <w:p w:rsidR="002C5024" w:rsidRPr="005C4E58" w:rsidRDefault="002C5024" w:rsidP="005C4E58">
                  <w:pPr>
                    <w:jc w:val="center"/>
                    <w:rPr>
                      <w:rFonts w:ascii="Calibri" w:hAnsi="Calibri" w:cs="Calibri"/>
                      <w:bCs/>
                      <w:color w:val="FFFFFF"/>
                      <w:szCs w:val="22"/>
                    </w:rPr>
                  </w:pPr>
                  <w:r w:rsidRPr="005C4E58">
                    <w:rPr>
                      <w:rFonts w:ascii="Calibri" w:hAnsi="Calibri" w:cs="Calibri"/>
                      <w:bCs/>
                      <w:color w:val="FFFFFF"/>
                      <w:sz w:val="22"/>
                      <w:szCs w:val="22"/>
                    </w:rPr>
                    <w:t>Pre-service qualifications in teaching/early childhood education</w:t>
                  </w:r>
                </w:p>
              </w:tc>
            </w:tr>
            <w:tr w:rsidR="002C5024" w:rsidRPr="00C5393B" w:rsidTr="00D05885">
              <w:tc>
                <w:tcPr>
                  <w:tcW w:w="2555"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rsidR="002C5024" w:rsidRPr="00C5393B" w:rsidRDefault="002C5024" w:rsidP="00D05885">
                  <w:pPr>
                    <w:rPr>
                      <w:rFonts w:ascii="Calibri" w:hAnsi="Calibri" w:cs="Calibri"/>
                      <w:bCs/>
                      <w:szCs w:val="22"/>
                    </w:rPr>
                  </w:pPr>
                  <w:r w:rsidRPr="00C5393B">
                    <w:rPr>
                      <w:rFonts w:ascii="Calibri" w:hAnsi="Calibri" w:cs="Calibri"/>
                      <w:bCs/>
                      <w:sz w:val="22"/>
                      <w:szCs w:val="22"/>
                    </w:rPr>
                    <w:t>Education Support Officer</w:t>
                  </w:r>
                </w:p>
              </w:tc>
              <w:tc>
                <w:tcPr>
                  <w:tcW w:w="1214" w:type="dxa"/>
                  <w:tcBorders>
                    <w:bottom w:val="single" w:sz="8" w:space="0" w:color="auto"/>
                    <w:right w:val="single" w:sz="8" w:space="0" w:color="auto"/>
                  </w:tcBorders>
                  <w:tcMar>
                    <w:top w:w="0" w:type="dxa"/>
                    <w:left w:w="108" w:type="dxa"/>
                    <w:bottom w:w="0" w:type="dxa"/>
                    <w:right w:w="108" w:type="dxa"/>
                  </w:tcMar>
                  <w:vAlign w:val="bottom"/>
                </w:tcPr>
                <w:p w:rsidR="002C5024" w:rsidRPr="00C5393B" w:rsidRDefault="002C5024" w:rsidP="005C4E58">
                  <w:pPr>
                    <w:ind w:right="178"/>
                    <w:jc w:val="right"/>
                    <w:rPr>
                      <w:rFonts w:ascii="Calibri" w:hAnsi="Calibri" w:cs="Calibri"/>
                      <w:bCs/>
                      <w:szCs w:val="22"/>
                    </w:rPr>
                  </w:pPr>
                  <w:r w:rsidRPr="00C5393B">
                    <w:rPr>
                      <w:rFonts w:ascii="Calibri" w:hAnsi="Calibri" w:cs="Calibri"/>
                      <w:bCs/>
                      <w:sz w:val="22"/>
                      <w:szCs w:val="22"/>
                    </w:rPr>
                    <w:t>42</w:t>
                  </w:r>
                </w:p>
              </w:tc>
              <w:tc>
                <w:tcPr>
                  <w:tcW w:w="2285" w:type="dxa"/>
                  <w:tcBorders>
                    <w:bottom w:val="single" w:sz="8" w:space="0" w:color="auto"/>
                    <w:right w:val="single" w:sz="8" w:space="0" w:color="auto"/>
                  </w:tcBorders>
                  <w:tcMar>
                    <w:top w:w="0" w:type="dxa"/>
                    <w:left w:w="108" w:type="dxa"/>
                    <w:bottom w:w="0" w:type="dxa"/>
                    <w:right w:w="108" w:type="dxa"/>
                  </w:tcMar>
                  <w:vAlign w:val="bottom"/>
                </w:tcPr>
                <w:p w:rsidR="002C5024" w:rsidRPr="00C5393B" w:rsidRDefault="002C5024" w:rsidP="005C4E58">
                  <w:pPr>
                    <w:ind w:right="796"/>
                    <w:jc w:val="right"/>
                    <w:rPr>
                      <w:rFonts w:ascii="Calibri" w:hAnsi="Calibri" w:cs="Calibri"/>
                      <w:bCs/>
                      <w:szCs w:val="22"/>
                    </w:rPr>
                  </w:pPr>
                  <w:r w:rsidRPr="00C5393B">
                    <w:rPr>
                      <w:rFonts w:ascii="Calibri" w:hAnsi="Calibri" w:cs="Calibri"/>
                      <w:bCs/>
                      <w:sz w:val="22"/>
                      <w:szCs w:val="22"/>
                    </w:rPr>
                    <w:t>9</w:t>
                  </w:r>
                </w:p>
              </w:tc>
            </w:tr>
            <w:tr w:rsidR="002C5024" w:rsidRPr="00C5393B" w:rsidTr="00D05885">
              <w:tc>
                <w:tcPr>
                  <w:tcW w:w="2555"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rsidR="002C5024" w:rsidRPr="00C5393B" w:rsidRDefault="002C5024" w:rsidP="00D05885">
                  <w:pPr>
                    <w:rPr>
                      <w:rFonts w:ascii="Calibri" w:hAnsi="Calibri" w:cs="Calibri"/>
                      <w:bCs/>
                      <w:szCs w:val="22"/>
                    </w:rPr>
                  </w:pPr>
                  <w:r w:rsidRPr="00C5393B">
                    <w:rPr>
                      <w:rFonts w:ascii="Calibri" w:hAnsi="Calibri" w:cs="Calibri"/>
                      <w:bCs/>
                      <w:sz w:val="22"/>
                      <w:szCs w:val="22"/>
                    </w:rPr>
                    <w:t>School Assistant</w:t>
                  </w:r>
                </w:p>
              </w:tc>
              <w:tc>
                <w:tcPr>
                  <w:tcW w:w="1214" w:type="dxa"/>
                  <w:tcBorders>
                    <w:bottom w:val="single" w:sz="8" w:space="0" w:color="auto"/>
                    <w:right w:val="single" w:sz="8" w:space="0" w:color="auto"/>
                  </w:tcBorders>
                  <w:tcMar>
                    <w:top w:w="0" w:type="dxa"/>
                    <w:left w:w="108" w:type="dxa"/>
                    <w:bottom w:w="0" w:type="dxa"/>
                    <w:right w:w="108" w:type="dxa"/>
                  </w:tcMar>
                  <w:vAlign w:val="bottom"/>
                </w:tcPr>
                <w:p w:rsidR="002C5024" w:rsidRPr="00C5393B" w:rsidRDefault="002C5024" w:rsidP="005C4E58">
                  <w:pPr>
                    <w:ind w:right="178"/>
                    <w:jc w:val="right"/>
                    <w:rPr>
                      <w:rFonts w:ascii="Calibri" w:hAnsi="Calibri" w:cs="Calibri"/>
                      <w:bCs/>
                      <w:szCs w:val="22"/>
                    </w:rPr>
                  </w:pPr>
                  <w:r w:rsidRPr="00C5393B">
                    <w:rPr>
                      <w:rFonts w:ascii="Calibri" w:hAnsi="Calibri" w:cs="Calibri"/>
                      <w:bCs/>
                      <w:sz w:val="22"/>
                      <w:szCs w:val="22"/>
                    </w:rPr>
                    <w:t>56</w:t>
                  </w:r>
                </w:p>
              </w:tc>
              <w:tc>
                <w:tcPr>
                  <w:tcW w:w="2285" w:type="dxa"/>
                  <w:tcBorders>
                    <w:bottom w:val="single" w:sz="8" w:space="0" w:color="auto"/>
                    <w:right w:val="single" w:sz="8" w:space="0" w:color="auto"/>
                  </w:tcBorders>
                  <w:tcMar>
                    <w:top w:w="0" w:type="dxa"/>
                    <w:left w:w="108" w:type="dxa"/>
                    <w:bottom w:w="0" w:type="dxa"/>
                    <w:right w:w="108" w:type="dxa"/>
                  </w:tcMar>
                  <w:vAlign w:val="bottom"/>
                </w:tcPr>
                <w:p w:rsidR="002C5024" w:rsidRPr="00C5393B" w:rsidRDefault="002C5024" w:rsidP="005C4E58">
                  <w:pPr>
                    <w:ind w:right="796"/>
                    <w:jc w:val="right"/>
                    <w:rPr>
                      <w:rFonts w:ascii="Calibri" w:hAnsi="Calibri" w:cs="Calibri"/>
                      <w:bCs/>
                      <w:szCs w:val="22"/>
                    </w:rPr>
                  </w:pPr>
                  <w:r w:rsidRPr="00C5393B">
                    <w:rPr>
                      <w:rFonts w:ascii="Calibri" w:hAnsi="Calibri" w:cs="Calibri"/>
                      <w:bCs/>
                      <w:sz w:val="22"/>
                      <w:szCs w:val="22"/>
                    </w:rPr>
                    <w:t>7</w:t>
                  </w:r>
                </w:p>
              </w:tc>
            </w:tr>
            <w:tr w:rsidR="002C5024" w:rsidRPr="00C5393B" w:rsidTr="00D05885">
              <w:tc>
                <w:tcPr>
                  <w:tcW w:w="2555"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rsidR="002C5024" w:rsidRPr="00C5393B" w:rsidRDefault="002C5024" w:rsidP="00D05885">
                  <w:pPr>
                    <w:rPr>
                      <w:rFonts w:ascii="Calibri" w:hAnsi="Calibri" w:cs="Calibri"/>
                      <w:bCs/>
                      <w:szCs w:val="22"/>
                    </w:rPr>
                  </w:pPr>
                  <w:r w:rsidRPr="00C5393B">
                    <w:rPr>
                      <w:rFonts w:ascii="Calibri" w:hAnsi="Calibri" w:cs="Calibri"/>
                      <w:bCs/>
                      <w:sz w:val="22"/>
                      <w:szCs w:val="22"/>
                    </w:rPr>
                    <w:t xml:space="preserve">Out of School Hours Care Worker </w:t>
                  </w:r>
                </w:p>
              </w:tc>
              <w:tc>
                <w:tcPr>
                  <w:tcW w:w="1214" w:type="dxa"/>
                  <w:tcBorders>
                    <w:bottom w:val="single" w:sz="8" w:space="0" w:color="auto"/>
                    <w:right w:val="single" w:sz="8" w:space="0" w:color="auto"/>
                  </w:tcBorders>
                  <w:tcMar>
                    <w:top w:w="0" w:type="dxa"/>
                    <w:left w:w="108" w:type="dxa"/>
                    <w:bottom w:w="0" w:type="dxa"/>
                    <w:right w:w="108" w:type="dxa"/>
                  </w:tcMar>
                  <w:vAlign w:val="bottom"/>
                </w:tcPr>
                <w:p w:rsidR="002C5024" w:rsidRPr="00C5393B" w:rsidRDefault="002C5024" w:rsidP="005C4E58">
                  <w:pPr>
                    <w:ind w:right="178"/>
                    <w:jc w:val="right"/>
                    <w:rPr>
                      <w:rFonts w:ascii="Calibri" w:hAnsi="Calibri" w:cs="Calibri"/>
                      <w:bCs/>
                      <w:szCs w:val="22"/>
                    </w:rPr>
                  </w:pPr>
                  <w:r w:rsidRPr="00C5393B">
                    <w:rPr>
                      <w:rFonts w:ascii="Calibri" w:hAnsi="Calibri" w:cs="Calibri"/>
                      <w:bCs/>
                      <w:sz w:val="22"/>
                      <w:szCs w:val="22"/>
                    </w:rPr>
                    <w:t>5</w:t>
                  </w:r>
                </w:p>
              </w:tc>
              <w:tc>
                <w:tcPr>
                  <w:tcW w:w="2285" w:type="dxa"/>
                  <w:tcBorders>
                    <w:bottom w:val="single" w:sz="8" w:space="0" w:color="auto"/>
                    <w:right w:val="single" w:sz="8" w:space="0" w:color="auto"/>
                  </w:tcBorders>
                  <w:tcMar>
                    <w:top w:w="0" w:type="dxa"/>
                    <w:left w:w="108" w:type="dxa"/>
                    <w:bottom w:w="0" w:type="dxa"/>
                    <w:right w:w="108" w:type="dxa"/>
                  </w:tcMar>
                  <w:vAlign w:val="bottom"/>
                </w:tcPr>
                <w:p w:rsidR="002C5024" w:rsidRPr="00C5393B" w:rsidRDefault="002C5024" w:rsidP="005C4E58">
                  <w:pPr>
                    <w:ind w:right="796"/>
                    <w:jc w:val="right"/>
                    <w:rPr>
                      <w:rFonts w:ascii="Calibri" w:hAnsi="Calibri" w:cs="Calibri"/>
                      <w:bCs/>
                      <w:szCs w:val="22"/>
                    </w:rPr>
                  </w:pPr>
                  <w:r w:rsidRPr="00C5393B">
                    <w:rPr>
                      <w:rFonts w:ascii="Calibri" w:hAnsi="Calibri" w:cs="Calibri"/>
                      <w:bCs/>
                      <w:sz w:val="22"/>
                      <w:szCs w:val="22"/>
                    </w:rPr>
                    <w:t>2</w:t>
                  </w:r>
                </w:p>
              </w:tc>
            </w:tr>
          </w:tbl>
          <w:p w:rsidR="002C5024" w:rsidRPr="00D05885" w:rsidRDefault="002C5024" w:rsidP="00D05885">
            <w:pPr>
              <w:pStyle w:val="Default"/>
              <w:autoSpaceDE/>
              <w:autoSpaceDN/>
              <w:adjustRightInd/>
              <w:spacing w:after="80"/>
              <w:rPr>
                <w:rFonts w:ascii="Calibri" w:hAnsi="Calibri"/>
                <w:color w:val="auto"/>
                <w:sz w:val="22"/>
                <w:szCs w:val="22"/>
              </w:rPr>
            </w:pPr>
            <w:r w:rsidRPr="00D05885">
              <w:rPr>
                <w:rFonts w:ascii="Calibri" w:hAnsi="Calibri"/>
                <w:color w:val="auto"/>
                <w:sz w:val="22"/>
                <w:szCs w:val="22"/>
              </w:rPr>
              <w:t>All 345 school-based applicants for Study Incentive Program assistance in eligible activities were provided with assistance towards HECS or course fees during 2010. The table below summarises various categories of applicants and the number who undertook pre-service qualifications in teaching or early childhood education:</w:t>
            </w:r>
          </w:p>
          <w:p w:rsidR="002C5024" w:rsidRPr="00D05885" w:rsidRDefault="002C5024" w:rsidP="00D05885">
            <w:pPr>
              <w:pStyle w:val="Default"/>
              <w:autoSpaceDE/>
              <w:autoSpaceDN/>
              <w:adjustRightInd/>
              <w:spacing w:after="80"/>
              <w:rPr>
                <w:rFonts w:ascii="Calibri" w:hAnsi="Calibri"/>
                <w:color w:val="auto"/>
                <w:sz w:val="22"/>
                <w:szCs w:val="22"/>
              </w:rPr>
            </w:pPr>
            <w:r w:rsidRPr="00D05885">
              <w:rPr>
                <w:rFonts w:ascii="Calibri" w:hAnsi="Calibri"/>
                <w:color w:val="auto"/>
                <w:sz w:val="22"/>
                <w:szCs w:val="22"/>
              </w:rPr>
              <w:t>Two of the 18 employees undertaking pre-service qualifications withdrew during the year.</w:t>
            </w:r>
          </w:p>
          <w:p w:rsidR="002C5024" w:rsidRPr="00D05885" w:rsidRDefault="002C5024" w:rsidP="00D05885">
            <w:pPr>
              <w:spacing w:after="80" w:line="276" w:lineRule="auto"/>
              <w:rPr>
                <w:rFonts w:ascii="Calibri" w:hAnsi="Calibri"/>
                <w:sz w:val="18"/>
                <w:szCs w:val="18"/>
                <w:lang w:eastAsia="en-AU"/>
              </w:rPr>
            </w:pPr>
          </w:p>
        </w:tc>
        <w:tc>
          <w:tcPr>
            <w:tcW w:w="2400" w:type="dxa"/>
            <w:shd w:val="clear" w:color="auto" w:fill="FFFFFF"/>
          </w:tcPr>
          <w:p w:rsidR="002C5024" w:rsidRPr="000A16FC" w:rsidRDefault="002C5024" w:rsidP="002717A3">
            <w:pPr>
              <w:jc w:val="center"/>
              <w:rPr>
                <w:rFonts w:ascii="Calibri" w:hAnsi="Calibri" w:cs="Arial"/>
                <w:szCs w:val="22"/>
              </w:rPr>
            </w:pPr>
          </w:p>
        </w:tc>
        <w:tc>
          <w:tcPr>
            <w:tcW w:w="2520" w:type="dxa"/>
            <w:shd w:val="clear" w:color="auto" w:fill="FFFFFF"/>
          </w:tcPr>
          <w:p w:rsidR="002C5024" w:rsidRPr="000A16FC" w:rsidRDefault="002C5024" w:rsidP="002717A3">
            <w:pPr>
              <w:jc w:val="center"/>
              <w:rPr>
                <w:rFonts w:ascii="Calibri" w:hAnsi="Calibri" w:cs="Arial"/>
                <w:szCs w:val="22"/>
              </w:rPr>
            </w:pPr>
          </w:p>
        </w:tc>
      </w:tr>
      <w:tr w:rsidR="002C5024" w:rsidRPr="008E7948" w:rsidTr="00754E7D">
        <w:trPr>
          <w:jc w:val="center"/>
        </w:trPr>
        <w:tc>
          <w:tcPr>
            <w:tcW w:w="3834" w:type="dxa"/>
            <w:shd w:val="clear" w:color="auto" w:fill="FFFFFF"/>
          </w:tcPr>
          <w:p w:rsidR="002C5024" w:rsidRPr="008E7948" w:rsidRDefault="002C5024" w:rsidP="00CF2AEA">
            <w:pPr>
              <w:pStyle w:val="Default"/>
              <w:autoSpaceDE/>
              <w:autoSpaceDN/>
              <w:adjustRightInd/>
              <w:spacing w:after="80"/>
              <w:rPr>
                <w:rFonts w:ascii="Calibri" w:hAnsi="Calibri"/>
                <w:color w:val="auto"/>
                <w:sz w:val="22"/>
                <w:szCs w:val="22"/>
                <w:lang w:eastAsia="en-US"/>
              </w:rPr>
            </w:pPr>
            <w:r w:rsidRPr="008E7948">
              <w:rPr>
                <w:rFonts w:ascii="Calibri" w:hAnsi="Calibri"/>
                <w:color w:val="auto"/>
                <w:sz w:val="22"/>
                <w:szCs w:val="22"/>
              </w:rPr>
              <w:t xml:space="preserve">Ongoing Cross sector involvement in the </w:t>
            </w:r>
            <w:r w:rsidRPr="008E7948">
              <w:rPr>
                <w:rFonts w:ascii="Calibri" w:hAnsi="Calibri"/>
                <w:b/>
                <w:bCs/>
                <w:color w:val="auto"/>
                <w:sz w:val="22"/>
                <w:szCs w:val="22"/>
              </w:rPr>
              <w:t xml:space="preserve">SA Teacher Education Taskforce </w:t>
            </w:r>
            <w:r w:rsidRPr="008E7948">
              <w:rPr>
                <w:rFonts w:ascii="Calibri" w:hAnsi="Calibri"/>
                <w:color w:val="auto"/>
                <w:sz w:val="22"/>
                <w:szCs w:val="22"/>
              </w:rPr>
              <w:t xml:space="preserve">and assessment of outcomes of the Teacher Quality Steering Committee Teacher Quality Research Subgroup for possible implementation in SA </w:t>
            </w:r>
            <w:r w:rsidRPr="008E7948">
              <w:rPr>
                <w:rFonts w:ascii="Calibri" w:hAnsi="Calibri"/>
                <w:b/>
                <w:color w:val="auto"/>
                <w:sz w:val="22"/>
                <w:szCs w:val="22"/>
              </w:rPr>
              <w:t>(ALL)</w:t>
            </w:r>
          </w:p>
        </w:tc>
        <w:tc>
          <w:tcPr>
            <w:tcW w:w="6410" w:type="dxa"/>
            <w:shd w:val="clear" w:color="auto" w:fill="FFFFFF"/>
          </w:tcPr>
          <w:p w:rsidR="002C5024" w:rsidRDefault="002C5024" w:rsidP="00922868">
            <w:pPr>
              <w:autoSpaceDE w:val="0"/>
              <w:autoSpaceDN w:val="0"/>
              <w:adjustRightInd w:val="0"/>
              <w:spacing w:after="40"/>
              <w:rPr>
                <w:rFonts w:ascii="Calibri" w:hAnsi="Calibri" w:cs="Calibri"/>
                <w:bCs/>
                <w:szCs w:val="22"/>
              </w:rPr>
            </w:pPr>
            <w:r>
              <w:rPr>
                <w:rFonts w:ascii="Calibri" w:hAnsi="Calibri" w:cs="Calibri"/>
                <w:bCs/>
                <w:sz w:val="22"/>
                <w:szCs w:val="22"/>
              </w:rPr>
              <w:t>Completed and ongoing.</w:t>
            </w:r>
          </w:p>
          <w:p w:rsidR="002C5024" w:rsidRPr="008E7948" w:rsidRDefault="002C5024" w:rsidP="00CF2AEA">
            <w:pPr>
              <w:spacing w:after="80"/>
              <w:rPr>
                <w:rFonts w:ascii="Calibri" w:hAnsi="Calibri" w:cs="Calibri"/>
                <w:bCs/>
                <w:szCs w:val="22"/>
              </w:rPr>
            </w:pPr>
            <w:r w:rsidRPr="008E7948">
              <w:rPr>
                <w:rFonts w:ascii="Calibri" w:hAnsi="Calibri" w:cs="Calibri"/>
                <w:bCs/>
                <w:sz w:val="22"/>
                <w:szCs w:val="22"/>
              </w:rPr>
              <w:t>All three sectors contributed to the</w:t>
            </w:r>
            <w:r w:rsidRPr="008E7948">
              <w:rPr>
                <w:rFonts w:ascii="Calibri" w:hAnsi="Calibri" w:cs="Calibri"/>
                <w:bCs/>
                <w:i/>
                <w:sz w:val="22"/>
                <w:szCs w:val="22"/>
              </w:rPr>
              <w:t xml:space="preserve"> </w:t>
            </w:r>
            <w:r w:rsidRPr="008E7948">
              <w:rPr>
                <w:rFonts w:ascii="Calibri" w:hAnsi="Calibri" w:cs="Calibri"/>
                <w:bCs/>
                <w:sz w:val="22"/>
                <w:szCs w:val="22"/>
              </w:rPr>
              <w:t xml:space="preserve">work of the </w:t>
            </w:r>
            <w:r w:rsidRPr="00D31D5F">
              <w:rPr>
                <w:rFonts w:ascii="Calibri" w:hAnsi="Calibri" w:cs="Calibri"/>
                <w:bCs/>
                <w:iCs/>
                <w:sz w:val="22"/>
                <w:szCs w:val="22"/>
              </w:rPr>
              <w:t>SA Teacher Education Taskforce, to ex</w:t>
            </w:r>
            <w:r w:rsidRPr="008E7948">
              <w:rPr>
                <w:rFonts w:ascii="Calibri" w:hAnsi="Calibri" w:cs="Calibri"/>
                <w:bCs/>
                <w:sz w:val="22"/>
                <w:szCs w:val="22"/>
              </w:rPr>
              <w:t xml:space="preserve">plore greater efficiencies and more effective preparation strategies in </w:t>
            </w:r>
            <w:r w:rsidRPr="00D31D5F">
              <w:rPr>
                <w:rFonts w:ascii="Calibri" w:hAnsi="Calibri" w:cs="Calibri"/>
                <w:bCs/>
                <w:i/>
                <w:iCs/>
                <w:sz w:val="22"/>
                <w:szCs w:val="22"/>
              </w:rPr>
              <w:t>Pre-service Teacher Education Programs</w:t>
            </w:r>
            <w:r w:rsidRPr="008E7948">
              <w:rPr>
                <w:rFonts w:ascii="Calibri" w:hAnsi="Calibri" w:cs="Calibri"/>
                <w:bCs/>
                <w:sz w:val="22"/>
                <w:szCs w:val="22"/>
              </w:rPr>
              <w:t>. The Taskforce is collecting staffing information from schools to assist in the development of a workforce planning tool and participating in extensive discussions with the universities on enhancing the practicum placement arrangements.</w:t>
            </w:r>
          </w:p>
        </w:tc>
        <w:tc>
          <w:tcPr>
            <w:tcW w:w="2400" w:type="dxa"/>
            <w:shd w:val="clear" w:color="auto" w:fill="FFFFFF"/>
          </w:tcPr>
          <w:p w:rsidR="002C5024" w:rsidRPr="008E7948" w:rsidRDefault="002C5024" w:rsidP="002717A3">
            <w:pPr>
              <w:jc w:val="center"/>
              <w:rPr>
                <w:rFonts w:ascii="Calibri" w:hAnsi="Calibri" w:cs="Arial"/>
                <w:szCs w:val="22"/>
              </w:rPr>
            </w:pPr>
          </w:p>
        </w:tc>
        <w:tc>
          <w:tcPr>
            <w:tcW w:w="2520" w:type="dxa"/>
            <w:shd w:val="clear" w:color="auto" w:fill="FFFFFF"/>
          </w:tcPr>
          <w:p w:rsidR="002C5024" w:rsidRPr="008E7948" w:rsidRDefault="002C5024" w:rsidP="002717A3">
            <w:pPr>
              <w:jc w:val="center"/>
              <w:rPr>
                <w:rFonts w:ascii="Calibri" w:hAnsi="Calibri" w:cs="Arial"/>
                <w:szCs w:val="22"/>
              </w:rPr>
            </w:pPr>
          </w:p>
        </w:tc>
      </w:tr>
      <w:tr w:rsidR="002C5024" w:rsidRPr="0068415D" w:rsidTr="00754E7D">
        <w:trPr>
          <w:jc w:val="center"/>
        </w:trPr>
        <w:tc>
          <w:tcPr>
            <w:tcW w:w="3834" w:type="dxa"/>
          </w:tcPr>
          <w:p w:rsidR="002C5024" w:rsidRPr="009979EA" w:rsidRDefault="002C5024" w:rsidP="00CF2AEA">
            <w:pPr>
              <w:spacing w:after="80"/>
            </w:pPr>
            <w:r w:rsidRPr="009979EA">
              <w:rPr>
                <w:rFonts w:ascii="Calibri" w:hAnsi="Calibri" w:cs="Arial"/>
                <w:sz w:val="22"/>
                <w:szCs w:val="22"/>
                <w:lang w:eastAsia="en-AU"/>
              </w:rPr>
              <w:lastRenderedPageBreak/>
              <w:t>Collaboratively with tertiary providers implement a pilot that is monitored and supported through the establishment of a support group consisting of DECS and tertiary providers</w:t>
            </w:r>
            <w:r>
              <w:rPr>
                <w:rFonts w:ascii="Calibri" w:hAnsi="Calibri" w:cs="Arial"/>
                <w:sz w:val="22"/>
                <w:szCs w:val="22"/>
                <w:lang w:eastAsia="en-AU"/>
              </w:rPr>
              <w:t xml:space="preserve"> </w:t>
            </w:r>
            <w:r w:rsidRPr="009979EA">
              <w:rPr>
                <w:rFonts w:ascii="Calibri" w:hAnsi="Calibri"/>
                <w:b/>
                <w:sz w:val="22"/>
                <w:szCs w:val="22"/>
              </w:rPr>
              <w:t>(DECS)</w:t>
            </w:r>
          </w:p>
        </w:tc>
        <w:tc>
          <w:tcPr>
            <w:tcW w:w="6410" w:type="dxa"/>
          </w:tcPr>
          <w:p w:rsidR="002C5024" w:rsidRPr="00C13943" w:rsidRDefault="002C5024" w:rsidP="00922868">
            <w:pPr>
              <w:pStyle w:val="Default"/>
              <w:spacing w:after="40"/>
              <w:rPr>
                <w:rFonts w:ascii="Calibri" w:hAnsi="Calibri"/>
                <w:color w:val="auto"/>
                <w:sz w:val="22"/>
                <w:szCs w:val="22"/>
              </w:rPr>
            </w:pPr>
            <w:r w:rsidRPr="00C13943">
              <w:rPr>
                <w:rFonts w:ascii="Calibri" w:hAnsi="Calibri"/>
                <w:color w:val="auto"/>
                <w:sz w:val="22"/>
                <w:szCs w:val="22"/>
              </w:rPr>
              <w:t>Continuing.</w:t>
            </w:r>
          </w:p>
          <w:p w:rsidR="002C5024" w:rsidRPr="00C13943" w:rsidRDefault="002C5024" w:rsidP="00CF2AEA">
            <w:pPr>
              <w:pStyle w:val="Default"/>
              <w:autoSpaceDE/>
              <w:autoSpaceDN/>
              <w:adjustRightInd/>
              <w:spacing w:after="80"/>
              <w:rPr>
                <w:rFonts w:ascii="Calibri" w:hAnsi="Calibri"/>
                <w:color w:val="auto"/>
                <w:sz w:val="22"/>
                <w:szCs w:val="22"/>
              </w:rPr>
            </w:pPr>
            <w:r w:rsidRPr="00C13943">
              <w:rPr>
                <w:rFonts w:ascii="Calibri" w:hAnsi="Calibri"/>
                <w:color w:val="auto"/>
                <w:sz w:val="22"/>
                <w:szCs w:val="22"/>
              </w:rPr>
              <w:t>A pilot project plan has been developed and submitted for approval.</w:t>
            </w:r>
          </w:p>
          <w:p w:rsidR="002C5024" w:rsidRPr="00C13943" w:rsidRDefault="002C5024" w:rsidP="00D31D5F">
            <w:pPr>
              <w:pStyle w:val="Default"/>
              <w:autoSpaceDE/>
              <w:autoSpaceDN/>
              <w:adjustRightInd/>
              <w:spacing w:after="80"/>
              <w:rPr>
                <w:rFonts w:ascii="Calibri" w:hAnsi="Calibri"/>
                <w:color w:val="auto"/>
                <w:sz w:val="22"/>
                <w:szCs w:val="22"/>
              </w:rPr>
            </w:pPr>
            <w:r w:rsidRPr="00C13943">
              <w:rPr>
                <w:rFonts w:ascii="Calibri" w:hAnsi="Calibri"/>
                <w:color w:val="auto"/>
                <w:sz w:val="22"/>
                <w:szCs w:val="22"/>
              </w:rPr>
              <w:t>A support group has been established to further this work.</w:t>
            </w:r>
          </w:p>
          <w:p w:rsidR="002C5024" w:rsidRPr="00C13943" w:rsidRDefault="002C5024" w:rsidP="00CF2AEA">
            <w:pPr>
              <w:pStyle w:val="Default"/>
              <w:autoSpaceDE/>
              <w:autoSpaceDN/>
              <w:adjustRightInd/>
              <w:spacing w:after="80"/>
              <w:rPr>
                <w:rFonts w:ascii="Calibri" w:hAnsi="Calibri"/>
                <w:color w:val="auto"/>
                <w:sz w:val="22"/>
                <w:szCs w:val="22"/>
              </w:rPr>
            </w:pPr>
          </w:p>
        </w:tc>
        <w:tc>
          <w:tcPr>
            <w:tcW w:w="2400" w:type="dxa"/>
          </w:tcPr>
          <w:p w:rsidR="002C5024" w:rsidRPr="00C13943" w:rsidRDefault="002C5024" w:rsidP="00D31D5F">
            <w:pPr>
              <w:pStyle w:val="Default"/>
              <w:autoSpaceDE/>
              <w:autoSpaceDN/>
              <w:adjustRightInd/>
              <w:spacing w:after="80"/>
              <w:rPr>
                <w:rFonts w:ascii="Calibri" w:hAnsi="Calibri"/>
                <w:color w:val="auto"/>
                <w:sz w:val="22"/>
                <w:szCs w:val="22"/>
              </w:rPr>
            </w:pPr>
            <w:r w:rsidRPr="00C13943">
              <w:rPr>
                <w:rFonts w:ascii="Calibri" w:hAnsi="Calibri"/>
                <w:color w:val="auto"/>
                <w:sz w:val="22"/>
                <w:szCs w:val="22"/>
              </w:rPr>
              <w:t>A longer timeframe has been taken in this stage of the project to maximise engagement by the tertiary sector and to provide for genuine stakeholder participation.</w:t>
            </w:r>
          </w:p>
        </w:tc>
        <w:tc>
          <w:tcPr>
            <w:tcW w:w="2520" w:type="dxa"/>
          </w:tcPr>
          <w:p w:rsidR="002C5024" w:rsidRPr="009979EA" w:rsidRDefault="002C5024" w:rsidP="007E3FE9">
            <w:pPr>
              <w:rPr>
                <w:rFonts w:ascii="Calibri" w:hAnsi="Calibri" w:cs="Arial"/>
                <w:szCs w:val="22"/>
              </w:rPr>
            </w:pPr>
            <w:r w:rsidRPr="009979EA">
              <w:rPr>
                <w:rFonts w:ascii="Calibri" w:hAnsi="Calibri"/>
                <w:sz w:val="22"/>
                <w:szCs w:val="22"/>
              </w:rPr>
              <w:t xml:space="preserve">Pending approval, the </w:t>
            </w:r>
            <w:r w:rsidRPr="00D31D5F">
              <w:rPr>
                <w:rFonts w:ascii="Calibri" w:hAnsi="Calibri"/>
                <w:i/>
                <w:iCs/>
                <w:sz w:val="22"/>
                <w:szCs w:val="22"/>
              </w:rPr>
              <w:t>Pilot Program</w:t>
            </w:r>
            <w:r w:rsidRPr="009979EA">
              <w:rPr>
                <w:rFonts w:ascii="Calibri" w:hAnsi="Calibri"/>
                <w:sz w:val="22"/>
                <w:szCs w:val="22"/>
              </w:rPr>
              <w:t xml:space="preserve"> will be implemented in 2011.</w:t>
            </w:r>
          </w:p>
        </w:tc>
      </w:tr>
      <w:tr w:rsidR="002C5024" w:rsidRPr="0068415D" w:rsidTr="00754E7D">
        <w:trPr>
          <w:jc w:val="center"/>
        </w:trPr>
        <w:tc>
          <w:tcPr>
            <w:tcW w:w="3834" w:type="dxa"/>
          </w:tcPr>
          <w:p w:rsidR="002C5024" w:rsidRPr="009979EA" w:rsidRDefault="002C5024" w:rsidP="00CF2AEA">
            <w:pPr>
              <w:pStyle w:val="Default"/>
              <w:spacing w:after="80"/>
              <w:rPr>
                <w:rFonts w:ascii="Calibri" w:hAnsi="Calibri"/>
                <w:color w:val="auto"/>
                <w:sz w:val="22"/>
                <w:szCs w:val="22"/>
              </w:rPr>
            </w:pPr>
            <w:r w:rsidRPr="009979EA">
              <w:rPr>
                <w:rFonts w:ascii="Calibri" w:hAnsi="Calibri"/>
                <w:color w:val="auto"/>
                <w:sz w:val="22"/>
                <w:szCs w:val="22"/>
              </w:rPr>
              <w:t xml:space="preserve">The initial longitudinal survey will develop baseline data that will establish an understanding of career intentions and current levels of skills and or qualifications and track progress of career development </w:t>
            </w:r>
            <w:r w:rsidRPr="009979EA">
              <w:rPr>
                <w:rFonts w:ascii="Calibri" w:hAnsi="Calibri"/>
                <w:b/>
                <w:color w:val="auto"/>
                <w:sz w:val="22"/>
                <w:szCs w:val="22"/>
              </w:rPr>
              <w:t>(DECS)</w:t>
            </w:r>
          </w:p>
        </w:tc>
        <w:tc>
          <w:tcPr>
            <w:tcW w:w="6410" w:type="dxa"/>
          </w:tcPr>
          <w:p w:rsidR="002C5024" w:rsidRDefault="002C5024" w:rsidP="00922868">
            <w:pPr>
              <w:autoSpaceDE w:val="0"/>
              <w:autoSpaceDN w:val="0"/>
              <w:adjustRightInd w:val="0"/>
              <w:spacing w:after="40"/>
              <w:rPr>
                <w:rFonts w:ascii="Calibri" w:hAnsi="Calibri" w:cs="Arial"/>
                <w:szCs w:val="22"/>
              </w:rPr>
            </w:pPr>
            <w:r>
              <w:rPr>
                <w:rFonts w:ascii="Calibri" w:hAnsi="Calibri" w:cs="Arial"/>
                <w:sz w:val="22"/>
                <w:szCs w:val="22"/>
              </w:rPr>
              <w:t>Completed and ongoing.</w:t>
            </w:r>
          </w:p>
          <w:p w:rsidR="002C5024" w:rsidRPr="009979EA" w:rsidRDefault="002C5024" w:rsidP="00CF2AEA">
            <w:pPr>
              <w:spacing w:after="80"/>
              <w:rPr>
                <w:rFonts w:ascii="Calibri" w:hAnsi="Calibri" w:cs="Arial"/>
                <w:szCs w:val="22"/>
              </w:rPr>
            </w:pPr>
            <w:r w:rsidRPr="009979EA">
              <w:rPr>
                <w:rFonts w:ascii="Calibri" w:hAnsi="Calibri" w:cs="Arial"/>
                <w:sz w:val="22"/>
                <w:szCs w:val="22"/>
              </w:rPr>
              <w:t>The first round of the longitudinal survey was conducted with Aboriginal Community Education Officers (ACEOs) in late</w:t>
            </w:r>
            <w:r>
              <w:rPr>
                <w:rFonts w:ascii="Calibri" w:hAnsi="Calibri" w:cs="Arial"/>
                <w:sz w:val="22"/>
                <w:szCs w:val="22"/>
              </w:rPr>
              <w:t>-</w:t>
            </w:r>
            <w:r w:rsidRPr="009979EA">
              <w:rPr>
                <w:rFonts w:ascii="Calibri" w:hAnsi="Calibri" w:cs="Arial"/>
                <w:sz w:val="22"/>
                <w:szCs w:val="22"/>
              </w:rPr>
              <w:t>2009. Base line data was collected and analysed. Of the 90 responses, 40 ACEOs indicated an interest in upskilling to teaching careers.</w:t>
            </w:r>
          </w:p>
        </w:tc>
        <w:tc>
          <w:tcPr>
            <w:tcW w:w="2400" w:type="dxa"/>
          </w:tcPr>
          <w:p w:rsidR="002C5024" w:rsidRPr="009979EA" w:rsidRDefault="002C5024" w:rsidP="002717A3">
            <w:pPr>
              <w:jc w:val="center"/>
              <w:rPr>
                <w:rFonts w:ascii="Calibri" w:hAnsi="Calibri" w:cs="Arial"/>
                <w:szCs w:val="22"/>
              </w:rPr>
            </w:pPr>
          </w:p>
        </w:tc>
        <w:tc>
          <w:tcPr>
            <w:tcW w:w="2520" w:type="dxa"/>
          </w:tcPr>
          <w:p w:rsidR="002C5024" w:rsidRPr="009979EA" w:rsidRDefault="002C5024" w:rsidP="002717A3">
            <w:pPr>
              <w:jc w:val="center"/>
              <w:rPr>
                <w:rFonts w:ascii="Calibri" w:hAnsi="Calibri" w:cs="Arial"/>
                <w:szCs w:val="22"/>
              </w:rPr>
            </w:pPr>
          </w:p>
        </w:tc>
      </w:tr>
      <w:tr w:rsidR="002C5024" w:rsidRPr="0068415D" w:rsidTr="00754E7D">
        <w:trPr>
          <w:jc w:val="center"/>
        </w:trPr>
        <w:tc>
          <w:tcPr>
            <w:tcW w:w="3834" w:type="dxa"/>
            <w:shd w:val="clear" w:color="auto" w:fill="FFFFFF"/>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lang w:eastAsia="en-US"/>
              </w:rPr>
              <w:t xml:space="preserve">Offer assistance, including mentoring and advice, to any Indigenous student from the independent sector seeking to become a teacher </w:t>
            </w:r>
            <w:r w:rsidRPr="009979EA">
              <w:rPr>
                <w:rFonts w:ascii="Calibri" w:hAnsi="Calibri"/>
                <w:b/>
                <w:color w:val="auto"/>
                <w:sz w:val="22"/>
                <w:szCs w:val="22"/>
                <w:lang w:eastAsia="en-US"/>
              </w:rPr>
              <w:t>(AISSA)</w:t>
            </w:r>
          </w:p>
        </w:tc>
        <w:tc>
          <w:tcPr>
            <w:tcW w:w="6410" w:type="dxa"/>
            <w:shd w:val="clear" w:color="auto" w:fill="FFFFFF"/>
          </w:tcPr>
          <w:p w:rsidR="002C5024" w:rsidRDefault="002C5024" w:rsidP="00922868">
            <w:pPr>
              <w:spacing w:after="40"/>
              <w:rPr>
                <w:rFonts w:ascii="Calibri" w:hAnsi="Calibri" w:cs="Tahoma"/>
                <w:szCs w:val="22"/>
              </w:rPr>
            </w:pPr>
            <w:r>
              <w:rPr>
                <w:rFonts w:ascii="Calibri" w:hAnsi="Calibri" w:cs="Tahoma"/>
                <w:sz w:val="22"/>
                <w:szCs w:val="22"/>
              </w:rPr>
              <w:t>Completed and ongoing.</w:t>
            </w:r>
          </w:p>
          <w:p w:rsidR="002C5024" w:rsidRPr="009979EA" w:rsidRDefault="002C5024" w:rsidP="002717A3">
            <w:pPr>
              <w:spacing w:after="80"/>
              <w:rPr>
                <w:rFonts w:ascii="Calibri" w:hAnsi="Calibri" w:cs="Tahoma"/>
                <w:szCs w:val="22"/>
              </w:rPr>
            </w:pPr>
            <w:r>
              <w:rPr>
                <w:rFonts w:ascii="Calibri" w:hAnsi="Calibri" w:cs="Tahoma"/>
                <w:sz w:val="22"/>
                <w:szCs w:val="22"/>
              </w:rPr>
              <w:t>Program</w:t>
            </w:r>
            <w:r w:rsidRPr="009979EA">
              <w:rPr>
                <w:rFonts w:ascii="Calibri" w:hAnsi="Calibri" w:cs="Tahoma"/>
                <w:sz w:val="22"/>
                <w:szCs w:val="22"/>
              </w:rPr>
              <w:t xml:space="preserve"> concept developed through discussions with principals and experts. Principals advised that assistance is available for Indigenous students seeking to become a teacher. One potential student identified.</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68415D" w:rsidTr="00754E7D">
        <w:trPr>
          <w:jc w:val="center"/>
        </w:trPr>
        <w:tc>
          <w:tcPr>
            <w:tcW w:w="3834" w:type="dxa"/>
            <w:shd w:val="clear" w:color="auto" w:fill="FFFFFF"/>
          </w:tcPr>
          <w:p w:rsidR="002C5024" w:rsidRPr="009979EA" w:rsidRDefault="002C5024" w:rsidP="002717A3">
            <w:pPr>
              <w:pStyle w:val="Default"/>
              <w:autoSpaceDE/>
              <w:autoSpaceDN/>
              <w:adjustRightInd/>
              <w:spacing w:after="80"/>
              <w:rPr>
                <w:rFonts w:ascii="Calibri" w:hAnsi="Calibri"/>
                <w:b/>
                <w:color w:val="auto"/>
                <w:sz w:val="22"/>
                <w:szCs w:val="22"/>
                <w:lang w:eastAsia="en-US"/>
              </w:rPr>
            </w:pPr>
            <w:r w:rsidRPr="009979EA">
              <w:rPr>
                <w:rFonts w:ascii="Calibri" w:hAnsi="Calibri"/>
                <w:color w:val="auto"/>
                <w:sz w:val="22"/>
                <w:szCs w:val="22"/>
                <w:lang w:eastAsia="en-US"/>
              </w:rPr>
              <w:t xml:space="preserve">Information on career development pathways provided to schools to provide to Indigenous non-teaching staff </w:t>
            </w:r>
            <w:r w:rsidRPr="009979EA">
              <w:rPr>
                <w:rFonts w:ascii="Calibri" w:hAnsi="Calibri"/>
                <w:b/>
                <w:color w:val="auto"/>
                <w:sz w:val="22"/>
                <w:szCs w:val="22"/>
                <w:lang w:eastAsia="en-US"/>
              </w:rPr>
              <w:t>(AISSA)</w:t>
            </w:r>
          </w:p>
        </w:tc>
        <w:tc>
          <w:tcPr>
            <w:tcW w:w="6410" w:type="dxa"/>
            <w:shd w:val="clear" w:color="auto" w:fill="FFFFFF"/>
          </w:tcPr>
          <w:p w:rsidR="002C5024" w:rsidRPr="009979EA" w:rsidRDefault="002C5024" w:rsidP="00922868">
            <w:pPr>
              <w:spacing w:after="40"/>
              <w:rPr>
                <w:rFonts w:ascii="Calibri" w:hAnsi="Calibri" w:cs="Tahoma"/>
                <w:szCs w:val="22"/>
              </w:rPr>
            </w:pPr>
            <w:r w:rsidRPr="009979EA">
              <w:rPr>
                <w:rFonts w:ascii="Calibri" w:hAnsi="Calibri" w:cs="Tahoma"/>
                <w:sz w:val="22"/>
                <w:szCs w:val="22"/>
              </w:rPr>
              <w:t>Completed.</w:t>
            </w:r>
          </w:p>
          <w:p w:rsidR="002C5024" w:rsidRPr="009979EA" w:rsidRDefault="002C5024" w:rsidP="002717A3">
            <w:pPr>
              <w:spacing w:after="80"/>
              <w:rPr>
                <w:rFonts w:ascii="Calibri" w:hAnsi="Calibri" w:cs="Tahoma"/>
                <w:szCs w:val="22"/>
              </w:rPr>
            </w:pPr>
            <w:r w:rsidRPr="009979EA">
              <w:rPr>
                <w:rFonts w:ascii="Calibri" w:hAnsi="Calibri" w:cs="Tahoma"/>
                <w:sz w:val="22"/>
                <w:szCs w:val="22"/>
              </w:rPr>
              <w:t xml:space="preserve">Indigenous traineeships in regional schools implemented. </w:t>
            </w:r>
            <w:r>
              <w:rPr>
                <w:rFonts w:ascii="Calibri" w:hAnsi="Calibri" w:cs="Tahoma"/>
                <w:sz w:val="22"/>
                <w:szCs w:val="22"/>
              </w:rPr>
              <w:t>Program</w:t>
            </w:r>
            <w:r w:rsidRPr="009979EA">
              <w:rPr>
                <w:rFonts w:ascii="Calibri" w:hAnsi="Calibri" w:cs="Tahoma"/>
                <w:sz w:val="22"/>
                <w:szCs w:val="22"/>
              </w:rPr>
              <w:t xml:space="preserve"> established to provide accredited training for non-teaching employees. </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68415D" w:rsidTr="00754E7D">
        <w:trPr>
          <w:jc w:val="center"/>
        </w:trPr>
        <w:tc>
          <w:tcPr>
            <w:tcW w:w="3834" w:type="dxa"/>
            <w:shd w:val="clear" w:color="auto" w:fill="FFFFFF"/>
          </w:tcPr>
          <w:p w:rsidR="002C5024" w:rsidRPr="009979EA" w:rsidRDefault="002C5024" w:rsidP="002717A3">
            <w:pPr>
              <w:rPr>
                <w:rFonts w:ascii="Calibri" w:hAnsi="Calibri" w:cs="Arial"/>
                <w:b/>
                <w:szCs w:val="22"/>
              </w:rPr>
            </w:pPr>
            <w:r w:rsidRPr="009979EA">
              <w:rPr>
                <w:rFonts w:ascii="Calibri" w:hAnsi="Calibri" w:cs="Arial"/>
                <w:sz w:val="22"/>
                <w:szCs w:val="22"/>
              </w:rPr>
              <w:t xml:space="preserve">Indigenous students surveyed re their career aspirations </w:t>
            </w:r>
            <w:r w:rsidRPr="009979EA">
              <w:rPr>
                <w:rFonts w:ascii="Calibri" w:hAnsi="Calibri" w:cs="Arial"/>
                <w:b/>
                <w:sz w:val="22"/>
                <w:szCs w:val="22"/>
              </w:rPr>
              <w:t>(CESA)</w:t>
            </w:r>
          </w:p>
        </w:tc>
        <w:tc>
          <w:tcPr>
            <w:tcW w:w="6410" w:type="dxa"/>
            <w:shd w:val="clear" w:color="auto" w:fill="FFFFFF"/>
            <w:vAlign w:val="center"/>
          </w:tcPr>
          <w:p w:rsidR="002C5024" w:rsidRPr="009979EA" w:rsidRDefault="002C5024" w:rsidP="00922868">
            <w:pPr>
              <w:spacing w:after="40"/>
              <w:rPr>
                <w:rFonts w:ascii="Calibri" w:hAnsi="Calibri" w:cs="Arial"/>
                <w:szCs w:val="22"/>
              </w:rPr>
            </w:pPr>
            <w:r w:rsidRPr="009979EA">
              <w:rPr>
                <w:rFonts w:ascii="Calibri" w:hAnsi="Calibri" w:cs="Arial"/>
                <w:sz w:val="22"/>
                <w:szCs w:val="22"/>
              </w:rPr>
              <w:t>Completed.</w:t>
            </w:r>
          </w:p>
          <w:p w:rsidR="002C5024" w:rsidRPr="009979EA" w:rsidRDefault="002C5024" w:rsidP="002717A3">
            <w:pPr>
              <w:spacing w:after="80"/>
              <w:rPr>
                <w:rFonts w:ascii="Calibri" w:hAnsi="Calibri" w:cs="Arial"/>
                <w:szCs w:val="22"/>
              </w:rPr>
            </w:pPr>
            <w:r w:rsidRPr="009979EA">
              <w:rPr>
                <w:rFonts w:ascii="Calibri" w:hAnsi="Calibri" w:cs="Arial"/>
                <w:sz w:val="22"/>
                <w:szCs w:val="22"/>
              </w:rPr>
              <w:t>All 122 Indigenous students in Years 10, 11 and 12 in Catholic schools were surveyed regarding their career aspirations at the start of the 2010 school year.</w:t>
            </w:r>
          </w:p>
          <w:p w:rsidR="002C5024" w:rsidRPr="009979EA" w:rsidRDefault="002C5024" w:rsidP="002717A3">
            <w:pPr>
              <w:spacing w:after="80"/>
              <w:rPr>
                <w:rFonts w:ascii="Calibri" w:hAnsi="Calibri" w:cs="Arial"/>
                <w:szCs w:val="22"/>
              </w:rPr>
            </w:pPr>
            <w:r w:rsidRPr="009979EA">
              <w:rPr>
                <w:rFonts w:ascii="Calibri" w:hAnsi="Calibri" w:cs="Arial"/>
                <w:sz w:val="22"/>
                <w:szCs w:val="22"/>
              </w:rPr>
              <w:t>The survey for 2011 has been developed and will be sent to senior secondary students in February 2011 for return in early March 2011.</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68415D" w:rsidTr="00754E7D">
        <w:trPr>
          <w:jc w:val="center"/>
        </w:trPr>
        <w:tc>
          <w:tcPr>
            <w:tcW w:w="3834" w:type="dxa"/>
            <w:shd w:val="clear" w:color="auto" w:fill="FFFFFF"/>
          </w:tcPr>
          <w:p w:rsidR="002C5024" w:rsidRPr="009979EA" w:rsidRDefault="002C5024" w:rsidP="002717A3">
            <w:pPr>
              <w:rPr>
                <w:rFonts w:ascii="Calibri" w:hAnsi="Calibri" w:cs="Arial"/>
                <w:szCs w:val="22"/>
              </w:rPr>
            </w:pPr>
            <w:r w:rsidRPr="009979EA">
              <w:rPr>
                <w:rFonts w:ascii="Calibri" w:hAnsi="Calibri" w:cs="Arial"/>
                <w:sz w:val="22"/>
                <w:szCs w:val="22"/>
              </w:rPr>
              <w:t xml:space="preserve">Continued case management of Indigenous senior secondary students </w:t>
            </w:r>
            <w:r w:rsidRPr="009979EA">
              <w:rPr>
                <w:rFonts w:ascii="Calibri" w:hAnsi="Calibri" w:cs="Arial"/>
                <w:b/>
                <w:sz w:val="22"/>
                <w:szCs w:val="22"/>
              </w:rPr>
              <w:t>(CESA)</w:t>
            </w:r>
          </w:p>
        </w:tc>
        <w:tc>
          <w:tcPr>
            <w:tcW w:w="6410" w:type="dxa"/>
            <w:shd w:val="clear" w:color="auto" w:fill="FFFFFF"/>
          </w:tcPr>
          <w:p w:rsidR="002C5024" w:rsidRPr="009979EA" w:rsidRDefault="002C5024" w:rsidP="00922868">
            <w:pPr>
              <w:spacing w:after="40"/>
              <w:rPr>
                <w:rFonts w:ascii="Calibri" w:hAnsi="Calibri" w:cs="Arial"/>
                <w:szCs w:val="22"/>
              </w:rPr>
            </w:pPr>
            <w:r w:rsidRPr="009979EA">
              <w:rPr>
                <w:rFonts w:ascii="Calibri" w:hAnsi="Calibri" w:cs="Arial"/>
                <w:sz w:val="22"/>
                <w:szCs w:val="22"/>
              </w:rPr>
              <w:t>Completed and ongoing.</w:t>
            </w:r>
          </w:p>
          <w:p w:rsidR="002C5024" w:rsidRPr="009979EA" w:rsidRDefault="002C5024" w:rsidP="002717A3">
            <w:pPr>
              <w:spacing w:after="80"/>
              <w:rPr>
                <w:rFonts w:ascii="Calibri" w:hAnsi="Calibri" w:cs="Arial"/>
                <w:szCs w:val="22"/>
              </w:rPr>
            </w:pPr>
            <w:r w:rsidRPr="009979EA">
              <w:rPr>
                <w:rFonts w:ascii="Calibri" w:hAnsi="Calibri" w:cs="Arial"/>
                <w:sz w:val="22"/>
                <w:szCs w:val="22"/>
              </w:rPr>
              <w:t>The Catholic Education Office Indigenous Education Team continues to provide personalised mentoring support to Indigenous senior secondary students in Catholic schools.</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bl>
    <w:p w:rsidR="002C5024" w:rsidRDefault="002C5024">
      <w:r>
        <w:br w:type="page"/>
      </w: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410"/>
        <w:gridCol w:w="2400"/>
        <w:gridCol w:w="2520"/>
      </w:tblGrid>
      <w:tr w:rsidR="002C5024" w:rsidRPr="0068415D" w:rsidTr="00754E7D">
        <w:trPr>
          <w:jc w:val="center"/>
        </w:trPr>
        <w:tc>
          <w:tcPr>
            <w:tcW w:w="3834" w:type="dxa"/>
            <w:shd w:val="clear" w:color="auto" w:fill="FFFFFF"/>
          </w:tcPr>
          <w:p w:rsidR="002C5024" w:rsidRPr="009979EA" w:rsidRDefault="002C5024" w:rsidP="002717A3">
            <w:pPr>
              <w:rPr>
                <w:rFonts w:ascii="Calibri" w:hAnsi="Calibri" w:cs="Arial"/>
                <w:szCs w:val="22"/>
              </w:rPr>
            </w:pPr>
            <w:r w:rsidRPr="009979EA">
              <w:rPr>
                <w:rFonts w:ascii="Calibri" w:hAnsi="Calibri" w:cs="Arial"/>
                <w:sz w:val="22"/>
                <w:szCs w:val="22"/>
              </w:rPr>
              <w:t xml:space="preserve">Support for Indigenous students to explore possible career pathways by using the new SACE Personal Learning Plan, ongoing case management and mentoring </w:t>
            </w:r>
            <w:r w:rsidRPr="009979EA">
              <w:rPr>
                <w:rFonts w:ascii="Calibri" w:hAnsi="Calibri" w:cs="Arial"/>
                <w:b/>
                <w:sz w:val="22"/>
                <w:szCs w:val="22"/>
              </w:rPr>
              <w:t>(CESA)</w:t>
            </w:r>
          </w:p>
        </w:tc>
        <w:tc>
          <w:tcPr>
            <w:tcW w:w="6410" w:type="dxa"/>
            <w:shd w:val="clear" w:color="auto" w:fill="FFFFFF"/>
          </w:tcPr>
          <w:p w:rsidR="002C5024" w:rsidRPr="009979EA" w:rsidRDefault="002C5024" w:rsidP="00922868">
            <w:pPr>
              <w:spacing w:after="40"/>
              <w:rPr>
                <w:rFonts w:ascii="Calibri" w:hAnsi="Calibri" w:cs="Arial"/>
                <w:szCs w:val="22"/>
              </w:rPr>
            </w:pPr>
            <w:r w:rsidRPr="009979EA">
              <w:rPr>
                <w:rFonts w:ascii="Calibri" w:hAnsi="Calibri" w:cs="Arial"/>
                <w:sz w:val="22"/>
                <w:szCs w:val="22"/>
              </w:rPr>
              <w:t>Completed and ongoing.</w:t>
            </w:r>
          </w:p>
          <w:p w:rsidR="002C5024" w:rsidRPr="009979EA" w:rsidRDefault="002C5024" w:rsidP="002717A3">
            <w:pPr>
              <w:spacing w:after="80"/>
              <w:rPr>
                <w:rFonts w:ascii="Calibri" w:hAnsi="Calibri" w:cs="Arial"/>
                <w:szCs w:val="22"/>
              </w:rPr>
            </w:pPr>
            <w:r w:rsidRPr="009979EA">
              <w:rPr>
                <w:rFonts w:ascii="Calibri" w:hAnsi="Calibri" w:cs="Arial"/>
                <w:sz w:val="22"/>
                <w:szCs w:val="22"/>
              </w:rPr>
              <w:t>Project Officer (additional 0.1FTE) appointed.</w:t>
            </w:r>
          </w:p>
          <w:p w:rsidR="002C5024" w:rsidRPr="009979EA" w:rsidRDefault="002C5024" w:rsidP="002717A3">
            <w:pPr>
              <w:spacing w:after="80"/>
              <w:rPr>
                <w:rFonts w:ascii="Calibri" w:hAnsi="Calibri" w:cs="Arial"/>
                <w:szCs w:val="22"/>
              </w:rPr>
            </w:pPr>
            <w:r w:rsidRPr="009979EA">
              <w:rPr>
                <w:rFonts w:ascii="Calibri" w:hAnsi="Calibri" w:cs="Arial"/>
                <w:sz w:val="22"/>
                <w:szCs w:val="22"/>
              </w:rPr>
              <w:t xml:space="preserve">Senior secondary Indigenous students have participated in ongoing case management and mentoring services, including tours of universities and personalised visits as applicable. Significant collaboration with the Catholic Education Office Vocational Education </w:t>
            </w:r>
            <w:r>
              <w:rPr>
                <w:rFonts w:ascii="Calibri" w:hAnsi="Calibri" w:cs="Arial"/>
                <w:sz w:val="22"/>
                <w:szCs w:val="22"/>
              </w:rPr>
              <w:t>T</w:t>
            </w:r>
            <w:r w:rsidRPr="009979EA">
              <w:rPr>
                <w:rFonts w:ascii="Calibri" w:hAnsi="Calibri" w:cs="Arial"/>
                <w:sz w:val="22"/>
                <w:szCs w:val="22"/>
              </w:rPr>
              <w:t>eam has supported Indigenous students in career and vocational pathways and decision-making.</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68415D" w:rsidTr="00754E7D">
        <w:trPr>
          <w:jc w:val="center"/>
        </w:trPr>
        <w:tc>
          <w:tcPr>
            <w:tcW w:w="3834" w:type="dxa"/>
            <w:shd w:val="clear" w:color="auto" w:fill="FFFFFF"/>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rPr>
              <w:t xml:space="preserve">Number of Indigenous employees identified </w:t>
            </w:r>
            <w:r w:rsidRPr="009979EA">
              <w:rPr>
                <w:rFonts w:ascii="Calibri" w:hAnsi="Calibri"/>
                <w:b/>
                <w:color w:val="auto"/>
                <w:sz w:val="22"/>
                <w:szCs w:val="22"/>
              </w:rPr>
              <w:t>(CESA)</w:t>
            </w:r>
          </w:p>
        </w:tc>
        <w:tc>
          <w:tcPr>
            <w:tcW w:w="6410" w:type="dxa"/>
            <w:shd w:val="clear" w:color="auto" w:fill="FFFFFF"/>
          </w:tcPr>
          <w:p w:rsidR="002C5024" w:rsidRPr="009979EA" w:rsidRDefault="002C5024" w:rsidP="00922868">
            <w:pPr>
              <w:spacing w:after="40"/>
              <w:rPr>
                <w:rFonts w:ascii="Calibri" w:hAnsi="Calibri" w:cs="Arial"/>
                <w:szCs w:val="22"/>
              </w:rPr>
            </w:pPr>
            <w:r w:rsidRPr="009979EA">
              <w:rPr>
                <w:rFonts w:ascii="Calibri" w:hAnsi="Calibri" w:cs="Arial"/>
                <w:sz w:val="22"/>
                <w:szCs w:val="22"/>
              </w:rPr>
              <w:t>Completed.</w:t>
            </w:r>
          </w:p>
          <w:p w:rsidR="002C5024" w:rsidRPr="009979EA" w:rsidRDefault="002C5024" w:rsidP="002717A3">
            <w:pPr>
              <w:rPr>
                <w:rFonts w:ascii="Calibri" w:hAnsi="Calibri" w:cs="Arial"/>
                <w:szCs w:val="22"/>
              </w:rPr>
            </w:pPr>
            <w:r w:rsidRPr="009979EA">
              <w:rPr>
                <w:rFonts w:ascii="Calibri" w:hAnsi="Calibri" w:cs="Arial"/>
                <w:sz w:val="22"/>
                <w:szCs w:val="22"/>
              </w:rPr>
              <w:t>The August 2010 census indicates that there are two full</w:t>
            </w:r>
            <w:r>
              <w:rPr>
                <w:rFonts w:ascii="Calibri" w:hAnsi="Calibri" w:cs="Arial"/>
                <w:sz w:val="22"/>
                <w:szCs w:val="22"/>
              </w:rPr>
              <w:t>-</w:t>
            </w:r>
            <w:r w:rsidRPr="009979EA">
              <w:rPr>
                <w:rFonts w:ascii="Calibri" w:hAnsi="Calibri" w:cs="Arial"/>
                <w:sz w:val="22"/>
                <w:szCs w:val="22"/>
              </w:rPr>
              <w:t>time and two part</w:t>
            </w:r>
            <w:r>
              <w:rPr>
                <w:rFonts w:ascii="Calibri" w:hAnsi="Calibri" w:cs="Arial"/>
                <w:sz w:val="22"/>
                <w:szCs w:val="22"/>
              </w:rPr>
              <w:t>-</w:t>
            </w:r>
            <w:r w:rsidRPr="009979EA">
              <w:rPr>
                <w:rFonts w:ascii="Calibri" w:hAnsi="Calibri" w:cs="Arial"/>
                <w:sz w:val="22"/>
                <w:szCs w:val="22"/>
              </w:rPr>
              <w:t>time employees in CESA schools who self identify as being Indigenous. Three of these employees are teachers.</w:t>
            </w:r>
          </w:p>
          <w:p w:rsidR="002C5024" w:rsidRPr="009979EA" w:rsidRDefault="002C5024" w:rsidP="002717A3">
            <w:pPr>
              <w:spacing w:after="80"/>
              <w:rPr>
                <w:rFonts w:ascii="Calibri" w:hAnsi="Calibri" w:cs="Arial"/>
                <w:szCs w:val="22"/>
              </w:rPr>
            </w:pPr>
            <w:r w:rsidRPr="009979EA">
              <w:rPr>
                <w:rFonts w:ascii="Calibri" w:hAnsi="Calibri" w:cs="Arial"/>
                <w:sz w:val="22"/>
                <w:szCs w:val="22"/>
              </w:rPr>
              <w:t>Within the Catholic Education Office, there are two full</w:t>
            </w:r>
            <w:r>
              <w:rPr>
                <w:rFonts w:ascii="Calibri" w:hAnsi="Calibri" w:cs="Arial"/>
                <w:sz w:val="22"/>
                <w:szCs w:val="22"/>
              </w:rPr>
              <w:t>-</w:t>
            </w:r>
            <w:r w:rsidRPr="009979EA">
              <w:rPr>
                <w:rFonts w:ascii="Calibri" w:hAnsi="Calibri" w:cs="Arial"/>
                <w:sz w:val="22"/>
                <w:szCs w:val="22"/>
              </w:rPr>
              <w:t>time and two part</w:t>
            </w:r>
            <w:r>
              <w:rPr>
                <w:rFonts w:ascii="Calibri" w:hAnsi="Calibri" w:cs="Arial"/>
                <w:sz w:val="22"/>
                <w:szCs w:val="22"/>
              </w:rPr>
              <w:t>-</w:t>
            </w:r>
            <w:r w:rsidRPr="009979EA">
              <w:rPr>
                <w:rFonts w:ascii="Calibri" w:hAnsi="Calibri" w:cs="Arial"/>
                <w:sz w:val="22"/>
                <w:szCs w:val="22"/>
              </w:rPr>
              <w:t>time employees who self identify as being Indigenous.</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68415D" w:rsidTr="00754E7D">
        <w:trPr>
          <w:jc w:val="center"/>
        </w:trPr>
        <w:tc>
          <w:tcPr>
            <w:tcW w:w="3834" w:type="dxa"/>
            <w:shd w:val="clear" w:color="auto" w:fill="FFFFFF"/>
          </w:tcPr>
          <w:p w:rsidR="002C5024" w:rsidRPr="009979EA" w:rsidRDefault="002C5024" w:rsidP="00303829">
            <w:pPr>
              <w:pStyle w:val="Default"/>
              <w:spacing w:after="80"/>
              <w:rPr>
                <w:rFonts w:ascii="Calibri" w:hAnsi="Calibri"/>
                <w:b/>
                <w:color w:val="auto"/>
                <w:sz w:val="22"/>
                <w:szCs w:val="22"/>
                <w:lang w:eastAsia="en-US"/>
              </w:rPr>
            </w:pPr>
            <w:r w:rsidRPr="009979EA">
              <w:rPr>
                <w:rFonts w:ascii="Calibri" w:hAnsi="Calibri"/>
                <w:color w:val="auto"/>
                <w:sz w:val="22"/>
                <w:szCs w:val="22"/>
                <w:lang w:eastAsia="en-US"/>
              </w:rPr>
              <w:t>Regular dissemination and distribution of T</w:t>
            </w:r>
            <w:r>
              <w:rPr>
                <w:rFonts w:ascii="Calibri" w:hAnsi="Calibri"/>
                <w:color w:val="auto"/>
                <w:sz w:val="22"/>
                <w:szCs w:val="22"/>
                <w:lang w:eastAsia="en-US"/>
              </w:rPr>
              <w:t xml:space="preserve">eacher </w:t>
            </w:r>
            <w:r w:rsidRPr="009979EA">
              <w:rPr>
                <w:rFonts w:ascii="Calibri" w:hAnsi="Calibri"/>
                <w:color w:val="auto"/>
                <w:sz w:val="22"/>
                <w:szCs w:val="22"/>
                <w:lang w:eastAsia="en-US"/>
              </w:rPr>
              <w:t>Q</w:t>
            </w:r>
            <w:r>
              <w:rPr>
                <w:rFonts w:ascii="Calibri" w:hAnsi="Calibri"/>
                <w:color w:val="auto"/>
                <w:sz w:val="22"/>
                <w:szCs w:val="22"/>
                <w:lang w:eastAsia="en-US"/>
              </w:rPr>
              <w:t xml:space="preserve">uality </w:t>
            </w:r>
            <w:r w:rsidRPr="009979EA">
              <w:rPr>
                <w:rFonts w:ascii="Calibri" w:hAnsi="Calibri"/>
                <w:color w:val="auto"/>
                <w:sz w:val="22"/>
                <w:szCs w:val="22"/>
                <w:lang w:eastAsia="en-US"/>
              </w:rPr>
              <w:t>S</w:t>
            </w:r>
            <w:r>
              <w:rPr>
                <w:rFonts w:ascii="Calibri" w:hAnsi="Calibri"/>
                <w:color w:val="auto"/>
                <w:sz w:val="22"/>
                <w:szCs w:val="22"/>
                <w:lang w:eastAsia="en-US"/>
              </w:rPr>
              <w:t xml:space="preserve">teering </w:t>
            </w:r>
            <w:r w:rsidRPr="009979EA">
              <w:rPr>
                <w:rFonts w:ascii="Calibri" w:hAnsi="Calibri"/>
                <w:color w:val="auto"/>
                <w:sz w:val="22"/>
                <w:szCs w:val="22"/>
                <w:lang w:eastAsia="en-US"/>
              </w:rPr>
              <w:t>C</w:t>
            </w:r>
            <w:r>
              <w:rPr>
                <w:rFonts w:ascii="Calibri" w:hAnsi="Calibri"/>
                <w:color w:val="auto"/>
                <w:sz w:val="22"/>
                <w:szCs w:val="22"/>
                <w:lang w:eastAsia="en-US"/>
              </w:rPr>
              <w:t>ommittee</w:t>
            </w:r>
            <w:r w:rsidRPr="009979EA">
              <w:rPr>
                <w:rFonts w:ascii="Calibri" w:hAnsi="Calibri"/>
                <w:color w:val="auto"/>
                <w:sz w:val="22"/>
                <w:szCs w:val="22"/>
                <w:lang w:eastAsia="en-US"/>
              </w:rPr>
              <w:t xml:space="preserve"> minutes and paper to each sector </w:t>
            </w:r>
            <w:r w:rsidRPr="009979EA">
              <w:rPr>
                <w:rFonts w:ascii="Calibri" w:hAnsi="Calibri"/>
                <w:b/>
                <w:color w:val="auto"/>
                <w:sz w:val="22"/>
                <w:szCs w:val="22"/>
                <w:lang w:eastAsia="en-US"/>
              </w:rPr>
              <w:t>(ALL)</w:t>
            </w:r>
          </w:p>
        </w:tc>
        <w:tc>
          <w:tcPr>
            <w:tcW w:w="6410" w:type="dxa"/>
            <w:shd w:val="clear" w:color="auto" w:fill="FFFFFF"/>
          </w:tcPr>
          <w:p w:rsidR="002C5024" w:rsidRPr="0033693B" w:rsidRDefault="002C5024" w:rsidP="002717A3">
            <w:pPr>
              <w:spacing w:after="80"/>
              <w:rPr>
                <w:rFonts w:ascii="Calibri" w:hAnsi="Calibri" w:cs="Arial"/>
                <w:szCs w:val="22"/>
              </w:rPr>
            </w:pPr>
            <w:r>
              <w:rPr>
                <w:rFonts w:ascii="Calibri" w:hAnsi="Calibri" w:cs="Arial"/>
                <w:sz w:val="22"/>
                <w:szCs w:val="22"/>
              </w:rPr>
              <w:t>This milestone no longer applies as the Teacher Quality Steering Committee was disbanded on the establishment of AITSL.</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68415D" w:rsidTr="00754E7D">
        <w:trPr>
          <w:jc w:val="center"/>
        </w:trPr>
        <w:tc>
          <w:tcPr>
            <w:tcW w:w="3834" w:type="dxa"/>
            <w:shd w:val="clear" w:color="auto" w:fill="FFFFFF"/>
          </w:tcPr>
          <w:p w:rsidR="002C5024" w:rsidRPr="009979EA" w:rsidRDefault="002C5024" w:rsidP="002717A3">
            <w:pPr>
              <w:pStyle w:val="Default"/>
              <w:rPr>
                <w:rFonts w:ascii="Calibri" w:hAnsi="Calibri"/>
                <w:b/>
                <w:color w:val="auto"/>
                <w:sz w:val="22"/>
                <w:szCs w:val="22"/>
                <w:lang w:eastAsia="en-US"/>
              </w:rPr>
            </w:pPr>
            <w:r w:rsidRPr="009979EA">
              <w:rPr>
                <w:rFonts w:ascii="Calibri" w:hAnsi="Calibri"/>
                <w:color w:val="auto"/>
                <w:sz w:val="22"/>
                <w:szCs w:val="22"/>
                <w:lang w:eastAsia="en-US"/>
              </w:rPr>
              <w:t xml:space="preserve">Access to AITSL information and papers via Sector or State nominees as appropriate </w:t>
            </w:r>
            <w:r w:rsidRPr="009979EA">
              <w:rPr>
                <w:rFonts w:ascii="Calibri" w:hAnsi="Calibri"/>
                <w:b/>
                <w:color w:val="auto"/>
                <w:sz w:val="22"/>
                <w:szCs w:val="22"/>
                <w:lang w:eastAsia="en-US"/>
              </w:rPr>
              <w:t>(ALL)</w:t>
            </w:r>
          </w:p>
          <w:p w:rsidR="002C5024" w:rsidRPr="009979EA" w:rsidRDefault="002C5024" w:rsidP="002717A3">
            <w:pPr>
              <w:pStyle w:val="Default"/>
              <w:rPr>
                <w:rFonts w:ascii="Calibri" w:hAnsi="Calibri"/>
                <w:color w:val="auto"/>
                <w:sz w:val="22"/>
                <w:szCs w:val="22"/>
                <w:lang w:eastAsia="en-US"/>
              </w:rPr>
            </w:pPr>
          </w:p>
        </w:tc>
        <w:tc>
          <w:tcPr>
            <w:tcW w:w="6410" w:type="dxa"/>
            <w:shd w:val="clear" w:color="auto" w:fill="FFFFFF"/>
          </w:tcPr>
          <w:p w:rsidR="002C5024" w:rsidRDefault="002C5024" w:rsidP="00922868">
            <w:pPr>
              <w:spacing w:after="40"/>
              <w:rPr>
                <w:rFonts w:ascii="Calibri" w:hAnsi="Calibri" w:cs="Tahoma"/>
                <w:szCs w:val="22"/>
              </w:rPr>
            </w:pPr>
            <w:r>
              <w:rPr>
                <w:rFonts w:ascii="Calibri" w:hAnsi="Calibri" w:cs="Tahoma"/>
                <w:sz w:val="22"/>
                <w:szCs w:val="22"/>
              </w:rPr>
              <w:t>Completed and ongoing.</w:t>
            </w:r>
          </w:p>
          <w:p w:rsidR="002C5024" w:rsidRPr="009979EA" w:rsidRDefault="002C5024" w:rsidP="00303829">
            <w:pPr>
              <w:spacing w:after="80"/>
              <w:rPr>
                <w:rFonts w:ascii="Calibri" w:hAnsi="Calibri" w:cs="Tahoma"/>
                <w:b/>
                <w:szCs w:val="22"/>
              </w:rPr>
            </w:pPr>
            <w:r w:rsidRPr="00F24A14">
              <w:rPr>
                <w:rFonts w:ascii="Calibri" w:hAnsi="Calibri" w:cs="Tahoma"/>
                <w:b/>
                <w:bCs/>
                <w:sz w:val="22"/>
                <w:szCs w:val="22"/>
              </w:rPr>
              <w:t>AISSA</w:t>
            </w:r>
            <w:r w:rsidRPr="009979EA">
              <w:rPr>
                <w:rFonts w:ascii="Calibri" w:hAnsi="Calibri" w:cs="Tahoma"/>
                <w:sz w:val="22"/>
                <w:szCs w:val="22"/>
              </w:rPr>
              <w:t xml:space="preserve">, </w:t>
            </w:r>
            <w:r w:rsidRPr="00F24A14">
              <w:rPr>
                <w:rFonts w:ascii="Calibri" w:hAnsi="Calibri" w:cs="Tahoma"/>
                <w:b/>
                <w:bCs/>
                <w:sz w:val="22"/>
                <w:szCs w:val="22"/>
              </w:rPr>
              <w:t>CESA</w:t>
            </w:r>
            <w:r w:rsidRPr="009979EA">
              <w:rPr>
                <w:rFonts w:ascii="Calibri" w:hAnsi="Calibri" w:cs="Tahoma"/>
                <w:sz w:val="22"/>
                <w:szCs w:val="22"/>
              </w:rPr>
              <w:t xml:space="preserve"> and </w:t>
            </w:r>
            <w:r w:rsidRPr="00F24A14">
              <w:rPr>
                <w:rFonts w:ascii="Calibri" w:hAnsi="Calibri" w:cs="Tahoma"/>
                <w:b/>
                <w:bCs/>
                <w:sz w:val="22"/>
                <w:szCs w:val="22"/>
              </w:rPr>
              <w:t xml:space="preserve">DECS </w:t>
            </w:r>
            <w:r w:rsidRPr="009979EA">
              <w:rPr>
                <w:rFonts w:ascii="Calibri" w:hAnsi="Calibri" w:cs="Arial"/>
                <w:sz w:val="22"/>
                <w:szCs w:val="22"/>
              </w:rPr>
              <w:t>sites participated in the validation of the National Professional Standards for Teachers</w:t>
            </w:r>
          </w:p>
          <w:p w:rsidR="002C5024" w:rsidRDefault="002C5024" w:rsidP="00F24A14">
            <w:pPr>
              <w:spacing w:after="80"/>
              <w:rPr>
                <w:rFonts w:ascii="Calibri" w:hAnsi="Calibri" w:cs="Tahoma"/>
                <w:szCs w:val="22"/>
              </w:rPr>
            </w:pPr>
            <w:r w:rsidRPr="009979EA">
              <w:rPr>
                <w:rFonts w:ascii="Calibri" w:hAnsi="Calibri" w:cs="Arial"/>
                <w:sz w:val="22"/>
                <w:szCs w:val="22"/>
              </w:rPr>
              <w:t xml:space="preserve">Access to AITSL information and papers via </w:t>
            </w:r>
            <w:r>
              <w:rPr>
                <w:rFonts w:ascii="Calibri" w:hAnsi="Calibri" w:cs="Arial"/>
                <w:sz w:val="22"/>
                <w:szCs w:val="22"/>
              </w:rPr>
              <w:t>s</w:t>
            </w:r>
            <w:r w:rsidRPr="009979EA">
              <w:rPr>
                <w:rFonts w:ascii="Calibri" w:hAnsi="Calibri" w:cs="Arial"/>
                <w:sz w:val="22"/>
                <w:szCs w:val="22"/>
              </w:rPr>
              <w:t xml:space="preserve">ector or </w:t>
            </w:r>
            <w:r>
              <w:rPr>
                <w:rFonts w:ascii="Calibri" w:hAnsi="Calibri" w:cs="Arial"/>
                <w:sz w:val="22"/>
                <w:szCs w:val="22"/>
              </w:rPr>
              <w:t>s</w:t>
            </w:r>
            <w:r w:rsidRPr="009979EA">
              <w:rPr>
                <w:rFonts w:ascii="Calibri" w:hAnsi="Calibri" w:cs="Arial"/>
                <w:sz w:val="22"/>
                <w:szCs w:val="22"/>
              </w:rPr>
              <w:t>tate nominees as appropriate distributed in all three sectors and Teachers Registration Board.</w:t>
            </w:r>
          </w:p>
          <w:p w:rsidR="002C5024" w:rsidRDefault="002C5024" w:rsidP="00B566D3">
            <w:pPr>
              <w:spacing w:after="80"/>
              <w:rPr>
                <w:rFonts w:ascii="Calibri" w:hAnsi="Calibri" w:cs="Arial"/>
                <w:szCs w:val="22"/>
              </w:rPr>
            </w:pPr>
            <w:r w:rsidRPr="009979EA">
              <w:rPr>
                <w:rFonts w:ascii="Calibri" w:hAnsi="Calibri" w:cs="Arial"/>
                <w:sz w:val="22"/>
                <w:szCs w:val="22"/>
              </w:rPr>
              <w:t>DECS Manager Quality Leadership is a member of the AITSL Expert Steering Group for the Principal Standard. This will inform the continuing development of professional learning for DECS and SA leaders.</w:t>
            </w:r>
          </w:p>
          <w:p w:rsidR="002C5024" w:rsidRDefault="002C5024" w:rsidP="00B566D3">
            <w:pPr>
              <w:spacing w:after="80"/>
              <w:rPr>
                <w:rFonts w:ascii="Calibri" w:hAnsi="Calibri" w:cs="Tahoma"/>
                <w:b/>
                <w:szCs w:val="22"/>
              </w:rPr>
            </w:pPr>
            <w:r w:rsidRPr="009979EA">
              <w:rPr>
                <w:rFonts w:ascii="Calibri" w:hAnsi="Calibri" w:cs="Tahoma"/>
                <w:sz w:val="22"/>
                <w:szCs w:val="22"/>
              </w:rPr>
              <w:t>The AISSA has received reports on AITSL developments and monitored AITSL’s website which contains key documents</w:t>
            </w:r>
            <w:r w:rsidRPr="009979EA">
              <w:rPr>
                <w:rFonts w:ascii="Calibri" w:hAnsi="Calibri" w:cs="Tahoma"/>
                <w:b/>
                <w:sz w:val="22"/>
                <w:szCs w:val="22"/>
              </w:rPr>
              <w:t>.</w:t>
            </w:r>
          </w:p>
          <w:p w:rsidR="002C5024" w:rsidRPr="0033693B" w:rsidRDefault="002C5024" w:rsidP="00B566D3">
            <w:pPr>
              <w:spacing w:after="80"/>
              <w:rPr>
                <w:rFonts w:ascii="Calibri" w:hAnsi="Calibri" w:cs="Tahoma"/>
                <w:szCs w:val="22"/>
              </w:rPr>
            </w:pPr>
            <w:r w:rsidRPr="0033693B">
              <w:rPr>
                <w:rFonts w:ascii="Calibri" w:hAnsi="Calibri" w:cs="Tahoma"/>
                <w:sz w:val="22"/>
                <w:szCs w:val="22"/>
              </w:rPr>
              <w:t>Specific DECS involvement includes:</w:t>
            </w:r>
          </w:p>
          <w:p w:rsidR="002C5024" w:rsidRPr="009979EA" w:rsidRDefault="002C5024" w:rsidP="00B566D3">
            <w:pPr>
              <w:numPr>
                <w:ilvl w:val="0"/>
                <w:numId w:val="21"/>
              </w:numPr>
              <w:spacing w:after="80"/>
              <w:rPr>
                <w:rFonts w:ascii="Calibri" w:hAnsi="Calibri" w:cs="Arial"/>
                <w:szCs w:val="22"/>
              </w:rPr>
            </w:pPr>
            <w:r w:rsidRPr="009979EA">
              <w:rPr>
                <w:rFonts w:ascii="Calibri" w:hAnsi="Calibri" w:cs="Arial"/>
                <w:sz w:val="22"/>
                <w:szCs w:val="22"/>
              </w:rPr>
              <w:t>DECS consultation report on National Professional Standards for Teachers forwarded to MCEECDYA in May 2010</w:t>
            </w:r>
          </w:p>
          <w:p w:rsidR="002C5024" w:rsidRPr="009979EA" w:rsidRDefault="002C5024" w:rsidP="00B566D3">
            <w:pPr>
              <w:numPr>
                <w:ilvl w:val="0"/>
                <w:numId w:val="21"/>
              </w:numPr>
              <w:spacing w:after="80"/>
              <w:rPr>
                <w:rFonts w:ascii="Calibri" w:hAnsi="Calibri" w:cs="Arial"/>
                <w:szCs w:val="22"/>
              </w:rPr>
            </w:pPr>
            <w:r w:rsidRPr="009979EA">
              <w:rPr>
                <w:rFonts w:ascii="Calibri" w:hAnsi="Calibri" w:cs="Arial"/>
                <w:sz w:val="22"/>
                <w:szCs w:val="22"/>
              </w:rPr>
              <w:lastRenderedPageBreak/>
              <w:t xml:space="preserve">DECS officers participated in the </w:t>
            </w:r>
            <w:r>
              <w:rPr>
                <w:rFonts w:ascii="Calibri" w:hAnsi="Calibri" w:cs="Arial"/>
                <w:sz w:val="22"/>
                <w:szCs w:val="22"/>
              </w:rPr>
              <w:t>AITSL Stakeholder consultations</w:t>
            </w:r>
          </w:p>
          <w:p w:rsidR="002C5024" w:rsidRPr="009979EA" w:rsidRDefault="002C5024" w:rsidP="00B566D3">
            <w:pPr>
              <w:numPr>
                <w:ilvl w:val="0"/>
                <w:numId w:val="21"/>
              </w:numPr>
              <w:spacing w:after="80"/>
              <w:rPr>
                <w:rFonts w:ascii="Calibri" w:hAnsi="Calibri" w:cs="Arial"/>
                <w:szCs w:val="22"/>
              </w:rPr>
            </w:pPr>
            <w:r w:rsidRPr="009979EA">
              <w:rPr>
                <w:rFonts w:ascii="Calibri" w:hAnsi="Calibri" w:cs="Arial"/>
                <w:sz w:val="22"/>
                <w:szCs w:val="22"/>
              </w:rPr>
              <w:t>DECS officers and teachers participated in focus group session determining the applicability and usefulness of The Standards during the validation phase</w:t>
            </w:r>
          </w:p>
          <w:p w:rsidR="002C5024" w:rsidRPr="0033693B" w:rsidRDefault="002C5024" w:rsidP="00B566D3">
            <w:pPr>
              <w:numPr>
                <w:ilvl w:val="0"/>
                <w:numId w:val="21"/>
              </w:numPr>
              <w:spacing w:after="80"/>
              <w:rPr>
                <w:rFonts w:ascii="Calibri" w:hAnsi="Calibri" w:cs="Arial"/>
                <w:szCs w:val="22"/>
              </w:rPr>
            </w:pPr>
            <w:r>
              <w:rPr>
                <w:rFonts w:ascii="Calibri" w:hAnsi="Calibri" w:cs="Arial"/>
                <w:sz w:val="22"/>
                <w:szCs w:val="22"/>
              </w:rPr>
              <w:t>s</w:t>
            </w:r>
            <w:r w:rsidRPr="009979EA">
              <w:rPr>
                <w:rFonts w:ascii="Calibri" w:hAnsi="Calibri" w:cs="Arial"/>
                <w:sz w:val="22"/>
                <w:szCs w:val="22"/>
              </w:rPr>
              <w:t xml:space="preserve">upport to Beginning and Teachers Returning to Teaching given via </w:t>
            </w:r>
            <w:r>
              <w:rPr>
                <w:rFonts w:ascii="Calibri" w:hAnsi="Calibri" w:cs="Arial"/>
                <w:sz w:val="22"/>
                <w:szCs w:val="22"/>
              </w:rPr>
              <w:t>two-</w:t>
            </w:r>
            <w:r w:rsidRPr="009979EA">
              <w:rPr>
                <w:rFonts w:ascii="Calibri" w:hAnsi="Calibri" w:cs="Arial"/>
                <w:sz w:val="22"/>
                <w:szCs w:val="22"/>
              </w:rPr>
              <w:t>half day workshops and resources.</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68415D" w:rsidTr="00754E7D">
        <w:trPr>
          <w:jc w:val="center"/>
        </w:trPr>
        <w:tc>
          <w:tcPr>
            <w:tcW w:w="3834" w:type="dxa"/>
          </w:tcPr>
          <w:p w:rsidR="002C5024" w:rsidRPr="009979EA" w:rsidRDefault="002C5024" w:rsidP="002717A3">
            <w:pPr>
              <w:rPr>
                <w:rFonts w:ascii="Calibri" w:hAnsi="Calibri" w:cs="Arial"/>
                <w:szCs w:val="22"/>
                <w:lang w:eastAsia="en-AU"/>
              </w:rPr>
            </w:pPr>
            <w:r w:rsidRPr="009979EA">
              <w:rPr>
                <w:rFonts w:ascii="Calibri" w:hAnsi="Calibri" w:cs="Arial"/>
                <w:sz w:val="22"/>
                <w:szCs w:val="22"/>
                <w:lang w:eastAsia="en-AU"/>
              </w:rPr>
              <w:lastRenderedPageBreak/>
              <w:t>AST Review of:</w:t>
            </w:r>
          </w:p>
          <w:p w:rsidR="002C5024" w:rsidRPr="009979EA" w:rsidRDefault="002C5024" w:rsidP="00303829">
            <w:pPr>
              <w:numPr>
                <w:ilvl w:val="0"/>
                <w:numId w:val="21"/>
              </w:numPr>
              <w:spacing w:after="80"/>
              <w:rPr>
                <w:rFonts w:ascii="Calibri" w:hAnsi="Calibri" w:cs="Arial"/>
                <w:szCs w:val="22"/>
              </w:rPr>
            </w:pPr>
            <w:r w:rsidRPr="009979EA">
              <w:rPr>
                <w:rFonts w:ascii="Calibri" w:hAnsi="Calibri" w:cs="Arial"/>
                <w:sz w:val="22"/>
                <w:szCs w:val="22"/>
              </w:rPr>
              <w:t>validity and reliability of assessment processes</w:t>
            </w:r>
          </w:p>
          <w:p w:rsidR="002C5024" w:rsidRPr="009979EA" w:rsidRDefault="002C5024" w:rsidP="00303829">
            <w:pPr>
              <w:numPr>
                <w:ilvl w:val="0"/>
                <w:numId w:val="21"/>
              </w:numPr>
              <w:spacing w:after="80"/>
              <w:rPr>
                <w:rFonts w:ascii="Calibri" w:hAnsi="Calibri" w:cs="Arial"/>
                <w:szCs w:val="22"/>
              </w:rPr>
            </w:pPr>
            <w:r w:rsidRPr="009979EA">
              <w:rPr>
                <w:rFonts w:ascii="Calibri" w:hAnsi="Calibri" w:cs="Arial"/>
                <w:sz w:val="22"/>
                <w:szCs w:val="22"/>
              </w:rPr>
              <w:t>potential to align National Professional Standards with the AST reward and recognition program</w:t>
            </w:r>
          </w:p>
          <w:p w:rsidR="002C5024" w:rsidRPr="009979EA" w:rsidRDefault="002C5024" w:rsidP="0033693B">
            <w:pPr>
              <w:pStyle w:val="Default"/>
              <w:numPr>
                <w:ilvl w:val="0"/>
                <w:numId w:val="21"/>
              </w:numPr>
              <w:autoSpaceDE/>
              <w:autoSpaceDN/>
              <w:adjustRightInd/>
              <w:spacing w:after="80"/>
              <w:rPr>
                <w:rFonts w:ascii="Calibri" w:hAnsi="Calibri"/>
                <w:color w:val="auto"/>
                <w:sz w:val="22"/>
                <w:szCs w:val="22"/>
                <w:lang w:eastAsia="en-US"/>
              </w:rPr>
            </w:pPr>
            <w:r w:rsidRPr="009979EA">
              <w:rPr>
                <w:rStyle w:val="Emphasis"/>
                <w:rFonts w:ascii="Calibri" w:hAnsi="Calibri"/>
                <w:i w:val="0"/>
                <w:color w:val="auto"/>
                <w:sz w:val="22"/>
                <w:szCs w:val="22"/>
              </w:rPr>
              <w:t xml:space="preserve">access to an accelerated pathway through AST assessment, for highly accomplished and lead teachers new to the profession </w:t>
            </w:r>
            <w:r w:rsidRPr="009979EA">
              <w:rPr>
                <w:rFonts w:ascii="Calibri" w:hAnsi="Calibri"/>
                <w:b/>
                <w:color w:val="auto"/>
                <w:sz w:val="22"/>
                <w:szCs w:val="22"/>
              </w:rPr>
              <w:t>(DECS)</w:t>
            </w:r>
          </w:p>
        </w:tc>
        <w:tc>
          <w:tcPr>
            <w:tcW w:w="6410" w:type="dxa"/>
          </w:tcPr>
          <w:p w:rsidR="002C5024" w:rsidRDefault="002C5024" w:rsidP="00922868">
            <w:pPr>
              <w:spacing w:after="40"/>
              <w:rPr>
                <w:rFonts w:ascii="Calibri" w:hAnsi="Calibri" w:cs="Arial"/>
                <w:szCs w:val="22"/>
              </w:rPr>
            </w:pPr>
            <w:r>
              <w:rPr>
                <w:rFonts w:ascii="Calibri" w:hAnsi="Calibri" w:cs="Arial"/>
                <w:sz w:val="22"/>
                <w:szCs w:val="22"/>
              </w:rPr>
              <w:t>Completed and ongoing.</w:t>
            </w:r>
          </w:p>
          <w:p w:rsidR="002C5024" w:rsidRPr="009979EA" w:rsidRDefault="002C5024" w:rsidP="00303829">
            <w:pPr>
              <w:spacing w:after="80"/>
              <w:rPr>
                <w:rFonts w:ascii="Calibri" w:hAnsi="Calibri" w:cs="Arial"/>
                <w:szCs w:val="22"/>
              </w:rPr>
            </w:pPr>
            <w:r w:rsidRPr="009979EA">
              <w:rPr>
                <w:rFonts w:ascii="Calibri" w:hAnsi="Calibri" w:cs="Arial"/>
                <w:sz w:val="22"/>
                <w:szCs w:val="22"/>
              </w:rPr>
              <w:t xml:space="preserve">The Advanced Skill Teacher </w:t>
            </w:r>
            <w:r>
              <w:rPr>
                <w:rFonts w:ascii="Calibri" w:hAnsi="Calibri" w:cs="Arial"/>
                <w:sz w:val="22"/>
                <w:szCs w:val="22"/>
              </w:rPr>
              <w:t>(</w:t>
            </w:r>
            <w:r w:rsidRPr="009979EA">
              <w:rPr>
                <w:rFonts w:ascii="Calibri" w:hAnsi="Calibri" w:cs="Arial"/>
                <w:sz w:val="22"/>
                <w:szCs w:val="22"/>
              </w:rPr>
              <w:t>AST</w:t>
            </w:r>
            <w:r>
              <w:rPr>
                <w:rFonts w:ascii="Calibri" w:hAnsi="Calibri" w:cs="Arial"/>
                <w:sz w:val="22"/>
                <w:szCs w:val="22"/>
              </w:rPr>
              <w:t>)</w:t>
            </w:r>
            <w:r w:rsidRPr="009979EA">
              <w:rPr>
                <w:rFonts w:ascii="Calibri" w:hAnsi="Calibri" w:cs="Arial"/>
                <w:sz w:val="22"/>
                <w:szCs w:val="22"/>
              </w:rPr>
              <w:t xml:space="preserve"> Review was initiated and three meetings held with the Australian Education Union. The review has not been completed and a moratorium was instituted on </w:t>
            </w:r>
            <w:r>
              <w:rPr>
                <w:rFonts w:ascii="Calibri" w:hAnsi="Calibri" w:cs="Arial"/>
                <w:sz w:val="22"/>
                <w:szCs w:val="22"/>
              </w:rPr>
              <w:t xml:space="preserve">AST </w:t>
            </w:r>
            <w:r w:rsidRPr="009979EA">
              <w:rPr>
                <w:rFonts w:ascii="Calibri" w:hAnsi="Calibri" w:cs="Arial"/>
                <w:sz w:val="22"/>
                <w:szCs w:val="22"/>
              </w:rPr>
              <w:t>assessments and fifth year AST re-assessments to be completed in 2011.</w:t>
            </w:r>
          </w:p>
          <w:p w:rsidR="002C5024" w:rsidRPr="009979EA" w:rsidRDefault="002C5024" w:rsidP="00303829">
            <w:pPr>
              <w:spacing w:after="80"/>
              <w:rPr>
                <w:rFonts w:ascii="Calibri" w:hAnsi="Calibri" w:cs="Arial"/>
                <w:szCs w:val="22"/>
              </w:rPr>
            </w:pPr>
            <w:r w:rsidRPr="009979EA">
              <w:rPr>
                <w:rFonts w:ascii="Calibri" w:hAnsi="Calibri" w:cs="Arial"/>
                <w:sz w:val="22"/>
                <w:szCs w:val="22"/>
              </w:rPr>
              <w:t>The moratorium will allow time to thoroughly review the AST reassessment process, ensuring a quality process is developed and potentially allows for improved alignment of the criteria with the national Professional Standards for Teachers.</w:t>
            </w:r>
          </w:p>
          <w:p w:rsidR="002C5024" w:rsidRPr="009979EA" w:rsidRDefault="002C5024" w:rsidP="00303829">
            <w:pPr>
              <w:spacing w:after="80"/>
              <w:rPr>
                <w:rFonts w:ascii="Calibri" w:hAnsi="Calibri" w:cs="Tahoma"/>
                <w:szCs w:val="22"/>
              </w:rPr>
            </w:pPr>
            <w:r w:rsidRPr="009979EA">
              <w:rPr>
                <w:rFonts w:ascii="Calibri" w:hAnsi="Calibri" w:cs="Arial"/>
                <w:sz w:val="22"/>
                <w:szCs w:val="22"/>
              </w:rPr>
              <w:t>DECS has acknowledged the importance of an accelerated pathway for early career, highly accomplished and lead teachers. In principle support is given to addressing this through the AST review.</w:t>
            </w:r>
          </w:p>
        </w:tc>
        <w:tc>
          <w:tcPr>
            <w:tcW w:w="2400" w:type="dxa"/>
          </w:tcPr>
          <w:p w:rsidR="002C5024" w:rsidRPr="009979EA" w:rsidRDefault="002C5024" w:rsidP="002717A3">
            <w:pPr>
              <w:rPr>
                <w:rFonts w:ascii="Calibri" w:hAnsi="Calibri" w:cs="Arial"/>
                <w:szCs w:val="22"/>
              </w:rPr>
            </w:pPr>
            <w:r w:rsidRPr="009979EA">
              <w:rPr>
                <w:rFonts w:ascii="Calibri" w:hAnsi="Calibri" w:cs="Arial"/>
                <w:sz w:val="22"/>
                <w:szCs w:val="22"/>
              </w:rPr>
              <w:t xml:space="preserve">Due to increased workload resulting from the Enterprise Bargaining Agreement handed down in 2010, </w:t>
            </w:r>
            <w:r>
              <w:rPr>
                <w:rFonts w:ascii="Calibri" w:hAnsi="Calibri" w:cs="Arial"/>
                <w:sz w:val="22"/>
                <w:szCs w:val="22"/>
              </w:rPr>
              <w:t>partners were</w:t>
            </w:r>
            <w:r w:rsidRPr="009979EA">
              <w:rPr>
                <w:rFonts w:ascii="Calibri" w:hAnsi="Calibri" w:cs="Arial"/>
                <w:sz w:val="22"/>
                <w:szCs w:val="22"/>
              </w:rPr>
              <w:t xml:space="preserve"> unable to meet frequently enough to complete the AST review.</w:t>
            </w:r>
          </w:p>
        </w:tc>
        <w:tc>
          <w:tcPr>
            <w:tcW w:w="2520" w:type="dxa"/>
          </w:tcPr>
          <w:p w:rsidR="002C5024" w:rsidRPr="009979EA" w:rsidRDefault="002C5024" w:rsidP="002717A3">
            <w:pPr>
              <w:rPr>
                <w:rFonts w:ascii="Calibri" w:hAnsi="Calibri" w:cs="Arial"/>
                <w:szCs w:val="22"/>
              </w:rPr>
            </w:pPr>
            <w:r w:rsidRPr="009979EA">
              <w:rPr>
                <w:rFonts w:ascii="Calibri" w:hAnsi="Calibri" w:cs="Arial"/>
                <w:sz w:val="22"/>
                <w:szCs w:val="22"/>
              </w:rPr>
              <w:t>The review is continuing and is due for completion in mid</w:t>
            </w:r>
            <w:r>
              <w:rPr>
                <w:rFonts w:ascii="Calibri" w:hAnsi="Calibri" w:cs="Arial"/>
                <w:sz w:val="22"/>
                <w:szCs w:val="22"/>
              </w:rPr>
              <w:t>-</w:t>
            </w:r>
            <w:r w:rsidRPr="009979EA">
              <w:rPr>
                <w:rFonts w:ascii="Calibri" w:hAnsi="Calibri" w:cs="Arial"/>
                <w:sz w:val="22"/>
                <w:szCs w:val="22"/>
              </w:rPr>
              <w:t>2011.</w:t>
            </w:r>
          </w:p>
        </w:tc>
      </w:tr>
      <w:tr w:rsidR="002C5024" w:rsidRPr="0068415D" w:rsidTr="00754E7D">
        <w:trPr>
          <w:jc w:val="center"/>
        </w:trPr>
        <w:tc>
          <w:tcPr>
            <w:tcW w:w="3834" w:type="dxa"/>
          </w:tcPr>
          <w:p w:rsidR="002C5024" w:rsidRPr="009979EA" w:rsidRDefault="002C5024" w:rsidP="002717A3">
            <w:pPr>
              <w:pStyle w:val="Default"/>
              <w:autoSpaceDE/>
              <w:autoSpaceDN/>
              <w:adjustRightInd/>
              <w:spacing w:after="80"/>
              <w:rPr>
                <w:rFonts w:ascii="Calibri" w:hAnsi="Calibri"/>
                <w:color w:val="auto"/>
                <w:sz w:val="22"/>
                <w:szCs w:val="22"/>
                <w:lang w:eastAsia="en-US"/>
              </w:rPr>
            </w:pPr>
            <w:r w:rsidRPr="009979EA">
              <w:rPr>
                <w:rFonts w:ascii="Calibri" w:hAnsi="Calibri"/>
                <w:color w:val="auto"/>
                <w:sz w:val="22"/>
                <w:szCs w:val="22"/>
              </w:rPr>
              <w:t xml:space="preserve">Step 9 processes established and disseminated with implementation support for teachers and leaders  </w:t>
            </w:r>
            <w:r w:rsidRPr="009979EA">
              <w:rPr>
                <w:rFonts w:ascii="Calibri" w:hAnsi="Calibri"/>
                <w:b/>
                <w:color w:val="auto"/>
                <w:sz w:val="22"/>
                <w:szCs w:val="22"/>
              </w:rPr>
              <w:t>(DECS)</w:t>
            </w:r>
          </w:p>
        </w:tc>
        <w:tc>
          <w:tcPr>
            <w:tcW w:w="6410" w:type="dxa"/>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9979EA" w:rsidRDefault="002C5024" w:rsidP="00F24A14">
            <w:pPr>
              <w:spacing w:after="80"/>
              <w:rPr>
                <w:rFonts w:ascii="Calibri" w:hAnsi="Calibri" w:cs="Arial"/>
                <w:szCs w:val="22"/>
              </w:rPr>
            </w:pPr>
            <w:r w:rsidRPr="009979EA">
              <w:rPr>
                <w:rFonts w:ascii="Calibri" w:hAnsi="Calibri" w:cs="Arial"/>
                <w:sz w:val="22"/>
                <w:szCs w:val="22"/>
              </w:rPr>
              <w:t xml:space="preserve">A new Step 9 competency based remuneration step that recognises and promotes high quality teaching practice was introduced for DECS teachers. The new </w:t>
            </w:r>
            <w:r>
              <w:rPr>
                <w:rFonts w:ascii="Calibri" w:hAnsi="Calibri" w:cs="Arial"/>
                <w:sz w:val="22"/>
                <w:szCs w:val="22"/>
              </w:rPr>
              <w:t>S</w:t>
            </w:r>
            <w:r w:rsidRPr="009979EA">
              <w:rPr>
                <w:rFonts w:ascii="Calibri" w:hAnsi="Calibri" w:cs="Arial"/>
                <w:sz w:val="22"/>
                <w:szCs w:val="22"/>
              </w:rPr>
              <w:t xml:space="preserve">tep 9 increment will be available to </w:t>
            </w:r>
            <w:r>
              <w:rPr>
                <w:rFonts w:ascii="Calibri" w:hAnsi="Calibri" w:cs="Arial"/>
                <w:sz w:val="22"/>
                <w:szCs w:val="22"/>
              </w:rPr>
              <w:t>S</w:t>
            </w:r>
            <w:r w:rsidRPr="009979EA">
              <w:rPr>
                <w:rFonts w:ascii="Calibri" w:hAnsi="Calibri" w:cs="Arial"/>
                <w:sz w:val="22"/>
                <w:szCs w:val="22"/>
              </w:rPr>
              <w:t>tep 8 teachers who have completed 207 duty days at that level and will recognise high quality classroom teaching, the criteria of which is assessed in terms of:</w:t>
            </w:r>
          </w:p>
          <w:p w:rsidR="002C5024" w:rsidRPr="00987F6F" w:rsidRDefault="002C5024" w:rsidP="00987F6F">
            <w:pPr>
              <w:numPr>
                <w:ilvl w:val="0"/>
                <w:numId w:val="21"/>
              </w:numPr>
              <w:spacing w:after="80"/>
              <w:rPr>
                <w:rFonts w:ascii="Calibri" w:hAnsi="Calibri" w:cs="Arial"/>
                <w:szCs w:val="22"/>
              </w:rPr>
            </w:pPr>
            <w:r w:rsidRPr="00987F6F">
              <w:rPr>
                <w:rFonts w:ascii="Calibri" w:hAnsi="Calibri" w:cs="Arial"/>
                <w:sz w:val="22"/>
                <w:szCs w:val="22"/>
              </w:rPr>
              <w:t>knowledge base about student learning</w:t>
            </w:r>
          </w:p>
          <w:p w:rsidR="002C5024" w:rsidRPr="00987F6F" w:rsidRDefault="002C5024" w:rsidP="00987F6F">
            <w:pPr>
              <w:numPr>
                <w:ilvl w:val="0"/>
                <w:numId w:val="21"/>
              </w:numPr>
              <w:spacing w:after="80"/>
              <w:rPr>
                <w:rFonts w:ascii="Calibri" w:hAnsi="Calibri" w:cs="Arial"/>
                <w:szCs w:val="22"/>
              </w:rPr>
            </w:pPr>
            <w:r w:rsidRPr="00987F6F">
              <w:rPr>
                <w:rFonts w:ascii="Calibri" w:hAnsi="Calibri" w:cs="Arial"/>
                <w:sz w:val="22"/>
                <w:szCs w:val="22"/>
              </w:rPr>
              <w:t>high quality instruction</w:t>
            </w:r>
          </w:p>
          <w:p w:rsidR="002C5024" w:rsidRPr="00987F6F" w:rsidRDefault="002C5024" w:rsidP="00987F6F">
            <w:pPr>
              <w:numPr>
                <w:ilvl w:val="0"/>
                <w:numId w:val="21"/>
              </w:numPr>
              <w:spacing w:after="80"/>
              <w:rPr>
                <w:rFonts w:ascii="Calibri" w:hAnsi="Calibri" w:cs="Arial"/>
                <w:szCs w:val="22"/>
              </w:rPr>
            </w:pPr>
            <w:r w:rsidRPr="00987F6F">
              <w:rPr>
                <w:rFonts w:ascii="Calibri" w:hAnsi="Calibri" w:cs="Arial"/>
                <w:sz w:val="22"/>
                <w:szCs w:val="22"/>
              </w:rPr>
              <w:t>proficiency in specialised areas of learning</w:t>
            </w:r>
          </w:p>
          <w:p w:rsidR="002C5024" w:rsidRPr="00987F6F" w:rsidRDefault="002C5024" w:rsidP="00987F6F">
            <w:pPr>
              <w:numPr>
                <w:ilvl w:val="0"/>
                <w:numId w:val="21"/>
              </w:numPr>
              <w:spacing w:after="80"/>
              <w:rPr>
                <w:rFonts w:ascii="Calibri" w:hAnsi="Calibri" w:cs="Arial"/>
                <w:szCs w:val="22"/>
              </w:rPr>
            </w:pPr>
            <w:r w:rsidRPr="00987F6F">
              <w:rPr>
                <w:rFonts w:ascii="Calibri" w:hAnsi="Calibri" w:cs="Arial"/>
                <w:sz w:val="22"/>
                <w:szCs w:val="22"/>
              </w:rPr>
              <w:t>implementation of targeted teaching strategies and skills</w:t>
            </w:r>
          </w:p>
          <w:p w:rsidR="002C5024" w:rsidRPr="00987F6F" w:rsidRDefault="002C5024" w:rsidP="00987F6F">
            <w:pPr>
              <w:numPr>
                <w:ilvl w:val="0"/>
                <w:numId w:val="21"/>
              </w:numPr>
              <w:spacing w:after="80"/>
              <w:rPr>
                <w:rFonts w:ascii="Calibri" w:hAnsi="Calibri" w:cs="Arial"/>
                <w:szCs w:val="22"/>
              </w:rPr>
            </w:pPr>
            <w:r w:rsidRPr="00987F6F">
              <w:rPr>
                <w:rFonts w:ascii="Calibri" w:hAnsi="Calibri" w:cs="Arial"/>
                <w:sz w:val="22"/>
                <w:szCs w:val="22"/>
              </w:rPr>
              <w:t>improved student performance and educational outcomes</w:t>
            </w:r>
          </w:p>
          <w:p w:rsidR="002C5024" w:rsidRPr="00987F6F" w:rsidRDefault="002C5024" w:rsidP="00987F6F">
            <w:pPr>
              <w:numPr>
                <w:ilvl w:val="0"/>
                <w:numId w:val="21"/>
              </w:numPr>
              <w:spacing w:after="80"/>
              <w:rPr>
                <w:rFonts w:ascii="Calibri" w:hAnsi="Calibri" w:cs="Arial"/>
                <w:szCs w:val="22"/>
              </w:rPr>
            </w:pPr>
            <w:r w:rsidRPr="00987F6F">
              <w:rPr>
                <w:rFonts w:ascii="Calibri" w:hAnsi="Calibri" w:cs="Arial"/>
                <w:sz w:val="22"/>
                <w:szCs w:val="22"/>
              </w:rPr>
              <w:t>acting as a role model and mentor to less experienced teachers.</w:t>
            </w:r>
          </w:p>
          <w:p w:rsidR="002C5024" w:rsidRPr="009979EA" w:rsidRDefault="002C5024" w:rsidP="00303829">
            <w:pPr>
              <w:spacing w:after="80"/>
              <w:rPr>
                <w:rFonts w:ascii="Calibri" w:hAnsi="Calibri" w:cs="Tahoma"/>
                <w:szCs w:val="22"/>
              </w:rPr>
            </w:pPr>
            <w:r w:rsidRPr="009979EA">
              <w:rPr>
                <w:rFonts w:ascii="Calibri" w:hAnsi="Calibri" w:cs="Arial"/>
                <w:sz w:val="22"/>
                <w:szCs w:val="22"/>
              </w:rPr>
              <w:lastRenderedPageBreak/>
              <w:t xml:space="preserve">Statewide information sessions and </w:t>
            </w:r>
            <w:r w:rsidRPr="00F24A14">
              <w:rPr>
                <w:rFonts w:ascii="Calibri" w:hAnsi="Calibri" w:cs="Arial"/>
                <w:iCs/>
                <w:sz w:val="22"/>
                <w:szCs w:val="22"/>
              </w:rPr>
              <w:t>Unpacking Step 9 Criteria workshops were run with over 1,500</w:t>
            </w:r>
            <w:r w:rsidRPr="009979EA">
              <w:rPr>
                <w:rFonts w:ascii="Calibri" w:hAnsi="Calibri" w:cs="Arial"/>
                <w:sz w:val="22"/>
                <w:szCs w:val="22"/>
              </w:rPr>
              <w:t xml:space="preserve"> teachers and leaders during September, October, and November 2010. Step 9 is an opportunity for an increased number of high quality teachers to receive recognition of excellent practice and high capacity to contribute to improving educational outcomes with their students and colleagues. This process will be grounded in performance management and development practices already in place.</w:t>
            </w:r>
          </w:p>
        </w:tc>
        <w:tc>
          <w:tcPr>
            <w:tcW w:w="2400" w:type="dxa"/>
          </w:tcPr>
          <w:p w:rsidR="002C5024" w:rsidRPr="009979EA" w:rsidRDefault="002C5024" w:rsidP="002717A3">
            <w:pPr>
              <w:jc w:val="center"/>
              <w:rPr>
                <w:rFonts w:ascii="Calibri" w:hAnsi="Calibri" w:cs="Arial"/>
                <w:szCs w:val="22"/>
              </w:rPr>
            </w:pPr>
          </w:p>
        </w:tc>
        <w:tc>
          <w:tcPr>
            <w:tcW w:w="2520" w:type="dxa"/>
          </w:tcPr>
          <w:p w:rsidR="002C5024" w:rsidRPr="009979EA" w:rsidRDefault="002C5024" w:rsidP="002717A3">
            <w:pPr>
              <w:pStyle w:val="Default"/>
              <w:autoSpaceDE/>
              <w:autoSpaceDN/>
              <w:adjustRightInd/>
              <w:spacing w:after="80"/>
              <w:rPr>
                <w:rFonts w:ascii="Calibri" w:hAnsi="Calibri"/>
                <w:color w:val="auto"/>
                <w:sz w:val="22"/>
                <w:szCs w:val="22"/>
                <w:lang w:eastAsia="en-US"/>
              </w:rPr>
            </w:pPr>
          </w:p>
        </w:tc>
      </w:tr>
      <w:tr w:rsidR="002C5024" w:rsidRPr="0068415D" w:rsidTr="00754E7D">
        <w:trPr>
          <w:jc w:val="center"/>
        </w:trPr>
        <w:tc>
          <w:tcPr>
            <w:tcW w:w="3834" w:type="dxa"/>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rPr>
              <w:lastRenderedPageBreak/>
              <w:t>Data collected on numbers of A</w:t>
            </w:r>
            <w:r>
              <w:rPr>
                <w:rFonts w:ascii="Calibri" w:hAnsi="Calibri"/>
                <w:color w:val="auto"/>
                <w:sz w:val="22"/>
                <w:szCs w:val="22"/>
              </w:rPr>
              <w:t xml:space="preserve">dvanced </w:t>
            </w:r>
            <w:r w:rsidRPr="009979EA">
              <w:rPr>
                <w:rFonts w:ascii="Calibri" w:hAnsi="Calibri"/>
                <w:color w:val="auto"/>
                <w:sz w:val="22"/>
                <w:szCs w:val="22"/>
              </w:rPr>
              <w:t>S</w:t>
            </w:r>
            <w:r>
              <w:rPr>
                <w:rFonts w:ascii="Calibri" w:hAnsi="Calibri"/>
                <w:color w:val="auto"/>
                <w:sz w:val="22"/>
                <w:szCs w:val="22"/>
              </w:rPr>
              <w:t xml:space="preserve">kills </w:t>
            </w:r>
            <w:r w:rsidRPr="009979EA">
              <w:rPr>
                <w:rFonts w:ascii="Calibri" w:hAnsi="Calibri"/>
                <w:color w:val="auto"/>
                <w:sz w:val="22"/>
                <w:szCs w:val="22"/>
              </w:rPr>
              <w:t>T</w:t>
            </w:r>
            <w:r>
              <w:rPr>
                <w:rFonts w:ascii="Calibri" w:hAnsi="Calibri"/>
                <w:color w:val="auto"/>
                <w:sz w:val="22"/>
                <w:szCs w:val="22"/>
              </w:rPr>
              <w:t>eachers in L</w:t>
            </w:r>
            <w:r w:rsidRPr="009979EA">
              <w:rPr>
                <w:rFonts w:ascii="Calibri" w:hAnsi="Calibri"/>
                <w:color w:val="auto"/>
                <w:sz w:val="22"/>
                <w:szCs w:val="22"/>
              </w:rPr>
              <w:t xml:space="preserve">ow SES sites </w:t>
            </w:r>
            <w:r w:rsidRPr="009979EA">
              <w:rPr>
                <w:rFonts w:ascii="Calibri" w:hAnsi="Calibri"/>
                <w:b/>
                <w:color w:val="auto"/>
                <w:sz w:val="22"/>
                <w:szCs w:val="22"/>
              </w:rPr>
              <w:t>(DECS)</w:t>
            </w:r>
          </w:p>
        </w:tc>
        <w:tc>
          <w:tcPr>
            <w:tcW w:w="6410" w:type="dxa"/>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9979EA" w:rsidRDefault="002C5024" w:rsidP="00A8565F">
            <w:pPr>
              <w:spacing w:after="80"/>
              <w:rPr>
                <w:rFonts w:ascii="Calibri" w:hAnsi="Calibri" w:cs="Tahoma"/>
                <w:szCs w:val="22"/>
              </w:rPr>
            </w:pPr>
            <w:r w:rsidRPr="009979EA">
              <w:rPr>
                <w:rFonts w:ascii="Calibri" w:hAnsi="Calibri" w:cs="Arial"/>
                <w:sz w:val="22"/>
                <w:szCs w:val="22"/>
              </w:rPr>
              <w:t>At 20 December 2010</w:t>
            </w:r>
            <w:r>
              <w:rPr>
                <w:rFonts w:ascii="Calibri" w:hAnsi="Calibri" w:cs="Arial"/>
                <w:sz w:val="22"/>
                <w:szCs w:val="22"/>
              </w:rPr>
              <w:t>,</w:t>
            </w:r>
            <w:r w:rsidRPr="009979EA">
              <w:rPr>
                <w:rFonts w:ascii="Calibri" w:hAnsi="Calibri" w:cs="Arial"/>
                <w:sz w:val="22"/>
                <w:szCs w:val="22"/>
              </w:rPr>
              <w:t xml:space="preserve"> there were 22 ASTs and 737 Step 9 teachers in Low S</w:t>
            </w:r>
            <w:r>
              <w:rPr>
                <w:rFonts w:ascii="Calibri" w:hAnsi="Calibri" w:cs="Arial"/>
                <w:sz w:val="22"/>
                <w:szCs w:val="22"/>
              </w:rPr>
              <w:t>ocio-economic Status</w:t>
            </w:r>
            <w:r w:rsidRPr="009979EA">
              <w:rPr>
                <w:rFonts w:ascii="Calibri" w:hAnsi="Calibri" w:cs="Arial"/>
                <w:sz w:val="22"/>
                <w:szCs w:val="22"/>
              </w:rPr>
              <w:t xml:space="preserve"> sites (Category 1, 2 and 3 Index of Educational Disadvantage).</w:t>
            </w:r>
          </w:p>
        </w:tc>
        <w:tc>
          <w:tcPr>
            <w:tcW w:w="2400" w:type="dxa"/>
          </w:tcPr>
          <w:p w:rsidR="002C5024" w:rsidRPr="009979EA" w:rsidRDefault="002C5024" w:rsidP="002717A3">
            <w:pPr>
              <w:jc w:val="center"/>
              <w:rPr>
                <w:rFonts w:ascii="Calibri" w:hAnsi="Calibri" w:cs="Arial"/>
                <w:szCs w:val="22"/>
              </w:rPr>
            </w:pPr>
          </w:p>
        </w:tc>
        <w:tc>
          <w:tcPr>
            <w:tcW w:w="2520" w:type="dxa"/>
          </w:tcPr>
          <w:p w:rsidR="002C5024" w:rsidRPr="009979EA" w:rsidRDefault="002C5024" w:rsidP="002717A3">
            <w:pPr>
              <w:pStyle w:val="Default"/>
              <w:rPr>
                <w:rFonts w:ascii="Calibri" w:hAnsi="Calibri"/>
                <w:color w:val="auto"/>
                <w:sz w:val="22"/>
                <w:szCs w:val="22"/>
                <w:lang w:eastAsia="en-US"/>
              </w:rPr>
            </w:pPr>
          </w:p>
        </w:tc>
      </w:tr>
      <w:tr w:rsidR="002C5024" w:rsidRPr="0068415D" w:rsidTr="00754E7D">
        <w:trPr>
          <w:jc w:val="center"/>
        </w:trPr>
        <w:tc>
          <w:tcPr>
            <w:tcW w:w="3834" w:type="dxa"/>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rPr>
              <w:t xml:space="preserve">Mentoring and Quality Teacher professional development </w:t>
            </w:r>
            <w:r>
              <w:rPr>
                <w:rFonts w:ascii="Calibri" w:hAnsi="Calibri"/>
                <w:color w:val="auto"/>
                <w:sz w:val="22"/>
                <w:szCs w:val="22"/>
              </w:rPr>
              <w:t>program</w:t>
            </w:r>
            <w:r w:rsidRPr="009979EA">
              <w:rPr>
                <w:rFonts w:ascii="Calibri" w:hAnsi="Calibri"/>
                <w:color w:val="auto"/>
                <w:sz w:val="22"/>
                <w:szCs w:val="22"/>
              </w:rPr>
              <w:t xml:space="preserve">s provided for ASTs </w:t>
            </w:r>
            <w:r w:rsidRPr="009979EA">
              <w:rPr>
                <w:rFonts w:ascii="Calibri" w:hAnsi="Calibri"/>
                <w:b/>
                <w:color w:val="auto"/>
                <w:sz w:val="22"/>
                <w:szCs w:val="22"/>
              </w:rPr>
              <w:t>(DECS)</w:t>
            </w:r>
          </w:p>
        </w:tc>
        <w:tc>
          <w:tcPr>
            <w:tcW w:w="6410" w:type="dxa"/>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9979EA" w:rsidRDefault="002C5024" w:rsidP="002717A3">
            <w:pPr>
              <w:spacing w:after="80"/>
              <w:rPr>
                <w:rFonts w:ascii="Calibri" w:hAnsi="Calibri" w:cs="Tahoma"/>
                <w:szCs w:val="22"/>
              </w:rPr>
            </w:pPr>
            <w:r w:rsidRPr="009979EA">
              <w:rPr>
                <w:rFonts w:ascii="Calibri" w:hAnsi="Calibri" w:cs="Arial"/>
                <w:sz w:val="22"/>
                <w:szCs w:val="22"/>
              </w:rPr>
              <w:t>A full-day mentoring workshop was conducted for 80 current and aspiring ASTs, focusing on building capacity and developing teaching and learning practice.</w:t>
            </w:r>
          </w:p>
        </w:tc>
        <w:tc>
          <w:tcPr>
            <w:tcW w:w="2400" w:type="dxa"/>
          </w:tcPr>
          <w:p w:rsidR="002C5024" w:rsidRPr="009979EA" w:rsidRDefault="002C5024" w:rsidP="002717A3">
            <w:pPr>
              <w:jc w:val="center"/>
              <w:rPr>
                <w:rFonts w:ascii="Calibri" w:hAnsi="Calibri" w:cs="Arial"/>
                <w:szCs w:val="22"/>
              </w:rPr>
            </w:pPr>
          </w:p>
        </w:tc>
        <w:tc>
          <w:tcPr>
            <w:tcW w:w="2520" w:type="dxa"/>
          </w:tcPr>
          <w:p w:rsidR="002C5024" w:rsidRPr="009979EA" w:rsidRDefault="002C5024" w:rsidP="002717A3">
            <w:pPr>
              <w:pStyle w:val="Default"/>
              <w:rPr>
                <w:rFonts w:ascii="Calibri" w:hAnsi="Calibri"/>
                <w:color w:val="auto"/>
                <w:sz w:val="22"/>
                <w:szCs w:val="22"/>
                <w:lang w:eastAsia="en-US"/>
              </w:rPr>
            </w:pPr>
          </w:p>
        </w:tc>
      </w:tr>
      <w:tr w:rsidR="002C5024" w:rsidRPr="0068415D" w:rsidTr="00754E7D">
        <w:trPr>
          <w:jc w:val="center"/>
        </w:trPr>
        <w:tc>
          <w:tcPr>
            <w:tcW w:w="3834" w:type="dxa"/>
          </w:tcPr>
          <w:p w:rsidR="002C5024" w:rsidRPr="009979EA" w:rsidRDefault="002C5024" w:rsidP="002717A3">
            <w:pPr>
              <w:pStyle w:val="Default"/>
              <w:autoSpaceDE/>
              <w:autoSpaceDN/>
              <w:adjustRightInd/>
              <w:spacing w:after="80"/>
              <w:rPr>
                <w:rFonts w:ascii="Calibri" w:hAnsi="Calibri"/>
                <w:b/>
                <w:color w:val="auto"/>
                <w:sz w:val="22"/>
                <w:szCs w:val="22"/>
                <w:lang w:eastAsia="en-US"/>
              </w:rPr>
            </w:pPr>
            <w:r w:rsidRPr="009979EA">
              <w:rPr>
                <w:rFonts w:ascii="Calibri" w:hAnsi="Calibri"/>
                <w:color w:val="auto"/>
                <w:sz w:val="22"/>
                <w:szCs w:val="22"/>
              </w:rPr>
              <w:t xml:space="preserve">Conduct consultation of Draft National Professional Standards for Teachers </w:t>
            </w:r>
            <w:r w:rsidRPr="009979EA">
              <w:rPr>
                <w:rFonts w:ascii="Calibri" w:hAnsi="Calibri"/>
                <w:b/>
                <w:color w:val="auto"/>
                <w:sz w:val="22"/>
                <w:szCs w:val="22"/>
              </w:rPr>
              <w:t>(DECS)</w:t>
            </w:r>
          </w:p>
        </w:tc>
        <w:tc>
          <w:tcPr>
            <w:tcW w:w="6410" w:type="dxa"/>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9979EA" w:rsidRDefault="002C5024" w:rsidP="00A8565F">
            <w:pPr>
              <w:spacing w:after="80"/>
              <w:rPr>
                <w:rFonts w:ascii="Calibri" w:hAnsi="Calibri" w:cs="Arial"/>
                <w:szCs w:val="22"/>
              </w:rPr>
            </w:pPr>
            <w:r w:rsidRPr="009979EA">
              <w:rPr>
                <w:rFonts w:ascii="Calibri" w:hAnsi="Calibri" w:cs="Arial"/>
                <w:sz w:val="22"/>
                <w:szCs w:val="22"/>
              </w:rPr>
              <w:t>Consultation on the Draft National Professional Standards for Teachers was conducted and feedback provided to MCEECDYA. The consultation included:</w:t>
            </w:r>
          </w:p>
          <w:p w:rsidR="002C5024" w:rsidRPr="009979EA" w:rsidRDefault="002C5024" w:rsidP="00A8565F">
            <w:pPr>
              <w:numPr>
                <w:ilvl w:val="0"/>
                <w:numId w:val="18"/>
              </w:numPr>
              <w:spacing w:after="80"/>
              <w:rPr>
                <w:rFonts w:ascii="Calibri" w:hAnsi="Calibri" w:cs="Arial"/>
                <w:szCs w:val="22"/>
              </w:rPr>
            </w:pPr>
            <w:r w:rsidRPr="009979EA">
              <w:rPr>
                <w:rFonts w:ascii="Calibri" w:hAnsi="Calibri" w:cs="Arial"/>
                <w:sz w:val="22"/>
                <w:szCs w:val="22"/>
              </w:rPr>
              <w:t>a communication circular to all site leaders elaborating on the background, purpose and potential use of the standards</w:t>
            </w:r>
          </w:p>
          <w:p w:rsidR="002C5024" w:rsidRPr="009979EA" w:rsidRDefault="002C5024" w:rsidP="00A8565F">
            <w:pPr>
              <w:numPr>
                <w:ilvl w:val="0"/>
                <w:numId w:val="18"/>
              </w:numPr>
              <w:spacing w:after="80"/>
              <w:rPr>
                <w:rFonts w:ascii="Calibri" w:hAnsi="Calibri" w:cs="Arial"/>
                <w:szCs w:val="22"/>
              </w:rPr>
            </w:pPr>
            <w:r w:rsidRPr="009979EA">
              <w:rPr>
                <w:rFonts w:ascii="Calibri" w:hAnsi="Calibri" w:cs="Arial"/>
                <w:sz w:val="22"/>
                <w:szCs w:val="22"/>
              </w:rPr>
              <w:t>distribution of research summaries and a flier summarising the National Professional Standards for Teachers to all sites via the Regional Leadership Consultants</w:t>
            </w:r>
          </w:p>
          <w:p w:rsidR="002C5024" w:rsidRPr="009979EA" w:rsidRDefault="002C5024" w:rsidP="00A8565F">
            <w:pPr>
              <w:numPr>
                <w:ilvl w:val="0"/>
                <w:numId w:val="18"/>
              </w:numPr>
              <w:spacing w:after="80"/>
              <w:rPr>
                <w:rFonts w:ascii="Calibri" w:hAnsi="Calibri" w:cs="Arial"/>
                <w:szCs w:val="22"/>
              </w:rPr>
            </w:pPr>
            <w:r>
              <w:rPr>
                <w:rFonts w:ascii="Calibri" w:hAnsi="Calibri" w:cs="Arial"/>
                <w:sz w:val="22"/>
                <w:szCs w:val="22"/>
              </w:rPr>
              <w:t>f</w:t>
            </w:r>
            <w:r w:rsidRPr="009979EA">
              <w:rPr>
                <w:rFonts w:ascii="Calibri" w:hAnsi="Calibri" w:cs="Arial"/>
                <w:sz w:val="22"/>
                <w:szCs w:val="22"/>
              </w:rPr>
              <w:t>ive full-day workshops and one online discussion, funded for leaders, ASTs and lead teachers, as nominated by their line managers</w:t>
            </w:r>
          </w:p>
          <w:p w:rsidR="002C5024" w:rsidRPr="009979EA" w:rsidRDefault="002C5024" w:rsidP="00F24A14">
            <w:pPr>
              <w:numPr>
                <w:ilvl w:val="0"/>
                <w:numId w:val="18"/>
              </w:numPr>
              <w:spacing w:after="80"/>
              <w:rPr>
                <w:rFonts w:ascii="Calibri" w:hAnsi="Calibri" w:cs="Arial"/>
                <w:szCs w:val="22"/>
              </w:rPr>
            </w:pPr>
            <w:r>
              <w:rPr>
                <w:rFonts w:ascii="Calibri" w:hAnsi="Calibri" w:cs="Arial"/>
                <w:sz w:val="22"/>
                <w:szCs w:val="22"/>
              </w:rPr>
              <w:t>f</w:t>
            </w:r>
            <w:r w:rsidRPr="009979EA">
              <w:rPr>
                <w:rFonts w:ascii="Calibri" w:hAnsi="Calibri" w:cs="Arial"/>
                <w:sz w:val="22"/>
                <w:szCs w:val="22"/>
              </w:rPr>
              <w:t>ocus group interviews with teachers in Low S</w:t>
            </w:r>
            <w:r>
              <w:rPr>
                <w:rFonts w:ascii="Calibri" w:hAnsi="Calibri" w:cs="Arial"/>
                <w:sz w:val="22"/>
                <w:szCs w:val="22"/>
              </w:rPr>
              <w:t>ocio-economic Status</w:t>
            </w:r>
            <w:r w:rsidRPr="009979EA">
              <w:rPr>
                <w:rFonts w:ascii="Calibri" w:hAnsi="Calibri" w:cs="Arial"/>
                <w:sz w:val="22"/>
                <w:szCs w:val="22"/>
              </w:rPr>
              <w:t xml:space="preserve"> schools</w:t>
            </w:r>
          </w:p>
          <w:p w:rsidR="002C5024" w:rsidRPr="009979EA" w:rsidRDefault="002C5024" w:rsidP="00A8565F">
            <w:pPr>
              <w:numPr>
                <w:ilvl w:val="0"/>
                <w:numId w:val="18"/>
              </w:numPr>
              <w:spacing w:after="80"/>
              <w:rPr>
                <w:rFonts w:ascii="Calibri" w:hAnsi="Calibri" w:cs="Tahoma"/>
                <w:szCs w:val="22"/>
              </w:rPr>
            </w:pPr>
            <w:r>
              <w:rPr>
                <w:rFonts w:ascii="Calibri" w:hAnsi="Calibri" w:cs="Arial"/>
                <w:sz w:val="22"/>
                <w:szCs w:val="22"/>
              </w:rPr>
              <w:t>the c</w:t>
            </w:r>
            <w:r w:rsidRPr="009979EA">
              <w:rPr>
                <w:rFonts w:ascii="Calibri" w:hAnsi="Calibri" w:cs="Arial"/>
                <w:sz w:val="22"/>
                <w:szCs w:val="22"/>
              </w:rPr>
              <w:t>reation of a DECS webpage with copies of the National Professional Standards for Teachers.</w:t>
            </w:r>
          </w:p>
        </w:tc>
        <w:tc>
          <w:tcPr>
            <w:tcW w:w="2400" w:type="dxa"/>
          </w:tcPr>
          <w:p w:rsidR="002C5024" w:rsidRPr="009979EA" w:rsidRDefault="002C5024" w:rsidP="00A8565F">
            <w:pPr>
              <w:spacing w:after="80"/>
              <w:jc w:val="center"/>
              <w:rPr>
                <w:rFonts w:ascii="Calibri" w:hAnsi="Calibri" w:cs="Arial"/>
                <w:szCs w:val="22"/>
              </w:rPr>
            </w:pPr>
          </w:p>
        </w:tc>
        <w:tc>
          <w:tcPr>
            <w:tcW w:w="2520" w:type="dxa"/>
          </w:tcPr>
          <w:p w:rsidR="002C5024" w:rsidRPr="009979EA" w:rsidRDefault="002C5024" w:rsidP="00A8565F">
            <w:pPr>
              <w:pStyle w:val="Default"/>
              <w:autoSpaceDE/>
              <w:autoSpaceDN/>
              <w:adjustRightInd/>
              <w:spacing w:after="80"/>
              <w:rPr>
                <w:rFonts w:ascii="Calibri" w:hAnsi="Calibri"/>
                <w:b/>
                <w:color w:val="auto"/>
                <w:sz w:val="22"/>
                <w:szCs w:val="22"/>
                <w:lang w:eastAsia="en-US"/>
              </w:rPr>
            </w:pPr>
          </w:p>
        </w:tc>
      </w:tr>
      <w:tr w:rsidR="002C5024" w:rsidRPr="0068415D" w:rsidTr="00754E7D">
        <w:trPr>
          <w:jc w:val="center"/>
        </w:trPr>
        <w:tc>
          <w:tcPr>
            <w:tcW w:w="3834" w:type="dxa"/>
            <w:shd w:val="clear" w:color="auto" w:fill="FFFFFF"/>
          </w:tcPr>
          <w:p w:rsidR="002C5024" w:rsidRPr="001E67E1" w:rsidRDefault="002C5024" w:rsidP="00303829">
            <w:pPr>
              <w:pStyle w:val="Default"/>
              <w:spacing w:after="80"/>
              <w:rPr>
                <w:rFonts w:ascii="Calibri" w:hAnsi="Calibri"/>
                <w:b/>
                <w:color w:val="auto"/>
                <w:sz w:val="22"/>
                <w:szCs w:val="22"/>
                <w:lang w:eastAsia="en-US"/>
              </w:rPr>
            </w:pPr>
            <w:r w:rsidRPr="009979EA">
              <w:rPr>
                <w:rFonts w:ascii="Calibri" w:hAnsi="Calibri"/>
                <w:color w:val="auto"/>
                <w:sz w:val="22"/>
                <w:szCs w:val="22"/>
                <w:lang w:eastAsia="en-US"/>
              </w:rPr>
              <w:t xml:space="preserve">Timely information provided to schools on any national developments and </w:t>
            </w:r>
            <w:r w:rsidRPr="009979EA">
              <w:rPr>
                <w:rFonts w:ascii="Calibri" w:hAnsi="Calibri"/>
                <w:color w:val="auto"/>
                <w:sz w:val="22"/>
                <w:szCs w:val="22"/>
                <w:lang w:eastAsia="en-US"/>
              </w:rPr>
              <w:lastRenderedPageBreak/>
              <w:t xml:space="preserve">opportunities for schools. Consult with schools on any draft national professional standards and accreditation arrangements and provide comments to MCEECDYA/AITSL </w:t>
            </w:r>
            <w:r w:rsidRPr="009979EA">
              <w:rPr>
                <w:rFonts w:ascii="Calibri" w:hAnsi="Calibri"/>
                <w:b/>
                <w:color w:val="auto"/>
                <w:sz w:val="22"/>
                <w:szCs w:val="22"/>
                <w:lang w:eastAsia="en-US"/>
              </w:rPr>
              <w:t>(AISSA)</w:t>
            </w:r>
          </w:p>
        </w:tc>
        <w:tc>
          <w:tcPr>
            <w:tcW w:w="6410" w:type="dxa"/>
            <w:shd w:val="clear" w:color="auto" w:fill="FFFFFF"/>
          </w:tcPr>
          <w:p w:rsidR="002C5024" w:rsidRDefault="002C5024" w:rsidP="00922868">
            <w:pPr>
              <w:spacing w:after="40"/>
              <w:rPr>
                <w:rFonts w:ascii="Calibri" w:hAnsi="Calibri" w:cs="Tahoma"/>
                <w:szCs w:val="22"/>
              </w:rPr>
            </w:pPr>
            <w:r>
              <w:rPr>
                <w:rFonts w:ascii="Calibri" w:hAnsi="Calibri" w:cs="Tahoma"/>
                <w:sz w:val="22"/>
                <w:szCs w:val="22"/>
              </w:rPr>
              <w:lastRenderedPageBreak/>
              <w:t>Completed.</w:t>
            </w:r>
          </w:p>
          <w:p w:rsidR="002C5024" w:rsidRPr="009979EA" w:rsidRDefault="002C5024" w:rsidP="00303829">
            <w:pPr>
              <w:spacing w:after="80"/>
              <w:rPr>
                <w:rFonts w:ascii="Calibri" w:hAnsi="Calibri" w:cs="Tahoma"/>
                <w:szCs w:val="22"/>
              </w:rPr>
            </w:pPr>
            <w:r w:rsidRPr="009979EA">
              <w:rPr>
                <w:rFonts w:ascii="Calibri" w:hAnsi="Calibri" w:cs="Tahoma"/>
                <w:sz w:val="22"/>
                <w:szCs w:val="22"/>
              </w:rPr>
              <w:lastRenderedPageBreak/>
              <w:t>The AISSA distributed information to schools on the draft standards, discussed the draft standards at meetings of principals, held two workshops, attended information sessions, developed a submission and contributed to submissions by Independent Schools Council of Australia and the Teachers Registration Board.</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F6394D" w:rsidTr="00754E7D">
        <w:trPr>
          <w:jc w:val="center"/>
        </w:trPr>
        <w:tc>
          <w:tcPr>
            <w:tcW w:w="3834" w:type="dxa"/>
            <w:shd w:val="clear" w:color="auto" w:fill="FFFFFF"/>
          </w:tcPr>
          <w:p w:rsidR="002C5024" w:rsidRPr="009979EA" w:rsidRDefault="002C5024" w:rsidP="002717A3">
            <w:pPr>
              <w:pStyle w:val="Default"/>
              <w:autoSpaceDE/>
              <w:autoSpaceDN/>
              <w:adjustRightInd/>
              <w:spacing w:after="80"/>
              <w:rPr>
                <w:rFonts w:ascii="Calibri" w:hAnsi="Calibri"/>
                <w:color w:val="auto"/>
                <w:sz w:val="22"/>
                <w:szCs w:val="22"/>
                <w:lang w:eastAsia="en-US"/>
              </w:rPr>
            </w:pPr>
            <w:r w:rsidRPr="009979EA">
              <w:rPr>
                <w:rFonts w:ascii="Calibri" w:hAnsi="Calibri"/>
                <w:color w:val="auto"/>
                <w:sz w:val="22"/>
                <w:szCs w:val="22"/>
                <w:lang w:eastAsia="en-US"/>
              </w:rPr>
              <w:lastRenderedPageBreak/>
              <w:t xml:space="preserve">Consider opportunities to adapt AISSA’s operations, including the professional development provided to teachers and school leaders following the development by AITSL of national professional standards and accreditation arrangements. The timing is dependent on national developments </w:t>
            </w:r>
            <w:r w:rsidRPr="009979EA">
              <w:rPr>
                <w:rFonts w:ascii="Calibri" w:hAnsi="Calibri"/>
                <w:b/>
                <w:color w:val="auto"/>
                <w:sz w:val="22"/>
                <w:szCs w:val="22"/>
                <w:lang w:eastAsia="en-US"/>
              </w:rPr>
              <w:t>(AISSA)</w:t>
            </w:r>
          </w:p>
        </w:tc>
        <w:tc>
          <w:tcPr>
            <w:tcW w:w="6410" w:type="dxa"/>
            <w:shd w:val="clear" w:color="auto" w:fill="FFFFFF"/>
          </w:tcPr>
          <w:p w:rsidR="002C5024" w:rsidRDefault="002C5024" w:rsidP="00922868">
            <w:pPr>
              <w:spacing w:after="40"/>
              <w:rPr>
                <w:rFonts w:ascii="Calibri" w:hAnsi="Calibri" w:cs="Tahoma"/>
                <w:szCs w:val="22"/>
              </w:rPr>
            </w:pPr>
            <w:r>
              <w:rPr>
                <w:rFonts w:ascii="Calibri" w:hAnsi="Calibri" w:cs="Tahoma"/>
                <w:sz w:val="22"/>
                <w:szCs w:val="22"/>
              </w:rPr>
              <w:t>Completed and ongoing.</w:t>
            </w:r>
          </w:p>
          <w:p w:rsidR="002C5024" w:rsidRPr="009979EA" w:rsidRDefault="002C5024" w:rsidP="002717A3">
            <w:pPr>
              <w:rPr>
                <w:rFonts w:ascii="Calibri" w:hAnsi="Calibri" w:cs="Tahoma"/>
                <w:szCs w:val="22"/>
              </w:rPr>
            </w:pPr>
            <w:r w:rsidRPr="009979EA">
              <w:rPr>
                <w:rFonts w:ascii="Calibri" w:hAnsi="Calibri" w:cs="Tahoma"/>
                <w:sz w:val="22"/>
                <w:szCs w:val="22"/>
              </w:rPr>
              <w:t>Initial consideration given to the potential implications and opportunities for AISSA’s operations, including professional development.</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866BCF" w:rsidTr="00754E7D">
        <w:trPr>
          <w:jc w:val="center"/>
        </w:trPr>
        <w:tc>
          <w:tcPr>
            <w:tcW w:w="3834" w:type="dxa"/>
            <w:shd w:val="clear" w:color="auto" w:fill="FFFFFF"/>
          </w:tcPr>
          <w:p w:rsidR="002C5024" w:rsidRPr="009979EA" w:rsidRDefault="002C5024" w:rsidP="00303829">
            <w:pPr>
              <w:pStyle w:val="Default"/>
              <w:autoSpaceDE/>
              <w:autoSpaceDN/>
              <w:adjustRightInd/>
              <w:spacing w:after="80"/>
              <w:rPr>
                <w:rFonts w:ascii="Calibri" w:hAnsi="Calibri"/>
                <w:color w:val="auto"/>
                <w:sz w:val="22"/>
                <w:szCs w:val="22"/>
                <w:lang w:eastAsia="en-US"/>
              </w:rPr>
            </w:pPr>
            <w:r w:rsidRPr="009979EA">
              <w:rPr>
                <w:rFonts w:ascii="Calibri" w:hAnsi="Calibri"/>
                <w:color w:val="auto"/>
                <w:sz w:val="22"/>
                <w:szCs w:val="22"/>
                <w:lang w:eastAsia="en-US"/>
              </w:rPr>
              <w:t xml:space="preserve">Timely information provided to schools on national developments and opportunities for schools </w:t>
            </w:r>
            <w:r w:rsidRPr="009979EA">
              <w:rPr>
                <w:rFonts w:ascii="Calibri" w:hAnsi="Calibri"/>
                <w:b/>
                <w:color w:val="auto"/>
                <w:sz w:val="22"/>
                <w:szCs w:val="22"/>
                <w:lang w:eastAsia="en-US"/>
              </w:rPr>
              <w:t>(CESA)</w:t>
            </w:r>
          </w:p>
        </w:tc>
        <w:tc>
          <w:tcPr>
            <w:tcW w:w="6410" w:type="dxa"/>
            <w:shd w:val="clear" w:color="auto" w:fill="FFFFFF"/>
          </w:tcPr>
          <w:p w:rsidR="002C5024" w:rsidRDefault="002C5024" w:rsidP="00922868">
            <w:pPr>
              <w:spacing w:after="40"/>
              <w:rPr>
                <w:rFonts w:ascii="Calibri" w:hAnsi="Calibri" w:cs="Tahoma"/>
                <w:szCs w:val="22"/>
              </w:rPr>
            </w:pPr>
            <w:r>
              <w:rPr>
                <w:rFonts w:ascii="Calibri" w:hAnsi="Calibri" w:cs="Tahoma"/>
                <w:sz w:val="22"/>
                <w:szCs w:val="22"/>
              </w:rPr>
              <w:t>Completed and ongoing.</w:t>
            </w:r>
          </w:p>
          <w:p w:rsidR="002C5024" w:rsidRPr="009979EA" w:rsidRDefault="002C5024" w:rsidP="00303829">
            <w:pPr>
              <w:spacing w:after="80"/>
              <w:rPr>
                <w:rFonts w:ascii="Calibri" w:hAnsi="Calibri" w:cs="Tahoma"/>
                <w:szCs w:val="22"/>
              </w:rPr>
            </w:pPr>
            <w:r w:rsidRPr="009979EA">
              <w:rPr>
                <w:rFonts w:ascii="Calibri" w:hAnsi="Calibri" w:cs="Tahoma"/>
                <w:sz w:val="22"/>
                <w:szCs w:val="22"/>
              </w:rPr>
              <w:t>Following several consultation forums with school leaders, parents and Catholic Education Office consultancy teams, the sector response to Draft Professional Standards for Teachers was forwarded to AITSL in May 2010.</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866BCF" w:rsidTr="00754E7D">
        <w:trPr>
          <w:jc w:val="center"/>
        </w:trPr>
        <w:tc>
          <w:tcPr>
            <w:tcW w:w="3834" w:type="dxa"/>
            <w:shd w:val="clear" w:color="auto" w:fill="FFFFFF"/>
          </w:tcPr>
          <w:p w:rsidR="002C5024" w:rsidRPr="009979EA" w:rsidRDefault="002C5024" w:rsidP="00303829">
            <w:pPr>
              <w:pStyle w:val="Default"/>
              <w:autoSpaceDE/>
              <w:autoSpaceDN/>
              <w:adjustRightInd/>
              <w:spacing w:after="80"/>
              <w:rPr>
                <w:rFonts w:ascii="Calibri" w:hAnsi="Calibri"/>
                <w:color w:val="auto"/>
                <w:sz w:val="22"/>
                <w:szCs w:val="22"/>
                <w:lang w:eastAsia="en-US"/>
              </w:rPr>
            </w:pPr>
            <w:r w:rsidRPr="009979EA">
              <w:rPr>
                <w:rFonts w:ascii="Calibri" w:hAnsi="Calibri"/>
                <w:color w:val="auto"/>
                <w:sz w:val="22"/>
                <w:szCs w:val="22"/>
                <w:lang w:eastAsia="en-US"/>
              </w:rPr>
              <w:t xml:space="preserve">Consider opportunities to adapt CESA’s operations, including the professional learning provided to teachers and school leaders following the development by AITSL of national professional standards and accreditation arrangements. The timing is dependent on national developments </w:t>
            </w:r>
            <w:r w:rsidRPr="009979EA">
              <w:rPr>
                <w:rFonts w:ascii="Calibri" w:hAnsi="Calibri"/>
                <w:b/>
                <w:color w:val="auto"/>
                <w:sz w:val="22"/>
                <w:szCs w:val="22"/>
                <w:lang w:eastAsia="en-US"/>
              </w:rPr>
              <w:t>(CESA)</w:t>
            </w:r>
          </w:p>
        </w:tc>
        <w:tc>
          <w:tcPr>
            <w:tcW w:w="6410" w:type="dxa"/>
            <w:shd w:val="clear" w:color="auto" w:fill="FFFFFF"/>
          </w:tcPr>
          <w:p w:rsidR="002C5024" w:rsidRDefault="002C5024" w:rsidP="00922868">
            <w:pPr>
              <w:spacing w:after="40"/>
              <w:rPr>
                <w:rFonts w:ascii="Calibri" w:hAnsi="Calibri" w:cs="Tahoma"/>
                <w:szCs w:val="22"/>
              </w:rPr>
            </w:pPr>
            <w:r>
              <w:rPr>
                <w:rFonts w:ascii="Calibri" w:hAnsi="Calibri" w:cs="Tahoma"/>
                <w:sz w:val="22"/>
                <w:szCs w:val="22"/>
              </w:rPr>
              <w:t>Completed and ongoing.</w:t>
            </w:r>
          </w:p>
          <w:p w:rsidR="002C5024" w:rsidRPr="009979EA" w:rsidRDefault="002C5024" w:rsidP="00F24A14">
            <w:pPr>
              <w:spacing w:after="80"/>
              <w:rPr>
                <w:rFonts w:ascii="Calibri" w:hAnsi="Calibri" w:cs="Tahoma"/>
                <w:szCs w:val="22"/>
              </w:rPr>
            </w:pPr>
            <w:r w:rsidRPr="009979EA">
              <w:rPr>
                <w:rFonts w:ascii="Calibri" w:hAnsi="Calibri" w:cs="Tahoma"/>
                <w:sz w:val="22"/>
                <w:szCs w:val="22"/>
              </w:rPr>
              <w:t xml:space="preserve">The draft Professional Standards were incorporated in the Catholic sector’s </w:t>
            </w:r>
            <w:r w:rsidRPr="00F24A14">
              <w:rPr>
                <w:rFonts w:ascii="Calibri" w:hAnsi="Calibri" w:cs="Tahoma"/>
                <w:i/>
                <w:iCs/>
                <w:sz w:val="22"/>
                <w:szCs w:val="22"/>
              </w:rPr>
              <w:t>Early Careers Teacher Program</w:t>
            </w:r>
            <w:r w:rsidRPr="009979EA">
              <w:rPr>
                <w:rFonts w:ascii="Calibri" w:hAnsi="Calibri" w:cs="Tahoma"/>
                <w:sz w:val="22"/>
                <w:szCs w:val="22"/>
              </w:rPr>
              <w:t xml:space="preserve"> in 2010. This </w:t>
            </w:r>
            <w:r>
              <w:rPr>
                <w:rFonts w:ascii="Calibri" w:hAnsi="Calibri" w:cs="Tahoma"/>
                <w:sz w:val="22"/>
                <w:szCs w:val="22"/>
              </w:rPr>
              <w:t>P</w:t>
            </w:r>
            <w:r w:rsidRPr="009979EA">
              <w:rPr>
                <w:rFonts w:ascii="Calibri" w:hAnsi="Calibri" w:cs="Tahoma"/>
                <w:sz w:val="22"/>
                <w:szCs w:val="22"/>
              </w:rPr>
              <w:t>rogram will continue to use the professional standards in professional learning and in work with Early Career Teachers, mentors and school leaders.</w:t>
            </w:r>
          </w:p>
          <w:p w:rsidR="002C5024" w:rsidRPr="009979EA" w:rsidRDefault="002C5024" w:rsidP="00303829">
            <w:pPr>
              <w:spacing w:after="80"/>
              <w:rPr>
                <w:rFonts w:ascii="Calibri" w:hAnsi="Calibri" w:cs="Tahoma"/>
                <w:szCs w:val="22"/>
              </w:rPr>
            </w:pPr>
            <w:r w:rsidRPr="009979EA">
              <w:rPr>
                <w:rFonts w:ascii="Calibri" w:hAnsi="Calibri" w:cs="Tahoma"/>
                <w:sz w:val="22"/>
                <w:szCs w:val="22"/>
              </w:rPr>
              <w:t xml:space="preserve">The Catholic Education Office Learning and Student Wellbeing </w:t>
            </w:r>
            <w:r>
              <w:rPr>
                <w:rFonts w:ascii="Calibri" w:hAnsi="Calibri" w:cs="Tahoma"/>
                <w:sz w:val="22"/>
                <w:szCs w:val="22"/>
              </w:rPr>
              <w:t>T</w:t>
            </w:r>
            <w:r w:rsidRPr="009979EA">
              <w:rPr>
                <w:rFonts w:ascii="Calibri" w:hAnsi="Calibri" w:cs="Tahoma"/>
                <w:sz w:val="22"/>
                <w:szCs w:val="22"/>
              </w:rPr>
              <w:t>eam undertook preliminary planning to incorporate draft Professional Standards for Teachers in its professional learning activities across SA Catholic schools.</w:t>
            </w:r>
          </w:p>
        </w:tc>
        <w:tc>
          <w:tcPr>
            <w:tcW w:w="2400" w:type="dxa"/>
            <w:shd w:val="clear" w:color="auto" w:fill="FFFFFF"/>
          </w:tcPr>
          <w:p w:rsidR="002C5024" w:rsidRPr="009979EA" w:rsidRDefault="002C5024" w:rsidP="002717A3">
            <w:pPr>
              <w:jc w:val="center"/>
              <w:rPr>
                <w:rFonts w:ascii="Calibri" w:hAnsi="Calibri" w:cs="Arial"/>
                <w:szCs w:val="22"/>
              </w:rPr>
            </w:pPr>
          </w:p>
        </w:tc>
        <w:tc>
          <w:tcPr>
            <w:tcW w:w="2520" w:type="dxa"/>
            <w:shd w:val="clear" w:color="auto" w:fill="FFFFFF"/>
          </w:tcPr>
          <w:p w:rsidR="002C5024" w:rsidRPr="009979EA" w:rsidRDefault="002C5024" w:rsidP="002717A3">
            <w:pPr>
              <w:jc w:val="center"/>
              <w:rPr>
                <w:rFonts w:ascii="Calibri" w:hAnsi="Calibri" w:cs="Arial"/>
                <w:szCs w:val="22"/>
              </w:rPr>
            </w:pPr>
          </w:p>
        </w:tc>
      </w:tr>
      <w:tr w:rsidR="002C5024" w:rsidRPr="00042C56" w:rsidTr="00754E7D">
        <w:trPr>
          <w:jc w:val="center"/>
        </w:trPr>
        <w:tc>
          <w:tcPr>
            <w:tcW w:w="3834" w:type="dxa"/>
          </w:tcPr>
          <w:p w:rsidR="002C5024" w:rsidRPr="009979EA" w:rsidRDefault="002C5024" w:rsidP="00303829">
            <w:pPr>
              <w:spacing w:after="80"/>
              <w:rPr>
                <w:rFonts w:ascii="Calibri" w:hAnsi="Calibri" w:cs="Arial"/>
                <w:szCs w:val="22"/>
              </w:rPr>
            </w:pPr>
            <w:r w:rsidRPr="009979EA">
              <w:rPr>
                <w:rFonts w:ascii="Calibri" w:hAnsi="Calibri" w:cs="Arial"/>
                <w:sz w:val="22"/>
                <w:szCs w:val="22"/>
                <w:lang w:eastAsia="en-AU"/>
              </w:rPr>
              <w:t xml:space="preserve">Improved quality pre-service teacher placements ensuring broader exposure to a range of school/centre cultures including hard to staff schools (cross sector) </w:t>
            </w:r>
            <w:r w:rsidRPr="009979EA">
              <w:rPr>
                <w:rFonts w:ascii="Calibri" w:hAnsi="Calibri"/>
                <w:b/>
                <w:sz w:val="22"/>
                <w:szCs w:val="22"/>
              </w:rPr>
              <w:t>(DECS)</w:t>
            </w:r>
          </w:p>
        </w:tc>
        <w:tc>
          <w:tcPr>
            <w:tcW w:w="6410" w:type="dxa"/>
          </w:tcPr>
          <w:p w:rsidR="002C5024" w:rsidRDefault="002C5024" w:rsidP="00922868">
            <w:pPr>
              <w:spacing w:after="40"/>
              <w:rPr>
                <w:rFonts w:ascii="Calibri" w:hAnsi="Calibri" w:cs="Arial"/>
                <w:szCs w:val="22"/>
              </w:rPr>
            </w:pPr>
            <w:r>
              <w:rPr>
                <w:rFonts w:ascii="Calibri" w:hAnsi="Calibri" w:cs="Arial"/>
                <w:sz w:val="22"/>
                <w:szCs w:val="22"/>
              </w:rPr>
              <w:t>Completed and ongoing.</w:t>
            </w:r>
          </w:p>
          <w:p w:rsidR="002C5024" w:rsidRPr="009979EA" w:rsidRDefault="002C5024" w:rsidP="00303829">
            <w:pPr>
              <w:spacing w:after="80"/>
              <w:rPr>
                <w:rFonts w:ascii="Calibri" w:hAnsi="Calibri" w:cs="Arial"/>
                <w:szCs w:val="22"/>
              </w:rPr>
            </w:pPr>
            <w:r w:rsidRPr="009979EA">
              <w:rPr>
                <w:rFonts w:ascii="Calibri" w:hAnsi="Calibri" w:cs="Arial"/>
                <w:sz w:val="22"/>
                <w:szCs w:val="22"/>
              </w:rPr>
              <w:t xml:space="preserve">The Teacher Education Taskforce researched issues relating to the pre-service practicums for SA pre-service teachers, mentor teachers and tertiary providers. Consultation sessions regarding the concept of, requirements for and intended outcomes of the DECS School Centres for Excellence was conducted with Principals’ Associations, Regional Directors and </w:t>
            </w:r>
            <w:r>
              <w:rPr>
                <w:rFonts w:ascii="Calibri" w:hAnsi="Calibri" w:cs="Arial"/>
                <w:sz w:val="22"/>
                <w:szCs w:val="22"/>
              </w:rPr>
              <w:t>L</w:t>
            </w:r>
            <w:r w:rsidRPr="009979EA">
              <w:rPr>
                <w:rFonts w:ascii="Calibri" w:hAnsi="Calibri" w:cs="Arial"/>
                <w:sz w:val="22"/>
                <w:szCs w:val="22"/>
              </w:rPr>
              <w:t>eadership</w:t>
            </w:r>
            <w:r>
              <w:rPr>
                <w:rFonts w:ascii="Calibri" w:hAnsi="Calibri" w:cs="Arial"/>
                <w:sz w:val="22"/>
                <w:szCs w:val="22"/>
              </w:rPr>
              <w:t xml:space="preserve"> T</w:t>
            </w:r>
            <w:r w:rsidRPr="009979EA">
              <w:rPr>
                <w:rFonts w:ascii="Calibri" w:hAnsi="Calibri" w:cs="Arial"/>
                <w:sz w:val="22"/>
                <w:szCs w:val="22"/>
              </w:rPr>
              <w:t xml:space="preserve">eams, HR Reference Group, </w:t>
            </w:r>
            <w:r w:rsidRPr="009979EA">
              <w:rPr>
                <w:rFonts w:ascii="Calibri" w:hAnsi="Calibri" w:cs="Arial"/>
                <w:sz w:val="22"/>
                <w:szCs w:val="22"/>
              </w:rPr>
              <w:lastRenderedPageBreak/>
              <w:t xml:space="preserve">Workforce Development Reference Group and the DECS National Partnership Reference Group. This wide consultation ensured that the </w:t>
            </w:r>
            <w:r w:rsidRPr="00F24A14">
              <w:rPr>
                <w:rFonts w:ascii="Calibri" w:hAnsi="Calibri" w:cs="Arial"/>
                <w:i/>
                <w:iCs/>
                <w:sz w:val="22"/>
                <w:szCs w:val="22"/>
              </w:rPr>
              <w:t>School Centres for Excellence Program</w:t>
            </w:r>
            <w:r w:rsidRPr="009979EA">
              <w:rPr>
                <w:rFonts w:ascii="Calibri" w:hAnsi="Calibri" w:cs="Arial"/>
                <w:sz w:val="22"/>
                <w:szCs w:val="22"/>
              </w:rPr>
              <w:t xml:space="preserve"> is relevant to system wide attraction and retention issues for new recruits and the existing workforce in harder to staff Low S</w:t>
            </w:r>
            <w:r>
              <w:rPr>
                <w:rFonts w:ascii="Calibri" w:hAnsi="Calibri" w:cs="Arial"/>
                <w:sz w:val="22"/>
                <w:szCs w:val="22"/>
              </w:rPr>
              <w:t xml:space="preserve">ocio-economic </w:t>
            </w:r>
            <w:r w:rsidRPr="009979EA">
              <w:rPr>
                <w:rFonts w:ascii="Calibri" w:hAnsi="Calibri" w:cs="Arial"/>
                <w:sz w:val="22"/>
                <w:szCs w:val="22"/>
              </w:rPr>
              <w:t>S</w:t>
            </w:r>
            <w:r>
              <w:rPr>
                <w:rFonts w:ascii="Calibri" w:hAnsi="Calibri" w:cs="Arial"/>
                <w:sz w:val="22"/>
                <w:szCs w:val="22"/>
              </w:rPr>
              <w:t>tatus</w:t>
            </w:r>
            <w:r w:rsidRPr="009979EA">
              <w:rPr>
                <w:rFonts w:ascii="Calibri" w:hAnsi="Calibri" w:cs="Arial"/>
                <w:sz w:val="22"/>
                <w:szCs w:val="22"/>
              </w:rPr>
              <w:t xml:space="preserve"> schools.</w:t>
            </w:r>
          </w:p>
        </w:tc>
        <w:tc>
          <w:tcPr>
            <w:tcW w:w="2400" w:type="dxa"/>
          </w:tcPr>
          <w:p w:rsidR="002C5024" w:rsidRPr="000A16FC" w:rsidRDefault="002C5024" w:rsidP="002717A3">
            <w:pPr>
              <w:jc w:val="center"/>
              <w:rPr>
                <w:rFonts w:ascii="Calibri" w:hAnsi="Calibri" w:cs="Arial"/>
                <w:szCs w:val="22"/>
              </w:rPr>
            </w:pPr>
          </w:p>
        </w:tc>
        <w:tc>
          <w:tcPr>
            <w:tcW w:w="2520" w:type="dxa"/>
          </w:tcPr>
          <w:p w:rsidR="002C5024" w:rsidRPr="000A16FC" w:rsidRDefault="002C5024" w:rsidP="002717A3">
            <w:pPr>
              <w:rPr>
                <w:rFonts w:ascii="Calibri" w:hAnsi="Calibri" w:cs="Arial"/>
                <w:szCs w:val="22"/>
              </w:rPr>
            </w:pPr>
          </w:p>
        </w:tc>
      </w:tr>
      <w:tr w:rsidR="002C5024" w:rsidRPr="0068415D" w:rsidTr="00754E7D">
        <w:trPr>
          <w:jc w:val="center"/>
        </w:trPr>
        <w:tc>
          <w:tcPr>
            <w:tcW w:w="3834" w:type="dxa"/>
          </w:tcPr>
          <w:p w:rsidR="002C5024" w:rsidRPr="009979EA" w:rsidRDefault="002C5024" w:rsidP="002717A3">
            <w:pPr>
              <w:rPr>
                <w:rFonts w:ascii="Calibri" w:hAnsi="Calibri" w:cs="Arial"/>
                <w:szCs w:val="22"/>
              </w:rPr>
            </w:pPr>
            <w:r w:rsidRPr="009979EA">
              <w:rPr>
                <w:rFonts w:ascii="Calibri" w:hAnsi="Calibri" w:cs="Arial"/>
                <w:sz w:val="22"/>
                <w:szCs w:val="22"/>
                <w:lang w:eastAsia="en-AU"/>
              </w:rPr>
              <w:lastRenderedPageBreak/>
              <w:t xml:space="preserve">Develop policy and selection guidelines for the identification of School Centres of Excellence </w:t>
            </w:r>
            <w:r w:rsidRPr="009979EA">
              <w:rPr>
                <w:rFonts w:ascii="Calibri" w:hAnsi="Calibri"/>
                <w:b/>
                <w:sz w:val="22"/>
                <w:szCs w:val="22"/>
              </w:rPr>
              <w:t>(DECS)</w:t>
            </w:r>
          </w:p>
        </w:tc>
        <w:tc>
          <w:tcPr>
            <w:tcW w:w="6410" w:type="dxa"/>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9979EA" w:rsidRDefault="002C5024" w:rsidP="00331478">
            <w:pPr>
              <w:spacing w:after="80"/>
              <w:rPr>
                <w:rFonts w:ascii="Calibri" w:hAnsi="Calibri" w:cs="Arial"/>
                <w:szCs w:val="22"/>
              </w:rPr>
            </w:pPr>
            <w:r w:rsidRPr="009979EA">
              <w:rPr>
                <w:rFonts w:ascii="Calibri" w:hAnsi="Calibri" w:cs="Arial"/>
                <w:sz w:val="22"/>
                <w:szCs w:val="22"/>
              </w:rPr>
              <w:t xml:space="preserve">A governance group was established to oversee DECS Recruitment </w:t>
            </w:r>
            <w:r>
              <w:rPr>
                <w:rFonts w:ascii="Calibri" w:hAnsi="Calibri" w:cs="Arial"/>
                <w:sz w:val="22"/>
                <w:szCs w:val="22"/>
              </w:rPr>
              <w:t>and</w:t>
            </w:r>
            <w:r w:rsidRPr="009979EA">
              <w:rPr>
                <w:rFonts w:ascii="Calibri" w:hAnsi="Calibri" w:cs="Arial"/>
                <w:sz w:val="22"/>
                <w:szCs w:val="22"/>
              </w:rPr>
              <w:t xml:space="preserve"> Selection projects including the DECS </w:t>
            </w:r>
            <w:r w:rsidRPr="00F24A14">
              <w:rPr>
                <w:rFonts w:ascii="Calibri" w:hAnsi="Calibri" w:cs="Arial"/>
                <w:i/>
                <w:iCs/>
                <w:sz w:val="22"/>
                <w:szCs w:val="22"/>
              </w:rPr>
              <w:t>School Centres for Excellence Program</w:t>
            </w:r>
            <w:r w:rsidRPr="009979EA">
              <w:rPr>
                <w:rFonts w:ascii="Calibri" w:hAnsi="Calibri" w:cs="Arial"/>
                <w:sz w:val="22"/>
                <w:szCs w:val="22"/>
              </w:rPr>
              <w:t>. An Expression of Interest process and criteria for selection were developed for DECS School Centres of Excellence.</w:t>
            </w:r>
          </w:p>
        </w:tc>
        <w:tc>
          <w:tcPr>
            <w:tcW w:w="2400" w:type="dxa"/>
          </w:tcPr>
          <w:p w:rsidR="002C5024" w:rsidRPr="0068415D" w:rsidRDefault="002C5024" w:rsidP="002717A3">
            <w:pPr>
              <w:jc w:val="center"/>
              <w:rPr>
                <w:rFonts w:ascii="Calibri" w:hAnsi="Calibri" w:cs="Arial"/>
                <w:szCs w:val="22"/>
                <w:highlight w:val="yellow"/>
              </w:rPr>
            </w:pPr>
          </w:p>
        </w:tc>
        <w:tc>
          <w:tcPr>
            <w:tcW w:w="2520" w:type="dxa"/>
          </w:tcPr>
          <w:p w:rsidR="002C5024" w:rsidRPr="0068415D" w:rsidRDefault="002C5024" w:rsidP="002717A3">
            <w:pPr>
              <w:rPr>
                <w:rFonts w:ascii="Calibri" w:hAnsi="Calibri" w:cs="Arial"/>
                <w:szCs w:val="22"/>
                <w:highlight w:val="yellow"/>
              </w:rPr>
            </w:pPr>
          </w:p>
        </w:tc>
      </w:tr>
      <w:tr w:rsidR="002C5024" w:rsidRPr="00042C56" w:rsidTr="00754E7D">
        <w:trPr>
          <w:jc w:val="center"/>
        </w:trPr>
        <w:tc>
          <w:tcPr>
            <w:tcW w:w="3834" w:type="dxa"/>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rPr>
              <w:t xml:space="preserve">Pilot one School Centre of Excellence </w:t>
            </w:r>
            <w:r w:rsidRPr="009979EA">
              <w:rPr>
                <w:rFonts w:ascii="Calibri" w:hAnsi="Calibri"/>
                <w:b/>
                <w:color w:val="auto"/>
                <w:sz w:val="22"/>
                <w:szCs w:val="22"/>
              </w:rPr>
              <w:t>(DECS)</w:t>
            </w:r>
          </w:p>
        </w:tc>
        <w:tc>
          <w:tcPr>
            <w:tcW w:w="6410" w:type="dxa"/>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9979EA" w:rsidRDefault="002C5024" w:rsidP="00A8565F">
            <w:pPr>
              <w:spacing w:after="80"/>
              <w:rPr>
                <w:rFonts w:ascii="Calibri" w:hAnsi="Calibri" w:cs="Arial"/>
                <w:szCs w:val="22"/>
              </w:rPr>
            </w:pPr>
            <w:r w:rsidRPr="009979EA">
              <w:rPr>
                <w:rFonts w:ascii="Calibri" w:hAnsi="Calibri" w:cs="Arial"/>
                <w:sz w:val="22"/>
                <w:szCs w:val="22"/>
              </w:rPr>
              <w:t xml:space="preserve">The DECS </w:t>
            </w:r>
            <w:r w:rsidRPr="009979EA">
              <w:rPr>
                <w:rFonts w:ascii="Calibri" w:hAnsi="Calibri" w:cs="Arial"/>
                <w:i/>
                <w:sz w:val="22"/>
                <w:szCs w:val="22"/>
              </w:rPr>
              <w:t>School Centres of Excellence Pilot</w:t>
            </w:r>
            <w:r w:rsidRPr="009979EA">
              <w:rPr>
                <w:rFonts w:ascii="Calibri" w:hAnsi="Calibri" w:cs="Arial"/>
                <w:sz w:val="22"/>
                <w:szCs w:val="22"/>
              </w:rPr>
              <w:t xml:space="preserve"> project was implemented in November 2010 in the Eyre </w:t>
            </w:r>
            <w:r>
              <w:rPr>
                <w:rFonts w:ascii="Calibri" w:hAnsi="Calibri" w:cs="Arial"/>
                <w:sz w:val="22"/>
                <w:szCs w:val="22"/>
              </w:rPr>
              <w:t>and</w:t>
            </w:r>
            <w:r w:rsidRPr="009979EA">
              <w:rPr>
                <w:rFonts w:ascii="Calibri" w:hAnsi="Calibri" w:cs="Arial"/>
                <w:sz w:val="22"/>
                <w:szCs w:val="22"/>
              </w:rPr>
              <w:t xml:space="preserve"> Western Region after consultation with the Regional Director. This ensured relevance to local issues for attraction and retention in the region and the recruitment potential offered by attracting final year pre-service teachers to schools in that region.</w:t>
            </w:r>
          </w:p>
          <w:p w:rsidR="002C5024" w:rsidRPr="009979EA" w:rsidRDefault="002C5024" w:rsidP="002717A3">
            <w:pPr>
              <w:spacing w:after="80"/>
              <w:rPr>
                <w:rFonts w:ascii="Calibri" w:hAnsi="Calibri" w:cs="Arial"/>
                <w:szCs w:val="22"/>
              </w:rPr>
            </w:pPr>
            <w:r w:rsidRPr="009979EA">
              <w:rPr>
                <w:rFonts w:ascii="Calibri" w:hAnsi="Calibri" w:cs="Arial"/>
                <w:sz w:val="22"/>
                <w:szCs w:val="22"/>
              </w:rPr>
              <w:t>The pilot School Centre for Excellence was a grouping of three schools in the town of Port Lincoln and eight final year pre-service teachers and teacher mentors participated.</w:t>
            </w:r>
          </w:p>
        </w:tc>
        <w:tc>
          <w:tcPr>
            <w:tcW w:w="2400" w:type="dxa"/>
          </w:tcPr>
          <w:p w:rsidR="002C5024" w:rsidRPr="000A16FC" w:rsidRDefault="002C5024" w:rsidP="002717A3">
            <w:pPr>
              <w:jc w:val="center"/>
              <w:rPr>
                <w:rFonts w:ascii="Calibri" w:hAnsi="Calibri" w:cs="Arial"/>
                <w:szCs w:val="22"/>
              </w:rPr>
            </w:pPr>
          </w:p>
        </w:tc>
        <w:tc>
          <w:tcPr>
            <w:tcW w:w="2520" w:type="dxa"/>
          </w:tcPr>
          <w:p w:rsidR="002C5024" w:rsidRPr="000A16FC" w:rsidRDefault="002C5024" w:rsidP="002717A3">
            <w:pPr>
              <w:pStyle w:val="Default"/>
              <w:rPr>
                <w:rFonts w:ascii="Calibri" w:hAnsi="Calibri"/>
                <w:color w:val="auto"/>
                <w:sz w:val="22"/>
                <w:szCs w:val="22"/>
                <w:lang w:eastAsia="en-US"/>
              </w:rPr>
            </w:pPr>
          </w:p>
        </w:tc>
      </w:tr>
      <w:tr w:rsidR="002C5024" w:rsidRPr="00F6394D" w:rsidTr="00754E7D">
        <w:trPr>
          <w:jc w:val="center"/>
        </w:trPr>
        <w:tc>
          <w:tcPr>
            <w:tcW w:w="3834" w:type="dxa"/>
            <w:shd w:val="clear" w:color="auto" w:fill="FFFFFF"/>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lang w:eastAsia="en-US"/>
              </w:rPr>
              <w:t xml:space="preserve">Information and assistance provided to schools on establishing School Centres of Excellence </w:t>
            </w:r>
            <w:r w:rsidRPr="009979EA">
              <w:rPr>
                <w:rFonts w:ascii="Calibri" w:hAnsi="Calibri"/>
                <w:b/>
                <w:color w:val="auto"/>
                <w:sz w:val="22"/>
                <w:szCs w:val="22"/>
                <w:lang w:eastAsia="en-US"/>
              </w:rPr>
              <w:t>(AISSA)</w:t>
            </w:r>
          </w:p>
        </w:tc>
        <w:tc>
          <w:tcPr>
            <w:tcW w:w="6410" w:type="dxa"/>
            <w:shd w:val="clear" w:color="auto" w:fill="FFFFFF"/>
          </w:tcPr>
          <w:p w:rsidR="002C5024" w:rsidRDefault="002C5024" w:rsidP="00922868">
            <w:pPr>
              <w:spacing w:after="40"/>
              <w:rPr>
                <w:rFonts w:ascii="Calibri" w:hAnsi="Calibri" w:cs="Tahoma"/>
                <w:szCs w:val="22"/>
              </w:rPr>
            </w:pPr>
            <w:r>
              <w:rPr>
                <w:rFonts w:ascii="Calibri" w:hAnsi="Calibri" w:cs="Tahoma"/>
                <w:sz w:val="22"/>
                <w:szCs w:val="22"/>
              </w:rPr>
              <w:t>Completed.</w:t>
            </w:r>
          </w:p>
          <w:p w:rsidR="002C5024" w:rsidRPr="009979EA" w:rsidRDefault="002C5024" w:rsidP="002717A3">
            <w:pPr>
              <w:spacing w:after="80"/>
              <w:rPr>
                <w:rFonts w:ascii="Calibri" w:hAnsi="Calibri" w:cs="Tahoma"/>
                <w:szCs w:val="22"/>
              </w:rPr>
            </w:pPr>
            <w:r w:rsidRPr="009979EA">
              <w:rPr>
                <w:rFonts w:ascii="Calibri" w:hAnsi="Calibri" w:cs="Tahoma"/>
                <w:sz w:val="22"/>
                <w:szCs w:val="22"/>
              </w:rPr>
              <w:t>Concept of partnerships with universities being pursued with universities through the SA Teacher Education Taskforce. Initial information provided to schools on establishing a School Centre of Excellence.</w:t>
            </w:r>
          </w:p>
        </w:tc>
        <w:tc>
          <w:tcPr>
            <w:tcW w:w="2400" w:type="dxa"/>
            <w:shd w:val="clear" w:color="auto" w:fill="FFFFFF"/>
          </w:tcPr>
          <w:p w:rsidR="002C5024" w:rsidRPr="000A16FC" w:rsidRDefault="002C5024" w:rsidP="002717A3">
            <w:pPr>
              <w:jc w:val="center"/>
              <w:rPr>
                <w:rFonts w:ascii="Calibri" w:hAnsi="Calibri" w:cs="Arial"/>
                <w:szCs w:val="22"/>
              </w:rPr>
            </w:pPr>
          </w:p>
        </w:tc>
        <w:tc>
          <w:tcPr>
            <w:tcW w:w="2520" w:type="dxa"/>
            <w:shd w:val="clear" w:color="auto" w:fill="FFFFFF"/>
          </w:tcPr>
          <w:p w:rsidR="002C5024" w:rsidRPr="000A16FC" w:rsidRDefault="002C5024" w:rsidP="002717A3">
            <w:pPr>
              <w:jc w:val="center"/>
              <w:rPr>
                <w:rFonts w:ascii="Calibri" w:hAnsi="Calibri" w:cs="Arial"/>
                <w:szCs w:val="22"/>
              </w:rPr>
            </w:pPr>
          </w:p>
        </w:tc>
      </w:tr>
      <w:tr w:rsidR="002C5024" w:rsidRPr="001523CA" w:rsidTr="00754E7D">
        <w:trPr>
          <w:jc w:val="center"/>
        </w:trPr>
        <w:tc>
          <w:tcPr>
            <w:tcW w:w="3834" w:type="dxa"/>
            <w:shd w:val="clear" w:color="auto" w:fill="FFFFFF"/>
          </w:tcPr>
          <w:p w:rsidR="002C5024" w:rsidRPr="009979EA" w:rsidRDefault="002C5024" w:rsidP="00C13943">
            <w:pPr>
              <w:pStyle w:val="Default"/>
              <w:spacing w:after="80"/>
              <w:rPr>
                <w:rFonts w:ascii="Calibri" w:hAnsi="Calibri"/>
                <w:color w:val="auto"/>
                <w:sz w:val="22"/>
                <w:szCs w:val="22"/>
                <w:lang w:eastAsia="en-US"/>
              </w:rPr>
            </w:pPr>
            <w:r w:rsidRPr="009979EA">
              <w:rPr>
                <w:rFonts w:ascii="Calibri" w:hAnsi="Calibri"/>
                <w:color w:val="auto"/>
                <w:sz w:val="22"/>
                <w:szCs w:val="22"/>
                <w:lang w:eastAsia="en-US"/>
              </w:rPr>
              <w:t>Information and assistance provided to schools on establishing School Centres of Excellence</w:t>
            </w:r>
            <w:r>
              <w:rPr>
                <w:rFonts w:ascii="Calibri" w:hAnsi="Calibri"/>
                <w:color w:val="auto"/>
                <w:sz w:val="22"/>
                <w:szCs w:val="22"/>
                <w:lang w:eastAsia="en-US"/>
              </w:rPr>
              <w:t xml:space="preserve"> on request</w:t>
            </w:r>
            <w:r w:rsidRPr="009979EA">
              <w:rPr>
                <w:rFonts w:ascii="Calibri" w:hAnsi="Calibri"/>
                <w:color w:val="auto"/>
                <w:sz w:val="22"/>
                <w:szCs w:val="22"/>
                <w:lang w:eastAsia="en-US"/>
              </w:rPr>
              <w:t xml:space="preserve"> </w:t>
            </w:r>
            <w:r w:rsidRPr="009979EA">
              <w:rPr>
                <w:rFonts w:ascii="Calibri" w:hAnsi="Calibri"/>
                <w:b/>
                <w:color w:val="auto"/>
                <w:sz w:val="22"/>
                <w:szCs w:val="22"/>
                <w:lang w:eastAsia="en-US"/>
              </w:rPr>
              <w:t>(CESA)</w:t>
            </w:r>
          </w:p>
        </w:tc>
        <w:tc>
          <w:tcPr>
            <w:tcW w:w="6410" w:type="dxa"/>
            <w:shd w:val="clear" w:color="auto" w:fill="FFFFFF"/>
          </w:tcPr>
          <w:p w:rsidR="002C5024" w:rsidRPr="009772F1" w:rsidRDefault="002C5024" w:rsidP="002717A3">
            <w:pPr>
              <w:spacing w:after="80"/>
              <w:rPr>
                <w:rFonts w:ascii="Calibri" w:hAnsi="Calibri" w:cs="Calibri"/>
                <w:bCs/>
                <w:szCs w:val="22"/>
              </w:rPr>
            </w:pPr>
            <w:r w:rsidRPr="009772F1">
              <w:rPr>
                <w:rFonts w:ascii="Calibri" w:hAnsi="Calibri" w:cs="Calibri"/>
                <w:bCs/>
                <w:sz w:val="22"/>
                <w:szCs w:val="22"/>
              </w:rPr>
              <w:t>Not commenced as no schools requested information.</w:t>
            </w:r>
          </w:p>
        </w:tc>
        <w:tc>
          <w:tcPr>
            <w:tcW w:w="2400" w:type="dxa"/>
            <w:shd w:val="clear" w:color="auto" w:fill="FFFFFF"/>
          </w:tcPr>
          <w:p w:rsidR="002C5024" w:rsidRPr="000A16FC" w:rsidRDefault="002C5024" w:rsidP="002717A3">
            <w:pPr>
              <w:jc w:val="center"/>
              <w:rPr>
                <w:rFonts w:ascii="Calibri" w:hAnsi="Calibri" w:cs="Arial"/>
                <w:szCs w:val="22"/>
              </w:rPr>
            </w:pPr>
          </w:p>
        </w:tc>
        <w:tc>
          <w:tcPr>
            <w:tcW w:w="2520" w:type="dxa"/>
            <w:shd w:val="clear" w:color="auto" w:fill="FFFFFF"/>
          </w:tcPr>
          <w:p w:rsidR="002C5024" w:rsidRPr="000A16FC" w:rsidRDefault="002C5024" w:rsidP="002717A3">
            <w:pPr>
              <w:jc w:val="center"/>
              <w:rPr>
                <w:rFonts w:ascii="Calibri" w:hAnsi="Calibri" w:cs="Arial"/>
                <w:szCs w:val="22"/>
              </w:rPr>
            </w:pPr>
          </w:p>
        </w:tc>
      </w:tr>
      <w:tr w:rsidR="002C5024" w:rsidRPr="001523CA" w:rsidTr="00754E7D">
        <w:trPr>
          <w:jc w:val="center"/>
        </w:trPr>
        <w:tc>
          <w:tcPr>
            <w:tcW w:w="3834" w:type="dxa"/>
            <w:shd w:val="clear" w:color="auto" w:fill="FFFFFF"/>
          </w:tcPr>
          <w:p w:rsidR="002C5024" w:rsidRPr="00364B96" w:rsidRDefault="002C5024" w:rsidP="002717A3">
            <w:pPr>
              <w:pStyle w:val="Default"/>
              <w:rPr>
                <w:rFonts w:ascii="Calibri" w:hAnsi="Calibri"/>
                <w:color w:val="auto"/>
                <w:sz w:val="22"/>
                <w:szCs w:val="22"/>
                <w:lang w:eastAsia="en-US"/>
              </w:rPr>
            </w:pPr>
            <w:r w:rsidRPr="00364B96">
              <w:rPr>
                <w:rFonts w:ascii="Calibri" w:hAnsi="Calibri"/>
                <w:color w:val="auto"/>
                <w:sz w:val="22"/>
                <w:szCs w:val="22"/>
                <w:lang w:eastAsia="en-US"/>
              </w:rPr>
              <w:t xml:space="preserve">Workforce data </w:t>
            </w:r>
            <w:r w:rsidRPr="00364B96">
              <w:rPr>
                <w:rFonts w:ascii="Calibri" w:hAnsi="Calibri"/>
                <w:b/>
                <w:color w:val="auto"/>
                <w:sz w:val="22"/>
                <w:szCs w:val="22"/>
                <w:lang w:eastAsia="en-US"/>
              </w:rPr>
              <w:t>(ALL)</w:t>
            </w:r>
          </w:p>
        </w:tc>
        <w:tc>
          <w:tcPr>
            <w:tcW w:w="6410" w:type="dxa"/>
            <w:shd w:val="clear" w:color="auto" w:fill="FFFFFF"/>
          </w:tcPr>
          <w:p w:rsidR="002C5024" w:rsidRDefault="002C5024" w:rsidP="00922868">
            <w:pPr>
              <w:spacing w:after="40"/>
              <w:rPr>
                <w:rFonts w:ascii="Calibri" w:hAnsi="Calibri" w:cs="Calibri"/>
                <w:bCs/>
                <w:szCs w:val="22"/>
              </w:rPr>
            </w:pPr>
            <w:r>
              <w:rPr>
                <w:rFonts w:ascii="Calibri" w:hAnsi="Calibri" w:cs="Calibri"/>
                <w:bCs/>
                <w:sz w:val="22"/>
                <w:szCs w:val="22"/>
              </w:rPr>
              <w:t>Completed and ongoing.</w:t>
            </w:r>
          </w:p>
          <w:p w:rsidR="002C5024" w:rsidRPr="00364B96" w:rsidRDefault="002C5024" w:rsidP="002717A3">
            <w:pPr>
              <w:spacing w:after="80"/>
              <w:rPr>
                <w:rFonts w:ascii="Calibri" w:hAnsi="Calibri" w:cs="Tahoma"/>
                <w:szCs w:val="22"/>
              </w:rPr>
            </w:pPr>
            <w:r w:rsidRPr="00364B96">
              <w:rPr>
                <w:rFonts w:ascii="Calibri" w:hAnsi="Calibri" w:cs="Calibri"/>
                <w:bCs/>
                <w:sz w:val="22"/>
                <w:szCs w:val="22"/>
              </w:rPr>
              <w:t xml:space="preserve">All three school sectors have contributed data relating to teachers to the Workforce Supply and Demand Modelling project for the whole of South Australia. Development of the model is ongoing, being based primarily on data relating to gender, age, years of teaching experience, full-time/part-time status and casual/contract/permanent positions held, in order to give a fully </w:t>
            </w:r>
            <w:r w:rsidRPr="00364B96">
              <w:rPr>
                <w:rFonts w:ascii="Calibri" w:hAnsi="Calibri" w:cs="Calibri"/>
                <w:bCs/>
                <w:sz w:val="22"/>
                <w:szCs w:val="22"/>
              </w:rPr>
              <w:lastRenderedPageBreak/>
              <w:t>informed picture from which to make recommendations for the future.</w:t>
            </w:r>
          </w:p>
        </w:tc>
        <w:tc>
          <w:tcPr>
            <w:tcW w:w="2400" w:type="dxa"/>
            <w:shd w:val="clear" w:color="auto" w:fill="FFFFFF"/>
          </w:tcPr>
          <w:p w:rsidR="002C5024" w:rsidRPr="000A16FC" w:rsidRDefault="002C5024" w:rsidP="002717A3">
            <w:pPr>
              <w:jc w:val="center"/>
              <w:rPr>
                <w:rFonts w:ascii="Calibri" w:hAnsi="Calibri" w:cs="Arial"/>
                <w:szCs w:val="22"/>
              </w:rPr>
            </w:pPr>
          </w:p>
        </w:tc>
        <w:tc>
          <w:tcPr>
            <w:tcW w:w="2520" w:type="dxa"/>
            <w:shd w:val="clear" w:color="auto" w:fill="FFFFFF"/>
          </w:tcPr>
          <w:p w:rsidR="002C5024" w:rsidRPr="000A16FC" w:rsidRDefault="002C5024" w:rsidP="002717A3">
            <w:pPr>
              <w:jc w:val="center"/>
              <w:rPr>
                <w:rFonts w:ascii="Calibri" w:hAnsi="Calibri" w:cs="Arial"/>
                <w:szCs w:val="22"/>
              </w:rPr>
            </w:pPr>
          </w:p>
        </w:tc>
      </w:tr>
      <w:tr w:rsidR="002C5024" w:rsidRPr="001523CA" w:rsidTr="00754E7D">
        <w:trPr>
          <w:jc w:val="center"/>
        </w:trPr>
        <w:tc>
          <w:tcPr>
            <w:tcW w:w="3834" w:type="dxa"/>
            <w:shd w:val="clear" w:color="auto" w:fill="FFFFFF"/>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rPr>
              <w:lastRenderedPageBreak/>
              <w:t xml:space="preserve">Collection of data from existing workforce on qualifications and skill areas </w:t>
            </w:r>
            <w:r w:rsidRPr="009979EA">
              <w:rPr>
                <w:rFonts w:ascii="Calibri" w:hAnsi="Calibri"/>
                <w:b/>
                <w:color w:val="auto"/>
                <w:sz w:val="22"/>
                <w:szCs w:val="22"/>
              </w:rPr>
              <w:t>(DECS)</w:t>
            </w:r>
          </w:p>
        </w:tc>
        <w:tc>
          <w:tcPr>
            <w:tcW w:w="6410" w:type="dxa"/>
            <w:shd w:val="clear" w:color="auto" w:fill="FFFFFF"/>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9979EA" w:rsidRDefault="002C5024" w:rsidP="000C4185">
            <w:pPr>
              <w:spacing w:after="80"/>
              <w:rPr>
                <w:rFonts w:ascii="Calibri" w:hAnsi="Calibri" w:cs="Tahoma"/>
                <w:b/>
                <w:szCs w:val="22"/>
              </w:rPr>
            </w:pPr>
            <w:r w:rsidRPr="009979EA">
              <w:rPr>
                <w:rFonts w:ascii="Calibri" w:hAnsi="Calibri" w:cs="Arial"/>
                <w:sz w:val="22"/>
                <w:szCs w:val="22"/>
              </w:rPr>
              <w:t>A census of the current teaching workforce was undertaken to up-date details relating to qualifications and subjects able to teach. Achieved approximately 90% response rate. Extended the census to update details relating to qualifications and subjects able to teach to include preschool teacher and ancillary workforce.</w:t>
            </w:r>
          </w:p>
        </w:tc>
        <w:tc>
          <w:tcPr>
            <w:tcW w:w="2400" w:type="dxa"/>
            <w:shd w:val="clear" w:color="auto" w:fill="FFFFFF"/>
          </w:tcPr>
          <w:p w:rsidR="002C5024" w:rsidRPr="000A16FC" w:rsidRDefault="002C5024" w:rsidP="002717A3">
            <w:pPr>
              <w:jc w:val="center"/>
              <w:rPr>
                <w:rFonts w:ascii="Calibri" w:hAnsi="Calibri" w:cs="Arial"/>
                <w:szCs w:val="22"/>
              </w:rPr>
            </w:pPr>
          </w:p>
        </w:tc>
        <w:tc>
          <w:tcPr>
            <w:tcW w:w="2520" w:type="dxa"/>
            <w:shd w:val="clear" w:color="auto" w:fill="FFFFFF"/>
          </w:tcPr>
          <w:p w:rsidR="002C5024" w:rsidRPr="000A16FC" w:rsidRDefault="002C5024" w:rsidP="002717A3">
            <w:pPr>
              <w:pStyle w:val="Default"/>
              <w:rPr>
                <w:rFonts w:ascii="Calibri" w:hAnsi="Calibri"/>
                <w:color w:val="auto"/>
                <w:sz w:val="22"/>
                <w:szCs w:val="22"/>
                <w:lang w:eastAsia="en-US"/>
              </w:rPr>
            </w:pPr>
          </w:p>
        </w:tc>
      </w:tr>
      <w:tr w:rsidR="002C5024" w:rsidRPr="001523CA" w:rsidTr="00754E7D">
        <w:trPr>
          <w:jc w:val="center"/>
        </w:trPr>
        <w:tc>
          <w:tcPr>
            <w:tcW w:w="3834" w:type="dxa"/>
            <w:shd w:val="clear" w:color="auto" w:fill="FFFFFF"/>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rPr>
              <w:t xml:space="preserve">Phase 2 of demand/supply model developed </w:t>
            </w:r>
            <w:r w:rsidRPr="009979EA">
              <w:rPr>
                <w:rFonts w:ascii="Calibri" w:hAnsi="Calibri"/>
                <w:b/>
                <w:color w:val="auto"/>
                <w:sz w:val="22"/>
                <w:szCs w:val="22"/>
              </w:rPr>
              <w:t>(DECS)</w:t>
            </w:r>
          </w:p>
        </w:tc>
        <w:tc>
          <w:tcPr>
            <w:tcW w:w="6410" w:type="dxa"/>
            <w:shd w:val="clear" w:color="auto" w:fill="FFFFFF"/>
          </w:tcPr>
          <w:p w:rsidR="002C5024" w:rsidRDefault="002C5024" w:rsidP="00922868">
            <w:pPr>
              <w:spacing w:after="40"/>
              <w:rPr>
                <w:rFonts w:ascii="Calibri" w:hAnsi="Calibri" w:cs="Arial"/>
                <w:szCs w:val="22"/>
              </w:rPr>
            </w:pPr>
            <w:r>
              <w:rPr>
                <w:rFonts w:ascii="Calibri" w:hAnsi="Calibri" w:cs="Arial"/>
                <w:sz w:val="22"/>
                <w:szCs w:val="22"/>
              </w:rPr>
              <w:t>Completed and ongoing.</w:t>
            </w:r>
          </w:p>
          <w:p w:rsidR="002C5024" w:rsidRPr="009979EA" w:rsidRDefault="002C5024" w:rsidP="000C4185">
            <w:pPr>
              <w:spacing w:after="80"/>
              <w:rPr>
                <w:rFonts w:ascii="Calibri" w:hAnsi="Calibri" w:cs="Arial"/>
                <w:szCs w:val="22"/>
              </w:rPr>
            </w:pPr>
            <w:r w:rsidRPr="009979EA">
              <w:rPr>
                <w:rFonts w:ascii="Calibri" w:hAnsi="Calibri" w:cs="Arial"/>
                <w:sz w:val="22"/>
                <w:szCs w:val="22"/>
              </w:rPr>
              <w:t>Significant progress was made regarding the development of a revised workforce supply and demand forecasting model.</w:t>
            </w:r>
          </w:p>
          <w:p w:rsidR="002C5024" w:rsidRPr="009979EA" w:rsidRDefault="002C5024" w:rsidP="000C4185">
            <w:pPr>
              <w:numPr>
                <w:ilvl w:val="0"/>
                <w:numId w:val="18"/>
              </w:numPr>
              <w:spacing w:after="80"/>
              <w:rPr>
                <w:rFonts w:ascii="Calibri" w:hAnsi="Calibri" w:cs="Arial"/>
                <w:szCs w:val="22"/>
              </w:rPr>
            </w:pPr>
            <w:r w:rsidRPr="009979EA">
              <w:rPr>
                <w:rFonts w:ascii="Calibri" w:hAnsi="Calibri" w:cs="Arial"/>
                <w:sz w:val="22"/>
                <w:szCs w:val="22"/>
              </w:rPr>
              <w:t>Phase 2 of the demand/supply model was developed in collaboration with the Australian Institute for Social Research.</w:t>
            </w:r>
          </w:p>
          <w:p w:rsidR="002C5024" w:rsidRPr="009B396C" w:rsidRDefault="002C5024" w:rsidP="000C4185">
            <w:pPr>
              <w:numPr>
                <w:ilvl w:val="0"/>
                <w:numId w:val="18"/>
              </w:numPr>
              <w:spacing w:after="80"/>
              <w:rPr>
                <w:rFonts w:ascii="Calibri" w:hAnsi="Calibri" w:cs="Arial"/>
                <w:iCs/>
                <w:szCs w:val="22"/>
              </w:rPr>
            </w:pPr>
            <w:r w:rsidRPr="009979EA">
              <w:rPr>
                <w:rFonts w:ascii="Calibri" w:hAnsi="Calibri" w:cs="Arial"/>
                <w:sz w:val="22"/>
                <w:szCs w:val="22"/>
              </w:rPr>
              <w:t xml:space="preserve">Report from the </w:t>
            </w:r>
            <w:r>
              <w:rPr>
                <w:rFonts w:ascii="Calibri" w:hAnsi="Calibri" w:cs="Arial"/>
                <w:sz w:val="22"/>
                <w:szCs w:val="22"/>
              </w:rPr>
              <w:t>‘</w:t>
            </w:r>
            <w:r w:rsidRPr="009B396C">
              <w:rPr>
                <w:rFonts w:ascii="Calibri" w:hAnsi="Calibri" w:cs="Arial"/>
                <w:iCs/>
                <w:sz w:val="22"/>
                <w:szCs w:val="22"/>
              </w:rPr>
              <w:t>Over 45 Career Intention’ teacher workforce survey was finalised.</w:t>
            </w:r>
          </w:p>
          <w:p w:rsidR="002C5024" w:rsidRPr="009979EA" w:rsidRDefault="002C5024" w:rsidP="000C4185">
            <w:pPr>
              <w:numPr>
                <w:ilvl w:val="0"/>
                <w:numId w:val="18"/>
              </w:numPr>
              <w:spacing w:after="80"/>
              <w:rPr>
                <w:rFonts w:ascii="Calibri" w:hAnsi="Calibri" w:cs="Arial"/>
                <w:szCs w:val="22"/>
              </w:rPr>
            </w:pPr>
            <w:r w:rsidRPr="009979EA">
              <w:rPr>
                <w:rFonts w:ascii="Calibri" w:hAnsi="Calibri" w:cs="Arial"/>
                <w:sz w:val="22"/>
                <w:szCs w:val="22"/>
              </w:rPr>
              <w:t>A labour market analysis was conducted in partnership with the ABS for the SA teacher workforce.</w:t>
            </w:r>
          </w:p>
          <w:p w:rsidR="002C5024" w:rsidRPr="009979EA" w:rsidRDefault="002C5024" w:rsidP="000C4185">
            <w:pPr>
              <w:numPr>
                <w:ilvl w:val="0"/>
                <w:numId w:val="18"/>
              </w:numPr>
              <w:spacing w:after="80"/>
              <w:rPr>
                <w:rFonts w:ascii="Calibri" w:hAnsi="Calibri" w:cs="Arial"/>
                <w:szCs w:val="22"/>
              </w:rPr>
            </w:pPr>
            <w:r w:rsidRPr="009979EA">
              <w:rPr>
                <w:rFonts w:ascii="Calibri" w:hAnsi="Calibri" w:cs="Arial"/>
                <w:sz w:val="22"/>
                <w:szCs w:val="22"/>
              </w:rPr>
              <w:t>The draft report for the Employable Teacher Register and Workforce Projections was completed.</w:t>
            </w:r>
          </w:p>
        </w:tc>
        <w:tc>
          <w:tcPr>
            <w:tcW w:w="2400" w:type="dxa"/>
            <w:shd w:val="clear" w:color="auto" w:fill="FFFFFF"/>
          </w:tcPr>
          <w:p w:rsidR="002C5024" w:rsidRPr="000A16FC" w:rsidRDefault="002C5024" w:rsidP="002717A3">
            <w:pPr>
              <w:jc w:val="center"/>
              <w:rPr>
                <w:rFonts w:ascii="Calibri" w:hAnsi="Calibri" w:cs="Arial"/>
                <w:szCs w:val="22"/>
              </w:rPr>
            </w:pPr>
          </w:p>
        </w:tc>
        <w:tc>
          <w:tcPr>
            <w:tcW w:w="2520" w:type="dxa"/>
            <w:shd w:val="clear" w:color="auto" w:fill="FFFFFF"/>
          </w:tcPr>
          <w:p w:rsidR="002C5024" w:rsidRPr="000A16FC" w:rsidRDefault="002C5024" w:rsidP="002717A3">
            <w:pPr>
              <w:pStyle w:val="Default"/>
              <w:rPr>
                <w:rFonts w:ascii="Calibri" w:hAnsi="Calibri"/>
                <w:color w:val="auto"/>
                <w:sz w:val="22"/>
                <w:szCs w:val="22"/>
                <w:lang w:eastAsia="en-US"/>
              </w:rPr>
            </w:pPr>
          </w:p>
        </w:tc>
      </w:tr>
      <w:tr w:rsidR="002C5024" w:rsidRPr="00F6394D" w:rsidTr="00754E7D">
        <w:trPr>
          <w:jc w:val="center"/>
        </w:trPr>
        <w:tc>
          <w:tcPr>
            <w:tcW w:w="3834" w:type="dxa"/>
            <w:shd w:val="clear" w:color="auto" w:fill="FFFFFF"/>
          </w:tcPr>
          <w:p w:rsidR="002C5024" w:rsidRPr="009979EA" w:rsidRDefault="002C5024" w:rsidP="002717A3">
            <w:pPr>
              <w:pStyle w:val="Default"/>
              <w:autoSpaceDE/>
              <w:autoSpaceDN/>
              <w:adjustRightInd/>
              <w:spacing w:after="80"/>
              <w:rPr>
                <w:rFonts w:ascii="Calibri" w:hAnsi="Calibri"/>
                <w:color w:val="auto"/>
                <w:sz w:val="22"/>
                <w:szCs w:val="22"/>
                <w:lang w:eastAsia="en-US"/>
              </w:rPr>
            </w:pPr>
            <w:r w:rsidRPr="009979EA">
              <w:rPr>
                <w:rFonts w:ascii="Calibri" w:hAnsi="Calibri"/>
                <w:color w:val="auto"/>
                <w:sz w:val="22"/>
                <w:szCs w:val="22"/>
              </w:rPr>
              <w:t xml:space="preserve">Performance Development Pilot implemented </w:t>
            </w:r>
            <w:r w:rsidRPr="009979EA">
              <w:rPr>
                <w:rFonts w:ascii="Calibri" w:hAnsi="Calibri"/>
                <w:b/>
                <w:color w:val="auto"/>
                <w:sz w:val="22"/>
                <w:szCs w:val="22"/>
              </w:rPr>
              <w:t>(DECS)</w:t>
            </w:r>
          </w:p>
        </w:tc>
        <w:tc>
          <w:tcPr>
            <w:tcW w:w="6410" w:type="dxa"/>
            <w:shd w:val="clear" w:color="auto" w:fill="FFFFFF"/>
          </w:tcPr>
          <w:p w:rsidR="002C5024" w:rsidRDefault="002C5024" w:rsidP="00922868">
            <w:pPr>
              <w:tabs>
                <w:tab w:val="num" w:pos="720"/>
              </w:tabs>
              <w:spacing w:after="40"/>
              <w:rPr>
                <w:rFonts w:ascii="Calibri" w:hAnsi="Calibri" w:cs="Arial"/>
                <w:szCs w:val="22"/>
              </w:rPr>
            </w:pPr>
            <w:r>
              <w:rPr>
                <w:rFonts w:ascii="Calibri" w:hAnsi="Calibri" w:cs="Arial"/>
                <w:sz w:val="22"/>
                <w:szCs w:val="22"/>
              </w:rPr>
              <w:t>Completed.</w:t>
            </w:r>
          </w:p>
          <w:p w:rsidR="002C5024" w:rsidRPr="009979EA" w:rsidRDefault="002C5024" w:rsidP="009B396C">
            <w:pPr>
              <w:tabs>
                <w:tab w:val="num" w:pos="720"/>
              </w:tabs>
              <w:spacing w:after="80"/>
              <w:rPr>
                <w:rFonts w:ascii="Calibri" w:hAnsi="Calibri" w:cs="Arial"/>
                <w:szCs w:val="22"/>
              </w:rPr>
            </w:pPr>
            <w:r w:rsidRPr="009979EA">
              <w:rPr>
                <w:rFonts w:ascii="Calibri" w:hAnsi="Calibri" w:cs="Arial"/>
                <w:sz w:val="22"/>
                <w:szCs w:val="22"/>
              </w:rPr>
              <w:t xml:space="preserve">A </w:t>
            </w:r>
            <w:r w:rsidRPr="009979EA">
              <w:rPr>
                <w:rFonts w:ascii="Calibri" w:hAnsi="Calibri" w:cs="Arial"/>
                <w:i/>
                <w:sz w:val="22"/>
                <w:szCs w:val="22"/>
              </w:rPr>
              <w:t>Quality Performance Development Pilot</w:t>
            </w:r>
            <w:r w:rsidRPr="009979EA">
              <w:rPr>
                <w:rFonts w:ascii="Calibri" w:hAnsi="Calibri" w:cs="Arial"/>
                <w:sz w:val="22"/>
                <w:szCs w:val="22"/>
              </w:rPr>
              <w:t xml:space="preserve"> </w:t>
            </w:r>
            <w:r w:rsidRPr="009B396C">
              <w:rPr>
                <w:rFonts w:ascii="Calibri" w:hAnsi="Calibri" w:cs="Arial"/>
                <w:i/>
                <w:iCs/>
                <w:sz w:val="22"/>
                <w:szCs w:val="22"/>
              </w:rPr>
              <w:t>Program</w:t>
            </w:r>
            <w:r w:rsidRPr="009979EA">
              <w:rPr>
                <w:rFonts w:ascii="Calibri" w:hAnsi="Calibri" w:cs="Arial"/>
                <w:sz w:val="22"/>
                <w:szCs w:val="22"/>
              </w:rPr>
              <w:t xml:space="preserve"> was implemented with three different cohorts of teachers and leaders including:</w:t>
            </w:r>
          </w:p>
          <w:p w:rsidR="002C5024" w:rsidRPr="009979EA" w:rsidRDefault="002C5024" w:rsidP="007F3B27">
            <w:pPr>
              <w:numPr>
                <w:ilvl w:val="0"/>
                <w:numId w:val="18"/>
              </w:numPr>
              <w:spacing w:after="80"/>
              <w:rPr>
                <w:rFonts w:ascii="Calibri" w:hAnsi="Calibri" w:cs="Arial"/>
                <w:szCs w:val="22"/>
              </w:rPr>
            </w:pPr>
            <w:r>
              <w:rPr>
                <w:rFonts w:ascii="Calibri" w:hAnsi="Calibri" w:cs="Arial"/>
                <w:sz w:val="22"/>
                <w:szCs w:val="22"/>
              </w:rPr>
              <w:t>o</w:t>
            </w:r>
            <w:r w:rsidRPr="009979EA">
              <w:rPr>
                <w:rFonts w:ascii="Calibri" w:hAnsi="Calibri" w:cs="Arial"/>
                <w:sz w:val="22"/>
                <w:szCs w:val="22"/>
              </w:rPr>
              <w:t>ver 100 individual leaders and teachers from 33 sites in the Barossa region</w:t>
            </w:r>
          </w:p>
          <w:p w:rsidR="002C5024" w:rsidRPr="009979EA" w:rsidRDefault="002C5024" w:rsidP="009B396C">
            <w:pPr>
              <w:numPr>
                <w:ilvl w:val="0"/>
                <w:numId w:val="18"/>
              </w:numPr>
              <w:spacing w:after="80"/>
              <w:rPr>
                <w:rFonts w:ascii="Calibri" w:hAnsi="Calibri" w:cs="Arial"/>
                <w:szCs w:val="22"/>
              </w:rPr>
            </w:pPr>
            <w:r>
              <w:rPr>
                <w:rFonts w:ascii="Calibri" w:hAnsi="Calibri" w:cs="Arial"/>
                <w:sz w:val="22"/>
                <w:szCs w:val="22"/>
              </w:rPr>
              <w:t>fifteen</w:t>
            </w:r>
            <w:r w:rsidRPr="009979EA">
              <w:rPr>
                <w:rFonts w:ascii="Calibri" w:hAnsi="Calibri" w:cs="Arial"/>
                <w:sz w:val="22"/>
                <w:szCs w:val="22"/>
              </w:rPr>
              <w:t xml:space="preserve"> leaders and teachers from five Intensive sites</w:t>
            </w:r>
          </w:p>
          <w:p w:rsidR="002C5024" w:rsidRPr="009979EA" w:rsidRDefault="002C5024" w:rsidP="009B396C">
            <w:pPr>
              <w:numPr>
                <w:ilvl w:val="0"/>
                <w:numId w:val="18"/>
              </w:numPr>
              <w:spacing w:after="80"/>
              <w:rPr>
                <w:rFonts w:ascii="Calibri" w:hAnsi="Calibri" w:cs="Arial"/>
                <w:szCs w:val="22"/>
              </w:rPr>
            </w:pPr>
            <w:r>
              <w:rPr>
                <w:rFonts w:ascii="Calibri" w:hAnsi="Calibri" w:cs="Arial"/>
                <w:sz w:val="22"/>
                <w:szCs w:val="22"/>
              </w:rPr>
              <w:t>twelve</w:t>
            </w:r>
            <w:r w:rsidRPr="009979EA">
              <w:rPr>
                <w:rFonts w:ascii="Calibri" w:hAnsi="Calibri" w:cs="Arial"/>
                <w:sz w:val="22"/>
                <w:szCs w:val="22"/>
              </w:rPr>
              <w:t xml:space="preserve"> statewide Aboriginal Community Education Managers.</w:t>
            </w:r>
          </w:p>
          <w:p w:rsidR="002C5024" w:rsidRPr="009979EA" w:rsidRDefault="002C5024" w:rsidP="002717A3">
            <w:pPr>
              <w:tabs>
                <w:tab w:val="num" w:pos="720"/>
              </w:tabs>
              <w:rPr>
                <w:rFonts w:ascii="Calibri" w:hAnsi="Calibri" w:cs="Arial"/>
                <w:szCs w:val="22"/>
              </w:rPr>
            </w:pPr>
            <w:r w:rsidRPr="009979EA">
              <w:rPr>
                <w:rFonts w:ascii="Calibri" w:hAnsi="Calibri" w:cs="Arial"/>
                <w:sz w:val="22"/>
                <w:szCs w:val="22"/>
              </w:rPr>
              <w:t xml:space="preserve">The </w:t>
            </w:r>
            <w:r>
              <w:rPr>
                <w:rFonts w:ascii="Calibri" w:hAnsi="Calibri" w:cs="Arial"/>
                <w:sz w:val="22"/>
                <w:szCs w:val="22"/>
              </w:rPr>
              <w:t>Program</w:t>
            </w:r>
            <w:r w:rsidRPr="009979EA">
              <w:rPr>
                <w:rFonts w:ascii="Calibri" w:hAnsi="Calibri" w:cs="Arial"/>
                <w:sz w:val="22"/>
                <w:szCs w:val="22"/>
              </w:rPr>
              <w:t xml:space="preserve"> achieved the following outcomes:</w:t>
            </w:r>
          </w:p>
          <w:p w:rsidR="002C5024" w:rsidRPr="009979EA" w:rsidRDefault="002C5024" w:rsidP="009B396C">
            <w:pPr>
              <w:numPr>
                <w:ilvl w:val="0"/>
                <w:numId w:val="18"/>
              </w:numPr>
              <w:spacing w:after="80"/>
              <w:rPr>
                <w:rFonts w:ascii="Calibri" w:hAnsi="Calibri" w:cs="Arial"/>
                <w:szCs w:val="22"/>
              </w:rPr>
            </w:pPr>
            <w:r>
              <w:rPr>
                <w:rFonts w:ascii="Calibri" w:hAnsi="Calibri" w:cs="Arial"/>
                <w:sz w:val="22"/>
                <w:szCs w:val="22"/>
              </w:rPr>
              <w:t>d</w:t>
            </w:r>
            <w:r w:rsidRPr="009979EA">
              <w:rPr>
                <w:rFonts w:ascii="Calibri" w:hAnsi="Calibri" w:cs="Arial"/>
                <w:sz w:val="22"/>
                <w:szCs w:val="22"/>
              </w:rPr>
              <w:t>etermining a recommended skill set to promote mutual responsibility for performance management/development</w:t>
            </w:r>
          </w:p>
          <w:p w:rsidR="002C5024" w:rsidRPr="009979EA" w:rsidRDefault="002C5024" w:rsidP="009B396C">
            <w:pPr>
              <w:numPr>
                <w:ilvl w:val="0"/>
                <w:numId w:val="18"/>
              </w:numPr>
              <w:spacing w:after="80"/>
              <w:rPr>
                <w:rFonts w:ascii="Calibri" w:hAnsi="Calibri" w:cs="Arial"/>
                <w:szCs w:val="22"/>
              </w:rPr>
            </w:pPr>
            <w:r>
              <w:rPr>
                <w:rFonts w:ascii="Calibri" w:hAnsi="Calibri" w:cs="Arial"/>
                <w:sz w:val="22"/>
                <w:szCs w:val="22"/>
              </w:rPr>
              <w:t>r</w:t>
            </w:r>
            <w:r w:rsidRPr="009979EA">
              <w:rPr>
                <w:rFonts w:ascii="Calibri" w:hAnsi="Calibri" w:cs="Arial"/>
                <w:sz w:val="22"/>
                <w:szCs w:val="22"/>
              </w:rPr>
              <w:t>aised awareness with participants about the value of leading and developing rather than managing performance</w:t>
            </w:r>
          </w:p>
          <w:p w:rsidR="002C5024" w:rsidRPr="009979EA" w:rsidRDefault="002C5024" w:rsidP="007F3B27">
            <w:pPr>
              <w:numPr>
                <w:ilvl w:val="0"/>
                <w:numId w:val="18"/>
              </w:numPr>
              <w:spacing w:after="80"/>
              <w:rPr>
                <w:rFonts w:ascii="Calibri" w:hAnsi="Calibri" w:cs="Arial"/>
                <w:szCs w:val="22"/>
              </w:rPr>
            </w:pPr>
            <w:r>
              <w:rPr>
                <w:rFonts w:ascii="Calibri" w:hAnsi="Calibri" w:cs="Arial"/>
                <w:sz w:val="22"/>
                <w:szCs w:val="22"/>
              </w:rPr>
              <w:t>t</w:t>
            </w:r>
            <w:r w:rsidRPr="009979EA">
              <w:rPr>
                <w:rFonts w:ascii="Calibri" w:hAnsi="Calibri" w:cs="Arial"/>
                <w:sz w:val="22"/>
                <w:szCs w:val="22"/>
              </w:rPr>
              <w:t>rialled National Professional Standards for Teachers</w:t>
            </w:r>
          </w:p>
          <w:p w:rsidR="002C5024" w:rsidRPr="009979EA" w:rsidRDefault="002C5024" w:rsidP="00093BED">
            <w:pPr>
              <w:numPr>
                <w:ilvl w:val="0"/>
                <w:numId w:val="18"/>
              </w:numPr>
              <w:spacing w:after="80"/>
              <w:rPr>
                <w:rFonts w:ascii="Calibri" w:hAnsi="Calibri" w:cs="Arial"/>
                <w:szCs w:val="22"/>
              </w:rPr>
            </w:pPr>
            <w:r>
              <w:rPr>
                <w:rFonts w:ascii="Calibri" w:hAnsi="Calibri" w:cs="Arial"/>
                <w:sz w:val="22"/>
                <w:szCs w:val="22"/>
              </w:rPr>
              <w:lastRenderedPageBreak/>
              <w:t>p</w:t>
            </w:r>
            <w:r w:rsidRPr="009979EA">
              <w:rPr>
                <w:rFonts w:ascii="Calibri" w:hAnsi="Calibri" w:cs="Arial"/>
                <w:sz w:val="22"/>
                <w:szCs w:val="22"/>
              </w:rPr>
              <w:t xml:space="preserve">rovided professional development in </w:t>
            </w:r>
            <w:r>
              <w:rPr>
                <w:rFonts w:ascii="Calibri" w:hAnsi="Calibri" w:cs="Arial"/>
                <w:sz w:val="22"/>
                <w:szCs w:val="22"/>
              </w:rPr>
              <w:t>coach</w:t>
            </w:r>
            <w:r w:rsidRPr="009979EA">
              <w:rPr>
                <w:rFonts w:ascii="Calibri" w:hAnsi="Calibri" w:cs="Arial"/>
                <w:sz w:val="22"/>
                <w:szCs w:val="22"/>
              </w:rPr>
              <w:t>ing/mentoring in performance development</w:t>
            </w:r>
          </w:p>
          <w:p w:rsidR="002C5024" w:rsidRPr="009979EA" w:rsidRDefault="002C5024" w:rsidP="009B396C">
            <w:pPr>
              <w:numPr>
                <w:ilvl w:val="0"/>
                <w:numId w:val="18"/>
              </w:numPr>
              <w:spacing w:after="80"/>
              <w:rPr>
                <w:rFonts w:ascii="Calibri" w:hAnsi="Calibri" w:cs="Arial"/>
                <w:szCs w:val="22"/>
              </w:rPr>
            </w:pPr>
            <w:r>
              <w:rPr>
                <w:rFonts w:ascii="Calibri" w:hAnsi="Calibri" w:cs="Arial"/>
                <w:sz w:val="22"/>
                <w:szCs w:val="22"/>
              </w:rPr>
              <w:t>d</w:t>
            </w:r>
            <w:r w:rsidRPr="009979EA">
              <w:rPr>
                <w:rFonts w:ascii="Calibri" w:hAnsi="Calibri" w:cs="Arial"/>
                <w:sz w:val="22"/>
                <w:szCs w:val="22"/>
              </w:rPr>
              <w:t>eveloped proformas/frameworks and e</w:t>
            </w:r>
            <w:r>
              <w:rPr>
                <w:rFonts w:ascii="Calibri" w:hAnsi="Calibri" w:cs="Arial"/>
                <w:sz w:val="22"/>
                <w:szCs w:val="22"/>
              </w:rPr>
              <w:t>-p</w:t>
            </w:r>
            <w:r w:rsidRPr="009979EA">
              <w:rPr>
                <w:rFonts w:ascii="Calibri" w:hAnsi="Calibri" w:cs="Arial"/>
                <w:sz w:val="22"/>
                <w:szCs w:val="22"/>
              </w:rPr>
              <w:t>ortfolios that assist teachers to maintain an evidence based portfolio (Curriculum Vitae) that provides a continuous record of their performance development</w:t>
            </w:r>
          </w:p>
          <w:p w:rsidR="002C5024" w:rsidRPr="009979EA" w:rsidRDefault="002C5024" w:rsidP="007F3B27">
            <w:pPr>
              <w:numPr>
                <w:ilvl w:val="0"/>
                <w:numId w:val="18"/>
              </w:numPr>
              <w:spacing w:after="80"/>
              <w:rPr>
                <w:rFonts w:ascii="Calibri" w:hAnsi="Calibri" w:cs="Tahoma"/>
                <w:szCs w:val="22"/>
              </w:rPr>
            </w:pPr>
            <w:r>
              <w:rPr>
                <w:rFonts w:ascii="Calibri" w:hAnsi="Calibri" w:cs="Arial"/>
                <w:sz w:val="22"/>
                <w:szCs w:val="22"/>
              </w:rPr>
              <w:t>d</w:t>
            </w:r>
            <w:r w:rsidRPr="009979EA">
              <w:rPr>
                <w:rFonts w:ascii="Calibri" w:hAnsi="Calibri" w:cs="Arial"/>
                <w:sz w:val="22"/>
                <w:szCs w:val="22"/>
              </w:rPr>
              <w:t>eveloped a conceptual framework for performance development and management and continuous improvement in sites linked to professional learning and national professional standards.</w:t>
            </w:r>
          </w:p>
        </w:tc>
        <w:tc>
          <w:tcPr>
            <w:tcW w:w="2400" w:type="dxa"/>
            <w:shd w:val="clear" w:color="auto" w:fill="FFFFFF"/>
          </w:tcPr>
          <w:p w:rsidR="002C5024" w:rsidRPr="000A16FC" w:rsidRDefault="002C5024" w:rsidP="002717A3">
            <w:pPr>
              <w:jc w:val="center"/>
              <w:rPr>
                <w:rFonts w:ascii="Calibri" w:hAnsi="Calibri" w:cs="Arial"/>
                <w:szCs w:val="22"/>
              </w:rPr>
            </w:pPr>
          </w:p>
        </w:tc>
        <w:tc>
          <w:tcPr>
            <w:tcW w:w="2520" w:type="dxa"/>
            <w:shd w:val="clear" w:color="auto" w:fill="FFFFFF"/>
          </w:tcPr>
          <w:p w:rsidR="002C5024" w:rsidRPr="000A16FC" w:rsidRDefault="002C5024" w:rsidP="002717A3">
            <w:pPr>
              <w:pStyle w:val="Default"/>
              <w:autoSpaceDE/>
              <w:autoSpaceDN/>
              <w:adjustRightInd/>
              <w:spacing w:after="80"/>
              <w:rPr>
                <w:rFonts w:ascii="Calibri" w:hAnsi="Calibri"/>
                <w:color w:val="auto"/>
                <w:sz w:val="22"/>
                <w:szCs w:val="22"/>
                <w:lang w:eastAsia="en-US"/>
              </w:rPr>
            </w:pPr>
          </w:p>
        </w:tc>
      </w:tr>
      <w:tr w:rsidR="002C5024" w:rsidRPr="00F6394D" w:rsidTr="00754E7D">
        <w:trPr>
          <w:jc w:val="center"/>
        </w:trPr>
        <w:tc>
          <w:tcPr>
            <w:tcW w:w="3834" w:type="dxa"/>
            <w:shd w:val="clear" w:color="auto" w:fill="FFFFFF"/>
          </w:tcPr>
          <w:p w:rsidR="002C5024" w:rsidRPr="009979EA" w:rsidRDefault="002C5024" w:rsidP="002717A3">
            <w:pPr>
              <w:pStyle w:val="Default"/>
              <w:autoSpaceDE/>
              <w:autoSpaceDN/>
              <w:adjustRightInd/>
              <w:spacing w:after="80"/>
              <w:rPr>
                <w:rFonts w:ascii="Calibri" w:hAnsi="Calibri"/>
                <w:color w:val="auto"/>
                <w:sz w:val="22"/>
                <w:szCs w:val="22"/>
                <w:lang w:eastAsia="en-US"/>
              </w:rPr>
            </w:pPr>
            <w:r w:rsidRPr="009979EA">
              <w:rPr>
                <w:rFonts w:ascii="Calibri" w:hAnsi="Calibri"/>
                <w:color w:val="auto"/>
                <w:sz w:val="22"/>
                <w:szCs w:val="22"/>
              </w:rPr>
              <w:lastRenderedPageBreak/>
              <w:t xml:space="preserve">Quality teacher and leaders trial e-portfolios to collect evidence and demonstrate capabilities against draft national professional standards </w:t>
            </w:r>
            <w:r w:rsidRPr="009979EA">
              <w:rPr>
                <w:rFonts w:ascii="Calibri" w:hAnsi="Calibri"/>
                <w:b/>
                <w:color w:val="auto"/>
                <w:sz w:val="22"/>
                <w:szCs w:val="22"/>
              </w:rPr>
              <w:t>(DECS)</w:t>
            </w:r>
          </w:p>
        </w:tc>
        <w:tc>
          <w:tcPr>
            <w:tcW w:w="6410" w:type="dxa"/>
            <w:shd w:val="clear" w:color="auto" w:fill="FFFFFF"/>
          </w:tcPr>
          <w:p w:rsidR="002C5024" w:rsidRPr="009B396C" w:rsidRDefault="002C5024" w:rsidP="00922868">
            <w:pPr>
              <w:spacing w:after="40"/>
              <w:rPr>
                <w:rFonts w:ascii="Calibri" w:hAnsi="Calibri" w:cs="Arial"/>
                <w:szCs w:val="22"/>
              </w:rPr>
            </w:pPr>
            <w:r w:rsidRPr="009B396C">
              <w:rPr>
                <w:rFonts w:ascii="Calibri" w:hAnsi="Calibri" w:cs="Arial"/>
                <w:sz w:val="22"/>
                <w:szCs w:val="22"/>
              </w:rPr>
              <w:t>Completed.</w:t>
            </w:r>
          </w:p>
          <w:p w:rsidR="002C5024" w:rsidRPr="009B396C" w:rsidRDefault="002C5024" w:rsidP="00881C6E">
            <w:pPr>
              <w:spacing w:after="80"/>
              <w:rPr>
                <w:rFonts w:ascii="Calibri" w:hAnsi="Calibri" w:cs="Tahoma"/>
                <w:szCs w:val="22"/>
              </w:rPr>
            </w:pPr>
            <w:r w:rsidRPr="009B396C">
              <w:rPr>
                <w:rFonts w:ascii="Calibri" w:hAnsi="Calibri" w:cs="Arial"/>
                <w:sz w:val="22"/>
                <w:szCs w:val="22"/>
              </w:rPr>
              <w:t>The introduction of online e-portfolios was picked up by 12 site leaders who participated in a four week workshop series titled ‘Why e-portfolios?</w:t>
            </w:r>
            <w:r>
              <w:rPr>
                <w:rFonts w:ascii="Calibri" w:hAnsi="Calibri" w:cs="Arial"/>
                <w:sz w:val="22"/>
                <w:szCs w:val="22"/>
              </w:rPr>
              <w:t xml:space="preserve">’ </w:t>
            </w:r>
            <w:r w:rsidRPr="009B396C">
              <w:rPr>
                <w:rFonts w:ascii="Calibri" w:hAnsi="Calibri" w:cs="Arial"/>
                <w:sz w:val="22"/>
                <w:szCs w:val="22"/>
              </w:rPr>
              <w:t>Teachers have begun to use e-portfolios to track performance and align skills with the National Professional Standards for Teachers.</w:t>
            </w:r>
          </w:p>
        </w:tc>
        <w:tc>
          <w:tcPr>
            <w:tcW w:w="2400" w:type="dxa"/>
            <w:shd w:val="clear" w:color="auto" w:fill="FFFFFF"/>
          </w:tcPr>
          <w:p w:rsidR="002C5024" w:rsidRPr="000A16FC" w:rsidRDefault="002C5024" w:rsidP="002717A3">
            <w:pPr>
              <w:jc w:val="center"/>
              <w:rPr>
                <w:rFonts w:ascii="Calibri" w:hAnsi="Calibri" w:cs="Arial"/>
                <w:szCs w:val="22"/>
              </w:rPr>
            </w:pPr>
          </w:p>
        </w:tc>
        <w:tc>
          <w:tcPr>
            <w:tcW w:w="2520" w:type="dxa"/>
            <w:shd w:val="clear" w:color="auto" w:fill="FFFFFF"/>
          </w:tcPr>
          <w:p w:rsidR="002C5024" w:rsidRPr="000A16FC" w:rsidRDefault="002C5024" w:rsidP="002717A3">
            <w:pPr>
              <w:pStyle w:val="Default"/>
              <w:autoSpaceDE/>
              <w:autoSpaceDN/>
              <w:adjustRightInd/>
              <w:spacing w:after="80"/>
              <w:rPr>
                <w:rFonts w:ascii="Calibri" w:hAnsi="Calibri"/>
                <w:color w:val="auto"/>
                <w:sz w:val="22"/>
                <w:szCs w:val="22"/>
                <w:lang w:eastAsia="en-US"/>
              </w:rPr>
            </w:pPr>
          </w:p>
        </w:tc>
      </w:tr>
      <w:tr w:rsidR="002C5024" w:rsidRPr="0068415D" w:rsidTr="00754E7D">
        <w:trPr>
          <w:jc w:val="center"/>
        </w:trPr>
        <w:tc>
          <w:tcPr>
            <w:tcW w:w="3834" w:type="dxa"/>
            <w:shd w:val="clear" w:color="auto" w:fill="FFFFFF"/>
          </w:tcPr>
          <w:p w:rsidR="002C5024" w:rsidRPr="009979EA" w:rsidRDefault="002C5024" w:rsidP="002717A3">
            <w:pPr>
              <w:pStyle w:val="Default"/>
              <w:autoSpaceDE/>
              <w:autoSpaceDN/>
              <w:adjustRightInd/>
              <w:spacing w:after="80"/>
              <w:rPr>
                <w:rFonts w:ascii="Calibri" w:hAnsi="Calibri"/>
                <w:b/>
                <w:color w:val="auto"/>
                <w:sz w:val="22"/>
                <w:szCs w:val="22"/>
                <w:lang w:eastAsia="en-US"/>
              </w:rPr>
            </w:pPr>
            <w:r w:rsidRPr="009979EA">
              <w:rPr>
                <w:rFonts w:ascii="Calibri" w:hAnsi="Calibri"/>
                <w:color w:val="auto"/>
                <w:sz w:val="22"/>
                <w:szCs w:val="22"/>
              </w:rPr>
              <w:t xml:space="preserve">A range of performance development and management training workshops, resources and strategies developed in partnership with stakeholders. resources made available to DECS leaders, teachers and corporate employees </w:t>
            </w:r>
            <w:r w:rsidRPr="009979EA">
              <w:rPr>
                <w:rFonts w:ascii="Calibri" w:hAnsi="Calibri"/>
                <w:b/>
                <w:color w:val="auto"/>
                <w:sz w:val="22"/>
                <w:szCs w:val="22"/>
              </w:rPr>
              <w:t>(DECS)</w:t>
            </w:r>
          </w:p>
        </w:tc>
        <w:tc>
          <w:tcPr>
            <w:tcW w:w="6410" w:type="dxa"/>
            <w:shd w:val="clear" w:color="auto" w:fill="FFFFFF"/>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9B396C" w:rsidRDefault="002C5024" w:rsidP="009B396C">
            <w:pPr>
              <w:spacing w:after="80"/>
              <w:rPr>
                <w:rFonts w:ascii="Calibri" w:hAnsi="Calibri" w:cs="Arial"/>
                <w:i/>
                <w:iCs/>
                <w:szCs w:val="22"/>
              </w:rPr>
            </w:pPr>
            <w:r w:rsidRPr="009979EA">
              <w:rPr>
                <w:rFonts w:ascii="Calibri" w:hAnsi="Calibri" w:cs="Arial"/>
                <w:sz w:val="22"/>
                <w:szCs w:val="22"/>
              </w:rPr>
              <w:t xml:space="preserve">Workshops focusing on performance development were integrated with Step 9, Quality Leader and </w:t>
            </w:r>
            <w:r w:rsidRPr="009B396C">
              <w:rPr>
                <w:rFonts w:ascii="Calibri" w:hAnsi="Calibri" w:cs="Arial"/>
                <w:i/>
                <w:iCs/>
                <w:sz w:val="22"/>
                <w:szCs w:val="22"/>
              </w:rPr>
              <w:t>Regional Leadership Workshop Programs.</w:t>
            </w:r>
          </w:p>
          <w:p w:rsidR="002C5024" w:rsidRPr="009979EA" w:rsidRDefault="002C5024" w:rsidP="00881C6E">
            <w:pPr>
              <w:spacing w:after="80"/>
              <w:rPr>
                <w:rFonts w:ascii="Calibri" w:hAnsi="Calibri" w:cs="Tahoma"/>
                <w:szCs w:val="22"/>
              </w:rPr>
            </w:pPr>
            <w:r w:rsidRPr="009979EA">
              <w:rPr>
                <w:rFonts w:ascii="Calibri" w:hAnsi="Calibri" w:cs="Arial"/>
                <w:sz w:val="22"/>
                <w:szCs w:val="22"/>
              </w:rPr>
              <w:t>Resources were developed and made available via the Teacher Quality website to support teachers and leaders to plan for and to conduct performance discussions.</w:t>
            </w:r>
          </w:p>
        </w:tc>
        <w:tc>
          <w:tcPr>
            <w:tcW w:w="2400" w:type="dxa"/>
            <w:shd w:val="clear" w:color="auto" w:fill="FFFFFF"/>
          </w:tcPr>
          <w:p w:rsidR="002C5024" w:rsidRPr="0068415D" w:rsidRDefault="002C5024" w:rsidP="002717A3">
            <w:pPr>
              <w:jc w:val="center"/>
              <w:rPr>
                <w:rFonts w:ascii="Calibri" w:hAnsi="Calibri" w:cs="Arial"/>
                <w:szCs w:val="22"/>
                <w:highlight w:val="yellow"/>
              </w:rPr>
            </w:pPr>
          </w:p>
        </w:tc>
        <w:tc>
          <w:tcPr>
            <w:tcW w:w="2520" w:type="dxa"/>
            <w:shd w:val="clear" w:color="auto" w:fill="FFFFFF"/>
          </w:tcPr>
          <w:p w:rsidR="002C5024" w:rsidRPr="0068415D" w:rsidRDefault="002C5024" w:rsidP="002717A3">
            <w:pPr>
              <w:pStyle w:val="Default"/>
              <w:autoSpaceDE/>
              <w:autoSpaceDN/>
              <w:adjustRightInd/>
              <w:spacing w:after="80"/>
              <w:rPr>
                <w:rFonts w:ascii="Calibri" w:hAnsi="Calibri"/>
                <w:b/>
                <w:color w:val="auto"/>
                <w:sz w:val="22"/>
                <w:szCs w:val="22"/>
                <w:highlight w:val="yellow"/>
                <w:lang w:eastAsia="en-US"/>
              </w:rPr>
            </w:pPr>
          </w:p>
        </w:tc>
      </w:tr>
      <w:tr w:rsidR="002C5024" w:rsidRPr="00F6394D" w:rsidTr="00754E7D">
        <w:trPr>
          <w:jc w:val="center"/>
        </w:trPr>
        <w:tc>
          <w:tcPr>
            <w:tcW w:w="3834" w:type="dxa"/>
            <w:shd w:val="clear" w:color="auto" w:fill="FFFFFF"/>
          </w:tcPr>
          <w:p w:rsidR="002C5024" w:rsidRPr="009979EA" w:rsidRDefault="002C5024" w:rsidP="002717A3">
            <w:pPr>
              <w:pStyle w:val="Default"/>
              <w:rPr>
                <w:rFonts w:ascii="Calibri" w:hAnsi="Calibri"/>
                <w:color w:val="auto"/>
                <w:sz w:val="22"/>
                <w:szCs w:val="22"/>
                <w:lang w:eastAsia="en-US"/>
              </w:rPr>
            </w:pPr>
            <w:r w:rsidRPr="009979EA">
              <w:rPr>
                <w:rFonts w:ascii="Calibri" w:hAnsi="Calibri"/>
                <w:color w:val="auto"/>
                <w:sz w:val="22"/>
                <w:szCs w:val="22"/>
              </w:rPr>
              <w:t xml:space="preserve">Stakeholder participation in review and development of performance development policy and guidelines </w:t>
            </w:r>
            <w:r w:rsidRPr="009979EA">
              <w:rPr>
                <w:rFonts w:ascii="Calibri" w:hAnsi="Calibri"/>
                <w:b/>
                <w:color w:val="auto"/>
                <w:sz w:val="22"/>
                <w:szCs w:val="22"/>
              </w:rPr>
              <w:t>(DECS)</w:t>
            </w:r>
          </w:p>
        </w:tc>
        <w:tc>
          <w:tcPr>
            <w:tcW w:w="6410" w:type="dxa"/>
            <w:shd w:val="clear" w:color="auto" w:fill="FFFFFF"/>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9979EA" w:rsidRDefault="002C5024" w:rsidP="00881C6E">
            <w:pPr>
              <w:spacing w:after="80"/>
              <w:rPr>
                <w:rFonts w:ascii="Calibri" w:hAnsi="Calibri" w:cs="Tahoma"/>
                <w:szCs w:val="22"/>
              </w:rPr>
            </w:pPr>
            <w:r w:rsidRPr="009979EA">
              <w:rPr>
                <w:rFonts w:ascii="Calibri" w:hAnsi="Calibri" w:cs="Arial"/>
                <w:sz w:val="22"/>
                <w:szCs w:val="22"/>
              </w:rPr>
              <w:t xml:space="preserve">The review of the DECS Performance Management policy was informed by feedback from the Crown Solicitor’s Office and Principals’ Associations and participation of leaders in the Performance Development Pilot. Broad consultation on the first three draft documents of a new Quality Performance Policy suite was conducted with teachers and leaders. The suite includes a high level Quality Performance Policy, a Performance Development and Review Framework and guidelines for Managing Unsatisfactory Performance. The policy will apply to all DECS employees and consultation has included unions, employees, teachers, and leaders across DECS. In 2011 it is planned to add guidelines for probation, </w:t>
            </w:r>
            <w:r w:rsidRPr="009979EA">
              <w:rPr>
                <w:rFonts w:ascii="Calibri" w:hAnsi="Calibri" w:cs="Arial"/>
                <w:sz w:val="22"/>
                <w:szCs w:val="22"/>
              </w:rPr>
              <w:lastRenderedPageBreak/>
              <w:t>induction and career planning.</w:t>
            </w:r>
          </w:p>
        </w:tc>
        <w:tc>
          <w:tcPr>
            <w:tcW w:w="2400" w:type="dxa"/>
            <w:shd w:val="clear" w:color="auto" w:fill="FFFFFF"/>
          </w:tcPr>
          <w:p w:rsidR="002C5024" w:rsidRPr="000A16FC" w:rsidRDefault="002C5024" w:rsidP="002717A3">
            <w:pPr>
              <w:jc w:val="center"/>
              <w:rPr>
                <w:rFonts w:ascii="Calibri" w:hAnsi="Calibri" w:cs="Arial"/>
                <w:szCs w:val="22"/>
              </w:rPr>
            </w:pPr>
          </w:p>
        </w:tc>
        <w:tc>
          <w:tcPr>
            <w:tcW w:w="2520" w:type="dxa"/>
            <w:shd w:val="clear" w:color="auto" w:fill="FFFFFF"/>
          </w:tcPr>
          <w:p w:rsidR="002C5024" w:rsidRPr="000A16FC" w:rsidRDefault="002C5024" w:rsidP="002717A3">
            <w:pPr>
              <w:pStyle w:val="Default"/>
              <w:rPr>
                <w:rFonts w:ascii="Calibri" w:hAnsi="Calibri"/>
                <w:color w:val="auto"/>
                <w:sz w:val="22"/>
                <w:szCs w:val="22"/>
                <w:lang w:eastAsia="en-US"/>
              </w:rPr>
            </w:pPr>
          </w:p>
        </w:tc>
      </w:tr>
    </w:tbl>
    <w:p w:rsidR="002C5024" w:rsidRDefault="002C5024">
      <w:r>
        <w:lastRenderedPageBreak/>
        <w:br w:type="page"/>
      </w: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410"/>
        <w:gridCol w:w="2400"/>
        <w:gridCol w:w="2520"/>
      </w:tblGrid>
      <w:tr w:rsidR="002C5024" w:rsidRPr="002246AE" w:rsidTr="00754E7D">
        <w:trPr>
          <w:jc w:val="center"/>
        </w:trPr>
        <w:tc>
          <w:tcPr>
            <w:tcW w:w="3834" w:type="dxa"/>
            <w:shd w:val="clear" w:color="auto" w:fill="FFFFFF"/>
          </w:tcPr>
          <w:p w:rsidR="002C5024" w:rsidRPr="00987F6F" w:rsidRDefault="002C5024" w:rsidP="006E5910">
            <w:pPr>
              <w:rPr>
                <w:rFonts w:ascii="Calibri" w:hAnsi="Calibri" w:cs="Arial"/>
                <w:szCs w:val="22"/>
              </w:rPr>
            </w:pPr>
            <w:r w:rsidRPr="00987F6F">
              <w:rPr>
                <w:rFonts w:ascii="Calibri" w:hAnsi="Calibri" w:cs="Arial"/>
                <w:sz w:val="22"/>
                <w:szCs w:val="22"/>
              </w:rPr>
              <w:t xml:space="preserve">Performance management and continuous improvement included in the AISSA Leadership Program </w:t>
            </w:r>
            <w:r w:rsidRPr="00987F6F">
              <w:rPr>
                <w:rFonts w:ascii="Calibri" w:hAnsi="Calibri" w:cs="Arial"/>
                <w:b/>
                <w:sz w:val="22"/>
                <w:szCs w:val="22"/>
              </w:rPr>
              <w:t>(AISSA)</w:t>
            </w:r>
          </w:p>
        </w:tc>
        <w:tc>
          <w:tcPr>
            <w:tcW w:w="6410" w:type="dxa"/>
            <w:shd w:val="clear" w:color="auto" w:fill="FFFFFF"/>
          </w:tcPr>
          <w:p w:rsidR="002C5024" w:rsidRDefault="002C5024" w:rsidP="00922868">
            <w:pPr>
              <w:spacing w:after="40"/>
              <w:rPr>
                <w:rFonts w:ascii="Calibri" w:hAnsi="Calibri" w:cs="Arial"/>
                <w:szCs w:val="22"/>
              </w:rPr>
            </w:pPr>
            <w:r w:rsidRPr="00987F6F">
              <w:rPr>
                <w:rFonts w:ascii="Calibri" w:hAnsi="Calibri" w:cs="Arial"/>
                <w:sz w:val="22"/>
                <w:szCs w:val="22"/>
              </w:rPr>
              <w:t>Completed.</w:t>
            </w:r>
          </w:p>
          <w:p w:rsidR="002C5024" w:rsidRPr="00364B96" w:rsidRDefault="002C5024" w:rsidP="00F409B1">
            <w:pPr>
              <w:spacing w:after="80"/>
              <w:rPr>
                <w:rFonts w:ascii="Calibri" w:hAnsi="Calibri" w:cs="Arial"/>
                <w:szCs w:val="22"/>
              </w:rPr>
            </w:pPr>
            <w:r>
              <w:rPr>
                <w:rFonts w:ascii="Calibri" w:hAnsi="Calibri" w:cs="Arial"/>
                <w:sz w:val="22"/>
                <w:szCs w:val="22"/>
              </w:rPr>
              <w:t xml:space="preserve">Performance management and continuous improvement were covered in various modules of the </w:t>
            </w:r>
            <w:r w:rsidRPr="00364B96">
              <w:rPr>
                <w:rFonts w:ascii="Calibri" w:hAnsi="Calibri" w:cs="Arial"/>
                <w:i/>
                <w:sz w:val="22"/>
                <w:szCs w:val="22"/>
              </w:rPr>
              <w:t>AISSA Leadership Program</w:t>
            </w:r>
            <w:r>
              <w:rPr>
                <w:rFonts w:ascii="Calibri" w:hAnsi="Calibri" w:cs="Arial"/>
                <w:i/>
                <w:sz w:val="22"/>
                <w:szCs w:val="22"/>
              </w:rPr>
              <w:t>.</w:t>
            </w:r>
          </w:p>
        </w:tc>
        <w:tc>
          <w:tcPr>
            <w:tcW w:w="2400" w:type="dxa"/>
            <w:shd w:val="clear" w:color="auto" w:fill="FFFFFF"/>
          </w:tcPr>
          <w:p w:rsidR="002C5024" w:rsidRPr="002246AE" w:rsidRDefault="002C5024" w:rsidP="002717A3">
            <w:pPr>
              <w:jc w:val="center"/>
              <w:rPr>
                <w:rFonts w:ascii="Calibri" w:hAnsi="Calibri" w:cs="Arial"/>
                <w:szCs w:val="22"/>
              </w:rPr>
            </w:pPr>
          </w:p>
        </w:tc>
        <w:tc>
          <w:tcPr>
            <w:tcW w:w="2520" w:type="dxa"/>
            <w:shd w:val="clear" w:color="auto" w:fill="FFFFFF"/>
          </w:tcPr>
          <w:p w:rsidR="002C5024" w:rsidRPr="002246AE" w:rsidRDefault="002C5024" w:rsidP="002717A3">
            <w:pPr>
              <w:pStyle w:val="Default"/>
              <w:rPr>
                <w:rFonts w:ascii="Calibri" w:hAnsi="Calibri"/>
                <w:color w:val="auto"/>
                <w:sz w:val="22"/>
                <w:szCs w:val="22"/>
                <w:lang w:eastAsia="en-US"/>
              </w:rPr>
            </w:pPr>
          </w:p>
        </w:tc>
      </w:tr>
      <w:tr w:rsidR="002C5024" w:rsidRPr="002246AE" w:rsidTr="00754E7D">
        <w:trPr>
          <w:jc w:val="center"/>
        </w:trPr>
        <w:tc>
          <w:tcPr>
            <w:tcW w:w="3834" w:type="dxa"/>
            <w:shd w:val="clear" w:color="auto" w:fill="FFFFFF"/>
          </w:tcPr>
          <w:p w:rsidR="002C5024" w:rsidRPr="002246AE" w:rsidRDefault="002C5024" w:rsidP="006E5910">
            <w:pPr>
              <w:rPr>
                <w:rFonts w:ascii="Calibri" w:hAnsi="Calibri" w:cs="Arial"/>
                <w:szCs w:val="22"/>
              </w:rPr>
            </w:pPr>
            <w:r w:rsidRPr="002246AE">
              <w:rPr>
                <w:rFonts w:ascii="Calibri" w:hAnsi="Calibri" w:cs="Arial"/>
                <w:sz w:val="22"/>
                <w:szCs w:val="22"/>
              </w:rPr>
              <w:t xml:space="preserve">School leader and teacher forums in metropolitan and rural locations </w:t>
            </w:r>
            <w:r w:rsidRPr="002246AE">
              <w:rPr>
                <w:rFonts w:ascii="Calibri" w:hAnsi="Calibri" w:cs="Arial"/>
                <w:b/>
                <w:sz w:val="22"/>
                <w:szCs w:val="22"/>
              </w:rPr>
              <w:t>(CESA)</w:t>
            </w:r>
          </w:p>
        </w:tc>
        <w:tc>
          <w:tcPr>
            <w:tcW w:w="6410" w:type="dxa"/>
            <w:shd w:val="clear" w:color="auto" w:fill="FFFFFF"/>
          </w:tcPr>
          <w:p w:rsidR="002C5024" w:rsidRDefault="002C5024" w:rsidP="00922868">
            <w:pPr>
              <w:spacing w:after="40"/>
              <w:rPr>
                <w:rFonts w:ascii="Calibri" w:hAnsi="Calibri" w:cs="Arial"/>
                <w:szCs w:val="22"/>
              </w:rPr>
            </w:pPr>
            <w:r>
              <w:rPr>
                <w:rFonts w:ascii="Calibri" w:hAnsi="Calibri" w:cs="Arial"/>
                <w:sz w:val="22"/>
                <w:szCs w:val="22"/>
              </w:rPr>
              <w:t>Completed.</w:t>
            </w:r>
          </w:p>
          <w:p w:rsidR="002C5024" w:rsidRPr="002246AE" w:rsidRDefault="002C5024" w:rsidP="002246AE">
            <w:pPr>
              <w:spacing w:after="80"/>
              <w:rPr>
                <w:rFonts w:ascii="Calibri" w:hAnsi="Calibri" w:cs="Arial"/>
                <w:szCs w:val="22"/>
              </w:rPr>
            </w:pPr>
            <w:r>
              <w:rPr>
                <w:rFonts w:ascii="Calibri" w:hAnsi="Calibri" w:cs="Arial"/>
                <w:sz w:val="22"/>
                <w:szCs w:val="22"/>
              </w:rPr>
              <w:t xml:space="preserve">There were </w:t>
            </w:r>
            <w:r w:rsidRPr="002246AE">
              <w:rPr>
                <w:rFonts w:ascii="Calibri" w:hAnsi="Calibri" w:cs="Arial"/>
                <w:sz w:val="22"/>
                <w:szCs w:val="22"/>
              </w:rPr>
              <w:t>32 introductory and subject specific workshops held in metropolitan and four regional locations. Over 120 principals and curriculum leaders attended introductory workshops.</w:t>
            </w:r>
          </w:p>
          <w:p w:rsidR="002C5024" w:rsidRDefault="002C5024" w:rsidP="00AE2FCA">
            <w:pPr>
              <w:spacing w:after="80"/>
              <w:rPr>
                <w:rFonts w:ascii="Calibri" w:hAnsi="Calibri" w:cs="Arial"/>
                <w:szCs w:val="22"/>
              </w:rPr>
            </w:pPr>
            <w:r w:rsidRPr="002246AE">
              <w:rPr>
                <w:rFonts w:ascii="Calibri" w:hAnsi="Calibri" w:cs="Arial"/>
                <w:sz w:val="22"/>
                <w:szCs w:val="22"/>
              </w:rPr>
              <w:t>Attendance at Subject workshops were:</w:t>
            </w:r>
          </w:p>
          <w:p w:rsidR="002C5024" w:rsidRPr="002246AE" w:rsidRDefault="002C5024" w:rsidP="00AE2FCA">
            <w:pPr>
              <w:spacing w:after="80"/>
              <w:rPr>
                <w:rFonts w:ascii="Calibri" w:hAnsi="Calibri" w:cs="Arial"/>
                <w:szCs w:val="22"/>
              </w:rPr>
            </w:pPr>
            <w:r w:rsidRPr="002246AE">
              <w:rPr>
                <w:rFonts w:ascii="Calibri" w:hAnsi="Calibri" w:cs="Arial"/>
                <w:sz w:val="22"/>
                <w:szCs w:val="22"/>
              </w:rPr>
              <w:t>English – 60+; Mathematics – 73; History – 54; Science – 46.</w:t>
            </w:r>
          </w:p>
          <w:p w:rsidR="002C5024" w:rsidRPr="002246AE" w:rsidRDefault="002C5024" w:rsidP="002246AE">
            <w:pPr>
              <w:spacing w:after="80"/>
              <w:rPr>
                <w:rFonts w:ascii="Calibri" w:hAnsi="Calibri" w:cs="Arial"/>
                <w:szCs w:val="22"/>
              </w:rPr>
            </w:pPr>
            <w:r w:rsidRPr="002246AE">
              <w:rPr>
                <w:rFonts w:ascii="Calibri" w:hAnsi="Calibri" w:cs="Tahoma"/>
                <w:sz w:val="22"/>
                <w:szCs w:val="22"/>
              </w:rPr>
              <w:t>Catholic Education Office Consultants incorporated engagement with the draft Australian Curriculum into numerous school-based professional learning sessions</w:t>
            </w:r>
            <w:r w:rsidRPr="002246AE">
              <w:rPr>
                <w:rFonts w:cs="Tahoma"/>
                <w:sz w:val="22"/>
                <w:szCs w:val="22"/>
              </w:rPr>
              <w:t>.</w:t>
            </w:r>
          </w:p>
        </w:tc>
        <w:tc>
          <w:tcPr>
            <w:tcW w:w="2400" w:type="dxa"/>
            <w:shd w:val="clear" w:color="auto" w:fill="FFFFFF"/>
          </w:tcPr>
          <w:p w:rsidR="002C5024" w:rsidRPr="002246AE" w:rsidRDefault="002C5024" w:rsidP="0058415B">
            <w:pPr>
              <w:jc w:val="center"/>
            </w:pPr>
          </w:p>
        </w:tc>
        <w:tc>
          <w:tcPr>
            <w:tcW w:w="2520" w:type="dxa"/>
            <w:shd w:val="clear" w:color="auto" w:fill="FFFFFF"/>
          </w:tcPr>
          <w:p w:rsidR="002C5024" w:rsidRPr="002246AE" w:rsidRDefault="002C5024" w:rsidP="002717A3">
            <w:pPr>
              <w:pStyle w:val="Default"/>
              <w:rPr>
                <w:rFonts w:ascii="Calibri" w:hAnsi="Calibri"/>
                <w:color w:val="auto"/>
                <w:sz w:val="22"/>
                <w:szCs w:val="22"/>
                <w:lang w:eastAsia="en-US"/>
              </w:rPr>
            </w:pPr>
          </w:p>
        </w:tc>
      </w:tr>
      <w:tr w:rsidR="002C5024" w:rsidRPr="002246AE" w:rsidTr="00754E7D">
        <w:trPr>
          <w:jc w:val="center"/>
        </w:trPr>
        <w:tc>
          <w:tcPr>
            <w:tcW w:w="3834" w:type="dxa"/>
            <w:shd w:val="clear" w:color="auto" w:fill="FFFFFF"/>
          </w:tcPr>
          <w:p w:rsidR="002C5024" w:rsidRPr="002246AE" w:rsidRDefault="002C5024" w:rsidP="006E5910">
            <w:pPr>
              <w:rPr>
                <w:rFonts w:ascii="Calibri" w:hAnsi="Calibri" w:cs="Arial"/>
                <w:szCs w:val="22"/>
              </w:rPr>
            </w:pPr>
            <w:r w:rsidRPr="002246AE">
              <w:rPr>
                <w:rFonts w:ascii="Calibri" w:hAnsi="Calibri" w:cs="Arial"/>
                <w:sz w:val="22"/>
                <w:szCs w:val="22"/>
              </w:rPr>
              <w:t xml:space="preserve">Develop sector plan to support school leaders’ preparation for implementation of Australian curriculum in place </w:t>
            </w:r>
            <w:r w:rsidRPr="002246AE">
              <w:rPr>
                <w:rFonts w:ascii="Calibri" w:hAnsi="Calibri" w:cs="Arial"/>
                <w:b/>
                <w:sz w:val="22"/>
                <w:szCs w:val="22"/>
              </w:rPr>
              <w:t>(CESA)</w:t>
            </w:r>
          </w:p>
        </w:tc>
        <w:tc>
          <w:tcPr>
            <w:tcW w:w="6410" w:type="dxa"/>
            <w:shd w:val="clear" w:color="auto" w:fill="FFFFFF"/>
          </w:tcPr>
          <w:p w:rsidR="002C5024" w:rsidRDefault="002C5024" w:rsidP="00922868">
            <w:pPr>
              <w:spacing w:after="40"/>
              <w:rPr>
                <w:rFonts w:ascii="Calibri" w:hAnsi="Calibri" w:cs="Tahoma"/>
                <w:szCs w:val="22"/>
              </w:rPr>
            </w:pPr>
            <w:r>
              <w:rPr>
                <w:rFonts w:ascii="Calibri" w:hAnsi="Calibri" w:cs="Tahoma"/>
                <w:sz w:val="22"/>
                <w:szCs w:val="22"/>
              </w:rPr>
              <w:t>Completed and ongoing.</w:t>
            </w:r>
          </w:p>
          <w:p w:rsidR="002C5024" w:rsidRPr="002246AE" w:rsidRDefault="002C5024" w:rsidP="00881C6E">
            <w:pPr>
              <w:spacing w:after="80"/>
              <w:rPr>
                <w:rFonts w:ascii="Calibri" w:hAnsi="Calibri" w:cs="Arial"/>
                <w:szCs w:val="22"/>
              </w:rPr>
            </w:pPr>
            <w:r w:rsidRPr="002246AE">
              <w:rPr>
                <w:rFonts w:ascii="Calibri" w:hAnsi="Calibri" w:cs="Tahoma"/>
                <w:sz w:val="22"/>
                <w:szCs w:val="22"/>
              </w:rPr>
              <w:t>A CESA Australian Curriculum Reference Group was formed in 2010, with representation from schools and the Catholic Education Office. This reference group will meet in early 2011 to identify any necessary realignment in professional learning and consultancy support to schools. In addition, a broader strategy of support for 2011 and professional learning models will be considered.</w:t>
            </w:r>
          </w:p>
        </w:tc>
        <w:tc>
          <w:tcPr>
            <w:tcW w:w="2400" w:type="dxa"/>
            <w:shd w:val="clear" w:color="auto" w:fill="FFFFFF"/>
          </w:tcPr>
          <w:p w:rsidR="002C5024" w:rsidRPr="002246AE" w:rsidRDefault="002C5024" w:rsidP="0058415B">
            <w:pPr>
              <w:jc w:val="center"/>
              <w:rPr>
                <w:rFonts w:ascii="Calibri" w:hAnsi="Calibri" w:cs="Arial"/>
                <w:szCs w:val="22"/>
              </w:rPr>
            </w:pPr>
          </w:p>
        </w:tc>
        <w:tc>
          <w:tcPr>
            <w:tcW w:w="2520" w:type="dxa"/>
            <w:shd w:val="clear" w:color="auto" w:fill="FFFFFF"/>
          </w:tcPr>
          <w:p w:rsidR="002C5024" w:rsidRPr="002246AE" w:rsidRDefault="002C5024" w:rsidP="002717A3">
            <w:pPr>
              <w:pStyle w:val="Default"/>
              <w:rPr>
                <w:rFonts w:ascii="Calibri" w:hAnsi="Calibri"/>
                <w:color w:val="auto"/>
                <w:sz w:val="22"/>
                <w:szCs w:val="22"/>
                <w:lang w:eastAsia="en-US"/>
              </w:rPr>
            </w:pPr>
          </w:p>
        </w:tc>
      </w:tr>
      <w:tr w:rsidR="002C5024" w:rsidRPr="00F6394D" w:rsidTr="00754E7D">
        <w:trPr>
          <w:jc w:val="center"/>
        </w:trPr>
        <w:tc>
          <w:tcPr>
            <w:tcW w:w="3834" w:type="dxa"/>
            <w:shd w:val="clear" w:color="auto" w:fill="FFFFFF"/>
          </w:tcPr>
          <w:p w:rsidR="002C5024" w:rsidRPr="002246AE" w:rsidRDefault="002C5024" w:rsidP="00C13943">
            <w:pPr>
              <w:spacing w:after="80"/>
              <w:rPr>
                <w:rFonts w:ascii="Calibri" w:hAnsi="Calibri" w:cs="Arial"/>
                <w:szCs w:val="22"/>
              </w:rPr>
            </w:pPr>
            <w:r w:rsidRPr="002246AE">
              <w:rPr>
                <w:rFonts w:ascii="Calibri" w:hAnsi="Calibri" w:cs="Arial"/>
                <w:sz w:val="22"/>
                <w:szCs w:val="22"/>
              </w:rPr>
              <w:t xml:space="preserve">Consultancy support expanded to support school leaders to plan for and implement the Australian curriculum, including pedagogy, subject content, cross curriculum perspectives and school structures </w:t>
            </w:r>
            <w:r w:rsidRPr="002246AE">
              <w:rPr>
                <w:rFonts w:ascii="Calibri" w:hAnsi="Calibri" w:cs="Arial"/>
                <w:b/>
                <w:sz w:val="22"/>
                <w:szCs w:val="22"/>
              </w:rPr>
              <w:t>(CESA)</w:t>
            </w:r>
          </w:p>
        </w:tc>
        <w:tc>
          <w:tcPr>
            <w:tcW w:w="6410" w:type="dxa"/>
            <w:shd w:val="clear" w:color="auto" w:fill="FFFFFF"/>
          </w:tcPr>
          <w:p w:rsidR="002C5024" w:rsidRDefault="002C5024" w:rsidP="00922868">
            <w:pPr>
              <w:spacing w:after="40"/>
              <w:rPr>
                <w:rFonts w:ascii="Calibri" w:hAnsi="Calibri" w:cs="Tahoma"/>
                <w:szCs w:val="22"/>
              </w:rPr>
            </w:pPr>
            <w:r>
              <w:rPr>
                <w:rFonts w:ascii="Calibri" w:hAnsi="Calibri" w:cs="Tahoma"/>
                <w:sz w:val="22"/>
                <w:szCs w:val="22"/>
              </w:rPr>
              <w:t>Completed.</w:t>
            </w:r>
          </w:p>
          <w:p w:rsidR="002C5024" w:rsidRPr="002246AE" w:rsidRDefault="002C5024" w:rsidP="00881C6E">
            <w:pPr>
              <w:spacing w:after="80"/>
              <w:rPr>
                <w:rFonts w:ascii="Calibri" w:hAnsi="Calibri" w:cs="Arial"/>
                <w:szCs w:val="22"/>
              </w:rPr>
            </w:pPr>
            <w:r w:rsidRPr="002246AE">
              <w:rPr>
                <w:rFonts w:ascii="Calibri" w:hAnsi="Calibri" w:cs="Tahoma"/>
                <w:sz w:val="22"/>
                <w:szCs w:val="22"/>
              </w:rPr>
              <w:t xml:space="preserve">Three new Consultants were appointed to the Catholic Education Office Learning and Student Wellbeing </w:t>
            </w:r>
            <w:r>
              <w:rPr>
                <w:rFonts w:ascii="Calibri" w:hAnsi="Calibri" w:cs="Tahoma"/>
                <w:sz w:val="22"/>
                <w:szCs w:val="22"/>
              </w:rPr>
              <w:t>T</w:t>
            </w:r>
            <w:r w:rsidRPr="002246AE">
              <w:rPr>
                <w:rFonts w:ascii="Calibri" w:hAnsi="Calibri" w:cs="Tahoma"/>
                <w:sz w:val="22"/>
                <w:szCs w:val="22"/>
              </w:rPr>
              <w:t>eam in 2010 to support schools in implementing the Australian Curriculum in primary Science, secondary Science and for History.</w:t>
            </w:r>
          </w:p>
        </w:tc>
        <w:tc>
          <w:tcPr>
            <w:tcW w:w="2400" w:type="dxa"/>
            <w:shd w:val="clear" w:color="auto" w:fill="FFFFFF"/>
          </w:tcPr>
          <w:p w:rsidR="002C5024" w:rsidRDefault="002C5024" w:rsidP="0058415B">
            <w:pPr>
              <w:jc w:val="center"/>
            </w:pPr>
          </w:p>
        </w:tc>
        <w:tc>
          <w:tcPr>
            <w:tcW w:w="2520" w:type="dxa"/>
            <w:shd w:val="clear" w:color="auto" w:fill="FFFFFF"/>
          </w:tcPr>
          <w:p w:rsidR="002C5024" w:rsidRPr="000A16FC" w:rsidRDefault="002C5024" w:rsidP="002717A3">
            <w:pPr>
              <w:pStyle w:val="Default"/>
              <w:rPr>
                <w:rFonts w:ascii="Calibri" w:hAnsi="Calibri"/>
                <w:color w:val="auto"/>
                <w:sz w:val="22"/>
                <w:szCs w:val="22"/>
                <w:lang w:eastAsia="en-US"/>
              </w:rPr>
            </w:pPr>
          </w:p>
        </w:tc>
      </w:tr>
    </w:tbl>
    <w:p w:rsidR="002C5024" w:rsidRPr="00740B42" w:rsidRDefault="002C5024" w:rsidP="00CF5223">
      <w:pPr>
        <w:tabs>
          <w:tab w:val="left" w:pos="9360"/>
        </w:tabs>
        <w:jc w:val="center"/>
      </w:pPr>
      <w:r w:rsidRPr="00740B42">
        <w:br w:type="page"/>
      </w:r>
    </w:p>
    <w:tbl>
      <w:tblPr>
        <w:tblW w:w="15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0"/>
        <w:gridCol w:w="7196"/>
        <w:gridCol w:w="2097"/>
        <w:gridCol w:w="2520"/>
      </w:tblGrid>
      <w:tr w:rsidR="002C5024" w:rsidRPr="006059F6" w:rsidTr="00413050">
        <w:trPr>
          <w:trHeight w:val="526"/>
          <w:jc w:val="center"/>
        </w:trPr>
        <w:tc>
          <w:tcPr>
            <w:tcW w:w="15033" w:type="dxa"/>
            <w:gridSpan w:val="4"/>
          </w:tcPr>
          <w:p w:rsidR="002C5024" w:rsidRPr="00CF5223" w:rsidRDefault="002C5024" w:rsidP="00AB6F8F">
            <w:pPr>
              <w:tabs>
                <w:tab w:val="left" w:pos="9468"/>
              </w:tabs>
              <w:rPr>
                <w:rFonts w:ascii="Calibri" w:hAnsi="Calibri"/>
                <w:b/>
                <w:sz w:val="32"/>
                <w:szCs w:val="32"/>
              </w:rPr>
            </w:pPr>
            <w:r w:rsidRPr="00CF5223">
              <w:rPr>
                <w:rFonts w:ascii="Calibri" w:hAnsi="Calibri"/>
                <w:b/>
                <w:sz w:val="32"/>
                <w:szCs w:val="32"/>
              </w:rPr>
              <w:t xml:space="preserve">Section 6: South Australia </w:t>
            </w:r>
            <w:r>
              <w:rPr>
                <w:rFonts w:ascii="Calibri" w:hAnsi="Calibri"/>
                <w:b/>
                <w:sz w:val="32"/>
                <w:szCs w:val="32"/>
              </w:rPr>
              <w:t>—</w:t>
            </w:r>
            <w:r w:rsidRPr="00CF5223">
              <w:rPr>
                <w:rFonts w:ascii="Calibri" w:hAnsi="Calibri"/>
                <w:b/>
                <w:sz w:val="32"/>
                <w:szCs w:val="32"/>
              </w:rPr>
              <w:t xml:space="preserve"> Milestone Reporting</w:t>
            </w:r>
            <w:r w:rsidRPr="00CF5223">
              <w:rPr>
                <w:rFonts w:ascii="Calibri" w:hAnsi="Calibri"/>
                <w:b/>
                <w:sz w:val="32"/>
                <w:szCs w:val="32"/>
              </w:rPr>
              <w:tab/>
            </w:r>
            <w:r>
              <w:rPr>
                <w:rFonts w:ascii="Calibri" w:hAnsi="Calibri"/>
                <w:b/>
                <w:sz w:val="32"/>
                <w:szCs w:val="32"/>
              </w:rPr>
              <w:t>Communities Making a Difference</w:t>
            </w:r>
            <w:r w:rsidRPr="00CF5223">
              <w:rPr>
                <w:rFonts w:ascii="Calibri" w:hAnsi="Calibri"/>
                <w:b/>
                <w:sz w:val="32"/>
                <w:szCs w:val="32"/>
              </w:rPr>
              <w:t xml:space="preserve"> NP</w:t>
            </w:r>
          </w:p>
        </w:tc>
      </w:tr>
      <w:tr w:rsidR="002C5024" w:rsidRPr="00CF5223" w:rsidTr="00413050">
        <w:trPr>
          <w:trHeight w:val="261"/>
          <w:jc w:val="center"/>
        </w:trPr>
        <w:tc>
          <w:tcPr>
            <w:tcW w:w="15033" w:type="dxa"/>
            <w:gridSpan w:val="4"/>
            <w:tcBorders>
              <w:left w:val="nil"/>
              <w:right w:val="nil"/>
            </w:tcBorders>
          </w:tcPr>
          <w:p w:rsidR="002C5024" w:rsidRPr="00CF5223" w:rsidRDefault="002C5024" w:rsidP="00DD4760">
            <w:pPr>
              <w:spacing w:before="120" w:after="120"/>
              <w:rPr>
                <w:rFonts w:ascii="Calibri" w:hAnsi="Calibri"/>
                <w:sz w:val="32"/>
                <w:szCs w:val="32"/>
              </w:rPr>
            </w:pPr>
            <w:r w:rsidRPr="00DD4760">
              <w:rPr>
                <w:rFonts w:ascii="Calibri" w:hAnsi="Calibri" w:cs="Arial"/>
                <w:sz w:val="22"/>
                <w:szCs w:val="22"/>
              </w:rPr>
              <w:t>Milestones</w:t>
            </w:r>
            <w:r>
              <w:rPr>
                <w:rFonts w:ascii="Calibri" w:hAnsi="Calibri" w:cs="Arial"/>
                <w:sz w:val="22"/>
                <w:szCs w:val="22"/>
              </w:rPr>
              <w:t>, other than targets,</w:t>
            </w:r>
            <w:r w:rsidRPr="00DD4760">
              <w:rPr>
                <w:rFonts w:ascii="Calibri" w:hAnsi="Calibri" w:cs="Arial"/>
                <w:sz w:val="22"/>
                <w:szCs w:val="22"/>
              </w:rPr>
              <w:t xml:space="preserve"> have been designated completed if the milestone as described has been met. In some instance, milestones have also been designated as being completed and ongoing </w:t>
            </w:r>
            <w:r>
              <w:rPr>
                <w:rFonts w:ascii="Calibri" w:hAnsi="Calibri" w:cs="Arial"/>
                <w:sz w:val="22"/>
                <w:szCs w:val="22"/>
              </w:rPr>
              <w:t>because</w:t>
            </w:r>
            <w:r w:rsidRPr="00DD4760">
              <w:rPr>
                <w:rFonts w:ascii="Calibri" w:hAnsi="Calibri" w:cs="Arial"/>
                <w:sz w:val="22"/>
                <w:szCs w:val="22"/>
              </w:rPr>
              <w:t xml:space="preserve"> the </w:t>
            </w:r>
            <w:r>
              <w:rPr>
                <w:rFonts w:ascii="Calibri" w:hAnsi="Calibri" w:cs="Arial"/>
                <w:sz w:val="22"/>
                <w:szCs w:val="22"/>
              </w:rPr>
              <w:t xml:space="preserve">milestone </w:t>
            </w:r>
            <w:r w:rsidRPr="00DD4760">
              <w:rPr>
                <w:rFonts w:ascii="Calibri" w:hAnsi="Calibri" w:cs="Arial"/>
                <w:sz w:val="22"/>
                <w:szCs w:val="22"/>
              </w:rPr>
              <w:t>activity</w:t>
            </w:r>
            <w:r>
              <w:rPr>
                <w:rFonts w:ascii="Calibri" w:hAnsi="Calibri" w:cs="Arial"/>
                <w:sz w:val="22"/>
                <w:szCs w:val="22"/>
              </w:rPr>
              <w:t>,</w:t>
            </w:r>
            <w:r w:rsidRPr="00DD4760">
              <w:rPr>
                <w:rFonts w:ascii="Calibri" w:hAnsi="Calibri" w:cs="Arial"/>
                <w:sz w:val="22"/>
                <w:szCs w:val="22"/>
              </w:rPr>
              <w:t xml:space="preserve"> as described</w:t>
            </w:r>
            <w:r>
              <w:rPr>
                <w:rFonts w:ascii="Calibri" w:hAnsi="Calibri" w:cs="Arial"/>
                <w:sz w:val="22"/>
                <w:szCs w:val="22"/>
              </w:rPr>
              <w:t>,</w:t>
            </w:r>
            <w:r w:rsidRPr="00DD4760">
              <w:rPr>
                <w:rFonts w:ascii="Calibri" w:hAnsi="Calibri" w:cs="Arial"/>
                <w:sz w:val="22"/>
                <w:szCs w:val="22"/>
              </w:rPr>
              <w:t xml:space="preserve"> has been met for 2010 and is also continuing into subsequent year/s.</w:t>
            </w:r>
          </w:p>
        </w:tc>
      </w:tr>
      <w:tr w:rsidR="002C5024" w:rsidRPr="00F6394D" w:rsidTr="00413050">
        <w:trPr>
          <w:trHeight w:val="526"/>
          <w:jc w:val="center"/>
        </w:trPr>
        <w:tc>
          <w:tcPr>
            <w:tcW w:w="15033" w:type="dxa"/>
            <w:gridSpan w:val="4"/>
          </w:tcPr>
          <w:p w:rsidR="002C5024" w:rsidRPr="00F6394D" w:rsidRDefault="002C5024" w:rsidP="002717A3">
            <w:pPr>
              <w:rPr>
                <w:rFonts w:ascii="Calibri" w:hAnsi="Calibri"/>
                <w:b/>
                <w:sz w:val="32"/>
                <w:szCs w:val="32"/>
              </w:rPr>
            </w:pPr>
            <w:r w:rsidRPr="004F375D">
              <w:rPr>
                <w:rFonts w:ascii="Calibri" w:hAnsi="Calibri"/>
                <w:b/>
                <w:sz w:val="32"/>
                <w:szCs w:val="32"/>
              </w:rPr>
              <w:t>Milestones</w:t>
            </w:r>
            <w:r>
              <w:rPr>
                <w:rFonts w:ascii="Calibri" w:hAnsi="Calibri"/>
                <w:b/>
                <w:sz w:val="32"/>
                <w:szCs w:val="32"/>
              </w:rPr>
              <w:t xml:space="preserve"> for 1 January 2010 to 31 December 2010</w:t>
            </w:r>
          </w:p>
        </w:tc>
      </w:tr>
      <w:tr w:rsidR="002C5024" w:rsidRPr="00F6394D" w:rsidTr="00413050">
        <w:trPr>
          <w:jc w:val="center"/>
        </w:trPr>
        <w:tc>
          <w:tcPr>
            <w:tcW w:w="3220" w:type="dxa"/>
          </w:tcPr>
          <w:p w:rsidR="002C5024" w:rsidRPr="00F6394D" w:rsidRDefault="002C5024" w:rsidP="002717A3">
            <w:pPr>
              <w:jc w:val="center"/>
              <w:rPr>
                <w:rFonts w:ascii="Calibri" w:hAnsi="Calibri" w:cs="Arial"/>
                <w:b/>
                <w:szCs w:val="22"/>
              </w:rPr>
            </w:pPr>
            <w:r>
              <w:rPr>
                <w:rFonts w:ascii="Calibri" w:hAnsi="Calibri" w:cs="Arial"/>
                <w:b/>
                <w:sz w:val="22"/>
                <w:szCs w:val="22"/>
              </w:rPr>
              <w:t>M</w:t>
            </w:r>
            <w:r w:rsidRPr="00F6394D">
              <w:rPr>
                <w:rFonts w:ascii="Calibri" w:hAnsi="Calibri" w:cs="Arial"/>
                <w:b/>
                <w:sz w:val="22"/>
                <w:szCs w:val="22"/>
              </w:rPr>
              <w:t>ilestone</w:t>
            </w:r>
          </w:p>
        </w:tc>
        <w:tc>
          <w:tcPr>
            <w:tcW w:w="7196" w:type="dxa"/>
          </w:tcPr>
          <w:p w:rsidR="002C5024" w:rsidRDefault="002C5024" w:rsidP="002717A3">
            <w:pPr>
              <w:jc w:val="center"/>
              <w:rPr>
                <w:rFonts w:ascii="Calibri" w:hAnsi="Calibri" w:cs="Arial"/>
                <w:b/>
                <w:szCs w:val="22"/>
              </w:rPr>
            </w:pPr>
            <w:r w:rsidRPr="00F6394D">
              <w:rPr>
                <w:rFonts w:ascii="Calibri" w:hAnsi="Calibri" w:cs="Arial"/>
                <w:b/>
                <w:sz w:val="22"/>
                <w:szCs w:val="22"/>
              </w:rPr>
              <w:t>Detail of achievement against milestone</w:t>
            </w:r>
          </w:p>
          <w:p w:rsidR="002C5024" w:rsidRPr="00F6394D" w:rsidRDefault="002C5024" w:rsidP="002717A3">
            <w:pPr>
              <w:jc w:val="center"/>
              <w:rPr>
                <w:rFonts w:ascii="Calibri" w:hAnsi="Calibri" w:cs="Arial"/>
                <w:b/>
                <w:szCs w:val="22"/>
              </w:rPr>
            </w:pPr>
            <w:r w:rsidRPr="00F6394D">
              <w:rPr>
                <w:rFonts w:ascii="Calibri" w:hAnsi="Calibri" w:cs="Arial"/>
                <w:b/>
                <w:i/>
                <w:sz w:val="22"/>
                <w:szCs w:val="22"/>
              </w:rPr>
              <w:t>Quantitative and Qualitative</w:t>
            </w:r>
          </w:p>
        </w:tc>
        <w:tc>
          <w:tcPr>
            <w:tcW w:w="2097" w:type="dxa"/>
          </w:tcPr>
          <w:p w:rsidR="002C5024" w:rsidRDefault="002C5024" w:rsidP="002717A3">
            <w:pPr>
              <w:jc w:val="center"/>
              <w:rPr>
                <w:rFonts w:ascii="Calibri" w:hAnsi="Calibri" w:cs="Arial"/>
                <w:b/>
                <w:szCs w:val="22"/>
              </w:rPr>
            </w:pPr>
            <w:r w:rsidRPr="00F6394D">
              <w:rPr>
                <w:rFonts w:ascii="Calibri" w:hAnsi="Calibri" w:cs="Arial"/>
                <w:b/>
                <w:sz w:val="22"/>
                <w:szCs w:val="22"/>
              </w:rPr>
              <w:t>If not achieved or partially achieved, reasons why</w:t>
            </w:r>
          </w:p>
          <w:p w:rsidR="002C5024" w:rsidRPr="00F6394D" w:rsidRDefault="002C5024" w:rsidP="002717A3">
            <w:pPr>
              <w:jc w:val="center"/>
              <w:rPr>
                <w:rFonts w:ascii="Calibri" w:hAnsi="Calibri" w:cs="Arial"/>
                <w:b/>
                <w:szCs w:val="22"/>
              </w:rPr>
            </w:pPr>
            <w:r w:rsidRPr="00F6394D">
              <w:rPr>
                <w:rFonts w:ascii="Calibri" w:hAnsi="Calibri" w:cs="Arial"/>
                <w:b/>
                <w:i/>
                <w:sz w:val="22"/>
                <w:szCs w:val="22"/>
              </w:rPr>
              <w:t>Qualitative</w:t>
            </w:r>
          </w:p>
        </w:tc>
        <w:tc>
          <w:tcPr>
            <w:tcW w:w="2520" w:type="dxa"/>
          </w:tcPr>
          <w:p w:rsidR="002C5024" w:rsidRDefault="002C5024" w:rsidP="002717A3">
            <w:pPr>
              <w:jc w:val="center"/>
              <w:rPr>
                <w:rFonts w:ascii="Calibri" w:hAnsi="Calibri" w:cs="Arial"/>
                <w:b/>
                <w:szCs w:val="22"/>
              </w:rPr>
            </w:pPr>
            <w:r w:rsidRPr="00F6394D">
              <w:rPr>
                <w:rFonts w:ascii="Calibri" w:hAnsi="Calibri" w:cs="Arial"/>
                <w:b/>
                <w:sz w:val="22"/>
                <w:szCs w:val="22"/>
              </w:rPr>
              <w:t>Strategies put in place to achieve milestone (including updated timeframe)</w:t>
            </w:r>
          </w:p>
          <w:p w:rsidR="002C5024" w:rsidRPr="00F6394D" w:rsidRDefault="002C5024" w:rsidP="002717A3">
            <w:pPr>
              <w:jc w:val="center"/>
              <w:rPr>
                <w:rFonts w:ascii="Calibri" w:hAnsi="Calibri" w:cs="Arial"/>
                <w:b/>
                <w:szCs w:val="22"/>
              </w:rPr>
            </w:pPr>
            <w:r w:rsidRPr="00F6394D">
              <w:rPr>
                <w:rFonts w:ascii="Calibri" w:hAnsi="Calibri" w:cs="Arial"/>
                <w:b/>
                <w:i/>
                <w:sz w:val="22"/>
                <w:szCs w:val="22"/>
              </w:rPr>
              <w:t>Quantitative and Qualitative</w:t>
            </w:r>
          </w:p>
        </w:tc>
      </w:tr>
      <w:tr w:rsidR="002C5024" w:rsidRPr="003A13CE" w:rsidTr="00413050">
        <w:trPr>
          <w:jc w:val="center"/>
        </w:trPr>
        <w:tc>
          <w:tcPr>
            <w:tcW w:w="3220" w:type="dxa"/>
          </w:tcPr>
          <w:p w:rsidR="002C5024" w:rsidRPr="006630B5" w:rsidRDefault="002C5024" w:rsidP="002717A3">
            <w:pPr>
              <w:rPr>
                <w:rFonts w:ascii="Calibri" w:hAnsi="Calibri" w:cs="Arial"/>
                <w:b/>
                <w:color w:val="FFFFFF"/>
                <w:szCs w:val="22"/>
              </w:rPr>
            </w:pPr>
            <w:r w:rsidRPr="006630B5">
              <w:rPr>
                <w:rFonts w:ascii="Calibri" w:hAnsi="Calibri" w:cs="Arial"/>
                <w:sz w:val="22"/>
                <w:szCs w:val="22"/>
              </w:rPr>
              <w:t xml:space="preserve">List of schools receiving support including reform strategy and scope of approach </w:t>
            </w:r>
            <w:r w:rsidRPr="006630B5">
              <w:rPr>
                <w:rFonts w:ascii="Calibri" w:hAnsi="Calibri" w:cs="Arial"/>
                <w:b/>
                <w:sz w:val="22"/>
                <w:szCs w:val="22"/>
              </w:rPr>
              <w:t>(All)</w:t>
            </w:r>
          </w:p>
        </w:tc>
        <w:tc>
          <w:tcPr>
            <w:tcW w:w="7196" w:type="dxa"/>
          </w:tcPr>
          <w:p w:rsidR="002C5024" w:rsidRDefault="002C5024" w:rsidP="00922868">
            <w:pPr>
              <w:spacing w:after="40"/>
              <w:rPr>
                <w:rFonts w:ascii="Calibri" w:hAnsi="Calibri" w:cs="Arial"/>
                <w:szCs w:val="22"/>
                <w:lang w:eastAsia="en-AU"/>
              </w:rPr>
            </w:pPr>
            <w:r>
              <w:rPr>
                <w:rFonts w:ascii="Calibri" w:hAnsi="Calibri" w:cs="Arial"/>
                <w:sz w:val="22"/>
                <w:szCs w:val="22"/>
                <w:lang w:eastAsia="en-AU"/>
              </w:rPr>
              <w:t>Completed.</w:t>
            </w:r>
          </w:p>
          <w:p w:rsidR="002C5024" w:rsidRPr="006630B5" w:rsidRDefault="002C5024" w:rsidP="002717A3">
            <w:pPr>
              <w:spacing w:after="80"/>
              <w:rPr>
                <w:rFonts w:ascii="Calibri" w:hAnsi="Calibri" w:cs="Arial"/>
                <w:szCs w:val="22"/>
                <w:lang w:eastAsia="en-AU"/>
              </w:rPr>
            </w:pPr>
            <w:r w:rsidRPr="006630B5">
              <w:rPr>
                <w:rFonts w:ascii="Calibri" w:hAnsi="Calibri" w:cs="Arial"/>
                <w:sz w:val="22"/>
                <w:szCs w:val="22"/>
                <w:lang w:eastAsia="en-AU"/>
              </w:rPr>
              <w:t xml:space="preserve">The list of schools </w:t>
            </w:r>
            <w:r>
              <w:rPr>
                <w:rFonts w:ascii="Calibri" w:hAnsi="Calibri" w:cs="Arial"/>
                <w:sz w:val="22"/>
                <w:szCs w:val="22"/>
                <w:lang w:eastAsia="en-AU"/>
              </w:rPr>
              <w:t>for all sectors for 2010 is available from the</w:t>
            </w:r>
            <w:r w:rsidRPr="006630B5">
              <w:rPr>
                <w:rFonts w:ascii="Calibri" w:hAnsi="Calibri" w:cs="Arial"/>
                <w:sz w:val="22"/>
                <w:szCs w:val="22"/>
                <w:lang w:eastAsia="en-AU"/>
              </w:rPr>
              <w:t xml:space="preserve"> DEEWR </w:t>
            </w:r>
            <w:r>
              <w:rPr>
                <w:rFonts w:ascii="Calibri" w:hAnsi="Calibri" w:cs="Arial"/>
                <w:sz w:val="22"/>
                <w:szCs w:val="22"/>
                <w:lang w:eastAsia="en-AU"/>
              </w:rPr>
              <w:t xml:space="preserve">website </w:t>
            </w:r>
          </w:p>
          <w:p w:rsidR="002C5024" w:rsidRPr="006630B5" w:rsidRDefault="000F3F6E" w:rsidP="002717A3">
            <w:pPr>
              <w:spacing w:after="80"/>
              <w:rPr>
                <w:rFonts w:ascii="Calibri" w:hAnsi="Calibri" w:cs="Arial"/>
                <w:szCs w:val="22"/>
                <w:lang w:eastAsia="en-AU"/>
              </w:rPr>
            </w:pPr>
            <w:hyperlink r:id="rId12" w:history="1">
              <w:r w:rsidR="002C5024" w:rsidRPr="006630B5">
                <w:rPr>
                  <w:rStyle w:val="Hyperlink"/>
                  <w:rFonts w:ascii="Calibri" w:hAnsi="Calibri" w:cs="Arial"/>
                  <w:sz w:val="22"/>
                  <w:szCs w:val="22"/>
                  <w:lang w:eastAsia="en-AU"/>
                </w:rPr>
                <w:t>http://deewr.gov.au/Schooling/Programs/SmarterSchools/Documents/SASchools100610.pdf</w:t>
              </w:r>
            </w:hyperlink>
          </w:p>
          <w:p w:rsidR="002C5024" w:rsidRPr="006630B5" w:rsidRDefault="002C5024" w:rsidP="002717A3">
            <w:pPr>
              <w:spacing w:after="80"/>
              <w:rPr>
                <w:rFonts w:ascii="Calibri" w:hAnsi="Calibri" w:cs="Arial"/>
                <w:b/>
                <w:szCs w:val="22"/>
                <w:lang w:eastAsia="en-AU"/>
              </w:rPr>
            </w:pPr>
            <w:r w:rsidRPr="006630B5">
              <w:rPr>
                <w:rFonts w:ascii="Calibri" w:hAnsi="Calibri" w:cs="Arial"/>
                <w:b/>
                <w:sz w:val="22"/>
                <w:szCs w:val="22"/>
                <w:lang w:eastAsia="en-AU"/>
              </w:rPr>
              <w:t>AISSA</w:t>
            </w:r>
          </w:p>
          <w:p w:rsidR="002C5024" w:rsidRPr="006630B5" w:rsidRDefault="002C5024" w:rsidP="002717A3">
            <w:pPr>
              <w:spacing w:after="80"/>
              <w:rPr>
                <w:rFonts w:ascii="Calibri" w:hAnsi="Calibri" w:cs="Arial"/>
                <w:szCs w:val="22"/>
                <w:lang w:eastAsia="en-AU"/>
              </w:rPr>
            </w:pPr>
            <w:r w:rsidRPr="006630B5">
              <w:rPr>
                <w:rFonts w:ascii="Calibri" w:hAnsi="Calibri" w:cs="Arial"/>
                <w:sz w:val="22"/>
                <w:szCs w:val="22"/>
                <w:lang w:eastAsia="en-AU"/>
              </w:rPr>
              <w:t>SCOPE</w:t>
            </w:r>
          </w:p>
          <w:p w:rsidR="002C5024" w:rsidRPr="006630B5" w:rsidRDefault="002C5024" w:rsidP="00CF5223">
            <w:pPr>
              <w:numPr>
                <w:ilvl w:val="0"/>
                <w:numId w:val="22"/>
              </w:numPr>
              <w:spacing w:after="80"/>
              <w:ind w:left="0" w:firstLine="0"/>
              <w:rPr>
                <w:rFonts w:ascii="Calibri" w:hAnsi="Calibri" w:cs="Arial"/>
                <w:szCs w:val="22"/>
                <w:lang w:eastAsia="en-AU"/>
              </w:rPr>
            </w:pPr>
            <w:r w:rsidRPr="006630B5">
              <w:rPr>
                <w:rFonts w:ascii="Calibri" w:hAnsi="Calibri" w:cs="Arial"/>
                <w:sz w:val="22"/>
                <w:szCs w:val="22"/>
                <w:lang w:eastAsia="en-AU"/>
              </w:rPr>
              <w:t>School Diagnostic Review</w:t>
            </w:r>
          </w:p>
          <w:p w:rsidR="002C5024" w:rsidRPr="006630B5" w:rsidRDefault="002C5024" w:rsidP="002717A3">
            <w:pPr>
              <w:numPr>
                <w:ilvl w:val="0"/>
                <w:numId w:val="22"/>
              </w:numPr>
              <w:spacing w:after="80"/>
              <w:rPr>
                <w:rFonts w:ascii="Calibri" w:hAnsi="Calibri" w:cs="Arial"/>
                <w:szCs w:val="22"/>
                <w:lang w:eastAsia="en-AU"/>
              </w:rPr>
            </w:pPr>
            <w:r w:rsidRPr="006630B5">
              <w:rPr>
                <w:rFonts w:ascii="Calibri" w:hAnsi="Calibri" w:cs="Arial"/>
                <w:sz w:val="22"/>
                <w:szCs w:val="22"/>
                <w:lang w:eastAsia="en-AU"/>
              </w:rPr>
              <w:t>Development of School Improvement Plans</w:t>
            </w:r>
          </w:p>
          <w:p w:rsidR="002C5024" w:rsidRPr="006630B5" w:rsidRDefault="002C5024" w:rsidP="00CF5223">
            <w:pPr>
              <w:numPr>
                <w:ilvl w:val="0"/>
                <w:numId w:val="22"/>
              </w:numPr>
              <w:spacing w:after="80"/>
              <w:ind w:left="0" w:firstLine="0"/>
              <w:rPr>
                <w:rFonts w:ascii="Calibri" w:hAnsi="Calibri" w:cs="Arial"/>
                <w:szCs w:val="22"/>
                <w:lang w:eastAsia="en-AU"/>
              </w:rPr>
            </w:pPr>
            <w:r w:rsidRPr="006630B5">
              <w:rPr>
                <w:rFonts w:ascii="Calibri" w:hAnsi="Calibri" w:cs="Arial"/>
                <w:sz w:val="22"/>
                <w:szCs w:val="22"/>
                <w:lang w:eastAsia="en-AU"/>
              </w:rPr>
              <w:t>School Governance</w:t>
            </w:r>
          </w:p>
          <w:p w:rsidR="002C5024" w:rsidRPr="006630B5" w:rsidRDefault="002C5024" w:rsidP="00CF5223">
            <w:pPr>
              <w:numPr>
                <w:ilvl w:val="0"/>
                <w:numId w:val="22"/>
              </w:numPr>
              <w:spacing w:after="80"/>
              <w:ind w:left="0" w:firstLine="0"/>
              <w:rPr>
                <w:rFonts w:ascii="Calibri" w:hAnsi="Calibri" w:cs="Arial"/>
                <w:szCs w:val="22"/>
                <w:lang w:eastAsia="en-AU"/>
              </w:rPr>
            </w:pPr>
            <w:r w:rsidRPr="006630B5">
              <w:rPr>
                <w:rFonts w:ascii="Calibri" w:hAnsi="Calibri" w:cs="Arial"/>
                <w:sz w:val="22"/>
                <w:szCs w:val="22"/>
                <w:lang w:eastAsia="en-AU"/>
              </w:rPr>
              <w:t>Principal Leadership</w:t>
            </w:r>
          </w:p>
          <w:p w:rsidR="002C5024" w:rsidRPr="006630B5" w:rsidRDefault="002C5024" w:rsidP="00CF5223">
            <w:pPr>
              <w:numPr>
                <w:ilvl w:val="0"/>
                <w:numId w:val="22"/>
              </w:numPr>
              <w:spacing w:after="80"/>
              <w:ind w:left="0" w:firstLine="0"/>
              <w:rPr>
                <w:rFonts w:ascii="Calibri" w:hAnsi="Calibri" w:cs="Arial"/>
                <w:szCs w:val="22"/>
                <w:lang w:eastAsia="en-AU"/>
              </w:rPr>
            </w:pPr>
            <w:r>
              <w:rPr>
                <w:rFonts w:ascii="Calibri" w:hAnsi="Calibri" w:cs="Arial"/>
                <w:sz w:val="22"/>
                <w:szCs w:val="22"/>
                <w:lang w:eastAsia="en-AU"/>
              </w:rPr>
              <w:t>Aspiring Principals</w:t>
            </w:r>
          </w:p>
          <w:p w:rsidR="002C5024" w:rsidRPr="006630B5" w:rsidRDefault="002C5024" w:rsidP="00CF5223">
            <w:pPr>
              <w:numPr>
                <w:ilvl w:val="0"/>
                <w:numId w:val="22"/>
              </w:numPr>
              <w:spacing w:after="80"/>
              <w:ind w:left="0" w:firstLine="0"/>
              <w:rPr>
                <w:rFonts w:ascii="Calibri" w:hAnsi="Calibri" w:cs="Arial"/>
                <w:szCs w:val="22"/>
                <w:lang w:eastAsia="en-AU"/>
              </w:rPr>
            </w:pPr>
            <w:r w:rsidRPr="006630B5">
              <w:rPr>
                <w:rFonts w:ascii="Calibri" w:hAnsi="Calibri" w:cs="Arial"/>
                <w:sz w:val="22"/>
                <w:szCs w:val="22"/>
                <w:lang w:eastAsia="en-AU"/>
              </w:rPr>
              <w:t>Provision of in-school support.</w:t>
            </w:r>
          </w:p>
          <w:p w:rsidR="002C5024" w:rsidRDefault="002C5024" w:rsidP="002717A3">
            <w:pPr>
              <w:spacing w:after="80"/>
              <w:rPr>
                <w:rFonts w:ascii="Calibri" w:hAnsi="Calibri" w:cs="Arial"/>
                <w:szCs w:val="22"/>
                <w:lang w:eastAsia="en-AU"/>
              </w:rPr>
            </w:pPr>
            <w:r w:rsidRPr="006630B5">
              <w:rPr>
                <w:rFonts w:ascii="Calibri" w:hAnsi="Calibri" w:cs="Arial"/>
                <w:sz w:val="22"/>
                <w:szCs w:val="22"/>
                <w:lang w:eastAsia="en-AU"/>
              </w:rPr>
              <w:t>All seven eligible schools have been consulted and are accessing support and services in some of the above areas.</w:t>
            </w:r>
          </w:p>
          <w:p w:rsidR="002C5024" w:rsidRPr="001D2232" w:rsidRDefault="002C5024" w:rsidP="002717A3">
            <w:pPr>
              <w:spacing w:after="80"/>
              <w:rPr>
                <w:rFonts w:ascii="Calibri" w:hAnsi="Calibri" w:cs="Arial"/>
                <w:b/>
                <w:szCs w:val="22"/>
                <w:lang w:eastAsia="en-AU"/>
              </w:rPr>
            </w:pPr>
            <w:r w:rsidRPr="001D2232">
              <w:rPr>
                <w:rFonts w:ascii="Calibri" w:hAnsi="Calibri" w:cs="Arial"/>
                <w:b/>
                <w:sz w:val="22"/>
                <w:szCs w:val="22"/>
                <w:lang w:eastAsia="en-AU"/>
              </w:rPr>
              <w:t>CESA</w:t>
            </w:r>
          </w:p>
          <w:p w:rsidR="002C5024" w:rsidRDefault="002C5024" w:rsidP="002717A3">
            <w:pPr>
              <w:spacing w:after="80"/>
              <w:rPr>
                <w:rFonts w:ascii="Calibri" w:hAnsi="Calibri" w:cs="Arial"/>
                <w:szCs w:val="22"/>
                <w:lang w:eastAsia="en-AU"/>
              </w:rPr>
            </w:pPr>
            <w:r>
              <w:rPr>
                <w:rFonts w:ascii="Calibri" w:hAnsi="Calibri" w:cs="Arial"/>
                <w:sz w:val="22"/>
                <w:szCs w:val="22"/>
                <w:lang w:eastAsia="en-AU"/>
              </w:rPr>
              <w:t>Whole of school approaches have been negotiated in 12 participating schools to develop and implement Strategic Plans for school reform, with a focus on pedagogical reform to achieve improved learning outcomes for all students.</w:t>
            </w:r>
          </w:p>
          <w:p w:rsidR="002C5024" w:rsidRDefault="002C5024" w:rsidP="002717A3">
            <w:pPr>
              <w:spacing w:after="80"/>
              <w:rPr>
                <w:rFonts w:ascii="Calibri" w:hAnsi="Calibri" w:cs="Arial"/>
                <w:szCs w:val="22"/>
                <w:lang w:eastAsia="en-AU"/>
              </w:rPr>
            </w:pPr>
          </w:p>
          <w:p w:rsidR="002C5024" w:rsidRPr="00B35CF5" w:rsidRDefault="002C5024" w:rsidP="002717A3">
            <w:pPr>
              <w:spacing w:after="80"/>
              <w:rPr>
                <w:rFonts w:ascii="Calibri" w:hAnsi="Calibri" w:cs="Arial"/>
                <w:b/>
                <w:szCs w:val="22"/>
                <w:lang w:eastAsia="en-AU"/>
              </w:rPr>
            </w:pPr>
            <w:r w:rsidRPr="00B35CF5">
              <w:rPr>
                <w:rFonts w:ascii="Calibri" w:hAnsi="Calibri" w:cs="Arial"/>
                <w:b/>
                <w:sz w:val="22"/>
                <w:szCs w:val="22"/>
                <w:lang w:eastAsia="en-AU"/>
              </w:rPr>
              <w:lastRenderedPageBreak/>
              <w:t>DECS</w:t>
            </w:r>
          </w:p>
          <w:p w:rsidR="002C5024" w:rsidRPr="0054284B" w:rsidRDefault="002C5024" w:rsidP="009B396C">
            <w:pPr>
              <w:spacing w:after="80" w:line="264" w:lineRule="auto"/>
              <w:rPr>
                <w:rFonts w:ascii="Calibri" w:hAnsi="Calibri" w:cs="Arial"/>
                <w:szCs w:val="22"/>
              </w:rPr>
            </w:pPr>
            <w:r w:rsidRPr="0054284B">
              <w:rPr>
                <w:rFonts w:ascii="Calibri" w:hAnsi="Calibri" w:cs="Arial"/>
                <w:sz w:val="22"/>
                <w:szCs w:val="22"/>
              </w:rPr>
              <w:t>The DECS approach to CM</w:t>
            </w:r>
            <w:r>
              <w:rPr>
                <w:rFonts w:ascii="Calibri" w:hAnsi="Calibri" w:cs="Arial"/>
                <w:sz w:val="22"/>
                <w:szCs w:val="22"/>
              </w:rPr>
              <w:t>a</w:t>
            </w:r>
            <w:r w:rsidRPr="0054284B">
              <w:rPr>
                <w:rFonts w:ascii="Calibri" w:hAnsi="Calibri" w:cs="Arial"/>
                <w:sz w:val="22"/>
                <w:szCs w:val="22"/>
              </w:rPr>
              <w:t>D is centred around four main areas:</w:t>
            </w:r>
          </w:p>
          <w:p w:rsidR="002C5024" w:rsidRPr="0054284B" w:rsidRDefault="002C5024" w:rsidP="0054284B">
            <w:pPr>
              <w:numPr>
                <w:ilvl w:val="0"/>
                <w:numId w:val="22"/>
              </w:numPr>
              <w:spacing w:after="80"/>
              <w:ind w:left="0" w:firstLine="0"/>
              <w:rPr>
                <w:rFonts w:ascii="Calibri" w:hAnsi="Calibri" w:cs="Arial"/>
                <w:szCs w:val="22"/>
                <w:lang w:eastAsia="en-AU"/>
              </w:rPr>
            </w:pPr>
            <w:r>
              <w:rPr>
                <w:rFonts w:ascii="Calibri" w:hAnsi="Calibri" w:cs="Arial"/>
                <w:sz w:val="22"/>
                <w:szCs w:val="22"/>
                <w:lang w:eastAsia="en-AU"/>
              </w:rPr>
              <w:t>t</w:t>
            </w:r>
            <w:r w:rsidRPr="0054284B">
              <w:rPr>
                <w:rFonts w:ascii="Calibri" w:hAnsi="Calibri" w:cs="Arial"/>
                <w:sz w:val="22"/>
                <w:szCs w:val="22"/>
                <w:lang w:eastAsia="en-AU"/>
              </w:rPr>
              <w:t>argeted support for young people</w:t>
            </w:r>
          </w:p>
          <w:p w:rsidR="002C5024" w:rsidRPr="0054284B" w:rsidRDefault="002C5024" w:rsidP="009B396C">
            <w:pPr>
              <w:numPr>
                <w:ilvl w:val="0"/>
                <w:numId w:val="22"/>
              </w:numPr>
              <w:spacing w:after="80"/>
              <w:ind w:left="0" w:firstLine="0"/>
              <w:rPr>
                <w:rFonts w:ascii="Calibri" w:hAnsi="Calibri" w:cs="Arial"/>
                <w:szCs w:val="22"/>
                <w:lang w:eastAsia="en-AU"/>
              </w:rPr>
            </w:pPr>
            <w:r>
              <w:rPr>
                <w:rFonts w:ascii="Calibri" w:hAnsi="Calibri" w:cs="Arial"/>
                <w:sz w:val="22"/>
                <w:szCs w:val="22"/>
                <w:lang w:eastAsia="en-AU"/>
              </w:rPr>
              <w:t>w</w:t>
            </w:r>
            <w:r w:rsidRPr="0054284B">
              <w:rPr>
                <w:rFonts w:ascii="Calibri" w:hAnsi="Calibri" w:cs="Arial"/>
                <w:sz w:val="22"/>
                <w:szCs w:val="22"/>
                <w:lang w:eastAsia="en-AU"/>
              </w:rPr>
              <w:t>hole</w:t>
            </w:r>
            <w:r>
              <w:rPr>
                <w:rFonts w:ascii="Calibri" w:hAnsi="Calibri" w:cs="Arial"/>
                <w:sz w:val="22"/>
                <w:szCs w:val="22"/>
                <w:lang w:eastAsia="en-AU"/>
              </w:rPr>
              <w:t>-</w:t>
            </w:r>
            <w:r w:rsidRPr="0054284B">
              <w:rPr>
                <w:rFonts w:ascii="Calibri" w:hAnsi="Calibri" w:cs="Arial"/>
                <w:sz w:val="22"/>
                <w:szCs w:val="22"/>
                <w:lang w:eastAsia="en-AU"/>
              </w:rPr>
              <w:t>school improvement, leadership and effective teaching</w:t>
            </w:r>
          </w:p>
          <w:p w:rsidR="002C5024" w:rsidRPr="0054284B" w:rsidRDefault="002C5024" w:rsidP="0054284B">
            <w:pPr>
              <w:numPr>
                <w:ilvl w:val="0"/>
                <w:numId w:val="22"/>
              </w:numPr>
              <w:spacing w:after="80"/>
              <w:ind w:left="0" w:firstLine="0"/>
              <w:rPr>
                <w:rFonts w:ascii="Calibri" w:hAnsi="Calibri" w:cs="Arial"/>
                <w:szCs w:val="22"/>
                <w:lang w:eastAsia="en-AU"/>
              </w:rPr>
            </w:pPr>
            <w:r>
              <w:rPr>
                <w:rFonts w:ascii="Calibri" w:hAnsi="Calibri" w:cs="Arial"/>
                <w:sz w:val="22"/>
                <w:szCs w:val="22"/>
                <w:lang w:eastAsia="en-AU"/>
              </w:rPr>
              <w:t>c</w:t>
            </w:r>
            <w:r w:rsidRPr="0054284B">
              <w:rPr>
                <w:rFonts w:ascii="Calibri" w:hAnsi="Calibri" w:cs="Arial"/>
                <w:sz w:val="22"/>
                <w:szCs w:val="22"/>
                <w:lang w:eastAsia="en-AU"/>
              </w:rPr>
              <w:t>ommunity engagement</w:t>
            </w:r>
          </w:p>
          <w:p w:rsidR="002C5024" w:rsidRPr="0054284B" w:rsidRDefault="002C5024" w:rsidP="0054284B">
            <w:pPr>
              <w:numPr>
                <w:ilvl w:val="0"/>
                <w:numId w:val="22"/>
              </w:numPr>
              <w:spacing w:after="80"/>
              <w:ind w:left="0" w:firstLine="0"/>
              <w:rPr>
                <w:rFonts w:ascii="Calibri" w:hAnsi="Calibri" w:cs="Arial"/>
                <w:szCs w:val="22"/>
                <w:lang w:eastAsia="en-AU"/>
              </w:rPr>
            </w:pPr>
            <w:r>
              <w:rPr>
                <w:rFonts w:ascii="Calibri" w:hAnsi="Calibri" w:cs="Arial"/>
                <w:sz w:val="22"/>
                <w:szCs w:val="22"/>
                <w:lang w:eastAsia="en-AU"/>
              </w:rPr>
              <w:t>r</w:t>
            </w:r>
            <w:r w:rsidRPr="0054284B">
              <w:rPr>
                <w:rFonts w:ascii="Calibri" w:hAnsi="Calibri" w:cs="Arial"/>
                <w:sz w:val="22"/>
                <w:szCs w:val="22"/>
                <w:lang w:eastAsia="en-AU"/>
              </w:rPr>
              <w:t>ecruitment and selection.</w:t>
            </w:r>
          </w:p>
          <w:p w:rsidR="002C5024" w:rsidRPr="00B35CF5" w:rsidRDefault="002C5024" w:rsidP="00B35CF5">
            <w:pPr>
              <w:spacing w:after="80"/>
              <w:rPr>
                <w:rFonts w:ascii="Calibri" w:hAnsi="Calibri" w:cs="Calibri"/>
                <w:szCs w:val="22"/>
                <w:lang w:eastAsia="en-AU"/>
              </w:rPr>
            </w:pPr>
            <w:r w:rsidRPr="00B35CF5">
              <w:rPr>
                <w:rFonts w:ascii="Calibri" w:hAnsi="Calibri" w:cs="Calibri"/>
                <w:sz w:val="22"/>
                <w:szCs w:val="22"/>
                <w:lang w:eastAsia="en-AU"/>
              </w:rPr>
              <w:t>Due to the large number of schools involved and range of programs</w:t>
            </w:r>
            <w:r>
              <w:rPr>
                <w:rFonts w:ascii="Calibri" w:hAnsi="Calibri" w:cs="Calibri"/>
                <w:sz w:val="22"/>
                <w:szCs w:val="22"/>
                <w:lang w:eastAsia="en-AU"/>
              </w:rPr>
              <w:t>,</w:t>
            </w:r>
            <w:r w:rsidRPr="00B35CF5">
              <w:rPr>
                <w:rFonts w:ascii="Calibri" w:hAnsi="Calibri" w:cs="Calibri"/>
                <w:sz w:val="22"/>
                <w:szCs w:val="22"/>
                <w:lang w:eastAsia="en-AU"/>
              </w:rPr>
              <w:t xml:space="preserve"> please refer to the website below for a school listing and individual school plans on school websites for program scope:</w:t>
            </w:r>
          </w:p>
          <w:p w:rsidR="002C5024" w:rsidRPr="00B35CF5" w:rsidRDefault="000F3F6E" w:rsidP="002717A3">
            <w:pPr>
              <w:spacing w:after="80"/>
              <w:rPr>
                <w:rFonts w:ascii="Calibri" w:hAnsi="Calibri" w:cs="Calibri"/>
                <w:szCs w:val="22"/>
                <w:lang w:eastAsia="en-AU"/>
              </w:rPr>
            </w:pPr>
            <w:hyperlink r:id="rId13" w:history="1">
              <w:r w:rsidR="002C5024" w:rsidRPr="006630B5">
                <w:rPr>
                  <w:rStyle w:val="Hyperlink"/>
                  <w:rFonts w:ascii="Calibri" w:hAnsi="Calibri" w:cs="Calibri"/>
                  <w:sz w:val="22"/>
                  <w:szCs w:val="22"/>
                  <w:lang w:eastAsia="en-AU"/>
                </w:rPr>
                <w:t>http://deewr.gov.au/Schooling/Programs/SmarterSchools/Documents/SASchools100610.pdf</w:t>
              </w:r>
            </w:hyperlink>
          </w:p>
        </w:tc>
        <w:tc>
          <w:tcPr>
            <w:tcW w:w="2097" w:type="dxa"/>
          </w:tcPr>
          <w:p w:rsidR="002C5024" w:rsidRPr="000D0A4E" w:rsidRDefault="002C5024" w:rsidP="002717A3">
            <w:pPr>
              <w:jc w:val="center"/>
              <w:rPr>
                <w:rFonts w:ascii="Calibri" w:hAnsi="Calibri" w:cs="Arial"/>
                <w:szCs w:val="22"/>
              </w:rPr>
            </w:pPr>
          </w:p>
        </w:tc>
        <w:tc>
          <w:tcPr>
            <w:tcW w:w="2520" w:type="dxa"/>
          </w:tcPr>
          <w:p w:rsidR="002C5024" w:rsidRPr="000D0A4E" w:rsidRDefault="002C5024" w:rsidP="002717A3">
            <w:pPr>
              <w:jc w:val="center"/>
              <w:rPr>
                <w:rFonts w:ascii="Calibri" w:hAnsi="Calibri" w:cs="Arial"/>
                <w:szCs w:val="22"/>
              </w:rPr>
            </w:pPr>
          </w:p>
        </w:tc>
      </w:tr>
      <w:tr w:rsidR="002C5024" w:rsidRPr="003A13CE" w:rsidTr="00413050">
        <w:trPr>
          <w:jc w:val="center"/>
        </w:trPr>
        <w:tc>
          <w:tcPr>
            <w:tcW w:w="3220" w:type="dxa"/>
          </w:tcPr>
          <w:p w:rsidR="002C5024" w:rsidRPr="006630B5" w:rsidRDefault="002C5024" w:rsidP="002717A3">
            <w:pPr>
              <w:rPr>
                <w:rFonts w:ascii="Calibri" w:hAnsi="Calibri" w:cs="Arial"/>
                <w:szCs w:val="22"/>
              </w:rPr>
            </w:pPr>
            <w:r w:rsidRPr="006630B5">
              <w:rPr>
                <w:rFonts w:ascii="Calibri" w:hAnsi="Calibri" w:cs="Arial"/>
                <w:sz w:val="22"/>
                <w:szCs w:val="22"/>
              </w:rPr>
              <w:lastRenderedPageBreak/>
              <w:t xml:space="preserve">List of schools </w:t>
            </w:r>
            <w:r>
              <w:rPr>
                <w:rFonts w:ascii="Calibri" w:hAnsi="Calibri" w:cs="Arial"/>
                <w:sz w:val="22"/>
                <w:szCs w:val="22"/>
              </w:rPr>
              <w:t>that</w:t>
            </w:r>
            <w:r w:rsidRPr="006630B5">
              <w:rPr>
                <w:rFonts w:ascii="Calibri" w:hAnsi="Calibri" w:cs="Arial"/>
                <w:sz w:val="22"/>
                <w:szCs w:val="22"/>
              </w:rPr>
              <w:t xml:space="preserve"> have undergone the </w:t>
            </w:r>
            <w:r>
              <w:rPr>
                <w:rFonts w:ascii="Calibri" w:hAnsi="Calibri" w:cs="Arial"/>
                <w:sz w:val="22"/>
                <w:szCs w:val="22"/>
              </w:rPr>
              <w:t>CMaD</w:t>
            </w:r>
            <w:r w:rsidRPr="006630B5">
              <w:rPr>
                <w:rFonts w:ascii="Calibri" w:hAnsi="Calibri" w:cs="Arial"/>
                <w:sz w:val="22"/>
                <w:szCs w:val="22"/>
              </w:rPr>
              <w:t xml:space="preserve"> diagnostic review </w:t>
            </w:r>
            <w:r w:rsidRPr="006630B5">
              <w:rPr>
                <w:rFonts w:ascii="Calibri" w:hAnsi="Calibri" w:cs="Arial"/>
                <w:b/>
                <w:sz w:val="22"/>
                <w:szCs w:val="22"/>
              </w:rPr>
              <w:t>(AISSA/DECS)</w:t>
            </w:r>
          </w:p>
        </w:tc>
        <w:tc>
          <w:tcPr>
            <w:tcW w:w="7196" w:type="dxa"/>
          </w:tcPr>
          <w:p w:rsidR="002C5024" w:rsidRPr="006630B5" w:rsidRDefault="002C5024" w:rsidP="00922868">
            <w:pPr>
              <w:spacing w:after="40"/>
              <w:rPr>
                <w:rFonts w:ascii="Calibri" w:hAnsi="Calibri" w:cs="Arial"/>
                <w:noProof/>
                <w:szCs w:val="22"/>
              </w:rPr>
            </w:pPr>
            <w:r w:rsidRPr="006630B5">
              <w:rPr>
                <w:rFonts w:ascii="Calibri" w:hAnsi="Calibri" w:cs="Arial"/>
                <w:noProof/>
                <w:sz w:val="22"/>
                <w:szCs w:val="22"/>
              </w:rPr>
              <w:t>Completed.</w:t>
            </w:r>
          </w:p>
          <w:p w:rsidR="002C5024" w:rsidRPr="006630B5" w:rsidRDefault="002C5024" w:rsidP="002717A3">
            <w:pPr>
              <w:spacing w:after="80"/>
              <w:rPr>
                <w:rFonts w:ascii="Calibri" w:hAnsi="Calibri" w:cs="Arial"/>
                <w:b/>
                <w:bCs/>
                <w:noProof/>
                <w:szCs w:val="22"/>
              </w:rPr>
            </w:pPr>
            <w:r w:rsidRPr="006630B5">
              <w:rPr>
                <w:rFonts w:ascii="Calibri" w:hAnsi="Calibri" w:cs="Arial"/>
                <w:b/>
                <w:bCs/>
                <w:noProof/>
                <w:sz w:val="22"/>
                <w:szCs w:val="22"/>
              </w:rPr>
              <w:t>AISSA</w:t>
            </w:r>
          </w:p>
          <w:p w:rsidR="002C5024" w:rsidRPr="006630B5" w:rsidRDefault="002C5024" w:rsidP="002717A3">
            <w:pPr>
              <w:spacing w:after="80"/>
              <w:rPr>
                <w:rFonts w:ascii="Calibri" w:hAnsi="Calibri" w:cs="Arial"/>
                <w:noProof/>
                <w:szCs w:val="22"/>
              </w:rPr>
            </w:pPr>
            <w:r w:rsidRPr="006630B5">
              <w:rPr>
                <w:rFonts w:ascii="Calibri" w:hAnsi="Calibri" w:cs="Arial"/>
                <w:noProof/>
                <w:sz w:val="22"/>
                <w:szCs w:val="22"/>
              </w:rPr>
              <w:t>Three schools have undergone the diagnostic review:</w:t>
            </w:r>
          </w:p>
          <w:p w:rsidR="002C5024" w:rsidRPr="006630B5" w:rsidRDefault="002C5024" w:rsidP="00080967">
            <w:pPr>
              <w:numPr>
                <w:ilvl w:val="0"/>
                <w:numId w:val="23"/>
              </w:numPr>
              <w:ind w:left="0" w:firstLine="0"/>
              <w:rPr>
                <w:rFonts w:ascii="Calibri" w:hAnsi="Calibri" w:cs="Arial"/>
                <w:szCs w:val="22"/>
              </w:rPr>
            </w:pPr>
            <w:r w:rsidRPr="006630B5">
              <w:rPr>
                <w:rFonts w:ascii="Calibri" w:hAnsi="Calibri" w:cs="Arial"/>
                <w:sz w:val="22"/>
                <w:szCs w:val="22"/>
              </w:rPr>
              <w:t>Portside Christian College</w:t>
            </w:r>
          </w:p>
          <w:p w:rsidR="002C5024" w:rsidRPr="006630B5" w:rsidRDefault="002C5024" w:rsidP="00080967">
            <w:pPr>
              <w:numPr>
                <w:ilvl w:val="0"/>
                <w:numId w:val="23"/>
              </w:numPr>
              <w:ind w:left="0" w:firstLine="0"/>
              <w:rPr>
                <w:rFonts w:ascii="Calibri" w:hAnsi="Calibri" w:cs="Arial"/>
                <w:szCs w:val="22"/>
              </w:rPr>
            </w:pPr>
            <w:r w:rsidRPr="006630B5">
              <w:rPr>
                <w:rFonts w:ascii="Calibri" w:hAnsi="Calibri" w:cs="Arial"/>
                <w:sz w:val="22"/>
                <w:szCs w:val="22"/>
              </w:rPr>
              <w:t>Sunrise Christian School</w:t>
            </w:r>
            <w:r>
              <w:rPr>
                <w:rFonts w:ascii="Calibri" w:hAnsi="Calibri" w:cs="Arial"/>
                <w:sz w:val="22"/>
                <w:szCs w:val="22"/>
              </w:rPr>
              <w:t>, Whyalla</w:t>
            </w:r>
          </w:p>
          <w:p w:rsidR="002C5024" w:rsidRDefault="002C5024" w:rsidP="00080967">
            <w:pPr>
              <w:numPr>
                <w:ilvl w:val="0"/>
                <w:numId w:val="23"/>
              </w:numPr>
              <w:ind w:left="0" w:firstLine="0"/>
              <w:rPr>
                <w:rFonts w:ascii="Calibri" w:hAnsi="Calibri" w:cs="Arial"/>
                <w:szCs w:val="22"/>
              </w:rPr>
            </w:pPr>
            <w:r w:rsidRPr="006630B5">
              <w:rPr>
                <w:rFonts w:ascii="Calibri" w:hAnsi="Calibri" w:cs="Arial"/>
                <w:sz w:val="22"/>
                <w:szCs w:val="22"/>
              </w:rPr>
              <w:t>Unity College</w:t>
            </w:r>
            <w:r>
              <w:rPr>
                <w:rFonts w:ascii="Calibri" w:hAnsi="Calibri" w:cs="Arial"/>
                <w:sz w:val="22"/>
                <w:szCs w:val="22"/>
              </w:rPr>
              <w:t>.</w:t>
            </w:r>
          </w:p>
          <w:p w:rsidR="002C5024" w:rsidRPr="00084DB8" w:rsidRDefault="002C5024" w:rsidP="002717A3">
            <w:pPr>
              <w:spacing w:after="80"/>
              <w:rPr>
                <w:rFonts w:ascii="Calibri" w:hAnsi="Calibri" w:cs="Arial"/>
                <w:b/>
                <w:bCs/>
                <w:noProof/>
                <w:szCs w:val="22"/>
              </w:rPr>
            </w:pPr>
            <w:r w:rsidRPr="00084DB8">
              <w:rPr>
                <w:rFonts w:ascii="Calibri" w:hAnsi="Calibri" w:cs="Arial"/>
                <w:b/>
                <w:bCs/>
                <w:noProof/>
                <w:sz w:val="22"/>
                <w:szCs w:val="22"/>
              </w:rPr>
              <w:t>DECS</w:t>
            </w:r>
          </w:p>
          <w:p w:rsidR="002C5024" w:rsidRPr="00084DB8" w:rsidRDefault="002C5024" w:rsidP="009B396C">
            <w:pPr>
              <w:spacing w:after="80"/>
              <w:rPr>
                <w:rFonts w:ascii="Calibri" w:hAnsi="Calibri" w:cs="Arial"/>
                <w:noProof/>
                <w:szCs w:val="22"/>
              </w:rPr>
            </w:pPr>
            <w:r>
              <w:rPr>
                <w:rFonts w:ascii="Calibri" w:hAnsi="Calibri" w:cs="Arial"/>
                <w:noProof/>
                <w:sz w:val="22"/>
                <w:szCs w:val="22"/>
              </w:rPr>
              <w:t>Sixty-five</w:t>
            </w:r>
            <w:r w:rsidRPr="00084DB8">
              <w:rPr>
                <w:rFonts w:ascii="Calibri" w:hAnsi="Calibri" w:cs="Arial"/>
                <w:noProof/>
                <w:sz w:val="22"/>
                <w:szCs w:val="22"/>
              </w:rPr>
              <w:t xml:space="preserve"> schools underwent the Low </w:t>
            </w:r>
            <w:r>
              <w:rPr>
                <w:rFonts w:ascii="Calibri" w:hAnsi="Calibri" w:cs="Arial"/>
                <w:noProof/>
                <w:sz w:val="22"/>
                <w:szCs w:val="22"/>
              </w:rPr>
              <w:t xml:space="preserve">Socio-economic Status diagnostic review in 2010. </w:t>
            </w:r>
            <w:r w:rsidRPr="00084DB8">
              <w:rPr>
                <w:rFonts w:ascii="Calibri" w:hAnsi="Calibri" w:cs="Arial"/>
                <w:noProof/>
                <w:sz w:val="22"/>
                <w:szCs w:val="22"/>
              </w:rPr>
              <w:t xml:space="preserve">These </w:t>
            </w:r>
            <w:r>
              <w:rPr>
                <w:rFonts w:ascii="Calibri" w:hAnsi="Calibri" w:cs="Arial"/>
                <w:noProof/>
                <w:sz w:val="22"/>
                <w:szCs w:val="22"/>
              </w:rPr>
              <w:t>were</w:t>
            </w:r>
            <w:r w:rsidRPr="00084DB8">
              <w:rPr>
                <w:rFonts w:ascii="Calibri" w:hAnsi="Calibri" w:cs="Arial"/>
                <w:noProof/>
                <w:sz w:val="22"/>
                <w:szCs w:val="22"/>
              </w:rPr>
              <w:t>:</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 xml:space="preserve">Amata Anangu School </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Andamooka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Ascot Park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 xml:space="preserve">Barmera Primary School </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 xml:space="preserve">Brahma Lodge Primary School </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 xml:space="preserve">Burton Primary School </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Cambrai Area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 xml:space="preserve">Carlton R-9 School </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Ceduna Area School</w:t>
            </w:r>
          </w:p>
          <w:p w:rsidR="002C5024" w:rsidRPr="00084DB8" w:rsidRDefault="002C5024" w:rsidP="00080967">
            <w:pPr>
              <w:numPr>
                <w:ilvl w:val="0"/>
                <w:numId w:val="23"/>
              </w:numPr>
              <w:rPr>
                <w:rFonts w:ascii="Calibri" w:hAnsi="Calibri" w:cs="Arial"/>
                <w:szCs w:val="22"/>
              </w:rPr>
            </w:pPr>
            <w:r w:rsidRPr="00084DB8">
              <w:rPr>
                <w:rFonts w:ascii="Calibri" w:hAnsi="Calibri" w:cs="Arial"/>
                <w:sz w:val="22"/>
                <w:szCs w:val="22"/>
              </w:rPr>
              <w:t>Christies Beach High School and Southern Vocation College</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Christies Beach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 xml:space="preserve">Clovelly Park Primary School </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Craigmore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lastRenderedPageBreak/>
              <w:t>Craigmore South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Edithburgh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Enfield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Ernabella Anangu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Evanston Gardens Primary School</w:t>
            </w:r>
          </w:p>
          <w:p w:rsidR="002C5024" w:rsidRPr="00084DB8" w:rsidRDefault="002C5024" w:rsidP="009B396C">
            <w:pPr>
              <w:numPr>
                <w:ilvl w:val="0"/>
                <w:numId w:val="23"/>
              </w:numPr>
              <w:rPr>
                <w:rFonts w:ascii="Calibri" w:hAnsi="Calibri" w:cs="Arial"/>
                <w:szCs w:val="22"/>
              </w:rPr>
            </w:pPr>
            <w:r w:rsidRPr="00084DB8">
              <w:rPr>
                <w:rFonts w:ascii="Calibri" w:hAnsi="Calibri" w:cs="Arial"/>
                <w:sz w:val="22"/>
                <w:szCs w:val="22"/>
              </w:rPr>
              <w:t>Fremont –Elizabeth City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Gladstone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Gladstone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 xml:space="preserve">Glossop High School </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 xml:space="preserve">Grant High School </w:t>
            </w:r>
          </w:p>
          <w:p w:rsidR="002C5024" w:rsidRPr="00084DB8" w:rsidRDefault="002C5024" w:rsidP="00080967">
            <w:pPr>
              <w:numPr>
                <w:ilvl w:val="0"/>
                <w:numId w:val="23"/>
              </w:numPr>
              <w:rPr>
                <w:rFonts w:ascii="Calibri" w:hAnsi="Calibri" w:cs="Arial"/>
                <w:szCs w:val="22"/>
              </w:rPr>
            </w:pPr>
            <w:r w:rsidRPr="00084DB8">
              <w:rPr>
                <w:rFonts w:ascii="Calibri" w:hAnsi="Calibri" w:cs="Arial"/>
                <w:sz w:val="22"/>
                <w:szCs w:val="22"/>
              </w:rPr>
              <w:t>Hackham East Primary School and Hackham East Junior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Hamley Bridge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Indulkana Anangu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Ingle Farm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Kadina Memorial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Kalangadoo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Keller Road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Kenmore Park Anangu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 xml:space="preserve">Koonibba Aboriginal School </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Lincoln Gardens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Long Street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Mannum Community College</w:t>
            </w:r>
          </w:p>
          <w:p w:rsidR="002C5024" w:rsidRPr="00084DB8" w:rsidRDefault="002C5024" w:rsidP="00080967">
            <w:pPr>
              <w:numPr>
                <w:ilvl w:val="0"/>
                <w:numId w:val="23"/>
              </w:numPr>
              <w:rPr>
                <w:rFonts w:ascii="Calibri" w:hAnsi="Calibri" w:cs="Arial"/>
                <w:szCs w:val="22"/>
              </w:rPr>
            </w:pPr>
            <w:r w:rsidRPr="00084DB8">
              <w:rPr>
                <w:rFonts w:ascii="Calibri" w:hAnsi="Calibri" w:cs="Arial"/>
                <w:sz w:val="22"/>
                <w:szCs w:val="22"/>
              </w:rPr>
              <w:t>Melaleuca Park Primary School and Melaleuca Park Junior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Meningie Area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Millicent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Murputja Anangu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Murray Bridge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Nangwarry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Napperby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Noarlunga Downs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Paralowie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Peterborough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Peterborough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Pipalyatjara Anangu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Port Augusta Secondary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Port Augusta West Primary School</w:t>
            </w:r>
          </w:p>
          <w:p w:rsidR="002C5024" w:rsidRPr="00084DB8" w:rsidRDefault="002C5024" w:rsidP="00080967">
            <w:pPr>
              <w:numPr>
                <w:ilvl w:val="0"/>
                <w:numId w:val="23"/>
              </w:numPr>
              <w:rPr>
                <w:rFonts w:ascii="Calibri" w:hAnsi="Calibri" w:cs="Arial"/>
                <w:szCs w:val="22"/>
              </w:rPr>
            </w:pPr>
            <w:r>
              <w:rPr>
                <w:rFonts w:ascii="Calibri" w:hAnsi="Calibri" w:cs="Arial"/>
                <w:sz w:val="22"/>
                <w:szCs w:val="22"/>
              </w:rPr>
              <w:lastRenderedPageBreak/>
              <w:t xml:space="preserve">Prospect North (formerly Blair </w:t>
            </w:r>
            <w:r w:rsidRPr="00084DB8">
              <w:rPr>
                <w:rFonts w:ascii="Calibri" w:hAnsi="Calibri" w:cs="Arial"/>
                <w:sz w:val="22"/>
                <w:szCs w:val="22"/>
              </w:rPr>
              <w:t>Athol)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Quorn Area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Renmark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Renmark Junior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Renmark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Salisbury Downs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Salisbury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Salisbury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Salisbury Junior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Seaton Park Primary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Snowtown Area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Stuart High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Swan Reach Area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Whyalla Special School</w:t>
            </w:r>
          </w:p>
          <w:p w:rsidR="002C5024" w:rsidRPr="00084DB8" w:rsidRDefault="002C5024" w:rsidP="00080967">
            <w:pPr>
              <w:numPr>
                <w:ilvl w:val="0"/>
                <w:numId w:val="23"/>
              </w:numPr>
              <w:ind w:left="0" w:firstLine="0"/>
              <w:rPr>
                <w:rFonts w:ascii="Calibri" w:hAnsi="Calibri" w:cs="Arial"/>
                <w:szCs w:val="22"/>
              </w:rPr>
            </w:pPr>
            <w:r w:rsidRPr="00084DB8">
              <w:rPr>
                <w:rFonts w:ascii="Calibri" w:hAnsi="Calibri" w:cs="Arial"/>
                <w:sz w:val="22"/>
                <w:szCs w:val="22"/>
              </w:rPr>
              <w:t>Wirreanda High School</w:t>
            </w:r>
          </w:p>
          <w:p w:rsidR="002C5024" w:rsidRPr="006630B5" w:rsidRDefault="002C5024" w:rsidP="001E67E1">
            <w:pPr>
              <w:numPr>
                <w:ilvl w:val="0"/>
                <w:numId w:val="23"/>
              </w:numPr>
              <w:spacing w:after="80"/>
              <w:ind w:left="0" w:firstLine="0"/>
              <w:rPr>
                <w:rFonts w:ascii="Calibri" w:hAnsi="Calibri" w:cs="Arial"/>
                <w:szCs w:val="22"/>
              </w:rPr>
            </w:pPr>
            <w:r w:rsidRPr="00084DB8">
              <w:rPr>
                <w:rFonts w:ascii="Calibri" w:hAnsi="Calibri" w:cs="Arial"/>
                <w:sz w:val="22"/>
                <w:szCs w:val="22"/>
              </w:rPr>
              <w:t>Yorketown Area School</w:t>
            </w:r>
            <w:r>
              <w:rPr>
                <w:rFonts w:ascii="Calibri" w:hAnsi="Calibri" w:cs="Arial"/>
                <w:sz w:val="22"/>
                <w:szCs w:val="22"/>
              </w:rPr>
              <w:t>.</w:t>
            </w:r>
          </w:p>
        </w:tc>
        <w:tc>
          <w:tcPr>
            <w:tcW w:w="2097" w:type="dxa"/>
          </w:tcPr>
          <w:p w:rsidR="002C5024" w:rsidRPr="00883EF0" w:rsidRDefault="002C5024" w:rsidP="002717A3">
            <w:pPr>
              <w:jc w:val="center"/>
              <w:rPr>
                <w:rFonts w:ascii="Calibri" w:hAnsi="Calibri" w:cs="Arial"/>
                <w:szCs w:val="22"/>
              </w:rPr>
            </w:pPr>
          </w:p>
        </w:tc>
        <w:tc>
          <w:tcPr>
            <w:tcW w:w="2520" w:type="dxa"/>
          </w:tcPr>
          <w:p w:rsidR="002C5024" w:rsidRPr="003A13CE" w:rsidRDefault="002C5024" w:rsidP="002717A3">
            <w:pPr>
              <w:jc w:val="center"/>
              <w:rPr>
                <w:rFonts w:ascii="Calibri" w:hAnsi="Calibri" w:cs="Arial"/>
                <w:b/>
                <w:color w:val="FFFFFF"/>
                <w:szCs w:val="22"/>
              </w:rPr>
            </w:pPr>
          </w:p>
        </w:tc>
      </w:tr>
      <w:tr w:rsidR="002C5024" w:rsidRPr="003A13CE" w:rsidTr="00413050">
        <w:trPr>
          <w:jc w:val="center"/>
        </w:trPr>
        <w:tc>
          <w:tcPr>
            <w:tcW w:w="3220" w:type="dxa"/>
          </w:tcPr>
          <w:p w:rsidR="002C5024" w:rsidRPr="006630B5" w:rsidRDefault="002C5024" w:rsidP="002717A3">
            <w:pPr>
              <w:rPr>
                <w:rFonts w:ascii="Calibri" w:hAnsi="Calibri" w:cs="Arial"/>
                <w:szCs w:val="22"/>
              </w:rPr>
            </w:pPr>
            <w:r w:rsidRPr="006630B5">
              <w:rPr>
                <w:rFonts w:ascii="Calibri" w:hAnsi="Calibri" w:cs="Arial"/>
                <w:sz w:val="22"/>
                <w:szCs w:val="22"/>
              </w:rPr>
              <w:lastRenderedPageBreak/>
              <w:t xml:space="preserve">Number of teachers and school leaders participating in professional development as part of the reform strategies as well as the scope of the professional development activities </w:t>
            </w:r>
            <w:r w:rsidRPr="006630B5">
              <w:rPr>
                <w:rFonts w:ascii="Calibri" w:hAnsi="Calibri" w:cs="Arial"/>
                <w:b/>
                <w:sz w:val="22"/>
                <w:szCs w:val="22"/>
              </w:rPr>
              <w:t>(All)</w:t>
            </w:r>
          </w:p>
        </w:tc>
        <w:tc>
          <w:tcPr>
            <w:tcW w:w="7196" w:type="dxa"/>
          </w:tcPr>
          <w:p w:rsidR="002C5024" w:rsidRPr="009C3FC4" w:rsidRDefault="002C5024" w:rsidP="00922868">
            <w:pPr>
              <w:spacing w:after="40"/>
              <w:rPr>
                <w:rFonts w:ascii="Calibri" w:hAnsi="Calibri" w:cs="Arial"/>
                <w:szCs w:val="22"/>
                <w:lang w:eastAsia="en-AU"/>
              </w:rPr>
            </w:pPr>
            <w:r w:rsidRPr="009C3FC4">
              <w:rPr>
                <w:rFonts w:ascii="Calibri" w:hAnsi="Calibri" w:cs="Arial"/>
                <w:sz w:val="22"/>
                <w:szCs w:val="22"/>
                <w:lang w:eastAsia="en-AU"/>
              </w:rPr>
              <w:t>Completed.</w:t>
            </w:r>
          </w:p>
          <w:p w:rsidR="002C5024" w:rsidRPr="006630B5" w:rsidRDefault="002C5024" w:rsidP="002717A3">
            <w:pPr>
              <w:spacing w:after="80"/>
              <w:rPr>
                <w:rFonts w:ascii="Calibri" w:hAnsi="Calibri" w:cs="Arial"/>
                <w:b/>
                <w:szCs w:val="22"/>
                <w:lang w:eastAsia="en-AU"/>
              </w:rPr>
            </w:pPr>
            <w:r w:rsidRPr="006630B5">
              <w:rPr>
                <w:rFonts w:ascii="Calibri" w:hAnsi="Calibri" w:cs="Arial"/>
                <w:b/>
                <w:sz w:val="22"/>
                <w:szCs w:val="22"/>
                <w:lang w:eastAsia="en-AU"/>
              </w:rPr>
              <w:t>AISSA</w:t>
            </w:r>
          </w:p>
          <w:p w:rsidR="002C5024" w:rsidRPr="009B396C" w:rsidRDefault="002C5024" w:rsidP="00FE54AB">
            <w:pPr>
              <w:spacing w:after="80"/>
              <w:rPr>
                <w:rFonts w:ascii="Calibri" w:hAnsi="Calibri" w:cs="Arial"/>
                <w:szCs w:val="22"/>
                <w:lang w:eastAsia="en-AU"/>
              </w:rPr>
            </w:pPr>
            <w:r w:rsidRPr="009B396C">
              <w:rPr>
                <w:rFonts w:ascii="Calibri" w:hAnsi="Calibri" w:cs="Arial"/>
                <w:sz w:val="22"/>
                <w:szCs w:val="22"/>
                <w:lang w:eastAsia="en-AU"/>
              </w:rPr>
              <w:t>Six school leaders attended ‘Developing your Leadership Style’ and ‘Independent School Principal: Role and Expectations</w:t>
            </w:r>
            <w:r>
              <w:rPr>
                <w:rFonts w:ascii="Calibri" w:hAnsi="Calibri" w:cs="Arial"/>
                <w:sz w:val="22"/>
                <w:szCs w:val="22"/>
                <w:lang w:eastAsia="en-AU"/>
              </w:rPr>
              <w:t>’</w:t>
            </w:r>
            <w:r w:rsidRPr="009B396C">
              <w:rPr>
                <w:rFonts w:ascii="Calibri" w:hAnsi="Calibri" w:cs="Arial"/>
                <w:sz w:val="22"/>
                <w:szCs w:val="22"/>
                <w:lang w:eastAsia="en-AU"/>
              </w:rPr>
              <w:t xml:space="preserve"> workshops.</w:t>
            </w:r>
          </w:p>
          <w:p w:rsidR="002C5024" w:rsidRPr="006630B5" w:rsidRDefault="002C5024" w:rsidP="009B396C">
            <w:pPr>
              <w:spacing w:after="80"/>
              <w:rPr>
                <w:rFonts w:ascii="Calibri" w:hAnsi="Calibri" w:cs="Arial"/>
                <w:szCs w:val="22"/>
                <w:lang w:eastAsia="en-AU"/>
              </w:rPr>
            </w:pPr>
            <w:r w:rsidRPr="006630B5">
              <w:rPr>
                <w:rFonts w:ascii="Calibri" w:hAnsi="Calibri" w:cs="Arial"/>
                <w:sz w:val="22"/>
                <w:szCs w:val="22"/>
                <w:lang w:eastAsia="en-AU"/>
              </w:rPr>
              <w:t xml:space="preserve">Six school leaders enrolled in the Australian College of Educational Leaders (ACEL) </w:t>
            </w:r>
            <w:r w:rsidRPr="006630B5">
              <w:rPr>
                <w:rFonts w:ascii="Calibri" w:hAnsi="Calibri" w:cs="Arial"/>
                <w:i/>
                <w:sz w:val="22"/>
                <w:szCs w:val="22"/>
                <w:lang w:eastAsia="en-AU"/>
              </w:rPr>
              <w:t xml:space="preserve">Inspire </w:t>
            </w:r>
            <w:r w:rsidRPr="009B396C">
              <w:rPr>
                <w:rFonts w:ascii="Calibri" w:hAnsi="Calibri" w:cs="Arial"/>
                <w:i/>
                <w:iCs/>
                <w:sz w:val="22"/>
                <w:szCs w:val="22"/>
                <w:lang w:eastAsia="en-AU"/>
              </w:rPr>
              <w:t>Program</w:t>
            </w:r>
            <w:r w:rsidRPr="006630B5">
              <w:rPr>
                <w:rFonts w:ascii="Calibri" w:hAnsi="Calibri" w:cs="Arial"/>
                <w:sz w:val="22"/>
                <w:szCs w:val="22"/>
                <w:lang w:eastAsia="en-AU"/>
              </w:rPr>
              <w:t xml:space="preserve"> for 2010.</w:t>
            </w:r>
          </w:p>
          <w:p w:rsidR="002C5024" w:rsidRDefault="002C5024" w:rsidP="002717A3">
            <w:pPr>
              <w:spacing w:after="80"/>
              <w:rPr>
                <w:rFonts w:ascii="Calibri" w:hAnsi="Calibri" w:cs="Arial"/>
                <w:szCs w:val="22"/>
                <w:lang w:eastAsia="en-AU"/>
              </w:rPr>
            </w:pPr>
            <w:r>
              <w:rPr>
                <w:rFonts w:ascii="Calibri" w:hAnsi="Calibri" w:cs="Arial"/>
                <w:sz w:val="22"/>
                <w:szCs w:val="22"/>
                <w:lang w:eastAsia="en-AU"/>
              </w:rPr>
              <w:t>One school p</w:t>
            </w:r>
            <w:r w:rsidRPr="006630B5">
              <w:rPr>
                <w:rFonts w:ascii="Calibri" w:hAnsi="Calibri" w:cs="Arial"/>
                <w:sz w:val="22"/>
                <w:szCs w:val="22"/>
                <w:lang w:eastAsia="en-AU"/>
              </w:rPr>
              <w:t xml:space="preserve">rincipal attended the AISSA </w:t>
            </w:r>
            <w:r w:rsidRPr="009B396C">
              <w:rPr>
                <w:rFonts w:ascii="Calibri" w:hAnsi="Calibri" w:cs="Arial"/>
                <w:i/>
                <w:iCs/>
                <w:sz w:val="22"/>
                <w:szCs w:val="22"/>
                <w:lang w:eastAsia="en-AU"/>
              </w:rPr>
              <w:t>Leadership Program.</w:t>
            </w:r>
          </w:p>
          <w:p w:rsidR="002C5024" w:rsidRPr="007E0C11" w:rsidRDefault="002C5024" w:rsidP="002717A3">
            <w:pPr>
              <w:spacing w:after="80"/>
              <w:rPr>
                <w:rFonts w:ascii="Calibri" w:hAnsi="Calibri" w:cs="Arial"/>
                <w:b/>
                <w:szCs w:val="22"/>
                <w:lang w:eastAsia="en-AU"/>
              </w:rPr>
            </w:pPr>
            <w:r w:rsidRPr="007E0C11">
              <w:rPr>
                <w:rFonts w:ascii="Calibri" w:hAnsi="Calibri" w:cs="Arial"/>
                <w:b/>
                <w:sz w:val="22"/>
                <w:szCs w:val="22"/>
                <w:lang w:eastAsia="en-AU"/>
              </w:rPr>
              <w:t>CESA</w:t>
            </w:r>
          </w:p>
          <w:p w:rsidR="002C5024" w:rsidRDefault="002C5024" w:rsidP="002717A3">
            <w:pPr>
              <w:spacing w:after="80"/>
              <w:rPr>
                <w:rFonts w:ascii="Calibri" w:hAnsi="Calibri" w:cs="Arial"/>
                <w:szCs w:val="22"/>
                <w:lang w:eastAsia="en-AU"/>
              </w:rPr>
            </w:pPr>
            <w:r>
              <w:rPr>
                <w:rFonts w:ascii="Calibri" w:hAnsi="Calibri" w:cs="Arial"/>
                <w:sz w:val="22"/>
                <w:szCs w:val="22"/>
                <w:lang w:eastAsia="en-AU"/>
              </w:rPr>
              <w:t>Twelve principals and 250 teachers have participated in the professional learning communities established in 12 participating schools.</w:t>
            </w:r>
          </w:p>
          <w:p w:rsidR="002C5024" w:rsidRDefault="002C5024" w:rsidP="002717A3">
            <w:pPr>
              <w:spacing w:after="80"/>
              <w:rPr>
                <w:rFonts w:ascii="Calibri" w:hAnsi="Calibri" w:cs="Arial"/>
                <w:szCs w:val="22"/>
                <w:lang w:eastAsia="en-AU"/>
              </w:rPr>
            </w:pPr>
            <w:r>
              <w:rPr>
                <w:rFonts w:ascii="Calibri" w:hAnsi="Calibri" w:cs="Arial"/>
                <w:sz w:val="22"/>
                <w:szCs w:val="22"/>
                <w:lang w:eastAsia="en-AU"/>
              </w:rPr>
              <w:t>Professional learning goals have encompassed:</w:t>
            </w:r>
          </w:p>
          <w:p w:rsidR="002C5024" w:rsidRDefault="002C5024" w:rsidP="007E0C11">
            <w:pPr>
              <w:numPr>
                <w:ilvl w:val="0"/>
                <w:numId w:val="26"/>
              </w:numPr>
              <w:spacing w:after="80"/>
              <w:ind w:left="369"/>
              <w:rPr>
                <w:rFonts w:ascii="Calibri" w:hAnsi="Calibri" w:cs="Arial"/>
                <w:szCs w:val="22"/>
                <w:lang w:eastAsia="en-AU"/>
              </w:rPr>
            </w:pPr>
            <w:r>
              <w:rPr>
                <w:rFonts w:ascii="Calibri" w:hAnsi="Calibri" w:cs="Arial"/>
                <w:sz w:val="22"/>
                <w:szCs w:val="22"/>
                <w:lang w:eastAsia="en-AU"/>
              </w:rPr>
              <w:t xml:space="preserve">improved skills and understanding in the use of assessment and other student data </w:t>
            </w:r>
          </w:p>
          <w:p w:rsidR="002C5024" w:rsidRDefault="002C5024" w:rsidP="009B396C">
            <w:pPr>
              <w:numPr>
                <w:ilvl w:val="0"/>
                <w:numId w:val="26"/>
              </w:numPr>
              <w:spacing w:after="80"/>
              <w:ind w:left="369"/>
              <w:rPr>
                <w:rFonts w:ascii="Calibri" w:hAnsi="Calibri" w:cs="Arial"/>
                <w:szCs w:val="22"/>
                <w:lang w:eastAsia="en-AU"/>
              </w:rPr>
            </w:pPr>
            <w:r>
              <w:rPr>
                <w:rFonts w:ascii="Calibri" w:hAnsi="Calibri" w:cs="Arial"/>
                <w:sz w:val="22"/>
                <w:szCs w:val="22"/>
                <w:lang w:eastAsia="en-AU"/>
              </w:rPr>
              <w:t xml:space="preserve">the use of assessment evidence to plan </w:t>
            </w:r>
            <w:r w:rsidRPr="009B396C">
              <w:rPr>
                <w:rFonts w:ascii="Calibri" w:hAnsi="Calibri" w:cs="Arial"/>
                <w:i/>
                <w:iCs/>
                <w:sz w:val="22"/>
                <w:szCs w:val="22"/>
                <w:lang w:eastAsia="en-AU"/>
              </w:rPr>
              <w:t>Learning Programs</w:t>
            </w:r>
            <w:r>
              <w:rPr>
                <w:rFonts w:ascii="Calibri" w:hAnsi="Calibri" w:cs="Arial"/>
                <w:sz w:val="22"/>
                <w:szCs w:val="22"/>
                <w:lang w:eastAsia="en-AU"/>
              </w:rPr>
              <w:t xml:space="preserve"> </w:t>
            </w:r>
          </w:p>
          <w:p w:rsidR="002C5024" w:rsidRDefault="002C5024" w:rsidP="00C267FD">
            <w:pPr>
              <w:numPr>
                <w:ilvl w:val="0"/>
                <w:numId w:val="26"/>
              </w:numPr>
              <w:spacing w:after="80"/>
              <w:ind w:left="369"/>
              <w:rPr>
                <w:rFonts w:ascii="Calibri" w:hAnsi="Calibri" w:cs="Arial"/>
                <w:szCs w:val="22"/>
                <w:lang w:eastAsia="en-AU"/>
              </w:rPr>
            </w:pPr>
            <w:r>
              <w:rPr>
                <w:rFonts w:ascii="Calibri" w:hAnsi="Calibri" w:cs="Arial"/>
                <w:sz w:val="22"/>
                <w:szCs w:val="22"/>
                <w:lang w:eastAsia="en-AU"/>
              </w:rPr>
              <w:t>using effective pedagogies for improving Reading and/or Numeracy outcomes for students.</w:t>
            </w:r>
          </w:p>
          <w:p w:rsidR="002C5024" w:rsidRPr="006630B5" w:rsidRDefault="002C5024" w:rsidP="007E3FE9">
            <w:pPr>
              <w:spacing w:after="80"/>
              <w:ind w:left="9"/>
              <w:rPr>
                <w:rFonts w:ascii="Calibri" w:hAnsi="Calibri" w:cs="Arial"/>
                <w:szCs w:val="22"/>
                <w:lang w:eastAsia="en-AU"/>
              </w:rPr>
            </w:pPr>
          </w:p>
          <w:p w:rsidR="002C5024" w:rsidRPr="00487C45" w:rsidRDefault="002C5024" w:rsidP="002717A3">
            <w:pPr>
              <w:spacing w:after="80"/>
              <w:rPr>
                <w:rFonts w:ascii="Calibri" w:hAnsi="Calibri" w:cs="Arial"/>
                <w:b/>
                <w:szCs w:val="22"/>
                <w:lang w:eastAsia="en-AU"/>
              </w:rPr>
            </w:pPr>
            <w:r w:rsidRPr="00487C45">
              <w:rPr>
                <w:rFonts w:ascii="Calibri" w:hAnsi="Calibri" w:cs="Arial"/>
                <w:b/>
                <w:sz w:val="22"/>
                <w:szCs w:val="22"/>
                <w:lang w:eastAsia="en-AU"/>
              </w:rPr>
              <w:lastRenderedPageBreak/>
              <w:t>DECS</w:t>
            </w:r>
          </w:p>
          <w:p w:rsidR="002C5024" w:rsidRPr="00487C45" w:rsidRDefault="002C5024" w:rsidP="009B396C">
            <w:pPr>
              <w:spacing w:after="80"/>
              <w:rPr>
                <w:rFonts w:ascii="Calibri" w:hAnsi="Calibri" w:cs="Arial"/>
                <w:szCs w:val="22"/>
                <w:lang w:eastAsia="en-AU"/>
              </w:rPr>
            </w:pPr>
            <w:r>
              <w:rPr>
                <w:rFonts w:ascii="Calibri" w:hAnsi="Calibri" w:cs="Arial"/>
                <w:sz w:val="22"/>
                <w:szCs w:val="22"/>
                <w:lang w:eastAsia="en-AU"/>
              </w:rPr>
              <w:t>Sixty one</w:t>
            </w:r>
            <w:r w:rsidRPr="00487C45">
              <w:rPr>
                <w:rFonts w:ascii="Calibri" w:hAnsi="Calibri" w:cs="Arial"/>
                <w:sz w:val="22"/>
                <w:szCs w:val="22"/>
                <w:lang w:eastAsia="en-AU"/>
              </w:rPr>
              <w:t xml:space="preserve"> Communities Making a Difference </w:t>
            </w:r>
            <w:r>
              <w:rPr>
                <w:rFonts w:ascii="Calibri" w:hAnsi="Calibri" w:cs="Calibri"/>
                <w:sz w:val="22"/>
                <w:szCs w:val="22"/>
                <w:lang w:eastAsia="en-AU"/>
              </w:rPr>
              <w:t>(CMaD) and 94 non-CMaD</w:t>
            </w:r>
            <w:r w:rsidRPr="00487C45">
              <w:rPr>
                <w:rFonts w:ascii="Calibri" w:hAnsi="Calibri" w:cs="Calibri"/>
                <w:sz w:val="22"/>
                <w:szCs w:val="22"/>
                <w:lang w:eastAsia="en-AU"/>
              </w:rPr>
              <w:t xml:space="preserve"> </w:t>
            </w:r>
            <w:r w:rsidRPr="00487C45">
              <w:rPr>
                <w:rFonts w:ascii="Calibri" w:hAnsi="Calibri" w:cs="Arial"/>
                <w:sz w:val="22"/>
                <w:szCs w:val="22"/>
                <w:lang w:eastAsia="en-AU"/>
              </w:rPr>
              <w:t xml:space="preserve">school principals are undertaking the </w:t>
            </w:r>
            <w:r>
              <w:rPr>
                <w:rFonts w:ascii="Calibri" w:hAnsi="Calibri" w:cs="Arial"/>
                <w:sz w:val="22"/>
                <w:szCs w:val="22"/>
                <w:lang w:eastAsia="en-AU"/>
              </w:rPr>
              <w:t>2010-11</w:t>
            </w:r>
            <w:r w:rsidRPr="00487C45">
              <w:rPr>
                <w:rFonts w:ascii="Calibri" w:hAnsi="Calibri" w:cs="Arial"/>
                <w:sz w:val="22"/>
                <w:szCs w:val="22"/>
                <w:lang w:eastAsia="en-AU"/>
              </w:rPr>
              <w:t xml:space="preserve"> </w:t>
            </w:r>
            <w:r w:rsidRPr="00CF592E">
              <w:rPr>
                <w:rFonts w:ascii="Calibri" w:hAnsi="Calibri" w:cs="Arial"/>
                <w:i/>
                <w:iCs/>
                <w:sz w:val="22"/>
                <w:szCs w:val="22"/>
                <w:lang w:eastAsia="en-AU"/>
              </w:rPr>
              <w:t>PALL Program</w:t>
            </w:r>
            <w:r w:rsidRPr="00487C45">
              <w:rPr>
                <w:rFonts w:ascii="Calibri" w:hAnsi="Calibri" w:cs="Arial"/>
                <w:sz w:val="22"/>
                <w:szCs w:val="22"/>
                <w:lang w:eastAsia="en-AU"/>
              </w:rPr>
              <w:t>.</w:t>
            </w:r>
          </w:p>
          <w:p w:rsidR="002C5024" w:rsidRPr="00487C45" w:rsidRDefault="002C5024" w:rsidP="002717A3">
            <w:pPr>
              <w:spacing w:after="80"/>
              <w:rPr>
                <w:rFonts w:ascii="Calibri" w:hAnsi="Calibri" w:cs="Arial"/>
                <w:szCs w:val="22"/>
                <w:lang w:eastAsia="en-AU"/>
              </w:rPr>
            </w:pPr>
            <w:r w:rsidRPr="00487C45">
              <w:rPr>
                <w:rFonts w:ascii="Calibri" w:hAnsi="Calibri" w:cs="Arial"/>
                <w:sz w:val="22"/>
                <w:szCs w:val="22"/>
                <w:lang w:eastAsia="en-AU"/>
              </w:rPr>
              <w:t xml:space="preserve">Regional Leadership Consultants (RLCs) work with 117 </w:t>
            </w:r>
            <w:r>
              <w:rPr>
                <w:rFonts w:ascii="Calibri" w:hAnsi="Calibri" w:cs="Arial"/>
                <w:sz w:val="22"/>
                <w:szCs w:val="22"/>
                <w:lang w:eastAsia="en-AU"/>
              </w:rPr>
              <w:t xml:space="preserve">CMaD </w:t>
            </w:r>
            <w:r w:rsidRPr="00487C45">
              <w:rPr>
                <w:rFonts w:ascii="Calibri" w:hAnsi="Calibri" w:cs="Arial"/>
                <w:sz w:val="22"/>
                <w:szCs w:val="22"/>
                <w:lang w:eastAsia="en-AU"/>
              </w:rPr>
              <w:t>school principals to promote leadership, best practice and local advancement in Literacy and Numeracy.</w:t>
            </w:r>
          </w:p>
          <w:p w:rsidR="002C5024" w:rsidRPr="00487C45" w:rsidRDefault="002C5024" w:rsidP="007707C8">
            <w:pPr>
              <w:spacing w:after="80"/>
              <w:rPr>
                <w:rFonts w:ascii="Calibri" w:hAnsi="Calibri" w:cs="Arial"/>
                <w:szCs w:val="22"/>
                <w:lang w:eastAsia="en-AU"/>
              </w:rPr>
            </w:pPr>
            <w:r w:rsidRPr="00487C45">
              <w:rPr>
                <w:rFonts w:ascii="Calibri" w:hAnsi="Calibri" w:cs="Arial"/>
                <w:sz w:val="22"/>
                <w:szCs w:val="22"/>
                <w:lang w:eastAsia="en-AU"/>
              </w:rPr>
              <w:t>In 2010 R</w:t>
            </w:r>
            <w:r>
              <w:rPr>
                <w:rFonts w:ascii="Calibri" w:hAnsi="Calibri" w:cs="Arial"/>
                <w:sz w:val="22"/>
                <w:szCs w:val="22"/>
                <w:lang w:eastAsia="en-AU"/>
              </w:rPr>
              <w:t xml:space="preserve">egional </w:t>
            </w:r>
            <w:r w:rsidRPr="00487C45">
              <w:rPr>
                <w:rFonts w:ascii="Calibri" w:hAnsi="Calibri" w:cs="Arial"/>
                <w:sz w:val="22"/>
                <w:szCs w:val="22"/>
                <w:lang w:eastAsia="en-AU"/>
              </w:rPr>
              <w:t>L</w:t>
            </w:r>
            <w:r>
              <w:rPr>
                <w:rFonts w:ascii="Calibri" w:hAnsi="Calibri" w:cs="Arial"/>
                <w:sz w:val="22"/>
                <w:szCs w:val="22"/>
                <w:lang w:eastAsia="en-AU"/>
              </w:rPr>
              <w:t xml:space="preserve">eadership </w:t>
            </w:r>
            <w:r w:rsidRPr="00487C45">
              <w:rPr>
                <w:rFonts w:ascii="Calibri" w:hAnsi="Calibri" w:cs="Arial"/>
                <w:sz w:val="22"/>
                <w:szCs w:val="22"/>
                <w:lang w:eastAsia="en-AU"/>
              </w:rPr>
              <w:t>C</w:t>
            </w:r>
            <w:r>
              <w:rPr>
                <w:rFonts w:ascii="Calibri" w:hAnsi="Calibri" w:cs="Arial"/>
                <w:sz w:val="22"/>
                <w:szCs w:val="22"/>
                <w:lang w:eastAsia="en-AU"/>
              </w:rPr>
              <w:t>onsultant</w:t>
            </w:r>
            <w:r w:rsidRPr="00487C45">
              <w:rPr>
                <w:rFonts w:ascii="Calibri" w:hAnsi="Calibri" w:cs="Arial"/>
                <w:sz w:val="22"/>
                <w:szCs w:val="22"/>
                <w:lang w:eastAsia="en-AU"/>
              </w:rPr>
              <w:t>s directly supported whole</w:t>
            </w:r>
            <w:r>
              <w:rPr>
                <w:rFonts w:ascii="Calibri" w:hAnsi="Calibri" w:cs="Arial"/>
                <w:sz w:val="22"/>
                <w:szCs w:val="22"/>
                <w:lang w:eastAsia="en-AU"/>
              </w:rPr>
              <w:t>-</w:t>
            </w:r>
            <w:r w:rsidRPr="00487C45">
              <w:rPr>
                <w:rFonts w:ascii="Calibri" w:hAnsi="Calibri" w:cs="Arial"/>
                <w:sz w:val="22"/>
                <w:szCs w:val="22"/>
                <w:lang w:eastAsia="en-AU"/>
              </w:rPr>
              <w:t>school improvement in 67 of these schools.</w:t>
            </w:r>
          </w:p>
          <w:p w:rsidR="002C5024" w:rsidRPr="00487C45" w:rsidRDefault="002C5024" w:rsidP="002717A3">
            <w:pPr>
              <w:spacing w:after="80"/>
              <w:rPr>
                <w:rFonts w:ascii="Calibri" w:hAnsi="Calibri" w:cs="Arial"/>
                <w:szCs w:val="22"/>
                <w:lang w:eastAsia="en-AU"/>
              </w:rPr>
            </w:pPr>
            <w:r>
              <w:rPr>
                <w:rFonts w:ascii="Calibri" w:hAnsi="Calibri" w:cs="Arial"/>
                <w:sz w:val="22"/>
                <w:szCs w:val="22"/>
                <w:lang w:eastAsia="en-AU"/>
              </w:rPr>
              <w:t xml:space="preserve">There were </w:t>
            </w:r>
            <w:r w:rsidRPr="00487C45">
              <w:rPr>
                <w:rFonts w:ascii="Calibri" w:hAnsi="Calibri" w:cs="Arial"/>
                <w:sz w:val="22"/>
                <w:szCs w:val="22"/>
                <w:lang w:eastAsia="en-AU"/>
              </w:rPr>
              <w:t xml:space="preserve">297 teachers participating in the </w:t>
            </w:r>
            <w:r w:rsidRPr="005F49C9">
              <w:rPr>
                <w:rFonts w:ascii="Calibri" w:hAnsi="Calibri" w:cs="Arial"/>
                <w:iCs/>
                <w:sz w:val="22"/>
                <w:szCs w:val="22"/>
                <w:lang w:eastAsia="en-AU"/>
              </w:rPr>
              <w:t>Teachers for Effective Learning project received explicit written feedback to i</w:t>
            </w:r>
            <w:r w:rsidRPr="00487C45">
              <w:rPr>
                <w:rFonts w:ascii="Calibri" w:hAnsi="Calibri" w:cs="Arial"/>
                <w:sz w:val="22"/>
                <w:szCs w:val="22"/>
                <w:lang w:eastAsia="en-AU"/>
              </w:rPr>
              <w:t xml:space="preserve">nform their next </w:t>
            </w:r>
            <w:r>
              <w:rPr>
                <w:rFonts w:ascii="Calibri" w:hAnsi="Calibri" w:cs="Arial"/>
                <w:sz w:val="22"/>
                <w:szCs w:val="22"/>
                <w:lang w:eastAsia="en-AU"/>
              </w:rPr>
              <w:t>stage of learning and teaching.</w:t>
            </w:r>
          </w:p>
          <w:p w:rsidR="002C5024" w:rsidRPr="00487C45" w:rsidRDefault="002C5024" w:rsidP="002717A3">
            <w:pPr>
              <w:spacing w:after="80"/>
              <w:rPr>
                <w:rFonts w:ascii="Calibri" w:hAnsi="Calibri" w:cs="Arial"/>
                <w:szCs w:val="22"/>
                <w:lang w:eastAsia="en-AU"/>
              </w:rPr>
            </w:pPr>
            <w:r>
              <w:rPr>
                <w:rFonts w:ascii="Calibri" w:hAnsi="Calibri" w:cs="Arial"/>
                <w:sz w:val="22"/>
                <w:szCs w:val="22"/>
                <w:lang w:eastAsia="en-AU"/>
              </w:rPr>
              <w:t xml:space="preserve">There were </w:t>
            </w:r>
            <w:r w:rsidRPr="00487C45">
              <w:rPr>
                <w:rFonts w:ascii="Calibri" w:hAnsi="Calibri" w:cs="Arial"/>
                <w:sz w:val="22"/>
                <w:szCs w:val="22"/>
                <w:lang w:eastAsia="en-AU"/>
              </w:rPr>
              <w:t xml:space="preserve">65 peer principals and 70 staff representatives </w:t>
            </w:r>
            <w:r>
              <w:rPr>
                <w:rFonts w:ascii="Calibri" w:hAnsi="Calibri" w:cs="Arial"/>
                <w:sz w:val="22"/>
                <w:szCs w:val="22"/>
                <w:lang w:eastAsia="en-AU"/>
              </w:rPr>
              <w:t xml:space="preserve">who </w:t>
            </w:r>
            <w:r w:rsidRPr="00487C45">
              <w:rPr>
                <w:rFonts w:ascii="Calibri" w:hAnsi="Calibri" w:cs="Arial"/>
                <w:sz w:val="22"/>
                <w:szCs w:val="22"/>
                <w:lang w:eastAsia="en-AU"/>
              </w:rPr>
              <w:t>participated on review teams</w:t>
            </w:r>
            <w:r>
              <w:rPr>
                <w:rFonts w:ascii="Calibri" w:hAnsi="Calibri" w:cs="Arial"/>
                <w:sz w:val="22"/>
                <w:szCs w:val="22"/>
                <w:lang w:eastAsia="en-AU"/>
              </w:rPr>
              <w:t>,</w:t>
            </w:r>
            <w:r w:rsidRPr="00487C45">
              <w:rPr>
                <w:rFonts w:ascii="Calibri" w:hAnsi="Calibri" w:cs="Arial"/>
                <w:sz w:val="22"/>
                <w:szCs w:val="22"/>
                <w:lang w:eastAsia="en-AU"/>
              </w:rPr>
              <w:t xml:space="preserve"> gaining</w:t>
            </w:r>
            <w:r>
              <w:rPr>
                <w:rFonts w:ascii="Calibri" w:hAnsi="Calibri" w:cs="Arial"/>
                <w:sz w:val="22"/>
                <w:szCs w:val="22"/>
                <w:lang w:eastAsia="en-AU"/>
              </w:rPr>
              <w:t xml:space="preserve"> valuable professional learning.</w:t>
            </w:r>
          </w:p>
          <w:p w:rsidR="002C5024" w:rsidRPr="006630B5" w:rsidRDefault="002C5024" w:rsidP="00EF0DD4">
            <w:pPr>
              <w:spacing w:after="120"/>
              <w:rPr>
                <w:rFonts w:ascii="Calibri" w:hAnsi="Calibri" w:cs="Arial"/>
                <w:szCs w:val="22"/>
                <w:lang w:eastAsia="en-AU"/>
              </w:rPr>
            </w:pPr>
            <w:r>
              <w:rPr>
                <w:rFonts w:ascii="Calibri" w:hAnsi="Calibri" w:cs="Arial"/>
                <w:sz w:val="22"/>
                <w:szCs w:val="22"/>
                <w:lang w:eastAsia="en-AU"/>
              </w:rPr>
              <w:t xml:space="preserve">There were </w:t>
            </w:r>
            <w:r w:rsidRPr="00487C45">
              <w:rPr>
                <w:rFonts w:ascii="Calibri" w:hAnsi="Calibri" w:cs="Arial"/>
                <w:sz w:val="22"/>
                <w:szCs w:val="22"/>
                <w:lang w:eastAsia="en-AU"/>
              </w:rPr>
              <w:t>95 Student Mentoring and Youth Development training and development events held with 380 school staff and partners participating.</w:t>
            </w:r>
          </w:p>
        </w:tc>
        <w:tc>
          <w:tcPr>
            <w:tcW w:w="2097" w:type="dxa"/>
          </w:tcPr>
          <w:p w:rsidR="002C5024" w:rsidRPr="00883EF0" w:rsidRDefault="002C5024" w:rsidP="002717A3">
            <w:pPr>
              <w:jc w:val="center"/>
              <w:rPr>
                <w:rFonts w:ascii="Calibri" w:hAnsi="Calibri" w:cs="Arial"/>
                <w:szCs w:val="22"/>
              </w:rPr>
            </w:pPr>
          </w:p>
        </w:tc>
        <w:tc>
          <w:tcPr>
            <w:tcW w:w="2520" w:type="dxa"/>
          </w:tcPr>
          <w:p w:rsidR="002C5024" w:rsidRPr="003A13CE" w:rsidRDefault="002C5024" w:rsidP="002717A3">
            <w:pPr>
              <w:jc w:val="center"/>
              <w:rPr>
                <w:rFonts w:ascii="Calibri" w:hAnsi="Calibri" w:cs="Arial"/>
                <w:b/>
                <w:color w:val="FFFFFF"/>
                <w:szCs w:val="22"/>
              </w:rPr>
            </w:pPr>
          </w:p>
        </w:tc>
      </w:tr>
      <w:tr w:rsidR="002C5024" w:rsidRPr="003A13CE" w:rsidTr="00413050">
        <w:trPr>
          <w:jc w:val="center"/>
        </w:trPr>
        <w:tc>
          <w:tcPr>
            <w:tcW w:w="3220" w:type="dxa"/>
          </w:tcPr>
          <w:p w:rsidR="002C5024" w:rsidRPr="006630B5" w:rsidRDefault="002C5024" w:rsidP="002717A3">
            <w:pPr>
              <w:rPr>
                <w:rFonts w:ascii="Calibri" w:hAnsi="Calibri" w:cs="Arial"/>
                <w:szCs w:val="22"/>
              </w:rPr>
            </w:pPr>
            <w:r w:rsidRPr="006630B5">
              <w:rPr>
                <w:rFonts w:ascii="Calibri" w:hAnsi="Calibri" w:cs="Arial"/>
                <w:sz w:val="22"/>
                <w:szCs w:val="22"/>
              </w:rPr>
              <w:lastRenderedPageBreak/>
              <w:t xml:space="preserve">Number and scope of teachers/school leaders involved in attraction, retention and development reform strategies </w:t>
            </w:r>
            <w:r w:rsidRPr="006630B5">
              <w:rPr>
                <w:rFonts w:ascii="Calibri" w:hAnsi="Calibri" w:cs="Arial"/>
                <w:b/>
                <w:sz w:val="22"/>
                <w:szCs w:val="22"/>
              </w:rPr>
              <w:t>(DECS)</w:t>
            </w:r>
          </w:p>
        </w:tc>
        <w:tc>
          <w:tcPr>
            <w:tcW w:w="7196" w:type="dxa"/>
          </w:tcPr>
          <w:p w:rsidR="002C5024" w:rsidRDefault="002C5024" w:rsidP="00EF0DD4">
            <w:pPr>
              <w:spacing w:before="120" w:after="40"/>
              <w:rPr>
                <w:rFonts w:ascii="Calibri" w:hAnsi="Calibri" w:cs="Arial"/>
                <w:szCs w:val="22"/>
                <w:lang w:eastAsia="en-AU"/>
              </w:rPr>
            </w:pPr>
            <w:r>
              <w:rPr>
                <w:rFonts w:ascii="Calibri" w:hAnsi="Calibri" w:cs="Arial"/>
                <w:sz w:val="22"/>
                <w:szCs w:val="22"/>
                <w:lang w:eastAsia="en-AU"/>
              </w:rPr>
              <w:t>Completed and ongoing.</w:t>
            </w:r>
          </w:p>
          <w:p w:rsidR="002C5024" w:rsidRPr="00487C45" w:rsidRDefault="002C5024" w:rsidP="002717A3">
            <w:pPr>
              <w:spacing w:after="80"/>
              <w:rPr>
                <w:rFonts w:ascii="Calibri" w:hAnsi="Calibri" w:cs="Arial"/>
                <w:szCs w:val="22"/>
                <w:lang w:eastAsia="en-AU"/>
              </w:rPr>
            </w:pPr>
            <w:r w:rsidRPr="00487C45">
              <w:rPr>
                <w:rFonts w:ascii="Calibri" w:hAnsi="Calibri" w:cs="Arial"/>
                <w:sz w:val="22"/>
                <w:szCs w:val="22"/>
                <w:lang w:eastAsia="en-AU"/>
              </w:rPr>
              <w:t>In 2010 three programs were designed through a broad consultation process and are re</w:t>
            </w:r>
            <w:r>
              <w:rPr>
                <w:rFonts w:ascii="Calibri" w:hAnsi="Calibri" w:cs="Arial"/>
                <w:sz w:val="22"/>
                <w:szCs w:val="22"/>
                <w:lang w:eastAsia="en-AU"/>
              </w:rPr>
              <w:t>ady for implementation in 2011.</w:t>
            </w:r>
          </w:p>
          <w:p w:rsidR="002C5024" w:rsidRPr="00487C45" w:rsidRDefault="002C5024" w:rsidP="005F49C9">
            <w:pPr>
              <w:spacing w:after="80"/>
              <w:rPr>
                <w:rFonts w:ascii="Calibri" w:hAnsi="Calibri" w:cs="Arial"/>
                <w:szCs w:val="22"/>
                <w:lang w:eastAsia="en-AU"/>
              </w:rPr>
            </w:pPr>
            <w:r>
              <w:rPr>
                <w:rFonts w:ascii="Calibri" w:hAnsi="Calibri" w:cs="Arial"/>
                <w:sz w:val="22"/>
                <w:szCs w:val="22"/>
                <w:lang w:eastAsia="en-AU"/>
              </w:rPr>
              <w:t>Seven</w:t>
            </w:r>
            <w:r w:rsidRPr="00487C45">
              <w:rPr>
                <w:rFonts w:ascii="Calibri" w:hAnsi="Calibri" w:cs="Arial"/>
                <w:sz w:val="22"/>
                <w:szCs w:val="22"/>
                <w:lang w:eastAsia="en-AU"/>
              </w:rPr>
              <w:t xml:space="preserve"> schools now have customised incentive packages to attract and retain quality leaders.</w:t>
            </w:r>
          </w:p>
          <w:p w:rsidR="002C5024" w:rsidRPr="00487C45" w:rsidRDefault="002C5024" w:rsidP="005F49C9">
            <w:pPr>
              <w:spacing w:after="80"/>
              <w:rPr>
                <w:rFonts w:ascii="Calibri" w:hAnsi="Calibri" w:cs="Arial"/>
                <w:szCs w:val="22"/>
                <w:lang w:eastAsia="en-AU"/>
              </w:rPr>
            </w:pPr>
            <w:r w:rsidRPr="00487C45">
              <w:rPr>
                <w:rFonts w:ascii="Calibri" w:hAnsi="Calibri" w:cs="Arial"/>
                <w:sz w:val="22"/>
                <w:szCs w:val="22"/>
                <w:lang w:eastAsia="en-AU"/>
              </w:rPr>
              <w:t xml:space="preserve">In addition a further </w:t>
            </w:r>
            <w:r>
              <w:rPr>
                <w:rFonts w:ascii="Calibri" w:hAnsi="Calibri" w:cs="Arial"/>
                <w:sz w:val="22"/>
                <w:szCs w:val="22"/>
                <w:lang w:eastAsia="en-AU"/>
              </w:rPr>
              <w:t>four</w:t>
            </w:r>
            <w:r w:rsidRPr="00487C45">
              <w:rPr>
                <w:rFonts w:ascii="Calibri" w:hAnsi="Calibri" w:cs="Arial"/>
                <w:sz w:val="22"/>
                <w:szCs w:val="22"/>
                <w:lang w:eastAsia="en-AU"/>
              </w:rPr>
              <w:t xml:space="preserve"> </w:t>
            </w:r>
            <w:r>
              <w:rPr>
                <w:rFonts w:ascii="Calibri" w:hAnsi="Calibri" w:cs="Arial"/>
                <w:sz w:val="22"/>
                <w:szCs w:val="22"/>
                <w:lang w:eastAsia="en-AU"/>
              </w:rPr>
              <w:t>Mathematics</w:t>
            </w:r>
            <w:r w:rsidRPr="00487C45">
              <w:rPr>
                <w:rFonts w:ascii="Calibri" w:hAnsi="Calibri" w:cs="Arial"/>
                <w:sz w:val="22"/>
                <w:szCs w:val="22"/>
                <w:lang w:eastAsia="en-AU"/>
              </w:rPr>
              <w:t xml:space="preserve"> and </w:t>
            </w:r>
            <w:r>
              <w:rPr>
                <w:rFonts w:ascii="Calibri" w:hAnsi="Calibri" w:cs="Arial"/>
                <w:sz w:val="22"/>
                <w:szCs w:val="22"/>
                <w:lang w:eastAsia="en-AU"/>
              </w:rPr>
              <w:t>S</w:t>
            </w:r>
            <w:r w:rsidRPr="00487C45">
              <w:rPr>
                <w:rFonts w:ascii="Calibri" w:hAnsi="Calibri" w:cs="Arial"/>
                <w:sz w:val="22"/>
                <w:szCs w:val="22"/>
                <w:lang w:eastAsia="en-AU"/>
              </w:rPr>
              <w:t>cience teachers are now employed in partnership schools.</w:t>
            </w:r>
          </w:p>
          <w:p w:rsidR="002C5024" w:rsidRPr="00487C45" w:rsidRDefault="002C5024" w:rsidP="005F49C9">
            <w:pPr>
              <w:spacing w:after="80"/>
              <w:rPr>
                <w:rFonts w:ascii="Calibri" w:hAnsi="Calibri" w:cs="Arial"/>
                <w:szCs w:val="22"/>
                <w:lang w:eastAsia="en-AU"/>
              </w:rPr>
            </w:pPr>
            <w:r w:rsidRPr="00487C45">
              <w:rPr>
                <w:rFonts w:ascii="Calibri" w:hAnsi="Calibri" w:cs="Arial"/>
                <w:sz w:val="22"/>
                <w:szCs w:val="22"/>
                <w:lang w:eastAsia="en-AU"/>
              </w:rPr>
              <w:t xml:space="preserve">Local Innovation projects that support new approaches to recruitment and selection have attracted </w:t>
            </w:r>
            <w:r>
              <w:rPr>
                <w:rFonts w:ascii="Calibri" w:hAnsi="Calibri" w:cs="Arial"/>
                <w:sz w:val="22"/>
                <w:szCs w:val="22"/>
                <w:lang w:eastAsia="en-AU"/>
              </w:rPr>
              <w:t xml:space="preserve">nine </w:t>
            </w:r>
            <w:r w:rsidRPr="00487C45">
              <w:rPr>
                <w:rFonts w:ascii="Calibri" w:hAnsi="Calibri" w:cs="Arial"/>
                <w:sz w:val="22"/>
                <w:szCs w:val="22"/>
                <w:lang w:eastAsia="en-AU"/>
              </w:rPr>
              <w:t>proposals from Regions to commence in 2011.</w:t>
            </w:r>
          </w:p>
          <w:p w:rsidR="002C5024" w:rsidRPr="00487C45" w:rsidRDefault="002C5024" w:rsidP="00EF0DD4">
            <w:pPr>
              <w:spacing w:after="120"/>
              <w:rPr>
                <w:rFonts w:ascii="Calibri" w:hAnsi="Calibri" w:cs="Arial"/>
                <w:szCs w:val="22"/>
                <w:lang w:eastAsia="en-AU"/>
              </w:rPr>
            </w:pPr>
            <w:r>
              <w:rPr>
                <w:rFonts w:ascii="Calibri" w:hAnsi="Calibri" w:cs="Arial"/>
                <w:sz w:val="22"/>
                <w:szCs w:val="22"/>
                <w:lang w:eastAsia="en-AU"/>
              </w:rPr>
              <w:t>Three</w:t>
            </w:r>
            <w:r w:rsidRPr="00487C45">
              <w:rPr>
                <w:rFonts w:ascii="Calibri" w:hAnsi="Calibri" w:cs="Arial"/>
                <w:sz w:val="22"/>
                <w:szCs w:val="22"/>
                <w:lang w:eastAsia="en-AU"/>
              </w:rPr>
              <w:t xml:space="preserve"> schools and </w:t>
            </w:r>
            <w:r>
              <w:rPr>
                <w:rFonts w:ascii="Calibri" w:hAnsi="Calibri" w:cs="Arial"/>
                <w:sz w:val="22"/>
                <w:szCs w:val="22"/>
                <w:lang w:eastAsia="en-AU"/>
              </w:rPr>
              <w:t>eight</w:t>
            </w:r>
            <w:r w:rsidRPr="00487C45">
              <w:rPr>
                <w:rFonts w:ascii="Calibri" w:hAnsi="Calibri" w:cs="Arial"/>
                <w:sz w:val="22"/>
                <w:szCs w:val="22"/>
                <w:lang w:eastAsia="en-AU"/>
              </w:rPr>
              <w:t xml:space="preserve"> graduates have participated in extended teaching experience scholarships.</w:t>
            </w:r>
          </w:p>
        </w:tc>
        <w:tc>
          <w:tcPr>
            <w:tcW w:w="2097" w:type="dxa"/>
          </w:tcPr>
          <w:p w:rsidR="002C5024" w:rsidRPr="00883EF0" w:rsidRDefault="002C5024" w:rsidP="002717A3">
            <w:pPr>
              <w:jc w:val="center"/>
              <w:rPr>
                <w:rFonts w:ascii="Calibri" w:hAnsi="Calibri" w:cs="Arial"/>
                <w:szCs w:val="22"/>
              </w:rPr>
            </w:pPr>
          </w:p>
        </w:tc>
        <w:tc>
          <w:tcPr>
            <w:tcW w:w="2520" w:type="dxa"/>
          </w:tcPr>
          <w:p w:rsidR="002C5024" w:rsidRPr="003A13CE" w:rsidRDefault="002C5024" w:rsidP="002717A3">
            <w:pPr>
              <w:jc w:val="center"/>
              <w:rPr>
                <w:rFonts w:ascii="Calibri" w:hAnsi="Calibri" w:cs="Arial"/>
                <w:b/>
                <w:color w:val="FFFFFF"/>
                <w:szCs w:val="22"/>
              </w:rPr>
            </w:pPr>
          </w:p>
        </w:tc>
      </w:tr>
      <w:tr w:rsidR="002C5024" w:rsidRPr="003A13CE" w:rsidTr="00413050">
        <w:trPr>
          <w:jc w:val="center"/>
        </w:trPr>
        <w:tc>
          <w:tcPr>
            <w:tcW w:w="3220" w:type="dxa"/>
          </w:tcPr>
          <w:p w:rsidR="002C5024" w:rsidRPr="006630B5" w:rsidRDefault="002C5024" w:rsidP="002717A3">
            <w:pPr>
              <w:rPr>
                <w:rFonts w:ascii="Calibri" w:hAnsi="Calibri" w:cs="Arial"/>
                <w:szCs w:val="22"/>
              </w:rPr>
            </w:pPr>
            <w:r w:rsidRPr="006630B5">
              <w:rPr>
                <w:rFonts w:ascii="Calibri" w:hAnsi="Calibri" w:cs="Arial"/>
                <w:sz w:val="22"/>
                <w:szCs w:val="22"/>
              </w:rPr>
              <w:t>Number and scope of community groups/business/volunteer/</w:t>
            </w:r>
            <w:r>
              <w:rPr>
                <w:rFonts w:ascii="Calibri" w:hAnsi="Calibri" w:cs="Arial"/>
                <w:sz w:val="22"/>
                <w:szCs w:val="22"/>
              </w:rPr>
              <w:t xml:space="preserve"> </w:t>
            </w:r>
            <w:r w:rsidRPr="006630B5">
              <w:rPr>
                <w:rFonts w:ascii="Calibri" w:hAnsi="Calibri" w:cs="Arial"/>
                <w:sz w:val="22"/>
                <w:szCs w:val="22"/>
              </w:rPr>
              <w:t xml:space="preserve">NGOs involved in </w:t>
            </w:r>
            <w:r>
              <w:rPr>
                <w:rFonts w:ascii="Calibri" w:hAnsi="Calibri" w:cs="Arial"/>
                <w:sz w:val="22"/>
                <w:szCs w:val="22"/>
              </w:rPr>
              <w:t>CMaD</w:t>
            </w:r>
            <w:r w:rsidRPr="006630B5">
              <w:rPr>
                <w:rFonts w:ascii="Calibri" w:hAnsi="Calibri" w:cs="Arial"/>
                <w:sz w:val="22"/>
                <w:szCs w:val="22"/>
              </w:rPr>
              <w:t xml:space="preserve"> Plan implementation </w:t>
            </w:r>
            <w:r w:rsidRPr="006630B5">
              <w:rPr>
                <w:rFonts w:ascii="Calibri" w:hAnsi="Calibri" w:cs="Arial"/>
                <w:b/>
                <w:sz w:val="22"/>
                <w:szCs w:val="22"/>
              </w:rPr>
              <w:t>(All)</w:t>
            </w:r>
          </w:p>
        </w:tc>
        <w:tc>
          <w:tcPr>
            <w:tcW w:w="7196" w:type="dxa"/>
          </w:tcPr>
          <w:p w:rsidR="002C5024" w:rsidRDefault="002C5024" w:rsidP="00EF0DD4">
            <w:pPr>
              <w:spacing w:before="120" w:after="80"/>
              <w:rPr>
                <w:rFonts w:ascii="Calibri" w:hAnsi="Calibri" w:cs="Arial"/>
                <w:szCs w:val="22"/>
                <w:lang w:eastAsia="en-AU"/>
              </w:rPr>
            </w:pPr>
            <w:r>
              <w:rPr>
                <w:rFonts w:ascii="Calibri" w:hAnsi="Calibri" w:cs="Arial"/>
                <w:sz w:val="22"/>
                <w:szCs w:val="22"/>
                <w:lang w:eastAsia="en-AU"/>
              </w:rPr>
              <w:t>This is n</w:t>
            </w:r>
            <w:r w:rsidRPr="006630B5">
              <w:rPr>
                <w:rFonts w:ascii="Calibri" w:hAnsi="Calibri" w:cs="Arial"/>
                <w:sz w:val="22"/>
                <w:szCs w:val="22"/>
                <w:lang w:eastAsia="en-AU"/>
              </w:rPr>
              <w:t>ot applicable at this stage</w:t>
            </w:r>
            <w:r>
              <w:rPr>
                <w:rFonts w:ascii="Calibri" w:hAnsi="Calibri" w:cs="Arial"/>
                <w:sz w:val="22"/>
                <w:szCs w:val="22"/>
                <w:lang w:eastAsia="en-AU"/>
              </w:rPr>
              <w:t xml:space="preserve"> of the National Partnership Implementation for AISSA and CESA</w:t>
            </w:r>
            <w:r w:rsidRPr="006630B5">
              <w:rPr>
                <w:rFonts w:ascii="Calibri" w:hAnsi="Calibri" w:cs="Arial"/>
                <w:sz w:val="22"/>
                <w:szCs w:val="22"/>
                <w:lang w:eastAsia="en-AU"/>
              </w:rPr>
              <w:t>.</w:t>
            </w:r>
          </w:p>
          <w:p w:rsidR="002C5024" w:rsidRPr="004C02D9" w:rsidRDefault="002C5024" w:rsidP="002717A3">
            <w:pPr>
              <w:spacing w:after="80"/>
              <w:rPr>
                <w:rFonts w:ascii="Calibri" w:hAnsi="Calibri" w:cs="Arial"/>
                <w:b/>
                <w:szCs w:val="22"/>
                <w:lang w:eastAsia="en-AU"/>
              </w:rPr>
            </w:pPr>
            <w:r w:rsidRPr="004C02D9">
              <w:rPr>
                <w:rFonts w:ascii="Calibri" w:hAnsi="Calibri" w:cs="Arial"/>
                <w:b/>
                <w:sz w:val="22"/>
                <w:szCs w:val="22"/>
                <w:lang w:eastAsia="en-AU"/>
              </w:rPr>
              <w:t>DECS</w:t>
            </w:r>
          </w:p>
          <w:p w:rsidR="002C5024" w:rsidRPr="00487C45" w:rsidRDefault="002C5024" w:rsidP="00D50D14">
            <w:pPr>
              <w:spacing w:after="80"/>
              <w:rPr>
                <w:rFonts w:ascii="Calibri" w:hAnsi="Calibri" w:cs="Arial"/>
                <w:szCs w:val="22"/>
                <w:lang w:eastAsia="en-AU"/>
              </w:rPr>
            </w:pPr>
            <w:r>
              <w:rPr>
                <w:rFonts w:ascii="Calibri" w:hAnsi="Calibri" w:cs="Arial"/>
                <w:sz w:val="22"/>
                <w:szCs w:val="22"/>
                <w:lang w:eastAsia="en-AU"/>
              </w:rPr>
              <w:t>Ten</w:t>
            </w:r>
            <w:r w:rsidRPr="00487C45">
              <w:rPr>
                <w:rFonts w:ascii="Calibri" w:hAnsi="Calibri" w:cs="Arial"/>
                <w:sz w:val="22"/>
                <w:szCs w:val="22"/>
                <w:lang w:eastAsia="en-AU"/>
              </w:rPr>
              <w:t xml:space="preserve"> schools have held Aboriginal Community Voice meetings in Terms 3 </w:t>
            </w:r>
            <w:r>
              <w:rPr>
                <w:rFonts w:ascii="Calibri" w:hAnsi="Calibri" w:cs="Arial"/>
                <w:sz w:val="22"/>
                <w:szCs w:val="22"/>
                <w:lang w:eastAsia="en-AU"/>
              </w:rPr>
              <w:t>&amp;</w:t>
            </w:r>
            <w:r>
              <w:rPr>
                <w:rFonts w:ascii="Arial" w:hAnsi="Arial" w:cs="Arial"/>
                <w:sz w:val="22"/>
                <w:szCs w:val="22"/>
              </w:rPr>
              <w:t xml:space="preserve"> </w:t>
            </w:r>
            <w:r w:rsidRPr="00487C45">
              <w:rPr>
                <w:rFonts w:ascii="Calibri" w:hAnsi="Calibri" w:cs="Arial"/>
                <w:sz w:val="22"/>
                <w:szCs w:val="22"/>
                <w:lang w:eastAsia="en-AU"/>
              </w:rPr>
              <w:t>4</w:t>
            </w:r>
            <w:r>
              <w:rPr>
                <w:rFonts w:ascii="Calibri" w:hAnsi="Calibri" w:cs="Arial"/>
                <w:sz w:val="22"/>
                <w:szCs w:val="22"/>
                <w:lang w:eastAsia="en-AU"/>
              </w:rPr>
              <w:t>,</w:t>
            </w:r>
            <w:r w:rsidRPr="00487C45">
              <w:rPr>
                <w:rFonts w:ascii="Calibri" w:hAnsi="Calibri" w:cs="Arial"/>
                <w:sz w:val="22"/>
                <w:szCs w:val="22"/>
                <w:lang w:eastAsia="en-AU"/>
              </w:rPr>
              <w:t xml:space="preserve"> 2010.</w:t>
            </w:r>
          </w:p>
          <w:p w:rsidR="002C5024" w:rsidRPr="005F49C9" w:rsidRDefault="002C5024" w:rsidP="00EE5403">
            <w:pPr>
              <w:spacing w:before="120" w:after="60"/>
              <w:rPr>
                <w:rFonts w:ascii="Calibri" w:hAnsi="Calibri" w:cs="Arial"/>
                <w:i/>
                <w:iCs/>
                <w:szCs w:val="22"/>
                <w:lang w:eastAsia="en-AU"/>
              </w:rPr>
            </w:pPr>
            <w:r w:rsidRPr="005F49C9">
              <w:rPr>
                <w:rFonts w:ascii="Calibri" w:hAnsi="Calibri" w:cs="Arial"/>
                <w:sz w:val="22"/>
                <w:szCs w:val="22"/>
                <w:lang w:eastAsia="en-AU"/>
              </w:rPr>
              <w:lastRenderedPageBreak/>
              <w:t>In the</w:t>
            </w:r>
            <w:r>
              <w:rPr>
                <w:rFonts w:ascii="Calibri" w:hAnsi="Calibri" w:cs="Arial"/>
                <w:i/>
                <w:iCs/>
                <w:sz w:val="22"/>
                <w:szCs w:val="22"/>
                <w:lang w:eastAsia="en-AU"/>
              </w:rPr>
              <w:t xml:space="preserve"> </w:t>
            </w:r>
            <w:r w:rsidRPr="005F49C9">
              <w:rPr>
                <w:rFonts w:ascii="Calibri" w:hAnsi="Calibri" w:cs="Arial"/>
                <w:i/>
                <w:iCs/>
                <w:sz w:val="22"/>
                <w:szCs w:val="22"/>
                <w:lang w:eastAsia="en-AU"/>
              </w:rPr>
              <w:t>Aboriginal Student Mentoring Program:</w:t>
            </w:r>
          </w:p>
          <w:p w:rsidR="002C5024" w:rsidRPr="00487C45" w:rsidRDefault="002C5024" w:rsidP="00827692">
            <w:pPr>
              <w:numPr>
                <w:ilvl w:val="0"/>
                <w:numId w:val="23"/>
              </w:numPr>
              <w:spacing w:after="60"/>
              <w:ind w:left="0" w:firstLine="0"/>
              <w:rPr>
                <w:rFonts w:ascii="Calibri" w:hAnsi="Calibri" w:cs="Arial"/>
                <w:szCs w:val="22"/>
              </w:rPr>
            </w:pPr>
            <w:r>
              <w:rPr>
                <w:rFonts w:ascii="Calibri" w:hAnsi="Calibri" w:cs="Arial"/>
                <w:sz w:val="22"/>
                <w:szCs w:val="22"/>
              </w:rPr>
              <w:t xml:space="preserve">there were </w:t>
            </w:r>
            <w:r w:rsidRPr="00487C45">
              <w:rPr>
                <w:rFonts w:ascii="Calibri" w:hAnsi="Calibri" w:cs="Arial"/>
                <w:sz w:val="22"/>
                <w:szCs w:val="22"/>
              </w:rPr>
              <w:t xml:space="preserve">80 registered (mostly </w:t>
            </w:r>
            <w:r>
              <w:rPr>
                <w:rFonts w:ascii="Calibri" w:hAnsi="Calibri" w:cs="Arial"/>
                <w:sz w:val="22"/>
                <w:szCs w:val="22"/>
              </w:rPr>
              <w:t>A</w:t>
            </w:r>
            <w:r w:rsidRPr="00487C45">
              <w:rPr>
                <w:rFonts w:ascii="Calibri" w:hAnsi="Calibri" w:cs="Arial"/>
                <w:sz w:val="22"/>
                <w:szCs w:val="22"/>
              </w:rPr>
              <w:t>boriginal) mentors</w:t>
            </w:r>
          </w:p>
          <w:p w:rsidR="002C5024" w:rsidRPr="00487C45" w:rsidRDefault="002C5024" w:rsidP="00EF0DD4">
            <w:pPr>
              <w:numPr>
                <w:ilvl w:val="0"/>
                <w:numId w:val="23"/>
              </w:numPr>
              <w:spacing w:after="60"/>
              <w:ind w:left="0" w:firstLine="0"/>
              <w:rPr>
                <w:rFonts w:ascii="Calibri" w:hAnsi="Calibri" w:cs="Arial"/>
                <w:szCs w:val="22"/>
              </w:rPr>
            </w:pPr>
            <w:r>
              <w:rPr>
                <w:rFonts w:ascii="Calibri" w:hAnsi="Calibri" w:cs="Arial"/>
                <w:sz w:val="22"/>
                <w:szCs w:val="22"/>
              </w:rPr>
              <w:t xml:space="preserve">there were </w:t>
            </w:r>
            <w:r w:rsidRPr="00487C45">
              <w:rPr>
                <w:rFonts w:ascii="Calibri" w:hAnsi="Calibri" w:cs="Arial"/>
                <w:sz w:val="22"/>
                <w:szCs w:val="22"/>
              </w:rPr>
              <w:t>106 mentors have been training for work in 2011</w:t>
            </w:r>
            <w:r>
              <w:rPr>
                <w:rFonts w:ascii="Calibri" w:hAnsi="Calibri" w:cs="Arial"/>
                <w:sz w:val="22"/>
                <w:szCs w:val="22"/>
              </w:rPr>
              <w:t>.</w:t>
            </w:r>
          </w:p>
          <w:p w:rsidR="002C5024" w:rsidRDefault="002C5024" w:rsidP="006F4925">
            <w:pPr>
              <w:spacing w:before="40" w:after="60"/>
              <w:rPr>
                <w:rFonts w:ascii="Calibri" w:hAnsi="Calibri" w:cs="Arial"/>
                <w:szCs w:val="22"/>
                <w:lang w:eastAsia="en-AU"/>
              </w:rPr>
            </w:pPr>
            <w:r>
              <w:rPr>
                <w:rFonts w:ascii="Calibri" w:hAnsi="Calibri" w:cs="Arial"/>
                <w:sz w:val="22"/>
                <w:szCs w:val="22"/>
                <w:lang w:eastAsia="en-AU"/>
              </w:rPr>
              <w:t xml:space="preserve">The </w:t>
            </w:r>
            <w:r w:rsidRPr="00EF0DD4">
              <w:rPr>
                <w:rFonts w:ascii="Calibri" w:hAnsi="Calibri" w:cs="Arial"/>
                <w:i/>
                <w:sz w:val="22"/>
                <w:szCs w:val="22"/>
                <w:lang w:eastAsia="en-AU"/>
              </w:rPr>
              <w:t>Aboriginal Cultural Model</w:t>
            </w:r>
            <w:r>
              <w:rPr>
                <w:rFonts w:ascii="Calibri" w:hAnsi="Calibri" w:cs="Arial"/>
                <w:sz w:val="22"/>
                <w:szCs w:val="22"/>
                <w:lang w:eastAsia="en-AU"/>
              </w:rPr>
              <w:t xml:space="preserve"> for services was developed which brought more than 15 service providers </w:t>
            </w:r>
            <w:r w:rsidRPr="0098432D">
              <w:rPr>
                <w:rFonts w:ascii="Calibri" w:hAnsi="Calibri" w:cs="Arial"/>
                <w:sz w:val="22"/>
                <w:szCs w:val="22"/>
                <w:lang w:eastAsia="en-AU"/>
              </w:rPr>
              <w:t>together to create more efficiency in the way services are being provided to families</w:t>
            </w:r>
            <w:r>
              <w:rPr>
                <w:rFonts w:ascii="Calibri" w:hAnsi="Calibri" w:cs="Arial"/>
                <w:sz w:val="22"/>
                <w:szCs w:val="22"/>
                <w:lang w:eastAsia="en-AU"/>
              </w:rPr>
              <w:t>.</w:t>
            </w:r>
          </w:p>
          <w:p w:rsidR="002C5024" w:rsidRDefault="002C5024" w:rsidP="00827692">
            <w:pPr>
              <w:spacing w:after="60"/>
              <w:rPr>
                <w:rFonts w:ascii="Calibri" w:hAnsi="Calibri" w:cs="Arial"/>
                <w:szCs w:val="22"/>
                <w:lang w:eastAsia="en-AU"/>
              </w:rPr>
            </w:pPr>
            <w:r>
              <w:rPr>
                <w:rFonts w:ascii="Calibri" w:hAnsi="Calibri" w:cs="Arial"/>
                <w:sz w:val="22"/>
                <w:szCs w:val="22"/>
                <w:lang w:eastAsia="en-AU"/>
              </w:rPr>
              <w:t xml:space="preserve">In the </w:t>
            </w:r>
            <w:r w:rsidRPr="00EF0DD4">
              <w:rPr>
                <w:rFonts w:ascii="Calibri" w:hAnsi="Calibri" w:cs="Arial"/>
                <w:i/>
                <w:sz w:val="22"/>
                <w:szCs w:val="22"/>
                <w:lang w:eastAsia="en-AU"/>
              </w:rPr>
              <w:t>Student Mentoring and Youth Development</w:t>
            </w:r>
            <w:r>
              <w:rPr>
                <w:rFonts w:ascii="Calibri" w:hAnsi="Calibri" w:cs="Arial"/>
                <w:sz w:val="22"/>
                <w:szCs w:val="22"/>
                <w:lang w:eastAsia="en-AU"/>
              </w:rPr>
              <w:t xml:space="preserve"> initiative, 214 trained community volunteer mentors provided support to students. Approximately 350 people attended the 2010 statewide conference on community mentoring. 32 organisations have registered to deliver student mentoring and/or youth development programs.</w:t>
            </w:r>
          </w:p>
          <w:p w:rsidR="002C5024" w:rsidRPr="00487C45" w:rsidRDefault="002C5024" w:rsidP="00EE5403">
            <w:pPr>
              <w:spacing w:after="240"/>
              <w:rPr>
                <w:rFonts w:ascii="Calibri" w:hAnsi="Calibri" w:cs="Arial"/>
                <w:szCs w:val="22"/>
                <w:lang w:eastAsia="en-AU"/>
              </w:rPr>
            </w:pPr>
            <w:r w:rsidRPr="00EF0DD4">
              <w:rPr>
                <w:rFonts w:ascii="Calibri" w:hAnsi="Calibri" w:cs="Arial"/>
                <w:i/>
                <w:sz w:val="22"/>
                <w:szCs w:val="22"/>
                <w:lang w:eastAsia="en-AU"/>
              </w:rPr>
              <w:t>Innovative Community Action Network</w:t>
            </w:r>
            <w:r>
              <w:rPr>
                <w:rFonts w:ascii="Calibri" w:hAnsi="Calibri" w:cs="Arial"/>
                <w:i/>
                <w:sz w:val="22"/>
                <w:szCs w:val="22"/>
                <w:lang w:eastAsia="en-AU"/>
              </w:rPr>
              <w:t>s</w:t>
            </w:r>
            <w:r w:rsidRPr="00487C45">
              <w:rPr>
                <w:rFonts w:ascii="Calibri" w:hAnsi="Calibri" w:cs="Arial"/>
                <w:sz w:val="22"/>
                <w:szCs w:val="22"/>
                <w:lang w:eastAsia="en-AU"/>
              </w:rPr>
              <w:t xml:space="preserve"> (ICAN) supported 1</w:t>
            </w:r>
            <w:r>
              <w:rPr>
                <w:rFonts w:ascii="Calibri" w:hAnsi="Calibri" w:cs="Arial"/>
                <w:sz w:val="22"/>
                <w:szCs w:val="22"/>
                <w:lang w:eastAsia="en-AU"/>
              </w:rPr>
              <w:t>,</w:t>
            </w:r>
            <w:r w:rsidRPr="00487C45">
              <w:rPr>
                <w:rFonts w:ascii="Calibri" w:hAnsi="Calibri" w:cs="Arial"/>
                <w:sz w:val="22"/>
                <w:szCs w:val="22"/>
                <w:lang w:eastAsia="en-AU"/>
              </w:rPr>
              <w:t>079 community partners in formalised training activities to build school and community capacity to better meet the needs of students at risk.</w:t>
            </w:r>
          </w:p>
        </w:tc>
        <w:tc>
          <w:tcPr>
            <w:tcW w:w="2097" w:type="dxa"/>
          </w:tcPr>
          <w:p w:rsidR="002C5024" w:rsidRPr="00883EF0" w:rsidRDefault="002C5024" w:rsidP="002717A3">
            <w:pPr>
              <w:jc w:val="center"/>
              <w:rPr>
                <w:rFonts w:ascii="Calibri" w:hAnsi="Calibri" w:cs="Arial"/>
                <w:szCs w:val="22"/>
              </w:rPr>
            </w:pPr>
          </w:p>
        </w:tc>
        <w:tc>
          <w:tcPr>
            <w:tcW w:w="2520" w:type="dxa"/>
          </w:tcPr>
          <w:p w:rsidR="002C5024" w:rsidRPr="003A13CE" w:rsidRDefault="002C5024" w:rsidP="002717A3">
            <w:pPr>
              <w:jc w:val="center"/>
              <w:rPr>
                <w:rFonts w:ascii="Calibri" w:hAnsi="Calibri" w:cs="Arial"/>
                <w:b/>
                <w:color w:val="FFFFFF"/>
                <w:szCs w:val="22"/>
              </w:rPr>
            </w:pPr>
          </w:p>
        </w:tc>
      </w:tr>
      <w:tr w:rsidR="002C5024" w:rsidRPr="00EC12FC" w:rsidTr="00413050">
        <w:trPr>
          <w:jc w:val="center"/>
        </w:trPr>
        <w:tc>
          <w:tcPr>
            <w:tcW w:w="3220" w:type="dxa"/>
          </w:tcPr>
          <w:p w:rsidR="002C5024" w:rsidRPr="00EC12FC" w:rsidRDefault="002C5024" w:rsidP="002717A3">
            <w:pPr>
              <w:rPr>
                <w:rFonts w:ascii="Calibri" w:hAnsi="Calibri" w:cs="Arial"/>
                <w:szCs w:val="22"/>
                <w:highlight w:val="yellow"/>
              </w:rPr>
            </w:pPr>
            <w:r w:rsidRPr="0098432D">
              <w:rPr>
                <w:rFonts w:ascii="Calibri" w:hAnsi="Calibri" w:cs="Arial"/>
                <w:sz w:val="22"/>
                <w:szCs w:val="22"/>
              </w:rPr>
              <w:lastRenderedPageBreak/>
              <w:t xml:space="preserve">Number of students, including a breakdown by specific cohorts receiving support through the reform strategies. This will also include the scope of this support </w:t>
            </w:r>
            <w:r w:rsidRPr="0098432D">
              <w:rPr>
                <w:rFonts w:ascii="Calibri" w:hAnsi="Calibri" w:cs="Arial"/>
                <w:b/>
                <w:sz w:val="22"/>
                <w:szCs w:val="22"/>
              </w:rPr>
              <w:t>(All)</w:t>
            </w:r>
          </w:p>
        </w:tc>
        <w:tc>
          <w:tcPr>
            <w:tcW w:w="7196" w:type="dxa"/>
          </w:tcPr>
          <w:p w:rsidR="002C5024" w:rsidRPr="00BF2DED" w:rsidRDefault="002C5024" w:rsidP="00FD153D">
            <w:pPr>
              <w:spacing w:after="40"/>
              <w:rPr>
                <w:rFonts w:ascii="Calibri" w:hAnsi="Calibri" w:cs="Arial"/>
                <w:szCs w:val="22"/>
                <w:lang w:eastAsia="en-AU"/>
              </w:rPr>
            </w:pPr>
            <w:r w:rsidRPr="00BF2DED">
              <w:rPr>
                <w:rFonts w:ascii="Calibri" w:hAnsi="Calibri" w:cs="Arial"/>
                <w:sz w:val="22"/>
                <w:szCs w:val="22"/>
                <w:lang w:eastAsia="en-AU"/>
              </w:rPr>
              <w:t>Completed and ongoing.</w:t>
            </w:r>
          </w:p>
          <w:p w:rsidR="002C5024" w:rsidRDefault="002C5024" w:rsidP="00EE5403">
            <w:pPr>
              <w:spacing w:before="60" w:after="60"/>
              <w:rPr>
                <w:rFonts w:ascii="Calibri" w:hAnsi="Calibri" w:cs="Arial"/>
                <w:szCs w:val="22"/>
                <w:lang w:eastAsia="en-AU"/>
              </w:rPr>
            </w:pPr>
            <w:r w:rsidRPr="00FB6123">
              <w:rPr>
                <w:rFonts w:ascii="Calibri" w:hAnsi="Calibri" w:cs="Arial"/>
                <w:sz w:val="22"/>
                <w:szCs w:val="22"/>
                <w:lang w:eastAsia="en-AU"/>
              </w:rPr>
              <w:t xml:space="preserve">Section 3 of this Annual Report provides detailed information about the scope of the strategies and activities being </w:t>
            </w:r>
            <w:r>
              <w:rPr>
                <w:rFonts w:ascii="Calibri" w:hAnsi="Calibri" w:cs="Arial"/>
                <w:sz w:val="22"/>
                <w:szCs w:val="22"/>
                <w:lang w:eastAsia="en-AU"/>
              </w:rPr>
              <w:t xml:space="preserve">implemented </w:t>
            </w:r>
            <w:r w:rsidRPr="0098432D">
              <w:rPr>
                <w:rFonts w:ascii="Calibri" w:hAnsi="Calibri" w:cs="Arial"/>
                <w:sz w:val="22"/>
                <w:szCs w:val="22"/>
                <w:lang w:eastAsia="en-AU"/>
              </w:rPr>
              <w:t xml:space="preserve">through </w:t>
            </w:r>
            <w:r>
              <w:rPr>
                <w:rFonts w:ascii="Calibri" w:hAnsi="Calibri" w:cs="Arial"/>
                <w:sz w:val="22"/>
                <w:szCs w:val="22"/>
                <w:lang w:eastAsia="en-AU"/>
              </w:rPr>
              <w:t>the CMaD NP.</w:t>
            </w:r>
          </w:p>
          <w:p w:rsidR="002C5024" w:rsidRDefault="002C5024" w:rsidP="00827692">
            <w:pPr>
              <w:spacing w:after="60"/>
              <w:rPr>
                <w:rFonts w:ascii="Calibri" w:hAnsi="Calibri" w:cs="Arial"/>
                <w:szCs w:val="22"/>
                <w:lang w:eastAsia="en-AU"/>
              </w:rPr>
            </w:pPr>
            <w:r>
              <w:rPr>
                <w:rFonts w:ascii="Calibri" w:hAnsi="Calibri" w:cs="Arial"/>
                <w:sz w:val="22"/>
                <w:szCs w:val="22"/>
                <w:lang w:eastAsia="en-AU"/>
              </w:rPr>
              <w:t>Section 7 and Section 8 of this Annual Report provide performance information, including student numbers for specific cohorts.</w:t>
            </w:r>
          </w:p>
          <w:p w:rsidR="002C5024" w:rsidRPr="00BF2DED" w:rsidRDefault="002C5024" w:rsidP="00EE5403">
            <w:pPr>
              <w:spacing w:before="120" w:after="60"/>
              <w:rPr>
                <w:rFonts w:ascii="Calibri" w:hAnsi="Calibri" w:cs="Arial"/>
                <w:b/>
                <w:szCs w:val="22"/>
                <w:lang w:eastAsia="en-AU"/>
              </w:rPr>
            </w:pPr>
            <w:r w:rsidRPr="00BF2DED">
              <w:rPr>
                <w:rFonts w:ascii="Calibri" w:hAnsi="Calibri" w:cs="Arial"/>
                <w:b/>
                <w:sz w:val="22"/>
                <w:szCs w:val="22"/>
                <w:lang w:eastAsia="en-AU"/>
              </w:rPr>
              <w:t>AISSA</w:t>
            </w:r>
          </w:p>
          <w:p w:rsidR="002C5024" w:rsidRPr="00BF2DED" w:rsidRDefault="002C5024" w:rsidP="00827692">
            <w:pPr>
              <w:spacing w:after="60"/>
              <w:rPr>
                <w:rFonts w:ascii="Calibri" w:hAnsi="Calibri" w:cs="Arial"/>
                <w:szCs w:val="22"/>
                <w:lang w:eastAsia="en-AU"/>
              </w:rPr>
            </w:pPr>
            <w:r w:rsidRPr="00BF2DED">
              <w:rPr>
                <w:rFonts w:ascii="Calibri" w:hAnsi="Calibri" w:cs="Arial"/>
                <w:sz w:val="22"/>
                <w:szCs w:val="22"/>
                <w:lang w:eastAsia="en-AU"/>
              </w:rPr>
              <w:t xml:space="preserve">All seven CMaD schools accessed the </w:t>
            </w:r>
            <w:r w:rsidRPr="00BF2DED">
              <w:rPr>
                <w:rFonts w:ascii="Calibri" w:hAnsi="Calibri" w:cs="Arial"/>
                <w:i/>
                <w:iCs/>
                <w:sz w:val="22"/>
                <w:szCs w:val="22"/>
                <w:lang w:eastAsia="en-AU"/>
              </w:rPr>
              <w:t>In-School Specialist Support Program</w:t>
            </w:r>
            <w:r w:rsidRPr="00BF2DED">
              <w:rPr>
                <w:rFonts w:ascii="Calibri" w:hAnsi="Calibri" w:cs="Arial"/>
                <w:sz w:val="22"/>
                <w:szCs w:val="22"/>
                <w:lang w:eastAsia="en-AU"/>
              </w:rPr>
              <w:t>. Specialist made over 30 visits to these schools.</w:t>
            </w:r>
          </w:p>
          <w:p w:rsidR="002C5024" w:rsidRPr="00BF2DED" w:rsidRDefault="002C5024" w:rsidP="00EE5403">
            <w:pPr>
              <w:spacing w:before="120" w:after="60"/>
              <w:rPr>
                <w:rFonts w:ascii="Calibri" w:hAnsi="Calibri" w:cs="Arial"/>
                <w:b/>
                <w:szCs w:val="22"/>
                <w:lang w:eastAsia="en-AU"/>
              </w:rPr>
            </w:pPr>
            <w:r w:rsidRPr="00BF2DED">
              <w:rPr>
                <w:rFonts w:ascii="Calibri" w:hAnsi="Calibri" w:cs="Arial"/>
                <w:b/>
                <w:sz w:val="22"/>
                <w:szCs w:val="22"/>
                <w:lang w:eastAsia="en-AU"/>
              </w:rPr>
              <w:t>CESA</w:t>
            </w:r>
          </w:p>
          <w:p w:rsidR="002C5024" w:rsidRPr="00BF2DED" w:rsidRDefault="002C5024" w:rsidP="00827692">
            <w:pPr>
              <w:spacing w:after="60"/>
              <w:rPr>
                <w:rFonts w:ascii="Calibri" w:hAnsi="Calibri" w:cs="Arial"/>
                <w:szCs w:val="22"/>
                <w:lang w:eastAsia="en-AU"/>
              </w:rPr>
            </w:pPr>
            <w:r w:rsidRPr="00BF2DED">
              <w:rPr>
                <w:rFonts w:ascii="Calibri" w:hAnsi="Calibri" w:cs="Arial"/>
                <w:sz w:val="22"/>
                <w:szCs w:val="22"/>
                <w:lang w:eastAsia="en-AU"/>
              </w:rPr>
              <w:t>The total number of primary students was 2,459 in 11 schools, with 540 students in the one participating secondary school.</w:t>
            </w:r>
          </w:p>
          <w:p w:rsidR="002C5024" w:rsidRPr="00BF2DED" w:rsidRDefault="002C5024" w:rsidP="00827692">
            <w:pPr>
              <w:spacing w:after="60"/>
              <w:rPr>
                <w:rFonts w:ascii="Calibri" w:hAnsi="Calibri" w:cs="Arial"/>
                <w:szCs w:val="22"/>
                <w:lang w:eastAsia="en-AU"/>
              </w:rPr>
            </w:pPr>
            <w:r w:rsidRPr="00BF2DED">
              <w:rPr>
                <w:rFonts w:ascii="Calibri" w:hAnsi="Calibri" w:cs="Arial"/>
                <w:sz w:val="22"/>
                <w:szCs w:val="22"/>
                <w:lang w:eastAsia="en-AU"/>
              </w:rPr>
              <w:t>In these schools, at the August 2010 census, there were 88 Indigenous students individually case managed by the CEO Indigenous Education Team and 176 students receiving funded special education support.</w:t>
            </w:r>
          </w:p>
          <w:p w:rsidR="002C5024" w:rsidRPr="007A3632" w:rsidRDefault="002C5024" w:rsidP="00EE5403">
            <w:pPr>
              <w:spacing w:before="120" w:after="60"/>
              <w:rPr>
                <w:rFonts w:ascii="Calibri" w:hAnsi="Calibri" w:cs="Arial"/>
                <w:b/>
                <w:szCs w:val="22"/>
                <w:lang w:eastAsia="en-AU"/>
              </w:rPr>
            </w:pPr>
            <w:r w:rsidRPr="007A3632">
              <w:rPr>
                <w:rFonts w:ascii="Calibri" w:hAnsi="Calibri" w:cs="Arial"/>
                <w:b/>
                <w:sz w:val="22"/>
                <w:szCs w:val="22"/>
                <w:lang w:eastAsia="en-AU"/>
              </w:rPr>
              <w:t>DECS</w:t>
            </w:r>
          </w:p>
          <w:p w:rsidR="002C5024" w:rsidRPr="007A3632" w:rsidRDefault="002C5024" w:rsidP="00827692">
            <w:pPr>
              <w:spacing w:after="60"/>
              <w:rPr>
                <w:rFonts w:ascii="Calibri" w:hAnsi="Calibri" w:cs="Arial"/>
                <w:szCs w:val="22"/>
                <w:lang w:eastAsia="en-AU"/>
              </w:rPr>
            </w:pPr>
            <w:r w:rsidRPr="007A3632">
              <w:rPr>
                <w:rFonts w:ascii="Calibri" w:hAnsi="Calibri" w:cs="Arial"/>
                <w:sz w:val="22"/>
                <w:szCs w:val="22"/>
                <w:lang w:eastAsia="en-AU"/>
              </w:rPr>
              <w:t xml:space="preserve">There were 74 schools with 20,139 students participating in the ‘whole of school’ initiatives which included intensive support to the schools from Regional Leadership Consultants and/or Teaching for Effective Learning.  </w:t>
            </w:r>
          </w:p>
          <w:p w:rsidR="002C5024" w:rsidRPr="007A3632" w:rsidRDefault="002C5024" w:rsidP="00EE5403">
            <w:pPr>
              <w:spacing w:before="240" w:after="60"/>
              <w:rPr>
                <w:rFonts w:ascii="Calibri" w:hAnsi="Calibri" w:cs="Arial"/>
                <w:szCs w:val="22"/>
                <w:lang w:eastAsia="en-AU"/>
              </w:rPr>
            </w:pPr>
            <w:r w:rsidRPr="007A3632">
              <w:rPr>
                <w:rFonts w:ascii="Calibri" w:hAnsi="Calibri" w:cs="Arial"/>
                <w:sz w:val="22"/>
                <w:szCs w:val="22"/>
                <w:lang w:eastAsia="en-AU"/>
              </w:rPr>
              <w:lastRenderedPageBreak/>
              <w:t>5,454 individual students received ‘individualised student support’ through their participation in the programs: ICANs, Student Mentoring, Aboriginal Student Mentoring and/or VET scholarships.</w:t>
            </w:r>
          </w:p>
          <w:p w:rsidR="002C5024" w:rsidRPr="0098432D" w:rsidRDefault="002C5024" w:rsidP="00FD5E79">
            <w:pPr>
              <w:spacing w:after="60"/>
              <w:rPr>
                <w:rFonts w:ascii="Calibri" w:hAnsi="Calibri" w:cs="Calibri"/>
                <w:szCs w:val="22"/>
                <w:lang w:eastAsia="en-AU"/>
              </w:rPr>
            </w:pPr>
            <w:r>
              <w:rPr>
                <w:rFonts w:ascii="Calibri" w:hAnsi="Calibri" w:cs="Calibri"/>
                <w:sz w:val="22"/>
                <w:szCs w:val="22"/>
                <w:lang w:eastAsia="en-AU"/>
              </w:rPr>
              <w:t>In 2010, t</w:t>
            </w:r>
            <w:r w:rsidRPr="0098432D">
              <w:rPr>
                <w:rFonts w:ascii="Calibri" w:hAnsi="Calibri" w:cs="Calibri"/>
                <w:sz w:val="22"/>
                <w:szCs w:val="22"/>
                <w:lang w:eastAsia="en-AU"/>
              </w:rPr>
              <w:t xml:space="preserve">here were 220 families and 281 children who participated in </w:t>
            </w:r>
            <w:r w:rsidRPr="0098432D">
              <w:rPr>
                <w:rFonts w:ascii="Calibri" w:hAnsi="Calibri" w:cs="Calibri"/>
                <w:i/>
                <w:iCs/>
                <w:sz w:val="22"/>
                <w:szCs w:val="22"/>
                <w:lang w:eastAsia="en-AU"/>
              </w:rPr>
              <w:t>Learning Together Programs</w:t>
            </w:r>
            <w:r w:rsidRPr="0098432D">
              <w:rPr>
                <w:rFonts w:ascii="Calibri" w:hAnsi="Calibri" w:cs="Calibri"/>
                <w:iCs/>
                <w:sz w:val="22"/>
                <w:szCs w:val="22"/>
                <w:lang w:eastAsia="en-AU"/>
              </w:rPr>
              <w:t>, an early literacy and learning program for families with children under 4 years of age</w:t>
            </w:r>
            <w:r w:rsidRPr="0098432D">
              <w:rPr>
                <w:rFonts w:ascii="Calibri" w:hAnsi="Calibri" w:cs="Calibri"/>
                <w:sz w:val="22"/>
                <w:szCs w:val="22"/>
                <w:lang w:eastAsia="en-AU"/>
              </w:rPr>
              <w:t>.</w:t>
            </w:r>
          </w:p>
          <w:p w:rsidR="002C5024" w:rsidRPr="0098432D" w:rsidRDefault="002C5024" w:rsidP="00FD5E79">
            <w:pPr>
              <w:spacing w:after="60"/>
              <w:rPr>
                <w:rFonts w:ascii="Calibri" w:hAnsi="Calibri" w:cs="Arial"/>
                <w:szCs w:val="22"/>
                <w:lang w:eastAsia="en-AU"/>
              </w:rPr>
            </w:pPr>
            <w:r>
              <w:rPr>
                <w:rFonts w:ascii="Calibri" w:hAnsi="Calibri" w:cs="Arial"/>
                <w:sz w:val="22"/>
                <w:szCs w:val="22"/>
                <w:lang w:eastAsia="en-AU"/>
              </w:rPr>
              <w:t>In 2010, t</w:t>
            </w:r>
            <w:r w:rsidRPr="0098432D">
              <w:rPr>
                <w:rFonts w:ascii="Calibri" w:hAnsi="Calibri" w:cs="Arial"/>
                <w:sz w:val="22"/>
                <w:szCs w:val="22"/>
                <w:lang w:eastAsia="en-AU"/>
              </w:rPr>
              <w:t>he Aboriginal Turn Around Team (ATAT)</w:t>
            </w:r>
            <w:r>
              <w:rPr>
                <w:rFonts w:ascii="Calibri" w:hAnsi="Calibri" w:cs="Arial"/>
                <w:sz w:val="22"/>
                <w:szCs w:val="22"/>
                <w:lang w:eastAsia="en-AU"/>
              </w:rPr>
              <w:t xml:space="preserve"> was established and is </w:t>
            </w:r>
            <w:r w:rsidRPr="0098432D">
              <w:rPr>
                <w:rFonts w:ascii="Calibri" w:hAnsi="Calibri" w:cs="Arial"/>
                <w:sz w:val="22"/>
                <w:szCs w:val="22"/>
                <w:lang w:eastAsia="en-AU"/>
              </w:rPr>
              <w:t>work</w:t>
            </w:r>
            <w:r>
              <w:rPr>
                <w:rFonts w:ascii="Calibri" w:hAnsi="Calibri" w:cs="Arial"/>
                <w:sz w:val="22"/>
                <w:szCs w:val="22"/>
                <w:lang w:eastAsia="en-AU"/>
              </w:rPr>
              <w:t>ing</w:t>
            </w:r>
            <w:r w:rsidRPr="0098432D">
              <w:rPr>
                <w:rFonts w:ascii="Calibri" w:hAnsi="Calibri" w:cs="Arial"/>
                <w:sz w:val="22"/>
                <w:szCs w:val="22"/>
                <w:lang w:eastAsia="en-AU"/>
              </w:rPr>
              <w:t xml:space="preserve"> with a small caseload of young people and their families. The Social Service Coordinator has provided support to referrers by helping to create plans for intervention by existing Support Services.</w:t>
            </w:r>
          </w:p>
          <w:p w:rsidR="002C5024" w:rsidRPr="00EC12FC" w:rsidRDefault="002C5024" w:rsidP="00FD5E79">
            <w:pPr>
              <w:spacing w:after="60"/>
              <w:rPr>
                <w:rFonts w:ascii="Calibri" w:hAnsi="Calibri" w:cs="Arial"/>
                <w:szCs w:val="22"/>
                <w:highlight w:val="yellow"/>
                <w:lang w:eastAsia="en-AU"/>
              </w:rPr>
            </w:pPr>
          </w:p>
        </w:tc>
        <w:tc>
          <w:tcPr>
            <w:tcW w:w="2097" w:type="dxa"/>
          </w:tcPr>
          <w:p w:rsidR="002C5024" w:rsidRPr="00EC12FC" w:rsidRDefault="002C5024" w:rsidP="00D3305F">
            <w:pPr>
              <w:jc w:val="center"/>
              <w:rPr>
                <w:rFonts w:ascii="Calibri" w:hAnsi="Calibri" w:cs="Arial"/>
                <w:szCs w:val="22"/>
                <w:highlight w:val="yellow"/>
              </w:rPr>
            </w:pPr>
          </w:p>
        </w:tc>
        <w:tc>
          <w:tcPr>
            <w:tcW w:w="2520" w:type="dxa"/>
          </w:tcPr>
          <w:p w:rsidR="002C5024" w:rsidRPr="00EC12FC" w:rsidRDefault="002C5024" w:rsidP="002717A3">
            <w:pPr>
              <w:jc w:val="center"/>
              <w:rPr>
                <w:rFonts w:ascii="Calibri" w:hAnsi="Calibri" w:cs="Arial"/>
                <w:b/>
                <w:color w:val="FFFFFF"/>
                <w:szCs w:val="22"/>
                <w:highlight w:val="yellow"/>
              </w:rPr>
            </w:pPr>
          </w:p>
        </w:tc>
      </w:tr>
      <w:tr w:rsidR="002C5024" w:rsidRPr="003A13CE" w:rsidTr="00413050">
        <w:trPr>
          <w:jc w:val="center"/>
        </w:trPr>
        <w:tc>
          <w:tcPr>
            <w:tcW w:w="3220" w:type="dxa"/>
          </w:tcPr>
          <w:p w:rsidR="002C5024" w:rsidRPr="002C24BB" w:rsidRDefault="002C5024" w:rsidP="002717A3">
            <w:pPr>
              <w:rPr>
                <w:rFonts w:ascii="Calibri" w:hAnsi="Calibri" w:cs="Arial"/>
                <w:szCs w:val="22"/>
              </w:rPr>
            </w:pPr>
            <w:r w:rsidRPr="002C24BB">
              <w:rPr>
                <w:rFonts w:ascii="Calibri" w:hAnsi="Calibri" w:cs="Arial"/>
                <w:sz w:val="22"/>
                <w:szCs w:val="22"/>
              </w:rPr>
              <w:lastRenderedPageBreak/>
              <w:t>Student performance indicator data provided.</w:t>
            </w:r>
          </w:p>
        </w:tc>
        <w:tc>
          <w:tcPr>
            <w:tcW w:w="7196" w:type="dxa"/>
          </w:tcPr>
          <w:p w:rsidR="002C5024" w:rsidRPr="002C24BB" w:rsidRDefault="002C5024" w:rsidP="00922868">
            <w:pPr>
              <w:spacing w:after="40"/>
              <w:rPr>
                <w:rFonts w:ascii="Calibri" w:hAnsi="Calibri" w:cs="Arial"/>
                <w:szCs w:val="22"/>
                <w:lang w:eastAsia="en-AU"/>
              </w:rPr>
            </w:pPr>
            <w:r w:rsidRPr="002C24BB">
              <w:rPr>
                <w:rFonts w:ascii="Calibri" w:hAnsi="Calibri" w:cs="Arial"/>
                <w:sz w:val="22"/>
                <w:szCs w:val="22"/>
                <w:lang w:eastAsia="en-AU"/>
              </w:rPr>
              <w:t>Completed.</w:t>
            </w:r>
          </w:p>
          <w:p w:rsidR="002C5024" w:rsidRDefault="002C5024" w:rsidP="00827692">
            <w:pPr>
              <w:spacing w:after="60"/>
              <w:rPr>
                <w:rFonts w:ascii="Calibri" w:hAnsi="Calibri" w:cs="Arial"/>
                <w:szCs w:val="22"/>
                <w:lang w:eastAsia="en-AU"/>
              </w:rPr>
            </w:pPr>
            <w:r w:rsidRPr="002C24BB">
              <w:rPr>
                <w:rFonts w:ascii="Calibri" w:hAnsi="Calibri" w:cs="Arial"/>
                <w:sz w:val="22"/>
                <w:szCs w:val="22"/>
                <w:lang w:eastAsia="en-AU"/>
              </w:rPr>
              <w:t xml:space="preserve">Refer Section 7 </w:t>
            </w:r>
            <w:r>
              <w:rPr>
                <w:rFonts w:ascii="Calibri" w:hAnsi="Calibri" w:cs="Arial"/>
                <w:sz w:val="22"/>
                <w:szCs w:val="22"/>
                <w:lang w:eastAsia="en-AU"/>
              </w:rPr>
              <w:t xml:space="preserve">and </w:t>
            </w:r>
            <w:r w:rsidRPr="002C24BB">
              <w:rPr>
                <w:rFonts w:ascii="Calibri" w:hAnsi="Calibri" w:cs="Arial"/>
                <w:sz w:val="22"/>
                <w:szCs w:val="22"/>
                <w:lang w:eastAsia="en-AU"/>
              </w:rPr>
              <w:t xml:space="preserve">Section 8 of this </w:t>
            </w:r>
            <w:r>
              <w:rPr>
                <w:rFonts w:ascii="Calibri" w:hAnsi="Calibri" w:cs="Arial"/>
                <w:sz w:val="22"/>
                <w:szCs w:val="22"/>
                <w:lang w:eastAsia="en-AU"/>
              </w:rPr>
              <w:t>Annual R</w:t>
            </w:r>
            <w:r w:rsidRPr="002C24BB">
              <w:rPr>
                <w:rFonts w:ascii="Calibri" w:hAnsi="Calibri" w:cs="Arial"/>
                <w:sz w:val="22"/>
                <w:szCs w:val="22"/>
                <w:lang w:eastAsia="en-AU"/>
              </w:rPr>
              <w:t>eport.</w:t>
            </w:r>
          </w:p>
          <w:p w:rsidR="002C5024" w:rsidRPr="002C24BB" w:rsidRDefault="002C5024" w:rsidP="00827692">
            <w:pPr>
              <w:spacing w:after="60"/>
              <w:rPr>
                <w:rFonts w:ascii="Calibri" w:hAnsi="Calibri" w:cs="Arial"/>
                <w:szCs w:val="22"/>
                <w:lang w:eastAsia="en-AU"/>
              </w:rPr>
            </w:pPr>
          </w:p>
        </w:tc>
        <w:tc>
          <w:tcPr>
            <w:tcW w:w="2097" w:type="dxa"/>
          </w:tcPr>
          <w:p w:rsidR="002C5024" w:rsidRPr="00883EF0" w:rsidRDefault="002C5024" w:rsidP="002717A3">
            <w:pPr>
              <w:jc w:val="center"/>
              <w:rPr>
                <w:rFonts w:ascii="Calibri" w:hAnsi="Calibri" w:cs="Arial"/>
                <w:szCs w:val="22"/>
              </w:rPr>
            </w:pPr>
          </w:p>
        </w:tc>
        <w:tc>
          <w:tcPr>
            <w:tcW w:w="2520" w:type="dxa"/>
          </w:tcPr>
          <w:p w:rsidR="002C5024" w:rsidRPr="003A13CE" w:rsidRDefault="002C5024" w:rsidP="002717A3">
            <w:pPr>
              <w:jc w:val="center"/>
              <w:rPr>
                <w:rFonts w:ascii="Calibri" w:hAnsi="Calibri" w:cs="Arial"/>
                <w:b/>
                <w:color w:val="FFFFFF"/>
                <w:szCs w:val="22"/>
              </w:rPr>
            </w:pPr>
          </w:p>
        </w:tc>
      </w:tr>
    </w:tbl>
    <w:p w:rsidR="002C5024" w:rsidRPr="00740B42" w:rsidRDefault="002C5024">
      <w:pPr>
        <w:rPr>
          <w:rFonts w:ascii="Arial" w:hAnsi="Arial" w:cs="Arial"/>
          <w:color w:val="000000"/>
          <w:szCs w:val="24"/>
          <w:lang w:eastAsia="en-AU"/>
        </w:rPr>
      </w:pPr>
      <w:r w:rsidRPr="00740B42">
        <w:br w:type="page"/>
      </w: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04"/>
      </w:tblGrid>
      <w:tr w:rsidR="002C5024" w:rsidRPr="006059F6" w:rsidTr="00413050">
        <w:trPr>
          <w:trHeight w:val="405"/>
          <w:jc w:val="center"/>
        </w:trPr>
        <w:tc>
          <w:tcPr>
            <w:tcW w:w="14804" w:type="dxa"/>
          </w:tcPr>
          <w:p w:rsidR="002C5024" w:rsidRPr="00F6394D" w:rsidRDefault="002C5024" w:rsidP="00AB6F8F">
            <w:pPr>
              <w:pStyle w:val="Default"/>
              <w:tabs>
                <w:tab w:val="left" w:pos="10256"/>
              </w:tabs>
              <w:rPr>
                <w:rFonts w:ascii="Calibri" w:hAnsi="Calibri" w:cs="Calibri"/>
                <w:b/>
                <w:color w:val="FFFFFF"/>
                <w:sz w:val="32"/>
                <w:szCs w:val="32"/>
              </w:rPr>
            </w:pPr>
            <w:r w:rsidRPr="00F6394D">
              <w:rPr>
                <w:rFonts w:ascii="Calibri" w:hAnsi="Calibri" w:cs="Calibri"/>
                <w:b/>
                <w:color w:val="FFFFFF"/>
                <w:sz w:val="32"/>
                <w:szCs w:val="32"/>
              </w:rPr>
              <w:t xml:space="preserve">Section 6: South Australia </w:t>
            </w:r>
            <w:r>
              <w:rPr>
                <w:rFonts w:ascii="Calibri" w:hAnsi="Calibri" w:cs="Calibri"/>
                <w:b/>
                <w:color w:val="FFFFFF"/>
                <w:sz w:val="32"/>
                <w:szCs w:val="32"/>
              </w:rPr>
              <w:t>—</w:t>
            </w:r>
            <w:r w:rsidRPr="00F6394D">
              <w:rPr>
                <w:rFonts w:ascii="Calibri" w:hAnsi="Calibri" w:cs="Calibri"/>
                <w:b/>
                <w:color w:val="FFFFFF"/>
                <w:sz w:val="32"/>
                <w:szCs w:val="32"/>
              </w:rPr>
              <w:t xml:space="preserve"> Milestone Reporting</w:t>
            </w:r>
            <w:r>
              <w:rPr>
                <w:rFonts w:ascii="Calibri" w:hAnsi="Calibri" w:cs="Calibri"/>
                <w:b/>
                <w:color w:val="FFFFFF"/>
                <w:sz w:val="32"/>
                <w:szCs w:val="32"/>
              </w:rPr>
              <w:tab/>
            </w:r>
            <w:r w:rsidRPr="00F6394D">
              <w:rPr>
                <w:rFonts w:ascii="Calibri" w:hAnsi="Calibri" w:cs="Calibri"/>
                <w:b/>
                <w:color w:val="FFFFFF"/>
                <w:sz w:val="32"/>
                <w:szCs w:val="32"/>
              </w:rPr>
              <w:t>Literacy and Numeracy NP</w:t>
            </w:r>
          </w:p>
        </w:tc>
      </w:tr>
    </w:tbl>
    <w:p w:rsidR="002C5024" w:rsidRDefault="002C5024" w:rsidP="00DD4760">
      <w:pPr>
        <w:spacing w:before="120" w:after="120"/>
      </w:pPr>
      <w:r w:rsidRPr="00DD4760">
        <w:rPr>
          <w:rFonts w:ascii="Calibri" w:hAnsi="Calibri" w:cs="Arial"/>
          <w:sz w:val="22"/>
          <w:szCs w:val="22"/>
        </w:rPr>
        <w:t>Milestones</w:t>
      </w:r>
      <w:r>
        <w:rPr>
          <w:rFonts w:ascii="Calibri" w:hAnsi="Calibri" w:cs="Arial"/>
          <w:sz w:val="22"/>
          <w:szCs w:val="22"/>
        </w:rPr>
        <w:t>, other than targets,</w:t>
      </w:r>
      <w:r w:rsidRPr="00DD4760">
        <w:rPr>
          <w:rFonts w:ascii="Calibri" w:hAnsi="Calibri" w:cs="Arial"/>
          <w:sz w:val="22"/>
          <w:szCs w:val="22"/>
        </w:rPr>
        <w:t xml:space="preserve"> have been designated completed if the milestone as described has been met. In some instance, milestones have also been designated as being completed and ongoing </w:t>
      </w:r>
      <w:r>
        <w:rPr>
          <w:rFonts w:ascii="Calibri" w:hAnsi="Calibri" w:cs="Arial"/>
          <w:sz w:val="22"/>
          <w:szCs w:val="22"/>
        </w:rPr>
        <w:t>because</w:t>
      </w:r>
      <w:r w:rsidRPr="00DD4760">
        <w:rPr>
          <w:rFonts w:ascii="Calibri" w:hAnsi="Calibri" w:cs="Arial"/>
          <w:sz w:val="22"/>
          <w:szCs w:val="22"/>
        </w:rPr>
        <w:t xml:space="preserve"> the </w:t>
      </w:r>
      <w:r>
        <w:rPr>
          <w:rFonts w:ascii="Calibri" w:hAnsi="Calibri" w:cs="Arial"/>
          <w:sz w:val="22"/>
          <w:szCs w:val="22"/>
        </w:rPr>
        <w:t xml:space="preserve">milestone </w:t>
      </w:r>
      <w:r w:rsidRPr="00DD4760">
        <w:rPr>
          <w:rFonts w:ascii="Calibri" w:hAnsi="Calibri" w:cs="Arial"/>
          <w:sz w:val="22"/>
          <w:szCs w:val="22"/>
        </w:rPr>
        <w:t>activity</w:t>
      </w:r>
      <w:r>
        <w:rPr>
          <w:rFonts w:ascii="Calibri" w:hAnsi="Calibri" w:cs="Arial"/>
          <w:sz w:val="22"/>
          <w:szCs w:val="22"/>
        </w:rPr>
        <w:t>,</w:t>
      </w:r>
      <w:r w:rsidRPr="00DD4760">
        <w:rPr>
          <w:rFonts w:ascii="Calibri" w:hAnsi="Calibri" w:cs="Arial"/>
          <w:sz w:val="22"/>
          <w:szCs w:val="22"/>
        </w:rPr>
        <w:t xml:space="preserve"> as described</w:t>
      </w:r>
      <w:r>
        <w:rPr>
          <w:rFonts w:ascii="Calibri" w:hAnsi="Calibri" w:cs="Arial"/>
          <w:sz w:val="22"/>
          <w:szCs w:val="22"/>
        </w:rPr>
        <w:t>,</w:t>
      </w:r>
      <w:r w:rsidRPr="00DD4760">
        <w:rPr>
          <w:rFonts w:ascii="Calibri" w:hAnsi="Calibri" w:cs="Arial"/>
          <w:sz w:val="22"/>
          <w:szCs w:val="22"/>
        </w:rPr>
        <w:t xml:space="preserve"> has been met for 2010 and is also continuing into subsequent year/s.</w:t>
      </w: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4279"/>
        <w:gridCol w:w="3000"/>
        <w:gridCol w:w="240"/>
        <w:gridCol w:w="2400"/>
        <w:gridCol w:w="2400"/>
      </w:tblGrid>
      <w:tr w:rsidR="002C5024" w:rsidRPr="006059F6" w:rsidTr="00413050">
        <w:trPr>
          <w:jc w:val="center"/>
        </w:trPr>
        <w:tc>
          <w:tcPr>
            <w:tcW w:w="2485" w:type="dxa"/>
            <w:tcBorders>
              <w:top w:val="nil"/>
              <w:left w:val="nil"/>
              <w:right w:val="nil"/>
            </w:tcBorders>
          </w:tcPr>
          <w:p w:rsidR="002C5024" w:rsidRPr="00F6394D" w:rsidRDefault="002C5024" w:rsidP="002717A3">
            <w:pPr>
              <w:rPr>
                <w:rFonts w:cs="Arial"/>
              </w:rPr>
            </w:pPr>
          </w:p>
        </w:tc>
        <w:tc>
          <w:tcPr>
            <w:tcW w:w="4279" w:type="dxa"/>
            <w:tcBorders>
              <w:top w:val="nil"/>
              <w:left w:val="nil"/>
              <w:right w:val="nil"/>
            </w:tcBorders>
          </w:tcPr>
          <w:p w:rsidR="002C5024" w:rsidRPr="003A13CE" w:rsidRDefault="002C5024" w:rsidP="002717A3">
            <w:pPr>
              <w:rPr>
                <w:rFonts w:ascii="Calibri" w:hAnsi="Calibri" w:cs="Arial"/>
                <w:sz w:val="20"/>
              </w:rPr>
            </w:pPr>
          </w:p>
        </w:tc>
        <w:tc>
          <w:tcPr>
            <w:tcW w:w="3240" w:type="dxa"/>
            <w:gridSpan w:val="2"/>
            <w:tcBorders>
              <w:top w:val="nil"/>
              <w:left w:val="nil"/>
              <w:right w:val="nil"/>
            </w:tcBorders>
          </w:tcPr>
          <w:p w:rsidR="002C5024" w:rsidRPr="003A13CE" w:rsidRDefault="002C5024" w:rsidP="002717A3">
            <w:pPr>
              <w:rPr>
                <w:rFonts w:ascii="Calibri" w:hAnsi="Calibri" w:cs="Arial"/>
                <w:sz w:val="20"/>
              </w:rPr>
            </w:pPr>
          </w:p>
        </w:tc>
        <w:tc>
          <w:tcPr>
            <w:tcW w:w="4800" w:type="dxa"/>
            <w:gridSpan w:val="2"/>
            <w:tcBorders>
              <w:top w:val="nil"/>
              <w:left w:val="nil"/>
              <w:right w:val="nil"/>
            </w:tcBorders>
          </w:tcPr>
          <w:p w:rsidR="002C5024" w:rsidRPr="003A13CE" w:rsidRDefault="002C5024" w:rsidP="002717A3">
            <w:pPr>
              <w:rPr>
                <w:rFonts w:ascii="Calibri" w:hAnsi="Calibri" w:cs="Arial"/>
                <w:sz w:val="20"/>
              </w:rPr>
            </w:pPr>
          </w:p>
        </w:tc>
      </w:tr>
      <w:tr w:rsidR="002C5024" w:rsidRPr="00F6394D" w:rsidTr="00413050">
        <w:trPr>
          <w:trHeight w:val="526"/>
          <w:jc w:val="center"/>
        </w:trPr>
        <w:tc>
          <w:tcPr>
            <w:tcW w:w="14804" w:type="dxa"/>
            <w:gridSpan w:val="6"/>
          </w:tcPr>
          <w:p w:rsidR="002C5024" w:rsidRPr="00F6394D" w:rsidRDefault="002C5024" w:rsidP="002717A3">
            <w:pPr>
              <w:rPr>
                <w:rFonts w:ascii="Calibri" w:hAnsi="Calibri"/>
                <w:b/>
                <w:sz w:val="32"/>
                <w:szCs w:val="32"/>
              </w:rPr>
            </w:pPr>
            <w:r w:rsidRPr="004F375D">
              <w:rPr>
                <w:rFonts w:ascii="Calibri" w:hAnsi="Calibri"/>
                <w:b/>
                <w:sz w:val="32"/>
                <w:szCs w:val="32"/>
              </w:rPr>
              <w:t>Milestones</w:t>
            </w:r>
            <w:r>
              <w:rPr>
                <w:rFonts w:ascii="Calibri" w:hAnsi="Calibri"/>
                <w:b/>
                <w:sz w:val="32"/>
                <w:szCs w:val="32"/>
              </w:rPr>
              <w:t xml:space="preserve"> for 1 January 2010 to 31 December 2010</w:t>
            </w:r>
          </w:p>
        </w:tc>
      </w:tr>
      <w:tr w:rsidR="002C5024" w:rsidRPr="00F6394D" w:rsidTr="00413050">
        <w:trPr>
          <w:jc w:val="center"/>
        </w:trPr>
        <w:tc>
          <w:tcPr>
            <w:tcW w:w="2485" w:type="dxa"/>
          </w:tcPr>
          <w:p w:rsidR="002C5024" w:rsidRPr="00F6394D" w:rsidRDefault="002C5024" w:rsidP="002717A3">
            <w:pPr>
              <w:jc w:val="center"/>
              <w:rPr>
                <w:rFonts w:ascii="Calibri" w:hAnsi="Calibri" w:cs="Arial"/>
                <w:b/>
                <w:szCs w:val="22"/>
              </w:rPr>
            </w:pPr>
            <w:r w:rsidRPr="00F6394D">
              <w:rPr>
                <w:rFonts w:ascii="Calibri" w:hAnsi="Calibri" w:cs="Arial"/>
                <w:b/>
                <w:sz w:val="22"/>
                <w:szCs w:val="22"/>
              </w:rPr>
              <w:t>Milestone</w:t>
            </w:r>
          </w:p>
        </w:tc>
        <w:tc>
          <w:tcPr>
            <w:tcW w:w="7279" w:type="dxa"/>
            <w:gridSpan w:val="2"/>
          </w:tcPr>
          <w:p w:rsidR="002C5024" w:rsidRDefault="002C5024" w:rsidP="002717A3">
            <w:pPr>
              <w:jc w:val="center"/>
              <w:rPr>
                <w:rFonts w:ascii="Calibri" w:hAnsi="Calibri" w:cs="Arial"/>
                <w:b/>
                <w:szCs w:val="22"/>
              </w:rPr>
            </w:pPr>
            <w:r w:rsidRPr="00F6394D">
              <w:rPr>
                <w:rFonts w:ascii="Calibri" w:hAnsi="Calibri" w:cs="Arial"/>
                <w:b/>
                <w:sz w:val="22"/>
                <w:szCs w:val="22"/>
              </w:rPr>
              <w:t>Detail of achievement against milestone</w:t>
            </w:r>
          </w:p>
          <w:p w:rsidR="002C5024" w:rsidRPr="00F6394D" w:rsidRDefault="002C5024" w:rsidP="002717A3">
            <w:pPr>
              <w:jc w:val="center"/>
              <w:rPr>
                <w:rFonts w:ascii="Calibri" w:hAnsi="Calibri" w:cs="Arial"/>
                <w:b/>
                <w:szCs w:val="22"/>
              </w:rPr>
            </w:pPr>
            <w:r w:rsidRPr="00F6394D">
              <w:rPr>
                <w:rFonts w:ascii="Calibri" w:hAnsi="Calibri" w:cs="Arial"/>
                <w:b/>
                <w:i/>
                <w:sz w:val="22"/>
                <w:szCs w:val="22"/>
              </w:rPr>
              <w:t>Quantitative and Qualitative</w:t>
            </w:r>
          </w:p>
        </w:tc>
        <w:tc>
          <w:tcPr>
            <w:tcW w:w="2640" w:type="dxa"/>
            <w:gridSpan w:val="2"/>
          </w:tcPr>
          <w:p w:rsidR="002C5024" w:rsidRDefault="002C5024" w:rsidP="002717A3">
            <w:pPr>
              <w:jc w:val="center"/>
              <w:rPr>
                <w:rFonts w:ascii="Calibri" w:hAnsi="Calibri" w:cs="Arial"/>
                <w:b/>
                <w:szCs w:val="22"/>
              </w:rPr>
            </w:pPr>
            <w:r w:rsidRPr="00F6394D">
              <w:rPr>
                <w:rFonts w:ascii="Calibri" w:hAnsi="Calibri" w:cs="Arial"/>
                <w:b/>
                <w:sz w:val="22"/>
                <w:szCs w:val="22"/>
              </w:rPr>
              <w:t>If not achieved or partially achieved, reasons why</w:t>
            </w:r>
          </w:p>
          <w:p w:rsidR="002C5024" w:rsidRPr="00F6394D" w:rsidRDefault="002C5024" w:rsidP="002717A3">
            <w:pPr>
              <w:jc w:val="center"/>
              <w:rPr>
                <w:rFonts w:ascii="Calibri" w:hAnsi="Calibri" w:cs="Arial"/>
                <w:b/>
                <w:szCs w:val="22"/>
              </w:rPr>
            </w:pPr>
            <w:r w:rsidRPr="00F6394D">
              <w:rPr>
                <w:rFonts w:ascii="Calibri" w:hAnsi="Calibri" w:cs="Arial"/>
                <w:b/>
                <w:i/>
                <w:sz w:val="22"/>
                <w:szCs w:val="22"/>
              </w:rPr>
              <w:t>Qualitative</w:t>
            </w:r>
          </w:p>
        </w:tc>
        <w:tc>
          <w:tcPr>
            <w:tcW w:w="2400" w:type="dxa"/>
          </w:tcPr>
          <w:p w:rsidR="002C5024" w:rsidRDefault="002C5024" w:rsidP="002717A3">
            <w:pPr>
              <w:jc w:val="center"/>
              <w:rPr>
                <w:rFonts w:ascii="Calibri" w:hAnsi="Calibri" w:cs="Arial"/>
                <w:b/>
                <w:szCs w:val="22"/>
              </w:rPr>
            </w:pPr>
            <w:r w:rsidRPr="00F6394D">
              <w:rPr>
                <w:rFonts w:ascii="Calibri" w:hAnsi="Calibri" w:cs="Arial"/>
                <w:b/>
                <w:sz w:val="22"/>
                <w:szCs w:val="22"/>
              </w:rPr>
              <w:t>Strategies put in place to achieve milestone (including updated timeframe)</w:t>
            </w:r>
          </w:p>
          <w:p w:rsidR="002C5024" w:rsidRPr="00F6394D" w:rsidRDefault="002C5024" w:rsidP="002717A3">
            <w:pPr>
              <w:jc w:val="center"/>
              <w:rPr>
                <w:rFonts w:ascii="Calibri" w:hAnsi="Calibri" w:cs="Arial"/>
                <w:b/>
                <w:szCs w:val="22"/>
              </w:rPr>
            </w:pPr>
            <w:r w:rsidRPr="00F6394D">
              <w:rPr>
                <w:rFonts w:ascii="Calibri" w:hAnsi="Calibri" w:cs="Arial"/>
                <w:b/>
                <w:i/>
                <w:sz w:val="22"/>
                <w:szCs w:val="22"/>
              </w:rPr>
              <w:t>Quantitative and Qualitative</w:t>
            </w:r>
          </w:p>
        </w:tc>
      </w:tr>
      <w:tr w:rsidR="002C5024" w:rsidRPr="001509CC" w:rsidTr="00413050">
        <w:trPr>
          <w:jc w:val="center"/>
        </w:trPr>
        <w:tc>
          <w:tcPr>
            <w:tcW w:w="2485" w:type="dxa"/>
          </w:tcPr>
          <w:p w:rsidR="002C5024" w:rsidRPr="001509CC" w:rsidRDefault="002C5024" w:rsidP="002717A3">
            <w:pPr>
              <w:spacing w:after="80"/>
              <w:rPr>
                <w:rFonts w:ascii="Calibri" w:hAnsi="Calibri"/>
                <w:szCs w:val="22"/>
              </w:rPr>
            </w:pPr>
            <w:r w:rsidRPr="001509CC">
              <w:rPr>
                <w:rFonts w:ascii="Calibri" w:hAnsi="Calibri"/>
                <w:sz w:val="22"/>
                <w:szCs w:val="22"/>
              </w:rPr>
              <w:t>Annual Report to address:</w:t>
            </w:r>
          </w:p>
        </w:tc>
        <w:tc>
          <w:tcPr>
            <w:tcW w:w="7279" w:type="dxa"/>
            <w:gridSpan w:val="2"/>
          </w:tcPr>
          <w:p w:rsidR="002C5024" w:rsidRPr="001509CC" w:rsidRDefault="002C5024" w:rsidP="002717A3">
            <w:pPr>
              <w:rPr>
                <w:rFonts w:ascii="Calibri" w:hAnsi="Calibri"/>
                <w:b/>
                <w:szCs w:val="22"/>
              </w:rPr>
            </w:pPr>
          </w:p>
        </w:tc>
        <w:tc>
          <w:tcPr>
            <w:tcW w:w="2640" w:type="dxa"/>
            <w:gridSpan w:val="2"/>
          </w:tcPr>
          <w:p w:rsidR="002C5024" w:rsidRPr="001509CC" w:rsidRDefault="002C5024" w:rsidP="002717A3">
            <w:pPr>
              <w:jc w:val="center"/>
              <w:rPr>
                <w:rFonts w:ascii="Calibri" w:hAnsi="Calibri" w:cs="Arial"/>
                <w:b/>
                <w:szCs w:val="22"/>
              </w:rPr>
            </w:pPr>
          </w:p>
        </w:tc>
        <w:tc>
          <w:tcPr>
            <w:tcW w:w="2400" w:type="dxa"/>
          </w:tcPr>
          <w:p w:rsidR="002C5024" w:rsidRPr="001509CC" w:rsidRDefault="002C5024" w:rsidP="002717A3">
            <w:pPr>
              <w:jc w:val="center"/>
              <w:rPr>
                <w:rFonts w:ascii="Calibri" w:hAnsi="Calibri" w:cs="Arial"/>
                <w:b/>
                <w:szCs w:val="22"/>
              </w:rPr>
            </w:pPr>
          </w:p>
        </w:tc>
      </w:tr>
      <w:tr w:rsidR="002C5024" w:rsidRPr="001509CC" w:rsidTr="00413050">
        <w:trPr>
          <w:jc w:val="center"/>
        </w:trPr>
        <w:tc>
          <w:tcPr>
            <w:tcW w:w="2485" w:type="dxa"/>
          </w:tcPr>
          <w:p w:rsidR="002C5024" w:rsidRPr="001509CC" w:rsidRDefault="002C5024" w:rsidP="002717A3">
            <w:pPr>
              <w:spacing w:after="80"/>
              <w:rPr>
                <w:rFonts w:ascii="Calibri" w:hAnsi="Calibri"/>
                <w:szCs w:val="22"/>
              </w:rPr>
            </w:pPr>
            <w:r w:rsidRPr="001509CC">
              <w:rPr>
                <w:rFonts w:ascii="Calibri" w:hAnsi="Calibri"/>
                <w:sz w:val="22"/>
                <w:szCs w:val="22"/>
              </w:rPr>
              <w:t xml:space="preserve">No. Specialist teachers 2010 </w:t>
            </w:r>
            <w:r w:rsidRPr="001509CC">
              <w:rPr>
                <w:rFonts w:ascii="Calibri" w:hAnsi="Calibri"/>
                <w:b/>
                <w:sz w:val="22"/>
                <w:szCs w:val="22"/>
              </w:rPr>
              <w:t>(ALL)</w:t>
            </w:r>
          </w:p>
        </w:tc>
        <w:tc>
          <w:tcPr>
            <w:tcW w:w="7279" w:type="dxa"/>
            <w:gridSpan w:val="2"/>
          </w:tcPr>
          <w:p w:rsidR="002C5024" w:rsidRPr="001509CC" w:rsidRDefault="002C5024" w:rsidP="002717A3">
            <w:pPr>
              <w:rPr>
                <w:rFonts w:ascii="Calibri" w:hAnsi="Calibri"/>
                <w:b/>
                <w:szCs w:val="22"/>
              </w:rPr>
            </w:pPr>
            <w:r w:rsidRPr="001509CC">
              <w:rPr>
                <w:rFonts w:ascii="Calibri" w:hAnsi="Calibri"/>
                <w:b/>
                <w:sz w:val="22"/>
                <w:szCs w:val="22"/>
              </w:rPr>
              <w:t>AISSA</w:t>
            </w:r>
          </w:p>
          <w:p w:rsidR="002C5024" w:rsidRPr="001509CC" w:rsidRDefault="002C5024" w:rsidP="005F49C9">
            <w:pPr>
              <w:rPr>
                <w:rFonts w:ascii="Calibri" w:hAnsi="Calibri"/>
                <w:szCs w:val="22"/>
              </w:rPr>
            </w:pPr>
            <w:r>
              <w:rPr>
                <w:rFonts w:ascii="Calibri" w:hAnsi="Calibri"/>
                <w:sz w:val="22"/>
                <w:szCs w:val="22"/>
              </w:rPr>
              <w:t>Ten</w:t>
            </w:r>
            <w:r w:rsidRPr="001509CC">
              <w:rPr>
                <w:rFonts w:ascii="Calibri" w:hAnsi="Calibri"/>
                <w:sz w:val="22"/>
                <w:szCs w:val="22"/>
              </w:rPr>
              <w:t xml:space="preserve"> Literacy and </w:t>
            </w:r>
            <w:r>
              <w:rPr>
                <w:rFonts w:ascii="Calibri" w:hAnsi="Calibri"/>
                <w:sz w:val="22"/>
                <w:szCs w:val="22"/>
              </w:rPr>
              <w:t>ten</w:t>
            </w:r>
            <w:r w:rsidRPr="001509CC">
              <w:rPr>
                <w:rFonts w:ascii="Calibri" w:hAnsi="Calibri"/>
                <w:sz w:val="22"/>
                <w:szCs w:val="22"/>
              </w:rPr>
              <w:t xml:space="preserve"> Numeracy Key Teachers</w:t>
            </w:r>
            <w:r>
              <w:rPr>
                <w:rFonts w:ascii="Calibri" w:hAnsi="Calibri"/>
                <w:sz w:val="22"/>
                <w:szCs w:val="22"/>
              </w:rPr>
              <w:t xml:space="preserve"> worked in a total of 19 schools.</w:t>
            </w:r>
          </w:p>
          <w:p w:rsidR="002C5024" w:rsidRPr="001509CC" w:rsidRDefault="002C5024" w:rsidP="002717A3">
            <w:pPr>
              <w:rPr>
                <w:rFonts w:ascii="Calibri" w:hAnsi="Calibri"/>
                <w:b/>
                <w:szCs w:val="22"/>
              </w:rPr>
            </w:pPr>
          </w:p>
          <w:p w:rsidR="002C5024" w:rsidRPr="001509CC" w:rsidRDefault="002C5024" w:rsidP="002717A3">
            <w:pPr>
              <w:rPr>
                <w:rFonts w:ascii="Calibri" w:hAnsi="Calibri"/>
                <w:b/>
                <w:szCs w:val="22"/>
              </w:rPr>
            </w:pPr>
            <w:r w:rsidRPr="001509CC">
              <w:rPr>
                <w:rFonts w:ascii="Calibri" w:hAnsi="Calibri"/>
                <w:b/>
                <w:sz w:val="22"/>
                <w:szCs w:val="22"/>
              </w:rPr>
              <w:t>CESA</w:t>
            </w:r>
          </w:p>
          <w:tbl>
            <w:tblPr>
              <w:tblpPr w:leftFromText="180" w:rightFromText="180" w:vertAnchor="text" w:horzAnchor="margin" w:tblpXSpec="center" w:tblpY="45"/>
              <w:tblOverlap w:val="never"/>
              <w:tblW w:w="4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5"/>
              <w:gridCol w:w="1320"/>
              <w:gridCol w:w="1680"/>
            </w:tblGrid>
            <w:tr w:rsidR="002C5024" w:rsidRPr="00413050" w:rsidTr="00413050">
              <w:tc>
                <w:tcPr>
                  <w:tcW w:w="311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2C5024" w:rsidRPr="00413050" w:rsidRDefault="002C5024" w:rsidP="002717A3">
                  <w:pPr>
                    <w:jc w:val="center"/>
                    <w:rPr>
                      <w:rFonts w:ascii="Calibri" w:hAnsi="Calibri" w:cs="Arial"/>
                      <w:b/>
                      <w:color w:val="000000" w:themeColor="text1"/>
                      <w:szCs w:val="22"/>
                    </w:rPr>
                  </w:pPr>
                  <w:r w:rsidRPr="00413050">
                    <w:rPr>
                      <w:rFonts w:ascii="Calibri" w:hAnsi="Calibri" w:cs="Arial"/>
                      <w:b/>
                      <w:color w:val="000000" w:themeColor="text1"/>
                      <w:sz w:val="22"/>
                      <w:szCs w:val="22"/>
                    </w:rPr>
                    <w:t>CESA schools</w:t>
                  </w:r>
                </w:p>
              </w:tc>
              <w:tc>
                <w:tcPr>
                  <w:tcW w:w="1680" w:type="dxa"/>
                  <w:tcBorders>
                    <w:top w:val="single" w:sz="4" w:space="0" w:color="auto"/>
                    <w:left w:val="single" w:sz="4" w:space="0" w:color="auto"/>
                    <w:bottom w:val="single" w:sz="4" w:space="0" w:color="auto"/>
                    <w:right w:val="single" w:sz="4" w:space="0" w:color="auto"/>
                  </w:tcBorders>
                </w:tcPr>
                <w:p w:rsidR="002C5024" w:rsidRPr="00413050" w:rsidRDefault="002C5024" w:rsidP="002717A3">
                  <w:pPr>
                    <w:jc w:val="center"/>
                    <w:rPr>
                      <w:rFonts w:ascii="Calibri" w:hAnsi="Calibri" w:cs="Arial"/>
                      <w:b/>
                      <w:color w:val="000000" w:themeColor="text1"/>
                      <w:szCs w:val="22"/>
                    </w:rPr>
                  </w:pPr>
                  <w:r w:rsidRPr="00413050">
                    <w:rPr>
                      <w:rFonts w:ascii="Calibri" w:hAnsi="Calibri" w:cs="Arial"/>
                      <w:b/>
                      <w:color w:val="000000" w:themeColor="text1"/>
                      <w:sz w:val="22"/>
                      <w:szCs w:val="22"/>
                    </w:rPr>
                    <w:t>Local Expert Teachers</w:t>
                  </w:r>
                </w:p>
              </w:tc>
            </w:tr>
            <w:tr w:rsidR="002C5024" w:rsidRPr="00413050" w:rsidTr="00413050">
              <w:tc>
                <w:tcPr>
                  <w:tcW w:w="1795" w:type="dxa"/>
                  <w:tcBorders>
                    <w:top w:val="single" w:sz="4" w:space="0" w:color="auto"/>
                    <w:left w:val="single" w:sz="4" w:space="0" w:color="auto"/>
                    <w:bottom w:val="single" w:sz="4" w:space="0" w:color="auto"/>
                    <w:right w:val="single" w:sz="4" w:space="0" w:color="auto"/>
                  </w:tcBorders>
                  <w:tcMar>
                    <w:left w:w="0" w:type="dxa"/>
                    <w:right w:w="0" w:type="dxa"/>
                  </w:tcMar>
                </w:tcPr>
                <w:p w:rsidR="002C5024" w:rsidRPr="00413050" w:rsidRDefault="002C5024" w:rsidP="002717A3">
                  <w:pPr>
                    <w:rPr>
                      <w:rFonts w:ascii="Calibri" w:hAnsi="Calibri" w:cs="Arial"/>
                      <w:color w:val="000000" w:themeColor="text1"/>
                      <w:szCs w:val="22"/>
                    </w:rPr>
                  </w:pPr>
                  <w:r w:rsidRPr="00413050">
                    <w:rPr>
                      <w:rFonts w:ascii="Calibri" w:hAnsi="Calibri" w:cs="Arial"/>
                      <w:color w:val="000000" w:themeColor="text1"/>
                      <w:sz w:val="22"/>
                      <w:szCs w:val="22"/>
                    </w:rPr>
                    <w:t>TOTAL</w:t>
                  </w:r>
                </w:p>
              </w:tc>
              <w:tc>
                <w:tcPr>
                  <w:tcW w:w="132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252"/>
                    <w:jc w:val="right"/>
                    <w:rPr>
                      <w:rFonts w:ascii="Calibri" w:hAnsi="Calibri" w:cs="Arial"/>
                      <w:color w:val="000000" w:themeColor="text1"/>
                      <w:szCs w:val="22"/>
                    </w:rPr>
                  </w:pPr>
                  <w:r w:rsidRPr="00413050">
                    <w:rPr>
                      <w:rFonts w:ascii="Calibri" w:hAnsi="Calibri" w:cs="Arial"/>
                      <w:color w:val="000000" w:themeColor="text1"/>
                      <w:sz w:val="22"/>
                      <w:szCs w:val="22"/>
                    </w:rPr>
                    <w:t>21</w:t>
                  </w:r>
                </w:p>
              </w:tc>
              <w:tc>
                <w:tcPr>
                  <w:tcW w:w="168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372"/>
                    <w:jc w:val="right"/>
                    <w:rPr>
                      <w:rFonts w:ascii="Calibri" w:hAnsi="Calibri" w:cs="Arial"/>
                      <w:color w:val="000000" w:themeColor="text1"/>
                      <w:szCs w:val="22"/>
                    </w:rPr>
                  </w:pPr>
                  <w:r w:rsidRPr="00413050">
                    <w:rPr>
                      <w:rFonts w:ascii="Calibri" w:hAnsi="Calibri" w:cs="Arial"/>
                      <w:color w:val="000000" w:themeColor="text1"/>
                      <w:sz w:val="22"/>
                      <w:szCs w:val="22"/>
                    </w:rPr>
                    <w:t>26</w:t>
                  </w:r>
                </w:p>
              </w:tc>
            </w:tr>
            <w:tr w:rsidR="002C5024" w:rsidRPr="00413050" w:rsidTr="00413050">
              <w:tc>
                <w:tcPr>
                  <w:tcW w:w="4795" w:type="dxa"/>
                  <w:gridSpan w:val="3"/>
                  <w:tcBorders>
                    <w:top w:val="single" w:sz="4" w:space="0" w:color="auto"/>
                    <w:left w:val="single" w:sz="4" w:space="0" w:color="auto"/>
                    <w:bottom w:val="single" w:sz="4" w:space="0" w:color="auto"/>
                    <w:right w:val="single" w:sz="4" w:space="0" w:color="auto"/>
                  </w:tcBorders>
                  <w:tcMar>
                    <w:left w:w="0" w:type="dxa"/>
                    <w:right w:w="0" w:type="dxa"/>
                  </w:tcMar>
                </w:tcPr>
                <w:p w:rsidR="002C5024" w:rsidRPr="00413050" w:rsidRDefault="002C5024" w:rsidP="005C4E58">
                  <w:pPr>
                    <w:ind w:right="372"/>
                    <w:rPr>
                      <w:rFonts w:ascii="Calibri" w:hAnsi="Calibri" w:cs="Arial"/>
                      <w:b/>
                      <w:color w:val="000000" w:themeColor="text1"/>
                      <w:szCs w:val="22"/>
                    </w:rPr>
                  </w:pPr>
                  <w:r w:rsidRPr="00413050">
                    <w:rPr>
                      <w:rFonts w:ascii="Calibri" w:hAnsi="Calibri" w:cs="Arial"/>
                      <w:b/>
                      <w:color w:val="000000" w:themeColor="text1"/>
                      <w:sz w:val="22"/>
                      <w:szCs w:val="22"/>
                    </w:rPr>
                    <w:t>LITERACY focus</w:t>
                  </w:r>
                </w:p>
              </w:tc>
            </w:tr>
            <w:tr w:rsidR="002C5024" w:rsidRPr="00413050" w:rsidTr="00413050">
              <w:tc>
                <w:tcPr>
                  <w:tcW w:w="1795" w:type="dxa"/>
                  <w:tcBorders>
                    <w:top w:val="single" w:sz="4" w:space="0" w:color="auto"/>
                    <w:left w:val="single" w:sz="4" w:space="0" w:color="auto"/>
                    <w:bottom w:val="single" w:sz="4" w:space="0" w:color="auto"/>
                    <w:right w:val="single" w:sz="4" w:space="0" w:color="auto"/>
                  </w:tcBorders>
                  <w:tcMar>
                    <w:left w:w="0" w:type="dxa"/>
                    <w:right w:w="0" w:type="dxa"/>
                  </w:tcMar>
                </w:tcPr>
                <w:p w:rsidR="002C5024" w:rsidRPr="00413050" w:rsidRDefault="002C5024" w:rsidP="002717A3">
                  <w:pPr>
                    <w:rPr>
                      <w:rFonts w:ascii="Calibri" w:hAnsi="Calibri" w:cs="Arial"/>
                      <w:color w:val="000000" w:themeColor="text1"/>
                      <w:szCs w:val="22"/>
                    </w:rPr>
                  </w:pPr>
                  <w:r w:rsidRPr="00413050">
                    <w:rPr>
                      <w:rFonts w:ascii="Calibri" w:hAnsi="Calibri" w:cs="Arial"/>
                      <w:color w:val="000000" w:themeColor="text1"/>
                      <w:sz w:val="22"/>
                      <w:szCs w:val="22"/>
                    </w:rPr>
                    <w:t xml:space="preserve">Metro </w:t>
                  </w:r>
                </w:p>
              </w:tc>
              <w:tc>
                <w:tcPr>
                  <w:tcW w:w="132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252"/>
                    <w:jc w:val="right"/>
                    <w:rPr>
                      <w:rFonts w:ascii="Calibri" w:hAnsi="Calibri" w:cs="Arial"/>
                      <w:color w:val="000000" w:themeColor="text1"/>
                      <w:szCs w:val="22"/>
                    </w:rPr>
                  </w:pPr>
                  <w:r w:rsidRPr="00413050">
                    <w:rPr>
                      <w:rFonts w:ascii="Calibri" w:hAnsi="Calibri" w:cs="Arial"/>
                      <w:color w:val="000000" w:themeColor="text1"/>
                      <w:sz w:val="22"/>
                      <w:szCs w:val="22"/>
                    </w:rPr>
                    <w:t>7</w:t>
                  </w:r>
                </w:p>
              </w:tc>
              <w:tc>
                <w:tcPr>
                  <w:tcW w:w="168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372"/>
                    <w:jc w:val="right"/>
                    <w:rPr>
                      <w:rFonts w:ascii="Calibri" w:hAnsi="Calibri" w:cs="Arial"/>
                      <w:color w:val="000000" w:themeColor="text1"/>
                      <w:szCs w:val="22"/>
                    </w:rPr>
                  </w:pPr>
                  <w:r w:rsidRPr="00413050">
                    <w:rPr>
                      <w:rFonts w:ascii="Calibri" w:hAnsi="Calibri" w:cs="Arial"/>
                      <w:color w:val="000000" w:themeColor="text1"/>
                      <w:sz w:val="22"/>
                      <w:szCs w:val="22"/>
                    </w:rPr>
                    <w:t>8</w:t>
                  </w:r>
                </w:p>
              </w:tc>
            </w:tr>
            <w:tr w:rsidR="002C5024" w:rsidRPr="00413050" w:rsidTr="00413050">
              <w:tc>
                <w:tcPr>
                  <w:tcW w:w="1795" w:type="dxa"/>
                  <w:tcBorders>
                    <w:top w:val="single" w:sz="4" w:space="0" w:color="auto"/>
                    <w:left w:val="single" w:sz="4" w:space="0" w:color="auto"/>
                    <w:bottom w:val="single" w:sz="4" w:space="0" w:color="auto"/>
                    <w:right w:val="single" w:sz="4" w:space="0" w:color="auto"/>
                  </w:tcBorders>
                  <w:tcMar>
                    <w:left w:w="0" w:type="dxa"/>
                    <w:right w:w="0" w:type="dxa"/>
                  </w:tcMar>
                </w:tcPr>
                <w:p w:rsidR="002C5024" w:rsidRPr="00413050" w:rsidRDefault="002C5024" w:rsidP="002717A3">
                  <w:pPr>
                    <w:rPr>
                      <w:rFonts w:ascii="Calibri" w:hAnsi="Calibri" w:cs="Arial"/>
                      <w:color w:val="000000" w:themeColor="text1"/>
                      <w:szCs w:val="22"/>
                    </w:rPr>
                  </w:pPr>
                  <w:r w:rsidRPr="00413050">
                    <w:rPr>
                      <w:rFonts w:ascii="Calibri" w:hAnsi="Calibri" w:cs="Arial"/>
                      <w:color w:val="000000" w:themeColor="text1"/>
                      <w:sz w:val="22"/>
                      <w:szCs w:val="22"/>
                    </w:rPr>
                    <w:t>Regional</w:t>
                  </w:r>
                </w:p>
              </w:tc>
              <w:tc>
                <w:tcPr>
                  <w:tcW w:w="132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252"/>
                    <w:jc w:val="right"/>
                    <w:rPr>
                      <w:rFonts w:ascii="Calibri" w:hAnsi="Calibri" w:cs="Arial"/>
                      <w:color w:val="000000" w:themeColor="text1"/>
                      <w:szCs w:val="22"/>
                    </w:rPr>
                  </w:pPr>
                  <w:r w:rsidRPr="00413050">
                    <w:rPr>
                      <w:rFonts w:ascii="Calibri" w:hAnsi="Calibri" w:cs="Arial"/>
                      <w:color w:val="000000" w:themeColor="text1"/>
                      <w:sz w:val="22"/>
                      <w:szCs w:val="22"/>
                    </w:rPr>
                    <w:t>3</w:t>
                  </w:r>
                </w:p>
              </w:tc>
              <w:tc>
                <w:tcPr>
                  <w:tcW w:w="168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372"/>
                    <w:jc w:val="right"/>
                    <w:rPr>
                      <w:rFonts w:ascii="Calibri" w:hAnsi="Calibri" w:cs="Arial"/>
                      <w:color w:val="000000" w:themeColor="text1"/>
                      <w:szCs w:val="22"/>
                    </w:rPr>
                  </w:pPr>
                  <w:r w:rsidRPr="00413050">
                    <w:rPr>
                      <w:rFonts w:ascii="Calibri" w:hAnsi="Calibri" w:cs="Arial"/>
                      <w:color w:val="000000" w:themeColor="text1"/>
                      <w:sz w:val="22"/>
                      <w:szCs w:val="22"/>
                    </w:rPr>
                    <w:t>3</w:t>
                  </w:r>
                </w:p>
              </w:tc>
            </w:tr>
            <w:tr w:rsidR="002C5024" w:rsidRPr="00413050" w:rsidTr="00413050">
              <w:tc>
                <w:tcPr>
                  <w:tcW w:w="4795" w:type="dxa"/>
                  <w:gridSpan w:val="3"/>
                  <w:tcBorders>
                    <w:top w:val="single" w:sz="4" w:space="0" w:color="auto"/>
                    <w:left w:val="single" w:sz="4" w:space="0" w:color="auto"/>
                    <w:bottom w:val="single" w:sz="4" w:space="0" w:color="auto"/>
                    <w:right w:val="single" w:sz="4" w:space="0" w:color="auto"/>
                  </w:tcBorders>
                  <w:tcMar>
                    <w:left w:w="0" w:type="dxa"/>
                    <w:right w:w="0" w:type="dxa"/>
                  </w:tcMar>
                </w:tcPr>
                <w:p w:rsidR="002C5024" w:rsidRPr="00413050" w:rsidRDefault="002C5024" w:rsidP="005C4E58">
                  <w:pPr>
                    <w:ind w:right="372"/>
                    <w:rPr>
                      <w:rFonts w:ascii="Calibri" w:hAnsi="Calibri" w:cs="Arial"/>
                      <w:b/>
                      <w:color w:val="000000" w:themeColor="text1"/>
                      <w:szCs w:val="22"/>
                    </w:rPr>
                  </w:pPr>
                  <w:r w:rsidRPr="00413050">
                    <w:rPr>
                      <w:rFonts w:ascii="Calibri" w:hAnsi="Calibri" w:cs="Arial"/>
                      <w:b/>
                      <w:color w:val="000000" w:themeColor="text1"/>
                      <w:sz w:val="22"/>
                      <w:szCs w:val="22"/>
                    </w:rPr>
                    <w:t>NUMERACY focus</w:t>
                  </w:r>
                </w:p>
              </w:tc>
            </w:tr>
            <w:tr w:rsidR="002C5024" w:rsidRPr="00413050" w:rsidTr="00413050">
              <w:tc>
                <w:tcPr>
                  <w:tcW w:w="1795" w:type="dxa"/>
                  <w:tcBorders>
                    <w:top w:val="single" w:sz="4" w:space="0" w:color="auto"/>
                    <w:left w:val="single" w:sz="4" w:space="0" w:color="auto"/>
                    <w:bottom w:val="single" w:sz="4" w:space="0" w:color="auto"/>
                    <w:right w:val="single" w:sz="4" w:space="0" w:color="auto"/>
                  </w:tcBorders>
                  <w:tcMar>
                    <w:left w:w="0" w:type="dxa"/>
                    <w:right w:w="0" w:type="dxa"/>
                  </w:tcMar>
                </w:tcPr>
                <w:p w:rsidR="002C5024" w:rsidRPr="00413050" w:rsidRDefault="002C5024" w:rsidP="002717A3">
                  <w:pPr>
                    <w:rPr>
                      <w:rFonts w:ascii="Calibri" w:hAnsi="Calibri" w:cs="Arial"/>
                      <w:color w:val="000000" w:themeColor="text1"/>
                      <w:szCs w:val="22"/>
                    </w:rPr>
                  </w:pPr>
                  <w:r w:rsidRPr="00413050">
                    <w:rPr>
                      <w:rFonts w:ascii="Calibri" w:hAnsi="Calibri" w:cs="Arial"/>
                      <w:color w:val="000000" w:themeColor="text1"/>
                      <w:sz w:val="22"/>
                      <w:szCs w:val="22"/>
                    </w:rPr>
                    <w:t xml:space="preserve">Metro </w:t>
                  </w:r>
                </w:p>
              </w:tc>
              <w:tc>
                <w:tcPr>
                  <w:tcW w:w="132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252"/>
                    <w:jc w:val="right"/>
                    <w:rPr>
                      <w:rFonts w:ascii="Calibri" w:hAnsi="Calibri" w:cs="Arial"/>
                      <w:color w:val="000000" w:themeColor="text1"/>
                      <w:szCs w:val="22"/>
                    </w:rPr>
                  </w:pPr>
                  <w:r w:rsidRPr="00413050">
                    <w:rPr>
                      <w:rFonts w:ascii="Calibri" w:hAnsi="Calibri" w:cs="Arial"/>
                      <w:color w:val="000000" w:themeColor="text1"/>
                      <w:sz w:val="22"/>
                      <w:szCs w:val="22"/>
                    </w:rPr>
                    <w:t>6</w:t>
                  </w:r>
                </w:p>
              </w:tc>
              <w:tc>
                <w:tcPr>
                  <w:tcW w:w="168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372"/>
                    <w:jc w:val="right"/>
                    <w:rPr>
                      <w:rFonts w:ascii="Calibri" w:hAnsi="Calibri" w:cs="Arial"/>
                      <w:color w:val="000000" w:themeColor="text1"/>
                      <w:szCs w:val="22"/>
                    </w:rPr>
                  </w:pPr>
                  <w:r w:rsidRPr="00413050">
                    <w:rPr>
                      <w:rFonts w:ascii="Calibri" w:hAnsi="Calibri" w:cs="Arial"/>
                      <w:color w:val="000000" w:themeColor="text1"/>
                      <w:sz w:val="22"/>
                      <w:szCs w:val="22"/>
                    </w:rPr>
                    <w:t>9</w:t>
                  </w:r>
                </w:p>
              </w:tc>
            </w:tr>
            <w:tr w:rsidR="002C5024" w:rsidRPr="00413050" w:rsidTr="00413050">
              <w:tc>
                <w:tcPr>
                  <w:tcW w:w="1795" w:type="dxa"/>
                  <w:tcBorders>
                    <w:top w:val="single" w:sz="4" w:space="0" w:color="auto"/>
                    <w:left w:val="single" w:sz="4" w:space="0" w:color="auto"/>
                    <w:bottom w:val="single" w:sz="4" w:space="0" w:color="auto"/>
                    <w:right w:val="single" w:sz="4" w:space="0" w:color="auto"/>
                  </w:tcBorders>
                  <w:tcMar>
                    <w:left w:w="0" w:type="dxa"/>
                    <w:right w:w="0" w:type="dxa"/>
                  </w:tcMar>
                </w:tcPr>
                <w:p w:rsidR="002C5024" w:rsidRPr="00413050" w:rsidRDefault="002C5024" w:rsidP="002717A3">
                  <w:pPr>
                    <w:rPr>
                      <w:rFonts w:ascii="Calibri" w:hAnsi="Calibri" w:cs="Arial"/>
                      <w:color w:val="000000" w:themeColor="text1"/>
                      <w:szCs w:val="22"/>
                    </w:rPr>
                  </w:pPr>
                  <w:r w:rsidRPr="00413050">
                    <w:rPr>
                      <w:rFonts w:ascii="Calibri" w:hAnsi="Calibri" w:cs="Arial"/>
                      <w:color w:val="000000" w:themeColor="text1"/>
                      <w:sz w:val="22"/>
                      <w:szCs w:val="22"/>
                    </w:rPr>
                    <w:t>Regional</w:t>
                  </w:r>
                </w:p>
              </w:tc>
              <w:tc>
                <w:tcPr>
                  <w:tcW w:w="132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252"/>
                    <w:jc w:val="right"/>
                    <w:rPr>
                      <w:rFonts w:ascii="Calibri" w:hAnsi="Calibri" w:cs="Arial"/>
                      <w:color w:val="000000" w:themeColor="text1"/>
                      <w:szCs w:val="22"/>
                    </w:rPr>
                  </w:pPr>
                  <w:r w:rsidRPr="00413050">
                    <w:rPr>
                      <w:rFonts w:ascii="Calibri" w:hAnsi="Calibri" w:cs="Arial"/>
                      <w:color w:val="000000" w:themeColor="text1"/>
                      <w:sz w:val="22"/>
                      <w:szCs w:val="22"/>
                    </w:rPr>
                    <w:t>5</w:t>
                  </w:r>
                </w:p>
              </w:tc>
              <w:tc>
                <w:tcPr>
                  <w:tcW w:w="1680" w:type="dxa"/>
                  <w:tcBorders>
                    <w:top w:val="single" w:sz="4" w:space="0" w:color="auto"/>
                    <w:left w:val="single" w:sz="4" w:space="0" w:color="auto"/>
                    <w:bottom w:val="single" w:sz="4" w:space="0" w:color="auto"/>
                    <w:right w:val="single" w:sz="4" w:space="0" w:color="auto"/>
                  </w:tcBorders>
                </w:tcPr>
                <w:p w:rsidR="002C5024" w:rsidRPr="00413050" w:rsidRDefault="002C5024" w:rsidP="005C4E58">
                  <w:pPr>
                    <w:ind w:right="372"/>
                    <w:jc w:val="right"/>
                    <w:rPr>
                      <w:rFonts w:ascii="Calibri" w:hAnsi="Calibri" w:cs="Arial"/>
                      <w:color w:val="000000" w:themeColor="text1"/>
                      <w:szCs w:val="22"/>
                    </w:rPr>
                  </w:pPr>
                  <w:r w:rsidRPr="00413050">
                    <w:rPr>
                      <w:rFonts w:ascii="Calibri" w:hAnsi="Calibri" w:cs="Arial"/>
                      <w:color w:val="000000" w:themeColor="text1"/>
                      <w:sz w:val="22"/>
                      <w:szCs w:val="22"/>
                    </w:rPr>
                    <w:t>6</w:t>
                  </w:r>
                </w:p>
              </w:tc>
            </w:tr>
          </w:tbl>
          <w:p w:rsidR="002C5024" w:rsidRDefault="002C5024" w:rsidP="002717A3">
            <w:pPr>
              <w:rPr>
                <w:rFonts w:ascii="Calibri" w:hAnsi="Calibri"/>
                <w:b/>
                <w:szCs w:val="22"/>
              </w:rPr>
            </w:pPr>
          </w:p>
          <w:p w:rsidR="002C5024" w:rsidRDefault="002C5024" w:rsidP="002717A3">
            <w:pPr>
              <w:rPr>
                <w:rFonts w:ascii="Calibri" w:hAnsi="Calibri"/>
                <w:b/>
                <w:szCs w:val="22"/>
              </w:rPr>
            </w:pPr>
          </w:p>
          <w:p w:rsidR="002C5024" w:rsidRDefault="002C5024" w:rsidP="002717A3">
            <w:pPr>
              <w:rPr>
                <w:rFonts w:ascii="Calibri" w:hAnsi="Calibri"/>
                <w:b/>
                <w:szCs w:val="22"/>
              </w:rPr>
            </w:pPr>
          </w:p>
          <w:p w:rsidR="002C5024" w:rsidRDefault="002C5024" w:rsidP="002717A3">
            <w:pPr>
              <w:rPr>
                <w:rFonts w:ascii="Calibri" w:hAnsi="Calibri"/>
                <w:b/>
                <w:szCs w:val="22"/>
              </w:rPr>
            </w:pPr>
          </w:p>
          <w:p w:rsidR="002C5024" w:rsidRDefault="002C5024" w:rsidP="002717A3">
            <w:pPr>
              <w:rPr>
                <w:rFonts w:ascii="Calibri" w:hAnsi="Calibri"/>
                <w:b/>
                <w:szCs w:val="22"/>
              </w:rPr>
            </w:pPr>
          </w:p>
          <w:p w:rsidR="002C5024" w:rsidRDefault="002C5024" w:rsidP="002717A3">
            <w:pPr>
              <w:rPr>
                <w:rFonts w:ascii="Calibri" w:hAnsi="Calibri"/>
                <w:b/>
                <w:szCs w:val="22"/>
              </w:rPr>
            </w:pPr>
          </w:p>
          <w:p w:rsidR="002C5024" w:rsidRDefault="002C5024" w:rsidP="002717A3">
            <w:pPr>
              <w:rPr>
                <w:rFonts w:ascii="Calibri" w:hAnsi="Calibri"/>
                <w:b/>
                <w:szCs w:val="22"/>
              </w:rPr>
            </w:pPr>
          </w:p>
          <w:p w:rsidR="002C5024" w:rsidRDefault="002C5024" w:rsidP="002717A3">
            <w:pPr>
              <w:rPr>
                <w:rFonts w:ascii="Calibri" w:hAnsi="Calibri"/>
                <w:b/>
                <w:szCs w:val="22"/>
              </w:rPr>
            </w:pPr>
          </w:p>
          <w:p w:rsidR="002C5024" w:rsidRDefault="002C5024" w:rsidP="002717A3">
            <w:pPr>
              <w:rPr>
                <w:rFonts w:ascii="Calibri" w:hAnsi="Calibri"/>
                <w:b/>
                <w:szCs w:val="22"/>
              </w:rPr>
            </w:pPr>
          </w:p>
          <w:p w:rsidR="002C5024" w:rsidRPr="001509CC" w:rsidRDefault="002C5024" w:rsidP="002717A3">
            <w:pPr>
              <w:rPr>
                <w:rFonts w:ascii="Calibri" w:hAnsi="Calibri"/>
                <w:b/>
                <w:szCs w:val="22"/>
              </w:rPr>
            </w:pPr>
          </w:p>
          <w:p w:rsidR="002C5024" w:rsidRPr="001509CC" w:rsidRDefault="002C5024" w:rsidP="002717A3">
            <w:pPr>
              <w:rPr>
                <w:rFonts w:ascii="Calibri" w:hAnsi="Calibri"/>
                <w:b/>
                <w:szCs w:val="22"/>
              </w:rPr>
            </w:pPr>
            <w:r w:rsidRPr="001509CC">
              <w:rPr>
                <w:rFonts w:ascii="Calibri" w:hAnsi="Calibri"/>
                <w:b/>
                <w:sz w:val="22"/>
                <w:szCs w:val="22"/>
              </w:rPr>
              <w:t>DECS</w:t>
            </w:r>
          </w:p>
          <w:p w:rsidR="002C5024" w:rsidRDefault="002C5024" w:rsidP="002717A3">
            <w:pPr>
              <w:spacing w:after="80"/>
              <w:rPr>
                <w:rFonts w:ascii="Calibri" w:hAnsi="Calibri" w:cs="Arial"/>
                <w:szCs w:val="22"/>
                <w:lang w:eastAsia="en-AU"/>
              </w:rPr>
            </w:pPr>
            <w:r w:rsidRPr="001509CC">
              <w:rPr>
                <w:rFonts w:ascii="Calibri" w:hAnsi="Calibri" w:cs="Arial"/>
                <w:sz w:val="22"/>
                <w:szCs w:val="22"/>
                <w:lang w:eastAsia="en-AU"/>
              </w:rPr>
              <w:t xml:space="preserve">Networks of 14 school-based </w:t>
            </w:r>
            <w:r>
              <w:rPr>
                <w:rFonts w:ascii="Calibri" w:hAnsi="Calibri" w:cs="Arial"/>
                <w:sz w:val="22"/>
                <w:szCs w:val="22"/>
                <w:lang w:eastAsia="en-AU"/>
              </w:rPr>
              <w:t>L</w:t>
            </w:r>
            <w:r w:rsidRPr="001509CC">
              <w:rPr>
                <w:rFonts w:ascii="Calibri" w:hAnsi="Calibri" w:cs="Arial"/>
                <w:sz w:val="22"/>
                <w:szCs w:val="22"/>
                <w:lang w:eastAsia="en-AU"/>
              </w:rPr>
              <w:t xml:space="preserve">iteracy </w:t>
            </w:r>
            <w:r>
              <w:rPr>
                <w:rFonts w:ascii="Calibri" w:hAnsi="Calibri" w:cs="Arial"/>
                <w:sz w:val="22"/>
                <w:szCs w:val="22"/>
                <w:lang w:eastAsia="en-AU"/>
              </w:rPr>
              <w:t>P</w:t>
            </w:r>
            <w:r w:rsidRPr="001509CC">
              <w:rPr>
                <w:rFonts w:ascii="Calibri" w:hAnsi="Calibri" w:cs="Arial"/>
                <w:sz w:val="22"/>
                <w:szCs w:val="22"/>
                <w:lang w:eastAsia="en-AU"/>
              </w:rPr>
              <w:t xml:space="preserve">artnership </w:t>
            </w:r>
            <w:r>
              <w:rPr>
                <w:rFonts w:ascii="Calibri" w:hAnsi="Calibri" w:cs="Arial"/>
                <w:sz w:val="22"/>
                <w:szCs w:val="22"/>
                <w:lang w:eastAsia="en-AU"/>
              </w:rPr>
              <w:t>C</w:t>
            </w:r>
            <w:r w:rsidRPr="001509CC">
              <w:rPr>
                <w:rFonts w:ascii="Calibri" w:hAnsi="Calibri" w:cs="Arial"/>
                <w:sz w:val="22"/>
                <w:szCs w:val="22"/>
                <w:lang w:eastAsia="en-AU"/>
              </w:rPr>
              <w:t xml:space="preserve">oaches and 14 school-based </w:t>
            </w:r>
            <w:r>
              <w:rPr>
                <w:rFonts w:ascii="Calibri" w:hAnsi="Calibri" w:cs="Arial"/>
                <w:sz w:val="22"/>
                <w:szCs w:val="22"/>
                <w:lang w:eastAsia="en-AU"/>
              </w:rPr>
              <w:t>N</w:t>
            </w:r>
            <w:r w:rsidRPr="001509CC">
              <w:rPr>
                <w:rFonts w:ascii="Calibri" w:hAnsi="Calibri" w:cs="Arial"/>
                <w:sz w:val="22"/>
                <w:szCs w:val="22"/>
                <w:lang w:eastAsia="en-AU"/>
              </w:rPr>
              <w:t xml:space="preserve">umeracy </w:t>
            </w:r>
            <w:r>
              <w:rPr>
                <w:rFonts w:ascii="Calibri" w:hAnsi="Calibri" w:cs="Arial"/>
                <w:sz w:val="22"/>
                <w:szCs w:val="22"/>
                <w:lang w:eastAsia="en-AU"/>
              </w:rPr>
              <w:t>P</w:t>
            </w:r>
            <w:r w:rsidRPr="001509CC">
              <w:rPr>
                <w:rFonts w:ascii="Calibri" w:hAnsi="Calibri" w:cs="Arial"/>
                <w:sz w:val="22"/>
                <w:szCs w:val="22"/>
                <w:lang w:eastAsia="en-AU"/>
              </w:rPr>
              <w:t xml:space="preserve">artnership </w:t>
            </w:r>
            <w:r>
              <w:rPr>
                <w:rFonts w:ascii="Calibri" w:hAnsi="Calibri" w:cs="Arial"/>
                <w:sz w:val="22"/>
                <w:szCs w:val="22"/>
                <w:lang w:eastAsia="en-AU"/>
              </w:rPr>
              <w:t>Coach</w:t>
            </w:r>
            <w:r w:rsidRPr="001509CC">
              <w:rPr>
                <w:rFonts w:ascii="Calibri" w:hAnsi="Calibri" w:cs="Arial"/>
                <w:sz w:val="22"/>
                <w:szCs w:val="22"/>
                <w:lang w:eastAsia="en-AU"/>
              </w:rPr>
              <w:t>es worked in a total of 31 selected schools.</w:t>
            </w:r>
          </w:p>
          <w:p w:rsidR="002C5024" w:rsidRPr="001509CC" w:rsidRDefault="002C5024" w:rsidP="002717A3">
            <w:pPr>
              <w:spacing w:after="80"/>
              <w:rPr>
                <w:rFonts w:ascii="Calibri" w:hAnsi="Calibri" w:cs="Arial"/>
                <w:szCs w:val="22"/>
              </w:rPr>
            </w:pPr>
          </w:p>
        </w:tc>
        <w:tc>
          <w:tcPr>
            <w:tcW w:w="2640" w:type="dxa"/>
            <w:gridSpan w:val="2"/>
          </w:tcPr>
          <w:p w:rsidR="002C5024" w:rsidRPr="001509CC" w:rsidRDefault="002C5024" w:rsidP="002717A3">
            <w:pPr>
              <w:jc w:val="center"/>
              <w:rPr>
                <w:rFonts w:ascii="Calibri" w:hAnsi="Calibri" w:cs="Arial"/>
                <w:b/>
                <w:szCs w:val="22"/>
              </w:rPr>
            </w:pPr>
          </w:p>
        </w:tc>
        <w:tc>
          <w:tcPr>
            <w:tcW w:w="2400" w:type="dxa"/>
          </w:tcPr>
          <w:p w:rsidR="002C5024" w:rsidRPr="001509CC" w:rsidRDefault="002C5024" w:rsidP="002717A3">
            <w:pPr>
              <w:jc w:val="center"/>
              <w:rPr>
                <w:rFonts w:ascii="Calibri" w:hAnsi="Calibri" w:cs="Arial"/>
                <w:b/>
                <w:szCs w:val="22"/>
              </w:rPr>
            </w:pPr>
          </w:p>
        </w:tc>
      </w:tr>
    </w:tbl>
    <w:p w:rsidR="002C5024" w:rsidRDefault="002C5024"/>
    <w:p w:rsidR="002C5024" w:rsidRDefault="002C5024">
      <w:r>
        <w:br w:type="page"/>
      </w:r>
    </w:p>
    <w:tbl>
      <w:tblPr>
        <w:tblW w:w="148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7279"/>
        <w:gridCol w:w="2640"/>
        <w:gridCol w:w="2400"/>
      </w:tblGrid>
      <w:tr w:rsidR="002C5024" w:rsidRPr="001509CC" w:rsidTr="00AB6F8F">
        <w:tc>
          <w:tcPr>
            <w:tcW w:w="2485" w:type="dxa"/>
          </w:tcPr>
          <w:p w:rsidR="002C5024" w:rsidRPr="001509CC" w:rsidRDefault="002C5024" w:rsidP="002717A3">
            <w:pPr>
              <w:spacing w:after="80"/>
              <w:rPr>
                <w:rFonts w:ascii="Calibri" w:hAnsi="Calibri"/>
                <w:b/>
                <w:szCs w:val="22"/>
              </w:rPr>
            </w:pPr>
            <w:r w:rsidRPr="001509CC">
              <w:rPr>
                <w:rFonts w:ascii="Calibri" w:hAnsi="Calibri"/>
                <w:sz w:val="22"/>
                <w:szCs w:val="22"/>
              </w:rPr>
              <w:t xml:space="preserve">Student cohort 2010 </w:t>
            </w:r>
            <w:r w:rsidRPr="001509CC">
              <w:rPr>
                <w:rFonts w:ascii="Calibri" w:hAnsi="Calibri"/>
                <w:b/>
                <w:sz w:val="22"/>
                <w:szCs w:val="22"/>
              </w:rPr>
              <w:t>(ALL)</w:t>
            </w:r>
          </w:p>
        </w:tc>
        <w:tc>
          <w:tcPr>
            <w:tcW w:w="7279" w:type="dxa"/>
          </w:tcPr>
          <w:p w:rsidR="002C5024" w:rsidRPr="00F729A3" w:rsidRDefault="002C5024" w:rsidP="005F49C9">
            <w:pPr>
              <w:spacing w:after="80"/>
              <w:rPr>
                <w:rFonts w:ascii="Calibri" w:hAnsi="Calibri" w:cs="Arial"/>
                <w:szCs w:val="22"/>
              </w:rPr>
            </w:pPr>
            <w:r w:rsidRPr="00F729A3">
              <w:rPr>
                <w:rFonts w:ascii="Calibri" w:hAnsi="Calibri" w:cs="Arial"/>
                <w:sz w:val="22"/>
                <w:szCs w:val="22"/>
              </w:rPr>
              <w:t xml:space="preserve">The 72 participating Literacy and Numeracy NP schools </w:t>
            </w:r>
            <w:r>
              <w:rPr>
                <w:rFonts w:ascii="Calibri" w:hAnsi="Calibri" w:cs="Arial"/>
                <w:sz w:val="22"/>
                <w:szCs w:val="22"/>
              </w:rPr>
              <w:t>focused</w:t>
            </w:r>
            <w:r w:rsidRPr="00F729A3">
              <w:rPr>
                <w:rFonts w:ascii="Calibri" w:hAnsi="Calibri" w:cs="Arial"/>
                <w:sz w:val="22"/>
                <w:szCs w:val="22"/>
              </w:rPr>
              <w:t xml:space="preserve"> either on Literacy or Numeracy.</w:t>
            </w:r>
            <w:r>
              <w:rPr>
                <w:rFonts w:ascii="Calibri" w:hAnsi="Calibri" w:cs="Arial"/>
                <w:sz w:val="22"/>
                <w:szCs w:val="22"/>
              </w:rPr>
              <w:t xml:space="preserve"> </w:t>
            </w:r>
            <w:r w:rsidRPr="00F729A3">
              <w:rPr>
                <w:rFonts w:ascii="Calibri" w:hAnsi="Calibri" w:cs="Arial"/>
                <w:sz w:val="22"/>
                <w:szCs w:val="22"/>
              </w:rPr>
              <w:t>The additional six schools, identified by DEEWR, participated from March 2010. The majority of schools were primary schools (in SA up to and including Year 7); four schools included Year 8 and Year 9 students.</w:t>
            </w:r>
          </w:p>
          <w:p w:rsidR="002C5024" w:rsidRPr="00F729A3" w:rsidRDefault="002C5024" w:rsidP="005F49C9">
            <w:pPr>
              <w:spacing w:after="80"/>
              <w:rPr>
                <w:rFonts w:ascii="Calibri" w:hAnsi="Calibri" w:cs="Arial"/>
                <w:szCs w:val="22"/>
              </w:rPr>
            </w:pPr>
            <w:r w:rsidRPr="00F729A3">
              <w:rPr>
                <w:rFonts w:ascii="Calibri" w:hAnsi="Calibri" w:cs="Arial"/>
                <w:sz w:val="22"/>
                <w:szCs w:val="22"/>
              </w:rPr>
              <w:t>Some schools took a whole-school approach to improving Literacy or Numeracy for their students.</w:t>
            </w:r>
            <w:r>
              <w:rPr>
                <w:rFonts w:ascii="Calibri" w:hAnsi="Calibri" w:cs="Arial"/>
                <w:sz w:val="22"/>
                <w:szCs w:val="22"/>
              </w:rPr>
              <w:t xml:space="preserve"> </w:t>
            </w:r>
            <w:r w:rsidRPr="00F729A3">
              <w:rPr>
                <w:rFonts w:ascii="Calibri" w:hAnsi="Calibri" w:cs="Arial"/>
                <w:sz w:val="22"/>
                <w:szCs w:val="22"/>
              </w:rPr>
              <w:t>As it was not always possible for schools to work with all year levels, each school determined the specific year level</w:t>
            </w:r>
            <w:r>
              <w:rPr>
                <w:rFonts w:ascii="Calibri" w:hAnsi="Calibri" w:cs="Arial"/>
                <w:sz w:val="22"/>
                <w:szCs w:val="22"/>
              </w:rPr>
              <w:t>s</w:t>
            </w:r>
            <w:r w:rsidRPr="00F729A3">
              <w:rPr>
                <w:rFonts w:ascii="Calibri" w:hAnsi="Calibri" w:cs="Arial"/>
                <w:sz w:val="22"/>
                <w:szCs w:val="22"/>
              </w:rPr>
              <w:t xml:space="preserve"> and student cohorts that were the priority for that school.</w:t>
            </w:r>
            <w:r>
              <w:rPr>
                <w:rFonts w:ascii="Calibri" w:hAnsi="Calibri" w:cs="Arial"/>
                <w:sz w:val="22"/>
                <w:szCs w:val="22"/>
              </w:rPr>
              <w:t xml:space="preserve"> </w:t>
            </w:r>
          </w:p>
          <w:p w:rsidR="002C5024" w:rsidRPr="00F729A3" w:rsidRDefault="002C5024" w:rsidP="00FD153D">
            <w:pPr>
              <w:spacing w:after="80"/>
              <w:rPr>
                <w:rFonts w:ascii="Calibri" w:hAnsi="Calibri" w:cs="Arial"/>
                <w:color w:val="000000"/>
                <w:sz w:val="20"/>
              </w:rPr>
            </w:pPr>
            <w:r w:rsidRPr="00F729A3">
              <w:rPr>
                <w:rFonts w:ascii="Calibri" w:hAnsi="Calibri" w:cs="Arial"/>
                <w:sz w:val="22"/>
                <w:szCs w:val="22"/>
              </w:rPr>
              <w:t xml:space="preserve">School plans for all participating school are available </w:t>
            </w:r>
            <w:r>
              <w:rPr>
                <w:rFonts w:ascii="Calibri" w:hAnsi="Calibri" w:cs="Arial"/>
                <w:sz w:val="22"/>
                <w:szCs w:val="22"/>
              </w:rPr>
              <w:t xml:space="preserve">on </w:t>
            </w:r>
            <w:r w:rsidRPr="00F729A3">
              <w:rPr>
                <w:rFonts w:ascii="Calibri" w:hAnsi="Calibri" w:cs="Arial"/>
                <w:sz w:val="22"/>
                <w:szCs w:val="22"/>
              </w:rPr>
              <w:t xml:space="preserve">each school’s website and can be accessed via the links on the Smarter Schools website </w:t>
            </w:r>
            <w:hyperlink r:id="rId14" w:history="1">
              <w:r w:rsidRPr="00F729A3">
                <w:rPr>
                  <w:rStyle w:val="Hyperlink"/>
                  <w:rFonts w:ascii="Calibri" w:hAnsi="Calibri" w:cs="Arial"/>
                  <w:sz w:val="20"/>
                </w:rPr>
                <w:t>http://smarterschools.gov.au/ParticipatingSchools/Documents/SA/SchoolsListSA.pdf</w:t>
              </w:r>
            </w:hyperlink>
          </w:p>
          <w:p w:rsidR="002C5024" w:rsidRDefault="002C5024" w:rsidP="00FD153D">
            <w:pPr>
              <w:spacing w:after="80"/>
              <w:rPr>
                <w:rFonts w:ascii="Calibri" w:hAnsi="Calibri" w:cs="Arial"/>
                <w:szCs w:val="22"/>
              </w:rPr>
            </w:pPr>
            <w:r w:rsidRPr="00F729A3">
              <w:rPr>
                <w:rFonts w:ascii="Calibri" w:hAnsi="Calibri" w:cs="Arial"/>
                <w:sz w:val="22"/>
                <w:szCs w:val="22"/>
              </w:rPr>
              <w:t>(Where a school does not have a website the plan is available from the school on request).</w:t>
            </w:r>
          </w:p>
          <w:p w:rsidR="002C5024" w:rsidRPr="00F729A3" w:rsidRDefault="002C5024" w:rsidP="00FD153D">
            <w:pPr>
              <w:spacing w:after="80"/>
              <w:rPr>
                <w:rFonts w:ascii="Calibri" w:hAnsi="Calibri" w:cs="Arial"/>
                <w:szCs w:val="22"/>
              </w:rPr>
            </w:pPr>
          </w:p>
        </w:tc>
        <w:tc>
          <w:tcPr>
            <w:tcW w:w="2640" w:type="dxa"/>
          </w:tcPr>
          <w:p w:rsidR="002C5024" w:rsidRPr="001509CC" w:rsidRDefault="002C5024" w:rsidP="002717A3">
            <w:pPr>
              <w:jc w:val="center"/>
              <w:rPr>
                <w:rFonts w:ascii="Calibri" w:hAnsi="Calibri" w:cs="Arial"/>
                <w:b/>
                <w:color w:val="FFFFFF"/>
                <w:szCs w:val="22"/>
              </w:rPr>
            </w:pPr>
          </w:p>
        </w:tc>
        <w:tc>
          <w:tcPr>
            <w:tcW w:w="2400" w:type="dxa"/>
          </w:tcPr>
          <w:p w:rsidR="002C5024" w:rsidRPr="001509CC" w:rsidRDefault="002C5024" w:rsidP="002717A3">
            <w:pPr>
              <w:jc w:val="center"/>
              <w:rPr>
                <w:rFonts w:ascii="Calibri" w:hAnsi="Calibri" w:cs="Arial"/>
                <w:b/>
                <w:color w:val="FFFFFF"/>
                <w:szCs w:val="22"/>
              </w:rPr>
            </w:pPr>
          </w:p>
        </w:tc>
      </w:tr>
      <w:tr w:rsidR="002C5024" w:rsidRPr="00C00D44" w:rsidTr="00AB6F8F">
        <w:tc>
          <w:tcPr>
            <w:tcW w:w="2485" w:type="dxa"/>
            <w:shd w:val="clear" w:color="auto" w:fill="FFFFFF"/>
          </w:tcPr>
          <w:p w:rsidR="002C5024" w:rsidRPr="00C00D44" w:rsidRDefault="002C5024" w:rsidP="002717A3">
            <w:pPr>
              <w:spacing w:after="80"/>
              <w:rPr>
                <w:rFonts w:ascii="Calibri" w:hAnsi="Calibri"/>
                <w:szCs w:val="22"/>
              </w:rPr>
            </w:pPr>
            <w:r w:rsidRPr="00C00D44">
              <w:rPr>
                <w:rFonts w:ascii="Calibri" w:hAnsi="Calibri"/>
                <w:sz w:val="22"/>
                <w:szCs w:val="22"/>
              </w:rPr>
              <w:t xml:space="preserve">2011 schools list, subject to funding </w:t>
            </w:r>
            <w:r w:rsidRPr="00C00D44">
              <w:rPr>
                <w:rFonts w:ascii="Calibri" w:hAnsi="Calibri"/>
                <w:b/>
                <w:sz w:val="22"/>
                <w:szCs w:val="22"/>
              </w:rPr>
              <w:t>(ALL)</w:t>
            </w:r>
          </w:p>
        </w:tc>
        <w:tc>
          <w:tcPr>
            <w:tcW w:w="7279" w:type="dxa"/>
            <w:shd w:val="clear" w:color="auto" w:fill="FFFFFF"/>
          </w:tcPr>
          <w:p w:rsidR="002C5024" w:rsidRPr="00F729A3" w:rsidRDefault="002C5024" w:rsidP="00FD153D">
            <w:pPr>
              <w:rPr>
                <w:rFonts w:ascii="Calibri" w:hAnsi="Calibri" w:cs="Arial"/>
                <w:szCs w:val="22"/>
              </w:rPr>
            </w:pPr>
            <w:r w:rsidRPr="00F729A3">
              <w:rPr>
                <w:rFonts w:ascii="Calibri" w:hAnsi="Calibri" w:cs="Arial"/>
                <w:sz w:val="22"/>
                <w:szCs w:val="22"/>
              </w:rPr>
              <w:t>The list of schools participating in the Literacy and Numeracy N</w:t>
            </w:r>
            <w:r>
              <w:rPr>
                <w:rFonts w:ascii="Calibri" w:hAnsi="Calibri" w:cs="Arial"/>
                <w:sz w:val="22"/>
                <w:szCs w:val="22"/>
              </w:rPr>
              <w:t xml:space="preserve">ational </w:t>
            </w:r>
            <w:r w:rsidRPr="00F729A3">
              <w:rPr>
                <w:rFonts w:ascii="Calibri" w:hAnsi="Calibri" w:cs="Arial"/>
                <w:sz w:val="22"/>
                <w:szCs w:val="22"/>
              </w:rPr>
              <w:t>P</w:t>
            </w:r>
            <w:r>
              <w:rPr>
                <w:rFonts w:ascii="Calibri" w:hAnsi="Calibri" w:cs="Arial"/>
                <w:sz w:val="22"/>
                <w:szCs w:val="22"/>
              </w:rPr>
              <w:t>artnership</w:t>
            </w:r>
            <w:r w:rsidRPr="00F729A3">
              <w:rPr>
                <w:rFonts w:ascii="Calibri" w:hAnsi="Calibri" w:cs="Arial"/>
                <w:sz w:val="22"/>
                <w:szCs w:val="22"/>
              </w:rPr>
              <w:t xml:space="preserve"> for all sectors is available on the Smarter Schools Website.</w:t>
            </w:r>
          </w:p>
          <w:p w:rsidR="002C5024" w:rsidRPr="00F729A3" w:rsidRDefault="000F3F6E" w:rsidP="00FD153D">
            <w:pPr>
              <w:spacing w:after="80"/>
              <w:rPr>
                <w:rFonts w:ascii="Calibri" w:hAnsi="Calibri" w:cs="Arial"/>
                <w:color w:val="000000"/>
                <w:sz w:val="20"/>
              </w:rPr>
            </w:pPr>
            <w:hyperlink r:id="rId15" w:history="1">
              <w:r w:rsidR="002C5024" w:rsidRPr="00F729A3">
                <w:rPr>
                  <w:rStyle w:val="Hyperlink"/>
                  <w:rFonts w:ascii="Calibri" w:hAnsi="Calibri" w:cs="Arial"/>
                  <w:sz w:val="20"/>
                </w:rPr>
                <w:t>http://smarterschools.gov.au/ParticipatingSchools/Documents/SA/SchoolsListSA.pdf</w:t>
              </w:r>
            </w:hyperlink>
          </w:p>
          <w:p w:rsidR="002C5024" w:rsidRPr="00F729A3" w:rsidRDefault="002C5024" w:rsidP="00FD153D">
            <w:pPr>
              <w:spacing w:after="80"/>
              <w:rPr>
                <w:rFonts w:ascii="Calibri" w:hAnsi="Calibri" w:cs="Arial"/>
                <w:b/>
                <w:szCs w:val="22"/>
                <w:lang w:eastAsia="en-AU"/>
              </w:rPr>
            </w:pPr>
            <w:r w:rsidRPr="00F729A3">
              <w:rPr>
                <w:rFonts w:ascii="Calibri" w:hAnsi="Calibri" w:cs="Arial"/>
                <w:b/>
                <w:sz w:val="22"/>
                <w:szCs w:val="22"/>
                <w:lang w:eastAsia="en-AU"/>
              </w:rPr>
              <w:t>AISSA</w:t>
            </w:r>
          </w:p>
          <w:p w:rsidR="002C5024" w:rsidRPr="00F729A3" w:rsidRDefault="002C5024" w:rsidP="00827692">
            <w:pPr>
              <w:spacing w:after="60"/>
              <w:rPr>
                <w:rFonts w:ascii="Calibri" w:hAnsi="Calibri" w:cs="Arial"/>
                <w:szCs w:val="22"/>
                <w:lang w:eastAsia="en-AU"/>
              </w:rPr>
            </w:pPr>
            <w:r w:rsidRPr="00F729A3">
              <w:rPr>
                <w:rFonts w:ascii="Calibri" w:hAnsi="Calibri" w:cs="Arial"/>
                <w:sz w:val="22"/>
                <w:szCs w:val="22"/>
                <w:lang w:eastAsia="en-AU"/>
              </w:rPr>
              <w:t>All 2010 schools will continue in to 2011.  Additional Independent schools will be consulted as to their participation once funding has been finalised.</w:t>
            </w:r>
          </w:p>
          <w:p w:rsidR="002C5024" w:rsidRPr="00F729A3" w:rsidRDefault="002C5024" w:rsidP="00827692">
            <w:pPr>
              <w:spacing w:after="60"/>
              <w:rPr>
                <w:rFonts w:ascii="Calibri" w:hAnsi="Calibri" w:cs="Arial"/>
                <w:b/>
                <w:szCs w:val="22"/>
                <w:lang w:eastAsia="en-AU"/>
              </w:rPr>
            </w:pPr>
            <w:r w:rsidRPr="00F729A3">
              <w:rPr>
                <w:rFonts w:ascii="Calibri" w:hAnsi="Calibri" w:cs="Arial"/>
                <w:b/>
                <w:sz w:val="22"/>
                <w:szCs w:val="22"/>
                <w:lang w:eastAsia="en-AU"/>
              </w:rPr>
              <w:t>CESA</w:t>
            </w:r>
          </w:p>
          <w:p w:rsidR="002C5024" w:rsidRPr="00F729A3" w:rsidRDefault="002C5024" w:rsidP="00FD153D">
            <w:pPr>
              <w:spacing w:after="80"/>
              <w:rPr>
                <w:rFonts w:ascii="Calibri" w:hAnsi="Calibri" w:cs="Arial"/>
                <w:szCs w:val="22"/>
              </w:rPr>
            </w:pPr>
            <w:r w:rsidRPr="00F729A3">
              <w:rPr>
                <w:rFonts w:ascii="Calibri" w:hAnsi="Calibri" w:cs="Arial"/>
                <w:sz w:val="22"/>
                <w:szCs w:val="22"/>
                <w:lang w:eastAsia="en-AU"/>
              </w:rPr>
              <w:t>All schools will continue in to 2011.</w:t>
            </w:r>
            <w:r w:rsidRPr="00F729A3">
              <w:rPr>
                <w:rFonts w:ascii="Calibri" w:hAnsi="Calibri" w:cs="Arial"/>
                <w:szCs w:val="22"/>
                <w:lang w:eastAsia="en-AU"/>
              </w:rPr>
              <w:t xml:space="preserve"> </w:t>
            </w:r>
            <w:r w:rsidRPr="00F729A3">
              <w:rPr>
                <w:rFonts w:ascii="Calibri" w:hAnsi="Calibri" w:cs="Arial"/>
                <w:sz w:val="22"/>
                <w:szCs w:val="22"/>
              </w:rPr>
              <w:t>Additional Catholic schools will be consulted as to their participation once funding has been finalised.</w:t>
            </w:r>
          </w:p>
          <w:p w:rsidR="002C5024" w:rsidRPr="00F729A3" w:rsidRDefault="002C5024" w:rsidP="00827692">
            <w:pPr>
              <w:spacing w:after="60"/>
              <w:rPr>
                <w:rFonts w:ascii="Calibri" w:hAnsi="Calibri" w:cs="Arial"/>
                <w:b/>
                <w:szCs w:val="22"/>
              </w:rPr>
            </w:pPr>
            <w:r w:rsidRPr="00F729A3">
              <w:rPr>
                <w:rFonts w:ascii="Calibri" w:hAnsi="Calibri" w:cs="Arial"/>
                <w:b/>
                <w:sz w:val="22"/>
                <w:szCs w:val="22"/>
              </w:rPr>
              <w:t>DECS</w:t>
            </w:r>
          </w:p>
          <w:p w:rsidR="002C5024" w:rsidRDefault="002C5024" w:rsidP="00FD153D">
            <w:pPr>
              <w:spacing w:after="80"/>
              <w:rPr>
                <w:rFonts w:ascii="Calibri" w:hAnsi="Calibri" w:cs="Arial"/>
                <w:szCs w:val="22"/>
              </w:rPr>
            </w:pPr>
            <w:r w:rsidRPr="00F729A3">
              <w:rPr>
                <w:rFonts w:ascii="Calibri" w:hAnsi="Calibri" w:cs="Arial"/>
                <w:sz w:val="22"/>
                <w:szCs w:val="22"/>
              </w:rPr>
              <w:t xml:space="preserve">All 2010 schools will continue </w:t>
            </w:r>
            <w:r>
              <w:rPr>
                <w:rFonts w:ascii="Calibri" w:hAnsi="Calibri" w:cs="Arial"/>
                <w:sz w:val="22"/>
                <w:szCs w:val="22"/>
              </w:rPr>
              <w:t>in to</w:t>
            </w:r>
            <w:r w:rsidRPr="00F729A3">
              <w:rPr>
                <w:rFonts w:ascii="Calibri" w:hAnsi="Calibri" w:cs="Arial"/>
                <w:sz w:val="22"/>
                <w:szCs w:val="22"/>
              </w:rPr>
              <w:t xml:space="preserve"> 2011. Additional government schools will be consulted as to their participation once funding has been finalised.</w:t>
            </w:r>
          </w:p>
          <w:p w:rsidR="002C5024" w:rsidRPr="00F729A3" w:rsidRDefault="002C5024" w:rsidP="00FD153D">
            <w:pPr>
              <w:spacing w:after="80"/>
              <w:rPr>
                <w:rFonts w:ascii="Calibri" w:hAnsi="Calibri" w:cs="Arial"/>
                <w:szCs w:val="22"/>
              </w:rPr>
            </w:pPr>
          </w:p>
        </w:tc>
        <w:tc>
          <w:tcPr>
            <w:tcW w:w="2640" w:type="dxa"/>
            <w:shd w:val="clear" w:color="auto" w:fill="FFFFFF"/>
          </w:tcPr>
          <w:p w:rsidR="002C5024" w:rsidRPr="00C00D44" w:rsidRDefault="002C5024" w:rsidP="002717A3">
            <w:pPr>
              <w:jc w:val="center"/>
              <w:rPr>
                <w:rFonts w:ascii="Calibri" w:hAnsi="Calibri" w:cs="Arial"/>
                <w:b/>
                <w:szCs w:val="22"/>
              </w:rPr>
            </w:pPr>
          </w:p>
        </w:tc>
        <w:tc>
          <w:tcPr>
            <w:tcW w:w="2400" w:type="dxa"/>
            <w:shd w:val="clear" w:color="auto" w:fill="FFFFFF"/>
          </w:tcPr>
          <w:p w:rsidR="002C5024" w:rsidRPr="00C00D44" w:rsidRDefault="002C5024" w:rsidP="002717A3">
            <w:pPr>
              <w:jc w:val="center"/>
              <w:rPr>
                <w:rFonts w:ascii="Calibri" w:hAnsi="Calibri" w:cs="Arial"/>
                <w:b/>
                <w:szCs w:val="22"/>
              </w:rPr>
            </w:pPr>
          </w:p>
        </w:tc>
      </w:tr>
      <w:tr w:rsidR="002C5024" w:rsidRPr="001509CC" w:rsidTr="00AB6F8F">
        <w:tc>
          <w:tcPr>
            <w:tcW w:w="2485" w:type="dxa"/>
            <w:shd w:val="clear" w:color="auto" w:fill="FFFFFF"/>
          </w:tcPr>
          <w:p w:rsidR="002C5024" w:rsidRPr="00370CD9" w:rsidRDefault="002C5024" w:rsidP="002717A3">
            <w:pPr>
              <w:spacing w:after="80"/>
              <w:rPr>
                <w:rFonts w:ascii="Calibri" w:hAnsi="Calibri"/>
                <w:szCs w:val="22"/>
              </w:rPr>
            </w:pPr>
            <w:r w:rsidRPr="00370CD9">
              <w:rPr>
                <w:rFonts w:ascii="Calibri" w:hAnsi="Calibri"/>
                <w:sz w:val="22"/>
                <w:szCs w:val="22"/>
              </w:rPr>
              <w:t xml:space="preserve">Baseline data </w:t>
            </w:r>
            <w:r w:rsidRPr="00370CD9">
              <w:rPr>
                <w:rFonts w:ascii="Calibri" w:hAnsi="Calibri"/>
                <w:b/>
                <w:sz w:val="22"/>
                <w:szCs w:val="22"/>
              </w:rPr>
              <w:t>(ALL)</w:t>
            </w:r>
          </w:p>
        </w:tc>
        <w:tc>
          <w:tcPr>
            <w:tcW w:w="7279" w:type="dxa"/>
            <w:shd w:val="clear" w:color="auto" w:fill="FFFFFF"/>
          </w:tcPr>
          <w:p w:rsidR="002C5024" w:rsidRDefault="002C5024" w:rsidP="00F729A3">
            <w:pPr>
              <w:spacing w:after="80"/>
              <w:rPr>
                <w:rFonts w:ascii="Calibri" w:hAnsi="Calibri" w:cs="Arial"/>
                <w:szCs w:val="22"/>
              </w:rPr>
            </w:pPr>
            <w:r w:rsidRPr="00370CD9">
              <w:rPr>
                <w:rFonts w:ascii="Calibri" w:hAnsi="Calibri" w:cs="Arial"/>
                <w:sz w:val="22"/>
                <w:szCs w:val="22"/>
              </w:rPr>
              <w:t xml:space="preserve">The baseline data for the 2010 student cohorts </w:t>
            </w:r>
            <w:r>
              <w:rPr>
                <w:rFonts w:ascii="Calibri" w:hAnsi="Calibri" w:cs="Arial"/>
                <w:sz w:val="22"/>
                <w:szCs w:val="22"/>
              </w:rPr>
              <w:t xml:space="preserve">used for the Literacy and Numeracy NP reward measures </w:t>
            </w:r>
            <w:r w:rsidRPr="00370CD9">
              <w:rPr>
                <w:rFonts w:ascii="Calibri" w:hAnsi="Calibri" w:cs="Arial"/>
                <w:sz w:val="22"/>
                <w:szCs w:val="22"/>
              </w:rPr>
              <w:t xml:space="preserve">are reported in the COAG Reform Council’s </w:t>
            </w:r>
            <w:r w:rsidRPr="003A7934">
              <w:rPr>
                <w:rFonts w:ascii="Calibri" w:hAnsi="Calibri" w:cs="Arial"/>
                <w:i/>
                <w:sz w:val="22"/>
                <w:szCs w:val="22"/>
              </w:rPr>
              <w:t>National Partnership Agreement on Literacy and Numeracy: Performance report for 2010</w:t>
            </w:r>
            <w:r w:rsidRPr="00370CD9">
              <w:rPr>
                <w:rFonts w:ascii="Calibri" w:hAnsi="Calibri" w:cs="Arial"/>
                <w:sz w:val="22"/>
                <w:szCs w:val="22"/>
              </w:rPr>
              <w:t>, 25 March 2011</w:t>
            </w:r>
            <w:r>
              <w:rPr>
                <w:rFonts w:ascii="Calibri" w:hAnsi="Calibri" w:cs="Arial"/>
                <w:sz w:val="22"/>
                <w:szCs w:val="22"/>
              </w:rPr>
              <w:t>,</w:t>
            </w:r>
            <w:r w:rsidRPr="00370CD9">
              <w:rPr>
                <w:rFonts w:ascii="Calibri" w:hAnsi="Calibri" w:cs="Arial"/>
                <w:sz w:val="22"/>
                <w:szCs w:val="22"/>
              </w:rPr>
              <w:t xml:space="preserve"> Chapter 7 Assessment: SA</w:t>
            </w:r>
            <w:r w:rsidRPr="00370CD9">
              <w:rPr>
                <w:rFonts w:ascii="Calibri" w:hAnsi="Calibri" w:cs="Arial"/>
                <w:color w:val="000000"/>
              </w:rPr>
              <w:t>.</w:t>
            </w:r>
          </w:p>
          <w:p w:rsidR="002C5024" w:rsidRPr="00370CD9" w:rsidRDefault="002C5024" w:rsidP="003A7934">
            <w:pPr>
              <w:spacing w:before="240" w:after="80"/>
              <w:rPr>
                <w:rFonts w:ascii="Calibri" w:hAnsi="Calibri" w:cs="Arial"/>
                <w:szCs w:val="22"/>
              </w:rPr>
            </w:pPr>
            <w:r w:rsidRPr="00370CD9">
              <w:rPr>
                <w:rFonts w:ascii="Calibri" w:hAnsi="Calibri" w:cs="Arial"/>
                <w:sz w:val="22"/>
                <w:szCs w:val="22"/>
              </w:rPr>
              <w:lastRenderedPageBreak/>
              <w:t>As NAPLAN testing only occurs in Year levels 3, 5, 7 and 9, the numbers of assessed students included in the measurement cohorts for baseline data for 2010 were:</w:t>
            </w:r>
          </w:p>
          <w:p w:rsidR="002C5024" w:rsidRPr="00370CD9" w:rsidRDefault="002C5024" w:rsidP="00F729A3">
            <w:pPr>
              <w:spacing w:after="80"/>
              <w:rPr>
                <w:rFonts w:ascii="Calibri" w:hAnsi="Calibri" w:cs="Arial"/>
                <w:szCs w:val="22"/>
              </w:rPr>
            </w:pPr>
            <w:r w:rsidRPr="00370CD9">
              <w:rPr>
                <w:rFonts w:ascii="Calibri" w:hAnsi="Calibri" w:cs="Arial"/>
                <w:sz w:val="22"/>
                <w:szCs w:val="22"/>
              </w:rPr>
              <w:t>Measure 1 &amp; 2:  5,892 students (includes 89 exempt students) including 144 Indigenous students (includes 1 exempt student).</w:t>
            </w:r>
          </w:p>
          <w:p w:rsidR="002C5024" w:rsidRPr="00370CD9" w:rsidRDefault="002C5024" w:rsidP="00F729A3">
            <w:pPr>
              <w:spacing w:after="80"/>
              <w:rPr>
                <w:rFonts w:ascii="Calibri" w:hAnsi="Calibri" w:cs="Arial"/>
                <w:szCs w:val="22"/>
              </w:rPr>
            </w:pPr>
            <w:r w:rsidRPr="00370CD9">
              <w:rPr>
                <w:rFonts w:ascii="Calibri" w:hAnsi="Calibri" w:cs="Arial"/>
                <w:sz w:val="22"/>
                <w:szCs w:val="22"/>
              </w:rPr>
              <w:t xml:space="preserve">Measure 3:  3,268 students were in the same schooling sector and matched </w:t>
            </w:r>
            <w:r>
              <w:rPr>
                <w:rFonts w:ascii="Calibri" w:hAnsi="Calibri" w:cs="Arial"/>
                <w:sz w:val="22"/>
                <w:szCs w:val="22"/>
              </w:rPr>
              <w:t>with</w:t>
            </w:r>
            <w:r w:rsidRPr="00370CD9">
              <w:rPr>
                <w:rFonts w:ascii="Calibri" w:hAnsi="Calibri" w:cs="Arial"/>
                <w:sz w:val="22"/>
                <w:szCs w:val="22"/>
              </w:rPr>
              <w:t xml:space="preserve"> their 2008 NAPLAN results. Note: For the 1,494 Year Level 3 students</w:t>
            </w:r>
            <w:r>
              <w:rPr>
                <w:rFonts w:ascii="Calibri" w:hAnsi="Calibri" w:cs="Arial"/>
                <w:sz w:val="22"/>
                <w:szCs w:val="22"/>
              </w:rPr>
              <w:t xml:space="preserve"> who sat the test</w:t>
            </w:r>
            <w:r w:rsidRPr="00370CD9">
              <w:rPr>
                <w:rFonts w:ascii="Calibri" w:hAnsi="Calibri" w:cs="Arial"/>
                <w:sz w:val="22"/>
                <w:szCs w:val="22"/>
              </w:rPr>
              <w:t xml:space="preserve"> in 2010 no matching was undertaken as students </w:t>
            </w:r>
            <w:r>
              <w:rPr>
                <w:rFonts w:ascii="Calibri" w:hAnsi="Calibri" w:cs="Arial"/>
                <w:sz w:val="22"/>
                <w:szCs w:val="22"/>
              </w:rPr>
              <w:t>only sat</w:t>
            </w:r>
            <w:r w:rsidRPr="00370CD9">
              <w:rPr>
                <w:rFonts w:ascii="Calibri" w:hAnsi="Calibri" w:cs="Arial"/>
                <w:sz w:val="22"/>
                <w:szCs w:val="22"/>
              </w:rPr>
              <w:t xml:space="preserve"> NAPLAN</w:t>
            </w:r>
            <w:r>
              <w:rPr>
                <w:rFonts w:ascii="Calibri" w:hAnsi="Calibri" w:cs="Arial"/>
                <w:sz w:val="22"/>
                <w:szCs w:val="22"/>
              </w:rPr>
              <w:t xml:space="preserve"> for the first time</w:t>
            </w:r>
            <w:r w:rsidRPr="00370CD9">
              <w:rPr>
                <w:rFonts w:ascii="Calibri" w:hAnsi="Calibri" w:cs="Arial"/>
                <w:sz w:val="22"/>
                <w:szCs w:val="22"/>
              </w:rPr>
              <w:t>.</w:t>
            </w:r>
          </w:p>
          <w:p w:rsidR="002C5024" w:rsidRPr="003A7934" w:rsidRDefault="002C5024" w:rsidP="003A7934">
            <w:pPr>
              <w:spacing w:after="80"/>
              <w:rPr>
                <w:rFonts w:ascii="Calibri" w:hAnsi="Calibri" w:cs="Arial"/>
                <w:szCs w:val="22"/>
              </w:rPr>
            </w:pPr>
            <w:r w:rsidRPr="00370CD9">
              <w:rPr>
                <w:rFonts w:ascii="Calibri" w:hAnsi="Calibri" w:cs="Arial"/>
                <w:sz w:val="22"/>
                <w:szCs w:val="22"/>
              </w:rPr>
              <w:t xml:space="preserve">Measure 4: </w:t>
            </w:r>
            <w:r>
              <w:rPr>
                <w:rFonts w:ascii="Calibri" w:hAnsi="Calibri" w:cs="Arial"/>
                <w:sz w:val="22"/>
                <w:szCs w:val="22"/>
              </w:rPr>
              <w:t xml:space="preserve"> </w:t>
            </w:r>
            <w:r w:rsidRPr="00370CD9">
              <w:rPr>
                <w:rFonts w:ascii="Calibri" w:hAnsi="Calibri" w:cs="Arial"/>
                <w:sz w:val="22"/>
                <w:szCs w:val="22"/>
              </w:rPr>
              <w:t xml:space="preserve">75 Indigenous students were in the same schooling sector and matched </w:t>
            </w:r>
            <w:r>
              <w:rPr>
                <w:rFonts w:ascii="Calibri" w:hAnsi="Calibri" w:cs="Arial"/>
                <w:sz w:val="22"/>
                <w:szCs w:val="22"/>
              </w:rPr>
              <w:t>with</w:t>
            </w:r>
            <w:r w:rsidRPr="00370CD9">
              <w:rPr>
                <w:rFonts w:ascii="Calibri" w:hAnsi="Calibri" w:cs="Arial"/>
                <w:sz w:val="22"/>
                <w:szCs w:val="22"/>
              </w:rPr>
              <w:t xml:space="preserve"> their 2008 NAPLAN results. Note: For the 39 Year Level 3 students </w:t>
            </w:r>
            <w:r>
              <w:rPr>
                <w:rFonts w:ascii="Calibri" w:hAnsi="Calibri" w:cs="Arial"/>
                <w:sz w:val="22"/>
                <w:szCs w:val="22"/>
              </w:rPr>
              <w:t xml:space="preserve">who sat the test </w:t>
            </w:r>
            <w:r w:rsidRPr="00370CD9">
              <w:rPr>
                <w:rFonts w:ascii="Calibri" w:hAnsi="Calibri" w:cs="Arial"/>
                <w:sz w:val="22"/>
                <w:szCs w:val="22"/>
              </w:rPr>
              <w:t xml:space="preserve">in 2010 no matching was undertaken as students </w:t>
            </w:r>
            <w:r>
              <w:rPr>
                <w:rFonts w:ascii="Calibri" w:hAnsi="Calibri" w:cs="Arial"/>
                <w:sz w:val="22"/>
                <w:szCs w:val="22"/>
              </w:rPr>
              <w:t xml:space="preserve">only sat </w:t>
            </w:r>
            <w:r w:rsidRPr="00370CD9">
              <w:rPr>
                <w:rFonts w:ascii="Calibri" w:hAnsi="Calibri" w:cs="Arial"/>
                <w:sz w:val="22"/>
                <w:szCs w:val="22"/>
              </w:rPr>
              <w:t xml:space="preserve">NAPLAN </w:t>
            </w:r>
            <w:r>
              <w:rPr>
                <w:rFonts w:ascii="Calibri" w:hAnsi="Calibri" w:cs="Arial"/>
                <w:sz w:val="22"/>
                <w:szCs w:val="22"/>
              </w:rPr>
              <w:t>for the first time</w:t>
            </w:r>
            <w:r w:rsidRPr="00370CD9">
              <w:rPr>
                <w:rFonts w:ascii="Calibri" w:hAnsi="Calibri" w:cs="Arial"/>
                <w:sz w:val="22"/>
                <w:szCs w:val="22"/>
              </w:rPr>
              <w:t>.</w:t>
            </w:r>
          </w:p>
        </w:tc>
        <w:tc>
          <w:tcPr>
            <w:tcW w:w="2640" w:type="dxa"/>
            <w:shd w:val="clear" w:color="auto" w:fill="FFFFFF"/>
          </w:tcPr>
          <w:p w:rsidR="002C5024" w:rsidRPr="001509CC" w:rsidRDefault="002C5024" w:rsidP="002717A3">
            <w:pPr>
              <w:jc w:val="center"/>
              <w:rPr>
                <w:rFonts w:ascii="Calibri" w:hAnsi="Calibri" w:cs="Arial"/>
                <w:szCs w:val="22"/>
              </w:rPr>
            </w:pPr>
          </w:p>
        </w:tc>
        <w:tc>
          <w:tcPr>
            <w:tcW w:w="2400" w:type="dxa"/>
            <w:shd w:val="clear" w:color="auto" w:fill="FFFFFF"/>
          </w:tcPr>
          <w:p w:rsidR="002C5024" w:rsidRPr="001509CC" w:rsidRDefault="002C5024" w:rsidP="002717A3">
            <w:pPr>
              <w:jc w:val="center"/>
              <w:rPr>
                <w:rFonts w:ascii="Calibri" w:hAnsi="Calibri" w:cs="Arial"/>
                <w:szCs w:val="22"/>
              </w:rPr>
            </w:pPr>
          </w:p>
        </w:tc>
      </w:tr>
      <w:tr w:rsidR="002C5024" w:rsidRPr="001509CC" w:rsidTr="00AB6F8F">
        <w:tc>
          <w:tcPr>
            <w:tcW w:w="2485" w:type="dxa"/>
            <w:shd w:val="clear" w:color="auto" w:fill="FFFFFF"/>
          </w:tcPr>
          <w:p w:rsidR="002C5024" w:rsidRPr="001509CC" w:rsidRDefault="002C5024" w:rsidP="002717A3">
            <w:pPr>
              <w:rPr>
                <w:rFonts w:ascii="Calibri" w:hAnsi="Calibri" w:cs="Arial"/>
                <w:b/>
                <w:color w:val="000000"/>
                <w:sz w:val="20"/>
              </w:rPr>
            </w:pPr>
            <w:r w:rsidRPr="001509CC">
              <w:rPr>
                <w:rFonts w:ascii="Calibri" w:hAnsi="Calibri"/>
                <w:sz w:val="22"/>
                <w:szCs w:val="22"/>
              </w:rPr>
              <w:lastRenderedPageBreak/>
              <w:t xml:space="preserve">Monitoring and sharing strategy </w:t>
            </w:r>
            <w:r w:rsidRPr="001509CC">
              <w:rPr>
                <w:rFonts w:ascii="Calibri" w:hAnsi="Calibri"/>
                <w:b/>
                <w:sz w:val="22"/>
                <w:szCs w:val="22"/>
              </w:rPr>
              <w:t>(ALL)</w:t>
            </w:r>
          </w:p>
        </w:tc>
        <w:tc>
          <w:tcPr>
            <w:tcW w:w="7279" w:type="dxa"/>
            <w:shd w:val="clear" w:color="auto" w:fill="FFFFFF"/>
          </w:tcPr>
          <w:p w:rsidR="002C5024" w:rsidRDefault="002C5024" w:rsidP="00827692">
            <w:pPr>
              <w:spacing w:after="60"/>
              <w:rPr>
                <w:rFonts w:ascii="Calibri" w:hAnsi="Calibri" w:cs="Arial"/>
                <w:color w:val="000000"/>
                <w:szCs w:val="22"/>
              </w:rPr>
            </w:pPr>
            <w:r>
              <w:rPr>
                <w:rFonts w:ascii="Calibri" w:hAnsi="Calibri" w:cs="Arial"/>
                <w:color w:val="000000"/>
                <w:sz w:val="22"/>
                <w:szCs w:val="22"/>
              </w:rPr>
              <w:t>Completed and ongoing.</w:t>
            </w:r>
          </w:p>
          <w:p w:rsidR="002C5024" w:rsidRPr="00C055CD" w:rsidRDefault="002C5024" w:rsidP="002246AE">
            <w:pPr>
              <w:numPr>
                <w:ilvl w:val="0"/>
                <w:numId w:val="18"/>
              </w:numPr>
              <w:rPr>
                <w:rFonts w:ascii="Calibri" w:hAnsi="Calibri" w:cs="Arial"/>
                <w:color w:val="000000"/>
                <w:szCs w:val="22"/>
              </w:rPr>
            </w:pPr>
            <w:r w:rsidRPr="001509CC">
              <w:rPr>
                <w:rFonts w:ascii="Calibri" w:hAnsi="Calibri" w:cs="Arial"/>
                <w:color w:val="000000"/>
                <w:sz w:val="22"/>
                <w:szCs w:val="22"/>
              </w:rPr>
              <w:t xml:space="preserve">Sharing of practice at the cross sector </w:t>
            </w:r>
            <w:r>
              <w:rPr>
                <w:rFonts w:ascii="Calibri" w:hAnsi="Calibri" w:cs="Arial"/>
                <w:color w:val="000000"/>
                <w:sz w:val="22"/>
                <w:szCs w:val="22"/>
              </w:rPr>
              <w:t>2010 Literacy and Numeracy Expo.</w:t>
            </w:r>
          </w:p>
          <w:p w:rsidR="002C5024" w:rsidRDefault="002C5024" w:rsidP="002246AE">
            <w:pPr>
              <w:numPr>
                <w:ilvl w:val="0"/>
                <w:numId w:val="18"/>
              </w:numPr>
              <w:rPr>
                <w:rFonts w:ascii="Calibri" w:hAnsi="Calibri" w:cs="Arial"/>
                <w:color w:val="000000"/>
                <w:szCs w:val="22"/>
              </w:rPr>
            </w:pPr>
            <w:r w:rsidRPr="00C055CD">
              <w:rPr>
                <w:rFonts w:ascii="Calibri" w:hAnsi="Calibri" w:cs="Arial"/>
                <w:color w:val="000000"/>
                <w:sz w:val="22"/>
                <w:szCs w:val="22"/>
              </w:rPr>
              <w:t>The three sectors met twice in 2010 to review progress, share st</w:t>
            </w:r>
            <w:r>
              <w:rPr>
                <w:rFonts w:ascii="Calibri" w:hAnsi="Calibri" w:cs="Arial"/>
                <w:color w:val="000000"/>
                <w:sz w:val="22"/>
                <w:szCs w:val="22"/>
              </w:rPr>
              <w:t xml:space="preserve">rategies and discuss and share </w:t>
            </w:r>
            <w:r w:rsidRPr="00C055CD">
              <w:rPr>
                <w:rFonts w:ascii="Calibri" w:hAnsi="Calibri" w:cs="Arial"/>
                <w:color w:val="000000"/>
                <w:sz w:val="22"/>
                <w:szCs w:val="22"/>
              </w:rPr>
              <w:t>approach</w:t>
            </w:r>
            <w:r>
              <w:rPr>
                <w:rFonts w:ascii="Calibri" w:hAnsi="Calibri" w:cs="Arial"/>
                <w:color w:val="000000"/>
                <w:sz w:val="22"/>
                <w:szCs w:val="22"/>
              </w:rPr>
              <w:t>es to achieving sustainability.</w:t>
            </w:r>
          </w:p>
          <w:p w:rsidR="002C5024" w:rsidRPr="00C055CD" w:rsidRDefault="002C5024" w:rsidP="00F729A3">
            <w:pPr>
              <w:numPr>
                <w:ilvl w:val="0"/>
                <w:numId w:val="18"/>
              </w:numPr>
              <w:rPr>
                <w:rFonts w:ascii="Calibri" w:hAnsi="Calibri" w:cs="Arial"/>
                <w:color w:val="000000"/>
                <w:szCs w:val="22"/>
              </w:rPr>
            </w:pPr>
            <w:r>
              <w:rPr>
                <w:rFonts w:ascii="Calibri" w:hAnsi="Calibri" w:cs="Arial"/>
                <w:color w:val="000000"/>
                <w:sz w:val="22"/>
                <w:szCs w:val="22"/>
              </w:rPr>
              <w:t>All sectors shared Literacy and Numeracy National Partnership progress through regular sector reports to the SA National Partnership Council – Schooling.</w:t>
            </w:r>
          </w:p>
          <w:p w:rsidR="002C5024" w:rsidRPr="00F729A3" w:rsidRDefault="002C5024" w:rsidP="00D700F3">
            <w:pPr>
              <w:numPr>
                <w:ilvl w:val="0"/>
                <w:numId w:val="18"/>
              </w:numPr>
              <w:rPr>
                <w:rFonts w:ascii="Calibri" w:hAnsi="Calibri" w:cs="Arial"/>
                <w:color w:val="000000"/>
                <w:szCs w:val="22"/>
              </w:rPr>
            </w:pPr>
            <w:r>
              <w:rPr>
                <w:rFonts w:ascii="Calibri" w:hAnsi="Calibri" w:cs="Arial"/>
                <w:color w:val="000000"/>
                <w:sz w:val="22"/>
                <w:szCs w:val="22"/>
              </w:rPr>
              <w:t>The SA Independent sector made a presentation at the Australian Education Ministers’ 2010 Biennial Forum on Numeracy</w:t>
            </w:r>
            <w:r w:rsidRPr="00F729A3">
              <w:rPr>
                <w:rFonts w:ascii="Calibri" w:hAnsi="Calibri" w:cs="Arial"/>
                <w:color w:val="000000"/>
                <w:sz w:val="22"/>
                <w:szCs w:val="22"/>
              </w:rPr>
              <w:t xml:space="preserve"> ‘Lessons for mathematical growth.’</w:t>
            </w:r>
          </w:p>
          <w:p w:rsidR="002C5024" w:rsidRPr="001509CC" w:rsidRDefault="002C5024" w:rsidP="00D700F3">
            <w:pPr>
              <w:rPr>
                <w:rFonts w:ascii="Calibri" w:hAnsi="Calibri" w:cs="Arial"/>
                <w:szCs w:val="22"/>
                <w:lang w:eastAsia="en-AU"/>
              </w:rPr>
            </w:pPr>
            <w:r>
              <w:rPr>
                <w:rFonts w:ascii="Calibri" w:hAnsi="Calibri" w:cs="Arial"/>
                <w:sz w:val="22"/>
                <w:szCs w:val="22"/>
                <w:lang w:eastAsia="en-AU"/>
              </w:rPr>
              <w:t>Refer also to the section below.</w:t>
            </w:r>
          </w:p>
        </w:tc>
        <w:tc>
          <w:tcPr>
            <w:tcW w:w="2640" w:type="dxa"/>
            <w:shd w:val="clear" w:color="auto" w:fill="FFFFFF"/>
          </w:tcPr>
          <w:p w:rsidR="002C5024" w:rsidRPr="001509CC" w:rsidRDefault="002C5024" w:rsidP="002717A3">
            <w:pPr>
              <w:jc w:val="center"/>
              <w:rPr>
                <w:rFonts w:ascii="Calibri" w:hAnsi="Calibri" w:cs="Arial"/>
                <w:szCs w:val="22"/>
              </w:rPr>
            </w:pPr>
          </w:p>
        </w:tc>
        <w:tc>
          <w:tcPr>
            <w:tcW w:w="2400" w:type="dxa"/>
            <w:shd w:val="clear" w:color="auto" w:fill="FFFFFF"/>
          </w:tcPr>
          <w:p w:rsidR="002C5024" w:rsidRPr="001509CC" w:rsidRDefault="002C5024" w:rsidP="002717A3">
            <w:pPr>
              <w:jc w:val="center"/>
              <w:rPr>
                <w:rFonts w:ascii="Calibri" w:hAnsi="Calibri" w:cs="Arial"/>
                <w:szCs w:val="22"/>
              </w:rPr>
            </w:pPr>
          </w:p>
        </w:tc>
      </w:tr>
      <w:tr w:rsidR="002C5024" w:rsidRPr="001509CC" w:rsidTr="00AB6F8F">
        <w:tc>
          <w:tcPr>
            <w:tcW w:w="2485" w:type="dxa"/>
            <w:shd w:val="clear" w:color="auto" w:fill="FFFFFF"/>
          </w:tcPr>
          <w:p w:rsidR="002C5024" w:rsidRPr="001509CC" w:rsidRDefault="002C5024" w:rsidP="002717A3">
            <w:pPr>
              <w:rPr>
                <w:rFonts w:ascii="Calibri" w:hAnsi="Calibri" w:cs="Arial"/>
                <w:b/>
                <w:color w:val="000000"/>
                <w:sz w:val="20"/>
              </w:rPr>
            </w:pPr>
            <w:r w:rsidRPr="001509CC">
              <w:rPr>
                <w:rFonts w:ascii="Calibri" w:hAnsi="Calibri"/>
                <w:sz w:val="22"/>
                <w:szCs w:val="22"/>
              </w:rPr>
              <w:t xml:space="preserve">Good practice and professional learning program </w:t>
            </w:r>
            <w:r w:rsidRPr="001509CC">
              <w:rPr>
                <w:rFonts w:ascii="Calibri" w:hAnsi="Calibri"/>
                <w:b/>
                <w:sz w:val="22"/>
                <w:szCs w:val="22"/>
              </w:rPr>
              <w:t>(ALL)</w:t>
            </w:r>
          </w:p>
        </w:tc>
        <w:tc>
          <w:tcPr>
            <w:tcW w:w="7279" w:type="dxa"/>
            <w:shd w:val="clear" w:color="auto" w:fill="FFFFFF"/>
          </w:tcPr>
          <w:p w:rsidR="002C5024" w:rsidRPr="008C4195" w:rsidRDefault="002C5024" w:rsidP="00922868">
            <w:pPr>
              <w:spacing w:after="40"/>
              <w:rPr>
                <w:rFonts w:ascii="Calibri" w:hAnsi="Calibri" w:cs="Arial"/>
                <w:szCs w:val="22"/>
              </w:rPr>
            </w:pPr>
            <w:r w:rsidRPr="008C4195">
              <w:rPr>
                <w:rFonts w:ascii="Calibri" w:hAnsi="Calibri" w:cs="Arial"/>
                <w:sz w:val="22"/>
                <w:szCs w:val="22"/>
              </w:rPr>
              <w:t>Completed and ongoing.</w:t>
            </w:r>
          </w:p>
          <w:p w:rsidR="002C5024" w:rsidRPr="001509CC" w:rsidRDefault="002C5024" w:rsidP="002717A3">
            <w:pPr>
              <w:rPr>
                <w:rFonts w:ascii="Calibri" w:hAnsi="Calibri" w:cs="Arial"/>
                <w:b/>
                <w:szCs w:val="22"/>
              </w:rPr>
            </w:pPr>
            <w:r w:rsidRPr="001509CC">
              <w:rPr>
                <w:rFonts w:ascii="Calibri" w:hAnsi="Calibri" w:cs="Arial"/>
                <w:b/>
                <w:sz w:val="22"/>
                <w:szCs w:val="22"/>
              </w:rPr>
              <w:t>AISSA</w:t>
            </w:r>
          </w:p>
          <w:p w:rsidR="002C5024" w:rsidRPr="001509CC" w:rsidRDefault="002C5024" w:rsidP="002717A3">
            <w:pPr>
              <w:numPr>
                <w:ilvl w:val="0"/>
                <w:numId w:val="18"/>
              </w:numPr>
              <w:rPr>
                <w:rFonts w:ascii="Calibri" w:hAnsi="Calibri" w:cs="Arial"/>
                <w:color w:val="000000"/>
                <w:szCs w:val="22"/>
              </w:rPr>
            </w:pPr>
            <w:r w:rsidRPr="001509CC">
              <w:rPr>
                <w:rFonts w:ascii="Calibri" w:hAnsi="Calibri" w:cs="Arial"/>
                <w:color w:val="000000"/>
                <w:sz w:val="22"/>
                <w:szCs w:val="22"/>
              </w:rPr>
              <w:t>Key Teacher Initiative</w:t>
            </w:r>
            <w:r>
              <w:rPr>
                <w:rFonts w:ascii="Calibri" w:hAnsi="Calibri" w:cs="Arial"/>
                <w:color w:val="000000"/>
                <w:sz w:val="22"/>
                <w:szCs w:val="22"/>
              </w:rPr>
              <w:t>:</w:t>
            </w:r>
          </w:p>
          <w:p w:rsidR="002C5024" w:rsidRPr="001509CC" w:rsidRDefault="002C5024" w:rsidP="001509CC">
            <w:pPr>
              <w:numPr>
                <w:ilvl w:val="1"/>
                <w:numId w:val="18"/>
              </w:numPr>
              <w:tabs>
                <w:tab w:val="clear" w:pos="1440"/>
              </w:tabs>
              <w:ind w:left="691"/>
              <w:rPr>
                <w:rFonts w:ascii="Calibri" w:hAnsi="Calibri" w:cs="Arial"/>
                <w:color w:val="000000"/>
                <w:szCs w:val="22"/>
              </w:rPr>
            </w:pPr>
            <w:r w:rsidRPr="001509CC">
              <w:rPr>
                <w:rFonts w:ascii="Calibri" w:hAnsi="Calibri" w:cs="Arial"/>
                <w:color w:val="000000"/>
                <w:sz w:val="22"/>
                <w:szCs w:val="22"/>
              </w:rPr>
              <w:t>Key Teacher Professional Learning days</w:t>
            </w:r>
          </w:p>
          <w:p w:rsidR="002C5024" w:rsidRPr="001509CC" w:rsidRDefault="002C5024" w:rsidP="001509CC">
            <w:pPr>
              <w:numPr>
                <w:ilvl w:val="1"/>
                <w:numId w:val="18"/>
              </w:numPr>
              <w:tabs>
                <w:tab w:val="clear" w:pos="1440"/>
              </w:tabs>
              <w:ind w:left="691"/>
              <w:rPr>
                <w:rFonts w:ascii="Calibri" w:hAnsi="Calibri" w:cs="Arial"/>
                <w:color w:val="000000"/>
                <w:szCs w:val="22"/>
              </w:rPr>
            </w:pPr>
            <w:r>
              <w:rPr>
                <w:rFonts w:ascii="Calibri" w:hAnsi="Calibri" w:cs="Arial"/>
                <w:color w:val="000000"/>
                <w:sz w:val="22"/>
                <w:szCs w:val="22"/>
              </w:rPr>
              <w:t>t</w:t>
            </w:r>
            <w:r w:rsidRPr="001509CC">
              <w:rPr>
                <w:rFonts w:ascii="Calibri" w:hAnsi="Calibri" w:cs="Arial"/>
                <w:color w:val="000000"/>
                <w:sz w:val="22"/>
                <w:szCs w:val="22"/>
              </w:rPr>
              <w:t>ailored Cluster Group meetings</w:t>
            </w:r>
          </w:p>
          <w:p w:rsidR="002C5024" w:rsidRPr="001509CC" w:rsidRDefault="002C5024" w:rsidP="00203FB4">
            <w:pPr>
              <w:numPr>
                <w:ilvl w:val="1"/>
                <w:numId w:val="18"/>
              </w:numPr>
              <w:tabs>
                <w:tab w:val="clear" w:pos="1440"/>
              </w:tabs>
              <w:ind w:left="691"/>
              <w:rPr>
                <w:rFonts w:ascii="Calibri" w:hAnsi="Calibri" w:cs="Arial"/>
                <w:color w:val="000000"/>
                <w:szCs w:val="22"/>
              </w:rPr>
            </w:pPr>
            <w:r>
              <w:rPr>
                <w:rFonts w:ascii="Calibri" w:hAnsi="Calibri" w:cs="Arial"/>
                <w:color w:val="000000"/>
                <w:sz w:val="22"/>
                <w:szCs w:val="22"/>
              </w:rPr>
              <w:t>o</w:t>
            </w:r>
            <w:r w:rsidRPr="001509CC">
              <w:rPr>
                <w:rFonts w:ascii="Calibri" w:hAnsi="Calibri" w:cs="Arial"/>
                <w:color w:val="000000"/>
                <w:sz w:val="22"/>
                <w:szCs w:val="22"/>
              </w:rPr>
              <w:t xml:space="preserve">ngoing school support visits by AISSA Advisory </w:t>
            </w:r>
            <w:r>
              <w:rPr>
                <w:rFonts w:ascii="Calibri" w:hAnsi="Calibri" w:cs="Arial"/>
                <w:color w:val="000000"/>
                <w:sz w:val="22"/>
                <w:szCs w:val="22"/>
              </w:rPr>
              <w:t>T</w:t>
            </w:r>
            <w:r w:rsidRPr="001509CC">
              <w:rPr>
                <w:rFonts w:ascii="Calibri" w:hAnsi="Calibri" w:cs="Arial"/>
                <w:color w:val="000000"/>
                <w:sz w:val="22"/>
                <w:szCs w:val="22"/>
              </w:rPr>
              <w:t>eam</w:t>
            </w:r>
          </w:p>
          <w:p w:rsidR="002C5024" w:rsidRPr="001509CC" w:rsidRDefault="002C5024" w:rsidP="001509CC">
            <w:pPr>
              <w:numPr>
                <w:ilvl w:val="1"/>
                <w:numId w:val="18"/>
              </w:numPr>
              <w:tabs>
                <w:tab w:val="clear" w:pos="1440"/>
              </w:tabs>
              <w:ind w:left="691"/>
              <w:rPr>
                <w:rFonts w:ascii="Calibri" w:hAnsi="Calibri" w:cs="Arial"/>
                <w:color w:val="000000"/>
                <w:szCs w:val="22"/>
              </w:rPr>
            </w:pPr>
            <w:r>
              <w:rPr>
                <w:rFonts w:ascii="Calibri" w:hAnsi="Calibri" w:cs="Arial"/>
                <w:color w:val="000000"/>
                <w:sz w:val="22"/>
                <w:szCs w:val="22"/>
              </w:rPr>
              <w:t>c</w:t>
            </w:r>
            <w:r w:rsidRPr="001509CC">
              <w:rPr>
                <w:rFonts w:ascii="Calibri" w:hAnsi="Calibri" w:cs="Arial"/>
                <w:color w:val="000000"/>
                <w:sz w:val="22"/>
                <w:szCs w:val="22"/>
              </w:rPr>
              <w:t>omplementary professional learning according to identified need at the schools level</w:t>
            </w:r>
          </w:p>
          <w:p w:rsidR="002C5024" w:rsidRPr="001509CC" w:rsidRDefault="002C5024" w:rsidP="00F729A3">
            <w:pPr>
              <w:numPr>
                <w:ilvl w:val="1"/>
                <w:numId w:val="18"/>
              </w:numPr>
              <w:tabs>
                <w:tab w:val="clear" w:pos="1440"/>
              </w:tabs>
              <w:ind w:left="691"/>
              <w:rPr>
                <w:rFonts w:ascii="Calibri" w:hAnsi="Calibri" w:cs="Arial"/>
                <w:color w:val="000000"/>
                <w:szCs w:val="22"/>
              </w:rPr>
            </w:pPr>
            <w:r>
              <w:rPr>
                <w:rFonts w:ascii="Calibri" w:hAnsi="Calibri" w:cs="Arial"/>
                <w:color w:val="000000"/>
                <w:sz w:val="22"/>
                <w:szCs w:val="22"/>
              </w:rPr>
              <w:t>d</w:t>
            </w:r>
            <w:r w:rsidRPr="001509CC">
              <w:rPr>
                <w:rFonts w:ascii="Calibri" w:hAnsi="Calibri" w:cs="Arial"/>
                <w:color w:val="000000"/>
                <w:sz w:val="22"/>
                <w:szCs w:val="22"/>
              </w:rPr>
              <w:t xml:space="preserve">ifferentiation </w:t>
            </w:r>
            <w:r>
              <w:rPr>
                <w:rFonts w:ascii="Calibri" w:hAnsi="Calibri" w:cs="Arial"/>
                <w:color w:val="000000"/>
                <w:sz w:val="22"/>
                <w:szCs w:val="22"/>
              </w:rPr>
              <w:t xml:space="preserve">of </w:t>
            </w:r>
            <w:r w:rsidRPr="001509CC">
              <w:rPr>
                <w:rFonts w:ascii="Calibri" w:hAnsi="Calibri" w:cs="Arial"/>
                <w:color w:val="000000"/>
                <w:sz w:val="22"/>
                <w:szCs w:val="22"/>
              </w:rPr>
              <w:t>professional learning</w:t>
            </w:r>
          </w:p>
          <w:p w:rsidR="002C5024" w:rsidRDefault="002C5024" w:rsidP="001509CC">
            <w:pPr>
              <w:numPr>
                <w:ilvl w:val="1"/>
                <w:numId w:val="18"/>
              </w:numPr>
              <w:tabs>
                <w:tab w:val="clear" w:pos="1440"/>
              </w:tabs>
              <w:ind w:left="691"/>
              <w:rPr>
                <w:rFonts w:ascii="Calibri" w:hAnsi="Calibri" w:cs="Arial"/>
                <w:color w:val="000000"/>
                <w:szCs w:val="22"/>
              </w:rPr>
            </w:pPr>
            <w:r>
              <w:rPr>
                <w:rFonts w:ascii="Calibri" w:hAnsi="Calibri" w:cs="Arial"/>
                <w:color w:val="000000"/>
                <w:sz w:val="22"/>
                <w:szCs w:val="22"/>
              </w:rPr>
              <w:t>s</w:t>
            </w:r>
            <w:r w:rsidRPr="001509CC">
              <w:rPr>
                <w:rFonts w:ascii="Calibri" w:hAnsi="Calibri" w:cs="Arial"/>
                <w:color w:val="000000"/>
                <w:sz w:val="22"/>
                <w:szCs w:val="22"/>
              </w:rPr>
              <w:t>haring of practice at the cross sector Literacy and Numeracy Week Teacher Expo</w:t>
            </w:r>
            <w:r>
              <w:rPr>
                <w:rFonts w:ascii="Calibri" w:hAnsi="Calibri" w:cs="Arial"/>
                <w:color w:val="000000"/>
                <w:sz w:val="22"/>
                <w:szCs w:val="22"/>
              </w:rPr>
              <w:t>.</w:t>
            </w:r>
          </w:p>
          <w:p w:rsidR="002C5024" w:rsidRDefault="002C5024" w:rsidP="00A66A83">
            <w:pPr>
              <w:numPr>
                <w:ilvl w:val="0"/>
                <w:numId w:val="18"/>
              </w:numPr>
              <w:rPr>
                <w:rFonts w:ascii="Calibri" w:hAnsi="Calibri" w:cs="Arial"/>
                <w:color w:val="000000"/>
                <w:szCs w:val="22"/>
              </w:rPr>
            </w:pPr>
            <w:r w:rsidRPr="00A66A83">
              <w:rPr>
                <w:rFonts w:ascii="Calibri" w:hAnsi="Calibri" w:cs="Arial"/>
                <w:color w:val="000000"/>
                <w:sz w:val="22"/>
                <w:szCs w:val="22"/>
              </w:rPr>
              <w:lastRenderedPageBreak/>
              <w:t>Teaching ESL Students in Mainstream Classrooms</w:t>
            </w:r>
            <w:r>
              <w:rPr>
                <w:rFonts w:ascii="Calibri" w:hAnsi="Calibri" w:cs="Arial"/>
                <w:color w:val="000000"/>
                <w:sz w:val="22"/>
                <w:szCs w:val="22"/>
              </w:rPr>
              <w:t>:</w:t>
            </w:r>
          </w:p>
          <w:p w:rsidR="002C5024" w:rsidRPr="001509CC" w:rsidRDefault="002C5024" w:rsidP="00F729A3">
            <w:pPr>
              <w:numPr>
                <w:ilvl w:val="1"/>
                <w:numId w:val="18"/>
              </w:numPr>
              <w:tabs>
                <w:tab w:val="clear" w:pos="1440"/>
                <w:tab w:val="num" w:pos="691"/>
              </w:tabs>
              <w:ind w:hanging="1109"/>
              <w:rPr>
                <w:rFonts w:ascii="Calibri" w:hAnsi="Calibri" w:cs="Arial"/>
                <w:color w:val="000000"/>
                <w:szCs w:val="22"/>
              </w:rPr>
            </w:pPr>
            <w:r>
              <w:rPr>
                <w:rFonts w:ascii="Calibri" w:hAnsi="Calibri" w:cs="Arial"/>
                <w:color w:val="000000"/>
                <w:sz w:val="22"/>
                <w:szCs w:val="22"/>
              </w:rPr>
              <w:t>nine</w:t>
            </w:r>
            <w:r w:rsidRPr="001509CC">
              <w:rPr>
                <w:rFonts w:ascii="Calibri" w:hAnsi="Calibri" w:cs="Arial"/>
                <w:color w:val="000000"/>
                <w:sz w:val="22"/>
                <w:szCs w:val="22"/>
              </w:rPr>
              <w:t xml:space="preserve"> Module </w:t>
            </w:r>
            <w:r>
              <w:rPr>
                <w:rFonts w:ascii="Calibri" w:hAnsi="Calibri" w:cs="Arial"/>
                <w:color w:val="000000"/>
                <w:sz w:val="22"/>
                <w:szCs w:val="22"/>
              </w:rPr>
              <w:t>P</w:t>
            </w:r>
            <w:r w:rsidRPr="001509CC">
              <w:rPr>
                <w:rFonts w:ascii="Calibri" w:hAnsi="Calibri" w:cs="Arial"/>
                <w:color w:val="000000"/>
                <w:sz w:val="22"/>
                <w:szCs w:val="22"/>
              </w:rPr>
              <w:t xml:space="preserve">rogram, </w:t>
            </w:r>
            <w:r>
              <w:rPr>
                <w:rFonts w:ascii="Calibri" w:hAnsi="Calibri" w:cs="Arial"/>
                <w:color w:val="000000"/>
                <w:sz w:val="22"/>
                <w:szCs w:val="22"/>
              </w:rPr>
              <w:t>four</w:t>
            </w:r>
            <w:r w:rsidRPr="001509CC">
              <w:rPr>
                <w:rFonts w:ascii="Calibri" w:hAnsi="Calibri" w:cs="Arial"/>
                <w:color w:val="000000"/>
                <w:sz w:val="22"/>
                <w:szCs w:val="22"/>
              </w:rPr>
              <w:t xml:space="preserve"> programs in total</w:t>
            </w:r>
            <w:r>
              <w:rPr>
                <w:rFonts w:ascii="Calibri" w:hAnsi="Calibri" w:cs="Arial"/>
                <w:color w:val="000000"/>
                <w:sz w:val="22"/>
                <w:szCs w:val="22"/>
              </w:rPr>
              <w:t>.</w:t>
            </w:r>
          </w:p>
          <w:p w:rsidR="002C5024" w:rsidRPr="001509CC" w:rsidRDefault="002C5024" w:rsidP="002717A3">
            <w:pPr>
              <w:numPr>
                <w:ilvl w:val="0"/>
                <w:numId w:val="18"/>
              </w:numPr>
              <w:rPr>
                <w:rFonts w:ascii="Calibri" w:hAnsi="Calibri" w:cs="Arial"/>
                <w:color w:val="000000"/>
                <w:szCs w:val="22"/>
              </w:rPr>
            </w:pPr>
            <w:r w:rsidRPr="001509CC">
              <w:rPr>
                <w:rFonts w:ascii="Calibri" w:hAnsi="Calibri" w:cs="Arial"/>
                <w:color w:val="000000"/>
                <w:sz w:val="22"/>
                <w:szCs w:val="22"/>
              </w:rPr>
              <w:t>Using Data</w:t>
            </w:r>
            <w:r>
              <w:rPr>
                <w:rFonts w:ascii="Calibri" w:hAnsi="Calibri" w:cs="Arial"/>
                <w:color w:val="000000"/>
                <w:sz w:val="22"/>
                <w:szCs w:val="22"/>
              </w:rPr>
              <w:t>:</w:t>
            </w:r>
          </w:p>
          <w:p w:rsidR="002C5024" w:rsidRPr="001509CC" w:rsidRDefault="002C5024" w:rsidP="001509CC">
            <w:pPr>
              <w:numPr>
                <w:ilvl w:val="1"/>
                <w:numId w:val="18"/>
              </w:numPr>
              <w:tabs>
                <w:tab w:val="clear" w:pos="1440"/>
              </w:tabs>
              <w:ind w:left="691"/>
              <w:rPr>
                <w:rFonts w:ascii="Calibri" w:hAnsi="Calibri" w:cs="Arial"/>
                <w:color w:val="000000"/>
                <w:szCs w:val="22"/>
              </w:rPr>
            </w:pPr>
            <w:r>
              <w:rPr>
                <w:rFonts w:ascii="Calibri" w:hAnsi="Calibri" w:cs="Arial"/>
                <w:color w:val="000000"/>
                <w:sz w:val="22"/>
                <w:szCs w:val="22"/>
              </w:rPr>
              <w:t>four</w:t>
            </w:r>
            <w:r w:rsidRPr="001509CC">
              <w:rPr>
                <w:rFonts w:ascii="Calibri" w:hAnsi="Calibri" w:cs="Arial"/>
                <w:color w:val="000000"/>
                <w:sz w:val="22"/>
                <w:szCs w:val="22"/>
              </w:rPr>
              <w:t xml:space="preserve"> professional learning sessions</w:t>
            </w:r>
          </w:p>
          <w:p w:rsidR="002C5024" w:rsidRPr="001509CC" w:rsidRDefault="002C5024" w:rsidP="00F729A3">
            <w:pPr>
              <w:numPr>
                <w:ilvl w:val="1"/>
                <w:numId w:val="18"/>
              </w:numPr>
              <w:tabs>
                <w:tab w:val="clear" w:pos="1440"/>
              </w:tabs>
              <w:ind w:left="691"/>
              <w:rPr>
                <w:rFonts w:ascii="Calibri" w:hAnsi="Calibri" w:cs="Arial"/>
                <w:color w:val="000000"/>
                <w:szCs w:val="22"/>
              </w:rPr>
            </w:pPr>
            <w:r>
              <w:rPr>
                <w:rFonts w:ascii="Calibri" w:hAnsi="Calibri" w:cs="Arial"/>
                <w:color w:val="000000"/>
                <w:sz w:val="22"/>
                <w:szCs w:val="22"/>
              </w:rPr>
              <w:t>d</w:t>
            </w:r>
            <w:r w:rsidRPr="001509CC">
              <w:rPr>
                <w:rFonts w:ascii="Calibri" w:hAnsi="Calibri" w:cs="Arial"/>
                <w:color w:val="000000"/>
                <w:sz w:val="22"/>
                <w:szCs w:val="22"/>
              </w:rPr>
              <w:t>ata triangulation workshop</w:t>
            </w:r>
          </w:p>
          <w:p w:rsidR="002C5024" w:rsidRPr="001509CC" w:rsidRDefault="002C5024" w:rsidP="00203FB4">
            <w:pPr>
              <w:numPr>
                <w:ilvl w:val="1"/>
                <w:numId w:val="18"/>
              </w:numPr>
              <w:tabs>
                <w:tab w:val="clear" w:pos="1440"/>
              </w:tabs>
              <w:ind w:left="691"/>
              <w:rPr>
                <w:rFonts w:ascii="Calibri" w:hAnsi="Calibri" w:cs="Arial"/>
                <w:color w:val="000000"/>
                <w:szCs w:val="22"/>
              </w:rPr>
            </w:pPr>
            <w:r>
              <w:rPr>
                <w:rFonts w:ascii="Calibri" w:hAnsi="Calibri" w:cs="Arial"/>
                <w:color w:val="000000"/>
                <w:sz w:val="22"/>
                <w:szCs w:val="22"/>
              </w:rPr>
              <w:t>o</w:t>
            </w:r>
            <w:r w:rsidRPr="001509CC">
              <w:rPr>
                <w:rFonts w:ascii="Calibri" w:hAnsi="Calibri" w:cs="Arial"/>
                <w:color w:val="000000"/>
                <w:sz w:val="22"/>
                <w:szCs w:val="22"/>
              </w:rPr>
              <w:t>ngoing</w:t>
            </w:r>
            <w:r>
              <w:rPr>
                <w:rFonts w:ascii="Calibri" w:hAnsi="Calibri" w:cs="Arial"/>
                <w:color w:val="000000"/>
                <w:sz w:val="22"/>
                <w:szCs w:val="22"/>
              </w:rPr>
              <w:t>. S</w:t>
            </w:r>
            <w:r w:rsidRPr="001509CC">
              <w:rPr>
                <w:rFonts w:ascii="Calibri" w:hAnsi="Calibri" w:cs="Arial"/>
                <w:color w:val="000000"/>
                <w:sz w:val="22"/>
                <w:szCs w:val="22"/>
              </w:rPr>
              <w:t xml:space="preserve">upporting school visits </w:t>
            </w:r>
            <w:r>
              <w:rPr>
                <w:rFonts w:ascii="Calibri" w:hAnsi="Calibri" w:cs="Arial"/>
                <w:color w:val="000000"/>
                <w:sz w:val="22"/>
                <w:szCs w:val="22"/>
              </w:rPr>
              <w:t xml:space="preserve">and professional learning upon request </w:t>
            </w:r>
            <w:r w:rsidRPr="001509CC">
              <w:rPr>
                <w:rFonts w:ascii="Calibri" w:hAnsi="Calibri" w:cs="Arial"/>
                <w:color w:val="000000"/>
                <w:sz w:val="22"/>
                <w:szCs w:val="22"/>
              </w:rPr>
              <w:t xml:space="preserve">by AISSA </w:t>
            </w:r>
            <w:r>
              <w:rPr>
                <w:rFonts w:ascii="Calibri" w:hAnsi="Calibri" w:cs="Arial"/>
                <w:color w:val="000000"/>
                <w:sz w:val="22"/>
                <w:szCs w:val="22"/>
              </w:rPr>
              <w:t>C</w:t>
            </w:r>
            <w:r w:rsidRPr="001509CC">
              <w:rPr>
                <w:rFonts w:ascii="Calibri" w:hAnsi="Calibri" w:cs="Arial"/>
                <w:color w:val="000000"/>
                <w:sz w:val="22"/>
                <w:szCs w:val="22"/>
              </w:rPr>
              <w:t xml:space="preserve">onsultancy </w:t>
            </w:r>
            <w:r>
              <w:rPr>
                <w:rFonts w:ascii="Calibri" w:hAnsi="Calibri" w:cs="Arial"/>
                <w:color w:val="000000"/>
                <w:sz w:val="22"/>
                <w:szCs w:val="22"/>
              </w:rPr>
              <w:t>T</w:t>
            </w:r>
            <w:r w:rsidRPr="001509CC">
              <w:rPr>
                <w:rFonts w:ascii="Calibri" w:hAnsi="Calibri" w:cs="Arial"/>
                <w:color w:val="000000"/>
                <w:sz w:val="22"/>
                <w:szCs w:val="22"/>
              </w:rPr>
              <w:t>eam</w:t>
            </w:r>
            <w:r>
              <w:rPr>
                <w:rFonts w:ascii="Calibri" w:hAnsi="Calibri" w:cs="Arial"/>
                <w:color w:val="000000"/>
                <w:sz w:val="22"/>
                <w:szCs w:val="22"/>
              </w:rPr>
              <w:t>.</w:t>
            </w:r>
          </w:p>
          <w:p w:rsidR="002C5024" w:rsidRPr="001509CC" w:rsidRDefault="002C5024" w:rsidP="00A33954">
            <w:pPr>
              <w:spacing w:before="120"/>
              <w:rPr>
                <w:rFonts w:ascii="Calibri" w:hAnsi="Calibri" w:cs="Arial"/>
                <w:b/>
                <w:szCs w:val="22"/>
              </w:rPr>
            </w:pPr>
            <w:r w:rsidRPr="001509CC">
              <w:rPr>
                <w:rFonts w:ascii="Calibri" w:hAnsi="Calibri" w:cs="Arial"/>
                <w:b/>
                <w:sz w:val="22"/>
                <w:szCs w:val="22"/>
              </w:rPr>
              <w:t>CESA</w:t>
            </w:r>
          </w:p>
          <w:p w:rsidR="002C5024" w:rsidRPr="001509CC" w:rsidRDefault="002C5024" w:rsidP="001B4816">
            <w:pPr>
              <w:numPr>
                <w:ilvl w:val="0"/>
                <w:numId w:val="18"/>
              </w:numPr>
              <w:rPr>
                <w:rFonts w:ascii="Calibri" w:hAnsi="Calibri" w:cs="Arial"/>
                <w:color w:val="000000"/>
                <w:szCs w:val="22"/>
              </w:rPr>
            </w:pPr>
            <w:r w:rsidRPr="009433A8">
              <w:rPr>
                <w:rFonts w:ascii="Calibri" w:hAnsi="Calibri" w:cs="Arial"/>
                <w:color w:val="000000"/>
                <w:sz w:val="22"/>
                <w:szCs w:val="22"/>
              </w:rPr>
              <w:t>Four Local Expert Teachers</w:t>
            </w:r>
            <w:r w:rsidRPr="001509CC">
              <w:rPr>
                <w:rFonts w:ascii="Calibri" w:hAnsi="Calibri" w:cs="Arial"/>
                <w:b/>
                <w:color w:val="000000"/>
                <w:sz w:val="22"/>
                <w:szCs w:val="22"/>
              </w:rPr>
              <w:t xml:space="preserve"> </w:t>
            </w:r>
            <w:r w:rsidRPr="001509CC">
              <w:rPr>
                <w:rFonts w:ascii="Calibri" w:hAnsi="Calibri" w:cs="Arial"/>
                <w:color w:val="000000"/>
                <w:sz w:val="22"/>
                <w:szCs w:val="22"/>
              </w:rPr>
              <w:t xml:space="preserve">presented workshops for South Australia’s Literacy </w:t>
            </w:r>
            <w:r w:rsidRPr="00F729A3">
              <w:rPr>
                <w:rFonts w:ascii="Calibri" w:hAnsi="Calibri" w:cs="Arial"/>
                <w:color w:val="000000"/>
                <w:sz w:val="22"/>
                <w:szCs w:val="22"/>
              </w:rPr>
              <w:t>and Numeracy Expo: ‘What Works and Why?’ du</w:t>
            </w:r>
            <w:r w:rsidRPr="001509CC">
              <w:rPr>
                <w:rFonts w:ascii="Calibri" w:hAnsi="Calibri" w:cs="Arial"/>
                <w:color w:val="000000"/>
                <w:sz w:val="22"/>
                <w:szCs w:val="22"/>
              </w:rPr>
              <w:t>ring the 2010 National Literacy and Numeracy Week</w:t>
            </w:r>
            <w:r>
              <w:rPr>
                <w:rFonts w:ascii="Calibri" w:hAnsi="Calibri" w:cs="Arial"/>
                <w:color w:val="000000"/>
                <w:sz w:val="22"/>
                <w:szCs w:val="22"/>
              </w:rPr>
              <w:t>.</w:t>
            </w:r>
          </w:p>
          <w:p w:rsidR="002C5024" w:rsidRPr="001509CC" w:rsidRDefault="002C5024" w:rsidP="00C267FD">
            <w:pPr>
              <w:numPr>
                <w:ilvl w:val="0"/>
                <w:numId w:val="18"/>
              </w:numPr>
              <w:rPr>
                <w:rFonts w:ascii="Calibri" w:hAnsi="Calibri" w:cs="Arial"/>
                <w:color w:val="000000"/>
                <w:szCs w:val="22"/>
              </w:rPr>
            </w:pPr>
            <w:r>
              <w:rPr>
                <w:rFonts w:ascii="Calibri" w:hAnsi="Calibri" w:cs="Arial"/>
                <w:color w:val="000000"/>
                <w:sz w:val="22"/>
                <w:szCs w:val="22"/>
              </w:rPr>
              <w:t>The</w:t>
            </w:r>
            <w:r w:rsidRPr="001509CC">
              <w:rPr>
                <w:rFonts w:ascii="Calibri" w:hAnsi="Calibri" w:cs="Arial"/>
                <w:color w:val="000000"/>
                <w:sz w:val="22"/>
                <w:szCs w:val="22"/>
              </w:rPr>
              <w:t xml:space="preserve"> CESA Local Expert Teacher network had six full day workshops during 2010, focussing on sharing and learning strategies for supporting teachers to </w:t>
            </w:r>
            <w:r>
              <w:rPr>
                <w:rFonts w:ascii="Calibri" w:hAnsi="Calibri" w:cs="Arial"/>
                <w:color w:val="000000"/>
                <w:sz w:val="22"/>
                <w:szCs w:val="22"/>
              </w:rPr>
              <w:t>improve pedagogies in teaching R</w:t>
            </w:r>
            <w:r w:rsidRPr="001509CC">
              <w:rPr>
                <w:rFonts w:ascii="Calibri" w:hAnsi="Calibri" w:cs="Arial"/>
                <w:color w:val="000000"/>
                <w:sz w:val="22"/>
                <w:szCs w:val="22"/>
              </w:rPr>
              <w:t xml:space="preserve">eading and </w:t>
            </w:r>
            <w:r>
              <w:rPr>
                <w:rFonts w:ascii="Calibri" w:hAnsi="Calibri" w:cs="Arial"/>
                <w:color w:val="000000"/>
                <w:sz w:val="22"/>
                <w:szCs w:val="22"/>
              </w:rPr>
              <w:t>N</w:t>
            </w:r>
            <w:r w:rsidRPr="001509CC">
              <w:rPr>
                <w:rFonts w:ascii="Calibri" w:hAnsi="Calibri" w:cs="Arial"/>
                <w:color w:val="000000"/>
                <w:sz w:val="22"/>
                <w:szCs w:val="22"/>
              </w:rPr>
              <w:t>umeracy.</w:t>
            </w:r>
          </w:p>
          <w:p w:rsidR="002C5024" w:rsidRPr="001509CC" w:rsidRDefault="002C5024" w:rsidP="00F729A3">
            <w:pPr>
              <w:numPr>
                <w:ilvl w:val="0"/>
                <w:numId w:val="18"/>
              </w:numPr>
              <w:rPr>
                <w:rFonts w:ascii="Calibri" w:hAnsi="Calibri" w:cs="Arial"/>
                <w:color w:val="000000"/>
                <w:szCs w:val="22"/>
              </w:rPr>
            </w:pPr>
            <w:r w:rsidRPr="001509CC">
              <w:rPr>
                <w:rFonts w:ascii="Calibri" w:hAnsi="Calibri" w:cs="Arial"/>
                <w:color w:val="000000"/>
                <w:sz w:val="22"/>
                <w:szCs w:val="22"/>
              </w:rPr>
              <w:t>The Local Expert Teachers and Literacy/Numeracy Consultants provided in-school professional learning customised to the needs of each school community.</w:t>
            </w:r>
          </w:p>
          <w:p w:rsidR="002C5024" w:rsidRPr="001509CC" w:rsidRDefault="002C5024" w:rsidP="00A33954">
            <w:pPr>
              <w:spacing w:before="120"/>
              <w:rPr>
                <w:rFonts w:ascii="Calibri" w:hAnsi="Calibri" w:cs="Arial"/>
                <w:b/>
                <w:color w:val="000000"/>
                <w:szCs w:val="22"/>
              </w:rPr>
            </w:pPr>
            <w:r>
              <w:rPr>
                <w:rFonts w:ascii="Calibri" w:hAnsi="Calibri" w:cs="Arial"/>
                <w:b/>
                <w:color w:val="000000"/>
                <w:sz w:val="22"/>
                <w:szCs w:val="22"/>
              </w:rPr>
              <w:t>D</w:t>
            </w:r>
            <w:r w:rsidRPr="001509CC">
              <w:rPr>
                <w:rFonts w:ascii="Calibri" w:hAnsi="Calibri" w:cs="Arial"/>
                <w:b/>
                <w:color w:val="000000"/>
                <w:sz w:val="22"/>
                <w:szCs w:val="22"/>
              </w:rPr>
              <w:t>ECS</w:t>
            </w:r>
          </w:p>
          <w:p w:rsidR="002C5024" w:rsidRPr="00F729A3" w:rsidRDefault="002C5024" w:rsidP="00036EB6">
            <w:pPr>
              <w:numPr>
                <w:ilvl w:val="0"/>
                <w:numId w:val="18"/>
              </w:numPr>
              <w:rPr>
                <w:rFonts w:ascii="Calibri" w:hAnsi="Calibri" w:cs="Arial"/>
                <w:color w:val="000000"/>
                <w:szCs w:val="22"/>
              </w:rPr>
            </w:pPr>
            <w:r>
              <w:rPr>
                <w:rFonts w:ascii="Calibri" w:hAnsi="Calibri" w:cs="Arial"/>
                <w:color w:val="000000"/>
                <w:sz w:val="22"/>
                <w:szCs w:val="22"/>
              </w:rPr>
              <w:t>Eight</w:t>
            </w:r>
            <w:r w:rsidRPr="001509CC">
              <w:rPr>
                <w:rFonts w:ascii="Calibri" w:hAnsi="Calibri" w:cs="Arial"/>
                <w:color w:val="000000"/>
                <w:sz w:val="22"/>
                <w:szCs w:val="22"/>
              </w:rPr>
              <w:t xml:space="preserve"> </w:t>
            </w:r>
            <w:r>
              <w:rPr>
                <w:rFonts w:ascii="Calibri" w:hAnsi="Calibri" w:cs="Arial"/>
                <w:color w:val="000000"/>
                <w:sz w:val="22"/>
                <w:szCs w:val="22"/>
              </w:rPr>
              <w:t>C</w:t>
            </w:r>
            <w:r w:rsidRPr="001509CC">
              <w:rPr>
                <w:rFonts w:ascii="Calibri" w:hAnsi="Calibri" w:cs="Arial"/>
                <w:color w:val="000000"/>
                <w:sz w:val="22"/>
                <w:szCs w:val="22"/>
              </w:rPr>
              <w:t>oaches presented workshops for South Australia’s Literacy and Numeracy Expo</w:t>
            </w:r>
            <w:r w:rsidRPr="00F729A3">
              <w:rPr>
                <w:rFonts w:ascii="Calibri" w:hAnsi="Calibri" w:cs="Arial"/>
                <w:color w:val="000000"/>
                <w:sz w:val="22"/>
                <w:szCs w:val="22"/>
              </w:rPr>
              <w:t xml:space="preserve">: </w:t>
            </w:r>
            <w:r>
              <w:rPr>
                <w:rFonts w:ascii="Calibri" w:hAnsi="Calibri" w:cs="Arial"/>
                <w:color w:val="000000"/>
                <w:sz w:val="22"/>
                <w:szCs w:val="22"/>
              </w:rPr>
              <w:t>‘</w:t>
            </w:r>
            <w:r w:rsidRPr="00F729A3">
              <w:rPr>
                <w:rFonts w:ascii="Calibri" w:hAnsi="Calibri" w:cs="Arial"/>
                <w:color w:val="000000"/>
                <w:sz w:val="22"/>
                <w:szCs w:val="22"/>
              </w:rPr>
              <w:t>What Works and Why</w:t>
            </w:r>
            <w:r>
              <w:rPr>
                <w:rFonts w:ascii="Calibri" w:hAnsi="Calibri" w:cs="Arial"/>
                <w:color w:val="000000"/>
                <w:sz w:val="22"/>
                <w:szCs w:val="22"/>
              </w:rPr>
              <w:t>?’</w:t>
            </w:r>
            <w:r w:rsidRPr="00F729A3">
              <w:rPr>
                <w:rFonts w:ascii="Calibri" w:hAnsi="Calibri" w:cs="Arial"/>
                <w:color w:val="000000"/>
                <w:sz w:val="22"/>
                <w:szCs w:val="22"/>
              </w:rPr>
              <w:t xml:space="preserve"> during the 2010 National Literacy and Numeracy Week.</w:t>
            </w:r>
          </w:p>
          <w:p w:rsidR="002C5024" w:rsidRPr="001509CC" w:rsidRDefault="002C5024" w:rsidP="002717A3">
            <w:pPr>
              <w:numPr>
                <w:ilvl w:val="0"/>
                <w:numId w:val="18"/>
              </w:numPr>
              <w:rPr>
                <w:rFonts w:ascii="Calibri" w:hAnsi="Calibri" w:cs="Arial"/>
                <w:color w:val="000000"/>
                <w:szCs w:val="22"/>
              </w:rPr>
            </w:pPr>
            <w:r>
              <w:rPr>
                <w:rFonts w:ascii="Calibri" w:hAnsi="Calibri" w:cs="Arial"/>
                <w:color w:val="000000"/>
                <w:sz w:val="22"/>
                <w:szCs w:val="22"/>
              </w:rPr>
              <w:t>Seven</w:t>
            </w:r>
            <w:r w:rsidRPr="001509CC">
              <w:rPr>
                <w:rFonts w:ascii="Calibri" w:hAnsi="Calibri" w:cs="Arial"/>
                <w:color w:val="000000"/>
                <w:sz w:val="22"/>
                <w:szCs w:val="22"/>
              </w:rPr>
              <w:t xml:space="preserve"> </w:t>
            </w:r>
            <w:r>
              <w:rPr>
                <w:rFonts w:ascii="Calibri" w:hAnsi="Calibri" w:cs="Arial"/>
                <w:color w:val="000000"/>
                <w:sz w:val="22"/>
                <w:szCs w:val="22"/>
              </w:rPr>
              <w:t>C</w:t>
            </w:r>
            <w:r w:rsidRPr="001509CC">
              <w:rPr>
                <w:rFonts w:ascii="Calibri" w:hAnsi="Calibri" w:cs="Arial"/>
                <w:color w:val="000000"/>
                <w:sz w:val="22"/>
                <w:szCs w:val="22"/>
              </w:rPr>
              <w:t>oaches, together with a number of regional leaders and teachers, presented workshops in a country region to coincide with National Literacy and Numeracy Week</w:t>
            </w:r>
            <w:r>
              <w:rPr>
                <w:rFonts w:ascii="Calibri" w:hAnsi="Calibri" w:cs="Arial"/>
                <w:color w:val="000000"/>
                <w:sz w:val="22"/>
                <w:szCs w:val="22"/>
              </w:rPr>
              <w:t>.</w:t>
            </w:r>
          </w:p>
          <w:p w:rsidR="002C5024" w:rsidRPr="00F729A3" w:rsidRDefault="002C5024" w:rsidP="00F729A3">
            <w:pPr>
              <w:numPr>
                <w:ilvl w:val="0"/>
                <w:numId w:val="18"/>
              </w:numPr>
              <w:rPr>
                <w:rFonts w:ascii="Calibri" w:hAnsi="Calibri" w:cs="Arial"/>
                <w:color w:val="000000"/>
                <w:szCs w:val="22"/>
              </w:rPr>
            </w:pPr>
            <w:r>
              <w:rPr>
                <w:rFonts w:ascii="Calibri" w:hAnsi="Calibri" w:cs="Arial"/>
                <w:color w:val="000000"/>
                <w:sz w:val="22"/>
                <w:szCs w:val="22"/>
              </w:rPr>
              <w:t>Sixteen</w:t>
            </w:r>
            <w:r w:rsidRPr="001509CC">
              <w:rPr>
                <w:rFonts w:ascii="Calibri" w:hAnsi="Calibri" w:cs="Arial"/>
                <w:color w:val="000000"/>
                <w:sz w:val="22"/>
                <w:szCs w:val="22"/>
              </w:rPr>
              <w:t xml:space="preserve"> </w:t>
            </w:r>
            <w:r>
              <w:rPr>
                <w:rFonts w:ascii="Calibri" w:hAnsi="Calibri" w:cs="Arial"/>
                <w:color w:val="000000"/>
                <w:sz w:val="22"/>
                <w:szCs w:val="22"/>
              </w:rPr>
              <w:t>L</w:t>
            </w:r>
            <w:r w:rsidRPr="001509CC">
              <w:rPr>
                <w:rFonts w:ascii="Calibri" w:hAnsi="Calibri" w:cs="Arial"/>
                <w:color w:val="000000"/>
                <w:sz w:val="22"/>
                <w:szCs w:val="22"/>
              </w:rPr>
              <w:t xml:space="preserve">iteracy </w:t>
            </w:r>
            <w:r>
              <w:rPr>
                <w:rFonts w:ascii="Calibri" w:hAnsi="Calibri" w:cs="Arial"/>
                <w:color w:val="000000"/>
                <w:sz w:val="22"/>
                <w:szCs w:val="22"/>
              </w:rPr>
              <w:t>C</w:t>
            </w:r>
            <w:r w:rsidRPr="001509CC">
              <w:rPr>
                <w:rFonts w:ascii="Calibri" w:hAnsi="Calibri" w:cs="Arial"/>
                <w:color w:val="000000"/>
                <w:sz w:val="22"/>
                <w:szCs w:val="22"/>
              </w:rPr>
              <w:t xml:space="preserve">oaches and the coordinating field officer attended the 2010 AATE/ALEA </w:t>
            </w:r>
            <w:r w:rsidRPr="00F729A3">
              <w:rPr>
                <w:rFonts w:ascii="Calibri" w:hAnsi="Calibri" w:cs="Arial"/>
                <w:color w:val="000000"/>
                <w:sz w:val="22"/>
                <w:szCs w:val="22"/>
              </w:rPr>
              <w:t xml:space="preserve">National Conference in Perth: ‘aWAy with words: Exploring the ambiguities of literacy and English education.’ Five of the team presented a workshop on ‘What does a literacy </w:t>
            </w:r>
            <w:r>
              <w:rPr>
                <w:rFonts w:ascii="Calibri" w:hAnsi="Calibri" w:cs="Arial"/>
                <w:color w:val="000000"/>
                <w:sz w:val="22"/>
                <w:szCs w:val="22"/>
              </w:rPr>
              <w:t>Coach</w:t>
            </w:r>
            <w:r w:rsidRPr="00F729A3">
              <w:rPr>
                <w:rFonts w:ascii="Calibri" w:hAnsi="Calibri" w:cs="Arial"/>
                <w:color w:val="000000"/>
                <w:sz w:val="22"/>
                <w:szCs w:val="22"/>
              </w:rPr>
              <w:t xml:space="preserve"> actually do?’</w:t>
            </w:r>
          </w:p>
          <w:p w:rsidR="002C5024" w:rsidRPr="00F729A3" w:rsidRDefault="002C5024" w:rsidP="00F729A3">
            <w:pPr>
              <w:numPr>
                <w:ilvl w:val="0"/>
                <w:numId w:val="18"/>
              </w:numPr>
              <w:spacing w:after="80"/>
              <w:rPr>
                <w:rFonts w:ascii="Calibri" w:hAnsi="Calibri" w:cs="Arial"/>
                <w:color w:val="000000"/>
                <w:szCs w:val="22"/>
              </w:rPr>
            </w:pPr>
            <w:r w:rsidRPr="00F729A3">
              <w:rPr>
                <w:rFonts w:ascii="Calibri" w:hAnsi="Calibri" w:cs="Arial"/>
                <w:color w:val="000000"/>
                <w:sz w:val="22"/>
                <w:szCs w:val="22"/>
              </w:rPr>
              <w:t xml:space="preserve">The Literacy and Numeracy National Partnership </w:t>
            </w:r>
            <w:r>
              <w:rPr>
                <w:rFonts w:ascii="Calibri" w:hAnsi="Calibri" w:cs="Arial"/>
                <w:color w:val="000000"/>
                <w:sz w:val="22"/>
                <w:szCs w:val="22"/>
              </w:rPr>
              <w:t>C</w:t>
            </w:r>
            <w:r w:rsidRPr="00F729A3">
              <w:rPr>
                <w:rFonts w:ascii="Calibri" w:hAnsi="Calibri" w:cs="Arial"/>
                <w:color w:val="000000"/>
                <w:sz w:val="22"/>
                <w:szCs w:val="22"/>
              </w:rPr>
              <w:t xml:space="preserve">entral </w:t>
            </w:r>
            <w:r>
              <w:rPr>
                <w:rFonts w:ascii="Calibri" w:hAnsi="Calibri" w:cs="Arial"/>
                <w:color w:val="000000"/>
                <w:sz w:val="22"/>
                <w:szCs w:val="22"/>
              </w:rPr>
              <w:t>T</w:t>
            </w:r>
            <w:r w:rsidRPr="00F729A3">
              <w:rPr>
                <w:rFonts w:ascii="Calibri" w:hAnsi="Calibri" w:cs="Arial"/>
                <w:color w:val="000000"/>
                <w:sz w:val="22"/>
                <w:szCs w:val="22"/>
              </w:rPr>
              <w:t xml:space="preserve">eam attended the 2010 ACEL/CCEAM international conference in Sydney: </w:t>
            </w:r>
            <w:r>
              <w:rPr>
                <w:rFonts w:ascii="Calibri" w:hAnsi="Calibri" w:cs="Arial"/>
                <w:color w:val="000000"/>
                <w:sz w:val="22"/>
                <w:szCs w:val="22"/>
              </w:rPr>
              <w:t>‘</w:t>
            </w:r>
            <w:r w:rsidRPr="00F729A3">
              <w:rPr>
                <w:rFonts w:ascii="Calibri" w:hAnsi="Calibri" w:cs="Arial"/>
                <w:color w:val="000000"/>
                <w:sz w:val="22"/>
                <w:szCs w:val="22"/>
              </w:rPr>
              <w:t>Hosting and harvesting: Creating the change we wish to see in the world.</w:t>
            </w:r>
            <w:r>
              <w:rPr>
                <w:rFonts w:ascii="Calibri" w:hAnsi="Calibri" w:cs="Arial"/>
                <w:color w:val="000000"/>
                <w:sz w:val="22"/>
                <w:szCs w:val="22"/>
              </w:rPr>
              <w:t>’</w:t>
            </w:r>
            <w:r w:rsidRPr="00F729A3">
              <w:rPr>
                <w:rFonts w:ascii="Calibri" w:hAnsi="Calibri" w:cs="Arial"/>
                <w:color w:val="000000"/>
                <w:sz w:val="22"/>
                <w:szCs w:val="22"/>
              </w:rPr>
              <w:t xml:space="preserve"> They presented a workshop on the topic of </w:t>
            </w:r>
            <w:r>
              <w:rPr>
                <w:rFonts w:ascii="Calibri" w:hAnsi="Calibri" w:cs="Arial"/>
                <w:color w:val="000000"/>
                <w:sz w:val="22"/>
                <w:szCs w:val="22"/>
              </w:rPr>
              <w:t>‘</w:t>
            </w:r>
            <w:r w:rsidRPr="00F729A3">
              <w:rPr>
                <w:rFonts w:ascii="Calibri" w:hAnsi="Calibri" w:cs="Arial"/>
                <w:color w:val="000000"/>
                <w:sz w:val="22"/>
                <w:szCs w:val="22"/>
              </w:rPr>
              <w:t xml:space="preserve">Literacy and </w:t>
            </w:r>
            <w:r>
              <w:rPr>
                <w:rFonts w:ascii="Calibri" w:hAnsi="Calibri" w:cs="Arial"/>
                <w:color w:val="000000"/>
                <w:sz w:val="22"/>
                <w:szCs w:val="22"/>
              </w:rPr>
              <w:t>N</w:t>
            </w:r>
            <w:r w:rsidRPr="00F729A3">
              <w:rPr>
                <w:rFonts w:ascii="Calibri" w:hAnsi="Calibri" w:cs="Arial"/>
                <w:color w:val="000000"/>
                <w:sz w:val="22"/>
                <w:szCs w:val="22"/>
              </w:rPr>
              <w:t xml:space="preserve">umeracy </w:t>
            </w:r>
            <w:r>
              <w:rPr>
                <w:rFonts w:ascii="Calibri" w:hAnsi="Calibri" w:cs="Arial"/>
                <w:color w:val="000000"/>
                <w:sz w:val="22"/>
                <w:szCs w:val="22"/>
              </w:rPr>
              <w:t>C</w:t>
            </w:r>
            <w:r w:rsidRPr="00F729A3">
              <w:rPr>
                <w:rFonts w:ascii="Calibri" w:hAnsi="Calibri" w:cs="Arial"/>
                <w:color w:val="000000"/>
                <w:sz w:val="22"/>
                <w:szCs w:val="22"/>
              </w:rPr>
              <w:t>oaching: Going deep to enrich the learning for all.</w:t>
            </w:r>
            <w:r>
              <w:rPr>
                <w:rFonts w:ascii="Calibri" w:hAnsi="Calibri" w:cs="Arial"/>
                <w:color w:val="000000"/>
                <w:sz w:val="22"/>
                <w:szCs w:val="22"/>
              </w:rPr>
              <w:t>’</w:t>
            </w:r>
          </w:p>
          <w:p w:rsidR="002C5024" w:rsidRPr="008C4195" w:rsidRDefault="002C5024" w:rsidP="002717A3">
            <w:pPr>
              <w:spacing w:after="80"/>
              <w:rPr>
                <w:rFonts w:ascii="Calibri" w:hAnsi="Calibri" w:cs="Arial"/>
                <w:color w:val="000000"/>
                <w:szCs w:val="22"/>
              </w:rPr>
            </w:pPr>
            <w:r w:rsidRPr="001509CC">
              <w:rPr>
                <w:rFonts w:ascii="Calibri" w:hAnsi="Calibri" w:cs="Arial"/>
                <w:color w:val="000000"/>
                <w:sz w:val="22"/>
                <w:szCs w:val="22"/>
              </w:rPr>
              <w:t xml:space="preserve">As a group, the </w:t>
            </w:r>
            <w:r>
              <w:rPr>
                <w:rFonts w:ascii="Calibri" w:hAnsi="Calibri" w:cs="Arial"/>
                <w:color w:val="000000"/>
                <w:sz w:val="22"/>
                <w:szCs w:val="22"/>
              </w:rPr>
              <w:t>Coach</w:t>
            </w:r>
            <w:r w:rsidRPr="001509CC">
              <w:rPr>
                <w:rFonts w:ascii="Calibri" w:hAnsi="Calibri" w:cs="Arial"/>
                <w:color w:val="000000"/>
                <w:sz w:val="22"/>
                <w:szCs w:val="22"/>
              </w:rPr>
              <w:t xml:space="preserve">es continue to participate in an intensive </w:t>
            </w:r>
            <w:r w:rsidRPr="00F729A3">
              <w:rPr>
                <w:rFonts w:ascii="Calibri" w:hAnsi="Calibri" w:cs="Arial"/>
                <w:i/>
                <w:iCs/>
                <w:color w:val="000000"/>
                <w:sz w:val="22"/>
                <w:szCs w:val="22"/>
              </w:rPr>
              <w:t>Professional Development Program</w:t>
            </w:r>
            <w:r w:rsidRPr="001509CC">
              <w:rPr>
                <w:rFonts w:ascii="Calibri" w:hAnsi="Calibri" w:cs="Arial"/>
                <w:color w:val="000000"/>
                <w:sz w:val="22"/>
                <w:szCs w:val="22"/>
              </w:rPr>
              <w:t xml:space="preserve"> managed by the central team. This </w:t>
            </w:r>
            <w:r>
              <w:rPr>
                <w:rFonts w:ascii="Calibri" w:hAnsi="Calibri" w:cs="Arial"/>
                <w:color w:val="000000"/>
                <w:sz w:val="22"/>
                <w:szCs w:val="22"/>
              </w:rPr>
              <w:t>P</w:t>
            </w:r>
            <w:r w:rsidRPr="001509CC">
              <w:rPr>
                <w:rFonts w:ascii="Calibri" w:hAnsi="Calibri" w:cs="Arial"/>
                <w:color w:val="000000"/>
                <w:sz w:val="22"/>
                <w:szCs w:val="22"/>
              </w:rPr>
              <w:t xml:space="preserve">rogram is focused </w:t>
            </w:r>
            <w:r w:rsidRPr="001509CC">
              <w:rPr>
                <w:rFonts w:ascii="Calibri" w:hAnsi="Calibri" w:cs="Arial"/>
                <w:color w:val="000000"/>
                <w:sz w:val="22"/>
                <w:szCs w:val="22"/>
              </w:rPr>
              <w:lastRenderedPageBreak/>
              <w:t xml:space="preserve">on skills and knowledge for </w:t>
            </w:r>
            <w:r>
              <w:rPr>
                <w:rFonts w:ascii="Calibri" w:hAnsi="Calibri" w:cs="Arial"/>
                <w:color w:val="000000"/>
                <w:sz w:val="22"/>
                <w:szCs w:val="22"/>
              </w:rPr>
              <w:t>coach</w:t>
            </w:r>
            <w:r w:rsidRPr="001509CC">
              <w:rPr>
                <w:rFonts w:ascii="Calibri" w:hAnsi="Calibri" w:cs="Arial"/>
                <w:color w:val="000000"/>
                <w:sz w:val="22"/>
                <w:szCs w:val="22"/>
              </w:rPr>
              <w:t xml:space="preserve">ing: data (collection, analysis, implications for developing </w:t>
            </w:r>
            <w:r w:rsidRPr="00F729A3">
              <w:rPr>
                <w:rFonts w:ascii="Calibri" w:hAnsi="Calibri" w:cs="Arial"/>
                <w:i/>
                <w:iCs/>
                <w:color w:val="000000"/>
                <w:sz w:val="22"/>
                <w:szCs w:val="22"/>
              </w:rPr>
              <w:t>Learning Programs</w:t>
            </w:r>
            <w:r w:rsidRPr="001509CC">
              <w:rPr>
                <w:rFonts w:ascii="Calibri" w:hAnsi="Calibri" w:cs="Arial"/>
                <w:color w:val="000000"/>
                <w:sz w:val="22"/>
                <w:szCs w:val="22"/>
              </w:rPr>
              <w:t xml:space="preserve">, etc); pedagogical content knowledge (specific to </w:t>
            </w:r>
            <w:r>
              <w:rPr>
                <w:rFonts w:ascii="Calibri" w:hAnsi="Calibri" w:cs="Arial"/>
                <w:color w:val="000000"/>
                <w:sz w:val="22"/>
                <w:szCs w:val="22"/>
              </w:rPr>
              <w:t>N</w:t>
            </w:r>
            <w:r w:rsidRPr="001509CC">
              <w:rPr>
                <w:rFonts w:ascii="Calibri" w:hAnsi="Calibri" w:cs="Arial"/>
                <w:color w:val="000000"/>
                <w:sz w:val="22"/>
                <w:szCs w:val="22"/>
              </w:rPr>
              <w:t xml:space="preserve">umeracy and </w:t>
            </w:r>
            <w:r>
              <w:rPr>
                <w:rFonts w:ascii="Calibri" w:hAnsi="Calibri" w:cs="Arial"/>
                <w:color w:val="000000"/>
                <w:sz w:val="22"/>
                <w:szCs w:val="22"/>
              </w:rPr>
              <w:t>L</w:t>
            </w:r>
            <w:r w:rsidRPr="001509CC">
              <w:rPr>
                <w:rFonts w:ascii="Calibri" w:hAnsi="Calibri" w:cs="Arial"/>
                <w:color w:val="000000"/>
                <w:sz w:val="22"/>
                <w:szCs w:val="22"/>
              </w:rPr>
              <w:t>iteracy); networking; sharing information about relevant system priorities and initiatives.</w:t>
            </w:r>
          </w:p>
        </w:tc>
        <w:tc>
          <w:tcPr>
            <w:tcW w:w="2640" w:type="dxa"/>
            <w:shd w:val="clear" w:color="auto" w:fill="FFFFFF"/>
          </w:tcPr>
          <w:p w:rsidR="002C5024" w:rsidRPr="001509CC" w:rsidRDefault="002C5024" w:rsidP="002717A3">
            <w:pPr>
              <w:jc w:val="center"/>
              <w:rPr>
                <w:rFonts w:ascii="Calibri" w:hAnsi="Calibri" w:cs="Arial"/>
                <w:szCs w:val="22"/>
              </w:rPr>
            </w:pPr>
          </w:p>
        </w:tc>
        <w:tc>
          <w:tcPr>
            <w:tcW w:w="2400" w:type="dxa"/>
            <w:shd w:val="clear" w:color="auto" w:fill="FFFFFF"/>
          </w:tcPr>
          <w:p w:rsidR="002C5024" w:rsidRPr="001509CC" w:rsidRDefault="002C5024" w:rsidP="002717A3">
            <w:pPr>
              <w:jc w:val="center"/>
              <w:rPr>
                <w:rFonts w:ascii="Calibri" w:hAnsi="Calibri" w:cs="Arial"/>
                <w:szCs w:val="22"/>
              </w:rPr>
            </w:pPr>
          </w:p>
        </w:tc>
      </w:tr>
      <w:tr w:rsidR="002C5024" w:rsidRPr="006630B5" w:rsidTr="00AB6F8F">
        <w:tc>
          <w:tcPr>
            <w:tcW w:w="2485" w:type="dxa"/>
            <w:shd w:val="clear" w:color="auto" w:fill="FFFFFF"/>
          </w:tcPr>
          <w:p w:rsidR="002C5024" w:rsidRPr="001509CC" w:rsidRDefault="002C5024" w:rsidP="002717A3">
            <w:pPr>
              <w:rPr>
                <w:rFonts w:ascii="Calibri" w:hAnsi="Calibri" w:cs="Arial"/>
                <w:b/>
                <w:color w:val="000000"/>
                <w:sz w:val="20"/>
              </w:rPr>
            </w:pPr>
            <w:r w:rsidRPr="001509CC">
              <w:rPr>
                <w:rFonts w:ascii="Calibri" w:hAnsi="Calibri"/>
                <w:sz w:val="22"/>
                <w:szCs w:val="22"/>
              </w:rPr>
              <w:lastRenderedPageBreak/>
              <w:t xml:space="preserve">Evaluation review outcomes </w:t>
            </w:r>
            <w:r w:rsidRPr="001509CC">
              <w:rPr>
                <w:rFonts w:ascii="Calibri" w:hAnsi="Calibri"/>
                <w:b/>
                <w:sz w:val="22"/>
                <w:szCs w:val="22"/>
              </w:rPr>
              <w:t>(ALL)</w:t>
            </w:r>
          </w:p>
        </w:tc>
        <w:tc>
          <w:tcPr>
            <w:tcW w:w="7279" w:type="dxa"/>
            <w:shd w:val="clear" w:color="auto" w:fill="FFFFFF"/>
          </w:tcPr>
          <w:p w:rsidR="002C5024" w:rsidRDefault="002C5024" w:rsidP="00922868">
            <w:pPr>
              <w:spacing w:after="40"/>
              <w:rPr>
                <w:rFonts w:ascii="Calibri" w:hAnsi="Calibri" w:cs="Arial"/>
                <w:szCs w:val="22"/>
              </w:rPr>
            </w:pPr>
            <w:r>
              <w:rPr>
                <w:rFonts w:ascii="Calibri" w:hAnsi="Calibri" w:cs="Arial"/>
                <w:sz w:val="22"/>
                <w:szCs w:val="22"/>
              </w:rPr>
              <w:t>Completed and ongoing.</w:t>
            </w:r>
          </w:p>
          <w:p w:rsidR="002C5024" w:rsidRDefault="002C5024" w:rsidP="002717A3">
            <w:pPr>
              <w:rPr>
                <w:rFonts w:ascii="Calibri" w:hAnsi="Calibri" w:cs="Arial"/>
                <w:szCs w:val="22"/>
              </w:rPr>
            </w:pPr>
            <w:r>
              <w:rPr>
                <w:rFonts w:ascii="Calibri" w:hAnsi="Calibri" w:cs="Arial"/>
                <w:sz w:val="22"/>
                <w:szCs w:val="22"/>
              </w:rPr>
              <w:t>Refer to Section 5 for further discussion about the</w:t>
            </w:r>
            <w:r w:rsidRPr="001509CC">
              <w:rPr>
                <w:rFonts w:ascii="Calibri" w:hAnsi="Calibri" w:cs="Arial"/>
                <w:sz w:val="22"/>
                <w:szCs w:val="22"/>
              </w:rPr>
              <w:t xml:space="preserve"> State-level Evaluation </w:t>
            </w:r>
            <w:r>
              <w:rPr>
                <w:rFonts w:ascii="Calibri" w:hAnsi="Calibri" w:cs="Arial"/>
                <w:sz w:val="22"/>
                <w:szCs w:val="22"/>
              </w:rPr>
              <w:t xml:space="preserve">which </w:t>
            </w:r>
            <w:r w:rsidRPr="001509CC">
              <w:rPr>
                <w:rFonts w:ascii="Calibri" w:hAnsi="Calibri" w:cs="Arial"/>
                <w:sz w:val="22"/>
                <w:szCs w:val="22"/>
              </w:rPr>
              <w:t xml:space="preserve">did not commence </w:t>
            </w:r>
            <w:r>
              <w:rPr>
                <w:rFonts w:ascii="Calibri" w:hAnsi="Calibri" w:cs="Arial"/>
                <w:sz w:val="22"/>
                <w:szCs w:val="22"/>
              </w:rPr>
              <w:t>i</w:t>
            </w:r>
            <w:r w:rsidRPr="001509CC">
              <w:rPr>
                <w:rFonts w:ascii="Calibri" w:hAnsi="Calibri" w:cs="Arial"/>
                <w:sz w:val="22"/>
                <w:szCs w:val="22"/>
              </w:rPr>
              <w:t>n mid</w:t>
            </w:r>
            <w:r>
              <w:rPr>
                <w:rFonts w:ascii="Calibri" w:hAnsi="Calibri" w:cs="Arial"/>
                <w:sz w:val="22"/>
                <w:szCs w:val="22"/>
              </w:rPr>
              <w:t>-</w:t>
            </w:r>
            <w:r w:rsidRPr="001509CC">
              <w:rPr>
                <w:rFonts w:ascii="Calibri" w:hAnsi="Calibri" w:cs="Arial"/>
                <w:sz w:val="22"/>
                <w:szCs w:val="22"/>
              </w:rPr>
              <w:t>2010 as originally planned.</w:t>
            </w:r>
            <w:r>
              <w:rPr>
                <w:rFonts w:ascii="Calibri" w:hAnsi="Calibri" w:cs="Arial"/>
                <w:sz w:val="22"/>
                <w:szCs w:val="22"/>
              </w:rPr>
              <w:t xml:space="preserve"> </w:t>
            </w:r>
            <w:r w:rsidRPr="001509CC">
              <w:rPr>
                <w:rFonts w:ascii="Calibri" w:hAnsi="Calibri" w:cs="Arial"/>
                <w:sz w:val="22"/>
                <w:szCs w:val="22"/>
              </w:rPr>
              <w:t xml:space="preserve">As a result </w:t>
            </w:r>
            <w:r w:rsidRPr="009433A8">
              <w:rPr>
                <w:rFonts w:ascii="Calibri" w:hAnsi="Calibri" w:cs="Arial"/>
                <w:sz w:val="22"/>
                <w:szCs w:val="22"/>
              </w:rPr>
              <w:t>sectors have undertaken sector specific evaluation</w:t>
            </w:r>
            <w:r>
              <w:rPr>
                <w:rFonts w:ascii="Calibri" w:hAnsi="Calibri" w:cs="Arial"/>
                <w:sz w:val="22"/>
                <w:szCs w:val="22"/>
              </w:rPr>
              <w:t xml:space="preserve"> as follows:</w:t>
            </w:r>
          </w:p>
          <w:p w:rsidR="002C5024" w:rsidRPr="006B176F" w:rsidRDefault="002C5024" w:rsidP="003A7934">
            <w:pPr>
              <w:spacing w:before="120"/>
              <w:rPr>
                <w:rFonts w:ascii="Calibri" w:hAnsi="Calibri" w:cs="Arial"/>
                <w:b/>
                <w:szCs w:val="22"/>
              </w:rPr>
            </w:pPr>
            <w:r w:rsidRPr="006B176F">
              <w:rPr>
                <w:rFonts w:ascii="Calibri" w:hAnsi="Calibri" w:cs="Arial"/>
                <w:b/>
                <w:sz w:val="22"/>
                <w:szCs w:val="22"/>
              </w:rPr>
              <w:t>AISSA</w:t>
            </w:r>
          </w:p>
          <w:p w:rsidR="002C5024" w:rsidRPr="001509CC" w:rsidRDefault="002C5024" w:rsidP="007707C8">
            <w:pPr>
              <w:spacing w:after="80"/>
              <w:rPr>
                <w:rFonts w:ascii="Calibri" w:hAnsi="Calibri" w:cs="Arial"/>
                <w:color w:val="000000"/>
                <w:szCs w:val="22"/>
              </w:rPr>
            </w:pPr>
            <w:r>
              <w:rPr>
                <w:rFonts w:ascii="Calibri" w:hAnsi="Calibri" w:cs="Arial"/>
                <w:color w:val="000000"/>
                <w:sz w:val="22"/>
                <w:szCs w:val="22"/>
              </w:rPr>
              <w:t>An external review of the Key Teacher Initiative was undertaken in Term 4, 2010, involving AISSA staff, principals, Key Teachers and class teachers involved in the 2010 Initiative.</w:t>
            </w:r>
          </w:p>
          <w:p w:rsidR="002C5024" w:rsidRPr="001509CC" w:rsidRDefault="002C5024" w:rsidP="003A7934">
            <w:pPr>
              <w:spacing w:before="120"/>
              <w:rPr>
                <w:rFonts w:ascii="Calibri" w:hAnsi="Calibri" w:cs="Arial"/>
                <w:b/>
                <w:szCs w:val="22"/>
              </w:rPr>
            </w:pPr>
            <w:r w:rsidRPr="001509CC">
              <w:rPr>
                <w:rFonts w:ascii="Calibri" w:hAnsi="Calibri" w:cs="Arial"/>
                <w:b/>
                <w:sz w:val="22"/>
                <w:szCs w:val="22"/>
              </w:rPr>
              <w:t>CESA</w:t>
            </w:r>
          </w:p>
          <w:p w:rsidR="002C5024" w:rsidRPr="001509CC" w:rsidRDefault="002C5024" w:rsidP="001B4816">
            <w:pPr>
              <w:rPr>
                <w:rFonts w:ascii="Calibri" w:hAnsi="Calibri" w:cs="Arial"/>
                <w:color w:val="000000"/>
                <w:szCs w:val="22"/>
              </w:rPr>
            </w:pPr>
            <w:r w:rsidRPr="001509CC">
              <w:rPr>
                <w:rFonts w:ascii="Calibri" w:hAnsi="Calibri" w:cs="Arial"/>
                <w:color w:val="000000"/>
                <w:sz w:val="22"/>
                <w:szCs w:val="22"/>
              </w:rPr>
              <w:t>A preliminary evaluation survey conducted online at the end of December will be used to inform a more comprehensive evaluation during 2011.</w:t>
            </w:r>
          </w:p>
          <w:p w:rsidR="002C5024" w:rsidRPr="001509CC" w:rsidRDefault="002C5024" w:rsidP="00183568">
            <w:pPr>
              <w:spacing w:after="80"/>
              <w:rPr>
                <w:rFonts w:ascii="Calibri" w:hAnsi="Calibri" w:cs="Arial"/>
                <w:color w:val="000000"/>
                <w:szCs w:val="22"/>
              </w:rPr>
            </w:pPr>
            <w:r w:rsidRPr="001509CC">
              <w:rPr>
                <w:rFonts w:ascii="Calibri" w:hAnsi="Calibri" w:cs="Arial"/>
                <w:color w:val="000000"/>
                <w:sz w:val="22"/>
                <w:szCs w:val="22"/>
              </w:rPr>
              <w:t>Three quarters of respondent teachers indicated that their Local Expert Teacher, to a fair or great extent, had been influential in the teacher addressing the specific needs of a more diverse range of students. More than half of respondent teachers believe they have increased their capacities to track progress of particular groups of students and to use evidence to design intervention strategies for students with particular learning needs. Over 86% have tried new strategies to meet their students’ learning needs, while 96% have had more professional conversations with their colleagues aimed at addressing the needs of targeted students.</w:t>
            </w:r>
          </w:p>
          <w:p w:rsidR="002C5024" w:rsidRPr="001509CC" w:rsidRDefault="002C5024" w:rsidP="003A7934">
            <w:pPr>
              <w:spacing w:before="120"/>
              <w:rPr>
                <w:rFonts w:ascii="Calibri" w:hAnsi="Calibri" w:cs="Arial"/>
                <w:b/>
                <w:color w:val="000000"/>
                <w:szCs w:val="22"/>
              </w:rPr>
            </w:pPr>
            <w:r w:rsidRPr="001509CC">
              <w:rPr>
                <w:rFonts w:ascii="Calibri" w:hAnsi="Calibri" w:cs="Arial"/>
                <w:b/>
                <w:color w:val="000000"/>
                <w:sz w:val="22"/>
                <w:szCs w:val="22"/>
              </w:rPr>
              <w:t>DECS</w:t>
            </w:r>
          </w:p>
          <w:p w:rsidR="002C5024" w:rsidRPr="00F729A3" w:rsidRDefault="002C5024" w:rsidP="00F729A3">
            <w:pPr>
              <w:spacing w:after="80"/>
              <w:rPr>
                <w:rFonts w:ascii="Calibri" w:hAnsi="Calibri" w:cs="Arial"/>
                <w:color w:val="000000"/>
                <w:szCs w:val="22"/>
              </w:rPr>
            </w:pPr>
            <w:r w:rsidRPr="001509CC">
              <w:rPr>
                <w:rFonts w:ascii="Calibri" w:hAnsi="Calibri" w:cs="Arial"/>
                <w:color w:val="000000"/>
                <w:sz w:val="22"/>
                <w:szCs w:val="22"/>
              </w:rPr>
              <w:t xml:space="preserve">There has been ongoing Process </w:t>
            </w:r>
            <w:r>
              <w:rPr>
                <w:rFonts w:ascii="Calibri" w:hAnsi="Calibri" w:cs="Arial"/>
                <w:color w:val="000000"/>
                <w:sz w:val="22"/>
                <w:szCs w:val="22"/>
              </w:rPr>
              <w:t>E</w:t>
            </w:r>
            <w:r w:rsidRPr="001509CC">
              <w:rPr>
                <w:rFonts w:ascii="Calibri" w:hAnsi="Calibri" w:cs="Arial"/>
                <w:color w:val="000000"/>
                <w:sz w:val="22"/>
                <w:szCs w:val="22"/>
              </w:rPr>
              <w:t xml:space="preserve">valuation occurring since the project commenced in the selected schools in August 2009. This Process </w:t>
            </w:r>
            <w:r>
              <w:rPr>
                <w:rFonts w:ascii="Calibri" w:hAnsi="Calibri" w:cs="Arial"/>
                <w:color w:val="000000"/>
                <w:sz w:val="22"/>
                <w:szCs w:val="22"/>
              </w:rPr>
              <w:t>E</w:t>
            </w:r>
            <w:r w:rsidRPr="001509CC">
              <w:rPr>
                <w:rFonts w:ascii="Calibri" w:hAnsi="Calibri" w:cs="Arial"/>
                <w:color w:val="000000"/>
                <w:sz w:val="22"/>
                <w:szCs w:val="22"/>
              </w:rPr>
              <w:t xml:space="preserve">valuation has provided a range of information to stakeholders and governance groups in relation to the introduction of the planned activities and the effect that these have had on the development and support of classroom teachers, students and school leadership. This </w:t>
            </w:r>
            <w:r>
              <w:rPr>
                <w:rFonts w:ascii="Calibri" w:hAnsi="Calibri" w:cs="Arial"/>
                <w:color w:val="000000"/>
                <w:sz w:val="22"/>
                <w:szCs w:val="22"/>
              </w:rPr>
              <w:t>P</w:t>
            </w:r>
            <w:r w:rsidRPr="001509CC">
              <w:rPr>
                <w:rFonts w:ascii="Calibri" w:hAnsi="Calibri" w:cs="Arial"/>
                <w:color w:val="000000"/>
                <w:sz w:val="22"/>
                <w:szCs w:val="22"/>
              </w:rPr>
              <w:t xml:space="preserve">rocess </w:t>
            </w:r>
            <w:r>
              <w:rPr>
                <w:rFonts w:ascii="Calibri" w:hAnsi="Calibri" w:cs="Arial"/>
                <w:color w:val="000000"/>
                <w:sz w:val="22"/>
                <w:szCs w:val="22"/>
              </w:rPr>
              <w:t>E</w:t>
            </w:r>
            <w:r w:rsidRPr="001509CC">
              <w:rPr>
                <w:rFonts w:ascii="Calibri" w:hAnsi="Calibri" w:cs="Arial"/>
                <w:color w:val="000000"/>
                <w:sz w:val="22"/>
                <w:szCs w:val="22"/>
              </w:rPr>
              <w:t xml:space="preserve">valuation has been supplemented by two independent </w:t>
            </w:r>
            <w:r w:rsidRPr="00F729A3">
              <w:rPr>
                <w:rFonts w:ascii="Calibri" w:hAnsi="Calibri" w:cs="Arial"/>
                <w:color w:val="000000"/>
                <w:sz w:val="22"/>
                <w:szCs w:val="22"/>
              </w:rPr>
              <w:t>studies: ‘an Implementation Evaluation Report’ and ‘6 Case Studies of Successful Schools.’</w:t>
            </w:r>
          </w:p>
          <w:p w:rsidR="002C5024" w:rsidRPr="001509CC" w:rsidRDefault="002C5024" w:rsidP="00C13943">
            <w:pPr>
              <w:spacing w:after="80"/>
              <w:rPr>
                <w:rFonts w:ascii="Calibri" w:hAnsi="Calibri" w:cs="Arial"/>
                <w:szCs w:val="22"/>
                <w:lang w:eastAsia="en-AU"/>
              </w:rPr>
            </w:pPr>
            <w:r w:rsidRPr="00F729A3">
              <w:rPr>
                <w:rFonts w:ascii="Calibri" w:hAnsi="Calibri" w:cs="Arial"/>
                <w:color w:val="000000"/>
                <w:sz w:val="22"/>
                <w:szCs w:val="22"/>
              </w:rPr>
              <w:t>A further Summative</w:t>
            </w:r>
            <w:r w:rsidRPr="001509CC">
              <w:rPr>
                <w:rFonts w:ascii="Calibri" w:hAnsi="Calibri" w:cs="Arial"/>
                <w:color w:val="000000"/>
                <w:sz w:val="22"/>
                <w:szCs w:val="22"/>
              </w:rPr>
              <w:t xml:space="preserve"> </w:t>
            </w:r>
            <w:r>
              <w:rPr>
                <w:rFonts w:ascii="Calibri" w:hAnsi="Calibri" w:cs="Arial"/>
                <w:color w:val="000000"/>
                <w:sz w:val="22"/>
                <w:szCs w:val="22"/>
              </w:rPr>
              <w:t>E</w:t>
            </w:r>
            <w:r w:rsidRPr="001509CC">
              <w:rPr>
                <w:rFonts w:ascii="Calibri" w:hAnsi="Calibri" w:cs="Arial"/>
                <w:color w:val="000000"/>
                <w:sz w:val="22"/>
                <w:szCs w:val="22"/>
              </w:rPr>
              <w:t xml:space="preserve">valuation of the Facilitation phase is currently being </w:t>
            </w:r>
            <w:r>
              <w:rPr>
                <w:rFonts w:ascii="Calibri" w:hAnsi="Calibri" w:cs="Arial"/>
                <w:color w:val="000000"/>
                <w:sz w:val="22"/>
                <w:szCs w:val="22"/>
              </w:rPr>
              <w:t>designed</w:t>
            </w:r>
            <w:r w:rsidRPr="001509CC">
              <w:rPr>
                <w:rFonts w:ascii="Calibri" w:hAnsi="Calibri" w:cs="Arial"/>
                <w:color w:val="000000"/>
                <w:sz w:val="22"/>
                <w:szCs w:val="22"/>
              </w:rPr>
              <w:t xml:space="preserve"> by Independent Evaluators.</w:t>
            </w:r>
          </w:p>
        </w:tc>
        <w:tc>
          <w:tcPr>
            <w:tcW w:w="2640" w:type="dxa"/>
            <w:shd w:val="clear" w:color="auto" w:fill="FFFFFF"/>
          </w:tcPr>
          <w:p w:rsidR="002C5024" w:rsidRPr="00295C69" w:rsidRDefault="002C5024" w:rsidP="002717A3">
            <w:pPr>
              <w:jc w:val="center"/>
              <w:rPr>
                <w:rFonts w:ascii="Calibri" w:hAnsi="Calibri" w:cs="Arial"/>
                <w:szCs w:val="22"/>
              </w:rPr>
            </w:pPr>
          </w:p>
        </w:tc>
        <w:tc>
          <w:tcPr>
            <w:tcW w:w="2400" w:type="dxa"/>
            <w:shd w:val="clear" w:color="auto" w:fill="FFFFFF"/>
          </w:tcPr>
          <w:p w:rsidR="002C5024" w:rsidRPr="00295C69" w:rsidRDefault="002C5024" w:rsidP="002717A3">
            <w:pPr>
              <w:spacing w:after="80"/>
              <w:rPr>
                <w:rFonts w:ascii="Calibri" w:hAnsi="Calibri" w:cs="Arial"/>
                <w:szCs w:val="22"/>
              </w:rPr>
            </w:pPr>
          </w:p>
        </w:tc>
      </w:tr>
    </w:tbl>
    <w:p w:rsidR="002C5024" w:rsidRPr="003A7934" w:rsidRDefault="002C5024">
      <w:pPr>
        <w:rPr>
          <w:sz w:val="16"/>
          <w:szCs w:val="16"/>
        </w:rPr>
      </w:pPr>
    </w:p>
    <w:p w:rsidR="002C5024" w:rsidRPr="00D3305F" w:rsidRDefault="002C5024">
      <w:pPr>
        <w:rPr>
          <w:rFonts w:ascii="Arial" w:hAnsi="Arial" w:cs="Arial"/>
        </w:rPr>
      </w:pPr>
      <w:r w:rsidRPr="00740B42">
        <w:br w:type="page"/>
      </w: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04"/>
      </w:tblGrid>
      <w:tr w:rsidR="002C5024" w:rsidRPr="00413050" w:rsidTr="00413050">
        <w:trPr>
          <w:trHeight w:val="405"/>
          <w:jc w:val="center"/>
        </w:trPr>
        <w:tc>
          <w:tcPr>
            <w:tcW w:w="14804" w:type="dxa"/>
          </w:tcPr>
          <w:p w:rsidR="002C5024" w:rsidRPr="00413050" w:rsidRDefault="002C5024" w:rsidP="001D1ABB">
            <w:pPr>
              <w:pStyle w:val="Default"/>
              <w:tabs>
                <w:tab w:val="left" w:pos="8996"/>
              </w:tabs>
              <w:rPr>
                <w:rFonts w:ascii="Calibri" w:hAnsi="Calibri" w:cs="Calibri"/>
                <w:b/>
                <w:color w:val="000000" w:themeColor="text1"/>
                <w:sz w:val="32"/>
                <w:szCs w:val="32"/>
              </w:rPr>
            </w:pPr>
            <w:r w:rsidRPr="00413050">
              <w:rPr>
                <w:rFonts w:ascii="Calibri" w:hAnsi="Calibri" w:cs="Calibri"/>
                <w:b/>
                <w:color w:val="000000" w:themeColor="text1"/>
                <w:sz w:val="32"/>
                <w:szCs w:val="32"/>
              </w:rPr>
              <w:t>Section 7: South Australia - Performance Measures</w:t>
            </w:r>
            <w:r w:rsidRPr="00413050">
              <w:rPr>
                <w:rFonts w:ascii="Calibri" w:hAnsi="Calibri" w:cs="Calibri"/>
                <w:b/>
                <w:color w:val="000000" w:themeColor="text1"/>
                <w:sz w:val="32"/>
                <w:szCs w:val="32"/>
              </w:rPr>
              <w:tab/>
              <w:t>Communities Making a Difference NP</w:t>
            </w:r>
          </w:p>
        </w:tc>
      </w:tr>
      <w:tr w:rsidR="002C5024" w:rsidRPr="00413050" w:rsidTr="00413050">
        <w:trPr>
          <w:trHeight w:val="405"/>
          <w:jc w:val="center"/>
        </w:trPr>
        <w:tc>
          <w:tcPr>
            <w:tcW w:w="14804" w:type="dxa"/>
          </w:tcPr>
          <w:p w:rsidR="002C5024" w:rsidRPr="00413050" w:rsidRDefault="002C5024" w:rsidP="001D1ABB">
            <w:pPr>
              <w:rPr>
                <w:rFonts w:ascii="Arial" w:hAnsi="Arial" w:cs="Arial"/>
                <w:bCs/>
                <w:color w:val="000000" w:themeColor="text1"/>
                <w:szCs w:val="22"/>
                <w:lang w:eastAsia="en-AU"/>
              </w:rPr>
            </w:pPr>
          </w:p>
          <w:p w:rsidR="002C5024" w:rsidRPr="00413050" w:rsidRDefault="002C5024" w:rsidP="001D1ABB">
            <w:pPr>
              <w:spacing w:after="120" w:line="264" w:lineRule="auto"/>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 xml:space="preserve">As described in Section 3 – Communities Making a Difference National Partnership (CMaD NP), South Australia is working to achieve improved educational outcomes for students in two different ways: </w:t>
            </w:r>
          </w:p>
          <w:p w:rsidR="002C5024" w:rsidRPr="00413050" w:rsidRDefault="002C5024" w:rsidP="001D1ABB">
            <w:pPr>
              <w:ind w:left="716" w:hanging="360"/>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w:t>
            </w:r>
            <w:r w:rsidRPr="00413050">
              <w:rPr>
                <w:rFonts w:ascii="Arial" w:hAnsi="Arial" w:cs="Arial"/>
                <w:bCs/>
                <w:color w:val="000000" w:themeColor="text1"/>
                <w:sz w:val="22"/>
                <w:szCs w:val="22"/>
                <w:lang w:eastAsia="en-AU"/>
              </w:rPr>
              <w:tab/>
              <w:t>through specifically identified schools participating in ‘whole of school’ strategies and approaches (all three schooling sectors - reported in Section 7 and Section 8), and</w:t>
            </w:r>
          </w:p>
          <w:p w:rsidR="002C5024" w:rsidRPr="00413050" w:rsidRDefault="002C5024" w:rsidP="001D1ABB">
            <w:pPr>
              <w:ind w:left="716" w:hanging="360"/>
              <w:rPr>
                <w:rFonts w:ascii="Arial" w:hAnsi="Arial" w:cs="Arial"/>
                <w:bCs/>
                <w:color w:val="000000" w:themeColor="text1"/>
                <w:szCs w:val="22"/>
                <w:lang w:eastAsia="en-AU"/>
              </w:rPr>
            </w:pPr>
          </w:p>
          <w:p w:rsidR="002C5024" w:rsidRPr="00413050" w:rsidRDefault="002C5024" w:rsidP="001D1ABB">
            <w:pPr>
              <w:ind w:left="716" w:hanging="360"/>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w:t>
            </w:r>
            <w:r w:rsidRPr="00413050">
              <w:rPr>
                <w:rFonts w:ascii="Arial" w:hAnsi="Arial" w:cs="Arial"/>
                <w:bCs/>
                <w:color w:val="000000" w:themeColor="text1"/>
                <w:sz w:val="22"/>
                <w:szCs w:val="22"/>
                <w:lang w:eastAsia="en-AU"/>
              </w:rPr>
              <w:tab/>
              <w:t>through ‘individualised targeted support’ strategies and approaches for students who are disconnected and disengaged from learning and education pathways. (Government sector - reported in Section 8).</w:t>
            </w:r>
          </w:p>
          <w:p w:rsidR="002C5024" w:rsidRPr="00413050" w:rsidRDefault="002C5024" w:rsidP="001D1ABB">
            <w:pPr>
              <w:ind w:left="716" w:hanging="360"/>
              <w:rPr>
                <w:rFonts w:ascii="Arial" w:hAnsi="Arial" w:cs="Arial"/>
                <w:bCs/>
                <w:color w:val="000000" w:themeColor="text1"/>
                <w:szCs w:val="22"/>
                <w:lang w:eastAsia="en-AU"/>
              </w:rPr>
            </w:pPr>
          </w:p>
          <w:p w:rsidR="002C5024" w:rsidRPr="00413050" w:rsidRDefault="002C5024" w:rsidP="00472721">
            <w:pPr>
              <w:spacing w:line="264" w:lineRule="auto"/>
              <w:ind w:left="-6"/>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Section 7 Performance Measures for Identified cohorts - CMaD NP reports NAPLAN information for those students in CMaD NP schools participating in ‘whole of school’ change strategies and approaches.</w:t>
            </w:r>
          </w:p>
          <w:p w:rsidR="002C5024" w:rsidRPr="00413050" w:rsidRDefault="002C5024" w:rsidP="00472721">
            <w:pPr>
              <w:spacing w:line="264" w:lineRule="auto"/>
              <w:ind w:left="-6"/>
              <w:rPr>
                <w:rFonts w:ascii="Arial" w:hAnsi="Arial" w:cs="Arial"/>
                <w:bCs/>
                <w:color w:val="000000" w:themeColor="text1"/>
                <w:szCs w:val="22"/>
                <w:lang w:eastAsia="en-AU"/>
              </w:rPr>
            </w:pPr>
          </w:p>
          <w:p w:rsidR="002C5024" w:rsidRPr="00413050" w:rsidRDefault="002C5024" w:rsidP="00472721">
            <w:pPr>
              <w:ind w:left="-4"/>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 xml:space="preserve">In 2010, 91 South Australian schools participated in the CMaD NP ‘whole of school’ intervention, ranging from Junior Primary to Senior Secondary schools. NAPLAN testing each year includes year levels 3, 5, 7 and 9 and individual students can complete more than one NAPLAN domain. Eight schools in the 2010 CMaD NP ‘whole of school’ intervention had no students participating in NAPLAN, as they only had junior primary or senior secondary students. The 2010 NAPLAN information provided represents approximately 31% of total student enrolments (24 951) of the 91 CMaD NP schools participating in ‘whole of school’ interventions. </w:t>
            </w:r>
          </w:p>
          <w:p w:rsidR="002C5024" w:rsidRPr="00413050" w:rsidRDefault="002C5024" w:rsidP="001D1ABB">
            <w:pPr>
              <w:ind w:left="-4"/>
              <w:rPr>
                <w:rFonts w:ascii="Arial" w:hAnsi="Arial" w:cs="Arial"/>
                <w:bCs/>
                <w:color w:val="000000" w:themeColor="text1"/>
                <w:szCs w:val="22"/>
                <w:lang w:eastAsia="en-AU"/>
              </w:rPr>
            </w:pPr>
          </w:p>
          <w:p w:rsidR="002C5024" w:rsidRPr="00413050" w:rsidRDefault="002C5024" w:rsidP="001D1ABB">
            <w:pPr>
              <w:ind w:left="-4"/>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Current Government schooling reform initiatives across South Australia have resulted in the amalgamation of some schools into new schools with different names and campuses. This will continue to impact on the total number of CMaD NP schools participating in ‘whole of school’ interventions across reporting periods. Where possible, for the newly established or created schools participating in the 2010 CMaD NP ‘whole of school’ intervention, NAPLAN results have been historically mapped to their former school(s).</w:t>
            </w:r>
          </w:p>
          <w:p w:rsidR="002C5024" w:rsidRPr="00413050" w:rsidRDefault="002C5024" w:rsidP="001D1ABB">
            <w:pPr>
              <w:ind w:left="-4"/>
              <w:rPr>
                <w:rFonts w:ascii="Arial" w:hAnsi="Arial" w:cs="Arial"/>
                <w:bCs/>
                <w:color w:val="000000" w:themeColor="text1"/>
                <w:szCs w:val="22"/>
                <w:lang w:eastAsia="en-AU"/>
              </w:rPr>
            </w:pPr>
          </w:p>
          <w:p w:rsidR="002C5024" w:rsidRPr="00413050" w:rsidRDefault="002C5024" w:rsidP="001D1ABB">
            <w:pPr>
              <w:ind w:left="-4"/>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 xml:space="preserve">It is important to note that year-on-year the NAPLAN information is for different groups of students within a school. Changes in performance for specific student cohorts should only be considered over a two year period rather than over consecutive years. </w:t>
            </w:r>
          </w:p>
          <w:p w:rsidR="002C5024" w:rsidRPr="00413050" w:rsidRDefault="002C5024" w:rsidP="001D1ABB">
            <w:pPr>
              <w:ind w:left="-4"/>
              <w:rPr>
                <w:rFonts w:ascii="Arial" w:hAnsi="Arial" w:cs="Arial"/>
                <w:bCs/>
                <w:color w:val="000000" w:themeColor="text1"/>
                <w:szCs w:val="22"/>
                <w:lang w:eastAsia="en-AU"/>
              </w:rPr>
            </w:pPr>
          </w:p>
          <w:p w:rsidR="002C5024" w:rsidRPr="00413050" w:rsidRDefault="002C5024" w:rsidP="001D1ABB">
            <w:pPr>
              <w:ind w:left="-4"/>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The CMaD NP in South Australia commenced early in 2010 with NAPLAN testing held in May. In future years of CMaD NP implementation there will be more opportunity for ‘whole of school’ change strategies and approaches to impact on NAPLAN results.</w:t>
            </w:r>
          </w:p>
          <w:p w:rsidR="002C5024" w:rsidRPr="00413050" w:rsidRDefault="002C5024" w:rsidP="001D1ABB">
            <w:pPr>
              <w:rPr>
                <w:rFonts w:ascii="Calibri" w:hAnsi="Calibri" w:cs="Arial"/>
                <w:b/>
                <w:bCs/>
                <w:color w:val="000000" w:themeColor="text1"/>
                <w:sz w:val="26"/>
                <w:szCs w:val="26"/>
                <w:lang w:eastAsia="en-AU"/>
              </w:rPr>
            </w:pPr>
          </w:p>
          <w:p w:rsidR="002C5024" w:rsidRPr="00413050" w:rsidRDefault="002C5024" w:rsidP="001D1ABB">
            <w:pPr>
              <w:rPr>
                <w:rFonts w:ascii="Calibri" w:hAnsi="Calibri" w:cs="Arial"/>
                <w:b/>
                <w:bCs/>
                <w:color w:val="000000" w:themeColor="text1"/>
                <w:sz w:val="26"/>
                <w:szCs w:val="26"/>
                <w:lang w:eastAsia="en-AU"/>
              </w:rPr>
            </w:pPr>
          </w:p>
          <w:p w:rsidR="002C5024" w:rsidRPr="00413050" w:rsidRDefault="002C5024" w:rsidP="001D1ABB">
            <w:pPr>
              <w:rPr>
                <w:rFonts w:ascii="Calibri" w:hAnsi="Calibri" w:cs="Arial"/>
                <w:b/>
                <w:bCs/>
                <w:color w:val="000000" w:themeColor="text1"/>
                <w:sz w:val="26"/>
                <w:szCs w:val="26"/>
                <w:lang w:eastAsia="en-AU"/>
              </w:rPr>
            </w:pPr>
          </w:p>
          <w:p w:rsidR="002C5024" w:rsidRPr="00413050" w:rsidRDefault="002C5024" w:rsidP="001D1ABB">
            <w:pPr>
              <w:rPr>
                <w:rFonts w:ascii="Calibri" w:hAnsi="Calibri" w:cs="Arial"/>
                <w:b/>
                <w:bCs/>
                <w:color w:val="000000" w:themeColor="text1"/>
                <w:sz w:val="26"/>
                <w:szCs w:val="26"/>
                <w:lang w:eastAsia="en-AU"/>
              </w:rPr>
            </w:pPr>
          </w:p>
          <w:p w:rsidR="002C5024" w:rsidRPr="00413050" w:rsidRDefault="002C5024" w:rsidP="001D1ABB">
            <w:pPr>
              <w:rPr>
                <w:rFonts w:ascii="Calibri" w:hAnsi="Calibri" w:cs="Arial"/>
                <w:b/>
                <w:bCs/>
                <w:color w:val="000000" w:themeColor="text1"/>
                <w:sz w:val="26"/>
                <w:szCs w:val="26"/>
                <w:lang w:eastAsia="en-AU"/>
              </w:rPr>
            </w:pPr>
          </w:p>
          <w:p w:rsidR="002C5024" w:rsidRPr="00413050" w:rsidRDefault="002C5024" w:rsidP="001D1ABB">
            <w:pPr>
              <w:rPr>
                <w:rFonts w:ascii="Calibri" w:hAnsi="Calibri" w:cs="Arial"/>
                <w:b/>
                <w:bCs/>
                <w:color w:val="000000" w:themeColor="text1"/>
                <w:sz w:val="26"/>
                <w:szCs w:val="26"/>
                <w:lang w:eastAsia="en-AU"/>
              </w:rPr>
            </w:pPr>
          </w:p>
        </w:tc>
      </w:tr>
    </w:tbl>
    <w:p w:rsidR="002C5024" w:rsidRDefault="002C5024">
      <w:r>
        <w:br w:type="page"/>
      </w:r>
    </w:p>
    <w:tbl>
      <w:tblPr>
        <w:tblW w:w="14804"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804"/>
      </w:tblGrid>
      <w:tr w:rsidR="002C5024" w:rsidRPr="00A52661" w:rsidTr="00413050">
        <w:trPr>
          <w:trHeight w:val="405"/>
          <w:jc w:val="center"/>
        </w:trPr>
        <w:tc>
          <w:tcPr>
            <w:tcW w:w="14804" w:type="dxa"/>
            <w:tcBorders>
              <w:top w:val="single" w:sz="4" w:space="0" w:color="auto"/>
              <w:bottom w:val="single" w:sz="4" w:space="0" w:color="auto"/>
            </w:tcBorders>
          </w:tcPr>
          <w:p w:rsidR="002C5024" w:rsidRPr="00413050" w:rsidRDefault="002C5024" w:rsidP="001D1ABB">
            <w:pPr>
              <w:rPr>
                <w:rFonts w:ascii="Calibri" w:hAnsi="Calibri" w:cs="Arial"/>
                <w:b/>
                <w:bCs/>
                <w:color w:val="000000"/>
                <w:sz w:val="26"/>
                <w:szCs w:val="26"/>
                <w:lang w:eastAsia="en-AU"/>
              </w:rPr>
            </w:pPr>
            <w:r w:rsidRPr="00413050">
              <w:rPr>
                <w:rFonts w:ascii="Calibri" w:hAnsi="Calibri" w:cs="Arial"/>
                <w:b/>
                <w:bCs/>
                <w:color w:val="000000"/>
                <w:sz w:val="26"/>
                <w:szCs w:val="26"/>
                <w:lang w:eastAsia="en-AU"/>
              </w:rPr>
              <w:t xml:space="preserve">Communities Making a Difference (CMaD - Low SES School Communities) National Partnership for schools participating in 2010 'Whole of School' strategies and approaches by Reading and Numeracy results for Years 3, 5, 7 and 9 students using NAPLAN </w:t>
            </w:r>
            <w:r w:rsidRPr="00413050">
              <w:rPr>
                <w:rFonts w:ascii="Calibri" w:hAnsi="Calibri" w:cs="Arial"/>
                <w:b/>
                <w:bCs/>
                <w:color w:val="000000"/>
                <w:sz w:val="26"/>
                <w:szCs w:val="26"/>
                <w:vertAlign w:val="superscript"/>
                <w:lang w:eastAsia="en-AU"/>
              </w:rPr>
              <w:t>(8) (9)</w:t>
            </w:r>
            <w:r w:rsidRPr="00413050">
              <w:rPr>
                <w:rFonts w:ascii="Calibri" w:hAnsi="Calibri" w:cs="Arial"/>
                <w:b/>
                <w:bCs/>
                <w:color w:val="000000"/>
                <w:sz w:val="26"/>
                <w:szCs w:val="26"/>
                <w:lang w:eastAsia="en-AU"/>
              </w:rPr>
              <w:t xml:space="preserve">: </w:t>
            </w:r>
          </w:p>
          <w:p w:rsidR="002C5024" w:rsidRPr="00413050" w:rsidRDefault="002C5024" w:rsidP="001D1ABB">
            <w:pPr>
              <w:rPr>
                <w:rFonts w:ascii="Arial" w:hAnsi="Arial" w:cs="Arial"/>
                <w:bCs/>
                <w:color w:val="000000"/>
                <w:szCs w:val="22"/>
                <w:lang w:eastAsia="en-AU"/>
              </w:rPr>
            </w:pPr>
          </w:p>
          <w:p w:rsidR="00D37E32" w:rsidRDefault="002C5024" w:rsidP="00472721">
            <w:pPr>
              <w:spacing w:after="60"/>
              <w:rPr>
                <w:rFonts w:ascii="Calibri" w:hAnsi="Calibri" w:cs="Arial"/>
                <w:b/>
                <w:bCs/>
                <w:color w:val="000000"/>
                <w:sz w:val="22"/>
                <w:szCs w:val="22"/>
                <w:lang w:eastAsia="en-AU"/>
              </w:rPr>
            </w:pPr>
            <w:r w:rsidRPr="00413050">
              <w:rPr>
                <w:rFonts w:ascii="Calibri" w:hAnsi="Calibri" w:cs="Arial"/>
                <w:b/>
                <w:bCs/>
                <w:color w:val="000000"/>
                <w:sz w:val="22"/>
                <w:szCs w:val="22"/>
                <w:lang w:eastAsia="en-AU"/>
              </w:rPr>
              <w:t>Table 1.1 – All Students in CMaD NP ‘whole of school’ interventions</w:t>
            </w:r>
          </w:p>
          <w:p w:rsidR="00D37E32" w:rsidRPr="00D37E32" w:rsidRDefault="00D37E32" w:rsidP="00D37E32">
            <w:pPr>
              <w:spacing w:after="60"/>
              <w:rPr>
                <w:rFonts w:ascii="Calibri" w:hAnsi="Calibri" w:cs="Arial"/>
                <w:bCs/>
                <w:color w:val="000000"/>
                <w:sz w:val="22"/>
                <w:szCs w:val="22"/>
                <w:lang w:eastAsia="en-AU"/>
              </w:rPr>
            </w:pPr>
            <w:r>
              <w:rPr>
                <w:rFonts w:ascii="Calibri" w:hAnsi="Calibri" w:cs="Arial"/>
                <w:bCs/>
                <w:color w:val="000000"/>
                <w:sz w:val="22"/>
                <w:szCs w:val="22"/>
                <w:lang w:eastAsia="en-AU"/>
              </w:rPr>
              <w:t>This document contained a table outlining the percentage achievement of all students in Low SES Participating Schools. For a copy of the table, please contact 1300 363 079</w:t>
            </w:r>
          </w:p>
          <w:p w:rsidR="002C5024" w:rsidRPr="00413050" w:rsidRDefault="002C5024" w:rsidP="001D1ABB">
            <w:pPr>
              <w:rPr>
                <w:rFonts w:ascii="Calibri" w:hAnsi="Calibri" w:cs="Arial"/>
                <w:b/>
                <w:bCs/>
                <w:color w:val="000000"/>
                <w:sz w:val="26"/>
                <w:szCs w:val="26"/>
                <w:lang w:eastAsia="en-AU"/>
              </w:rPr>
            </w:pPr>
          </w:p>
          <w:p w:rsidR="002C5024" w:rsidRPr="00413050" w:rsidRDefault="002C5024" w:rsidP="001D1ABB">
            <w:pPr>
              <w:rPr>
                <w:rFonts w:ascii="Arial" w:hAnsi="Arial" w:cs="Arial"/>
                <w:bCs/>
                <w:color w:val="000000"/>
                <w:sz w:val="26"/>
                <w:szCs w:val="26"/>
                <w:lang w:eastAsia="en-AU"/>
              </w:rPr>
            </w:pPr>
          </w:p>
          <w:p w:rsidR="002C5024" w:rsidRDefault="002C5024" w:rsidP="00472721">
            <w:pPr>
              <w:spacing w:after="60"/>
              <w:rPr>
                <w:rFonts w:ascii="Calibri" w:hAnsi="Calibri" w:cs="Arial"/>
                <w:b/>
                <w:bCs/>
                <w:color w:val="000000"/>
                <w:sz w:val="22"/>
                <w:szCs w:val="22"/>
                <w:lang w:eastAsia="en-AU"/>
              </w:rPr>
            </w:pPr>
            <w:r w:rsidRPr="00413050">
              <w:rPr>
                <w:rFonts w:ascii="Calibri" w:hAnsi="Calibri" w:cs="Arial"/>
                <w:b/>
                <w:bCs/>
                <w:color w:val="000000"/>
                <w:sz w:val="22"/>
                <w:szCs w:val="22"/>
                <w:lang w:eastAsia="en-AU"/>
              </w:rPr>
              <w:t>Table 1.2 – Indigenous Students in CMaD NP ‘whole of school’ interventions</w:t>
            </w:r>
          </w:p>
          <w:p w:rsidR="00D37E32" w:rsidRPr="00D37E32" w:rsidRDefault="00D37E32" w:rsidP="00D37E32">
            <w:pPr>
              <w:spacing w:after="60"/>
              <w:rPr>
                <w:rFonts w:ascii="Calibri" w:hAnsi="Calibri" w:cs="Arial"/>
                <w:bCs/>
                <w:color w:val="000000"/>
                <w:sz w:val="22"/>
                <w:szCs w:val="22"/>
                <w:lang w:eastAsia="en-AU"/>
              </w:rPr>
            </w:pPr>
            <w:r>
              <w:rPr>
                <w:rFonts w:ascii="Calibri" w:hAnsi="Calibri" w:cs="Arial"/>
                <w:bCs/>
                <w:color w:val="000000"/>
                <w:sz w:val="22"/>
                <w:szCs w:val="22"/>
                <w:lang w:eastAsia="en-AU"/>
              </w:rPr>
              <w:t>This document contained a table outlining the percentage of achievement of Indigenous Students in Low SES Participating Schools. For a copy of the table, please contact 1300 363 079</w:t>
            </w:r>
          </w:p>
          <w:p w:rsidR="002C5024" w:rsidRPr="00413050" w:rsidRDefault="002C5024" w:rsidP="001D1ABB">
            <w:pPr>
              <w:rPr>
                <w:rFonts w:ascii="Calibri" w:hAnsi="Calibri" w:cs="Arial"/>
                <w:b/>
                <w:bCs/>
                <w:color w:val="000000"/>
                <w:sz w:val="26"/>
                <w:szCs w:val="26"/>
                <w:lang w:eastAsia="en-AU"/>
              </w:rPr>
            </w:pPr>
          </w:p>
          <w:p w:rsidR="002C5024" w:rsidRDefault="002C5024" w:rsidP="00472721">
            <w:pPr>
              <w:spacing w:after="60"/>
              <w:rPr>
                <w:rFonts w:ascii="Calibri" w:hAnsi="Calibri" w:cs="Arial"/>
                <w:b/>
                <w:bCs/>
                <w:color w:val="000000"/>
                <w:sz w:val="22"/>
                <w:szCs w:val="22"/>
                <w:lang w:eastAsia="en-AU"/>
              </w:rPr>
            </w:pPr>
            <w:r w:rsidRPr="00413050">
              <w:rPr>
                <w:rFonts w:ascii="Calibri" w:hAnsi="Calibri" w:cs="Arial"/>
                <w:b/>
                <w:bCs/>
                <w:color w:val="000000"/>
                <w:sz w:val="22"/>
                <w:szCs w:val="22"/>
                <w:lang w:eastAsia="en-AU"/>
              </w:rPr>
              <w:t>Table 1.3– Language Background Other Than English (LBOTE) Students in CMaD NP ‘whole of school’ interventions</w:t>
            </w:r>
          </w:p>
          <w:p w:rsidR="002C5024" w:rsidRPr="00D37E32" w:rsidRDefault="00D37E32" w:rsidP="00D37E32">
            <w:pPr>
              <w:spacing w:after="60"/>
              <w:rPr>
                <w:rFonts w:ascii="Calibri" w:hAnsi="Calibri" w:cs="Arial"/>
                <w:bCs/>
                <w:color w:val="000000"/>
                <w:sz w:val="22"/>
                <w:szCs w:val="22"/>
                <w:lang w:eastAsia="en-AU"/>
              </w:rPr>
            </w:pPr>
            <w:r>
              <w:rPr>
                <w:rFonts w:ascii="Calibri" w:hAnsi="Calibri" w:cs="Arial"/>
                <w:bCs/>
                <w:color w:val="000000"/>
                <w:sz w:val="22"/>
                <w:szCs w:val="22"/>
                <w:lang w:eastAsia="en-AU"/>
              </w:rPr>
              <w:t>This document contained a table outlining the percentage of achievement of LBOTE students in Low SES Participating Schools. For a copy of the table, please contact 1300 363 079</w:t>
            </w:r>
          </w:p>
          <w:p w:rsidR="002C5024" w:rsidRPr="00413050" w:rsidRDefault="002C5024" w:rsidP="003D0870">
            <w:pPr>
              <w:rPr>
                <w:rFonts w:ascii="Calibri" w:hAnsi="Calibri" w:cs="Arial"/>
                <w:b/>
                <w:bCs/>
                <w:color w:val="000000"/>
                <w:sz w:val="18"/>
                <w:szCs w:val="18"/>
                <w:lang w:eastAsia="en-AU"/>
              </w:rPr>
            </w:pPr>
          </w:p>
          <w:p w:rsidR="002C5024" w:rsidRPr="00413050" w:rsidRDefault="002C5024" w:rsidP="003D0870">
            <w:pPr>
              <w:rPr>
                <w:rFonts w:ascii="Arial" w:hAnsi="Arial" w:cs="Arial"/>
                <w:b/>
                <w:bCs/>
                <w:color w:val="000000"/>
                <w:sz w:val="20"/>
                <w:lang w:eastAsia="en-AU"/>
              </w:rPr>
            </w:pPr>
            <w:r w:rsidRPr="00413050">
              <w:rPr>
                <w:rFonts w:ascii="Arial" w:hAnsi="Arial" w:cs="Arial"/>
                <w:b/>
                <w:bCs/>
                <w:color w:val="000000"/>
                <w:sz w:val="20"/>
                <w:lang w:eastAsia="en-AU"/>
              </w:rPr>
              <w:t>Footnotes Section 7 - Table 1.1, Table 1.2 and Table 1.3</w:t>
            </w:r>
          </w:p>
          <w:p w:rsidR="002C5024" w:rsidRPr="00413050" w:rsidRDefault="002C5024" w:rsidP="003D0870">
            <w:pPr>
              <w:spacing w:before="120"/>
              <w:rPr>
                <w:rFonts w:ascii="Arial" w:hAnsi="Arial" w:cs="Arial"/>
                <w:bCs/>
                <w:color w:val="000000"/>
                <w:sz w:val="18"/>
                <w:szCs w:val="18"/>
                <w:lang w:eastAsia="en-AU"/>
              </w:rPr>
            </w:pPr>
            <w:r w:rsidRPr="00413050">
              <w:rPr>
                <w:rFonts w:ascii="Arial" w:hAnsi="Arial" w:cs="Arial"/>
                <w:bCs/>
                <w:color w:val="000000"/>
                <w:sz w:val="18"/>
                <w:szCs w:val="18"/>
                <w:lang w:eastAsia="en-AU"/>
              </w:rPr>
              <w:t xml:space="preserve">(1) Includes students who sat the National Assessment Program - Literacy and Numeracy (NAPLAN) or were exempt, in Year levels 3, 5, 7 and 9 as a percentage of the total number of students within the reporting year level (including absent and withdrawn).  Students who sit both the Reading and Numeracy components of the NAPLAN testing may be included more than once. </w:t>
            </w:r>
          </w:p>
          <w:p w:rsidR="002C5024" w:rsidRPr="00413050" w:rsidRDefault="002C5024" w:rsidP="003D0870">
            <w:pPr>
              <w:spacing w:before="120"/>
              <w:rPr>
                <w:rFonts w:ascii="Arial" w:hAnsi="Arial" w:cs="Arial"/>
                <w:bCs/>
                <w:color w:val="000000"/>
                <w:sz w:val="18"/>
                <w:szCs w:val="18"/>
                <w:lang w:eastAsia="en-AU"/>
              </w:rPr>
            </w:pPr>
            <w:r w:rsidRPr="00413050">
              <w:rPr>
                <w:rFonts w:ascii="Arial" w:hAnsi="Arial" w:cs="Arial"/>
                <w:bCs/>
                <w:color w:val="000000"/>
                <w:sz w:val="18"/>
                <w:szCs w:val="18"/>
                <w:lang w:eastAsia="en-AU"/>
              </w:rPr>
              <w:t>(2) Includes all assessed and exempt students as a percentage of the total number of students within the reporting year level (including absent and withdrawn).</w:t>
            </w:r>
          </w:p>
          <w:p w:rsidR="002C5024" w:rsidRPr="00413050" w:rsidRDefault="002C5024" w:rsidP="003D0870">
            <w:pPr>
              <w:spacing w:before="120"/>
              <w:rPr>
                <w:rFonts w:ascii="Arial" w:hAnsi="Arial" w:cs="Arial"/>
                <w:bCs/>
                <w:color w:val="000000"/>
                <w:sz w:val="18"/>
                <w:szCs w:val="18"/>
                <w:lang w:eastAsia="en-AU"/>
              </w:rPr>
            </w:pPr>
            <w:r w:rsidRPr="00413050">
              <w:rPr>
                <w:rFonts w:ascii="Arial" w:hAnsi="Arial" w:cs="Arial"/>
                <w:bCs/>
                <w:color w:val="000000"/>
                <w:sz w:val="18"/>
                <w:szCs w:val="18"/>
                <w:lang w:eastAsia="en-AU"/>
              </w:rPr>
              <w:t>(3) Proportion of assessed students who achieved the first band of the national minimum standard (NMS) for the selected NAPLAN domains. Excludes exempt students who are reported separately on this table.</w:t>
            </w:r>
          </w:p>
          <w:p w:rsidR="002C5024" w:rsidRPr="00413050" w:rsidRDefault="002C5024" w:rsidP="003D0870">
            <w:pPr>
              <w:spacing w:before="120"/>
              <w:rPr>
                <w:rFonts w:ascii="Arial" w:hAnsi="Arial" w:cs="Arial"/>
                <w:bCs/>
                <w:color w:val="000000"/>
                <w:sz w:val="18"/>
                <w:szCs w:val="18"/>
                <w:lang w:eastAsia="en-AU"/>
              </w:rPr>
            </w:pPr>
            <w:r w:rsidRPr="00413050">
              <w:rPr>
                <w:rFonts w:ascii="Arial" w:hAnsi="Arial" w:cs="Arial"/>
                <w:bCs/>
                <w:color w:val="000000"/>
                <w:sz w:val="18"/>
                <w:szCs w:val="18"/>
                <w:lang w:eastAsia="en-AU"/>
              </w:rPr>
              <w:t>(4) Proportion of assessed students who achieved the second band of the national minimum standard (NMS) for the selected NAPLAN domains.</w:t>
            </w:r>
          </w:p>
          <w:p w:rsidR="002C5024" w:rsidRPr="00413050" w:rsidRDefault="002C5024" w:rsidP="003D0870">
            <w:pPr>
              <w:spacing w:before="120"/>
              <w:rPr>
                <w:rFonts w:ascii="Arial" w:hAnsi="Arial" w:cs="Arial"/>
                <w:bCs/>
                <w:color w:val="000000"/>
                <w:sz w:val="18"/>
                <w:szCs w:val="18"/>
                <w:lang w:eastAsia="en-AU"/>
              </w:rPr>
            </w:pPr>
            <w:r w:rsidRPr="00413050">
              <w:rPr>
                <w:rFonts w:ascii="Arial" w:hAnsi="Arial" w:cs="Arial"/>
                <w:bCs/>
                <w:color w:val="000000"/>
                <w:sz w:val="18"/>
                <w:szCs w:val="18"/>
                <w:lang w:eastAsia="en-AU"/>
              </w:rPr>
              <w:t>(5) Based on the Weighted Likelihood Estimates (standard scale score) of all students assessed in the NAPLAN. The mean scale scores for exempt students are not included as they do not receive a scale score.</w:t>
            </w:r>
          </w:p>
          <w:p w:rsidR="002C5024" w:rsidRPr="00413050" w:rsidRDefault="002C5024" w:rsidP="003D0870">
            <w:pPr>
              <w:spacing w:before="120"/>
              <w:rPr>
                <w:rFonts w:ascii="Arial" w:hAnsi="Arial" w:cs="Arial"/>
                <w:bCs/>
                <w:color w:val="000000"/>
                <w:sz w:val="18"/>
                <w:szCs w:val="18"/>
                <w:lang w:eastAsia="en-AU"/>
              </w:rPr>
            </w:pPr>
            <w:r w:rsidRPr="00413050">
              <w:rPr>
                <w:rFonts w:ascii="Arial" w:hAnsi="Arial" w:cs="Arial"/>
                <w:bCs/>
                <w:color w:val="000000"/>
                <w:sz w:val="18"/>
                <w:szCs w:val="18"/>
                <w:lang w:eastAsia="en-AU"/>
              </w:rPr>
              <w:t>(6) Includes all students who identify as being Australian Aboriginal and/or Torres Strait Islander. These figures may under represent the true level of Indigenous students due to the technical difficulties associated with data collection and reliance on self identification.</w:t>
            </w:r>
          </w:p>
          <w:p w:rsidR="002C5024" w:rsidRPr="00413050" w:rsidRDefault="002C5024" w:rsidP="00C33063">
            <w:pPr>
              <w:spacing w:before="120"/>
              <w:rPr>
                <w:rFonts w:ascii="Arial" w:hAnsi="Arial" w:cs="Arial"/>
                <w:bCs/>
                <w:color w:val="000000"/>
                <w:sz w:val="18"/>
                <w:szCs w:val="18"/>
                <w:lang w:eastAsia="en-AU"/>
              </w:rPr>
            </w:pPr>
            <w:r w:rsidRPr="00413050">
              <w:rPr>
                <w:rFonts w:ascii="Arial" w:hAnsi="Arial" w:cs="Arial"/>
                <w:bCs/>
                <w:color w:val="000000"/>
                <w:sz w:val="18"/>
                <w:szCs w:val="18"/>
                <w:lang w:eastAsia="en-AU"/>
              </w:rPr>
              <w:t>(7) Includes all students who identify as having a language background other than English (LBOTE), were either the student, or the student’s parents or carers, speaks a language other than English at home. These figures may under represent the true level of LBOTE students due to the technical difficulties associated with data collection and reliance on self identification.</w:t>
            </w:r>
          </w:p>
          <w:p w:rsidR="002C5024" w:rsidRPr="00413050" w:rsidRDefault="002C5024" w:rsidP="00C33063">
            <w:pPr>
              <w:spacing w:before="120"/>
              <w:rPr>
                <w:rFonts w:ascii="Arial" w:hAnsi="Arial" w:cs="Arial"/>
                <w:bCs/>
                <w:color w:val="000000"/>
                <w:sz w:val="18"/>
                <w:szCs w:val="18"/>
                <w:lang w:eastAsia="en-AU"/>
              </w:rPr>
            </w:pPr>
            <w:r w:rsidRPr="00413050">
              <w:rPr>
                <w:rFonts w:ascii="Arial" w:hAnsi="Arial" w:cs="Arial"/>
                <w:bCs/>
                <w:color w:val="000000"/>
                <w:sz w:val="18"/>
                <w:szCs w:val="18"/>
                <w:lang w:eastAsia="en-AU"/>
              </w:rPr>
              <w:t>(8) Current government schooling reform initiatives across South Australia have resulted in the amalgamation of some schools into new schools with different names and campuses. This will impact on the total number of CMaD NP schools participating in ‘whole of school’ change strategies and approaches across reporting periods. Where possible newly established or created 2010 CMaD NP participating schools NAPLAN results have been historically mapped to their former school(s).</w:t>
            </w:r>
          </w:p>
          <w:p w:rsidR="002C5024" w:rsidRDefault="002C5024" w:rsidP="00C33063">
            <w:pPr>
              <w:spacing w:before="120"/>
              <w:rPr>
                <w:rFonts w:ascii="Arial" w:hAnsi="Arial" w:cs="Arial"/>
                <w:bCs/>
                <w:color w:val="000000"/>
                <w:sz w:val="16"/>
                <w:szCs w:val="16"/>
                <w:lang w:eastAsia="en-AU"/>
              </w:rPr>
            </w:pPr>
            <w:r w:rsidRPr="00413050">
              <w:rPr>
                <w:rFonts w:ascii="Arial" w:hAnsi="Arial" w:cs="Arial"/>
                <w:bCs/>
                <w:color w:val="000000"/>
                <w:sz w:val="18"/>
                <w:szCs w:val="18"/>
                <w:lang w:eastAsia="en-AU"/>
              </w:rPr>
              <w:t xml:space="preserve">(9) Please note year-on-year the NAPLAN information is for a different group of students within a school. Changes in performance for specific student cohorts should only be </w:t>
            </w:r>
            <w:r w:rsidRPr="00413050">
              <w:rPr>
                <w:rFonts w:ascii="Arial" w:hAnsi="Arial" w:cs="Arial"/>
                <w:bCs/>
                <w:color w:val="000000"/>
                <w:sz w:val="18"/>
                <w:szCs w:val="18"/>
                <w:lang w:eastAsia="en-AU"/>
              </w:rPr>
              <w:lastRenderedPageBreak/>
              <w:t>considered over a two year period rather than over consecutive years. The CMaD NP in South Australia only commenced early in 2010 with NAPLAN testing held in May of the reporting year.</w:t>
            </w:r>
            <w:r w:rsidRPr="00925CFB">
              <w:rPr>
                <w:rFonts w:ascii="Arial" w:hAnsi="Arial" w:cs="Arial"/>
                <w:bCs/>
                <w:color w:val="000000"/>
                <w:sz w:val="16"/>
                <w:szCs w:val="16"/>
                <w:lang w:eastAsia="en-AU"/>
              </w:rPr>
              <w:tab/>
            </w:r>
          </w:p>
          <w:p w:rsidR="002C5024" w:rsidRPr="003D0870" w:rsidRDefault="002C5024" w:rsidP="003D0870">
            <w:pPr>
              <w:rPr>
                <w:rFonts w:ascii="Calibri" w:hAnsi="Calibri" w:cs="Arial"/>
                <w:b/>
                <w:bCs/>
                <w:color w:val="000000"/>
                <w:sz w:val="26"/>
                <w:szCs w:val="26"/>
                <w:lang w:eastAsia="en-AU"/>
              </w:rPr>
            </w:pPr>
          </w:p>
        </w:tc>
      </w:tr>
    </w:tbl>
    <w:p w:rsidR="002C5024" w:rsidRPr="00D3305F" w:rsidRDefault="002C5024">
      <w:pPr>
        <w:rPr>
          <w:rFonts w:ascii="Arial" w:hAnsi="Arial" w:cs="Arial"/>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04"/>
      </w:tblGrid>
      <w:tr w:rsidR="002C5024" w:rsidRPr="00724209" w:rsidTr="00724209">
        <w:trPr>
          <w:trHeight w:val="405"/>
          <w:jc w:val="center"/>
        </w:trPr>
        <w:tc>
          <w:tcPr>
            <w:tcW w:w="14804" w:type="dxa"/>
          </w:tcPr>
          <w:p w:rsidR="002C5024" w:rsidRPr="00724209" w:rsidRDefault="002C5024" w:rsidP="00434835">
            <w:pPr>
              <w:pStyle w:val="Default"/>
              <w:tabs>
                <w:tab w:val="left" w:pos="8996"/>
              </w:tabs>
              <w:rPr>
                <w:rFonts w:ascii="Calibri" w:hAnsi="Calibri" w:cs="Calibri"/>
                <w:b/>
                <w:color w:val="auto"/>
                <w:sz w:val="32"/>
                <w:szCs w:val="32"/>
              </w:rPr>
            </w:pPr>
            <w:r w:rsidRPr="00724209">
              <w:rPr>
                <w:rFonts w:ascii="Calibri" w:hAnsi="Calibri" w:cs="Calibri"/>
                <w:b/>
                <w:color w:val="auto"/>
                <w:sz w:val="32"/>
                <w:szCs w:val="32"/>
              </w:rPr>
              <w:t>Section 8: South Australia – State Performance Measures</w:t>
            </w:r>
            <w:r w:rsidRPr="00724209">
              <w:rPr>
                <w:rFonts w:ascii="Calibri" w:hAnsi="Calibri" w:cs="Calibri"/>
                <w:b/>
                <w:color w:val="auto"/>
                <w:sz w:val="32"/>
                <w:szCs w:val="32"/>
              </w:rPr>
              <w:tab/>
              <w:t>Communities Making a Difference NP</w:t>
            </w:r>
          </w:p>
        </w:tc>
      </w:tr>
      <w:tr w:rsidR="002C5024" w:rsidRPr="00724209" w:rsidTr="00724209">
        <w:trPr>
          <w:trHeight w:val="405"/>
          <w:jc w:val="center"/>
        </w:trPr>
        <w:tc>
          <w:tcPr>
            <w:tcW w:w="14804" w:type="dxa"/>
          </w:tcPr>
          <w:p w:rsidR="002C5024" w:rsidRPr="00724209" w:rsidRDefault="002C5024" w:rsidP="009D4A33">
            <w:pPr>
              <w:pStyle w:val="NormalWeb"/>
              <w:spacing w:before="0" w:beforeAutospacing="0" w:after="60" w:afterAutospacing="0"/>
              <w:rPr>
                <w:rFonts w:ascii="Arial" w:hAnsi="Arial" w:cs="Arial"/>
                <w:szCs w:val="22"/>
              </w:rPr>
            </w:pPr>
            <w:r w:rsidRPr="00724209">
              <w:rPr>
                <w:rFonts w:ascii="Arial" w:hAnsi="Arial" w:cs="Arial"/>
                <w:sz w:val="22"/>
                <w:szCs w:val="22"/>
              </w:rPr>
              <w:t xml:space="preserve">Section 8 State Performance Measures - CMaD NP is provided in three parts: Part 1 refers to all students in CMaD NP schools participating in ‘whole of school’ change strategies and approaches; Part 2 refers to those students in the CMaD NP participating in ‘individualised targeted support’ change strategies and approaches; and Part 3 provides information about the </w:t>
            </w:r>
            <w:r w:rsidRPr="00724209">
              <w:rPr>
                <w:rFonts w:ascii="Arial" w:hAnsi="Arial" w:cs="Arial"/>
                <w:i/>
                <w:sz w:val="22"/>
                <w:szCs w:val="22"/>
              </w:rPr>
              <w:t>ICAN Engagement Matrix Trial</w:t>
            </w:r>
            <w:r w:rsidRPr="00724209">
              <w:rPr>
                <w:rFonts w:ascii="Arial" w:hAnsi="Arial" w:cs="Arial"/>
                <w:sz w:val="22"/>
                <w:szCs w:val="22"/>
              </w:rPr>
              <w:t xml:space="preserve">. </w:t>
            </w:r>
          </w:p>
          <w:p w:rsidR="002C5024" w:rsidRPr="00724209" w:rsidRDefault="002C5024" w:rsidP="009D4A33">
            <w:pPr>
              <w:pStyle w:val="NormalWeb"/>
              <w:spacing w:before="0" w:beforeAutospacing="0" w:after="60" w:afterAutospacing="0"/>
              <w:rPr>
                <w:rFonts w:ascii="Arial" w:hAnsi="Arial" w:cs="Arial"/>
                <w:b/>
                <w:sz w:val="8"/>
                <w:szCs w:val="8"/>
              </w:rPr>
            </w:pPr>
          </w:p>
          <w:p w:rsidR="002C5024" w:rsidRPr="00724209" w:rsidRDefault="002C5024" w:rsidP="009D4A33">
            <w:pPr>
              <w:spacing w:after="120"/>
              <w:rPr>
                <w:rFonts w:ascii="Arial" w:hAnsi="Arial" w:cs="Arial"/>
                <w:b/>
                <w:bCs/>
                <w:szCs w:val="22"/>
                <w:lang w:eastAsia="en-AU"/>
              </w:rPr>
            </w:pPr>
            <w:r w:rsidRPr="00724209">
              <w:rPr>
                <w:rFonts w:ascii="Arial" w:hAnsi="Arial" w:cs="Arial"/>
                <w:b/>
                <w:bCs/>
                <w:sz w:val="22"/>
                <w:szCs w:val="22"/>
                <w:lang w:eastAsia="en-AU"/>
              </w:rPr>
              <w:t>Section 8 - Part 1 - CMaD NP schools participating in ‘whole of school’ change strategies and approaches</w:t>
            </w:r>
          </w:p>
          <w:p w:rsidR="002C5024" w:rsidRPr="00724209" w:rsidRDefault="002C5024" w:rsidP="001D1ABB">
            <w:pPr>
              <w:ind w:left="-4"/>
              <w:rPr>
                <w:rFonts w:ascii="Arial" w:hAnsi="Arial" w:cs="Arial"/>
                <w:bCs/>
                <w:szCs w:val="22"/>
                <w:lang w:eastAsia="en-AU"/>
              </w:rPr>
            </w:pPr>
            <w:r w:rsidRPr="00724209">
              <w:rPr>
                <w:rFonts w:ascii="Arial" w:hAnsi="Arial" w:cs="Arial"/>
                <w:bCs/>
                <w:sz w:val="22"/>
                <w:szCs w:val="22"/>
                <w:lang w:eastAsia="en-AU"/>
              </w:rPr>
              <w:t xml:space="preserve">In 2010, 91 South Australian schools participated in the CMaD NP ‘whole of school’ intervention, ranging from Junior Primary to Senior Secondary schools. NAPLAN testing each year includes year levels 3, 5, 7 and 9 and individual students can complete more than one NAPLAN domain. Eight schools in the 2010 CMaD NP ‘whole of school’ intervention had no students participating in NAPLAN, as they only had junior primary or senior secondary students. The 2010 NAPLAN information provided represents approximately 31% of total student enrolments (24 951) of the 91 CMaD NP schools participating in ‘whole of school’ interventions. </w:t>
            </w:r>
          </w:p>
          <w:p w:rsidR="002C5024" w:rsidRPr="00724209" w:rsidRDefault="002C5024" w:rsidP="001D1ABB">
            <w:pPr>
              <w:rPr>
                <w:rFonts w:ascii="Arial" w:hAnsi="Arial" w:cs="Arial"/>
                <w:bCs/>
                <w:sz w:val="8"/>
                <w:szCs w:val="8"/>
                <w:lang w:eastAsia="en-AU"/>
              </w:rPr>
            </w:pPr>
          </w:p>
          <w:p w:rsidR="002C5024" w:rsidRPr="00724209" w:rsidRDefault="002C5024" w:rsidP="001D1ABB">
            <w:pPr>
              <w:rPr>
                <w:rFonts w:ascii="Arial" w:hAnsi="Arial" w:cs="Arial"/>
                <w:bCs/>
                <w:szCs w:val="22"/>
                <w:lang w:eastAsia="en-AU"/>
              </w:rPr>
            </w:pPr>
            <w:r w:rsidRPr="00724209">
              <w:rPr>
                <w:rFonts w:ascii="Arial" w:hAnsi="Arial" w:cs="Arial"/>
                <w:bCs/>
                <w:sz w:val="22"/>
                <w:szCs w:val="22"/>
                <w:lang w:eastAsia="en-AU"/>
              </w:rPr>
              <w:t>Current Government schooling reform initiatives across South Australia have resulted in the amalgamation of some schools into new schools with different names and campuses. This will continue to impact on the total number of CMaD NP schools participating in ‘whole of school’ interventions across reporting periods. Where possible, for the newly established or created schools participating in the 2010 CMaD NP ‘whole of school’ intervention, NAPLAN results have been historically mapped to their former school(s).</w:t>
            </w:r>
          </w:p>
          <w:p w:rsidR="002C5024" w:rsidRPr="00724209" w:rsidRDefault="002C5024" w:rsidP="001D1ABB">
            <w:pPr>
              <w:rPr>
                <w:rFonts w:ascii="Arial" w:hAnsi="Arial" w:cs="Arial"/>
                <w:b/>
                <w:bCs/>
                <w:sz w:val="16"/>
                <w:szCs w:val="16"/>
              </w:rPr>
            </w:pPr>
          </w:p>
          <w:p w:rsidR="002C5024" w:rsidRPr="00724209" w:rsidRDefault="002C5024" w:rsidP="001D1ABB">
            <w:pPr>
              <w:rPr>
                <w:rFonts w:ascii="Calibri" w:hAnsi="Calibri" w:cs="Arial"/>
                <w:b/>
                <w:bCs/>
                <w:sz w:val="26"/>
                <w:szCs w:val="26"/>
              </w:rPr>
            </w:pPr>
            <w:r w:rsidRPr="00724209">
              <w:rPr>
                <w:rFonts w:ascii="Calibri" w:hAnsi="Calibri" w:cs="Arial"/>
                <w:b/>
                <w:bCs/>
                <w:sz w:val="26"/>
                <w:szCs w:val="26"/>
              </w:rPr>
              <w:t xml:space="preserve">Communities Making a Difference (CMaD - Low SES School Communities) National Partnership for schools participating in 2010 </w:t>
            </w:r>
            <w:r w:rsidRPr="00724209">
              <w:rPr>
                <w:rFonts w:ascii="Calibri" w:hAnsi="Calibri" w:cs="Arial"/>
                <w:b/>
                <w:bCs/>
                <w:iCs/>
                <w:sz w:val="26"/>
                <w:szCs w:val="26"/>
              </w:rPr>
              <w:t>'Whole of School'</w:t>
            </w:r>
            <w:r w:rsidRPr="00724209">
              <w:rPr>
                <w:rFonts w:ascii="Calibri" w:hAnsi="Calibri" w:cs="Arial"/>
                <w:b/>
                <w:bCs/>
                <w:i/>
                <w:iCs/>
                <w:sz w:val="26"/>
                <w:szCs w:val="26"/>
              </w:rPr>
              <w:t xml:space="preserve"> </w:t>
            </w:r>
            <w:r w:rsidRPr="00724209">
              <w:rPr>
                <w:rFonts w:ascii="Calibri" w:hAnsi="Calibri" w:cs="Arial"/>
                <w:b/>
                <w:bCs/>
                <w:sz w:val="26"/>
                <w:szCs w:val="26"/>
              </w:rPr>
              <w:t xml:space="preserve">strategies and approaches by School Attendance Rates results: </w:t>
            </w:r>
          </w:p>
          <w:p w:rsidR="002C5024" w:rsidRDefault="002C5024" w:rsidP="009D4A33">
            <w:pPr>
              <w:spacing w:before="60"/>
              <w:rPr>
                <w:rFonts w:ascii="Calibri" w:hAnsi="Calibri" w:cs="Arial"/>
                <w:b/>
                <w:bCs/>
                <w:sz w:val="22"/>
                <w:szCs w:val="22"/>
                <w:lang w:eastAsia="en-AU"/>
              </w:rPr>
            </w:pPr>
            <w:r w:rsidRPr="00724209">
              <w:rPr>
                <w:rFonts w:ascii="Calibri" w:hAnsi="Calibri" w:cs="Arial"/>
                <w:b/>
                <w:bCs/>
                <w:sz w:val="22"/>
                <w:szCs w:val="22"/>
                <w:lang w:eastAsia="en-AU"/>
              </w:rPr>
              <w:t>Table 1.1 – All Schools in CMaD NP ‘whole of school’ interventions</w:t>
            </w:r>
          </w:p>
          <w:p w:rsidR="00D37E32" w:rsidRPr="00D37E32" w:rsidRDefault="00D37E32" w:rsidP="009D4A33">
            <w:pPr>
              <w:spacing w:before="60"/>
              <w:rPr>
                <w:rFonts w:ascii="Calibri" w:hAnsi="Calibri" w:cs="Arial"/>
                <w:bCs/>
                <w:sz w:val="26"/>
                <w:szCs w:val="26"/>
              </w:rPr>
            </w:pPr>
          </w:p>
          <w:p w:rsidR="002C5024" w:rsidRPr="00724209" w:rsidRDefault="002C5024" w:rsidP="001D1ABB">
            <w:pPr>
              <w:rPr>
                <w:rFonts w:ascii="Calibri" w:hAnsi="Calibri" w:cs="Arial"/>
                <w:b/>
                <w:bCs/>
                <w:sz w:val="8"/>
                <w:szCs w:val="8"/>
              </w:rPr>
            </w:pPr>
          </w:p>
          <w:p w:rsidR="002C5024" w:rsidRPr="00724209" w:rsidRDefault="00AF261E" w:rsidP="001D1ABB">
            <w:pPr>
              <w:rPr>
                <w:rFonts w:ascii="Calibri" w:hAnsi="Calibri" w:cs="Arial"/>
                <w:b/>
                <w:bCs/>
                <w:sz w:val="26"/>
                <w:szCs w:val="26"/>
              </w:rP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1.1pt;margin-top:-.3pt;width:520pt;height:149.95pt;z-index:-251658240">
                  <v:imagedata r:id="rId16" o:title=""/>
                </v:shape>
                <o:OLEObject Type="Embed" ProgID="Excel.Sheet.8" ShapeID="_x0000_s1027" DrawAspect="Content" ObjectID="_1454502478" r:id="rId17"/>
              </w:pict>
            </w:r>
          </w:p>
          <w:p w:rsidR="002C5024" w:rsidRPr="00724209" w:rsidRDefault="002C5024" w:rsidP="001D1ABB">
            <w:pPr>
              <w:rPr>
                <w:rFonts w:ascii="Calibri" w:hAnsi="Calibri" w:cs="Arial"/>
                <w:b/>
                <w:bCs/>
                <w:sz w:val="26"/>
                <w:szCs w:val="26"/>
              </w:rPr>
            </w:pPr>
          </w:p>
          <w:p w:rsidR="002C5024" w:rsidRPr="00724209" w:rsidRDefault="002C5024" w:rsidP="001D1ABB">
            <w:pPr>
              <w:rPr>
                <w:rFonts w:ascii="Calibri" w:hAnsi="Calibri" w:cs="Arial"/>
                <w:b/>
                <w:bCs/>
                <w:sz w:val="26"/>
                <w:szCs w:val="26"/>
              </w:rPr>
            </w:pPr>
          </w:p>
          <w:p w:rsidR="002C5024" w:rsidRPr="00724209" w:rsidRDefault="002C5024" w:rsidP="001D1ABB">
            <w:pPr>
              <w:rPr>
                <w:rFonts w:ascii="Calibri" w:hAnsi="Calibri" w:cs="Arial"/>
                <w:b/>
                <w:bCs/>
                <w:sz w:val="26"/>
                <w:szCs w:val="26"/>
              </w:rPr>
            </w:pPr>
          </w:p>
          <w:p w:rsidR="002C5024" w:rsidRPr="00724209" w:rsidRDefault="002C5024" w:rsidP="001D1ABB">
            <w:pPr>
              <w:rPr>
                <w:rFonts w:ascii="Calibri" w:hAnsi="Calibri" w:cs="Arial"/>
                <w:b/>
                <w:bCs/>
                <w:sz w:val="26"/>
                <w:szCs w:val="26"/>
              </w:rPr>
            </w:pPr>
          </w:p>
          <w:p w:rsidR="002C5024" w:rsidRPr="00724209" w:rsidRDefault="002C5024" w:rsidP="001D1ABB">
            <w:pPr>
              <w:rPr>
                <w:rFonts w:ascii="Calibri" w:hAnsi="Calibri" w:cs="Arial"/>
                <w:b/>
                <w:bCs/>
                <w:sz w:val="26"/>
                <w:szCs w:val="26"/>
              </w:rPr>
            </w:pPr>
          </w:p>
          <w:p w:rsidR="002C5024" w:rsidRPr="00724209" w:rsidRDefault="002C5024" w:rsidP="001D1ABB">
            <w:pPr>
              <w:tabs>
                <w:tab w:val="left" w:pos="8580"/>
              </w:tabs>
              <w:rPr>
                <w:rFonts w:ascii="Calibri" w:hAnsi="Calibri" w:cs="Arial"/>
                <w:b/>
                <w:bCs/>
                <w:sz w:val="26"/>
                <w:szCs w:val="26"/>
              </w:rPr>
            </w:pPr>
            <w:r w:rsidRPr="00724209">
              <w:rPr>
                <w:rFonts w:ascii="Calibri" w:hAnsi="Calibri" w:cs="Arial"/>
                <w:b/>
                <w:bCs/>
                <w:sz w:val="26"/>
                <w:szCs w:val="26"/>
              </w:rPr>
              <w:tab/>
            </w:r>
          </w:p>
          <w:p w:rsidR="002C5024" w:rsidRPr="00724209" w:rsidRDefault="002C5024" w:rsidP="001D1ABB">
            <w:pPr>
              <w:rPr>
                <w:rFonts w:ascii="Calibri" w:hAnsi="Calibri" w:cs="Arial"/>
                <w:b/>
                <w:bCs/>
                <w:sz w:val="26"/>
                <w:szCs w:val="26"/>
              </w:rPr>
            </w:pPr>
          </w:p>
          <w:p w:rsidR="002C5024" w:rsidRPr="00724209" w:rsidRDefault="002C5024" w:rsidP="001D1ABB">
            <w:pPr>
              <w:rPr>
                <w:rFonts w:ascii="Calibri" w:hAnsi="Calibri" w:cs="Arial"/>
                <w:b/>
                <w:bCs/>
                <w:sz w:val="26"/>
                <w:szCs w:val="26"/>
              </w:rPr>
            </w:pPr>
          </w:p>
          <w:p w:rsidR="002C5024" w:rsidRPr="00724209" w:rsidRDefault="002C5024" w:rsidP="001D1ABB">
            <w:pPr>
              <w:rPr>
                <w:rFonts w:ascii="Calibri" w:hAnsi="Calibri" w:cs="Arial"/>
                <w:b/>
                <w:bCs/>
                <w:sz w:val="18"/>
                <w:szCs w:val="18"/>
              </w:rPr>
            </w:pPr>
          </w:p>
          <w:p w:rsidR="002C5024" w:rsidRPr="00724209" w:rsidRDefault="002C5024" w:rsidP="001D1ABB">
            <w:pPr>
              <w:rPr>
                <w:rFonts w:ascii="Arial" w:hAnsi="Arial" w:cs="Arial"/>
                <w:bCs/>
                <w:sz w:val="18"/>
                <w:szCs w:val="18"/>
              </w:rPr>
            </w:pPr>
            <w:r w:rsidRPr="00724209">
              <w:rPr>
                <w:rFonts w:ascii="Arial" w:hAnsi="Arial" w:cs="Arial"/>
                <w:bCs/>
                <w:sz w:val="18"/>
                <w:szCs w:val="18"/>
              </w:rPr>
              <w:t xml:space="preserve">(1) Includes the total (aggregated) attendance rate for all full-time students enrolled (excluding those studying via distance education) across year levels 1 to 10 for the relevant CMaD </w:t>
            </w:r>
            <w:r w:rsidRPr="00724209">
              <w:rPr>
                <w:rFonts w:ascii="Arial" w:hAnsi="Arial" w:cs="Arial"/>
                <w:bCs/>
                <w:sz w:val="18"/>
                <w:szCs w:val="18"/>
              </w:rPr>
              <w:lastRenderedPageBreak/>
              <w:t xml:space="preserve">NP participating school. Definitions and the method of collection vary across sectors in South Australia. The government sector collects attendance data in Term 3 for the Semester 1 period, while non-government sectors include the last 20 days (4 weeks) in May of the reporting period. Information based on </w:t>
            </w:r>
            <w:r w:rsidRPr="00724209">
              <w:rPr>
                <w:rFonts w:ascii="Arial" w:hAnsi="Arial" w:cs="Arial"/>
                <w:bCs/>
                <w:i/>
                <w:sz w:val="18"/>
                <w:szCs w:val="18"/>
              </w:rPr>
              <w:t xml:space="preserve">‘My School’ </w:t>
            </w:r>
            <w:r w:rsidRPr="00724209">
              <w:rPr>
                <w:rFonts w:ascii="Arial" w:hAnsi="Arial" w:cs="Arial"/>
                <w:bCs/>
                <w:sz w:val="18"/>
                <w:szCs w:val="18"/>
              </w:rPr>
              <w:t>website. Australian Curriculum, Assessment and Reporting Authority (ACARA).</w:t>
            </w:r>
          </w:p>
          <w:p w:rsidR="002C5024" w:rsidRPr="00724209" w:rsidRDefault="002C5024" w:rsidP="001D1ABB">
            <w:pPr>
              <w:spacing w:before="120"/>
              <w:rPr>
                <w:rFonts w:ascii="Arial" w:hAnsi="Arial" w:cs="Arial"/>
                <w:bCs/>
                <w:sz w:val="18"/>
                <w:szCs w:val="18"/>
              </w:rPr>
            </w:pPr>
            <w:r w:rsidRPr="00724209">
              <w:rPr>
                <w:rFonts w:ascii="Arial" w:hAnsi="Arial" w:cs="Arial"/>
                <w:bCs/>
                <w:sz w:val="18"/>
                <w:szCs w:val="18"/>
              </w:rPr>
              <w:t xml:space="preserve">(2) Includes schools that were established after the student attendance reporting period, or schools where no attendance information was available during the reporting period (for example schools with only Years 11 - 12 students or special schools who do not have mainstream year levels). </w:t>
            </w:r>
          </w:p>
          <w:p w:rsidR="002C5024" w:rsidRPr="00724209" w:rsidRDefault="002C5024" w:rsidP="001D1ABB">
            <w:pPr>
              <w:spacing w:before="120"/>
              <w:rPr>
                <w:rFonts w:ascii="Arial" w:hAnsi="Arial" w:cs="Arial"/>
                <w:bCs/>
                <w:sz w:val="16"/>
                <w:szCs w:val="16"/>
              </w:rPr>
            </w:pPr>
          </w:p>
          <w:p w:rsidR="002C5024" w:rsidRPr="00724209" w:rsidRDefault="002C5024" w:rsidP="001D1ABB">
            <w:pPr>
              <w:rPr>
                <w:rFonts w:ascii="Arial" w:hAnsi="Arial" w:cs="Arial"/>
                <w:bCs/>
                <w:szCs w:val="22"/>
                <w:lang w:eastAsia="en-AU"/>
              </w:rPr>
            </w:pPr>
            <w:r w:rsidRPr="00724209">
              <w:rPr>
                <w:rFonts w:ascii="Arial" w:hAnsi="Arial" w:cs="Arial"/>
                <w:bCs/>
                <w:sz w:val="22"/>
                <w:szCs w:val="22"/>
                <w:lang w:eastAsia="en-AU"/>
              </w:rPr>
              <w:t xml:space="preserve">It is important to note that year-on-year the NAPLAN information is for different groups of students within a school. Changes in performance for specific student cohorts should only be considered over a two year period rather than over consecutive years. </w:t>
            </w:r>
          </w:p>
          <w:p w:rsidR="002C5024" w:rsidRPr="00724209" w:rsidRDefault="002C5024" w:rsidP="001D1ABB">
            <w:pPr>
              <w:rPr>
                <w:rFonts w:ascii="Arial" w:hAnsi="Arial" w:cs="Arial"/>
                <w:bCs/>
                <w:szCs w:val="22"/>
                <w:lang w:eastAsia="en-AU"/>
              </w:rPr>
            </w:pPr>
          </w:p>
          <w:p w:rsidR="002C5024" w:rsidRPr="00724209" w:rsidRDefault="002C5024" w:rsidP="001D1ABB">
            <w:pPr>
              <w:rPr>
                <w:rFonts w:ascii="Arial" w:hAnsi="Arial" w:cs="Arial"/>
                <w:bCs/>
                <w:szCs w:val="22"/>
                <w:lang w:eastAsia="en-AU"/>
              </w:rPr>
            </w:pPr>
            <w:r w:rsidRPr="00724209">
              <w:rPr>
                <w:rFonts w:ascii="Arial" w:hAnsi="Arial" w:cs="Arial"/>
                <w:bCs/>
                <w:sz w:val="22"/>
                <w:szCs w:val="22"/>
                <w:lang w:eastAsia="en-AU"/>
              </w:rPr>
              <w:t>The CMaD NP in South Australia commenced early in 2010 with NAPLAN testing held in May. In future years of CMaD NP implementation there will be more opportunity for ‘whole of school’ change strategies and approaches to impact on NAPLAN results.</w:t>
            </w:r>
          </w:p>
          <w:p w:rsidR="002C5024" w:rsidRPr="00724209" w:rsidRDefault="002C5024" w:rsidP="001D1ABB">
            <w:pPr>
              <w:rPr>
                <w:rFonts w:ascii="Calibri" w:hAnsi="Calibri" w:cs="Arial"/>
                <w:b/>
                <w:bCs/>
                <w:sz w:val="26"/>
                <w:szCs w:val="26"/>
              </w:rPr>
            </w:pPr>
          </w:p>
          <w:p w:rsidR="002C5024" w:rsidRPr="00724209" w:rsidRDefault="002C5024" w:rsidP="001D1ABB">
            <w:pPr>
              <w:rPr>
                <w:rFonts w:ascii="Calibri" w:hAnsi="Calibri" w:cs="Arial"/>
                <w:b/>
                <w:bCs/>
                <w:sz w:val="26"/>
                <w:szCs w:val="26"/>
              </w:rPr>
            </w:pPr>
            <w:r w:rsidRPr="00724209">
              <w:rPr>
                <w:rFonts w:ascii="Calibri" w:hAnsi="Calibri" w:cs="Arial"/>
                <w:b/>
                <w:bCs/>
                <w:sz w:val="26"/>
                <w:szCs w:val="26"/>
              </w:rPr>
              <w:t xml:space="preserve">Communities Making a Difference (CMaD - Low SES School Communities) National Partnership for schools participating in 2010 </w:t>
            </w:r>
            <w:r w:rsidRPr="00724209">
              <w:rPr>
                <w:rFonts w:ascii="Calibri" w:hAnsi="Calibri" w:cs="Arial"/>
                <w:b/>
                <w:bCs/>
                <w:iCs/>
                <w:sz w:val="26"/>
                <w:szCs w:val="26"/>
              </w:rPr>
              <w:t>'Whole of School'</w:t>
            </w:r>
            <w:r w:rsidRPr="00724209">
              <w:rPr>
                <w:rFonts w:ascii="Calibri" w:hAnsi="Calibri" w:cs="Arial"/>
                <w:b/>
                <w:bCs/>
                <w:i/>
                <w:iCs/>
                <w:sz w:val="26"/>
                <w:szCs w:val="26"/>
              </w:rPr>
              <w:t xml:space="preserve"> </w:t>
            </w:r>
            <w:r w:rsidRPr="00724209">
              <w:rPr>
                <w:rFonts w:ascii="Calibri" w:hAnsi="Calibri" w:cs="Arial"/>
                <w:b/>
                <w:bCs/>
                <w:sz w:val="26"/>
                <w:szCs w:val="26"/>
              </w:rPr>
              <w:t xml:space="preserve">strategies and approaches by Reading and Numeracy results for Years 3, 5, 7 and 9 students using NAPLAN </w:t>
            </w:r>
            <w:r w:rsidRPr="00724209">
              <w:rPr>
                <w:rFonts w:ascii="Calibri" w:hAnsi="Calibri" w:cs="Arial"/>
                <w:b/>
                <w:bCs/>
                <w:sz w:val="26"/>
                <w:szCs w:val="26"/>
                <w:vertAlign w:val="superscript"/>
              </w:rPr>
              <w:t>(9) (10)</w:t>
            </w:r>
            <w:r w:rsidRPr="00724209">
              <w:rPr>
                <w:rFonts w:ascii="Calibri" w:hAnsi="Calibri" w:cs="Arial"/>
                <w:b/>
                <w:bCs/>
                <w:sz w:val="26"/>
                <w:szCs w:val="26"/>
              </w:rPr>
              <w:t xml:space="preserve">: </w:t>
            </w:r>
          </w:p>
          <w:p w:rsidR="002C5024" w:rsidRPr="00724209" w:rsidRDefault="002C5024" w:rsidP="001D1ABB">
            <w:pPr>
              <w:rPr>
                <w:rFonts w:ascii="Calibri" w:hAnsi="Calibri" w:cs="Arial"/>
                <w:b/>
                <w:bCs/>
                <w:szCs w:val="22"/>
                <w:lang w:eastAsia="en-AU"/>
              </w:rPr>
            </w:pPr>
          </w:p>
          <w:p w:rsidR="002C5024" w:rsidRDefault="002C5024" w:rsidP="000B29F7">
            <w:pPr>
              <w:spacing w:after="60"/>
              <w:rPr>
                <w:rFonts w:ascii="Calibri" w:hAnsi="Calibri" w:cs="Arial"/>
                <w:b/>
                <w:bCs/>
                <w:sz w:val="22"/>
                <w:szCs w:val="22"/>
                <w:lang w:eastAsia="en-AU"/>
              </w:rPr>
            </w:pPr>
            <w:r w:rsidRPr="00724209">
              <w:rPr>
                <w:rFonts w:ascii="Calibri" w:hAnsi="Calibri" w:cs="Arial"/>
                <w:b/>
                <w:bCs/>
                <w:sz w:val="22"/>
                <w:szCs w:val="22"/>
                <w:lang w:eastAsia="en-AU"/>
              </w:rPr>
              <w:t>Table 2.1 – All Students in CMaD NP ‘whole of school’ interventions</w:t>
            </w:r>
          </w:p>
          <w:p w:rsidR="006204EE" w:rsidRPr="00D37E32" w:rsidRDefault="00D37E32" w:rsidP="006204EE">
            <w:pPr>
              <w:spacing w:after="60"/>
              <w:rPr>
                <w:rFonts w:ascii="Calibri" w:hAnsi="Calibri" w:cs="Arial"/>
                <w:bCs/>
                <w:color w:val="000000"/>
                <w:sz w:val="22"/>
                <w:szCs w:val="22"/>
                <w:lang w:eastAsia="en-AU"/>
              </w:rPr>
            </w:pPr>
            <w:r>
              <w:rPr>
                <w:rFonts w:ascii="Calibri" w:hAnsi="Calibri" w:cs="Arial"/>
                <w:bCs/>
                <w:sz w:val="22"/>
                <w:szCs w:val="22"/>
                <w:lang w:eastAsia="en-AU"/>
              </w:rPr>
              <w:t>This document contained a table outlining all stud</w:t>
            </w:r>
            <w:r w:rsidR="006204EE">
              <w:rPr>
                <w:rFonts w:ascii="Calibri" w:hAnsi="Calibri" w:cs="Arial"/>
                <w:bCs/>
                <w:sz w:val="22"/>
                <w:szCs w:val="22"/>
                <w:lang w:eastAsia="en-AU"/>
              </w:rPr>
              <w:t xml:space="preserve">ents in CMaD NP whole of school interventions. </w:t>
            </w:r>
            <w:r w:rsidR="006204EE">
              <w:rPr>
                <w:rFonts w:ascii="Calibri" w:hAnsi="Calibri" w:cs="Arial"/>
                <w:bCs/>
                <w:color w:val="000000"/>
                <w:sz w:val="22"/>
                <w:szCs w:val="22"/>
                <w:lang w:eastAsia="en-AU"/>
              </w:rPr>
              <w:t>For a copy of the table, please contact 1300 363 079</w:t>
            </w:r>
          </w:p>
          <w:p w:rsidR="00D37E32" w:rsidRPr="00D37E32" w:rsidRDefault="00D37E32" w:rsidP="000B29F7">
            <w:pPr>
              <w:spacing w:after="60"/>
              <w:rPr>
                <w:rFonts w:ascii="Calibri" w:hAnsi="Calibri" w:cs="Arial"/>
                <w:bCs/>
                <w:szCs w:val="22"/>
                <w:lang w:eastAsia="en-AU"/>
              </w:rPr>
            </w:pPr>
          </w:p>
          <w:p w:rsidR="002C5024" w:rsidRDefault="002C5024" w:rsidP="006204EE">
            <w:pPr>
              <w:rPr>
                <w:rFonts w:ascii="Calibri" w:hAnsi="Calibri" w:cs="Arial"/>
                <w:b/>
                <w:bCs/>
                <w:sz w:val="22"/>
                <w:szCs w:val="22"/>
                <w:lang w:eastAsia="en-AU"/>
              </w:rPr>
            </w:pPr>
            <w:r w:rsidRPr="00724209">
              <w:rPr>
                <w:rFonts w:ascii="Calibri" w:hAnsi="Calibri" w:cs="Arial"/>
                <w:b/>
                <w:bCs/>
                <w:sz w:val="26"/>
                <w:szCs w:val="26"/>
              </w:rPr>
              <w:t xml:space="preserve">     </w:t>
            </w:r>
            <w:r w:rsidRPr="00724209">
              <w:rPr>
                <w:rFonts w:ascii="Calibri" w:hAnsi="Calibri" w:cs="Arial"/>
                <w:b/>
                <w:bCs/>
                <w:sz w:val="22"/>
                <w:szCs w:val="22"/>
                <w:lang w:eastAsia="en-AU"/>
              </w:rPr>
              <w:t>Table 2.2 – Indigenous Students in CMaD NP ‘whole of school’ interventions</w:t>
            </w:r>
          </w:p>
          <w:p w:rsidR="002C5024" w:rsidRPr="00724209" w:rsidRDefault="006204EE" w:rsidP="001D1ABB">
            <w:pPr>
              <w:rPr>
                <w:rFonts w:ascii="Arial" w:hAnsi="Arial" w:cs="Arial"/>
                <w:bCs/>
                <w:szCs w:val="22"/>
                <w:lang w:eastAsia="en-AU"/>
              </w:rPr>
            </w:pPr>
            <w:r>
              <w:rPr>
                <w:rFonts w:ascii="Calibri" w:hAnsi="Calibri" w:cs="Arial"/>
                <w:bCs/>
                <w:sz w:val="22"/>
                <w:szCs w:val="22"/>
                <w:lang w:eastAsia="en-AU"/>
              </w:rPr>
              <w:t xml:space="preserve">This document contained a table outlining all students in CMaD NP whole of school interventions. </w:t>
            </w:r>
            <w:r>
              <w:rPr>
                <w:rFonts w:ascii="Calibri" w:hAnsi="Calibri" w:cs="Arial"/>
                <w:bCs/>
                <w:color w:val="000000"/>
                <w:sz w:val="22"/>
                <w:szCs w:val="22"/>
                <w:lang w:eastAsia="en-AU"/>
              </w:rPr>
              <w:t>For a copy of the table, please contact 1300 363 079</w:t>
            </w:r>
            <w:r w:rsidR="002C5024" w:rsidRPr="00724209">
              <w:rPr>
                <w:rFonts w:ascii="Arial" w:hAnsi="Arial" w:cs="Arial"/>
                <w:bCs/>
                <w:sz w:val="22"/>
                <w:szCs w:val="22"/>
                <w:lang w:eastAsia="en-AU"/>
              </w:rPr>
              <w:t xml:space="preserve">        </w:t>
            </w:r>
          </w:p>
          <w:p w:rsidR="002C5024" w:rsidRDefault="002C5024" w:rsidP="001D1ABB">
            <w:pPr>
              <w:spacing w:after="60"/>
              <w:rPr>
                <w:rFonts w:ascii="Calibri" w:hAnsi="Calibri" w:cs="Arial"/>
                <w:b/>
                <w:bCs/>
                <w:sz w:val="22"/>
                <w:szCs w:val="22"/>
                <w:lang w:eastAsia="en-AU"/>
              </w:rPr>
            </w:pPr>
            <w:r w:rsidRPr="00724209">
              <w:rPr>
                <w:rFonts w:ascii="Calibri" w:hAnsi="Calibri" w:cs="Arial"/>
                <w:b/>
                <w:bCs/>
                <w:sz w:val="22"/>
                <w:szCs w:val="22"/>
                <w:lang w:eastAsia="en-AU"/>
              </w:rPr>
              <w:t>Table 2.3– Language Background Other Than English (LBOTE) Students in CMaD NP ‘whole of school’ interventions</w:t>
            </w:r>
          </w:p>
          <w:p w:rsidR="006204EE" w:rsidRPr="006204EE" w:rsidRDefault="006204EE" w:rsidP="001D1ABB">
            <w:pPr>
              <w:spacing w:after="60"/>
              <w:rPr>
                <w:rFonts w:ascii="Calibri" w:hAnsi="Calibri" w:cs="Arial"/>
                <w:bCs/>
                <w:szCs w:val="22"/>
                <w:lang w:eastAsia="en-AU"/>
              </w:rPr>
            </w:pPr>
            <w:r>
              <w:rPr>
                <w:rFonts w:ascii="Calibri" w:hAnsi="Calibri" w:cs="Arial"/>
                <w:bCs/>
                <w:sz w:val="22"/>
                <w:szCs w:val="22"/>
                <w:lang w:eastAsia="en-AU"/>
              </w:rPr>
              <w:t>This document contained a table outlining LBOTE students in CMaD NP whole of school interventions.</w:t>
            </w:r>
            <w:r>
              <w:rPr>
                <w:rFonts w:ascii="Calibri" w:hAnsi="Calibri" w:cs="Arial"/>
                <w:bCs/>
                <w:color w:val="000000"/>
                <w:sz w:val="22"/>
                <w:szCs w:val="22"/>
                <w:lang w:eastAsia="en-AU"/>
              </w:rPr>
              <w:t xml:space="preserve"> For a copy of the table, please contact 1300 363 079</w:t>
            </w:r>
            <w:r w:rsidRPr="00724209">
              <w:rPr>
                <w:rFonts w:ascii="Arial" w:hAnsi="Arial" w:cs="Arial"/>
                <w:bCs/>
                <w:sz w:val="22"/>
                <w:szCs w:val="22"/>
                <w:lang w:eastAsia="en-AU"/>
              </w:rPr>
              <w:t xml:space="preserve">        </w:t>
            </w:r>
          </w:p>
          <w:p w:rsidR="002C5024" w:rsidRPr="00724209" w:rsidRDefault="002C5024" w:rsidP="001D1ABB">
            <w:pPr>
              <w:rPr>
                <w:rFonts w:ascii="Arial" w:hAnsi="Arial" w:cs="Arial"/>
                <w:bCs/>
                <w:szCs w:val="22"/>
                <w:lang w:eastAsia="en-AU"/>
              </w:rPr>
            </w:pPr>
            <w:r w:rsidRPr="00724209">
              <w:rPr>
                <w:rFonts w:ascii="Arial" w:hAnsi="Arial" w:cs="Arial"/>
                <w:bCs/>
                <w:sz w:val="22"/>
                <w:szCs w:val="22"/>
                <w:lang w:eastAsia="en-AU"/>
              </w:rPr>
              <w:t xml:space="preserve">        </w:t>
            </w:r>
          </w:p>
          <w:p w:rsidR="002C5024" w:rsidRPr="00724209" w:rsidRDefault="002C5024" w:rsidP="001D1ABB">
            <w:pPr>
              <w:rPr>
                <w:rFonts w:ascii="Arial" w:hAnsi="Arial" w:cs="Arial"/>
                <w:bCs/>
                <w:szCs w:val="22"/>
                <w:lang w:eastAsia="en-AU"/>
              </w:rPr>
            </w:pPr>
          </w:p>
          <w:p w:rsidR="002C5024" w:rsidRPr="00724209" w:rsidRDefault="002C5024" w:rsidP="001D1ABB">
            <w:pPr>
              <w:rPr>
                <w:rFonts w:ascii="Arial" w:hAnsi="Arial" w:cs="Arial"/>
                <w:b/>
                <w:bCs/>
                <w:sz w:val="20"/>
                <w:lang w:eastAsia="en-AU"/>
              </w:rPr>
            </w:pPr>
            <w:r w:rsidRPr="00724209">
              <w:rPr>
                <w:rFonts w:ascii="Arial" w:hAnsi="Arial" w:cs="Arial"/>
                <w:b/>
                <w:bCs/>
                <w:sz w:val="20"/>
                <w:lang w:eastAsia="en-AU"/>
              </w:rPr>
              <w:t>Footnotes Section 8(1) - Table 2.1, Table 2.2 and Table 2.3</w:t>
            </w:r>
          </w:p>
          <w:p w:rsidR="002C5024" w:rsidRPr="00724209" w:rsidRDefault="002C5024" w:rsidP="001D1ABB">
            <w:pPr>
              <w:spacing w:before="120"/>
              <w:rPr>
                <w:rFonts w:ascii="Arial" w:hAnsi="Arial" w:cs="Arial"/>
                <w:bCs/>
                <w:sz w:val="18"/>
                <w:szCs w:val="18"/>
                <w:lang w:eastAsia="en-AU"/>
              </w:rPr>
            </w:pPr>
            <w:r w:rsidRPr="00724209">
              <w:rPr>
                <w:rFonts w:ascii="Arial" w:hAnsi="Arial" w:cs="Arial"/>
                <w:bCs/>
                <w:sz w:val="18"/>
                <w:szCs w:val="18"/>
                <w:lang w:eastAsia="en-AU"/>
              </w:rPr>
              <w:t>(1) Includes students who sat the National Assessment Program - Literacy and Numeracy (NAPLAN) or were exempt, in Year levels 3, 5, 7 and 9 as a percentage of the total number of students within the reporting year level (including absent and withdrawn).  Students who sit both the Reading and Numeracy components of the NAPLAN testing may be included more than once.</w:t>
            </w:r>
          </w:p>
          <w:p w:rsidR="002C5024" w:rsidRPr="00724209" w:rsidRDefault="002C5024" w:rsidP="001D1ABB">
            <w:pPr>
              <w:spacing w:before="120"/>
              <w:rPr>
                <w:rFonts w:ascii="Arial" w:hAnsi="Arial" w:cs="Arial"/>
                <w:bCs/>
                <w:sz w:val="18"/>
                <w:szCs w:val="18"/>
                <w:lang w:eastAsia="en-AU"/>
              </w:rPr>
            </w:pPr>
            <w:r w:rsidRPr="00724209">
              <w:rPr>
                <w:rFonts w:ascii="Arial" w:hAnsi="Arial" w:cs="Arial"/>
                <w:bCs/>
                <w:sz w:val="18"/>
                <w:szCs w:val="18"/>
                <w:lang w:eastAsia="en-AU"/>
              </w:rPr>
              <w:t>(2) Includes all assessed and exempt students as a percentage of the total number of students within the reporting year level (including absent and withdrawn).</w:t>
            </w:r>
          </w:p>
          <w:p w:rsidR="002C5024" w:rsidRPr="00724209" w:rsidRDefault="002C5024" w:rsidP="001D1ABB">
            <w:pPr>
              <w:spacing w:before="120"/>
              <w:rPr>
                <w:rFonts w:ascii="Arial" w:hAnsi="Arial" w:cs="Arial"/>
                <w:bCs/>
                <w:sz w:val="18"/>
                <w:szCs w:val="18"/>
                <w:lang w:eastAsia="en-AU"/>
              </w:rPr>
            </w:pPr>
            <w:r w:rsidRPr="00724209">
              <w:rPr>
                <w:rFonts w:ascii="Arial" w:hAnsi="Arial" w:cs="Arial"/>
                <w:bCs/>
                <w:sz w:val="18"/>
                <w:szCs w:val="18"/>
                <w:lang w:eastAsia="en-AU"/>
              </w:rPr>
              <w:t>(3) Includes students with severe intellectual or functional disabilities or from a non-English speaking background who have been learning English in Australia for less than one year, as a proportion of the total number of students in the reporting year level (including absent and withdrawn).</w:t>
            </w:r>
          </w:p>
          <w:p w:rsidR="002C5024" w:rsidRPr="00724209" w:rsidRDefault="002C5024" w:rsidP="001D1ABB">
            <w:pPr>
              <w:spacing w:before="120"/>
              <w:rPr>
                <w:rFonts w:ascii="Arial" w:hAnsi="Arial" w:cs="Arial"/>
                <w:bCs/>
                <w:sz w:val="18"/>
                <w:szCs w:val="18"/>
                <w:lang w:eastAsia="en-AU"/>
              </w:rPr>
            </w:pPr>
            <w:r w:rsidRPr="00724209">
              <w:rPr>
                <w:rFonts w:ascii="Arial" w:hAnsi="Arial" w:cs="Arial"/>
                <w:bCs/>
                <w:sz w:val="18"/>
                <w:szCs w:val="18"/>
                <w:lang w:eastAsia="en-AU"/>
              </w:rPr>
              <w:t>(4) Proportion of assessed students who achieved 'at' or 'above' the national minimum standard (NMS) for the selected NAPLAN domains. ‘At’ or ‘above’ is based on the proficiency band specified to an assessed student. Exempt students are deemed not to have met the national minimum standard and are considered 'Below the NMS'.</w:t>
            </w:r>
          </w:p>
          <w:p w:rsidR="002C5024" w:rsidRPr="00724209" w:rsidRDefault="002C5024" w:rsidP="001D1ABB">
            <w:pPr>
              <w:spacing w:before="120"/>
              <w:rPr>
                <w:rFonts w:ascii="Arial" w:hAnsi="Arial" w:cs="Arial"/>
                <w:bCs/>
                <w:sz w:val="18"/>
                <w:szCs w:val="18"/>
                <w:lang w:eastAsia="en-AU"/>
              </w:rPr>
            </w:pPr>
            <w:r w:rsidRPr="00724209">
              <w:rPr>
                <w:rFonts w:ascii="Arial" w:hAnsi="Arial" w:cs="Arial"/>
                <w:bCs/>
                <w:sz w:val="18"/>
                <w:szCs w:val="18"/>
                <w:lang w:eastAsia="en-AU"/>
              </w:rPr>
              <w:t>(5) Based on the Weighted Likelihood Estimates (standard scale score) of all students assessed in the NAPLAN. The mean scale scores for exempt students are not included as they do not receive a scale score.</w:t>
            </w:r>
          </w:p>
          <w:p w:rsidR="002C5024" w:rsidRPr="00724209" w:rsidRDefault="002C5024" w:rsidP="001D1ABB">
            <w:pPr>
              <w:spacing w:before="120"/>
              <w:rPr>
                <w:rFonts w:ascii="Arial" w:hAnsi="Arial" w:cs="Arial"/>
                <w:bCs/>
                <w:sz w:val="18"/>
                <w:szCs w:val="18"/>
                <w:lang w:eastAsia="en-AU"/>
              </w:rPr>
            </w:pPr>
            <w:r w:rsidRPr="00724209">
              <w:rPr>
                <w:rFonts w:ascii="Arial" w:hAnsi="Arial" w:cs="Arial"/>
                <w:bCs/>
                <w:sz w:val="18"/>
                <w:szCs w:val="18"/>
                <w:lang w:eastAsia="en-AU"/>
              </w:rPr>
              <w:t>(6) For comparison purposes the State Mean Scale Scores reported are based on the Weighted Likelihood Estimates (WLE) for all assessed NAPLAN students in South Australia. These results may differ from other reported State Mean Scale Scores, as at national and jurisdictional level reporting Plausible Values are used.</w:t>
            </w:r>
          </w:p>
          <w:p w:rsidR="002C5024" w:rsidRPr="00724209" w:rsidRDefault="002C5024" w:rsidP="001D1ABB">
            <w:pPr>
              <w:spacing w:before="120"/>
              <w:rPr>
                <w:rFonts w:ascii="Arial" w:hAnsi="Arial" w:cs="Arial"/>
                <w:bCs/>
                <w:sz w:val="18"/>
                <w:szCs w:val="18"/>
                <w:lang w:eastAsia="en-AU"/>
              </w:rPr>
            </w:pPr>
            <w:r w:rsidRPr="00724209">
              <w:rPr>
                <w:rFonts w:ascii="Arial" w:hAnsi="Arial" w:cs="Arial"/>
                <w:bCs/>
                <w:sz w:val="18"/>
                <w:szCs w:val="18"/>
                <w:lang w:eastAsia="en-AU"/>
              </w:rPr>
              <w:lastRenderedPageBreak/>
              <w:t>(7) Includes all students who identify as being Australian Aboriginal and/or Torres Strait Islander. These figures may under represent the true level of Indigenous students due to the technical difficulties associated with data collection and reliance on self identification.</w:t>
            </w:r>
          </w:p>
          <w:p w:rsidR="002C5024" w:rsidRPr="00724209" w:rsidRDefault="002C5024" w:rsidP="001D1ABB">
            <w:pPr>
              <w:spacing w:before="120"/>
              <w:rPr>
                <w:rFonts w:ascii="Arial" w:hAnsi="Arial" w:cs="Arial"/>
                <w:bCs/>
                <w:sz w:val="18"/>
                <w:szCs w:val="18"/>
                <w:lang w:eastAsia="en-AU"/>
              </w:rPr>
            </w:pPr>
            <w:r w:rsidRPr="00724209">
              <w:rPr>
                <w:rFonts w:ascii="Arial" w:hAnsi="Arial" w:cs="Arial"/>
                <w:bCs/>
                <w:sz w:val="18"/>
                <w:szCs w:val="18"/>
                <w:lang w:eastAsia="en-AU"/>
              </w:rPr>
              <w:t>(8) Includes all students who identify as having a language background other than English (LBOTE), were either the student, or the student’s parents or carers, speaks a language other than English at home. These figures may under represent the true level of LBOTE students due to the technical difficulties associated with data collection and reliance on self identification.</w:t>
            </w:r>
          </w:p>
          <w:p w:rsidR="002C5024" w:rsidRPr="00724209" w:rsidRDefault="002C5024" w:rsidP="001D1ABB">
            <w:pPr>
              <w:spacing w:before="120"/>
              <w:rPr>
                <w:rFonts w:ascii="Arial" w:hAnsi="Arial" w:cs="Arial"/>
                <w:bCs/>
                <w:sz w:val="18"/>
                <w:szCs w:val="18"/>
                <w:lang w:eastAsia="en-AU"/>
              </w:rPr>
            </w:pPr>
            <w:r w:rsidRPr="00724209">
              <w:rPr>
                <w:rFonts w:ascii="Arial" w:hAnsi="Arial" w:cs="Arial"/>
                <w:bCs/>
                <w:sz w:val="18"/>
                <w:szCs w:val="18"/>
                <w:lang w:eastAsia="en-AU"/>
              </w:rPr>
              <w:t>(9) Current government schooling reform initiatives across South Australia have resulted in the amalgamation of some schools into new schools with different names and campuses. This will impact on the total number of CMaD NP schools participating in ‘whole of school’ change strategies and approaches across reporting periods. Where possible newly established or created 2010 CMaD NP participating schools NAPLAN results have been historically mapped to their former school(s).</w:t>
            </w:r>
          </w:p>
          <w:p w:rsidR="002C5024" w:rsidRPr="00724209" w:rsidRDefault="002C5024" w:rsidP="001D1ABB">
            <w:pPr>
              <w:spacing w:before="120"/>
              <w:rPr>
                <w:rFonts w:ascii="Arial" w:hAnsi="Arial" w:cs="Arial"/>
                <w:bCs/>
                <w:sz w:val="16"/>
                <w:szCs w:val="16"/>
                <w:lang w:eastAsia="en-AU"/>
              </w:rPr>
            </w:pPr>
            <w:r w:rsidRPr="00724209">
              <w:rPr>
                <w:rFonts w:ascii="Arial" w:hAnsi="Arial" w:cs="Arial"/>
                <w:bCs/>
                <w:sz w:val="18"/>
                <w:szCs w:val="18"/>
                <w:lang w:eastAsia="en-AU"/>
              </w:rPr>
              <w:t>(10) Please note year-on-year the NAPLAN information is for a different group of students within a school. Changes in performance for specific student cohorts should only be considered over a two year period rather than over consecutive years. The CMaD NP in South Australia only commenced early in 2010 with NAPLAN testing held in May of the reporting year.</w:t>
            </w:r>
            <w:r w:rsidRPr="00724209">
              <w:rPr>
                <w:rFonts w:ascii="Arial" w:hAnsi="Arial" w:cs="Arial"/>
                <w:bCs/>
                <w:sz w:val="16"/>
                <w:szCs w:val="16"/>
                <w:lang w:eastAsia="en-AU"/>
              </w:rPr>
              <w:tab/>
            </w:r>
          </w:p>
          <w:p w:rsidR="002C5024" w:rsidRPr="00724209" w:rsidRDefault="002C5024" w:rsidP="001D1ABB">
            <w:pPr>
              <w:spacing w:before="120"/>
              <w:rPr>
                <w:rFonts w:ascii="Arial" w:hAnsi="Arial" w:cs="Arial"/>
                <w:bCs/>
                <w:sz w:val="16"/>
                <w:szCs w:val="16"/>
                <w:lang w:eastAsia="en-AU"/>
              </w:rPr>
            </w:pPr>
          </w:p>
          <w:p w:rsidR="002C5024" w:rsidRPr="00724209" w:rsidRDefault="002C5024" w:rsidP="001D1ABB">
            <w:pPr>
              <w:spacing w:before="120"/>
              <w:rPr>
                <w:rFonts w:ascii="Arial" w:hAnsi="Arial" w:cs="Arial"/>
                <w:bCs/>
                <w:sz w:val="16"/>
                <w:szCs w:val="16"/>
                <w:lang w:eastAsia="en-AU"/>
              </w:rPr>
            </w:pPr>
          </w:p>
          <w:p w:rsidR="002C5024" w:rsidRPr="00724209" w:rsidRDefault="002C5024" w:rsidP="001D1ABB">
            <w:pPr>
              <w:spacing w:before="120"/>
              <w:rPr>
                <w:rFonts w:ascii="Arial" w:hAnsi="Arial" w:cs="Arial"/>
                <w:bCs/>
                <w:sz w:val="16"/>
                <w:szCs w:val="16"/>
                <w:lang w:eastAsia="en-AU"/>
              </w:rPr>
            </w:pPr>
          </w:p>
          <w:p w:rsidR="002C5024" w:rsidRPr="00724209" w:rsidRDefault="002C5024" w:rsidP="001D1ABB">
            <w:pPr>
              <w:spacing w:before="120"/>
              <w:rPr>
                <w:rFonts w:ascii="Arial" w:hAnsi="Arial" w:cs="Arial"/>
                <w:bCs/>
                <w:sz w:val="16"/>
                <w:szCs w:val="16"/>
                <w:lang w:eastAsia="en-AU"/>
              </w:rPr>
            </w:pPr>
          </w:p>
          <w:p w:rsidR="002C5024" w:rsidRPr="00724209" w:rsidRDefault="002C5024" w:rsidP="001D1ABB">
            <w:pPr>
              <w:spacing w:before="120"/>
              <w:rPr>
                <w:rFonts w:ascii="Arial" w:hAnsi="Arial" w:cs="Arial"/>
                <w:bCs/>
                <w:sz w:val="16"/>
                <w:szCs w:val="16"/>
                <w:lang w:eastAsia="en-AU"/>
              </w:rPr>
            </w:pPr>
          </w:p>
          <w:p w:rsidR="002C5024" w:rsidRPr="00724209" w:rsidRDefault="002C5024" w:rsidP="001D1ABB">
            <w:pPr>
              <w:spacing w:before="120"/>
              <w:rPr>
                <w:rFonts w:ascii="Arial" w:hAnsi="Arial" w:cs="Arial"/>
                <w:bCs/>
                <w:sz w:val="16"/>
                <w:szCs w:val="16"/>
                <w:lang w:eastAsia="en-AU"/>
              </w:rPr>
            </w:pPr>
          </w:p>
          <w:p w:rsidR="002C5024" w:rsidRPr="00724209" w:rsidRDefault="002C5024" w:rsidP="001D1ABB">
            <w:pPr>
              <w:spacing w:before="120"/>
              <w:rPr>
                <w:rFonts w:ascii="Arial" w:hAnsi="Arial" w:cs="Arial"/>
                <w:bCs/>
                <w:sz w:val="16"/>
                <w:szCs w:val="16"/>
                <w:lang w:eastAsia="en-AU"/>
              </w:rPr>
            </w:pPr>
          </w:p>
          <w:p w:rsidR="002C5024" w:rsidRPr="00724209" w:rsidRDefault="002C5024" w:rsidP="001D1ABB">
            <w:pPr>
              <w:spacing w:before="120"/>
              <w:rPr>
                <w:rFonts w:ascii="Arial" w:hAnsi="Arial" w:cs="Arial"/>
                <w:bCs/>
                <w:sz w:val="16"/>
                <w:szCs w:val="16"/>
                <w:lang w:eastAsia="en-AU"/>
              </w:rPr>
            </w:pPr>
          </w:p>
          <w:p w:rsidR="002C5024" w:rsidRPr="00724209" w:rsidRDefault="002C5024" w:rsidP="001D1ABB">
            <w:pPr>
              <w:spacing w:before="120"/>
              <w:rPr>
                <w:rFonts w:ascii="Arial" w:hAnsi="Arial" w:cs="Arial"/>
                <w:bCs/>
                <w:sz w:val="16"/>
                <w:szCs w:val="16"/>
                <w:lang w:eastAsia="en-AU"/>
              </w:rPr>
            </w:pPr>
          </w:p>
          <w:p w:rsidR="002C5024" w:rsidRPr="00724209" w:rsidRDefault="002C5024" w:rsidP="001D1ABB">
            <w:pPr>
              <w:spacing w:before="120"/>
              <w:rPr>
                <w:rFonts w:ascii="Arial" w:hAnsi="Arial" w:cs="Arial"/>
                <w:bCs/>
                <w:szCs w:val="22"/>
                <w:lang w:eastAsia="en-AU"/>
              </w:rPr>
            </w:pPr>
          </w:p>
          <w:p w:rsidR="002C5024" w:rsidRPr="00724209" w:rsidRDefault="002C5024" w:rsidP="001D1ABB">
            <w:pPr>
              <w:spacing w:before="120"/>
              <w:rPr>
                <w:rFonts w:ascii="Arial" w:hAnsi="Arial" w:cs="Arial"/>
                <w:bCs/>
                <w:szCs w:val="22"/>
                <w:lang w:eastAsia="en-AU"/>
              </w:rPr>
            </w:pPr>
          </w:p>
        </w:tc>
      </w:tr>
    </w:tbl>
    <w:p w:rsidR="002C5024" w:rsidRDefault="002C5024">
      <w:r>
        <w:lastRenderedPageBreak/>
        <w:br w:type="page"/>
      </w: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04"/>
      </w:tblGrid>
      <w:tr w:rsidR="002C5024" w:rsidRPr="00413050" w:rsidTr="00413050">
        <w:trPr>
          <w:trHeight w:val="405"/>
          <w:jc w:val="center"/>
        </w:trPr>
        <w:tc>
          <w:tcPr>
            <w:tcW w:w="14804" w:type="dxa"/>
          </w:tcPr>
          <w:p w:rsidR="002C5024" w:rsidRPr="00413050" w:rsidRDefault="002C5024" w:rsidP="00434835">
            <w:pPr>
              <w:pStyle w:val="Default"/>
              <w:tabs>
                <w:tab w:val="left" w:pos="8996"/>
              </w:tabs>
              <w:rPr>
                <w:rFonts w:ascii="Calibri" w:hAnsi="Calibri" w:cs="Calibri"/>
                <w:b/>
                <w:color w:val="000000" w:themeColor="text1"/>
                <w:sz w:val="32"/>
                <w:szCs w:val="32"/>
              </w:rPr>
            </w:pPr>
            <w:r w:rsidRPr="00413050">
              <w:rPr>
                <w:rFonts w:ascii="Calibri" w:hAnsi="Calibri" w:cs="Calibri"/>
                <w:b/>
                <w:color w:val="000000" w:themeColor="text1"/>
                <w:sz w:val="32"/>
                <w:szCs w:val="32"/>
              </w:rPr>
              <w:t>Section 8: South Australia – State Performance Measures</w:t>
            </w:r>
            <w:r w:rsidRPr="00413050">
              <w:rPr>
                <w:rFonts w:ascii="Calibri" w:hAnsi="Calibri" w:cs="Calibri"/>
                <w:b/>
                <w:color w:val="000000" w:themeColor="text1"/>
                <w:sz w:val="32"/>
                <w:szCs w:val="32"/>
              </w:rPr>
              <w:tab/>
              <w:t>Communities Making a Difference NP</w:t>
            </w:r>
          </w:p>
        </w:tc>
      </w:tr>
      <w:tr w:rsidR="002C5024" w:rsidRPr="00413050" w:rsidTr="00413050">
        <w:trPr>
          <w:trHeight w:val="405"/>
          <w:jc w:val="center"/>
        </w:trPr>
        <w:tc>
          <w:tcPr>
            <w:tcW w:w="14804" w:type="dxa"/>
          </w:tcPr>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r w:rsidRPr="00413050">
              <w:rPr>
                <w:rFonts w:ascii="Arial" w:hAnsi="Arial" w:cs="Arial"/>
                <w:b/>
                <w:bCs/>
                <w:color w:val="000000" w:themeColor="text1"/>
                <w:sz w:val="22"/>
                <w:szCs w:val="22"/>
                <w:lang w:eastAsia="en-AU"/>
              </w:rPr>
              <w:t>Section 8 - Part 2 - Students in the CMaD NP who are participating in ‘individualised targeted support’ strategies and approaches</w:t>
            </w: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 xml:space="preserve">Section 8 State Performance Measures - CMaD NP (Part 2) provides information for students in the CMaD NP who are participating in ‘individualised targeted support’ strategies and approaches to engage and keep them engaged in learning and education pathways. These students are enrolled in a large number of schools across the state, but as only a comparatively few students are enrolled in any specific school, it is not appropriate to combine their student information with the information provided in Part 1 of this section (that is student cohorts in CMaD NP schools participating in ‘whole school’ change strategies and approaches). </w:t>
            </w:r>
          </w:p>
          <w:p w:rsidR="002C5024" w:rsidRPr="00413050" w:rsidRDefault="002C5024" w:rsidP="00133E05">
            <w:pPr>
              <w:rPr>
                <w:rFonts w:ascii="Arial" w:hAnsi="Arial" w:cs="Arial"/>
                <w:bCs/>
                <w:color w:val="000000" w:themeColor="text1"/>
                <w:szCs w:val="22"/>
                <w:lang w:eastAsia="en-AU"/>
              </w:rPr>
            </w:pPr>
          </w:p>
          <w:p w:rsidR="002C5024" w:rsidRPr="00413050" w:rsidRDefault="002C5024" w:rsidP="00133E05">
            <w:pPr>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 xml:space="preserve">In 2010 the SA Department of Education and Children’s Services (DECS) implemented a comprehensive suite of programs providing individualised support for 5,454 young people who had become disconnected from school, were at risk of leaving school early and/or who had disengaged from learning. These programs included Innovative Community Action Networks (ICAN FLO enrolled students), Student Mentoring, Aboriginal Student Mentoring and Vocational Educational Training (VET) scholarships. </w:t>
            </w:r>
          </w:p>
          <w:p w:rsidR="002C5024" w:rsidRPr="00413050" w:rsidRDefault="002C5024" w:rsidP="00133E05">
            <w:pPr>
              <w:rPr>
                <w:rFonts w:ascii="Arial" w:hAnsi="Arial" w:cs="Arial"/>
                <w:bCs/>
                <w:color w:val="000000" w:themeColor="text1"/>
                <w:szCs w:val="22"/>
                <w:lang w:eastAsia="en-AU"/>
              </w:rPr>
            </w:pPr>
          </w:p>
          <w:p w:rsidR="002C5024" w:rsidRPr="00413050" w:rsidRDefault="002C5024" w:rsidP="00133E05">
            <w:pPr>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 xml:space="preserve">Students from a wide range of age groupings and school year levels participated in these programs. In the following profile and tables each student is only reported once. It should be noted that some students require significant support and may be participating in multiple programs. Therefore, the sum of the student numbers reported for specific programs may vary from the total individual student number in the following tables. </w:t>
            </w:r>
          </w:p>
          <w:p w:rsidR="002C5024" w:rsidRPr="00413050" w:rsidRDefault="002C5024" w:rsidP="00133E05">
            <w:pPr>
              <w:rPr>
                <w:rFonts w:ascii="Arial" w:hAnsi="Arial" w:cs="Arial"/>
                <w:bCs/>
                <w:color w:val="000000" w:themeColor="text1"/>
                <w:szCs w:val="22"/>
                <w:lang w:eastAsia="en-AU"/>
              </w:rPr>
            </w:pPr>
          </w:p>
          <w:p w:rsidR="002C5024" w:rsidRPr="00413050" w:rsidRDefault="002C5024" w:rsidP="00133E05">
            <w:pPr>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 xml:space="preserve">The ‘individualised targeted support’ programs have also had a focus on students from key diversity groups for example: students who identify as Australian Aboriginal and/or Torres Strait Islander; students from a language background other than English (LBOTE); and/ or students eligible for the DECS Disability Support Program. These groups represented 20%, 11% and 20% respectively of the total number of ‘individual targeted support’ students in 2010. </w:t>
            </w:r>
          </w:p>
          <w:p w:rsidR="002C5024" w:rsidRPr="00413050" w:rsidRDefault="002C5024" w:rsidP="00133E05">
            <w:pPr>
              <w:rPr>
                <w:rFonts w:ascii="Arial" w:hAnsi="Arial" w:cs="Arial"/>
                <w:bCs/>
                <w:color w:val="000000" w:themeColor="text1"/>
                <w:szCs w:val="22"/>
                <w:lang w:eastAsia="en-AU"/>
              </w:rPr>
            </w:pPr>
          </w:p>
          <w:p w:rsidR="002C5024" w:rsidRPr="00413050" w:rsidRDefault="002C5024" w:rsidP="00133E05">
            <w:pPr>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 xml:space="preserve">In relation to the NAPLAN information, it is important to note that year-on-year the NAPLAN information is for a different group of students. Changes in performance for specific student cohorts should only be considered over a two year period rather than over consecutive years. </w:t>
            </w:r>
          </w:p>
          <w:p w:rsidR="002C5024" w:rsidRPr="00413050" w:rsidRDefault="002C5024" w:rsidP="00133E05">
            <w:pPr>
              <w:rPr>
                <w:rFonts w:ascii="Arial" w:hAnsi="Arial" w:cs="Arial"/>
                <w:bCs/>
                <w:color w:val="000000" w:themeColor="text1"/>
                <w:szCs w:val="22"/>
                <w:lang w:eastAsia="en-AU"/>
              </w:rPr>
            </w:pPr>
          </w:p>
          <w:p w:rsidR="002C5024" w:rsidRPr="00413050" w:rsidRDefault="002C5024" w:rsidP="00133E05">
            <w:pPr>
              <w:rPr>
                <w:rFonts w:ascii="Arial" w:hAnsi="Arial" w:cs="Arial"/>
                <w:bCs/>
                <w:color w:val="000000" w:themeColor="text1"/>
                <w:szCs w:val="22"/>
                <w:lang w:eastAsia="en-AU"/>
              </w:rPr>
            </w:pPr>
            <w:r w:rsidRPr="00413050">
              <w:rPr>
                <w:rFonts w:ascii="Arial" w:hAnsi="Arial" w:cs="Arial"/>
                <w:bCs/>
                <w:color w:val="000000" w:themeColor="text1"/>
                <w:sz w:val="22"/>
                <w:szCs w:val="22"/>
                <w:lang w:eastAsia="en-AU"/>
              </w:rPr>
              <w:t>The CMaD NP in South Australia commenced early in 2010 with NAPLAN testing held in May. In future years of CMaD NP implementation there will be more opportunity for ‘individualised targeted support’ strategies and approaches to impact on NAPLAN results.</w:t>
            </w:r>
          </w:p>
          <w:p w:rsidR="002C5024" w:rsidRPr="00413050" w:rsidRDefault="002C5024" w:rsidP="00C54502">
            <w:pPr>
              <w:spacing w:after="120" w:line="264" w:lineRule="auto"/>
              <w:rPr>
                <w:rFonts w:ascii="Arial" w:hAnsi="Arial" w:cs="Arial"/>
                <w:bCs/>
                <w:color w:val="000000" w:themeColor="text1"/>
                <w:szCs w:val="22"/>
                <w:lang w:eastAsia="en-AU"/>
              </w:rPr>
            </w:pPr>
          </w:p>
          <w:p w:rsidR="002C5024" w:rsidRPr="00413050" w:rsidRDefault="002C5024" w:rsidP="00C54502">
            <w:pPr>
              <w:spacing w:after="120" w:line="264" w:lineRule="auto"/>
              <w:rPr>
                <w:rFonts w:ascii="Arial" w:hAnsi="Arial" w:cs="Arial"/>
                <w:bCs/>
                <w:color w:val="000000" w:themeColor="text1"/>
                <w:szCs w:val="22"/>
                <w:lang w:eastAsia="en-AU"/>
              </w:rPr>
            </w:pPr>
          </w:p>
          <w:p w:rsidR="002C5024" w:rsidRPr="00413050" w:rsidRDefault="002C5024" w:rsidP="00C54502">
            <w:pPr>
              <w:spacing w:after="120" w:line="264" w:lineRule="auto"/>
              <w:rPr>
                <w:rFonts w:ascii="Arial" w:hAnsi="Arial" w:cs="Arial"/>
                <w:bCs/>
                <w:color w:val="000000" w:themeColor="text1"/>
                <w:szCs w:val="22"/>
                <w:lang w:eastAsia="en-AU"/>
              </w:rPr>
            </w:pPr>
          </w:p>
          <w:p w:rsidR="002C5024" w:rsidRPr="00413050" w:rsidRDefault="002C5024" w:rsidP="00C54502">
            <w:pPr>
              <w:spacing w:after="120" w:line="264" w:lineRule="auto"/>
              <w:rPr>
                <w:rFonts w:ascii="Arial" w:hAnsi="Arial" w:cs="Arial"/>
                <w:bCs/>
                <w:color w:val="000000" w:themeColor="text1"/>
                <w:szCs w:val="22"/>
                <w:lang w:eastAsia="en-AU"/>
              </w:rPr>
            </w:pPr>
          </w:p>
          <w:p w:rsidR="002C5024" w:rsidRPr="00413050" w:rsidRDefault="002C5024" w:rsidP="00C54502">
            <w:pPr>
              <w:spacing w:after="120" w:line="264" w:lineRule="auto"/>
              <w:rPr>
                <w:rFonts w:ascii="Arial" w:hAnsi="Arial" w:cs="Arial"/>
                <w:bCs/>
                <w:color w:val="000000" w:themeColor="text1"/>
                <w:szCs w:val="22"/>
                <w:lang w:eastAsia="en-AU"/>
              </w:rPr>
            </w:pPr>
          </w:p>
          <w:p w:rsidR="002C5024" w:rsidRPr="00413050" w:rsidRDefault="002C5024" w:rsidP="00C54502">
            <w:pPr>
              <w:spacing w:after="120" w:line="264" w:lineRule="auto"/>
              <w:rPr>
                <w:rFonts w:ascii="Arial" w:hAnsi="Arial" w:cs="Arial"/>
                <w:bCs/>
                <w:color w:val="000000" w:themeColor="text1"/>
                <w:szCs w:val="22"/>
                <w:lang w:eastAsia="en-AU"/>
              </w:rPr>
            </w:pPr>
          </w:p>
        </w:tc>
      </w:tr>
      <w:tr w:rsidR="002C5024" w:rsidRPr="00413050" w:rsidTr="00413050">
        <w:trPr>
          <w:trHeight w:val="405"/>
          <w:jc w:val="center"/>
        </w:trPr>
        <w:tc>
          <w:tcPr>
            <w:tcW w:w="14804" w:type="dxa"/>
          </w:tcPr>
          <w:p w:rsidR="002C5024" w:rsidRDefault="002C5024" w:rsidP="00936361">
            <w:pPr>
              <w:rPr>
                <w:rFonts w:ascii="Calibri" w:hAnsi="Calibri" w:cs="Arial"/>
                <w:b/>
                <w:bCs/>
                <w:color w:val="000000" w:themeColor="text1"/>
                <w:sz w:val="26"/>
                <w:szCs w:val="26"/>
              </w:rPr>
            </w:pPr>
            <w:r w:rsidRPr="00413050">
              <w:rPr>
                <w:rFonts w:ascii="Calibri" w:hAnsi="Calibri" w:cs="Arial"/>
                <w:b/>
                <w:bCs/>
                <w:color w:val="000000" w:themeColor="text1"/>
                <w:sz w:val="26"/>
                <w:szCs w:val="26"/>
              </w:rPr>
              <w:lastRenderedPageBreak/>
              <w:t xml:space="preserve">Communities Making a Difference (CMaD - Low SES School Communities) National Partnership for all students participating in 2010 </w:t>
            </w:r>
            <w:r w:rsidRPr="00413050">
              <w:rPr>
                <w:rFonts w:ascii="Calibri" w:hAnsi="Calibri" w:cs="Arial"/>
                <w:b/>
                <w:bCs/>
                <w:iCs/>
                <w:color w:val="000000" w:themeColor="text1"/>
                <w:sz w:val="26"/>
                <w:szCs w:val="26"/>
              </w:rPr>
              <w:t>'Individual Targeted Support'</w:t>
            </w:r>
            <w:r w:rsidRPr="00413050">
              <w:rPr>
                <w:rFonts w:ascii="Calibri" w:hAnsi="Calibri" w:cs="Arial"/>
                <w:b/>
                <w:bCs/>
                <w:i/>
                <w:iCs/>
                <w:color w:val="000000" w:themeColor="text1"/>
                <w:sz w:val="26"/>
                <w:szCs w:val="26"/>
              </w:rPr>
              <w:t xml:space="preserve"> </w:t>
            </w:r>
            <w:r w:rsidRPr="00413050">
              <w:rPr>
                <w:rFonts w:ascii="Calibri" w:hAnsi="Calibri" w:cs="Arial"/>
                <w:b/>
                <w:bCs/>
                <w:color w:val="000000" w:themeColor="text1"/>
                <w:sz w:val="26"/>
                <w:szCs w:val="26"/>
              </w:rPr>
              <w:t>strategies and approaches summary information:</w:t>
            </w:r>
          </w:p>
          <w:p w:rsidR="006204EE" w:rsidRDefault="006204EE" w:rsidP="00936361">
            <w:pPr>
              <w:rPr>
                <w:rFonts w:ascii="Calibri" w:hAnsi="Calibri" w:cs="Arial"/>
                <w:b/>
                <w:bCs/>
                <w:color w:val="000000" w:themeColor="text1"/>
                <w:sz w:val="26"/>
                <w:szCs w:val="26"/>
              </w:rPr>
            </w:pPr>
          </w:p>
          <w:p w:rsidR="006204EE" w:rsidRPr="006204EE" w:rsidRDefault="006204EE" w:rsidP="00936361">
            <w:pPr>
              <w:rPr>
                <w:rFonts w:ascii="Calibri" w:hAnsi="Calibri" w:cs="Arial"/>
                <w:bCs/>
                <w:color w:val="000000" w:themeColor="text1"/>
                <w:sz w:val="26"/>
                <w:szCs w:val="26"/>
              </w:rPr>
            </w:pPr>
            <w:r>
              <w:rPr>
                <w:rFonts w:ascii="Calibri" w:hAnsi="Calibri" w:cs="Arial"/>
                <w:bCs/>
                <w:color w:val="000000" w:themeColor="text1"/>
                <w:sz w:val="26"/>
                <w:szCs w:val="26"/>
              </w:rPr>
              <w:t xml:space="preserve">This graphic has been removed. If you would like a copy, please contact </w:t>
            </w:r>
            <w:r>
              <w:rPr>
                <w:rFonts w:ascii="Calibri" w:hAnsi="Calibri" w:cs="Arial"/>
                <w:bCs/>
                <w:color w:val="000000"/>
                <w:sz w:val="22"/>
                <w:szCs w:val="22"/>
                <w:lang w:eastAsia="en-AU"/>
              </w:rPr>
              <w:t>1300 363 079</w:t>
            </w:r>
            <w:r w:rsidRPr="00724209">
              <w:rPr>
                <w:rFonts w:ascii="Arial" w:hAnsi="Arial" w:cs="Arial"/>
                <w:bCs/>
                <w:sz w:val="22"/>
                <w:szCs w:val="22"/>
                <w:lang w:eastAsia="en-AU"/>
              </w:rPr>
              <w:t xml:space="preserve">        </w:t>
            </w:r>
          </w:p>
          <w:p w:rsidR="002C5024" w:rsidRPr="00413050" w:rsidRDefault="002C5024" w:rsidP="00936361">
            <w:pPr>
              <w:rPr>
                <w:rFonts w:ascii="Calibri" w:hAnsi="Calibri" w:cs="Arial"/>
                <w:b/>
                <w:bCs/>
                <w:color w:val="000000" w:themeColor="text1"/>
                <w:sz w:val="20"/>
              </w:rPr>
            </w:pPr>
          </w:p>
          <w:p w:rsidR="002C5024" w:rsidRPr="00413050" w:rsidRDefault="002C5024" w:rsidP="00936361">
            <w:pPr>
              <w:rPr>
                <w:rFonts w:ascii="Calibri" w:hAnsi="Calibri" w:cs="Arial"/>
                <w:b/>
                <w:bCs/>
                <w:color w:val="000000" w:themeColor="text1"/>
                <w:sz w:val="26"/>
                <w:szCs w:val="26"/>
              </w:rPr>
            </w:pPr>
            <w:r w:rsidRPr="00413050">
              <w:rPr>
                <w:rFonts w:ascii="Calibri" w:hAnsi="Calibri" w:cs="Arial"/>
                <w:b/>
                <w:bCs/>
                <w:color w:val="000000" w:themeColor="text1"/>
                <w:sz w:val="26"/>
                <w:szCs w:val="26"/>
              </w:rPr>
              <w:t xml:space="preserve">                                 </w:t>
            </w:r>
          </w:p>
          <w:p w:rsidR="002C5024" w:rsidRPr="00413050" w:rsidRDefault="002C5024" w:rsidP="00936361">
            <w:pPr>
              <w:rPr>
                <w:rFonts w:ascii="Calibri" w:hAnsi="Calibri" w:cs="Arial"/>
                <w:b/>
                <w:bCs/>
                <w:color w:val="000000" w:themeColor="text1"/>
                <w:sz w:val="20"/>
              </w:rPr>
            </w:pPr>
          </w:p>
          <w:p w:rsidR="002C5024" w:rsidRPr="00413050" w:rsidRDefault="002C5024" w:rsidP="00C33063">
            <w:pPr>
              <w:rPr>
                <w:rFonts w:ascii="Arial" w:hAnsi="Arial" w:cs="Arial"/>
                <w:bCs/>
                <w:color w:val="000000" w:themeColor="text1"/>
                <w:sz w:val="18"/>
                <w:szCs w:val="18"/>
                <w:lang w:eastAsia="en-AU"/>
              </w:rPr>
            </w:pPr>
            <w:r w:rsidRPr="00413050">
              <w:rPr>
                <w:rFonts w:ascii="Arial" w:hAnsi="Arial" w:cs="Arial"/>
                <w:bCs/>
                <w:color w:val="000000" w:themeColor="text1"/>
                <w:sz w:val="18"/>
                <w:szCs w:val="18"/>
                <w:lang w:eastAsia="en-AU"/>
              </w:rPr>
              <w:t>(1) Students who were assessed as Indigenous, Language Background Other Than English (LBOTE), and/or with a Disability may be included in multiple cohorts.</w:t>
            </w:r>
          </w:p>
          <w:p w:rsidR="002C5024" w:rsidRPr="00413050" w:rsidRDefault="002C5024" w:rsidP="00C33063">
            <w:pPr>
              <w:rPr>
                <w:rFonts w:ascii="Arial" w:hAnsi="Arial" w:cs="Arial"/>
                <w:bCs/>
                <w:color w:val="000000" w:themeColor="text1"/>
                <w:sz w:val="18"/>
                <w:szCs w:val="18"/>
                <w:lang w:eastAsia="en-AU"/>
              </w:rPr>
            </w:pPr>
          </w:p>
          <w:p w:rsidR="002C5024" w:rsidRPr="00413050" w:rsidRDefault="002C5024" w:rsidP="00C33063">
            <w:pPr>
              <w:rPr>
                <w:rFonts w:ascii="Arial" w:hAnsi="Arial" w:cs="Arial"/>
                <w:bCs/>
                <w:color w:val="000000" w:themeColor="text1"/>
                <w:sz w:val="18"/>
                <w:szCs w:val="18"/>
                <w:lang w:eastAsia="en-AU"/>
              </w:rPr>
            </w:pPr>
            <w:r w:rsidRPr="00413050">
              <w:rPr>
                <w:rFonts w:ascii="Arial" w:hAnsi="Arial" w:cs="Arial"/>
                <w:bCs/>
                <w:color w:val="000000" w:themeColor="text1"/>
                <w:sz w:val="18"/>
                <w:szCs w:val="18"/>
                <w:lang w:eastAsia="en-AU"/>
              </w:rPr>
              <w:t>(2) Includes all students who identify as being Australian Aboriginal and/or Torres Strait Islander. These figures may under represent the true level of Indigenous students due to the technical difficulties associated with data collection and reliance on self identification.</w:t>
            </w:r>
          </w:p>
          <w:p w:rsidR="002C5024" w:rsidRPr="00413050" w:rsidRDefault="002C5024" w:rsidP="00C33063">
            <w:pPr>
              <w:rPr>
                <w:rFonts w:ascii="Arial" w:hAnsi="Arial" w:cs="Arial"/>
                <w:bCs/>
                <w:color w:val="000000" w:themeColor="text1"/>
                <w:sz w:val="18"/>
                <w:szCs w:val="18"/>
                <w:lang w:eastAsia="en-AU"/>
              </w:rPr>
            </w:pPr>
          </w:p>
          <w:p w:rsidR="002C5024" w:rsidRPr="00413050" w:rsidRDefault="002C5024" w:rsidP="00C33063">
            <w:pPr>
              <w:rPr>
                <w:rFonts w:ascii="Arial" w:hAnsi="Arial" w:cs="Arial"/>
                <w:bCs/>
                <w:color w:val="000000" w:themeColor="text1"/>
                <w:sz w:val="18"/>
                <w:szCs w:val="18"/>
                <w:lang w:eastAsia="en-AU"/>
              </w:rPr>
            </w:pPr>
            <w:r w:rsidRPr="00413050">
              <w:rPr>
                <w:rFonts w:ascii="Arial" w:hAnsi="Arial" w:cs="Arial"/>
                <w:bCs/>
                <w:color w:val="000000" w:themeColor="text1"/>
                <w:sz w:val="18"/>
                <w:szCs w:val="18"/>
                <w:lang w:eastAsia="en-AU"/>
              </w:rPr>
              <w:t>(3) Includes all students who identify as having a Language Background Other Than English (LBOTE), were either the student, or the student’s parents or carers, speaks a language other than English at home. These figures may under represent the true level of LBOTE students due to the technical difficulties associated with data collection and reliance on self identification.</w:t>
            </w:r>
          </w:p>
          <w:p w:rsidR="002C5024" w:rsidRPr="00413050" w:rsidRDefault="002C5024" w:rsidP="00936361">
            <w:pPr>
              <w:rPr>
                <w:rFonts w:ascii="Arial" w:hAnsi="Arial" w:cs="Arial"/>
                <w:bCs/>
                <w:color w:val="000000" w:themeColor="text1"/>
                <w:sz w:val="18"/>
                <w:szCs w:val="18"/>
                <w:lang w:eastAsia="en-AU"/>
              </w:rPr>
            </w:pPr>
          </w:p>
          <w:p w:rsidR="002C5024" w:rsidRPr="00413050" w:rsidRDefault="002C5024" w:rsidP="00936361">
            <w:pPr>
              <w:rPr>
                <w:rFonts w:ascii="Arial" w:hAnsi="Arial" w:cs="Arial"/>
                <w:b/>
                <w:bCs/>
                <w:color w:val="000000" w:themeColor="text1"/>
                <w:sz w:val="18"/>
                <w:szCs w:val="18"/>
                <w:lang w:eastAsia="en-AU"/>
              </w:rPr>
            </w:pPr>
            <w:r w:rsidRPr="00413050">
              <w:rPr>
                <w:rFonts w:ascii="Arial" w:hAnsi="Arial" w:cs="Arial"/>
                <w:bCs/>
                <w:color w:val="000000" w:themeColor="text1"/>
                <w:sz w:val="18"/>
                <w:szCs w:val="18"/>
                <w:lang w:eastAsia="en-AU"/>
              </w:rPr>
              <w:t xml:space="preserve">(4) Includes all students who are eligible for the SA Department of Education and Children’s Services (DECS) Disability Support Program. Eligibility for the Disability Support Program requires evidence of both impairment as described in DECS’ Disability Support Program 2007 Eligibility Criteria and the ways in which a student’s impairment does, or will, impact significantly on progress in the curriculum and on his/ her ability to participate in learning activities and the school community. Please refer to </w:t>
            </w:r>
            <w:r w:rsidRPr="00413050">
              <w:rPr>
                <w:rFonts w:ascii="Arial" w:hAnsi="Arial" w:cs="Arial"/>
                <w:bCs/>
                <w:color w:val="000000" w:themeColor="text1"/>
                <w:sz w:val="18"/>
                <w:szCs w:val="18"/>
                <w:u w:val="single"/>
                <w:lang w:eastAsia="en-AU"/>
              </w:rPr>
              <w:t>http://www.decs.sa.gov.au/speced/pages/specialneeds/intro/</w:t>
            </w:r>
            <w:r w:rsidRPr="00413050">
              <w:rPr>
                <w:rFonts w:ascii="Arial" w:hAnsi="Arial" w:cs="Arial"/>
                <w:bCs/>
                <w:color w:val="000000" w:themeColor="text1"/>
                <w:sz w:val="18"/>
                <w:szCs w:val="18"/>
                <w:lang w:eastAsia="en-AU"/>
              </w:rPr>
              <w:t xml:space="preserve"> for further information.</w:t>
            </w:r>
          </w:p>
          <w:p w:rsidR="002C5024" w:rsidRPr="00413050" w:rsidRDefault="002C5024" w:rsidP="00936361">
            <w:pPr>
              <w:rPr>
                <w:rFonts w:ascii="Arial" w:hAnsi="Arial" w:cs="Arial"/>
                <w:b/>
                <w:bCs/>
                <w:color w:val="000000" w:themeColor="text1"/>
                <w:sz w:val="18"/>
                <w:szCs w:val="18"/>
                <w:lang w:eastAsia="en-AU"/>
              </w:rPr>
            </w:pPr>
          </w:p>
          <w:p w:rsidR="002C5024" w:rsidRPr="00413050" w:rsidRDefault="002C5024" w:rsidP="00936361">
            <w:pPr>
              <w:rPr>
                <w:rFonts w:ascii="Arial" w:hAnsi="Arial" w:cs="Arial"/>
                <w:bCs/>
                <w:color w:val="000000" w:themeColor="text1"/>
                <w:sz w:val="18"/>
                <w:szCs w:val="18"/>
                <w:lang w:eastAsia="en-AU"/>
              </w:rPr>
            </w:pPr>
            <w:r w:rsidRPr="00413050">
              <w:rPr>
                <w:rFonts w:ascii="Arial" w:hAnsi="Arial" w:cs="Arial"/>
                <w:bCs/>
                <w:color w:val="000000" w:themeColor="text1"/>
                <w:sz w:val="18"/>
                <w:szCs w:val="18"/>
                <w:lang w:eastAsia="en-AU"/>
              </w:rPr>
              <w:t>(5) Includes all primary or secondary students with a disability (physical, intellectual etc) that impacts significantly on his/her access to and participation in schooling, primary or secondary students in non-special schools with a designated special class or language and communication class and any other students who have had a special class placement negotiated.</w:t>
            </w:r>
          </w:p>
          <w:p w:rsidR="002C5024" w:rsidRPr="00413050" w:rsidRDefault="002C5024" w:rsidP="00936361">
            <w:pPr>
              <w:rPr>
                <w:rFonts w:ascii="Arial" w:hAnsi="Arial" w:cs="Arial"/>
                <w:bCs/>
                <w:color w:val="000000" w:themeColor="text1"/>
                <w:sz w:val="18"/>
                <w:szCs w:val="18"/>
                <w:lang w:eastAsia="en-AU"/>
              </w:rPr>
            </w:pPr>
          </w:p>
          <w:p w:rsidR="002C5024" w:rsidRPr="00413050" w:rsidRDefault="002C5024" w:rsidP="00936361">
            <w:pPr>
              <w:rPr>
                <w:rFonts w:ascii="Calibri" w:hAnsi="Calibri" w:cs="Arial"/>
                <w:b/>
                <w:bCs/>
                <w:color w:val="000000" w:themeColor="text1"/>
                <w:sz w:val="26"/>
                <w:szCs w:val="26"/>
              </w:rPr>
            </w:pPr>
            <w:r w:rsidRPr="00413050">
              <w:rPr>
                <w:rFonts w:ascii="Calibri" w:hAnsi="Calibri" w:cs="Arial"/>
                <w:b/>
                <w:bCs/>
                <w:color w:val="000000" w:themeColor="text1"/>
                <w:sz w:val="26"/>
                <w:szCs w:val="26"/>
              </w:rPr>
              <w:t xml:space="preserve">Communities Making a Difference (CMaD - Low SES School Communities) National Partnership for students participating in 2010 </w:t>
            </w:r>
            <w:r w:rsidRPr="00413050">
              <w:rPr>
                <w:rFonts w:ascii="Calibri" w:hAnsi="Calibri" w:cs="Arial"/>
                <w:b/>
                <w:bCs/>
                <w:iCs/>
                <w:color w:val="000000" w:themeColor="text1"/>
                <w:sz w:val="26"/>
                <w:szCs w:val="26"/>
              </w:rPr>
              <w:t>'Individual Targeted Support'</w:t>
            </w:r>
            <w:r w:rsidRPr="00413050">
              <w:rPr>
                <w:rFonts w:ascii="Calibri" w:hAnsi="Calibri" w:cs="Arial"/>
                <w:b/>
                <w:bCs/>
                <w:i/>
                <w:iCs/>
                <w:color w:val="000000" w:themeColor="text1"/>
                <w:sz w:val="26"/>
                <w:szCs w:val="26"/>
              </w:rPr>
              <w:t xml:space="preserve"> </w:t>
            </w:r>
            <w:r w:rsidRPr="00413050">
              <w:rPr>
                <w:rFonts w:ascii="Calibri" w:hAnsi="Calibri" w:cs="Arial"/>
                <w:b/>
                <w:bCs/>
                <w:color w:val="000000" w:themeColor="text1"/>
                <w:sz w:val="26"/>
                <w:szCs w:val="26"/>
              </w:rPr>
              <w:t xml:space="preserve">strategies and approaches by Individual Student Attendance Rates results: </w:t>
            </w:r>
          </w:p>
          <w:p w:rsidR="002C5024" w:rsidRDefault="002C5024" w:rsidP="00C33063">
            <w:pPr>
              <w:spacing w:before="60" w:after="60"/>
              <w:rPr>
                <w:rFonts w:ascii="Calibri" w:hAnsi="Calibri" w:cs="Arial"/>
                <w:b/>
                <w:bCs/>
                <w:color w:val="000000" w:themeColor="text1"/>
                <w:sz w:val="22"/>
                <w:szCs w:val="22"/>
                <w:lang w:eastAsia="en-AU"/>
              </w:rPr>
            </w:pPr>
            <w:r w:rsidRPr="00413050">
              <w:rPr>
                <w:rFonts w:ascii="Calibri" w:hAnsi="Calibri" w:cs="Arial"/>
                <w:b/>
                <w:bCs/>
                <w:color w:val="000000" w:themeColor="text1"/>
                <w:sz w:val="22"/>
                <w:szCs w:val="22"/>
                <w:lang w:eastAsia="en-AU"/>
              </w:rPr>
              <w:t>Table 1.1–Students in CMaD NP ‘individual targeted support’ interventions</w:t>
            </w:r>
          </w:p>
          <w:p w:rsidR="006204EE" w:rsidRPr="006204EE" w:rsidRDefault="006204EE" w:rsidP="00C33063">
            <w:pPr>
              <w:spacing w:before="60" w:after="60"/>
              <w:rPr>
                <w:rFonts w:ascii="Calibri" w:hAnsi="Calibri" w:cs="Arial"/>
                <w:bCs/>
                <w:color w:val="000000" w:themeColor="text1"/>
                <w:szCs w:val="22"/>
                <w:lang w:eastAsia="en-AU"/>
              </w:rPr>
            </w:pPr>
            <w:r>
              <w:rPr>
                <w:rFonts w:ascii="Calibri" w:hAnsi="Calibri" w:cs="Arial"/>
                <w:bCs/>
                <w:color w:val="000000" w:themeColor="text1"/>
                <w:sz w:val="22"/>
                <w:szCs w:val="22"/>
                <w:lang w:eastAsia="en-AU"/>
              </w:rPr>
              <w:t xml:space="preserve">This document contained a table outlining students in CMaD NP individual targeted support interventions. </w:t>
            </w:r>
            <w:r>
              <w:rPr>
                <w:rFonts w:ascii="Calibri" w:hAnsi="Calibri" w:cs="Arial"/>
                <w:bCs/>
                <w:color w:val="000000"/>
                <w:sz w:val="22"/>
                <w:szCs w:val="22"/>
                <w:lang w:eastAsia="en-AU"/>
              </w:rPr>
              <w:t>For a copy of the table, please contact 1300 363 079</w:t>
            </w:r>
            <w:r w:rsidRPr="00724209">
              <w:rPr>
                <w:rFonts w:ascii="Arial" w:hAnsi="Arial" w:cs="Arial"/>
                <w:bCs/>
                <w:sz w:val="22"/>
                <w:szCs w:val="22"/>
                <w:lang w:eastAsia="en-AU"/>
              </w:rPr>
              <w:t xml:space="preserve">        </w:t>
            </w:r>
          </w:p>
          <w:p w:rsidR="002C5024" w:rsidRPr="00413050" w:rsidRDefault="002C5024" w:rsidP="00936361">
            <w:pPr>
              <w:rPr>
                <w:rFonts w:ascii="Arial" w:hAnsi="Arial" w:cs="Arial"/>
                <w:b/>
                <w:bCs/>
                <w:color w:val="000000" w:themeColor="text1"/>
                <w:szCs w:val="22"/>
                <w:lang w:eastAsia="en-AU"/>
              </w:rPr>
            </w:pPr>
            <w:r w:rsidRPr="00413050">
              <w:rPr>
                <w:rFonts w:ascii="Arial" w:hAnsi="Arial" w:cs="Arial"/>
                <w:b/>
                <w:bCs/>
                <w:color w:val="000000" w:themeColor="text1"/>
                <w:sz w:val="22"/>
                <w:szCs w:val="22"/>
                <w:lang w:eastAsia="en-AU"/>
              </w:rPr>
              <w:t xml:space="preserve">                      </w:t>
            </w:r>
          </w:p>
          <w:p w:rsidR="002C5024" w:rsidRPr="00413050" w:rsidRDefault="002C5024" w:rsidP="00936361">
            <w:pPr>
              <w:rPr>
                <w:rFonts w:ascii="Arial" w:hAnsi="Arial" w:cs="Arial"/>
                <w:b/>
                <w:bCs/>
                <w:color w:val="000000" w:themeColor="text1"/>
                <w:sz w:val="4"/>
                <w:szCs w:val="4"/>
                <w:lang w:eastAsia="en-AU"/>
              </w:rPr>
            </w:pPr>
          </w:p>
          <w:p w:rsidR="002C5024" w:rsidRPr="00413050" w:rsidRDefault="002C5024" w:rsidP="00936361">
            <w:pPr>
              <w:rPr>
                <w:rFonts w:ascii="Arial" w:hAnsi="Arial" w:cs="Arial"/>
                <w:b/>
                <w:bCs/>
                <w:color w:val="000000" w:themeColor="text1"/>
                <w:szCs w:val="22"/>
                <w:lang w:eastAsia="en-AU"/>
              </w:rPr>
            </w:pPr>
            <w:r w:rsidRPr="00413050">
              <w:rPr>
                <w:rFonts w:ascii="Arial" w:hAnsi="Arial" w:cs="Arial"/>
                <w:b/>
                <w:bCs/>
                <w:color w:val="000000" w:themeColor="text1"/>
                <w:sz w:val="22"/>
                <w:szCs w:val="22"/>
                <w:lang w:eastAsia="en-AU"/>
              </w:rPr>
              <w:t xml:space="preserve">                      </w:t>
            </w:r>
          </w:p>
          <w:p w:rsidR="002C5024" w:rsidRPr="00413050" w:rsidRDefault="002C5024" w:rsidP="00936361">
            <w:pPr>
              <w:spacing w:before="120"/>
              <w:rPr>
                <w:rFonts w:ascii="Calibri" w:hAnsi="Calibri" w:cs="Arial"/>
                <w:b/>
                <w:bCs/>
                <w:color w:val="000000" w:themeColor="text1"/>
                <w:szCs w:val="22"/>
                <w:lang w:eastAsia="en-AU"/>
              </w:rPr>
            </w:pPr>
            <w:r w:rsidRPr="00413050">
              <w:rPr>
                <w:rFonts w:ascii="Calibri" w:hAnsi="Calibri" w:cs="Arial"/>
                <w:b/>
                <w:bCs/>
                <w:color w:val="000000" w:themeColor="text1"/>
                <w:sz w:val="22"/>
                <w:szCs w:val="22"/>
                <w:lang w:eastAsia="en-AU"/>
              </w:rPr>
              <w:t xml:space="preserve">                           </w:t>
            </w:r>
          </w:p>
          <w:p w:rsidR="002C5024" w:rsidRPr="00413050" w:rsidRDefault="002C5024" w:rsidP="00936361">
            <w:pPr>
              <w:rPr>
                <w:rFonts w:ascii="Arial" w:hAnsi="Arial" w:cs="Arial"/>
                <w:b/>
                <w:bCs/>
                <w:color w:val="000000" w:themeColor="text1"/>
                <w:szCs w:val="22"/>
                <w:lang w:eastAsia="en-AU"/>
              </w:rPr>
            </w:pPr>
          </w:p>
          <w:p w:rsidR="002C5024" w:rsidRPr="00413050" w:rsidRDefault="002C5024" w:rsidP="00936361">
            <w:pPr>
              <w:rPr>
                <w:rFonts w:ascii="Calibri" w:hAnsi="Calibri" w:cs="Arial"/>
                <w:b/>
                <w:bCs/>
                <w:color w:val="000000" w:themeColor="text1"/>
                <w:szCs w:val="22"/>
                <w:lang w:eastAsia="en-AU"/>
              </w:rPr>
            </w:pPr>
            <w:r w:rsidRPr="00413050">
              <w:rPr>
                <w:rFonts w:ascii="Calibri" w:hAnsi="Calibri" w:cs="Arial"/>
                <w:b/>
                <w:bCs/>
                <w:color w:val="000000" w:themeColor="text1"/>
                <w:sz w:val="22"/>
                <w:szCs w:val="22"/>
                <w:lang w:eastAsia="en-AU"/>
              </w:rPr>
              <w:t xml:space="preserve">                           </w:t>
            </w:r>
          </w:p>
          <w:p w:rsidR="002C5024" w:rsidRPr="00413050" w:rsidRDefault="002C5024" w:rsidP="00936361">
            <w:pPr>
              <w:rPr>
                <w:rFonts w:ascii="Calibri" w:hAnsi="Calibri" w:cs="Arial"/>
                <w:b/>
                <w:bCs/>
                <w:color w:val="000000" w:themeColor="text1"/>
                <w:sz w:val="18"/>
                <w:szCs w:val="18"/>
                <w:lang w:eastAsia="en-AU"/>
              </w:rPr>
            </w:pPr>
          </w:p>
          <w:p w:rsidR="002C5024" w:rsidRPr="00413050" w:rsidRDefault="002C5024" w:rsidP="00936361">
            <w:pPr>
              <w:rPr>
                <w:rFonts w:ascii="Arial" w:hAnsi="Arial" w:cs="Arial"/>
                <w:bCs/>
                <w:color w:val="000000" w:themeColor="text1"/>
                <w:sz w:val="18"/>
                <w:szCs w:val="18"/>
                <w:lang w:eastAsia="en-AU"/>
              </w:rPr>
            </w:pPr>
            <w:r w:rsidRPr="00413050">
              <w:rPr>
                <w:rFonts w:ascii="Arial" w:hAnsi="Arial" w:cs="Arial"/>
                <w:bCs/>
                <w:color w:val="000000" w:themeColor="text1"/>
                <w:sz w:val="18"/>
                <w:szCs w:val="18"/>
                <w:lang w:eastAsia="en-AU"/>
              </w:rPr>
              <w:t>(1) Includes the total attendance rate for all CMaD NP students participating and enrolled (excluding those studying via distance education) across all year levels (1 - 12) (rounded to the nearest whole number). The government sector collects attendance data in Term 3 for the Semester 1 period.</w:t>
            </w:r>
          </w:p>
          <w:p w:rsidR="002C5024" w:rsidRPr="00413050" w:rsidRDefault="002C5024" w:rsidP="00936361">
            <w:pPr>
              <w:rPr>
                <w:rFonts w:ascii="Arial" w:hAnsi="Arial" w:cs="Arial"/>
                <w:bCs/>
                <w:color w:val="000000" w:themeColor="text1"/>
                <w:sz w:val="18"/>
                <w:szCs w:val="18"/>
                <w:lang w:eastAsia="en-AU"/>
              </w:rPr>
            </w:pPr>
          </w:p>
          <w:p w:rsidR="002C5024" w:rsidRPr="00413050" w:rsidRDefault="002C5024" w:rsidP="00936361">
            <w:pPr>
              <w:rPr>
                <w:rFonts w:ascii="Arial" w:hAnsi="Arial" w:cs="Arial"/>
                <w:bCs/>
                <w:color w:val="000000" w:themeColor="text1"/>
                <w:sz w:val="18"/>
                <w:szCs w:val="18"/>
                <w:lang w:eastAsia="en-AU"/>
              </w:rPr>
            </w:pPr>
            <w:r w:rsidRPr="00413050">
              <w:rPr>
                <w:rFonts w:ascii="Arial" w:hAnsi="Arial" w:cs="Arial"/>
                <w:bCs/>
                <w:color w:val="000000" w:themeColor="text1"/>
                <w:sz w:val="18"/>
                <w:szCs w:val="18"/>
                <w:lang w:eastAsia="en-AU"/>
              </w:rPr>
              <w:lastRenderedPageBreak/>
              <w:t>(2) Includes all students participating in CMaD NP individual targeted support that started or left school before or after the student attendance collection period.</w:t>
            </w:r>
          </w:p>
          <w:p w:rsidR="002C5024" w:rsidRPr="00413050" w:rsidRDefault="002C5024" w:rsidP="00936361">
            <w:pPr>
              <w:rPr>
                <w:rFonts w:ascii="Arial" w:hAnsi="Arial" w:cs="Arial"/>
                <w:bCs/>
                <w:color w:val="000000" w:themeColor="text1"/>
                <w:sz w:val="18"/>
                <w:szCs w:val="18"/>
                <w:lang w:eastAsia="en-AU"/>
              </w:rPr>
            </w:pPr>
          </w:p>
          <w:p w:rsidR="002C5024" w:rsidRPr="00413050" w:rsidRDefault="002C5024" w:rsidP="00936361">
            <w:pPr>
              <w:rPr>
                <w:rFonts w:ascii="Arial" w:hAnsi="Arial" w:cs="Arial"/>
                <w:bCs/>
                <w:color w:val="000000" w:themeColor="text1"/>
                <w:sz w:val="18"/>
                <w:szCs w:val="18"/>
                <w:lang w:eastAsia="en-AU"/>
              </w:rPr>
            </w:pPr>
            <w:r w:rsidRPr="00413050">
              <w:rPr>
                <w:rFonts w:ascii="Arial" w:hAnsi="Arial" w:cs="Arial"/>
                <w:bCs/>
                <w:color w:val="000000" w:themeColor="text1"/>
                <w:sz w:val="18"/>
                <w:szCs w:val="18"/>
                <w:lang w:eastAsia="en-AU"/>
              </w:rPr>
              <w:t>(3) Includes all students who identify as being Australian Aboriginal and/or Torres Strait Islander. These figures may under represent the true level of Indigenous students due to the technical difficulties associated with data collection and reliance on self identification.</w:t>
            </w:r>
          </w:p>
          <w:p w:rsidR="002C5024" w:rsidRPr="00413050" w:rsidRDefault="002C5024" w:rsidP="00936361">
            <w:pPr>
              <w:rPr>
                <w:rFonts w:ascii="Arial" w:hAnsi="Arial" w:cs="Arial"/>
                <w:bCs/>
                <w:color w:val="000000" w:themeColor="text1"/>
                <w:sz w:val="18"/>
                <w:szCs w:val="18"/>
                <w:lang w:eastAsia="en-AU"/>
              </w:rPr>
            </w:pPr>
          </w:p>
          <w:p w:rsidR="002C5024" w:rsidRPr="00413050" w:rsidRDefault="002C5024" w:rsidP="00936361">
            <w:pPr>
              <w:rPr>
                <w:rFonts w:ascii="Arial" w:hAnsi="Arial" w:cs="Arial"/>
                <w:bCs/>
                <w:color w:val="000000" w:themeColor="text1"/>
                <w:sz w:val="18"/>
                <w:szCs w:val="18"/>
                <w:lang w:eastAsia="en-AU"/>
              </w:rPr>
            </w:pPr>
            <w:r w:rsidRPr="00413050">
              <w:rPr>
                <w:rFonts w:ascii="Arial" w:hAnsi="Arial" w:cs="Arial"/>
                <w:bCs/>
                <w:color w:val="000000" w:themeColor="text1"/>
                <w:sz w:val="18"/>
                <w:szCs w:val="18"/>
                <w:lang w:eastAsia="en-AU"/>
              </w:rPr>
              <w:t>(4) Includes all students who identify as having a language background other than English (LBOTE), were either the student, or the student’s parents or carers, speaks a language other than English at home. These figures may under represent the true level of LBOTE students due to the technical difficulties associated with data collection and reliance on self identification.</w:t>
            </w:r>
          </w:p>
          <w:p w:rsidR="002C5024" w:rsidRPr="00413050" w:rsidRDefault="002C5024" w:rsidP="00936361">
            <w:pPr>
              <w:rPr>
                <w:rFonts w:ascii="Arial" w:hAnsi="Arial" w:cs="Arial"/>
                <w:bCs/>
                <w:color w:val="000000" w:themeColor="text1"/>
                <w:sz w:val="18"/>
                <w:szCs w:val="18"/>
                <w:lang w:eastAsia="en-AU"/>
              </w:rPr>
            </w:pPr>
          </w:p>
          <w:p w:rsidR="002C5024" w:rsidRPr="00413050" w:rsidRDefault="002C5024" w:rsidP="00936361">
            <w:pPr>
              <w:rPr>
                <w:rFonts w:ascii="Calibri" w:hAnsi="Calibri" w:cs="Arial"/>
                <w:b/>
                <w:bCs/>
                <w:color w:val="000000" w:themeColor="text1"/>
                <w:sz w:val="18"/>
                <w:szCs w:val="18"/>
                <w:lang w:eastAsia="en-AU"/>
              </w:rPr>
            </w:pPr>
            <w:r w:rsidRPr="00413050">
              <w:rPr>
                <w:rFonts w:ascii="Arial" w:hAnsi="Arial" w:cs="Arial"/>
                <w:bCs/>
                <w:color w:val="000000" w:themeColor="text1"/>
                <w:sz w:val="18"/>
                <w:szCs w:val="18"/>
                <w:lang w:eastAsia="en-AU"/>
              </w:rPr>
              <w:t xml:space="preserve">(5) Includes all students who are eligible for the SA Department of Education and Children’s Services (DECS) Disability Support Program. Eligibility for the Disability Support Program requires evidence of both impairment as described in DECS’ Disability Support Program 2007 Eligibility Criteria and the ways in which a student’s impairment does, or will, impact significantly on progress in the curriculum and on his/ her ability to participate in learning activities and the school community. Please refer to </w:t>
            </w:r>
            <w:r w:rsidRPr="00413050">
              <w:rPr>
                <w:rFonts w:ascii="Arial" w:hAnsi="Arial" w:cs="Arial"/>
                <w:bCs/>
                <w:color w:val="000000" w:themeColor="text1"/>
                <w:sz w:val="18"/>
                <w:szCs w:val="18"/>
                <w:u w:val="single"/>
                <w:lang w:eastAsia="en-AU"/>
              </w:rPr>
              <w:t xml:space="preserve">http://www.decs.sa.gov.au/speced/pages/specialneeds/intro/ </w:t>
            </w:r>
            <w:r w:rsidRPr="00413050">
              <w:rPr>
                <w:rFonts w:ascii="Arial" w:hAnsi="Arial" w:cs="Arial"/>
                <w:bCs/>
                <w:color w:val="000000" w:themeColor="text1"/>
                <w:sz w:val="18"/>
                <w:szCs w:val="18"/>
                <w:lang w:eastAsia="en-AU"/>
              </w:rPr>
              <w:t>for further information.</w:t>
            </w:r>
            <w:r w:rsidRPr="00413050">
              <w:rPr>
                <w:rFonts w:ascii="Arial" w:hAnsi="Arial" w:cs="Arial"/>
                <w:bCs/>
                <w:color w:val="000000" w:themeColor="text1"/>
                <w:sz w:val="16"/>
                <w:szCs w:val="16"/>
                <w:lang w:eastAsia="en-AU"/>
              </w:rPr>
              <w:tab/>
            </w: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p w:rsidR="002C5024" w:rsidRPr="00413050" w:rsidRDefault="002C5024" w:rsidP="00133E05">
            <w:pPr>
              <w:rPr>
                <w:rFonts w:ascii="Arial" w:hAnsi="Arial" w:cs="Arial"/>
                <w:b/>
                <w:bCs/>
                <w:color w:val="000000" w:themeColor="text1"/>
                <w:szCs w:val="22"/>
                <w:lang w:eastAsia="en-AU"/>
              </w:rPr>
            </w:pPr>
          </w:p>
        </w:tc>
      </w:tr>
      <w:tr w:rsidR="002C5024" w:rsidRPr="00413050" w:rsidTr="00413050">
        <w:trPr>
          <w:trHeight w:val="405"/>
          <w:jc w:val="center"/>
        </w:trPr>
        <w:tc>
          <w:tcPr>
            <w:tcW w:w="14804" w:type="dxa"/>
          </w:tcPr>
          <w:p w:rsidR="002C5024" w:rsidRPr="00413050" w:rsidRDefault="002C5024" w:rsidP="00936361">
            <w:pPr>
              <w:rPr>
                <w:rFonts w:ascii="Calibri" w:hAnsi="Calibri" w:cs="Arial"/>
                <w:b/>
                <w:bCs/>
                <w:color w:val="000000" w:themeColor="text1"/>
                <w:sz w:val="26"/>
                <w:szCs w:val="26"/>
              </w:rPr>
            </w:pPr>
          </w:p>
          <w:p w:rsidR="002C5024" w:rsidRPr="00413050" w:rsidRDefault="002C5024" w:rsidP="00936361">
            <w:pPr>
              <w:rPr>
                <w:rFonts w:ascii="Calibri" w:hAnsi="Calibri" w:cs="Arial"/>
                <w:b/>
                <w:bCs/>
                <w:color w:val="000000" w:themeColor="text1"/>
                <w:sz w:val="26"/>
                <w:szCs w:val="26"/>
              </w:rPr>
            </w:pPr>
            <w:r w:rsidRPr="00413050">
              <w:rPr>
                <w:rFonts w:ascii="Calibri" w:hAnsi="Calibri" w:cs="Arial"/>
                <w:b/>
                <w:bCs/>
                <w:color w:val="000000" w:themeColor="text1"/>
                <w:sz w:val="26"/>
                <w:szCs w:val="26"/>
              </w:rPr>
              <w:t xml:space="preserve">Communities Making a Difference (CMaD - Low SES School Communities) National Partnership for students participating in 2010 'Individual Targeted Support' strategies and approaches by Reading and Numeracy results for Years 3, 5, 7 and 9 students using NAPLAN: </w:t>
            </w:r>
          </w:p>
          <w:p w:rsidR="002C5024" w:rsidRPr="00413050" w:rsidRDefault="002C5024" w:rsidP="00936361">
            <w:pPr>
              <w:rPr>
                <w:rFonts w:ascii="Calibri" w:hAnsi="Calibri" w:cs="Arial"/>
                <w:b/>
                <w:bCs/>
                <w:color w:val="000000" w:themeColor="text1"/>
                <w:szCs w:val="22"/>
                <w:lang w:eastAsia="en-AU"/>
              </w:rPr>
            </w:pPr>
          </w:p>
          <w:p w:rsidR="002C5024" w:rsidRDefault="002C5024" w:rsidP="00C33063">
            <w:pPr>
              <w:spacing w:before="120" w:after="60"/>
              <w:rPr>
                <w:rFonts w:ascii="Calibri" w:hAnsi="Calibri" w:cs="Arial"/>
                <w:b/>
                <w:bCs/>
                <w:color w:val="000000" w:themeColor="text1"/>
                <w:sz w:val="22"/>
                <w:szCs w:val="22"/>
                <w:lang w:eastAsia="en-AU"/>
              </w:rPr>
            </w:pPr>
            <w:r w:rsidRPr="00413050">
              <w:rPr>
                <w:rFonts w:ascii="Calibri" w:hAnsi="Calibri" w:cs="Arial"/>
                <w:b/>
                <w:bCs/>
                <w:color w:val="000000" w:themeColor="text1"/>
                <w:sz w:val="22"/>
                <w:szCs w:val="22"/>
                <w:lang w:eastAsia="en-AU"/>
              </w:rPr>
              <w:t>Table 2.1– All Students in CMaD NP ‘individual targeted support’ interventions</w:t>
            </w:r>
          </w:p>
          <w:p w:rsidR="006204EE" w:rsidRPr="006204EE" w:rsidRDefault="006204EE" w:rsidP="00C33063">
            <w:pPr>
              <w:spacing w:before="120" w:after="60"/>
              <w:rPr>
                <w:rFonts w:ascii="Calibri" w:hAnsi="Calibri" w:cs="Arial"/>
                <w:bCs/>
                <w:color w:val="000000" w:themeColor="text1"/>
                <w:szCs w:val="22"/>
                <w:lang w:eastAsia="en-AU"/>
              </w:rPr>
            </w:pPr>
            <w:r>
              <w:rPr>
                <w:rFonts w:ascii="Calibri" w:hAnsi="Calibri" w:cs="Arial"/>
                <w:bCs/>
                <w:color w:val="000000" w:themeColor="text1"/>
                <w:sz w:val="22"/>
                <w:szCs w:val="22"/>
                <w:lang w:eastAsia="en-AU"/>
              </w:rPr>
              <w:t xml:space="preserve">This document contained a table outlining all students in CMaD NP individual targeted support interventions. </w:t>
            </w:r>
            <w:r>
              <w:rPr>
                <w:rFonts w:ascii="Calibri" w:hAnsi="Calibri" w:cs="Arial"/>
                <w:bCs/>
                <w:color w:val="000000"/>
                <w:sz w:val="22"/>
                <w:szCs w:val="22"/>
                <w:lang w:eastAsia="en-AU"/>
              </w:rPr>
              <w:t>For a copy of the table, please contact 1300 363 079</w:t>
            </w:r>
            <w:r w:rsidRPr="00724209">
              <w:rPr>
                <w:rFonts w:ascii="Arial" w:hAnsi="Arial" w:cs="Arial"/>
                <w:bCs/>
                <w:sz w:val="22"/>
                <w:szCs w:val="22"/>
                <w:lang w:eastAsia="en-AU"/>
              </w:rPr>
              <w:t xml:space="preserve">        </w:t>
            </w:r>
          </w:p>
          <w:p w:rsidR="002C5024" w:rsidRPr="00413050" w:rsidRDefault="002C5024" w:rsidP="003A207C">
            <w:pPr>
              <w:rPr>
                <w:rFonts w:ascii="Calibri" w:hAnsi="Calibri" w:cs="Arial"/>
                <w:b/>
                <w:bCs/>
                <w:color w:val="000000" w:themeColor="text1"/>
                <w:sz w:val="26"/>
                <w:szCs w:val="26"/>
              </w:rPr>
            </w:pPr>
            <w:r w:rsidRPr="00413050">
              <w:rPr>
                <w:rFonts w:ascii="Calibri" w:hAnsi="Calibri" w:cs="Arial"/>
                <w:b/>
                <w:bCs/>
                <w:color w:val="000000" w:themeColor="text1"/>
                <w:sz w:val="26"/>
                <w:szCs w:val="26"/>
              </w:rPr>
              <w:t xml:space="preserve">         </w:t>
            </w:r>
          </w:p>
          <w:p w:rsidR="002C5024" w:rsidRPr="00413050" w:rsidRDefault="002C5024" w:rsidP="00630776">
            <w:pPr>
              <w:spacing w:after="120"/>
              <w:rPr>
                <w:rFonts w:ascii="Calibri" w:hAnsi="Calibri" w:cs="Arial"/>
                <w:b/>
                <w:bCs/>
                <w:color w:val="000000" w:themeColor="text1"/>
                <w:szCs w:val="22"/>
                <w:lang w:eastAsia="en-AU"/>
              </w:rPr>
            </w:pPr>
          </w:p>
          <w:p w:rsidR="002C5024" w:rsidRPr="00413050" w:rsidRDefault="002C5024" w:rsidP="00630776">
            <w:pPr>
              <w:spacing w:after="120"/>
              <w:rPr>
                <w:rFonts w:ascii="Calibri" w:hAnsi="Calibri" w:cs="Arial"/>
                <w:b/>
                <w:bCs/>
                <w:color w:val="000000" w:themeColor="text1"/>
                <w:szCs w:val="22"/>
                <w:lang w:eastAsia="en-AU"/>
              </w:rPr>
            </w:pPr>
          </w:p>
          <w:p w:rsidR="002C5024" w:rsidRPr="00413050" w:rsidRDefault="002C5024" w:rsidP="00630776">
            <w:pPr>
              <w:spacing w:after="120"/>
              <w:rPr>
                <w:rFonts w:ascii="Calibri" w:hAnsi="Calibri" w:cs="Arial"/>
                <w:b/>
                <w:bCs/>
                <w:color w:val="000000" w:themeColor="text1"/>
                <w:szCs w:val="22"/>
                <w:lang w:eastAsia="en-AU"/>
              </w:rPr>
            </w:pPr>
          </w:p>
          <w:p w:rsidR="002C5024" w:rsidRPr="00413050" w:rsidRDefault="002C5024" w:rsidP="00630776">
            <w:pPr>
              <w:spacing w:after="120"/>
              <w:rPr>
                <w:rFonts w:ascii="Calibri" w:hAnsi="Calibri" w:cs="Arial"/>
                <w:b/>
                <w:bCs/>
                <w:color w:val="000000" w:themeColor="text1"/>
                <w:szCs w:val="22"/>
                <w:lang w:eastAsia="en-AU"/>
              </w:rPr>
            </w:pPr>
          </w:p>
          <w:p w:rsidR="002C5024" w:rsidRPr="00413050" w:rsidRDefault="002C5024" w:rsidP="00630776">
            <w:pPr>
              <w:spacing w:after="120"/>
              <w:rPr>
                <w:rFonts w:ascii="Calibri" w:hAnsi="Calibri" w:cs="Arial"/>
                <w:b/>
                <w:bCs/>
                <w:color w:val="000000" w:themeColor="text1"/>
                <w:szCs w:val="22"/>
                <w:lang w:eastAsia="en-AU"/>
              </w:rPr>
            </w:pPr>
          </w:p>
          <w:p w:rsidR="002C5024" w:rsidRPr="00413050" w:rsidRDefault="002C5024" w:rsidP="00630776">
            <w:pPr>
              <w:spacing w:after="120"/>
              <w:rPr>
                <w:rFonts w:ascii="Calibri" w:hAnsi="Calibri" w:cs="Arial"/>
                <w:b/>
                <w:bCs/>
                <w:color w:val="000000" w:themeColor="text1"/>
                <w:szCs w:val="22"/>
                <w:lang w:eastAsia="en-AU"/>
              </w:rPr>
            </w:pPr>
          </w:p>
          <w:p w:rsidR="002C5024" w:rsidRPr="00413050" w:rsidRDefault="002C5024" w:rsidP="00630776">
            <w:pPr>
              <w:spacing w:after="120"/>
              <w:rPr>
                <w:rFonts w:ascii="Calibri" w:hAnsi="Calibri" w:cs="Arial"/>
                <w:b/>
                <w:bCs/>
                <w:color w:val="000000" w:themeColor="text1"/>
                <w:szCs w:val="22"/>
                <w:lang w:eastAsia="en-AU"/>
              </w:rPr>
            </w:pPr>
          </w:p>
          <w:p w:rsidR="002C5024" w:rsidRPr="00413050" w:rsidRDefault="002C5024" w:rsidP="00630776">
            <w:pPr>
              <w:spacing w:after="120"/>
              <w:rPr>
                <w:rFonts w:ascii="Calibri" w:hAnsi="Calibri" w:cs="Arial"/>
                <w:b/>
                <w:bCs/>
                <w:color w:val="000000" w:themeColor="text1"/>
                <w:szCs w:val="22"/>
                <w:lang w:eastAsia="en-AU"/>
              </w:rPr>
            </w:pPr>
          </w:p>
          <w:p w:rsidR="002C5024" w:rsidRPr="00413050" w:rsidRDefault="002C5024" w:rsidP="00630776">
            <w:pPr>
              <w:spacing w:after="120"/>
              <w:rPr>
                <w:rFonts w:ascii="Calibri" w:hAnsi="Calibri" w:cs="Arial"/>
                <w:b/>
                <w:bCs/>
                <w:color w:val="000000" w:themeColor="text1"/>
                <w:szCs w:val="22"/>
                <w:lang w:eastAsia="en-AU"/>
              </w:rPr>
            </w:pPr>
          </w:p>
          <w:p w:rsidR="002C5024" w:rsidRDefault="002C5024" w:rsidP="00630776">
            <w:pPr>
              <w:spacing w:after="120"/>
              <w:rPr>
                <w:rFonts w:ascii="Calibri" w:hAnsi="Calibri" w:cs="Arial"/>
                <w:b/>
                <w:bCs/>
                <w:color w:val="000000" w:themeColor="text1"/>
                <w:sz w:val="22"/>
                <w:szCs w:val="22"/>
                <w:lang w:eastAsia="en-AU"/>
              </w:rPr>
            </w:pPr>
            <w:r w:rsidRPr="00413050">
              <w:rPr>
                <w:rFonts w:ascii="Calibri" w:hAnsi="Calibri" w:cs="Arial"/>
                <w:b/>
                <w:bCs/>
                <w:color w:val="000000" w:themeColor="text1"/>
                <w:sz w:val="22"/>
                <w:szCs w:val="22"/>
                <w:lang w:eastAsia="en-AU"/>
              </w:rPr>
              <w:t>Table 2.2– Indigenous Students in CMaD NP ‘individual targeted support’ interventions</w:t>
            </w:r>
          </w:p>
          <w:p w:rsidR="006204EE" w:rsidRPr="006204EE" w:rsidRDefault="006204EE" w:rsidP="00630776">
            <w:pPr>
              <w:spacing w:after="120"/>
              <w:rPr>
                <w:rFonts w:ascii="Calibri" w:hAnsi="Calibri" w:cs="Arial"/>
                <w:bCs/>
                <w:color w:val="000000" w:themeColor="text1"/>
                <w:sz w:val="26"/>
                <w:szCs w:val="26"/>
              </w:rPr>
            </w:pPr>
            <w:r>
              <w:rPr>
                <w:rFonts w:ascii="Calibri" w:hAnsi="Calibri" w:cs="Arial"/>
                <w:bCs/>
                <w:color w:val="000000" w:themeColor="text1"/>
                <w:sz w:val="22"/>
                <w:szCs w:val="22"/>
                <w:lang w:eastAsia="en-AU"/>
              </w:rPr>
              <w:t xml:space="preserve">This document contained a table outlining Indigenous Students in CMaD NP individual targeted support interventions. </w:t>
            </w:r>
            <w:r>
              <w:rPr>
                <w:rFonts w:ascii="Calibri" w:hAnsi="Calibri" w:cs="Arial"/>
                <w:bCs/>
                <w:color w:val="000000"/>
                <w:sz w:val="22"/>
                <w:szCs w:val="22"/>
                <w:lang w:eastAsia="en-AU"/>
              </w:rPr>
              <w:t xml:space="preserve">For a copy of the table, please contact </w:t>
            </w:r>
            <w:r>
              <w:rPr>
                <w:rFonts w:ascii="Calibri" w:hAnsi="Calibri" w:cs="Arial"/>
                <w:bCs/>
                <w:color w:val="000000"/>
                <w:sz w:val="22"/>
                <w:szCs w:val="22"/>
                <w:lang w:eastAsia="en-AU"/>
              </w:rPr>
              <w:br/>
              <w:t>1300 363 079</w:t>
            </w:r>
            <w:r w:rsidRPr="00724209">
              <w:rPr>
                <w:rFonts w:ascii="Arial" w:hAnsi="Arial" w:cs="Arial"/>
                <w:bCs/>
                <w:sz w:val="22"/>
                <w:szCs w:val="22"/>
                <w:lang w:eastAsia="en-AU"/>
              </w:rPr>
              <w:t xml:space="preserve">        </w:t>
            </w:r>
          </w:p>
          <w:p w:rsidR="002C5024" w:rsidRPr="00413050" w:rsidRDefault="002C5024" w:rsidP="003A207C">
            <w:pPr>
              <w:rPr>
                <w:rFonts w:ascii="Calibri" w:hAnsi="Calibri" w:cs="Arial"/>
                <w:b/>
                <w:bCs/>
                <w:color w:val="000000" w:themeColor="text1"/>
                <w:sz w:val="26"/>
                <w:szCs w:val="26"/>
              </w:rPr>
            </w:pPr>
            <w:r w:rsidRPr="00413050">
              <w:rPr>
                <w:rFonts w:ascii="Calibri" w:hAnsi="Calibri" w:cs="Arial"/>
                <w:b/>
                <w:bCs/>
                <w:color w:val="000000" w:themeColor="text1"/>
                <w:sz w:val="26"/>
                <w:szCs w:val="26"/>
              </w:rPr>
              <w:t xml:space="preserve">         </w:t>
            </w:r>
          </w:p>
          <w:p w:rsidR="002C5024" w:rsidRPr="00413050" w:rsidRDefault="002C5024" w:rsidP="00630776">
            <w:pPr>
              <w:spacing w:after="120"/>
              <w:rPr>
                <w:rFonts w:ascii="Calibri" w:hAnsi="Calibri" w:cs="Arial"/>
                <w:b/>
                <w:bCs/>
                <w:color w:val="000000" w:themeColor="text1"/>
                <w:szCs w:val="22"/>
                <w:lang w:eastAsia="en-AU"/>
              </w:rPr>
            </w:pPr>
          </w:p>
          <w:p w:rsidR="002C5024" w:rsidRDefault="002C5024" w:rsidP="00630776">
            <w:pPr>
              <w:spacing w:after="120"/>
              <w:rPr>
                <w:rFonts w:ascii="Calibri" w:hAnsi="Calibri" w:cs="Arial"/>
                <w:b/>
                <w:bCs/>
                <w:color w:val="000000" w:themeColor="text1"/>
                <w:sz w:val="22"/>
                <w:szCs w:val="22"/>
                <w:lang w:eastAsia="en-AU"/>
              </w:rPr>
            </w:pPr>
            <w:r w:rsidRPr="00413050">
              <w:rPr>
                <w:rFonts w:ascii="Calibri" w:hAnsi="Calibri" w:cs="Arial"/>
                <w:b/>
                <w:bCs/>
                <w:color w:val="000000" w:themeColor="text1"/>
                <w:sz w:val="22"/>
                <w:szCs w:val="22"/>
                <w:lang w:eastAsia="en-AU"/>
              </w:rPr>
              <w:t>Table 2.3– Language Background Other Than English (LBOTE) Students in CMaD NP ‘individual targeted support’ interventions</w:t>
            </w:r>
          </w:p>
          <w:p w:rsidR="006204EE" w:rsidRPr="006204EE" w:rsidRDefault="006204EE" w:rsidP="00630776">
            <w:pPr>
              <w:spacing w:after="120"/>
              <w:rPr>
                <w:rFonts w:ascii="Calibri" w:hAnsi="Calibri" w:cs="Arial"/>
                <w:bCs/>
                <w:color w:val="000000" w:themeColor="text1"/>
                <w:sz w:val="26"/>
                <w:szCs w:val="26"/>
              </w:rPr>
            </w:pPr>
            <w:r>
              <w:rPr>
                <w:rFonts w:ascii="Calibri" w:hAnsi="Calibri" w:cs="Arial"/>
                <w:bCs/>
                <w:color w:val="000000" w:themeColor="text1"/>
                <w:sz w:val="22"/>
                <w:szCs w:val="22"/>
                <w:lang w:eastAsia="en-AU"/>
              </w:rPr>
              <w:t xml:space="preserve">This document contained a table outlining LBOTE students in CMaD NP individual targeted support interventions. </w:t>
            </w:r>
            <w:r>
              <w:rPr>
                <w:rFonts w:ascii="Calibri" w:hAnsi="Calibri" w:cs="Arial"/>
                <w:bCs/>
                <w:color w:val="000000"/>
                <w:sz w:val="22"/>
                <w:szCs w:val="22"/>
                <w:lang w:eastAsia="en-AU"/>
              </w:rPr>
              <w:t xml:space="preserve">For a copy of the table, please contact </w:t>
            </w:r>
            <w:r>
              <w:rPr>
                <w:rFonts w:ascii="Calibri" w:hAnsi="Calibri" w:cs="Arial"/>
                <w:bCs/>
                <w:color w:val="000000"/>
                <w:sz w:val="22"/>
                <w:szCs w:val="22"/>
                <w:lang w:eastAsia="en-AU"/>
              </w:rPr>
              <w:br/>
              <w:t>1300 363 079</w:t>
            </w:r>
            <w:r w:rsidRPr="00724209">
              <w:rPr>
                <w:rFonts w:ascii="Arial" w:hAnsi="Arial" w:cs="Arial"/>
                <w:bCs/>
                <w:sz w:val="22"/>
                <w:szCs w:val="22"/>
                <w:lang w:eastAsia="en-AU"/>
              </w:rPr>
              <w:t xml:space="preserve">        </w:t>
            </w:r>
          </w:p>
          <w:p w:rsidR="002C5024" w:rsidRPr="00413050" w:rsidRDefault="002C5024" w:rsidP="00936361">
            <w:pPr>
              <w:rPr>
                <w:rFonts w:ascii="Calibri" w:hAnsi="Calibri" w:cs="Arial"/>
                <w:b/>
                <w:bCs/>
                <w:color w:val="000000" w:themeColor="text1"/>
                <w:sz w:val="26"/>
                <w:szCs w:val="26"/>
              </w:rPr>
            </w:pPr>
            <w:r w:rsidRPr="00413050">
              <w:rPr>
                <w:rFonts w:ascii="Calibri" w:hAnsi="Calibri" w:cs="Arial"/>
                <w:b/>
                <w:bCs/>
                <w:color w:val="000000" w:themeColor="text1"/>
                <w:sz w:val="26"/>
                <w:szCs w:val="26"/>
              </w:rPr>
              <w:t xml:space="preserve">        </w:t>
            </w:r>
          </w:p>
          <w:p w:rsidR="002C5024" w:rsidRPr="00413050" w:rsidRDefault="002C5024" w:rsidP="00936361">
            <w:pPr>
              <w:rPr>
                <w:rFonts w:ascii="Calibri" w:hAnsi="Calibri" w:cs="Arial"/>
                <w:b/>
                <w:bCs/>
                <w:color w:val="000000" w:themeColor="text1"/>
                <w:sz w:val="26"/>
                <w:szCs w:val="26"/>
              </w:rPr>
            </w:pPr>
          </w:p>
          <w:p w:rsidR="002C5024" w:rsidRPr="00413050" w:rsidRDefault="002C5024" w:rsidP="00936361">
            <w:pPr>
              <w:rPr>
                <w:rFonts w:ascii="Calibri" w:hAnsi="Calibri" w:cs="Arial"/>
                <w:b/>
                <w:bCs/>
                <w:color w:val="000000" w:themeColor="text1"/>
                <w:sz w:val="26"/>
                <w:szCs w:val="26"/>
              </w:rPr>
            </w:pPr>
          </w:p>
          <w:p w:rsidR="002C5024" w:rsidRDefault="002C5024" w:rsidP="003544EE">
            <w:pPr>
              <w:spacing w:after="120"/>
              <w:rPr>
                <w:rFonts w:ascii="Calibri" w:hAnsi="Calibri" w:cs="Arial"/>
                <w:b/>
                <w:bCs/>
                <w:color w:val="000000" w:themeColor="text1"/>
                <w:sz w:val="22"/>
                <w:szCs w:val="22"/>
                <w:lang w:eastAsia="en-AU"/>
              </w:rPr>
            </w:pPr>
            <w:r w:rsidRPr="00413050">
              <w:rPr>
                <w:rFonts w:ascii="Calibri" w:hAnsi="Calibri" w:cs="Arial"/>
                <w:b/>
                <w:bCs/>
                <w:color w:val="000000" w:themeColor="text1"/>
                <w:sz w:val="22"/>
                <w:szCs w:val="22"/>
                <w:lang w:eastAsia="en-AU"/>
              </w:rPr>
              <w:t>Table 2.4– Disability Students in CMaD NP ‘individual targeted support’ interventions</w:t>
            </w:r>
          </w:p>
          <w:p w:rsidR="006204EE" w:rsidRPr="006204EE" w:rsidRDefault="006204EE" w:rsidP="006204EE">
            <w:pPr>
              <w:spacing w:after="120"/>
              <w:rPr>
                <w:rFonts w:ascii="Calibri" w:hAnsi="Calibri" w:cs="Arial"/>
                <w:bCs/>
                <w:color w:val="000000" w:themeColor="text1"/>
                <w:sz w:val="26"/>
                <w:szCs w:val="26"/>
              </w:rPr>
            </w:pPr>
            <w:r>
              <w:rPr>
                <w:rFonts w:ascii="Calibri" w:hAnsi="Calibri" w:cs="Arial"/>
                <w:bCs/>
                <w:color w:val="000000" w:themeColor="text1"/>
                <w:sz w:val="22"/>
                <w:szCs w:val="22"/>
                <w:lang w:eastAsia="en-AU"/>
              </w:rPr>
              <w:t xml:space="preserve">This document contained a table outlining disability students in CMaD NP individual targeted support interventions. </w:t>
            </w:r>
            <w:r>
              <w:rPr>
                <w:rFonts w:ascii="Calibri" w:hAnsi="Calibri" w:cs="Arial"/>
                <w:bCs/>
                <w:color w:val="000000"/>
                <w:sz w:val="22"/>
                <w:szCs w:val="22"/>
                <w:lang w:eastAsia="en-AU"/>
              </w:rPr>
              <w:t xml:space="preserve">For a copy of the table, please contact </w:t>
            </w:r>
            <w:r>
              <w:rPr>
                <w:rFonts w:ascii="Calibri" w:hAnsi="Calibri" w:cs="Arial"/>
                <w:bCs/>
                <w:color w:val="000000"/>
                <w:sz w:val="22"/>
                <w:szCs w:val="22"/>
                <w:lang w:eastAsia="en-AU"/>
              </w:rPr>
              <w:br/>
              <w:t>1300 363 079</w:t>
            </w:r>
            <w:r w:rsidRPr="00724209">
              <w:rPr>
                <w:rFonts w:ascii="Arial" w:hAnsi="Arial" w:cs="Arial"/>
                <w:bCs/>
                <w:sz w:val="22"/>
                <w:szCs w:val="22"/>
                <w:lang w:eastAsia="en-AU"/>
              </w:rPr>
              <w:t xml:space="preserve">        </w:t>
            </w:r>
          </w:p>
          <w:p w:rsidR="002C5024" w:rsidRPr="00413050" w:rsidRDefault="002C5024" w:rsidP="00936361">
            <w:pPr>
              <w:rPr>
                <w:rFonts w:ascii="Calibri" w:hAnsi="Calibri" w:cs="Arial"/>
                <w:b/>
                <w:bCs/>
                <w:color w:val="000000" w:themeColor="text1"/>
                <w:sz w:val="26"/>
                <w:szCs w:val="26"/>
              </w:rPr>
            </w:pPr>
            <w:r w:rsidRPr="00413050">
              <w:rPr>
                <w:rFonts w:ascii="Calibri" w:hAnsi="Calibri" w:cs="Arial"/>
                <w:b/>
                <w:bCs/>
                <w:color w:val="000000" w:themeColor="text1"/>
                <w:sz w:val="26"/>
                <w:szCs w:val="26"/>
              </w:rPr>
              <w:t xml:space="preserve">        </w:t>
            </w:r>
          </w:p>
          <w:p w:rsidR="002C5024" w:rsidRPr="00413050" w:rsidRDefault="002C5024" w:rsidP="003544EE">
            <w:pPr>
              <w:rPr>
                <w:rFonts w:ascii="Arial" w:hAnsi="Arial" w:cs="Arial"/>
                <w:b/>
                <w:bCs/>
                <w:color w:val="000000" w:themeColor="text1"/>
                <w:sz w:val="20"/>
                <w:lang w:eastAsia="en-AU"/>
              </w:rPr>
            </w:pPr>
          </w:p>
          <w:p w:rsidR="002C5024" w:rsidRPr="00413050" w:rsidRDefault="002C5024" w:rsidP="003544EE">
            <w:pPr>
              <w:rPr>
                <w:rFonts w:ascii="Arial" w:hAnsi="Arial" w:cs="Arial"/>
                <w:b/>
                <w:bCs/>
                <w:color w:val="000000" w:themeColor="text1"/>
                <w:sz w:val="20"/>
                <w:lang w:eastAsia="en-AU"/>
              </w:rPr>
            </w:pPr>
            <w:r w:rsidRPr="00413050">
              <w:rPr>
                <w:rFonts w:ascii="Arial" w:hAnsi="Arial" w:cs="Arial"/>
                <w:b/>
                <w:bCs/>
                <w:color w:val="000000" w:themeColor="text1"/>
                <w:sz w:val="20"/>
                <w:lang w:eastAsia="en-AU"/>
              </w:rPr>
              <w:t>Footnotes Section 8(2) - Table 2.1, Table 2.2, Table 2.3 and Table 2.4</w:t>
            </w:r>
          </w:p>
          <w:p w:rsidR="002C5024" w:rsidRPr="00413050" w:rsidRDefault="002C5024" w:rsidP="003544EE">
            <w:pPr>
              <w:rPr>
                <w:rFonts w:ascii="Arial" w:hAnsi="Arial" w:cs="Arial"/>
                <w:b/>
                <w:bCs/>
                <w:color w:val="000000" w:themeColor="text1"/>
                <w:sz w:val="20"/>
                <w:lang w:eastAsia="en-AU"/>
              </w:rPr>
            </w:pPr>
          </w:p>
          <w:p w:rsidR="002C5024" w:rsidRPr="00413050" w:rsidRDefault="002C5024" w:rsidP="003544EE">
            <w:pPr>
              <w:rPr>
                <w:rFonts w:ascii="Arial" w:hAnsi="Arial" w:cs="Arial"/>
                <w:bCs/>
                <w:color w:val="000000" w:themeColor="text1"/>
                <w:sz w:val="18"/>
                <w:szCs w:val="18"/>
              </w:rPr>
            </w:pPr>
            <w:r w:rsidRPr="00413050">
              <w:rPr>
                <w:rFonts w:ascii="Arial" w:hAnsi="Arial" w:cs="Arial"/>
                <w:bCs/>
                <w:color w:val="000000" w:themeColor="text1"/>
                <w:sz w:val="18"/>
                <w:szCs w:val="18"/>
              </w:rPr>
              <w:t>(1) Includes students who sat the National Assessment Program - Literacy and Numeracy (NAPLAN) or were exempt, in Year levels 3, 5, 7 and 9 as a percentage of the total number of students within the reporting year level (including absent and withdrawn).  Students who sit both the Reading and Numeracy components of the NAPLAN testing may be included more than once. Year 3 students have not been included in some cohorts due to the number of students being fewer than five students. The reporting of these results could identify students.</w:t>
            </w: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r w:rsidRPr="00413050">
              <w:rPr>
                <w:rFonts w:ascii="Arial" w:hAnsi="Arial" w:cs="Arial"/>
                <w:bCs/>
                <w:color w:val="000000" w:themeColor="text1"/>
                <w:sz w:val="18"/>
                <w:szCs w:val="18"/>
              </w:rPr>
              <w:t>(2) Includes all assessed and exempt students as a percentage of the total number of students within the reporting year level (including absent and withdrawn).</w:t>
            </w: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r w:rsidRPr="00413050">
              <w:rPr>
                <w:rFonts w:ascii="Arial" w:hAnsi="Arial" w:cs="Arial"/>
                <w:bCs/>
                <w:color w:val="000000" w:themeColor="text1"/>
                <w:sz w:val="18"/>
                <w:szCs w:val="18"/>
              </w:rPr>
              <w:lastRenderedPageBreak/>
              <w:t>(3) Includes students with severe intellectual or functional disabilities or from a non-English speaking background who have been learning English in Australia for less than one year, as a proportion of the total number of students in the reporting year level (including absent and withdrawn).</w:t>
            </w: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r w:rsidRPr="00413050">
              <w:rPr>
                <w:rFonts w:ascii="Arial" w:hAnsi="Arial" w:cs="Arial"/>
                <w:bCs/>
                <w:color w:val="000000" w:themeColor="text1"/>
                <w:sz w:val="18"/>
                <w:szCs w:val="18"/>
              </w:rPr>
              <w:t>(4) Proportion of assessed students who achieved 'at' or 'above' the national minimum standard (NMS) for the selected NAPLAN domains. ‘At’ or ‘above’ is based on the proficiency band specified to an assessed student. Exempt students are deemed not to have met the national minimum standard and are considered 'Below the NMS'.</w:t>
            </w: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r w:rsidRPr="00413050">
              <w:rPr>
                <w:rFonts w:ascii="Arial" w:hAnsi="Arial" w:cs="Arial"/>
                <w:bCs/>
                <w:color w:val="000000" w:themeColor="text1"/>
                <w:sz w:val="18"/>
                <w:szCs w:val="18"/>
              </w:rPr>
              <w:t>(5) Based on the Weighted Likelihood Estimates (standard scale score) of all students assessed in the NAPLAN. The mean scale scores for exempt students are not included as they do not receive a scale score.</w:t>
            </w: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r w:rsidRPr="00413050">
              <w:rPr>
                <w:rFonts w:ascii="Arial" w:hAnsi="Arial" w:cs="Arial"/>
                <w:bCs/>
                <w:color w:val="000000" w:themeColor="text1"/>
                <w:sz w:val="18"/>
                <w:szCs w:val="18"/>
              </w:rPr>
              <w:t>(6) For comparison purposes the State Mean Scale Scores reported are based on the Weighted Likelihood Estimates (WLE) for all assessed NAPLAN students in South Australia. These results may differ from other reported State Mean Scale Scores, as at national and jurisdictional level reporting Plausible Values are used.</w:t>
            </w:r>
            <w:r w:rsidRPr="00413050">
              <w:rPr>
                <w:rFonts w:ascii="Arial" w:hAnsi="Arial" w:cs="Arial"/>
                <w:bCs/>
                <w:color w:val="000000" w:themeColor="text1"/>
                <w:sz w:val="18"/>
                <w:szCs w:val="18"/>
              </w:rPr>
              <w:tab/>
            </w: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r w:rsidRPr="00413050">
              <w:rPr>
                <w:rFonts w:ascii="Arial" w:hAnsi="Arial" w:cs="Arial"/>
                <w:bCs/>
                <w:color w:val="000000" w:themeColor="text1"/>
                <w:sz w:val="18"/>
                <w:szCs w:val="18"/>
              </w:rPr>
              <w:t xml:space="preserve">(7) Includes all students who identify as being Australian Aboriginal and/or Torres Strait Islander. </w:t>
            </w:r>
            <w:r w:rsidRPr="00413050">
              <w:rPr>
                <w:rFonts w:ascii="Arial" w:hAnsi="Arial" w:cs="Arial"/>
                <w:bCs/>
                <w:color w:val="000000" w:themeColor="text1"/>
                <w:sz w:val="18"/>
                <w:szCs w:val="18"/>
                <w:lang w:eastAsia="en-AU"/>
              </w:rPr>
              <w:t>These figures may under represent the true level of Indigenous students due to the technical difficulties associated with data collection and reliance on self identification.</w:t>
            </w: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r w:rsidRPr="00413050">
              <w:rPr>
                <w:rFonts w:ascii="Arial" w:hAnsi="Arial" w:cs="Arial"/>
                <w:bCs/>
                <w:color w:val="000000" w:themeColor="text1"/>
                <w:sz w:val="18"/>
                <w:szCs w:val="18"/>
              </w:rPr>
              <w:t>(8) Includes all students who identify as having a language background other than English (LBOTE), were either the student, or the student’s parents or carers, speaks a language other than English at home.</w:t>
            </w:r>
            <w:r w:rsidRPr="00413050">
              <w:rPr>
                <w:rFonts w:ascii="Arial" w:hAnsi="Arial" w:cs="Arial"/>
                <w:bCs/>
                <w:color w:val="000000" w:themeColor="text1"/>
                <w:sz w:val="18"/>
                <w:szCs w:val="18"/>
                <w:lang w:eastAsia="en-AU"/>
              </w:rPr>
              <w:t xml:space="preserve"> These figures may under represent the true level of LBOTE students due to the technical difficulties associated with data collection and reliance on self identification.</w:t>
            </w: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Cs/>
                <w:color w:val="000000" w:themeColor="text1"/>
                <w:sz w:val="18"/>
                <w:szCs w:val="18"/>
              </w:rPr>
            </w:pPr>
            <w:r w:rsidRPr="00413050">
              <w:rPr>
                <w:rFonts w:ascii="Arial" w:hAnsi="Arial" w:cs="Arial"/>
                <w:bCs/>
                <w:color w:val="000000" w:themeColor="text1"/>
                <w:sz w:val="18"/>
                <w:szCs w:val="18"/>
              </w:rPr>
              <w:t xml:space="preserve">(9) Includes all students who are eligible for the SA Department of Education and Children’s Services (DECS) Disability Support Program. Eligibility for the Disability Support Program requires evidence of both impairment as described in DECS’ Disability Support Program 2007 Eligibility Criteria and the ways in which a student’s impairment does, or will, impact significantly on progress in the curriculum and on his/ her ability to participate in learning activities and the school community. Please refer to </w:t>
            </w:r>
            <w:r w:rsidRPr="00413050">
              <w:rPr>
                <w:rFonts w:ascii="Arial" w:hAnsi="Arial" w:cs="Arial"/>
                <w:bCs/>
                <w:color w:val="000000" w:themeColor="text1"/>
                <w:sz w:val="18"/>
                <w:szCs w:val="18"/>
                <w:u w:val="single"/>
              </w:rPr>
              <w:t>http://www.decs.sa.gov.au/speced/pages/specialneeds/intro</w:t>
            </w:r>
            <w:r w:rsidRPr="00413050">
              <w:rPr>
                <w:rFonts w:ascii="Arial" w:hAnsi="Arial" w:cs="Arial"/>
                <w:bCs/>
                <w:color w:val="000000" w:themeColor="text1"/>
                <w:sz w:val="18"/>
                <w:szCs w:val="18"/>
              </w:rPr>
              <w:t>/ for further information.</w:t>
            </w:r>
          </w:p>
          <w:p w:rsidR="002C5024" w:rsidRPr="00413050" w:rsidRDefault="002C5024" w:rsidP="003544EE">
            <w:pPr>
              <w:rPr>
                <w:rFonts w:ascii="Arial" w:hAnsi="Arial" w:cs="Arial"/>
                <w:bCs/>
                <w:color w:val="000000" w:themeColor="text1"/>
                <w:sz w:val="18"/>
                <w:szCs w:val="18"/>
              </w:rPr>
            </w:pPr>
          </w:p>
          <w:p w:rsidR="002C5024" w:rsidRPr="00413050" w:rsidRDefault="002C5024" w:rsidP="003544EE">
            <w:pPr>
              <w:rPr>
                <w:rFonts w:ascii="Arial" w:hAnsi="Arial" w:cs="Arial"/>
                <w:b/>
                <w:bCs/>
                <w:color w:val="000000" w:themeColor="text1"/>
                <w:sz w:val="18"/>
                <w:szCs w:val="18"/>
              </w:rPr>
            </w:pPr>
            <w:r w:rsidRPr="00413050">
              <w:rPr>
                <w:rFonts w:ascii="Arial" w:hAnsi="Arial" w:cs="Arial"/>
                <w:bCs/>
                <w:color w:val="000000" w:themeColor="text1"/>
                <w:sz w:val="18"/>
                <w:szCs w:val="18"/>
              </w:rPr>
              <w:t>(10) Please note year-on-year the NAPLAN results are for a different group of students, cohort changes can only be measured over a two year period, comparisons of results across annual reporting periods should not be made. The CMaD NP in South Australia only commenced early in 2010 with NAPLAN testing held in May of the reporting year.</w:t>
            </w:r>
          </w:p>
          <w:p w:rsidR="002C5024" w:rsidRPr="00413050" w:rsidRDefault="002C5024" w:rsidP="003544EE">
            <w:pPr>
              <w:rPr>
                <w:rFonts w:ascii="Arial" w:hAnsi="Arial" w:cs="Arial"/>
                <w:b/>
                <w:bCs/>
                <w:color w:val="000000" w:themeColor="text1"/>
                <w:sz w:val="18"/>
                <w:szCs w:val="18"/>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p w:rsidR="002C5024" w:rsidRPr="00413050" w:rsidRDefault="002C5024" w:rsidP="003544EE">
            <w:pPr>
              <w:rPr>
                <w:rFonts w:ascii="Calibri" w:hAnsi="Calibri" w:cs="Arial"/>
                <w:b/>
                <w:bCs/>
                <w:color w:val="000000" w:themeColor="text1"/>
                <w:sz w:val="26"/>
                <w:szCs w:val="26"/>
              </w:rPr>
            </w:pPr>
          </w:p>
        </w:tc>
      </w:tr>
    </w:tbl>
    <w:p w:rsidR="002C5024" w:rsidRDefault="002C5024">
      <w:r>
        <w:lastRenderedPageBreak/>
        <w:br w:type="page"/>
      </w: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04"/>
      </w:tblGrid>
      <w:tr w:rsidR="002C5024" w:rsidRPr="00413050" w:rsidTr="00413050">
        <w:trPr>
          <w:trHeight w:val="405"/>
          <w:jc w:val="center"/>
        </w:trPr>
        <w:tc>
          <w:tcPr>
            <w:tcW w:w="14804" w:type="dxa"/>
          </w:tcPr>
          <w:p w:rsidR="002C5024" w:rsidRPr="00413050" w:rsidRDefault="002C5024" w:rsidP="00F578E5">
            <w:pPr>
              <w:pStyle w:val="Default"/>
              <w:tabs>
                <w:tab w:val="left" w:pos="8996"/>
              </w:tabs>
              <w:rPr>
                <w:rFonts w:ascii="Calibri" w:hAnsi="Calibri" w:cs="Calibri"/>
                <w:b/>
                <w:color w:val="000000" w:themeColor="text1"/>
                <w:sz w:val="32"/>
                <w:szCs w:val="32"/>
              </w:rPr>
            </w:pPr>
            <w:r w:rsidRPr="00413050">
              <w:rPr>
                <w:rFonts w:ascii="Calibri" w:hAnsi="Calibri" w:cs="Calibri"/>
                <w:b/>
                <w:color w:val="000000" w:themeColor="text1"/>
                <w:sz w:val="32"/>
                <w:szCs w:val="32"/>
              </w:rPr>
              <w:t>Section 8: South Australia – State Performance Measures</w:t>
            </w:r>
            <w:r w:rsidRPr="00413050">
              <w:rPr>
                <w:rFonts w:ascii="Calibri" w:hAnsi="Calibri" w:cs="Calibri"/>
                <w:b/>
                <w:color w:val="000000" w:themeColor="text1"/>
                <w:sz w:val="32"/>
                <w:szCs w:val="32"/>
              </w:rPr>
              <w:tab/>
              <w:t>Communities Making a Difference NP</w:t>
            </w:r>
          </w:p>
        </w:tc>
      </w:tr>
      <w:tr w:rsidR="002C5024" w:rsidRPr="00413050" w:rsidTr="00413050">
        <w:trPr>
          <w:trHeight w:val="405"/>
          <w:jc w:val="center"/>
        </w:trPr>
        <w:tc>
          <w:tcPr>
            <w:tcW w:w="14804" w:type="dxa"/>
          </w:tcPr>
          <w:p w:rsidR="002C5024" w:rsidRPr="00413050" w:rsidRDefault="002C5024" w:rsidP="000B29F7">
            <w:pPr>
              <w:pStyle w:val="NormalWeb"/>
              <w:spacing w:before="0" w:beforeAutospacing="0" w:after="0" w:afterAutospacing="0"/>
              <w:rPr>
                <w:rFonts w:ascii="Arial" w:hAnsi="Arial" w:cs="Arial"/>
                <w:b/>
                <w:color w:val="000000" w:themeColor="text1"/>
                <w:szCs w:val="22"/>
              </w:rPr>
            </w:pPr>
          </w:p>
          <w:p w:rsidR="002C5024" w:rsidRPr="00413050" w:rsidRDefault="002C5024" w:rsidP="000B29F7">
            <w:pPr>
              <w:pStyle w:val="NormalWeb"/>
              <w:spacing w:before="0" w:beforeAutospacing="0" w:after="0" w:afterAutospacing="0"/>
              <w:rPr>
                <w:rFonts w:ascii="Arial" w:hAnsi="Arial" w:cs="Arial"/>
                <w:b/>
                <w:color w:val="000000" w:themeColor="text1"/>
                <w:szCs w:val="22"/>
              </w:rPr>
            </w:pPr>
            <w:r w:rsidRPr="00413050">
              <w:rPr>
                <w:rFonts w:ascii="Arial" w:hAnsi="Arial" w:cs="Arial"/>
                <w:b/>
                <w:color w:val="000000" w:themeColor="text1"/>
                <w:sz w:val="22"/>
                <w:szCs w:val="22"/>
              </w:rPr>
              <w:t>Section 8 - Part 3 - Engagement and Wellbeing</w:t>
            </w:r>
          </w:p>
          <w:p w:rsidR="002C5024" w:rsidRPr="00413050" w:rsidRDefault="002C5024" w:rsidP="000B29F7">
            <w:pPr>
              <w:pStyle w:val="NormalWeb"/>
              <w:spacing w:before="0" w:beforeAutospacing="0" w:after="0" w:afterAutospacing="0"/>
              <w:rPr>
                <w:rFonts w:ascii="Arial" w:hAnsi="Arial" w:cs="Arial"/>
                <w:b/>
                <w:bCs/>
                <w:color w:val="000000" w:themeColor="text1"/>
                <w:sz w:val="20"/>
                <w:szCs w:val="20"/>
              </w:rPr>
            </w:pPr>
          </w:p>
          <w:p w:rsidR="002C5024" w:rsidRPr="00413050" w:rsidRDefault="002C5024" w:rsidP="000B29F7">
            <w:pPr>
              <w:pStyle w:val="NormalWeb"/>
              <w:spacing w:before="0" w:beforeAutospacing="0" w:after="0" w:afterAutospacing="0"/>
              <w:rPr>
                <w:rFonts w:ascii="Arial" w:hAnsi="Arial" w:cs="Arial"/>
                <w:b/>
                <w:color w:val="000000" w:themeColor="text1"/>
                <w:szCs w:val="22"/>
              </w:rPr>
            </w:pPr>
            <w:r w:rsidRPr="00413050">
              <w:rPr>
                <w:rFonts w:ascii="Arial" w:hAnsi="Arial" w:cs="Arial"/>
                <w:b/>
                <w:bCs/>
                <w:color w:val="000000" w:themeColor="text1"/>
                <w:sz w:val="22"/>
                <w:szCs w:val="22"/>
              </w:rPr>
              <w:t xml:space="preserve">Communities Making a Difference (CMaD - Low SES School Communities) National Partnership - </w:t>
            </w:r>
            <w:r w:rsidRPr="00413050">
              <w:rPr>
                <w:rFonts w:ascii="Arial" w:hAnsi="Arial" w:cs="Arial"/>
                <w:b/>
                <w:color w:val="000000" w:themeColor="text1"/>
                <w:sz w:val="22"/>
                <w:szCs w:val="22"/>
              </w:rPr>
              <w:t>ICAN Engagement Matrix Trial</w:t>
            </w:r>
          </w:p>
          <w:p w:rsidR="002C5024" w:rsidRPr="00413050" w:rsidRDefault="002C5024" w:rsidP="000B29F7">
            <w:pPr>
              <w:pStyle w:val="NormalWeb"/>
              <w:spacing w:before="0" w:beforeAutospacing="0" w:after="0" w:afterAutospacing="0"/>
              <w:rPr>
                <w:rFonts w:ascii="Arial" w:hAnsi="Arial" w:cs="Arial"/>
                <w:b/>
                <w:color w:val="000000" w:themeColor="text1"/>
                <w:szCs w:val="22"/>
              </w:rPr>
            </w:pP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r w:rsidRPr="00413050">
              <w:rPr>
                <w:rFonts w:ascii="Arial" w:hAnsi="Arial" w:cs="Arial"/>
                <w:color w:val="000000" w:themeColor="text1"/>
                <w:sz w:val="22"/>
                <w:szCs w:val="22"/>
              </w:rPr>
              <w:t>The ICAN Engagement Matrix is used by individual student case managers and school-based staff to identify student status at points of referral, as well as during case management quarterly reporting, based on each student's individualised flexible learning plan.</w:t>
            </w: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r w:rsidRPr="00413050">
              <w:rPr>
                <w:rFonts w:ascii="Arial" w:hAnsi="Arial" w:cs="Arial"/>
                <w:color w:val="000000" w:themeColor="text1"/>
                <w:sz w:val="22"/>
                <w:szCs w:val="22"/>
              </w:rPr>
              <w:t>The Engagement Matrix was developed internally by the ICAN team when a suitable instrument could not be identified from a review of the national and international literature. The development of the Matrix was informed by the preliminary work by Dr Chris Goldspink on developing an instrument to assess the degree of disengagement by students and the DECS Learner Well Being framework that is used by teachers in schools.</w:t>
            </w: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r w:rsidRPr="00413050">
              <w:rPr>
                <w:rFonts w:ascii="Arial" w:hAnsi="Arial" w:cs="Arial"/>
                <w:color w:val="000000" w:themeColor="text1"/>
                <w:sz w:val="22"/>
                <w:szCs w:val="22"/>
              </w:rPr>
              <w:t xml:space="preserve">The Engagement Matrix is premised on the theory that student wellbeing is a fundamental precursor to successful engagement in learning. Poor peer, student-teacher and/or young person's family and community relationships can also prevent successful engagement in learning. Attendance or participation data alone does not provide sufficient information to assess the level of engagement that is likely to lead to attainment in learning. The ICAN team maintained that a greater focus was needed in understanding the complexities relating to each student’s circumstances which could be used to assist case managers in their work. </w:t>
            </w: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r w:rsidRPr="00413050">
              <w:rPr>
                <w:rFonts w:ascii="Arial" w:hAnsi="Arial" w:cs="Arial"/>
                <w:color w:val="000000" w:themeColor="text1"/>
                <w:sz w:val="22"/>
                <w:szCs w:val="22"/>
              </w:rPr>
              <w:t>The ICAN Engagement Matrix is not designed to provide cohort progression rates, as each ICAN student (FLO enrolled) is supported individually. It provides a snapshot of where a student is ‘at’ in relation to the three domains of ‘wellbeing’, ‘relationships’ and ‘involvement in learning’ at a particular point in time. The starting point for many FLO enrolled students is that they are assessed as formally 'disengaged' from mainstream school-based learning. Over time, as students become more engaged in learning their assessment on the Matrix will reflect their movement through the stages of being ‘disinterested’ (or unwilling) in being involved, to ‘meeting the requirements’ and then on to becoming ‘enthusiastic and proactive’ in their learning. Students may also move at a different pace in each of the three domains.</w:t>
            </w: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r w:rsidRPr="00413050">
              <w:rPr>
                <w:rFonts w:ascii="Arial" w:hAnsi="Arial" w:cs="Arial"/>
                <w:color w:val="000000" w:themeColor="text1"/>
                <w:sz w:val="22"/>
                <w:szCs w:val="22"/>
              </w:rPr>
              <w:t xml:space="preserve">In </w:t>
            </w:r>
            <w:r w:rsidRPr="00413050">
              <w:rPr>
                <w:rStyle w:val="Strong"/>
                <w:rFonts w:ascii="Arial" w:eastAsia="SimSun" w:hAnsi="Arial" w:cs="Arial"/>
                <w:b w:val="0"/>
                <w:color w:val="000000" w:themeColor="text1"/>
                <w:sz w:val="22"/>
                <w:szCs w:val="22"/>
              </w:rPr>
              <w:t>2010-2011 the ICAN Engagement Matrix is undergoing a rigorous formal analysis exercise (undertaken by Australian Council Educational Research) to determine its validity and reliability</w:t>
            </w:r>
            <w:r w:rsidRPr="00413050">
              <w:rPr>
                <w:rStyle w:val="Strong"/>
                <w:rFonts w:ascii="Arial" w:eastAsia="SimSun" w:hAnsi="Arial" w:cs="Arial"/>
                <w:color w:val="000000" w:themeColor="text1"/>
                <w:sz w:val="22"/>
                <w:szCs w:val="22"/>
              </w:rPr>
              <w:t xml:space="preserve"> </w:t>
            </w:r>
            <w:r w:rsidRPr="00413050">
              <w:rPr>
                <w:rFonts w:ascii="Arial" w:hAnsi="Arial" w:cs="Arial"/>
                <w:color w:val="000000" w:themeColor="text1"/>
                <w:sz w:val="22"/>
                <w:szCs w:val="22"/>
              </w:rPr>
              <w:t>as a useful measurement of student engagement. This includes testing and feedback from over 300 teachers and case managers. It is likely that some elements of the Matrix will change following this analysis, particularly relating to terminology. It is anticipated that this work will be completed by mid 2011.</w:t>
            </w: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p>
          <w:p w:rsidR="002C5024" w:rsidRPr="00413050" w:rsidRDefault="002C5024" w:rsidP="008874FA">
            <w:pPr>
              <w:pStyle w:val="NormalWeb"/>
              <w:spacing w:before="0" w:beforeAutospacing="0" w:after="60" w:afterAutospacing="0" w:line="264" w:lineRule="auto"/>
              <w:rPr>
                <w:rFonts w:ascii="Arial" w:hAnsi="Arial" w:cs="Arial"/>
                <w:color w:val="000000" w:themeColor="text1"/>
                <w:szCs w:val="22"/>
              </w:rPr>
            </w:pPr>
            <w:r w:rsidRPr="00413050">
              <w:rPr>
                <w:rFonts w:ascii="Arial" w:hAnsi="Arial" w:cs="Arial"/>
                <w:color w:val="000000" w:themeColor="text1"/>
                <w:sz w:val="22"/>
                <w:szCs w:val="22"/>
              </w:rPr>
              <w:t xml:space="preserve">In preparation for the potential future roll-out of the revised Engagement Matrix, a trial was conducted in Term 4 2010 in which ICAN schools were </w:t>
            </w:r>
            <w:r w:rsidRPr="00413050">
              <w:rPr>
                <w:rFonts w:ascii="Arial" w:hAnsi="Arial" w:cs="Arial"/>
                <w:color w:val="000000" w:themeColor="text1"/>
                <w:sz w:val="22"/>
                <w:szCs w:val="22"/>
              </w:rPr>
              <w:lastRenderedPageBreak/>
              <w:t xml:space="preserve">asked to record FLO enrolled student engagement information in the Government schools data system (EDSAS). The data from this trial is presented in Table 3.1 and provides a snapshot of the ICAN FLO enrolled students at that point in time. As the primary purpose of the trial was to ascertain data systems issues and the training needs of the administrative staff in schools inputting the data, this data may contain data errors from incomplete data and coding errors. </w:t>
            </w:r>
          </w:p>
          <w:p w:rsidR="002C5024" w:rsidRPr="00413050" w:rsidRDefault="002C5024" w:rsidP="000B29F7">
            <w:pPr>
              <w:pStyle w:val="NormalWeb"/>
              <w:spacing w:before="0" w:beforeAutospacing="0" w:after="0" w:afterAutospacing="0" w:line="264" w:lineRule="auto"/>
              <w:rPr>
                <w:rFonts w:ascii="Arial" w:hAnsi="Arial" w:cs="Arial"/>
                <w:color w:val="000000" w:themeColor="text1"/>
                <w:szCs w:val="22"/>
              </w:rPr>
            </w:pPr>
          </w:p>
          <w:p w:rsidR="002C5024" w:rsidRPr="00413050" w:rsidRDefault="002C5024" w:rsidP="000B29F7">
            <w:pPr>
              <w:pStyle w:val="NormalWeb"/>
              <w:spacing w:before="0" w:beforeAutospacing="0" w:after="0" w:afterAutospacing="0" w:line="264" w:lineRule="auto"/>
              <w:rPr>
                <w:rFonts w:ascii="Arial" w:hAnsi="Arial" w:cs="Arial"/>
                <w:color w:val="000000" w:themeColor="text1"/>
                <w:szCs w:val="22"/>
              </w:rPr>
            </w:pPr>
            <w:r w:rsidRPr="00413050">
              <w:rPr>
                <w:rFonts w:ascii="Arial" w:hAnsi="Arial" w:cs="Arial"/>
                <w:color w:val="000000" w:themeColor="text1"/>
                <w:sz w:val="22"/>
                <w:szCs w:val="22"/>
              </w:rPr>
              <w:t>The data in Table 3.1 does reflect the high degree of disconnect and disengagement experienced generally by the FLO enrolled student group, particularly when they first become involved. As there are continuous new enrolments, there will always be a proportion of students who are assessed for each category (e.g. ‘disinterested’, ‘meeting the requirements’ or ‘enthusiastic’). Individual students progress at their own rate and move across categories, although the proportions of the total population in each category may remain relatively static. Aggregation of student data across categories or comparison of proportions between different time periods should not be made.</w:t>
            </w:r>
          </w:p>
          <w:p w:rsidR="002C5024" w:rsidRPr="00413050" w:rsidRDefault="002C5024" w:rsidP="000B29F7">
            <w:pPr>
              <w:pStyle w:val="NormalWeb"/>
              <w:spacing w:before="0" w:beforeAutospacing="0" w:after="0" w:afterAutospacing="0" w:line="264" w:lineRule="auto"/>
              <w:rPr>
                <w:rStyle w:val="Strong"/>
                <w:rFonts w:ascii="Arial" w:hAnsi="Arial" w:cs="Arial"/>
                <w:b w:val="0"/>
                <w:bCs w:val="0"/>
                <w:color w:val="000000" w:themeColor="text1"/>
                <w:szCs w:val="22"/>
              </w:rPr>
            </w:pPr>
          </w:p>
          <w:p w:rsidR="002C5024" w:rsidRPr="00413050" w:rsidRDefault="002C5024" w:rsidP="008874FA">
            <w:pPr>
              <w:pStyle w:val="NormalWeb"/>
              <w:spacing w:before="0" w:beforeAutospacing="0" w:after="0" w:afterAutospacing="0"/>
              <w:ind w:left="776"/>
              <w:rPr>
                <w:rStyle w:val="Strong"/>
                <w:rFonts w:ascii="Calibri" w:eastAsia="SimSun" w:hAnsi="Calibri" w:cs="Arial"/>
                <w:color w:val="000000" w:themeColor="text1"/>
                <w:szCs w:val="22"/>
              </w:rPr>
            </w:pPr>
            <w:r w:rsidRPr="00413050">
              <w:rPr>
                <w:rStyle w:val="Strong"/>
                <w:rFonts w:ascii="Calibri" w:eastAsia="SimSun" w:hAnsi="Calibri" w:cs="Arial"/>
                <w:color w:val="000000" w:themeColor="text1"/>
                <w:sz w:val="22"/>
                <w:szCs w:val="22"/>
              </w:rPr>
              <w:t>Table 3.1 - ICAN Engagement Matrix Trial for 2010 (Term 4)</w:t>
            </w:r>
          </w:p>
          <w:p w:rsidR="002C5024" w:rsidRPr="00413050" w:rsidRDefault="002C5024" w:rsidP="008874FA">
            <w:pPr>
              <w:pStyle w:val="NormalWeb"/>
              <w:tabs>
                <w:tab w:val="left" w:pos="776"/>
              </w:tabs>
              <w:spacing w:before="0" w:beforeAutospacing="0" w:after="0" w:afterAutospacing="0"/>
              <w:rPr>
                <w:rStyle w:val="Strong"/>
                <w:rFonts w:ascii="Calibri" w:eastAsia="SimSun" w:hAnsi="Calibri" w:cs="Arial"/>
                <w:color w:val="000000" w:themeColor="text1"/>
                <w:szCs w:val="22"/>
              </w:rPr>
            </w:pPr>
          </w:p>
          <w:p w:rsidR="002C5024" w:rsidRPr="00413050" w:rsidRDefault="002C5024" w:rsidP="008874FA">
            <w:pPr>
              <w:pStyle w:val="NormalWeb"/>
              <w:spacing w:before="0" w:beforeAutospacing="0" w:after="0" w:afterAutospacing="0" w:line="264" w:lineRule="auto"/>
              <w:ind w:left="776"/>
              <w:rPr>
                <w:rStyle w:val="Strong"/>
                <w:rFonts w:ascii="Arial" w:eastAsia="SimSun" w:hAnsi="Arial" w:cs="Arial"/>
                <w:b w:val="0"/>
                <w:color w:val="000000" w:themeColor="text1"/>
                <w:szCs w:val="22"/>
              </w:rPr>
            </w:pPr>
            <w:r w:rsidRPr="00413050">
              <w:rPr>
                <w:rStyle w:val="Strong"/>
                <w:rFonts w:ascii="Arial" w:eastAsia="SimSun" w:hAnsi="Arial" w:cs="Arial"/>
                <w:b w:val="0"/>
                <w:color w:val="000000" w:themeColor="text1"/>
                <w:sz w:val="22"/>
                <w:szCs w:val="22"/>
              </w:rPr>
              <w:t xml:space="preserve">Note: Data from a total of 590 FLO enrolled students has been included but data for some domains for some students was missing. The data is also a point in time for all students and is not cross referenced with length of time in the program. </w:t>
            </w:r>
          </w:p>
          <w:p w:rsidR="002C5024" w:rsidRPr="00413050" w:rsidRDefault="002C5024" w:rsidP="008874FA">
            <w:pPr>
              <w:pStyle w:val="NormalWeb"/>
              <w:spacing w:before="0" w:beforeAutospacing="0" w:after="0" w:afterAutospacing="0" w:line="264" w:lineRule="auto"/>
              <w:ind w:left="776"/>
              <w:rPr>
                <w:rStyle w:val="Strong"/>
                <w:rFonts w:ascii="Arial" w:eastAsia="SimSun" w:hAnsi="Arial" w:cs="Arial"/>
                <w:b w:val="0"/>
                <w:color w:val="000000" w:themeColor="text1"/>
                <w:szCs w:val="22"/>
              </w:rPr>
            </w:pPr>
          </w:p>
          <w:p w:rsidR="002C5024" w:rsidRPr="00413050" w:rsidRDefault="002C5024" w:rsidP="008874FA">
            <w:pPr>
              <w:pStyle w:val="NormalWeb"/>
              <w:spacing w:before="0" w:beforeAutospacing="0" w:after="0" w:afterAutospacing="0" w:line="264" w:lineRule="auto"/>
              <w:ind w:left="776"/>
              <w:rPr>
                <w:rStyle w:val="Strong"/>
                <w:rFonts w:ascii="Arial" w:eastAsia="SimSun" w:hAnsi="Arial" w:cs="Arial"/>
                <w:b w:val="0"/>
                <w:color w:val="000000" w:themeColor="text1"/>
                <w:szCs w:val="22"/>
              </w:rPr>
            </w:pPr>
            <w:r w:rsidRPr="00413050">
              <w:rPr>
                <w:rStyle w:val="Strong"/>
                <w:rFonts w:ascii="Arial" w:eastAsia="SimSun" w:hAnsi="Arial" w:cs="Arial"/>
                <w:b w:val="0"/>
                <w:color w:val="000000" w:themeColor="text1"/>
                <w:sz w:val="22"/>
                <w:szCs w:val="22"/>
              </w:rPr>
              <w:t>The data is not an indicator of progress for the group as a whole, but a point in time indictor of the assessment of individual students’ engagement in learning. It is anticipated that individual students will move from being ‘disinterested or unwilling’ to the next category of ‘meeting the requirements’ and onto becoming ‘enthusiastic and proactive’ learners.</w:t>
            </w:r>
          </w:p>
          <w:p w:rsidR="002C5024" w:rsidRPr="00413050" w:rsidRDefault="002C5024" w:rsidP="005C4E58">
            <w:pPr>
              <w:pStyle w:val="NormalWeb"/>
              <w:spacing w:before="0" w:beforeAutospacing="0" w:after="0" w:afterAutospacing="0" w:line="264" w:lineRule="auto"/>
              <w:rPr>
                <w:rStyle w:val="Strong"/>
                <w:rFonts w:ascii="Arial" w:eastAsia="SimSun" w:hAnsi="Arial" w:cs="Arial"/>
                <w:b w:val="0"/>
                <w:color w:val="000000" w:themeColor="text1"/>
                <w:szCs w:val="22"/>
              </w:rPr>
            </w:pPr>
          </w:p>
          <w:tbl>
            <w:tblPr>
              <w:tblW w:w="9533" w:type="dxa"/>
              <w:jc w:val="center"/>
              <w:tblLayout w:type="fixed"/>
              <w:tblCellMar>
                <w:left w:w="0" w:type="dxa"/>
                <w:right w:w="0" w:type="dxa"/>
              </w:tblCellMar>
              <w:tblLook w:val="0000" w:firstRow="0" w:lastRow="0" w:firstColumn="0" w:lastColumn="0" w:noHBand="0" w:noVBand="0"/>
            </w:tblPr>
            <w:tblGrid>
              <w:gridCol w:w="4583"/>
              <w:gridCol w:w="1620"/>
              <w:gridCol w:w="1710"/>
              <w:gridCol w:w="1620"/>
            </w:tblGrid>
            <w:tr w:rsidR="002C5024" w:rsidRPr="00413050" w:rsidTr="00413050">
              <w:trPr>
                <w:trHeight w:val="510"/>
                <w:jc w:val="center"/>
              </w:trPr>
              <w:tc>
                <w:tcPr>
                  <w:tcW w:w="4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C5024" w:rsidRPr="00413050" w:rsidRDefault="002C5024" w:rsidP="00ED1482">
                  <w:pPr>
                    <w:rPr>
                      <w:rFonts w:ascii="Calibri" w:hAnsi="Calibri" w:cs="Arial"/>
                      <w:b/>
                      <w:color w:val="000000" w:themeColor="text1"/>
                      <w:szCs w:val="24"/>
                    </w:rPr>
                  </w:pPr>
                  <w:r w:rsidRPr="00413050">
                    <w:rPr>
                      <w:rFonts w:ascii="Calibri" w:hAnsi="Calibri" w:cs="Arial"/>
                      <w:b/>
                      <w:color w:val="000000" w:themeColor="text1"/>
                      <w:szCs w:val="24"/>
                    </w:rPr>
                    <w:t>Assessment category</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C5024" w:rsidRPr="00413050" w:rsidRDefault="002C5024" w:rsidP="00ED1482">
                  <w:pPr>
                    <w:jc w:val="center"/>
                    <w:rPr>
                      <w:rFonts w:ascii="Calibri" w:hAnsi="Calibri" w:cs="Arial"/>
                      <w:b/>
                      <w:color w:val="000000" w:themeColor="text1"/>
                      <w:szCs w:val="24"/>
                    </w:rPr>
                  </w:pPr>
                  <w:r w:rsidRPr="00413050">
                    <w:rPr>
                      <w:rFonts w:ascii="Calibri" w:hAnsi="Calibri" w:cs="Arial"/>
                      <w:b/>
                      <w:bCs/>
                      <w:color w:val="000000" w:themeColor="text1"/>
                      <w:szCs w:val="24"/>
                    </w:rPr>
                    <w:t>Wellbeing</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C5024" w:rsidRPr="00413050" w:rsidRDefault="002C5024" w:rsidP="00ED1482">
                  <w:pPr>
                    <w:jc w:val="center"/>
                    <w:rPr>
                      <w:rFonts w:ascii="Calibri" w:hAnsi="Calibri" w:cs="Arial"/>
                      <w:b/>
                      <w:color w:val="000000" w:themeColor="text1"/>
                      <w:szCs w:val="24"/>
                    </w:rPr>
                  </w:pPr>
                  <w:r w:rsidRPr="00413050">
                    <w:rPr>
                      <w:rFonts w:ascii="Calibri" w:hAnsi="Calibri" w:cs="Arial"/>
                      <w:b/>
                      <w:bCs/>
                      <w:color w:val="000000" w:themeColor="text1"/>
                      <w:szCs w:val="24"/>
                    </w:rPr>
                    <w:t>Relationship</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C5024" w:rsidRPr="00413050" w:rsidRDefault="002C5024" w:rsidP="00ED1482">
                  <w:pPr>
                    <w:jc w:val="center"/>
                    <w:rPr>
                      <w:rFonts w:ascii="Calibri" w:hAnsi="Calibri" w:cs="Arial"/>
                      <w:b/>
                      <w:color w:val="000000" w:themeColor="text1"/>
                      <w:szCs w:val="24"/>
                    </w:rPr>
                  </w:pPr>
                  <w:r w:rsidRPr="00413050">
                    <w:rPr>
                      <w:rFonts w:ascii="Calibri" w:hAnsi="Calibri" w:cs="Arial"/>
                      <w:b/>
                      <w:bCs/>
                      <w:color w:val="000000" w:themeColor="text1"/>
                      <w:szCs w:val="24"/>
                    </w:rPr>
                    <w:t>Involvement in learning</w:t>
                  </w:r>
                </w:p>
              </w:tc>
            </w:tr>
            <w:tr w:rsidR="002C5024" w:rsidRPr="00413050" w:rsidTr="00ED1482">
              <w:trPr>
                <w:trHeight w:val="255"/>
                <w:jc w:val="center"/>
              </w:trPr>
              <w:tc>
                <w:tcPr>
                  <w:tcW w:w="45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rPr>
                      <w:rFonts w:ascii="Calibri" w:hAnsi="Calibri" w:cs="Arial"/>
                      <w:color w:val="000000" w:themeColor="text1"/>
                      <w:szCs w:val="22"/>
                    </w:rPr>
                  </w:pPr>
                  <w:r w:rsidRPr="00413050">
                    <w:rPr>
                      <w:rFonts w:ascii="Calibri" w:hAnsi="Calibri" w:cs="Arial"/>
                      <w:color w:val="000000" w:themeColor="text1"/>
                      <w:sz w:val="22"/>
                      <w:szCs w:val="22"/>
                    </w:rPr>
                    <w:t>Disinterested or unwilling</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jc w:val="center"/>
                    <w:rPr>
                      <w:rFonts w:ascii="Calibri" w:hAnsi="Calibri" w:cs="Arial"/>
                      <w:color w:val="000000" w:themeColor="text1"/>
                      <w:szCs w:val="22"/>
                    </w:rPr>
                  </w:pPr>
                  <w:r w:rsidRPr="00413050">
                    <w:rPr>
                      <w:rFonts w:ascii="Calibri" w:hAnsi="Calibri" w:cs="Arial"/>
                      <w:color w:val="000000" w:themeColor="text1"/>
                      <w:sz w:val="22"/>
                      <w:szCs w:val="22"/>
                    </w:rPr>
                    <w:t>30%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jc w:val="center"/>
                    <w:rPr>
                      <w:rFonts w:ascii="Calibri" w:hAnsi="Calibri" w:cs="Arial"/>
                      <w:color w:val="000000" w:themeColor="text1"/>
                      <w:szCs w:val="22"/>
                    </w:rPr>
                  </w:pPr>
                  <w:r w:rsidRPr="00413050">
                    <w:rPr>
                      <w:rFonts w:ascii="Calibri" w:hAnsi="Calibri" w:cs="Arial"/>
                      <w:color w:val="000000" w:themeColor="text1"/>
                      <w:sz w:val="22"/>
                      <w:szCs w:val="22"/>
                    </w:rPr>
                    <w:t>33%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jc w:val="center"/>
                    <w:rPr>
                      <w:rFonts w:ascii="Calibri" w:hAnsi="Calibri" w:cs="Arial"/>
                      <w:color w:val="000000" w:themeColor="text1"/>
                      <w:szCs w:val="22"/>
                    </w:rPr>
                  </w:pPr>
                  <w:r w:rsidRPr="00413050">
                    <w:rPr>
                      <w:rFonts w:ascii="Calibri" w:hAnsi="Calibri" w:cs="Arial"/>
                      <w:color w:val="000000" w:themeColor="text1"/>
                      <w:sz w:val="22"/>
                      <w:szCs w:val="22"/>
                    </w:rPr>
                    <w:t>43%</w:t>
                  </w:r>
                </w:p>
              </w:tc>
            </w:tr>
            <w:tr w:rsidR="002C5024" w:rsidRPr="00413050" w:rsidTr="00ED1482">
              <w:trPr>
                <w:trHeight w:val="255"/>
                <w:jc w:val="center"/>
              </w:trPr>
              <w:tc>
                <w:tcPr>
                  <w:tcW w:w="45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rPr>
                      <w:rFonts w:ascii="Calibri" w:hAnsi="Calibri" w:cs="Arial"/>
                      <w:color w:val="000000" w:themeColor="text1"/>
                      <w:szCs w:val="22"/>
                    </w:rPr>
                  </w:pPr>
                  <w:r w:rsidRPr="00413050">
                    <w:rPr>
                      <w:rFonts w:ascii="Calibri" w:hAnsi="Calibri" w:cs="Arial"/>
                      <w:color w:val="000000" w:themeColor="text1"/>
                      <w:sz w:val="22"/>
                      <w:szCs w:val="22"/>
                    </w:rPr>
                    <w:t>Meeting the requirements</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jc w:val="center"/>
                    <w:rPr>
                      <w:rFonts w:ascii="Calibri" w:hAnsi="Calibri" w:cs="Arial"/>
                      <w:color w:val="000000" w:themeColor="text1"/>
                      <w:szCs w:val="22"/>
                    </w:rPr>
                  </w:pPr>
                  <w:r w:rsidRPr="00413050">
                    <w:rPr>
                      <w:rFonts w:ascii="Calibri" w:hAnsi="Calibri" w:cs="Arial"/>
                      <w:color w:val="000000" w:themeColor="text1"/>
                      <w:sz w:val="22"/>
                      <w:szCs w:val="22"/>
                    </w:rPr>
                    <w:t>50%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jc w:val="center"/>
                    <w:rPr>
                      <w:rFonts w:ascii="Calibri" w:hAnsi="Calibri" w:cs="Arial"/>
                      <w:color w:val="000000" w:themeColor="text1"/>
                      <w:szCs w:val="22"/>
                    </w:rPr>
                  </w:pPr>
                  <w:r w:rsidRPr="00413050">
                    <w:rPr>
                      <w:rFonts w:ascii="Calibri" w:hAnsi="Calibri" w:cs="Arial"/>
                      <w:color w:val="000000" w:themeColor="text1"/>
                      <w:sz w:val="22"/>
                      <w:szCs w:val="22"/>
                    </w:rPr>
                    <w:t>44%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jc w:val="center"/>
                    <w:rPr>
                      <w:rFonts w:ascii="Calibri" w:hAnsi="Calibri" w:cs="Arial"/>
                      <w:color w:val="000000" w:themeColor="text1"/>
                      <w:szCs w:val="22"/>
                    </w:rPr>
                  </w:pPr>
                  <w:r w:rsidRPr="00413050">
                    <w:rPr>
                      <w:rFonts w:ascii="Calibri" w:hAnsi="Calibri" w:cs="Arial"/>
                      <w:color w:val="000000" w:themeColor="text1"/>
                      <w:sz w:val="22"/>
                      <w:szCs w:val="22"/>
                    </w:rPr>
                    <w:t>35%</w:t>
                  </w:r>
                </w:p>
              </w:tc>
            </w:tr>
            <w:tr w:rsidR="002C5024" w:rsidRPr="00413050" w:rsidTr="00ED1482">
              <w:trPr>
                <w:trHeight w:val="255"/>
                <w:jc w:val="center"/>
              </w:trPr>
              <w:tc>
                <w:tcPr>
                  <w:tcW w:w="45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rPr>
                      <w:rFonts w:ascii="Calibri" w:hAnsi="Calibri" w:cs="Arial"/>
                      <w:color w:val="000000" w:themeColor="text1"/>
                      <w:szCs w:val="22"/>
                    </w:rPr>
                  </w:pPr>
                  <w:r w:rsidRPr="00413050">
                    <w:rPr>
                      <w:rFonts w:ascii="Calibri" w:hAnsi="Calibri" w:cs="Arial"/>
                      <w:color w:val="000000" w:themeColor="text1"/>
                      <w:sz w:val="22"/>
                      <w:szCs w:val="22"/>
                    </w:rPr>
                    <w:t>Enthusiastic &amp; proactive</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jc w:val="center"/>
                    <w:rPr>
                      <w:rFonts w:ascii="Calibri" w:hAnsi="Calibri" w:cs="Arial"/>
                      <w:color w:val="000000" w:themeColor="text1"/>
                      <w:szCs w:val="22"/>
                    </w:rPr>
                  </w:pPr>
                  <w:r w:rsidRPr="00413050">
                    <w:rPr>
                      <w:rFonts w:ascii="Calibri" w:hAnsi="Calibri" w:cs="Arial"/>
                      <w:color w:val="000000" w:themeColor="text1"/>
                      <w:sz w:val="22"/>
                      <w:szCs w:val="22"/>
                    </w:rPr>
                    <w:t>20%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jc w:val="center"/>
                    <w:rPr>
                      <w:rFonts w:ascii="Calibri" w:hAnsi="Calibri" w:cs="Arial"/>
                      <w:color w:val="000000" w:themeColor="text1"/>
                      <w:szCs w:val="22"/>
                    </w:rPr>
                  </w:pPr>
                  <w:r w:rsidRPr="00413050">
                    <w:rPr>
                      <w:rFonts w:ascii="Calibri" w:hAnsi="Calibri" w:cs="Arial"/>
                      <w:color w:val="000000" w:themeColor="text1"/>
                      <w:sz w:val="22"/>
                      <w:szCs w:val="22"/>
                    </w:rPr>
                    <w:t>23%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2C5024" w:rsidRPr="00413050" w:rsidRDefault="002C5024" w:rsidP="00ED1482">
                  <w:pPr>
                    <w:spacing w:before="120" w:after="120"/>
                    <w:jc w:val="center"/>
                    <w:rPr>
                      <w:rFonts w:ascii="Calibri" w:hAnsi="Calibri" w:cs="Arial"/>
                      <w:color w:val="000000" w:themeColor="text1"/>
                      <w:szCs w:val="22"/>
                    </w:rPr>
                  </w:pPr>
                  <w:r w:rsidRPr="00413050">
                    <w:rPr>
                      <w:rFonts w:ascii="Calibri" w:hAnsi="Calibri" w:cs="Arial"/>
                      <w:color w:val="000000" w:themeColor="text1"/>
                      <w:sz w:val="22"/>
                      <w:szCs w:val="22"/>
                    </w:rPr>
                    <w:t>22%</w:t>
                  </w:r>
                </w:p>
              </w:tc>
            </w:tr>
          </w:tbl>
          <w:p w:rsidR="002C5024" w:rsidRPr="00413050" w:rsidRDefault="002C5024" w:rsidP="00ED1482">
            <w:pPr>
              <w:spacing w:before="60"/>
              <w:rPr>
                <w:rFonts w:ascii="Arial" w:hAnsi="Arial" w:cs="Arial"/>
                <w:color w:val="000000" w:themeColor="text1"/>
                <w:sz w:val="20"/>
              </w:rPr>
            </w:pPr>
          </w:p>
          <w:p w:rsidR="002C5024" w:rsidRPr="00413050" w:rsidRDefault="002C5024" w:rsidP="00ED1482">
            <w:pPr>
              <w:spacing w:before="60"/>
              <w:rPr>
                <w:rFonts w:ascii="Arial" w:hAnsi="Arial" w:cs="Arial"/>
                <w:color w:val="000000" w:themeColor="text1"/>
                <w:sz w:val="18"/>
                <w:szCs w:val="18"/>
              </w:rPr>
            </w:pPr>
            <w:r w:rsidRPr="00413050">
              <w:rPr>
                <w:rFonts w:ascii="Arial" w:hAnsi="Arial" w:cs="Arial"/>
                <w:color w:val="000000" w:themeColor="text1"/>
                <w:sz w:val="18"/>
                <w:szCs w:val="18"/>
              </w:rPr>
              <w:t xml:space="preserve">                                                  (1) Source: EDSAS FLO student data collection trial 2010 (Term 4)</w:t>
            </w:r>
          </w:p>
          <w:p w:rsidR="002C5024" w:rsidRPr="00413050" w:rsidRDefault="002C5024" w:rsidP="00936361">
            <w:pPr>
              <w:rPr>
                <w:rFonts w:ascii="Calibri" w:hAnsi="Calibri" w:cs="Arial"/>
                <w:b/>
                <w:bCs/>
                <w:color w:val="000000" w:themeColor="text1"/>
                <w:sz w:val="26"/>
                <w:szCs w:val="26"/>
              </w:rPr>
            </w:pPr>
          </w:p>
        </w:tc>
      </w:tr>
    </w:tbl>
    <w:p w:rsidR="002C5024" w:rsidRDefault="002C5024"/>
    <w:p w:rsidR="002C5024" w:rsidRDefault="002C5024"/>
    <w:p w:rsidR="002C5024" w:rsidRDefault="002C5024">
      <w:pPr>
        <w:sectPr w:rsidR="002C5024" w:rsidSect="00434835">
          <w:pgSz w:w="16838" w:h="11906" w:orient="landscape"/>
          <w:pgMar w:top="709" w:right="1238" w:bottom="426" w:left="1276" w:header="709" w:footer="709" w:gutter="0"/>
          <w:cols w:space="708"/>
          <w:titlePg/>
          <w:docGrid w:linePitch="360"/>
        </w:sectPr>
      </w:pPr>
    </w:p>
    <w:tbl>
      <w:tblPr>
        <w:tblpPr w:leftFromText="180" w:rightFromText="180" w:horzAnchor="margin" w:tblpXSpec="center" w:tblpY="7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20"/>
      </w:tblGrid>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lastRenderedPageBreak/>
              <w:t>ACEL</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Australian College of Educational Leaders</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ACEO</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Aboriginal Community Education Officer</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AISSA</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Association of Independent Schools of South Australia</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AITSL</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Australian Institute for Teaching and School Leadership</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ARC</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Australian Research Council</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AST</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Advanced Skills Teacher</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ATAT</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Aboriginal Turn Around Team</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ATRA</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Australasian Teachers Registration Board</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CESA</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Catholic Education SA</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CCEAM</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Commonwealth Council for Educational Administration &amp; Management</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CEO</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Catholic Education Office</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CMaD</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Communities Making a Difference</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CRC</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Council of Australian Governments Reform Council</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DECS</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Department of Education and Children’s Services</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ECT</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Early Career Teacher</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EIK</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Employee Information Kiosk</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ELLI</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Effective Lifelong Learning Inventory</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ESL</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English as a Second Language</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FLO</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Flexible Learning Option</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HRMS</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Human Resource Management System</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ICAN</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Innovative Community Action Network</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ISCA</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Independent Schools Council of Australia</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LBOTE</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Language Background Other Than English</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LET</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Local Expert Teacher</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MCEECDYA</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Ministerial Council for Education, Early Childhood Development and Youth Affairs</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NP</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National Partnership</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OPI</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Online Placement Instrument</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PALL</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Principals as Literacy Leaders</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QL</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Quality Leaders</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RLC</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Regional Leadership Consultant</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RTI</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Response To Intervention</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SAAETCB</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SA Aboriginal Education and Training Consultative Board</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SACE</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South Australian Certificate of Education</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SACLE</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color w:val="000000"/>
                <w:sz w:val="22"/>
                <w:szCs w:val="22"/>
              </w:rPr>
              <w:t>SA Centre for Leaders Education</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SILA</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color w:val="000000"/>
                <w:sz w:val="22"/>
                <w:szCs w:val="22"/>
              </w:rPr>
              <w:t>Supporting Improved Literacy Achievement</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SMART</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School Measurement and Reporting Tool</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SSNPs</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Smarter Schools National Partnerships</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SSO</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School Support Officer</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TESMC</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Teaching ESL Students in Mainstream Classrooms</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TfEL</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Teaching for Effective Learning</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TRB</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Teachers Registration Board</w:t>
            </w:r>
          </w:p>
        </w:tc>
      </w:tr>
      <w:tr w:rsidR="002C5024" w:rsidRPr="00740B42" w:rsidTr="00413050">
        <w:tc>
          <w:tcPr>
            <w:tcW w:w="1728"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VET</w:t>
            </w:r>
          </w:p>
        </w:tc>
        <w:tc>
          <w:tcPr>
            <w:tcW w:w="8220" w:type="dxa"/>
          </w:tcPr>
          <w:p w:rsidR="002C5024" w:rsidRPr="002973C8" w:rsidRDefault="002C5024" w:rsidP="00E16A4D">
            <w:pPr>
              <w:spacing w:afterLines="20" w:after="48"/>
              <w:rPr>
                <w:rFonts w:ascii="Arial" w:hAnsi="Arial" w:cs="Arial"/>
                <w:szCs w:val="22"/>
              </w:rPr>
            </w:pPr>
            <w:r w:rsidRPr="002973C8">
              <w:rPr>
                <w:rFonts w:ascii="Arial" w:hAnsi="Arial" w:cs="Arial"/>
                <w:sz w:val="22"/>
                <w:szCs w:val="22"/>
              </w:rPr>
              <w:t>Vocational Education and Training</w:t>
            </w:r>
          </w:p>
        </w:tc>
      </w:tr>
    </w:tbl>
    <w:p w:rsidR="002C5024" w:rsidRPr="00D93D0B" w:rsidRDefault="002C5024">
      <w:pPr>
        <w:rPr>
          <w:rFonts w:ascii="Arial" w:hAnsi="Arial" w:cs="Arial"/>
          <w:b/>
          <w:sz w:val="22"/>
          <w:szCs w:val="22"/>
        </w:rPr>
      </w:pPr>
      <w:r w:rsidRPr="00740B42">
        <w:rPr>
          <w:rFonts w:ascii="Arial" w:hAnsi="Arial" w:cs="Arial"/>
          <w:b/>
          <w:sz w:val="22"/>
          <w:szCs w:val="22"/>
        </w:rPr>
        <w:t>Acronyms and Abbreviations used in the SA Annual Report 2010</w:t>
      </w:r>
    </w:p>
    <w:sectPr w:rsidR="002C5024" w:rsidRPr="00D93D0B" w:rsidSect="005E6402">
      <w:pgSz w:w="11906" w:h="16838"/>
      <w:pgMar w:top="1440" w:right="425" w:bottom="1276"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37" w:rsidRDefault="002A1E37">
      <w:r>
        <w:separator/>
      </w:r>
    </w:p>
  </w:endnote>
  <w:endnote w:type="continuationSeparator" w:id="0">
    <w:p w:rsidR="002A1E37" w:rsidRDefault="002A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24" w:rsidRDefault="002C5024" w:rsidP="002344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5024" w:rsidRDefault="002C5024" w:rsidP="002344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24" w:rsidRPr="00C5393B" w:rsidRDefault="002C5024" w:rsidP="00234441">
    <w:pPr>
      <w:pStyle w:val="Footer"/>
      <w:framePr w:wrap="around" w:vAnchor="text" w:hAnchor="margin" w:xAlign="center" w:y="1"/>
      <w:jc w:val="center"/>
      <w:rPr>
        <w:rStyle w:val="PageNumber"/>
        <w:rFonts w:ascii="Arial" w:hAnsi="Arial" w:cs="Arial"/>
        <w:sz w:val="18"/>
        <w:szCs w:val="18"/>
      </w:rPr>
    </w:pPr>
    <w:r w:rsidRPr="00C5393B">
      <w:rPr>
        <w:rStyle w:val="PageNumber"/>
        <w:rFonts w:ascii="Arial" w:hAnsi="Arial" w:cs="Arial"/>
        <w:sz w:val="18"/>
        <w:szCs w:val="18"/>
      </w:rPr>
      <w:fldChar w:fldCharType="begin"/>
    </w:r>
    <w:r w:rsidRPr="00C5393B">
      <w:rPr>
        <w:rStyle w:val="PageNumber"/>
        <w:rFonts w:ascii="Arial" w:hAnsi="Arial" w:cs="Arial"/>
        <w:sz w:val="18"/>
        <w:szCs w:val="18"/>
      </w:rPr>
      <w:instrText xml:space="preserve">PAGE  </w:instrText>
    </w:r>
    <w:r w:rsidRPr="00C5393B">
      <w:rPr>
        <w:rStyle w:val="PageNumber"/>
        <w:rFonts w:ascii="Arial" w:hAnsi="Arial" w:cs="Arial"/>
        <w:sz w:val="18"/>
        <w:szCs w:val="18"/>
      </w:rPr>
      <w:fldChar w:fldCharType="separate"/>
    </w:r>
    <w:r w:rsidR="00AF261E">
      <w:rPr>
        <w:rStyle w:val="PageNumber"/>
        <w:rFonts w:ascii="Arial" w:hAnsi="Arial" w:cs="Arial"/>
        <w:noProof/>
        <w:sz w:val="18"/>
        <w:szCs w:val="18"/>
      </w:rPr>
      <w:t>99</w:t>
    </w:r>
    <w:r w:rsidRPr="00C5393B">
      <w:rPr>
        <w:rStyle w:val="PageNumber"/>
        <w:rFonts w:ascii="Arial" w:hAnsi="Arial" w:cs="Arial"/>
        <w:sz w:val="18"/>
        <w:szCs w:val="18"/>
      </w:rPr>
      <w:fldChar w:fldCharType="end"/>
    </w:r>
  </w:p>
  <w:p w:rsidR="002C5024" w:rsidRDefault="002C5024">
    <w:pPr>
      <w:pStyle w:val="Footer"/>
      <w:tabs>
        <w:tab w:val="left" w:pos="615"/>
      </w:tabs>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24" w:rsidRPr="00C5393B" w:rsidRDefault="002C5024" w:rsidP="00F4743B">
    <w:pPr>
      <w:pStyle w:val="Footer"/>
      <w:framePr w:wrap="around" w:vAnchor="text" w:hAnchor="margin" w:xAlign="center" w:y="1"/>
      <w:jc w:val="center"/>
      <w:rPr>
        <w:rStyle w:val="PageNumber"/>
        <w:rFonts w:ascii="Arial" w:hAnsi="Arial" w:cs="Arial"/>
        <w:sz w:val="18"/>
        <w:szCs w:val="18"/>
      </w:rPr>
    </w:pPr>
    <w:r w:rsidRPr="00C5393B">
      <w:rPr>
        <w:rStyle w:val="PageNumber"/>
        <w:rFonts w:ascii="Arial" w:hAnsi="Arial" w:cs="Arial"/>
        <w:sz w:val="18"/>
        <w:szCs w:val="18"/>
      </w:rPr>
      <w:fldChar w:fldCharType="begin"/>
    </w:r>
    <w:r w:rsidRPr="00C5393B">
      <w:rPr>
        <w:rStyle w:val="PageNumber"/>
        <w:rFonts w:ascii="Arial" w:hAnsi="Arial" w:cs="Arial"/>
        <w:sz w:val="18"/>
        <w:szCs w:val="18"/>
      </w:rPr>
      <w:instrText xml:space="preserve">PAGE  </w:instrText>
    </w:r>
    <w:r w:rsidRPr="00C5393B">
      <w:rPr>
        <w:rStyle w:val="PageNumber"/>
        <w:rFonts w:ascii="Arial" w:hAnsi="Arial" w:cs="Arial"/>
        <w:sz w:val="18"/>
        <w:szCs w:val="18"/>
      </w:rPr>
      <w:fldChar w:fldCharType="separate"/>
    </w:r>
    <w:r w:rsidR="00AF261E">
      <w:rPr>
        <w:rStyle w:val="PageNumber"/>
        <w:rFonts w:ascii="Arial" w:hAnsi="Arial" w:cs="Arial"/>
        <w:noProof/>
        <w:sz w:val="18"/>
        <w:szCs w:val="18"/>
      </w:rPr>
      <w:t>0</w:t>
    </w:r>
    <w:r w:rsidRPr="00C5393B">
      <w:rPr>
        <w:rStyle w:val="PageNumber"/>
        <w:rFonts w:ascii="Arial" w:hAnsi="Arial" w:cs="Arial"/>
        <w:sz w:val="18"/>
        <w:szCs w:val="18"/>
      </w:rPr>
      <w:fldChar w:fldCharType="end"/>
    </w:r>
  </w:p>
  <w:p w:rsidR="002C5024" w:rsidRPr="00A24988" w:rsidRDefault="002C5024" w:rsidP="00F4743B">
    <w:pPr>
      <w:pStyle w:val="Footer"/>
      <w:ind w:right="360"/>
      <w:jc w:val="center"/>
      <w:rPr>
        <w:rStyle w:val="PageNumbe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37" w:rsidRDefault="002A1E37">
      <w:r>
        <w:separator/>
      </w:r>
    </w:p>
  </w:footnote>
  <w:footnote w:type="continuationSeparator" w:id="0">
    <w:p w:rsidR="002A1E37" w:rsidRDefault="002A1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024" w:rsidRDefault="00AF261E">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81B"/>
    <w:multiLevelType w:val="hybridMultilevel"/>
    <w:tmpl w:val="D6B21B80"/>
    <w:lvl w:ilvl="0" w:tplc="1044538A">
      <w:start w:val="1"/>
      <w:numFmt w:val="bullet"/>
      <w:lvlText w:val=""/>
      <w:lvlJc w:val="left"/>
      <w:pPr>
        <w:tabs>
          <w:tab w:val="num" w:pos="360"/>
        </w:tabs>
        <w:ind w:left="340" w:hanging="34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66C7D63"/>
    <w:multiLevelType w:val="hybridMultilevel"/>
    <w:tmpl w:val="3C781250"/>
    <w:lvl w:ilvl="0" w:tplc="0C090001">
      <w:start w:val="1"/>
      <w:numFmt w:val="bullet"/>
      <w:lvlText w:val=""/>
      <w:lvlJc w:val="left"/>
      <w:pPr>
        <w:tabs>
          <w:tab w:val="num" w:pos="1437"/>
        </w:tabs>
        <w:ind w:left="1437" w:hanging="360"/>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2">
    <w:nsid w:val="07F5714A"/>
    <w:multiLevelType w:val="hybridMultilevel"/>
    <w:tmpl w:val="ED7689B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8DA473C"/>
    <w:multiLevelType w:val="hybridMultilevel"/>
    <w:tmpl w:val="37E0DC86"/>
    <w:lvl w:ilvl="0" w:tplc="C8A63EEE">
      <w:start w:val="1"/>
      <w:numFmt w:val="bullet"/>
      <w:lvlText w:val=""/>
      <w:lvlJc w:val="left"/>
      <w:pPr>
        <w:tabs>
          <w:tab w:val="num" w:pos="397"/>
        </w:tabs>
        <w:ind w:left="397" w:hanging="397"/>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A1C788B"/>
    <w:multiLevelType w:val="hybridMultilevel"/>
    <w:tmpl w:val="76DE8CCE"/>
    <w:lvl w:ilvl="0" w:tplc="6756DED2">
      <w:start w:val="1"/>
      <w:numFmt w:val="bullet"/>
      <w:lvlText w:val=""/>
      <w:lvlJc w:val="left"/>
      <w:pPr>
        <w:tabs>
          <w:tab w:val="num" w:pos="612"/>
        </w:tabs>
        <w:ind w:left="612" w:hanging="360"/>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A8F50A5"/>
    <w:multiLevelType w:val="multilevel"/>
    <w:tmpl w:val="63C286D6"/>
    <w:lvl w:ilvl="0">
      <w:start w:val="1"/>
      <w:numFmt w:val="decimal"/>
      <w:lvlText w:val="%1."/>
      <w:lvlJc w:val="left"/>
      <w:pPr>
        <w:tabs>
          <w:tab w:val="num" w:pos="360"/>
        </w:tabs>
        <w:ind w:left="360" w:hanging="360"/>
      </w:pPr>
      <w:rPr>
        <w:rFonts w:cs="Times New Roman" w:hint="default"/>
      </w:rPr>
    </w:lvl>
    <w:lvl w:ilvl="1">
      <w:start w:val="1"/>
      <w:numFmt w:val="lowerRoman"/>
      <w:pStyle w:val="ScheduleListSubHeading"/>
      <w:lvlText w:val="%2."/>
      <w:lvlJc w:val="left"/>
      <w:pPr>
        <w:tabs>
          <w:tab w:val="num" w:pos="720"/>
        </w:tabs>
        <w:ind w:left="720" w:hanging="360"/>
      </w:pPr>
      <w:rPr>
        <w:rFonts w:cs="Times New Roman" w:hint="default"/>
      </w:rPr>
    </w:lvl>
    <w:lvl w:ilvl="2">
      <w:start w:val="1"/>
      <w:numFmt w:val="lowerLetter"/>
      <w:lvlText w:val="%3."/>
      <w:lvlJc w:val="left"/>
      <w:pPr>
        <w:tabs>
          <w:tab w:val="num" w:pos="964"/>
        </w:tabs>
        <w:ind w:left="964" w:hanging="244"/>
      </w:pPr>
      <w:rPr>
        <w:rFonts w:cs="Times New Roman" w:hint="default"/>
        <w:b w:val="0"/>
        <w:bCs w:val="0"/>
        <w:i w:val="0"/>
        <w:iCs w:val="0"/>
        <w:caps w:val="0"/>
        <w:smallCaps w:val="0"/>
        <w:strike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440"/>
        </w:tabs>
        <w:ind w:left="1440" w:hanging="360"/>
      </w:pPr>
      <w:rPr>
        <w:rFonts w:cs="Times New Roman" w:hint="default"/>
        <w:b w:val="0"/>
        <w:bCs w:val="0"/>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6B13C2F"/>
    <w:multiLevelType w:val="multilevel"/>
    <w:tmpl w:val="107A652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21FDD"/>
    <w:multiLevelType w:val="hybridMultilevel"/>
    <w:tmpl w:val="534E726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BFB1293"/>
    <w:multiLevelType w:val="hybridMultilevel"/>
    <w:tmpl w:val="7DFE0C8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F4E22CC"/>
    <w:multiLevelType w:val="hybridMultilevel"/>
    <w:tmpl w:val="6298BE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43E1C16"/>
    <w:multiLevelType w:val="hybridMultilevel"/>
    <w:tmpl w:val="ECF063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78C4D69"/>
    <w:multiLevelType w:val="hybridMultilevel"/>
    <w:tmpl w:val="ECAE6242"/>
    <w:lvl w:ilvl="0" w:tplc="0C090005">
      <w:start w:val="1"/>
      <w:numFmt w:val="bullet"/>
      <w:lvlText w:val=""/>
      <w:lvlJc w:val="left"/>
      <w:pPr>
        <w:tabs>
          <w:tab w:val="num" w:pos="955"/>
        </w:tabs>
        <w:ind w:left="955" w:hanging="360"/>
      </w:pPr>
      <w:rPr>
        <w:rFonts w:ascii="Wingdings" w:hAnsi="Wingdings" w:hint="default"/>
      </w:rPr>
    </w:lvl>
    <w:lvl w:ilvl="1" w:tplc="0C090003">
      <w:start w:val="1"/>
      <w:numFmt w:val="bullet"/>
      <w:lvlText w:val="o"/>
      <w:lvlJc w:val="left"/>
      <w:pPr>
        <w:tabs>
          <w:tab w:val="num" w:pos="1675"/>
        </w:tabs>
        <w:ind w:left="1675" w:hanging="360"/>
      </w:pPr>
      <w:rPr>
        <w:rFonts w:ascii="Courier New" w:hAnsi="Courier New" w:hint="default"/>
      </w:rPr>
    </w:lvl>
    <w:lvl w:ilvl="2" w:tplc="0C090005" w:tentative="1">
      <w:start w:val="1"/>
      <w:numFmt w:val="bullet"/>
      <w:lvlText w:val=""/>
      <w:lvlJc w:val="left"/>
      <w:pPr>
        <w:tabs>
          <w:tab w:val="num" w:pos="2395"/>
        </w:tabs>
        <w:ind w:left="2395" w:hanging="360"/>
      </w:pPr>
      <w:rPr>
        <w:rFonts w:ascii="Wingdings" w:hAnsi="Wingdings" w:hint="default"/>
      </w:rPr>
    </w:lvl>
    <w:lvl w:ilvl="3" w:tplc="0C090001" w:tentative="1">
      <w:start w:val="1"/>
      <w:numFmt w:val="bullet"/>
      <w:lvlText w:val=""/>
      <w:lvlJc w:val="left"/>
      <w:pPr>
        <w:tabs>
          <w:tab w:val="num" w:pos="3115"/>
        </w:tabs>
        <w:ind w:left="3115" w:hanging="360"/>
      </w:pPr>
      <w:rPr>
        <w:rFonts w:ascii="Symbol" w:hAnsi="Symbol" w:hint="default"/>
      </w:rPr>
    </w:lvl>
    <w:lvl w:ilvl="4" w:tplc="0C090003" w:tentative="1">
      <w:start w:val="1"/>
      <w:numFmt w:val="bullet"/>
      <w:lvlText w:val="o"/>
      <w:lvlJc w:val="left"/>
      <w:pPr>
        <w:tabs>
          <w:tab w:val="num" w:pos="3835"/>
        </w:tabs>
        <w:ind w:left="3835" w:hanging="360"/>
      </w:pPr>
      <w:rPr>
        <w:rFonts w:ascii="Courier New" w:hAnsi="Courier New" w:hint="default"/>
      </w:rPr>
    </w:lvl>
    <w:lvl w:ilvl="5" w:tplc="0C090005" w:tentative="1">
      <w:start w:val="1"/>
      <w:numFmt w:val="bullet"/>
      <w:lvlText w:val=""/>
      <w:lvlJc w:val="left"/>
      <w:pPr>
        <w:tabs>
          <w:tab w:val="num" w:pos="4555"/>
        </w:tabs>
        <w:ind w:left="4555" w:hanging="360"/>
      </w:pPr>
      <w:rPr>
        <w:rFonts w:ascii="Wingdings" w:hAnsi="Wingdings" w:hint="default"/>
      </w:rPr>
    </w:lvl>
    <w:lvl w:ilvl="6" w:tplc="0C090001" w:tentative="1">
      <w:start w:val="1"/>
      <w:numFmt w:val="bullet"/>
      <w:lvlText w:val=""/>
      <w:lvlJc w:val="left"/>
      <w:pPr>
        <w:tabs>
          <w:tab w:val="num" w:pos="5275"/>
        </w:tabs>
        <w:ind w:left="5275" w:hanging="360"/>
      </w:pPr>
      <w:rPr>
        <w:rFonts w:ascii="Symbol" w:hAnsi="Symbol" w:hint="default"/>
      </w:rPr>
    </w:lvl>
    <w:lvl w:ilvl="7" w:tplc="0C090003" w:tentative="1">
      <w:start w:val="1"/>
      <w:numFmt w:val="bullet"/>
      <w:lvlText w:val="o"/>
      <w:lvlJc w:val="left"/>
      <w:pPr>
        <w:tabs>
          <w:tab w:val="num" w:pos="5995"/>
        </w:tabs>
        <w:ind w:left="5995" w:hanging="360"/>
      </w:pPr>
      <w:rPr>
        <w:rFonts w:ascii="Courier New" w:hAnsi="Courier New" w:hint="default"/>
      </w:rPr>
    </w:lvl>
    <w:lvl w:ilvl="8" w:tplc="0C090005" w:tentative="1">
      <w:start w:val="1"/>
      <w:numFmt w:val="bullet"/>
      <w:lvlText w:val=""/>
      <w:lvlJc w:val="left"/>
      <w:pPr>
        <w:tabs>
          <w:tab w:val="num" w:pos="6715"/>
        </w:tabs>
        <w:ind w:left="6715" w:hanging="360"/>
      </w:pPr>
      <w:rPr>
        <w:rFonts w:ascii="Wingdings" w:hAnsi="Wingdings" w:hint="default"/>
      </w:rPr>
    </w:lvl>
  </w:abstractNum>
  <w:abstractNum w:abstractNumId="12">
    <w:nsid w:val="288B0458"/>
    <w:multiLevelType w:val="hybridMultilevel"/>
    <w:tmpl w:val="EAC63E64"/>
    <w:lvl w:ilvl="0" w:tplc="00004C6E">
      <w:start w:val="1"/>
      <w:numFmt w:val="bullet"/>
      <w:lvlText w:val=""/>
      <w:lvlJc w:val="left"/>
      <w:pPr>
        <w:tabs>
          <w:tab w:val="num" w:pos="1080"/>
        </w:tabs>
        <w:ind w:left="1080" w:hanging="360"/>
      </w:pPr>
      <w:rPr>
        <w:rFonts w:ascii="Symbol" w:hAnsi="Symbol" w:hint="default"/>
        <w:sz w:val="22"/>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8B90A3F"/>
    <w:multiLevelType w:val="multilevel"/>
    <w:tmpl w:val="C958ED1E"/>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8BF593A"/>
    <w:multiLevelType w:val="hybridMultilevel"/>
    <w:tmpl w:val="B5B6A19A"/>
    <w:lvl w:ilvl="0" w:tplc="6756DED2">
      <w:start w:val="1"/>
      <w:numFmt w:val="bullet"/>
      <w:lvlText w:val=""/>
      <w:lvlJc w:val="left"/>
      <w:pPr>
        <w:tabs>
          <w:tab w:val="num" w:pos="672"/>
        </w:tabs>
        <w:ind w:left="672" w:hanging="360"/>
      </w:pPr>
      <w:rPr>
        <w:rFonts w:ascii="Symbol" w:hAnsi="Symbol" w:hint="default"/>
        <w:color w:val="000000"/>
        <w:sz w:val="20"/>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nsid w:val="2C253A8E"/>
    <w:multiLevelType w:val="hybridMultilevel"/>
    <w:tmpl w:val="4F085ABA"/>
    <w:lvl w:ilvl="0" w:tplc="C8A63EEE">
      <w:start w:val="1"/>
      <w:numFmt w:val="bullet"/>
      <w:lvlText w:val=""/>
      <w:lvlJc w:val="left"/>
      <w:pPr>
        <w:tabs>
          <w:tab w:val="num" w:pos="397"/>
        </w:tabs>
        <w:ind w:left="397" w:hanging="397"/>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CCA0441"/>
    <w:multiLevelType w:val="hybridMultilevel"/>
    <w:tmpl w:val="A002DF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D665DFA"/>
    <w:multiLevelType w:val="singleLevel"/>
    <w:tmpl w:val="84146A64"/>
    <w:lvl w:ilvl="0">
      <w:start w:val="1"/>
      <w:numFmt w:val="lowerLetter"/>
      <w:lvlRestart w:val="0"/>
      <w:pStyle w:val="DoubleDot"/>
      <w:lvlText w:val="(%1)"/>
      <w:lvlJc w:val="left"/>
      <w:pPr>
        <w:tabs>
          <w:tab w:val="num" w:pos="1134"/>
        </w:tabs>
        <w:ind w:left="1134" w:hanging="567"/>
      </w:pPr>
      <w:rPr>
        <w:rFonts w:ascii="Book Antiqua" w:hAnsi="Book Antiqua" w:cs="ZapfDingbats" w:hint="default"/>
        <w:b w:val="0"/>
        <w:bCs w:val="0"/>
        <w:i w:val="0"/>
        <w:iCs w:val="0"/>
        <w:sz w:val="20"/>
        <w:szCs w:val="20"/>
      </w:rPr>
    </w:lvl>
  </w:abstractNum>
  <w:abstractNum w:abstractNumId="18">
    <w:nsid w:val="2FDE0F0F"/>
    <w:multiLevelType w:val="hybridMultilevel"/>
    <w:tmpl w:val="605C485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nsid w:val="36977A7F"/>
    <w:multiLevelType w:val="hybridMultilevel"/>
    <w:tmpl w:val="92D68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F97D86"/>
    <w:multiLevelType w:val="hybridMultilevel"/>
    <w:tmpl w:val="974EF748"/>
    <w:lvl w:ilvl="0" w:tplc="F2B227E2">
      <w:start w:val="1"/>
      <w:numFmt w:val="lowerRoman"/>
      <w:pStyle w:val="sub-parai"/>
      <w:lvlText w:val="(%1)"/>
      <w:lvlJc w:val="left"/>
      <w:pPr>
        <w:tabs>
          <w:tab w:val="num" w:pos="567"/>
        </w:tabs>
        <w:ind w:left="567" w:hanging="567"/>
      </w:pPr>
      <w:rPr>
        <w:rFonts w:cs="Times New Roman" w:hint="default"/>
      </w:rPr>
    </w:lvl>
    <w:lvl w:ilvl="1" w:tplc="0C090003">
      <w:start w:val="1"/>
      <w:numFmt w:val="bullet"/>
      <w:lvlText w:val="o"/>
      <w:lvlJc w:val="left"/>
      <w:pPr>
        <w:tabs>
          <w:tab w:val="num" w:pos="225"/>
        </w:tabs>
        <w:ind w:left="225" w:hanging="360"/>
      </w:pPr>
      <w:rPr>
        <w:rFonts w:ascii="Courier New" w:hAnsi="Courier New" w:hint="default"/>
      </w:rPr>
    </w:lvl>
    <w:lvl w:ilvl="2" w:tplc="0C09001B">
      <w:start w:val="1"/>
      <w:numFmt w:val="lowerRoman"/>
      <w:lvlText w:val="%3."/>
      <w:lvlJc w:val="right"/>
      <w:pPr>
        <w:tabs>
          <w:tab w:val="num" w:pos="945"/>
        </w:tabs>
        <w:ind w:left="945" w:hanging="180"/>
      </w:pPr>
      <w:rPr>
        <w:rFonts w:cs="Times New Roman"/>
      </w:rPr>
    </w:lvl>
    <w:lvl w:ilvl="3" w:tplc="0C09000F">
      <w:start w:val="1"/>
      <w:numFmt w:val="decimal"/>
      <w:lvlText w:val="%4."/>
      <w:lvlJc w:val="left"/>
      <w:pPr>
        <w:tabs>
          <w:tab w:val="num" w:pos="1665"/>
        </w:tabs>
        <w:ind w:left="1665" w:hanging="360"/>
      </w:pPr>
      <w:rPr>
        <w:rFonts w:cs="Times New Roman"/>
      </w:rPr>
    </w:lvl>
    <w:lvl w:ilvl="4" w:tplc="0C090019">
      <w:start w:val="1"/>
      <w:numFmt w:val="lowerLetter"/>
      <w:lvlText w:val="%5."/>
      <w:lvlJc w:val="left"/>
      <w:pPr>
        <w:tabs>
          <w:tab w:val="num" w:pos="2385"/>
        </w:tabs>
        <w:ind w:left="2385" w:hanging="360"/>
      </w:pPr>
      <w:rPr>
        <w:rFonts w:cs="Times New Roman"/>
      </w:rPr>
    </w:lvl>
    <w:lvl w:ilvl="5" w:tplc="0C09001B" w:tentative="1">
      <w:start w:val="1"/>
      <w:numFmt w:val="lowerRoman"/>
      <w:lvlText w:val="%6."/>
      <w:lvlJc w:val="right"/>
      <w:pPr>
        <w:tabs>
          <w:tab w:val="num" w:pos="3105"/>
        </w:tabs>
        <w:ind w:left="3105" w:hanging="180"/>
      </w:pPr>
      <w:rPr>
        <w:rFonts w:cs="Times New Roman"/>
      </w:rPr>
    </w:lvl>
    <w:lvl w:ilvl="6" w:tplc="0C09000F" w:tentative="1">
      <w:start w:val="1"/>
      <w:numFmt w:val="decimal"/>
      <w:lvlText w:val="%7."/>
      <w:lvlJc w:val="left"/>
      <w:pPr>
        <w:tabs>
          <w:tab w:val="num" w:pos="3825"/>
        </w:tabs>
        <w:ind w:left="3825" w:hanging="360"/>
      </w:pPr>
      <w:rPr>
        <w:rFonts w:cs="Times New Roman"/>
      </w:rPr>
    </w:lvl>
    <w:lvl w:ilvl="7" w:tplc="0C090019" w:tentative="1">
      <w:start w:val="1"/>
      <w:numFmt w:val="lowerLetter"/>
      <w:lvlText w:val="%8."/>
      <w:lvlJc w:val="left"/>
      <w:pPr>
        <w:tabs>
          <w:tab w:val="num" w:pos="4545"/>
        </w:tabs>
        <w:ind w:left="4545" w:hanging="360"/>
      </w:pPr>
      <w:rPr>
        <w:rFonts w:cs="Times New Roman"/>
      </w:rPr>
    </w:lvl>
    <w:lvl w:ilvl="8" w:tplc="0C09001B" w:tentative="1">
      <w:start w:val="1"/>
      <w:numFmt w:val="lowerRoman"/>
      <w:lvlText w:val="%9."/>
      <w:lvlJc w:val="right"/>
      <w:pPr>
        <w:tabs>
          <w:tab w:val="num" w:pos="5265"/>
        </w:tabs>
        <w:ind w:left="5265" w:hanging="180"/>
      </w:pPr>
      <w:rPr>
        <w:rFonts w:cs="Times New Roman"/>
      </w:rPr>
    </w:lvl>
  </w:abstractNum>
  <w:abstractNum w:abstractNumId="21">
    <w:nsid w:val="3A620FEF"/>
    <w:multiLevelType w:val="hybridMultilevel"/>
    <w:tmpl w:val="0D58254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2">
    <w:nsid w:val="446F1F98"/>
    <w:multiLevelType w:val="hybridMultilevel"/>
    <w:tmpl w:val="E946B92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477236B8"/>
    <w:multiLevelType w:val="hybridMultilevel"/>
    <w:tmpl w:val="C4C8D41E"/>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24">
    <w:nsid w:val="47751822"/>
    <w:multiLevelType w:val="hybridMultilevel"/>
    <w:tmpl w:val="F6965D8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A9A3281"/>
    <w:multiLevelType w:val="hybridMultilevel"/>
    <w:tmpl w:val="9E1C0F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0AF1EFB"/>
    <w:multiLevelType w:val="hybridMultilevel"/>
    <w:tmpl w:val="73AA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2B0416"/>
    <w:multiLevelType w:val="hybridMultilevel"/>
    <w:tmpl w:val="ECEA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29">
    <w:nsid w:val="5BA91E15"/>
    <w:multiLevelType w:val="hybridMultilevel"/>
    <w:tmpl w:val="6E3A07F2"/>
    <w:lvl w:ilvl="0" w:tplc="6756DED2">
      <w:start w:val="1"/>
      <w:numFmt w:val="bullet"/>
      <w:lvlText w:val=""/>
      <w:lvlJc w:val="left"/>
      <w:pPr>
        <w:tabs>
          <w:tab w:val="num" w:pos="612"/>
        </w:tabs>
        <w:ind w:left="612" w:hanging="360"/>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D264734"/>
    <w:multiLevelType w:val="hybridMultilevel"/>
    <w:tmpl w:val="11C2A8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A05704"/>
    <w:multiLevelType w:val="hybridMultilevel"/>
    <w:tmpl w:val="04A46CD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nsid w:val="601C5932"/>
    <w:multiLevelType w:val="hybridMultilevel"/>
    <w:tmpl w:val="401A88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9B343B6"/>
    <w:multiLevelType w:val="hybridMultilevel"/>
    <w:tmpl w:val="CF044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CA42607"/>
    <w:multiLevelType w:val="hybridMultilevel"/>
    <w:tmpl w:val="2BDE3D8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3D02E2"/>
    <w:multiLevelType w:val="hybridMultilevel"/>
    <w:tmpl w:val="AB904BC8"/>
    <w:lvl w:ilvl="0" w:tplc="B6C07446">
      <w:start w:val="1"/>
      <w:numFmt w:val="bullet"/>
      <w:lvlText w:val="•"/>
      <w:lvlJc w:val="left"/>
      <w:pPr>
        <w:tabs>
          <w:tab w:val="num" w:pos="720"/>
        </w:tabs>
        <w:ind w:left="720" w:hanging="360"/>
      </w:pPr>
      <w:rPr>
        <w:rFonts w:ascii="Verdana" w:hAnsi="Verdana" w:hint="default"/>
      </w:rPr>
    </w:lvl>
    <w:lvl w:ilvl="1" w:tplc="FC5014C0" w:tentative="1">
      <w:start w:val="1"/>
      <w:numFmt w:val="bullet"/>
      <w:lvlText w:val="•"/>
      <w:lvlJc w:val="left"/>
      <w:pPr>
        <w:tabs>
          <w:tab w:val="num" w:pos="1440"/>
        </w:tabs>
        <w:ind w:left="1440" w:hanging="360"/>
      </w:pPr>
      <w:rPr>
        <w:rFonts w:ascii="Verdana" w:hAnsi="Verdana" w:hint="default"/>
      </w:rPr>
    </w:lvl>
    <w:lvl w:ilvl="2" w:tplc="58E81A56" w:tentative="1">
      <w:start w:val="1"/>
      <w:numFmt w:val="bullet"/>
      <w:lvlText w:val="•"/>
      <w:lvlJc w:val="left"/>
      <w:pPr>
        <w:tabs>
          <w:tab w:val="num" w:pos="2160"/>
        </w:tabs>
        <w:ind w:left="2160" w:hanging="360"/>
      </w:pPr>
      <w:rPr>
        <w:rFonts w:ascii="Verdana" w:hAnsi="Verdana" w:hint="default"/>
      </w:rPr>
    </w:lvl>
    <w:lvl w:ilvl="3" w:tplc="C0D0982E" w:tentative="1">
      <w:start w:val="1"/>
      <w:numFmt w:val="bullet"/>
      <w:lvlText w:val="•"/>
      <w:lvlJc w:val="left"/>
      <w:pPr>
        <w:tabs>
          <w:tab w:val="num" w:pos="2880"/>
        </w:tabs>
        <w:ind w:left="2880" w:hanging="360"/>
      </w:pPr>
      <w:rPr>
        <w:rFonts w:ascii="Verdana" w:hAnsi="Verdana" w:hint="default"/>
      </w:rPr>
    </w:lvl>
    <w:lvl w:ilvl="4" w:tplc="B18A6B60" w:tentative="1">
      <w:start w:val="1"/>
      <w:numFmt w:val="bullet"/>
      <w:lvlText w:val="•"/>
      <w:lvlJc w:val="left"/>
      <w:pPr>
        <w:tabs>
          <w:tab w:val="num" w:pos="3600"/>
        </w:tabs>
        <w:ind w:left="3600" w:hanging="360"/>
      </w:pPr>
      <w:rPr>
        <w:rFonts w:ascii="Verdana" w:hAnsi="Verdana" w:hint="default"/>
      </w:rPr>
    </w:lvl>
    <w:lvl w:ilvl="5" w:tplc="E06E9AAE" w:tentative="1">
      <w:start w:val="1"/>
      <w:numFmt w:val="bullet"/>
      <w:lvlText w:val="•"/>
      <w:lvlJc w:val="left"/>
      <w:pPr>
        <w:tabs>
          <w:tab w:val="num" w:pos="4320"/>
        </w:tabs>
        <w:ind w:left="4320" w:hanging="360"/>
      </w:pPr>
      <w:rPr>
        <w:rFonts w:ascii="Verdana" w:hAnsi="Verdana" w:hint="default"/>
      </w:rPr>
    </w:lvl>
    <w:lvl w:ilvl="6" w:tplc="AD04DE4A" w:tentative="1">
      <w:start w:val="1"/>
      <w:numFmt w:val="bullet"/>
      <w:lvlText w:val="•"/>
      <w:lvlJc w:val="left"/>
      <w:pPr>
        <w:tabs>
          <w:tab w:val="num" w:pos="5040"/>
        </w:tabs>
        <w:ind w:left="5040" w:hanging="360"/>
      </w:pPr>
      <w:rPr>
        <w:rFonts w:ascii="Verdana" w:hAnsi="Verdana" w:hint="default"/>
      </w:rPr>
    </w:lvl>
    <w:lvl w:ilvl="7" w:tplc="544669AA" w:tentative="1">
      <w:start w:val="1"/>
      <w:numFmt w:val="bullet"/>
      <w:lvlText w:val="•"/>
      <w:lvlJc w:val="left"/>
      <w:pPr>
        <w:tabs>
          <w:tab w:val="num" w:pos="5760"/>
        </w:tabs>
        <w:ind w:left="5760" w:hanging="360"/>
      </w:pPr>
      <w:rPr>
        <w:rFonts w:ascii="Verdana" w:hAnsi="Verdana" w:hint="default"/>
      </w:rPr>
    </w:lvl>
    <w:lvl w:ilvl="8" w:tplc="F4BEC11A" w:tentative="1">
      <w:start w:val="1"/>
      <w:numFmt w:val="bullet"/>
      <w:lvlText w:val="•"/>
      <w:lvlJc w:val="left"/>
      <w:pPr>
        <w:tabs>
          <w:tab w:val="num" w:pos="6480"/>
        </w:tabs>
        <w:ind w:left="6480" w:hanging="360"/>
      </w:pPr>
      <w:rPr>
        <w:rFonts w:ascii="Verdana" w:hAnsi="Verdana" w:hint="default"/>
      </w:rPr>
    </w:lvl>
  </w:abstractNum>
  <w:abstractNum w:abstractNumId="36">
    <w:nsid w:val="6F0C77D1"/>
    <w:multiLevelType w:val="hybridMultilevel"/>
    <w:tmpl w:val="CCCEB9C0"/>
    <w:lvl w:ilvl="0" w:tplc="0C090001">
      <w:start w:val="1"/>
      <w:numFmt w:val="bullet"/>
      <w:lvlText w:val=""/>
      <w:lvlJc w:val="left"/>
      <w:pPr>
        <w:tabs>
          <w:tab w:val="num" w:pos="598"/>
        </w:tabs>
        <w:ind w:left="598" w:hanging="360"/>
      </w:pPr>
      <w:rPr>
        <w:rFonts w:ascii="Symbol" w:hAnsi="Symbol" w:hint="default"/>
      </w:rPr>
    </w:lvl>
    <w:lvl w:ilvl="1" w:tplc="0C090003">
      <w:start w:val="1"/>
      <w:numFmt w:val="bullet"/>
      <w:lvlText w:val="o"/>
      <w:lvlJc w:val="left"/>
      <w:pPr>
        <w:tabs>
          <w:tab w:val="num" w:pos="1318"/>
        </w:tabs>
        <w:ind w:left="1318" w:hanging="360"/>
      </w:pPr>
      <w:rPr>
        <w:rFonts w:ascii="Courier New" w:hAnsi="Courier New" w:hint="default"/>
      </w:rPr>
    </w:lvl>
    <w:lvl w:ilvl="2" w:tplc="0C090005" w:tentative="1">
      <w:start w:val="1"/>
      <w:numFmt w:val="bullet"/>
      <w:lvlText w:val=""/>
      <w:lvlJc w:val="left"/>
      <w:pPr>
        <w:tabs>
          <w:tab w:val="num" w:pos="2038"/>
        </w:tabs>
        <w:ind w:left="2038" w:hanging="360"/>
      </w:pPr>
      <w:rPr>
        <w:rFonts w:ascii="Wingdings" w:hAnsi="Wingdings" w:hint="default"/>
      </w:rPr>
    </w:lvl>
    <w:lvl w:ilvl="3" w:tplc="0C090001" w:tentative="1">
      <w:start w:val="1"/>
      <w:numFmt w:val="bullet"/>
      <w:lvlText w:val=""/>
      <w:lvlJc w:val="left"/>
      <w:pPr>
        <w:tabs>
          <w:tab w:val="num" w:pos="2758"/>
        </w:tabs>
        <w:ind w:left="2758" w:hanging="360"/>
      </w:pPr>
      <w:rPr>
        <w:rFonts w:ascii="Symbol" w:hAnsi="Symbol" w:hint="default"/>
      </w:rPr>
    </w:lvl>
    <w:lvl w:ilvl="4" w:tplc="0C090003" w:tentative="1">
      <w:start w:val="1"/>
      <w:numFmt w:val="bullet"/>
      <w:lvlText w:val="o"/>
      <w:lvlJc w:val="left"/>
      <w:pPr>
        <w:tabs>
          <w:tab w:val="num" w:pos="3478"/>
        </w:tabs>
        <w:ind w:left="3478" w:hanging="360"/>
      </w:pPr>
      <w:rPr>
        <w:rFonts w:ascii="Courier New" w:hAnsi="Courier New" w:hint="default"/>
      </w:rPr>
    </w:lvl>
    <w:lvl w:ilvl="5" w:tplc="0C090005" w:tentative="1">
      <w:start w:val="1"/>
      <w:numFmt w:val="bullet"/>
      <w:lvlText w:val=""/>
      <w:lvlJc w:val="left"/>
      <w:pPr>
        <w:tabs>
          <w:tab w:val="num" w:pos="4198"/>
        </w:tabs>
        <w:ind w:left="4198" w:hanging="360"/>
      </w:pPr>
      <w:rPr>
        <w:rFonts w:ascii="Wingdings" w:hAnsi="Wingdings" w:hint="default"/>
      </w:rPr>
    </w:lvl>
    <w:lvl w:ilvl="6" w:tplc="0C090001" w:tentative="1">
      <w:start w:val="1"/>
      <w:numFmt w:val="bullet"/>
      <w:lvlText w:val=""/>
      <w:lvlJc w:val="left"/>
      <w:pPr>
        <w:tabs>
          <w:tab w:val="num" w:pos="4918"/>
        </w:tabs>
        <w:ind w:left="4918" w:hanging="360"/>
      </w:pPr>
      <w:rPr>
        <w:rFonts w:ascii="Symbol" w:hAnsi="Symbol" w:hint="default"/>
      </w:rPr>
    </w:lvl>
    <w:lvl w:ilvl="7" w:tplc="0C090003" w:tentative="1">
      <w:start w:val="1"/>
      <w:numFmt w:val="bullet"/>
      <w:lvlText w:val="o"/>
      <w:lvlJc w:val="left"/>
      <w:pPr>
        <w:tabs>
          <w:tab w:val="num" w:pos="5638"/>
        </w:tabs>
        <w:ind w:left="5638" w:hanging="360"/>
      </w:pPr>
      <w:rPr>
        <w:rFonts w:ascii="Courier New" w:hAnsi="Courier New" w:hint="default"/>
      </w:rPr>
    </w:lvl>
    <w:lvl w:ilvl="8" w:tplc="0C090005" w:tentative="1">
      <w:start w:val="1"/>
      <w:numFmt w:val="bullet"/>
      <w:lvlText w:val=""/>
      <w:lvlJc w:val="left"/>
      <w:pPr>
        <w:tabs>
          <w:tab w:val="num" w:pos="6358"/>
        </w:tabs>
        <w:ind w:left="6358" w:hanging="360"/>
      </w:pPr>
      <w:rPr>
        <w:rFonts w:ascii="Wingdings" w:hAnsi="Wingdings" w:hint="default"/>
      </w:rPr>
    </w:lvl>
  </w:abstractNum>
  <w:abstractNum w:abstractNumId="37">
    <w:nsid w:val="79214294"/>
    <w:multiLevelType w:val="hybridMultilevel"/>
    <w:tmpl w:val="65E0E192"/>
    <w:lvl w:ilvl="0" w:tplc="9E6E73DA">
      <w:start w:val="1"/>
      <w:numFmt w:val="decimal"/>
      <w:lvlText w:val="%1."/>
      <w:lvlJc w:val="left"/>
      <w:pPr>
        <w:tabs>
          <w:tab w:val="num" w:pos="720"/>
        </w:tabs>
        <w:ind w:left="720" w:hanging="360"/>
      </w:pPr>
      <w:rPr>
        <w:rFonts w:cs="Times New Roman" w:hint="default"/>
        <w:b w:val="0"/>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B73372A"/>
    <w:multiLevelType w:val="hybridMultilevel"/>
    <w:tmpl w:val="E9C23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F830CD"/>
    <w:multiLevelType w:val="hybridMultilevel"/>
    <w:tmpl w:val="DCCE6462"/>
    <w:lvl w:ilvl="0" w:tplc="000F0409">
      <w:start w:val="1"/>
      <w:numFmt w:val="bullet"/>
      <w:lvlText w:val=""/>
      <w:lvlJc w:val="left"/>
      <w:pPr>
        <w:ind w:left="765" w:hanging="360"/>
      </w:pPr>
      <w:rPr>
        <w:rFonts w:ascii="Symbol" w:hAnsi="Symbol" w:hint="default"/>
      </w:rPr>
    </w:lvl>
    <w:lvl w:ilvl="1" w:tplc="00190409" w:tentative="1">
      <w:start w:val="1"/>
      <w:numFmt w:val="bullet"/>
      <w:lvlText w:val="o"/>
      <w:lvlJc w:val="left"/>
      <w:pPr>
        <w:ind w:left="1485" w:hanging="360"/>
      </w:pPr>
      <w:rPr>
        <w:rFonts w:ascii="Courier New" w:hAnsi="Courier New" w:hint="default"/>
      </w:rPr>
    </w:lvl>
    <w:lvl w:ilvl="2" w:tplc="001B0409" w:tentative="1">
      <w:start w:val="1"/>
      <w:numFmt w:val="bullet"/>
      <w:lvlText w:val=""/>
      <w:lvlJc w:val="left"/>
      <w:pPr>
        <w:ind w:left="2205" w:hanging="360"/>
      </w:pPr>
      <w:rPr>
        <w:rFonts w:ascii="Wingdings" w:hAnsi="Wingdings" w:hint="default"/>
      </w:rPr>
    </w:lvl>
    <w:lvl w:ilvl="3" w:tplc="000F0409" w:tentative="1">
      <w:start w:val="1"/>
      <w:numFmt w:val="bullet"/>
      <w:lvlText w:val=""/>
      <w:lvlJc w:val="left"/>
      <w:pPr>
        <w:ind w:left="2925" w:hanging="360"/>
      </w:pPr>
      <w:rPr>
        <w:rFonts w:ascii="Symbol" w:hAnsi="Symbol" w:hint="default"/>
      </w:rPr>
    </w:lvl>
    <w:lvl w:ilvl="4" w:tplc="00190409" w:tentative="1">
      <w:start w:val="1"/>
      <w:numFmt w:val="bullet"/>
      <w:lvlText w:val="o"/>
      <w:lvlJc w:val="left"/>
      <w:pPr>
        <w:ind w:left="3645" w:hanging="360"/>
      </w:pPr>
      <w:rPr>
        <w:rFonts w:ascii="Courier New" w:hAnsi="Courier New" w:hint="default"/>
      </w:rPr>
    </w:lvl>
    <w:lvl w:ilvl="5" w:tplc="001B0409" w:tentative="1">
      <w:start w:val="1"/>
      <w:numFmt w:val="bullet"/>
      <w:lvlText w:val=""/>
      <w:lvlJc w:val="left"/>
      <w:pPr>
        <w:ind w:left="4365" w:hanging="360"/>
      </w:pPr>
      <w:rPr>
        <w:rFonts w:ascii="Wingdings" w:hAnsi="Wingdings" w:hint="default"/>
      </w:rPr>
    </w:lvl>
    <w:lvl w:ilvl="6" w:tplc="000F0409" w:tentative="1">
      <w:start w:val="1"/>
      <w:numFmt w:val="bullet"/>
      <w:lvlText w:val=""/>
      <w:lvlJc w:val="left"/>
      <w:pPr>
        <w:ind w:left="5085" w:hanging="360"/>
      </w:pPr>
      <w:rPr>
        <w:rFonts w:ascii="Symbol" w:hAnsi="Symbol" w:hint="default"/>
      </w:rPr>
    </w:lvl>
    <w:lvl w:ilvl="7" w:tplc="00190409" w:tentative="1">
      <w:start w:val="1"/>
      <w:numFmt w:val="bullet"/>
      <w:lvlText w:val="o"/>
      <w:lvlJc w:val="left"/>
      <w:pPr>
        <w:ind w:left="5805" w:hanging="360"/>
      </w:pPr>
      <w:rPr>
        <w:rFonts w:ascii="Courier New" w:hAnsi="Courier New" w:hint="default"/>
      </w:rPr>
    </w:lvl>
    <w:lvl w:ilvl="8" w:tplc="001B0409" w:tentative="1">
      <w:start w:val="1"/>
      <w:numFmt w:val="bullet"/>
      <w:lvlText w:val=""/>
      <w:lvlJc w:val="left"/>
      <w:pPr>
        <w:ind w:left="6525" w:hanging="360"/>
      </w:pPr>
      <w:rPr>
        <w:rFonts w:ascii="Wingdings" w:hAnsi="Wingdings" w:hint="default"/>
      </w:rPr>
    </w:lvl>
  </w:abstractNum>
  <w:num w:numId="1">
    <w:abstractNumId w:val="5"/>
  </w:num>
  <w:num w:numId="2">
    <w:abstractNumId w:val="28"/>
  </w:num>
  <w:num w:numId="3">
    <w:abstractNumId w:val="20"/>
  </w:num>
  <w:num w:numId="4">
    <w:abstractNumId w:val="39"/>
  </w:num>
  <w:num w:numId="5">
    <w:abstractNumId w:val="19"/>
  </w:num>
  <w:num w:numId="6">
    <w:abstractNumId w:val="17"/>
  </w:num>
  <w:num w:numId="7">
    <w:abstractNumId w:val="23"/>
  </w:num>
  <w:num w:numId="8">
    <w:abstractNumId w:val="18"/>
  </w:num>
  <w:num w:numId="9">
    <w:abstractNumId w:val="11"/>
  </w:num>
  <w:num w:numId="10">
    <w:abstractNumId w:val="25"/>
  </w:num>
  <w:num w:numId="11">
    <w:abstractNumId w:val="24"/>
  </w:num>
  <w:num w:numId="12">
    <w:abstractNumId w:val="36"/>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0"/>
  </w:num>
  <w:num w:numId="16">
    <w:abstractNumId w:val="10"/>
  </w:num>
  <w:num w:numId="17">
    <w:abstractNumId w:val="16"/>
  </w:num>
  <w:num w:numId="18">
    <w:abstractNumId w:val="0"/>
  </w:num>
  <w:num w:numId="19">
    <w:abstractNumId w:val="6"/>
  </w:num>
  <w:num w:numId="20">
    <w:abstractNumId w:val="7"/>
  </w:num>
  <w:num w:numId="21">
    <w:abstractNumId w:val="22"/>
  </w:num>
  <w:num w:numId="22">
    <w:abstractNumId w:val="15"/>
  </w:num>
  <w:num w:numId="23">
    <w:abstractNumId w:val="3"/>
  </w:num>
  <w:num w:numId="24">
    <w:abstractNumId w:val="21"/>
  </w:num>
  <w:num w:numId="25">
    <w:abstractNumId w:val="12"/>
  </w:num>
  <w:num w:numId="26">
    <w:abstractNumId w:val="33"/>
  </w:num>
  <w:num w:numId="27">
    <w:abstractNumId w:val="34"/>
  </w:num>
  <w:num w:numId="28">
    <w:abstractNumId w:val="4"/>
  </w:num>
  <w:num w:numId="29">
    <w:abstractNumId w:val="37"/>
  </w:num>
  <w:num w:numId="30">
    <w:abstractNumId w:val="25"/>
  </w:num>
  <w:num w:numId="31">
    <w:abstractNumId w:val="27"/>
  </w:num>
  <w:num w:numId="32">
    <w:abstractNumId w:val="13"/>
  </w:num>
  <w:num w:numId="33">
    <w:abstractNumId w:val="9"/>
  </w:num>
  <w:num w:numId="34">
    <w:abstractNumId w:val="35"/>
  </w:num>
  <w:num w:numId="35">
    <w:abstractNumId w:val="31"/>
  </w:num>
  <w:num w:numId="36">
    <w:abstractNumId w:val="8"/>
  </w:num>
  <w:num w:numId="37">
    <w:abstractNumId w:val="1"/>
  </w:num>
  <w:num w:numId="38">
    <w:abstractNumId w:val="14"/>
  </w:num>
  <w:num w:numId="39">
    <w:abstractNumId w:val="29"/>
  </w:num>
  <w:num w:numId="40">
    <w:abstractNumId w:val="2"/>
  </w:num>
  <w:num w:numId="41">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612"/>
    <w:rsid w:val="00002073"/>
    <w:rsid w:val="00003B80"/>
    <w:rsid w:val="00003DA3"/>
    <w:rsid w:val="00004AAE"/>
    <w:rsid w:val="00005A36"/>
    <w:rsid w:val="00006621"/>
    <w:rsid w:val="00006E9B"/>
    <w:rsid w:val="00007A46"/>
    <w:rsid w:val="00010690"/>
    <w:rsid w:val="000111B6"/>
    <w:rsid w:val="00011740"/>
    <w:rsid w:val="00015D62"/>
    <w:rsid w:val="0002069D"/>
    <w:rsid w:val="00020EFE"/>
    <w:rsid w:val="00022EC4"/>
    <w:rsid w:val="00023A0F"/>
    <w:rsid w:val="00023B6D"/>
    <w:rsid w:val="000241D6"/>
    <w:rsid w:val="000255BF"/>
    <w:rsid w:val="00025639"/>
    <w:rsid w:val="000258BC"/>
    <w:rsid w:val="000279BC"/>
    <w:rsid w:val="00031413"/>
    <w:rsid w:val="000324E6"/>
    <w:rsid w:val="00033995"/>
    <w:rsid w:val="00033AF5"/>
    <w:rsid w:val="00033DB0"/>
    <w:rsid w:val="0003563F"/>
    <w:rsid w:val="000357DD"/>
    <w:rsid w:val="00035AC1"/>
    <w:rsid w:val="00036EB6"/>
    <w:rsid w:val="000371C0"/>
    <w:rsid w:val="00041EE4"/>
    <w:rsid w:val="00042C56"/>
    <w:rsid w:val="00045810"/>
    <w:rsid w:val="0004720B"/>
    <w:rsid w:val="00050518"/>
    <w:rsid w:val="0005145B"/>
    <w:rsid w:val="00051BFE"/>
    <w:rsid w:val="00052750"/>
    <w:rsid w:val="00053616"/>
    <w:rsid w:val="00054161"/>
    <w:rsid w:val="0005425E"/>
    <w:rsid w:val="00054A65"/>
    <w:rsid w:val="000567D8"/>
    <w:rsid w:val="0005683A"/>
    <w:rsid w:val="00057034"/>
    <w:rsid w:val="000611BD"/>
    <w:rsid w:val="00062B69"/>
    <w:rsid w:val="00063B65"/>
    <w:rsid w:val="000645C7"/>
    <w:rsid w:val="00065D17"/>
    <w:rsid w:val="000663FD"/>
    <w:rsid w:val="00070658"/>
    <w:rsid w:val="00070DFF"/>
    <w:rsid w:val="000715F3"/>
    <w:rsid w:val="0007199C"/>
    <w:rsid w:val="00072E39"/>
    <w:rsid w:val="00074269"/>
    <w:rsid w:val="00074EE1"/>
    <w:rsid w:val="00075AD0"/>
    <w:rsid w:val="00075EB9"/>
    <w:rsid w:val="000761B9"/>
    <w:rsid w:val="00076213"/>
    <w:rsid w:val="00077ABD"/>
    <w:rsid w:val="00080967"/>
    <w:rsid w:val="00080CE1"/>
    <w:rsid w:val="0008435E"/>
    <w:rsid w:val="000845B6"/>
    <w:rsid w:val="00084DB8"/>
    <w:rsid w:val="00085740"/>
    <w:rsid w:val="00085946"/>
    <w:rsid w:val="000919AA"/>
    <w:rsid w:val="000938BE"/>
    <w:rsid w:val="00093BED"/>
    <w:rsid w:val="000948ED"/>
    <w:rsid w:val="00095D16"/>
    <w:rsid w:val="000968B9"/>
    <w:rsid w:val="00096A17"/>
    <w:rsid w:val="00096DAA"/>
    <w:rsid w:val="00096DCB"/>
    <w:rsid w:val="000A0ACB"/>
    <w:rsid w:val="000A0BA4"/>
    <w:rsid w:val="000A16FC"/>
    <w:rsid w:val="000A2106"/>
    <w:rsid w:val="000A30E1"/>
    <w:rsid w:val="000A38D5"/>
    <w:rsid w:val="000A3AE8"/>
    <w:rsid w:val="000A3DC1"/>
    <w:rsid w:val="000A3F3C"/>
    <w:rsid w:val="000A4BE1"/>
    <w:rsid w:val="000A4CF0"/>
    <w:rsid w:val="000A6B1F"/>
    <w:rsid w:val="000A7C58"/>
    <w:rsid w:val="000B01DA"/>
    <w:rsid w:val="000B29F7"/>
    <w:rsid w:val="000B40C5"/>
    <w:rsid w:val="000B4218"/>
    <w:rsid w:val="000B4DBF"/>
    <w:rsid w:val="000B4E19"/>
    <w:rsid w:val="000C2A03"/>
    <w:rsid w:val="000C3454"/>
    <w:rsid w:val="000C3532"/>
    <w:rsid w:val="000C36E1"/>
    <w:rsid w:val="000C4185"/>
    <w:rsid w:val="000C5996"/>
    <w:rsid w:val="000C5C94"/>
    <w:rsid w:val="000C71C1"/>
    <w:rsid w:val="000D09D3"/>
    <w:rsid w:val="000D0A4E"/>
    <w:rsid w:val="000D0EB1"/>
    <w:rsid w:val="000D1DBF"/>
    <w:rsid w:val="000D3D3F"/>
    <w:rsid w:val="000D430E"/>
    <w:rsid w:val="000D5595"/>
    <w:rsid w:val="000D639E"/>
    <w:rsid w:val="000D64E8"/>
    <w:rsid w:val="000D76BD"/>
    <w:rsid w:val="000D775F"/>
    <w:rsid w:val="000E10BE"/>
    <w:rsid w:val="000E26B5"/>
    <w:rsid w:val="000E2712"/>
    <w:rsid w:val="000E3ECB"/>
    <w:rsid w:val="000E45B7"/>
    <w:rsid w:val="000E4992"/>
    <w:rsid w:val="000E5951"/>
    <w:rsid w:val="000E6B16"/>
    <w:rsid w:val="000E7653"/>
    <w:rsid w:val="000E7B1C"/>
    <w:rsid w:val="000F0136"/>
    <w:rsid w:val="000F0797"/>
    <w:rsid w:val="000F0D7D"/>
    <w:rsid w:val="000F13BF"/>
    <w:rsid w:val="000F3F6E"/>
    <w:rsid w:val="000F46E1"/>
    <w:rsid w:val="000F4AE1"/>
    <w:rsid w:val="000F4B1E"/>
    <w:rsid w:val="000F5927"/>
    <w:rsid w:val="000F5BA5"/>
    <w:rsid w:val="000F7875"/>
    <w:rsid w:val="000F7D07"/>
    <w:rsid w:val="001001DA"/>
    <w:rsid w:val="0010069A"/>
    <w:rsid w:val="001010C7"/>
    <w:rsid w:val="00103A2B"/>
    <w:rsid w:val="00105011"/>
    <w:rsid w:val="001056E8"/>
    <w:rsid w:val="00105BEE"/>
    <w:rsid w:val="00106586"/>
    <w:rsid w:val="00107748"/>
    <w:rsid w:val="001107D1"/>
    <w:rsid w:val="001116FB"/>
    <w:rsid w:val="00112047"/>
    <w:rsid w:val="00112F79"/>
    <w:rsid w:val="00114315"/>
    <w:rsid w:val="0011520A"/>
    <w:rsid w:val="00116F4D"/>
    <w:rsid w:val="00120818"/>
    <w:rsid w:val="001221BF"/>
    <w:rsid w:val="00123453"/>
    <w:rsid w:val="001234DF"/>
    <w:rsid w:val="001235E7"/>
    <w:rsid w:val="00123608"/>
    <w:rsid w:val="00123657"/>
    <w:rsid w:val="0012377F"/>
    <w:rsid w:val="00124763"/>
    <w:rsid w:val="001249BF"/>
    <w:rsid w:val="00125A3A"/>
    <w:rsid w:val="00126AA1"/>
    <w:rsid w:val="001276ED"/>
    <w:rsid w:val="0013066E"/>
    <w:rsid w:val="00131AEC"/>
    <w:rsid w:val="00131D25"/>
    <w:rsid w:val="00131D60"/>
    <w:rsid w:val="00133C5D"/>
    <w:rsid w:val="00133E05"/>
    <w:rsid w:val="00134247"/>
    <w:rsid w:val="00134899"/>
    <w:rsid w:val="001352DB"/>
    <w:rsid w:val="00135410"/>
    <w:rsid w:val="00135DE4"/>
    <w:rsid w:val="001361A6"/>
    <w:rsid w:val="001363AC"/>
    <w:rsid w:val="0013643C"/>
    <w:rsid w:val="00136CA7"/>
    <w:rsid w:val="001370B6"/>
    <w:rsid w:val="00137208"/>
    <w:rsid w:val="00137362"/>
    <w:rsid w:val="00146DC0"/>
    <w:rsid w:val="00147311"/>
    <w:rsid w:val="00147C34"/>
    <w:rsid w:val="001509CC"/>
    <w:rsid w:val="0015155C"/>
    <w:rsid w:val="001523CA"/>
    <w:rsid w:val="0015466D"/>
    <w:rsid w:val="001549F4"/>
    <w:rsid w:val="00160658"/>
    <w:rsid w:val="00163948"/>
    <w:rsid w:val="0016438E"/>
    <w:rsid w:val="001651BE"/>
    <w:rsid w:val="00166E4F"/>
    <w:rsid w:val="001674D5"/>
    <w:rsid w:val="00167A1F"/>
    <w:rsid w:val="00167C96"/>
    <w:rsid w:val="00167E40"/>
    <w:rsid w:val="00170672"/>
    <w:rsid w:val="0017067C"/>
    <w:rsid w:val="00173CE4"/>
    <w:rsid w:val="00174132"/>
    <w:rsid w:val="00175FAB"/>
    <w:rsid w:val="00176BC0"/>
    <w:rsid w:val="00176F44"/>
    <w:rsid w:val="00183568"/>
    <w:rsid w:val="001836C3"/>
    <w:rsid w:val="00190888"/>
    <w:rsid w:val="001918E0"/>
    <w:rsid w:val="00191DF2"/>
    <w:rsid w:val="00193F65"/>
    <w:rsid w:val="00194117"/>
    <w:rsid w:val="00194265"/>
    <w:rsid w:val="001964D1"/>
    <w:rsid w:val="0019703C"/>
    <w:rsid w:val="001A015B"/>
    <w:rsid w:val="001A06C9"/>
    <w:rsid w:val="001A0779"/>
    <w:rsid w:val="001A153C"/>
    <w:rsid w:val="001A1C03"/>
    <w:rsid w:val="001A5F27"/>
    <w:rsid w:val="001A729E"/>
    <w:rsid w:val="001A7FFC"/>
    <w:rsid w:val="001B2D8C"/>
    <w:rsid w:val="001B3454"/>
    <w:rsid w:val="001B4816"/>
    <w:rsid w:val="001B4DBC"/>
    <w:rsid w:val="001C42D4"/>
    <w:rsid w:val="001C5693"/>
    <w:rsid w:val="001C5D98"/>
    <w:rsid w:val="001C6656"/>
    <w:rsid w:val="001C6E88"/>
    <w:rsid w:val="001C72C7"/>
    <w:rsid w:val="001D1ABB"/>
    <w:rsid w:val="001D2232"/>
    <w:rsid w:val="001D2729"/>
    <w:rsid w:val="001D52BC"/>
    <w:rsid w:val="001D5813"/>
    <w:rsid w:val="001D671A"/>
    <w:rsid w:val="001E2759"/>
    <w:rsid w:val="001E31B7"/>
    <w:rsid w:val="001E4531"/>
    <w:rsid w:val="001E5A3D"/>
    <w:rsid w:val="001E67E1"/>
    <w:rsid w:val="001E6835"/>
    <w:rsid w:val="001E6F79"/>
    <w:rsid w:val="001F0547"/>
    <w:rsid w:val="001F14DB"/>
    <w:rsid w:val="001F155B"/>
    <w:rsid w:val="001F1928"/>
    <w:rsid w:val="001F3A8F"/>
    <w:rsid w:val="001F4900"/>
    <w:rsid w:val="001F4DD8"/>
    <w:rsid w:val="001F4F0D"/>
    <w:rsid w:val="001F59EF"/>
    <w:rsid w:val="001F651D"/>
    <w:rsid w:val="001F7729"/>
    <w:rsid w:val="001F79D8"/>
    <w:rsid w:val="002003FE"/>
    <w:rsid w:val="00200796"/>
    <w:rsid w:val="002017E9"/>
    <w:rsid w:val="00203813"/>
    <w:rsid w:val="00203F33"/>
    <w:rsid w:val="00203FB4"/>
    <w:rsid w:val="00204022"/>
    <w:rsid w:val="00204437"/>
    <w:rsid w:val="00204D32"/>
    <w:rsid w:val="00204FBC"/>
    <w:rsid w:val="0020535A"/>
    <w:rsid w:val="00205723"/>
    <w:rsid w:val="0020593B"/>
    <w:rsid w:val="00206370"/>
    <w:rsid w:val="0021149F"/>
    <w:rsid w:val="0021486E"/>
    <w:rsid w:val="00215F47"/>
    <w:rsid w:val="002162E3"/>
    <w:rsid w:val="002203AE"/>
    <w:rsid w:val="002210F7"/>
    <w:rsid w:val="0022324B"/>
    <w:rsid w:val="0022382C"/>
    <w:rsid w:val="00223AF5"/>
    <w:rsid w:val="002243F4"/>
    <w:rsid w:val="002246AE"/>
    <w:rsid w:val="002264D1"/>
    <w:rsid w:val="002270A4"/>
    <w:rsid w:val="00227E9F"/>
    <w:rsid w:val="00234441"/>
    <w:rsid w:val="00234526"/>
    <w:rsid w:val="00235EB7"/>
    <w:rsid w:val="00236496"/>
    <w:rsid w:val="002367CA"/>
    <w:rsid w:val="00237035"/>
    <w:rsid w:val="00240697"/>
    <w:rsid w:val="00241257"/>
    <w:rsid w:val="00241A3A"/>
    <w:rsid w:val="00242476"/>
    <w:rsid w:val="00242A0B"/>
    <w:rsid w:val="00244148"/>
    <w:rsid w:val="0024478B"/>
    <w:rsid w:val="00244D51"/>
    <w:rsid w:val="00245539"/>
    <w:rsid w:val="00246F67"/>
    <w:rsid w:val="002474E3"/>
    <w:rsid w:val="00251597"/>
    <w:rsid w:val="00253D5C"/>
    <w:rsid w:val="00254353"/>
    <w:rsid w:val="0025592D"/>
    <w:rsid w:val="0025617A"/>
    <w:rsid w:val="002601CE"/>
    <w:rsid w:val="002647FE"/>
    <w:rsid w:val="00265BEF"/>
    <w:rsid w:val="00267D7E"/>
    <w:rsid w:val="002712B6"/>
    <w:rsid w:val="002717A3"/>
    <w:rsid w:val="00274584"/>
    <w:rsid w:val="00274706"/>
    <w:rsid w:val="002753A4"/>
    <w:rsid w:val="00276399"/>
    <w:rsid w:val="00276982"/>
    <w:rsid w:val="002777FD"/>
    <w:rsid w:val="00277B1C"/>
    <w:rsid w:val="00277F48"/>
    <w:rsid w:val="0028025C"/>
    <w:rsid w:val="0028171A"/>
    <w:rsid w:val="00281FA8"/>
    <w:rsid w:val="002821CC"/>
    <w:rsid w:val="00282472"/>
    <w:rsid w:val="00283469"/>
    <w:rsid w:val="002836B6"/>
    <w:rsid w:val="0028610A"/>
    <w:rsid w:val="002868BB"/>
    <w:rsid w:val="00286CA6"/>
    <w:rsid w:val="0029083D"/>
    <w:rsid w:val="002911BF"/>
    <w:rsid w:val="0029170E"/>
    <w:rsid w:val="00293D4B"/>
    <w:rsid w:val="002958FC"/>
    <w:rsid w:val="002959AB"/>
    <w:rsid w:val="00295C69"/>
    <w:rsid w:val="00296EC6"/>
    <w:rsid w:val="002973C8"/>
    <w:rsid w:val="00297767"/>
    <w:rsid w:val="002A01DC"/>
    <w:rsid w:val="002A1704"/>
    <w:rsid w:val="002A1A19"/>
    <w:rsid w:val="002A1E37"/>
    <w:rsid w:val="002A2285"/>
    <w:rsid w:val="002A2A89"/>
    <w:rsid w:val="002A41B7"/>
    <w:rsid w:val="002A4D4F"/>
    <w:rsid w:val="002A589C"/>
    <w:rsid w:val="002A6D3A"/>
    <w:rsid w:val="002A6E41"/>
    <w:rsid w:val="002A7DB9"/>
    <w:rsid w:val="002B0F1F"/>
    <w:rsid w:val="002B119E"/>
    <w:rsid w:val="002B15A5"/>
    <w:rsid w:val="002B1C3E"/>
    <w:rsid w:val="002B33E6"/>
    <w:rsid w:val="002B7640"/>
    <w:rsid w:val="002B7F88"/>
    <w:rsid w:val="002C0983"/>
    <w:rsid w:val="002C1721"/>
    <w:rsid w:val="002C17EF"/>
    <w:rsid w:val="002C1ACA"/>
    <w:rsid w:val="002C24BB"/>
    <w:rsid w:val="002C27ED"/>
    <w:rsid w:val="002C39B5"/>
    <w:rsid w:val="002C4B84"/>
    <w:rsid w:val="002C4F34"/>
    <w:rsid w:val="002C5024"/>
    <w:rsid w:val="002C515B"/>
    <w:rsid w:val="002C5724"/>
    <w:rsid w:val="002C6906"/>
    <w:rsid w:val="002C6C53"/>
    <w:rsid w:val="002C78EB"/>
    <w:rsid w:val="002C7C41"/>
    <w:rsid w:val="002D153E"/>
    <w:rsid w:val="002D1EB7"/>
    <w:rsid w:val="002D2D82"/>
    <w:rsid w:val="002D4117"/>
    <w:rsid w:val="002D41DB"/>
    <w:rsid w:val="002D5872"/>
    <w:rsid w:val="002D6D66"/>
    <w:rsid w:val="002D7EE1"/>
    <w:rsid w:val="002E0D93"/>
    <w:rsid w:val="002E1087"/>
    <w:rsid w:val="002E15E3"/>
    <w:rsid w:val="002E30A2"/>
    <w:rsid w:val="002E3EDD"/>
    <w:rsid w:val="002E3F58"/>
    <w:rsid w:val="002E4C82"/>
    <w:rsid w:val="002E512B"/>
    <w:rsid w:val="002E68A3"/>
    <w:rsid w:val="002F1623"/>
    <w:rsid w:val="002F1BD8"/>
    <w:rsid w:val="002F20C7"/>
    <w:rsid w:val="002F2D7B"/>
    <w:rsid w:val="002F50A5"/>
    <w:rsid w:val="002F50B3"/>
    <w:rsid w:val="00300213"/>
    <w:rsid w:val="00300A8C"/>
    <w:rsid w:val="003019C6"/>
    <w:rsid w:val="00301A02"/>
    <w:rsid w:val="00301B75"/>
    <w:rsid w:val="00303829"/>
    <w:rsid w:val="003038FB"/>
    <w:rsid w:val="00306845"/>
    <w:rsid w:val="00310197"/>
    <w:rsid w:val="00310236"/>
    <w:rsid w:val="003104B1"/>
    <w:rsid w:val="00310F2F"/>
    <w:rsid w:val="00311C8A"/>
    <w:rsid w:val="00314C4C"/>
    <w:rsid w:val="003160AC"/>
    <w:rsid w:val="003167DB"/>
    <w:rsid w:val="00316966"/>
    <w:rsid w:val="00317C0E"/>
    <w:rsid w:val="003208B9"/>
    <w:rsid w:val="00320EB1"/>
    <w:rsid w:val="00320FEA"/>
    <w:rsid w:val="0032119D"/>
    <w:rsid w:val="00321E07"/>
    <w:rsid w:val="00323860"/>
    <w:rsid w:val="00325670"/>
    <w:rsid w:val="00330823"/>
    <w:rsid w:val="00331478"/>
    <w:rsid w:val="003323D7"/>
    <w:rsid w:val="00332D8C"/>
    <w:rsid w:val="0033527B"/>
    <w:rsid w:val="00335A66"/>
    <w:rsid w:val="0033693B"/>
    <w:rsid w:val="00340744"/>
    <w:rsid w:val="00341AD2"/>
    <w:rsid w:val="00342DF5"/>
    <w:rsid w:val="003431FB"/>
    <w:rsid w:val="00343352"/>
    <w:rsid w:val="003434DB"/>
    <w:rsid w:val="00343BD6"/>
    <w:rsid w:val="00346F62"/>
    <w:rsid w:val="00346FFB"/>
    <w:rsid w:val="00352A15"/>
    <w:rsid w:val="003544EE"/>
    <w:rsid w:val="003549E2"/>
    <w:rsid w:val="003556D9"/>
    <w:rsid w:val="003616DF"/>
    <w:rsid w:val="00361814"/>
    <w:rsid w:val="003638DA"/>
    <w:rsid w:val="003639EC"/>
    <w:rsid w:val="0036421E"/>
    <w:rsid w:val="00364A1F"/>
    <w:rsid w:val="00364AA0"/>
    <w:rsid w:val="00364B96"/>
    <w:rsid w:val="00364BBC"/>
    <w:rsid w:val="00370A26"/>
    <w:rsid w:val="00370CD9"/>
    <w:rsid w:val="00371AE9"/>
    <w:rsid w:val="00371F8B"/>
    <w:rsid w:val="00372CC8"/>
    <w:rsid w:val="003758F3"/>
    <w:rsid w:val="00376774"/>
    <w:rsid w:val="00377207"/>
    <w:rsid w:val="00380D5E"/>
    <w:rsid w:val="00380E8A"/>
    <w:rsid w:val="0038167A"/>
    <w:rsid w:val="00382ABD"/>
    <w:rsid w:val="00385A55"/>
    <w:rsid w:val="00385C42"/>
    <w:rsid w:val="00387C56"/>
    <w:rsid w:val="003900DD"/>
    <w:rsid w:val="003912E3"/>
    <w:rsid w:val="00391B69"/>
    <w:rsid w:val="003920D4"/>
    <w:rsid w:val="0039376A"/>
    <w:rsid w:val="0039408C"/>
    <w:rsid w:val="003944DB"/>
    <w:rsid w:val="00394ACC"/>
    <w:rsid w:val="00397640"/>
    <w:rsid w:val="003979B6"/>
    <w:rsid w:val="003A008F"/>
    <w:rsid w:val="003A13B9"/>
    <w:rsid w:val="003A13CE"/>
    <w:rsid w:val="003A147D"/>
    <w:rsid w:val="003A1715"/>
    <w:rsid w:val="003A207C"/>
    <w:rsid w:val="003A5486"/>
    <w:rsid w:val="003A63A7"/>
    <w:rsid w:val="003A7934"/>
    <w:rsid w:val="003B2287"/>
    <w:rsid w:val="003B25CB"/>
    <w:rsid w:val="003B5EC6"/>
    <w:rsid w:val="003B5FF2"/>
    <w:rsid w:val="003B785C"/>
    <w:rsid w:val="003C0743"/>
    <w:rsid w:val="003C09D0"/>
    <w:rsid w:val="003C0A67"/>
    <w:rsid w:val="003C2170"/>
    <w:rsid w:val="003C2DB0"/>
    <w:rsid w:val="003C3439"/>
    <w:rsid w:val="003C40A7"/>
    <w:rsid w:val="003C4147"/>
    <w:rsid w:val="003C4AC2"/>
    <w:rsid w:val="003C56B7"/>
    <w:rsid w:val="003C64D4"/>
    <w:rsid w:val="003C72CA"/>
    <w:rsid w:val="003C752F"/>
    <w:rsid w:val="003D0870"/>
    <w:rsid w:val="003D0DCC"/>
    <w:rsid w:val="003D1C30"/>
    <w:rsid w:val="003D2289"/>
    <w:rsid w:val="003D2673"/>
    <w:rsid w:val="003D3C1F"/>
    <w:rsid w:val="003D3F0F"/>
    <w:rsid w:val="003D4C0E"/>
    <w:rsid w:val="003D596A"/>
    <w:rsid w:val="003D5AFC"/>
    <w:rsid w:val="003D687D"/>
    <w:rsid w:val="003D7782"/>
    <w:rsid w:val="003E1FC0"/>
    <w:rsid w:val="003E2027"/>
    <w:rsid w:val="003E29CD"/>
    <w:rsid w:val="003E409B"/>
    <w:rsid w:val="003E46F1"/>
    <w:rsid w:val="003E614F"/>
    <w:rsid w:val="003E6948"/>
    <w:rsid w:val="003F050B"/>
    <w:rsid w:val="003F05D5"/>
    <w:rsid w:val="003F2640"/>
    <w:rsid w:val="003F2A3D"/>
    <w:rsid w:val="003F34A0"/>
    <w:rsid w:val="003F6124"/>
    <w:rsid w:val="003F7366"/>
    <w:rsid w:val="004039E8"/>
    <w:rsid w:val="004047AE"/>
    <w:rsid w:val="00404D43"/>
    <w:rsid w:val="00405793"/>
    <w:rsid w:val="0040592C"/>
    <w:rsid w:val="00406F63"/>
    <w:rsid w:val="00407057"/>
    <w:rsid w:val="004110C8"/>
    <w:rsid w:val="00411112"/>
    <w:rsid w:val="00411DBF"/>
    <w:rsid w:val="0041263A"/>
    <w:rsid w:val="00412BA6"/>
    <w:rsid w:val="00413050"/>
    <w:rsid w:val="004142A4"/>
    <w:rsid w:val="00414682"/>
    <w:rsid w:val="00414F14"/>
    <w:rsid w:val="00417581"/>
    <w:rsid w:val="00417ADB"/>
    <w:rsid w:val="00417B26"/>
    <w:rsid w:val="004210B5"/>
    <w:rsid w:val="00424B73"/>
    <w:rsid w:val="00425985"/>
    <w:rsid w:val="00427E1D"/>
    <w:rsid w:val="00431DC8"/>
    <w:rsid w:val="00432DF7"/>
    <w:rsid w:val="00434835"/>
    <w:rsid w:val="004353B7"/>
    <w:rsid w:val="0043658C"/>
    <w:rsid w:val="004404B2"/>
    <w:rsid w:val="00440B81"/>
    <w:rsid w:val="00442DC4"/>
    <w:rsid w:val="00444167"/>
    <w:rsid w:val="0044495C"/>
    <w:rsid w:val="00446F0B"/>
    <w:rsid w:val="00447A5B"/>
    <w:rsid w:val="00447C7D"/>
    <w:rsid w:val="00447F38"/>
    <w:rsid w:val="00450705"/>
    <w:rsid w:val="00451A25"/>
    <w:rsid w:val="00451DBD"/>
    <w:rsid w:val="0045316E"/>
    <w:rsid w:val="00453446"/>
    <w:rsid w:val="00453C78"/>
    <w:rsid w:val="00454D8E"/>
    <w:rsid w:val="00454D9B"/>
    <w:rsid w:val="00456F4B"/>
    <w:rsid w:val="00457362"/>
    <w:rsid w:val="0045739A"/>
    <w:rsid w:val="00460CF7"/>
    <w:rsid w:val="00461A19"/>
    <w:rsid w:val="00463C6C"/>
    <w:rsid w:val="00464FE7"/>
    <w:rsid w:val="00466E22"/>
    <w:rsid w:val="00467EA3"/>
    <w:rsid w:val="00471433"/>
    <w:rsid w:val="0047144F"/>
    <w:rsid w:val="00472524"/>
    <w:rsid w:val="00472721"/>
    <w:rsid w:val="004728C5"/>
    <w:rsid w:val="00475562"/>
    <w:rsid w:val="00475C9D"/>
    <w:rsid w:val="0047619B"/>
    <w:rsid w:val="00476556"/>
    <w:rsid w:val="0047677F"/>
    <w:rsid w:val="0047739C"/>
    <w:rsid w:val="00480026"/>
    <w:rsid w:val="00481A26"/>
    <w:rsid w:val="004833F8"/>
    <w:rsid w:val="00487711"/>
    <w:rsid w:val="00487C45"/>
    <w:rsid w:val="00487E58"/>
    <w:rsid w:val="004900E2"/>
    <w:rsid w:val="004911FE"/>
    <w:rsid w:val="004913B7"/>
    <w:rsid w:val="00491AF9"/>
    <w:rsid w:val="00494295"/>
    <w:rsid w:val="004944BA"/>
    <w:rsid w:val="00495494"/>
    <w:rsid w:val="004960F0"/>
    <w:rsid w:val="0049626E"/>
    <w:rsid w:val="00496BB6"/>
    <w:rsid w:val="00497F4F"/>
    <w:rsid w:val="004A0AAB"/>
    <w:rsid w:val="004A139C"/>
    <w:rsid w:val="004A293B"/>
    <w:rsid w:val="004A2F9E"/>
    <w:rsid w:val="004A30C9"/>
    <w:rsid w:val="004A4CDC"/>
    <w:rsid w:val="004A4E65"/>
    <w:rsid w:val="004A5DD5"/>
    <w:rsid w:val="004B008A"/>
    <w:rsid w:val="004B0F74"/>
    <w:rsid w:val="004B1C5A"/>
    <w:rsid w:val="004B40B2"/>
    <w:rsid w:val="004B4E03"/>
    <w:rsid w:val="004B5FBB"/>
    <w:rsid w:val="004B7B5F"/>
    <w:rsid w:val="004C00DB"/>
    <w:rsid w:val="004C02D9"/>
    <w:rsid w:val="004C0E30"/>
    <w:rsid w:val="004C11AC"/>
    <w:rsid w:val="004C2648"/>
    <w:rsid w:val="004C3212"/>
    <w:rsid w:val="004C465D"/>
    <w:rsid w:val="004C4818"/>
    <w:rsid w:val="004C4C2B"/>
    <w:rsid w:val="004C6E08"/>
    <w:rsid w:val="004C783C"/>
    <w:rsid w:val="004C7AC5"/>
    <w:rsid w:val="004D0F92"/>
    <w:rsid w:val="004D179E"/>
    <w:rsid w:val="004D247E"/>
    <w:rsid w:val="004D2F10"/>
    <w:rsid w:val="004D36B8"/>
    <w:rsid w:val="004D3A95"/>
    <w:rsid w:val="004D4CEB"/>
    <w:rsid w:val="004D6E3B"/>
    <w:rsid w:val="004D70A8"/>
    <w:rsid w:val="004E0E6E"/>
    <w:rsid w:val="004E2CFF"/>
    <w:rsid w:val="004E2D28"/>
    <w:rsid w:val="004E2D79"/>
    <w:rsid w:val="004E2F16"/>
    <w:rsid w:val="004E36E4"/>
    <w:rsid w:val="004E4D67"/>
    <w:rsid w:val="004E5AB2"/>
    <w:rsid w:val="004E5FBD"/>
    <w:rsid w:val="004E6185"/>
    <w:rsid w:val="004E713E"/>
    <w:rsid w:val="004F0F0F"/>
    <w:rsid w:val="004F1A83"/>
    <w:rsid w:val="004F1DA0"/>
    <w:rsid w:val="004F275E"/>
    <w:rsid w:val="004F375D"/>
    <w:rsid w:val="004F5F4C"/>
    <w:rsid w:val="004F6035"/>
    <w:rsid w:val="004F67D4"/>
    <w:rsid w:val="004F6B5B"/>
    <w:rsid w:val="004F6E68"/>
    <w:rsid w:val="004F6E8D"/>
    <w:rsid w:val="005009E5"/>
    <w:rsid w:val="0050168A"/>
    <w:rsid w:val="00501F83"/>
    <w:rsid w:val="00502363"/>
    <w:rsid w:val="005023B1"/>
    <w:rsid w:val="00502568"/>
    <w:rsid w:val="00502E90"/>
    <w:rsid w:val="00504930"/>
    <w:rsid w:val="00505AB2"/>
    <w:rsid w:val="00506D05"/>
    <w:rsid w:val="00507E67"/>
    <w:rsid w:val="00510429"/>
    <w:rsid w:val="005116C5"/>
    <w:rsid w:val="00511955"/>
    <w:rsid w:val="005119F5"/>
    <w:rsid w:val="00511FA7"/>
    <w:rsid w:val="005121AD"/>
    <w:rsid w:val="00512F59"/>
    <w:rsid w:val="0051650F"/>
    <w:rsid w:val="00516850"/>
    <w:rsid w:val="005170E6"/>
    <w:rsid w:val="0052012E"/>
    <w:rsid w:val="0052028B"/>
    <w:rsid w:val="00521B95"/>
    <w:rsid w:val="005222BA"/>
    <w:rsid w:val="0052587B"/>
    <w:rsid w:val="0052629E"/>
    <w:rsid w:val="0052755F"/>
    <w:rsid w:val="00527CF0"/>
    <w:rsid w:val="00527EEC"/>
    <w:rsid w:val="005311E0"/>
    <w:rsid w:val="0053140A"/>
    <w:rsid w:val="00531D06"/>
    <w:rsid w:val="00531D3C"/>
    <w:rsid w:val="00532B7A"/>
    <w:rsid w:val="00532D6A"/>
    <w:rsid w:val="00535992"/>
    <w:rsid w:val="00537ABE"/>
    <w:rsid w:val="00537CEA"/>
    <w:rsid w:val="00537F70"/>
    <w:rsid w:val="0054018F"/>
    <w:rsid w:val="00540EC9"/>
    <w:rsid w:val="0054284B"/>
    <w:rsid w:val="00543AF7"/>
    <w:rsid w:val="00545126"/>
    <w:rsid w:val="0054682D"/>
    <w:rsid w:val="00550198"/>
    <w:rsid w:val="005519E4"/>
    <w:rsid w:val="00553521"/>
    <w:rsid w:val="005537F5"/>
    <w:rsid w:val="005544F9"/>
    <w:rsid w:val="0055468F"/>
    <w:rsid w:val="005557BC"/>
    <w:rsid w:val="00555B86"/>
    <w:rsid w:val="00555BF4"/>
    <w:rsid w:val="00556191"/>
    <w:rsid w:val="00556C3A"/>
    <w:rsid w:val="00557002"/>
    <w:rsid w:val="005572CD"/>
    <w:rsid w:val="00560090"/>
    <w:rsid w:val="00561072"/>
    <w:rsid w:val="00561421"/>
    <w:rsid w:val="00562001"/>
    <w:rsid w:val="00563CF2"/>
    <w:rsid w:val="0056461A"/>
    <w:rsid w:val="005657C3"/>
    <w:rsid w:val="0056583F"/>
    <w:rsid w:val="005659B6"/>
    <w:rsid w:val="005700C5"/>
    <w:rsid w:val="00571871"/>
    <w:rsid w:val="00571E22"/>
    <w:rsid w:val="00572151"/>
    <w:rsid w:val="005734A5"/>
    <w:rsid w:val="005761CD"/>
    <w:rsid w:val="00576558"/>
    <w:rsid w:val="0057705E"/>
    <w:rsid w:val="00577481"/>
    <w:rsid w:val="005776B7"/>
    <w:rsid w:val="00580D66"/>
    <w:rsid w:val="005834F3"/>
    <w:rsid w:val="00583503"/>
    <w:rsid w:val="0058415B"/>
    <w:rsid w:val="00586636"/>
    <w:rsid w:val="00590F4A"/>
    <w:rsid w:val="00592257"/>
    <w:rsid w:val="00592B59"/>
    <w:rsid w:val="00592E90"/>
    <w:rsid w:val="00593665"/>
    <w:rsid w:val="00593CF7"/>
    <w:rsid w:val="00594F0D"/>
    <w:rsid w:val="00595A04"/>
    <w:rsid w:val="00595BB1"/>
    <w:rsid w:val="005A004F"/>
    <w:rsid w:val="005A02CD"/>
    <w:rsid w:val="005A05E7"/>
    <w:rsid w:val="005A21DF"/>
    <w:rsid w:val="005A3138"/>
    <w:rsid w:val="005A411E"/>
    <w:rsid w:val="005A47A8"/>
    <w:rsid w:val="005A6493"/>
    <w:rsid w:val="005A75B1"/>
    <w:rsid w:val="005A7C22"/>
    <w:rsid w:val="005B083A"/>
    <w:rsid w:val="005B0BB0"/>
    <w:rsid w:val="005B2FD7"/>
    <w:rsid w:val="005B3604"/>
    <w:rsid w:val="005B4236"/>
    <w:rsid w:val="005B4D33"/>
    <w:rsid w:val="005B4E4E"/>
    <w:rsid w:val="005B59F4"/>
    <w:rsid w:val="005B6302"/>
    <w:rsid w:val="005C1018"/>
    <w:rsid w:val="005C34F2"/>
    <w:rsid w:val="005C3B24"/>
    <w:rsid w:val="005C3D61"/>
    <w:rsid w:val="005C4E58"/>
    <w:rsid w:val="005C607E"/>
    <w:rsid w:val="005C7B89"/>
    <w:rsid w:val="005D28A7"/>
    <w:rsid w:val="005D310E"/>
    <w:rsid w:val="005D3943"/>
    <w:rsid w:val="005D4A02"/>
    <w:rsid w:val="005D54C4"/>
    <w:rsid w:val="005D5574"/>
    <w:rsid w:val="005E0246"/>
    <w:rsid w:val="005E05C1"/>
    <w:rsid w:val="005E0D2C"/>
    <w:rsid w:val="005E22BE"/>
    <w:rsid w:val="005E235F"/>
    <w:rsid w:val="005E4DEE"/>
    <w:rsid w:val="005E58B3"/>
    <w:rsid w:val="005E5F23"/>
    <w:rsid w:val="005E6402"/>
    <w:rsid w:val="005E6D9C"/>
    <w:rsid w:val="005E7368"/>
    <w:rsid w:val="005E7558"/>
    <w:rsid w:val="005E7FAA"/>
    <w:rsid w:val="005F1789"/>
    <w:rsid w:val="005F3EA4"/>
    <w:rsid w:val="005F49C9"/>
    <w:rsid w:val="005F4A4E"/>
    <w:rsid w:val="005F6D86"/>
    <w:rsid w:val="005F7248"/>
    <w:rsid w:val="005F7F8B"/>
    <w:rsid w:val="0060189D"/>
    <w:rsid w:val="00601A22"/>
    <w:rsid w:val="0060241F"/>
    <w:rsid w:val="006041CA"/>
    <w:rsid w:val="006059F6"/>
    <w:rsid w:val="0060753F"/>
    <w:rsid w:val="0060759B"/>
    <w:rsid w:val="0061028D"/>
    <w:rsid w:val="006115C4"/>
    <w:rsid w:val="00612481"/>
    <w:rsid w:val="006125DE"/>
    <w:rsid w:val="0061359C"/>
    <w:rsid w:val="00615F32"/>
    <w:rsid w:val="006204EE"/>
    <w:rsid w:val="0062064D"/>
    <w:rsid w:val="00620FB4"/>
    <w:rsid w:val="0062131B"/>
    <w:rsid w:val="0062177F"/>
    <w:rsid w:val="0062203A"/>
    <w:rsid w:val="006222A1"/>
    <w:rsid w:val="006224AA"/>
    <w:rsid w:val="00622F94"/>
    <w:rsid w:val="006237FC"/>
    <w:rsid w:val="00623811"/>
    <w:rsid w:val="00623AD2"/>
    <w:rsid w:val="00624D14"/>
    <w:rsid w:val="006268E4"/>
    <w:rsid w:val="00630776"/>
    <w:rsid w:val="006310E6"/>
    <w:rsid w:val="00631DCC"/>
    <w:rsid w:val="00631EA6"/>
    <w:rsid w:val="00632DA1"/>
    <w:rsid w:val="00633073"/>
    <w:rsid w:val="0063370A"/>
    <w:rsid w:val="00634202"/>
    <w:rsid w:val="0063443D"/>
    <w:rsid w:val="00635886"/>
    <w:rsid w:val="00635C0E"/>
    <w:rsid w:val="00635CFB"/>
    <w:rsid w:val="00635F4A"/>
    <w:rsid w:val="00642149"/>
    <w:rsid w:val="00642B10"/>
    <w:rsid w:val="00642E93"/>
    <w:rsid w:val="006450A7"/>
    <w:rsid w:val="0064743D"/>
    <w:rsid w:val="00651B95"/>
    <w:rsid w:val="00653A91"/>
    <w:rsid w:val="00653AE0"/>
    <w:rsid w:val="00653D94"/>
    <w:rsid w:val="006549B8"/>
    <w:rsid w:val="00654CCA"/>
    <w:rsid w:val="006554E2"/>
    <w:rsid w:val="00656850"/>
    <w:rsid w:val="00656CD4"/>
    <w:rsid w:val="00660B4B"/>
    <w:rsid w:val="00660C34"/>
    <w:rsid w:val="00660CD6"/>
    <w:rsid w:val="00661607"/>
    <w:rsid w:val="00661E5C"/>
    <w:rsid w:val="00662167"/>
    <w:rsid w:val="006630B5"/>
    <w:rsid w:val="00663447"/>
    <w:rsid w:val="00663F36"/>
    <w:rsid w:val="0066401F"/>
    <w:rsid w:val="00664021"/>
    <w:rsid w:val="006642B5"/>
    <w:rsid w:val="0066483D"/>
    <w:rsid w:val="00664CEF"/>
    <w:rsid w:val="00664FBA"/>
    <w:rsid w:val="00665B19"/>
    <w:rsid w:val="00667504"/>
    <w:rsid w:val="00667638"/>
    <w:rsid w:val="00667AF4"/>
    <w:rsid w:val="00667ECF"/>
    <w:rsid w:val="00670D65"/>
    <w:rsid w:val="0067168A"/>
    <w:rsid w:val="0067199B"/>
    <w:rsid w:val="00672AD3"/>
    <w:rsid w:val="0067398E"/>
    <w:rsid w:val="00675DF7"/>
    <w:rsid w:val="006768CF"/>
    <w:rsid w:val="00680043"/>
    <w:rsid w:val="006802BC"/>
    <w:rsid w:val="006810AD"/>
    <w:rsid w:val="0068241A"/>
    <w:rsid w:val="00682A55"/>
    <w:rsid w:val="00683822"/>
    <w:rsid w:val="0068415D"/>
    <w:rsid w:val="0068475A"/>
    <w:rsid w:val="00684D61"/>
    <w:rsid w:val="00686184"/>
    <w:rsid w:val="00691B81"/>
    <w:rsid w:val="00692523"/>
    <w:rsid w:val="00695248"/>
    <w:rsid w:val="006963D3"/>
    <w:rsid w:val="006A06D4"/>
    <w:rsid w:val="006A0F25"/>
    <w:rsid w:val="006A2652"/>
    <w:rsid w:val="006A3E47"/>
    <w:rsid w:val="006A434D"/>
    <w:rsid w:val="006A46B0"/>
    <w:rsid w:val="006A5210"/>
    <w:rsid w:val="006A58DE"/>
    <w:rsid w:val="006A617F"/>
    <w:rsid w:val="006A62EF"/>
    <w:rsid w:val="006B01DB"/>
    <w:rsid w:val="006B1367"/>
    <w:rsid w:val="006B176F"/>
    <w:rsid w:val="006B23BB"/>
    <w:rsid w:val="006B2A14"/>
    <w:rsid w:val="006B2CA7"/>
    <w:rsid w:val="006B2F43"/>
    <w:rsid w:val="006B5FC6"/>
    <w:rsid w:val="006B632E"/>
    <w:rsid w:val="006B669A"/>
    <w:rsid w:val="006B71A1"/>
    <w:rsid w:val="006B7BD6"/>
    <w:rsid w:val="006C179F"/>
    <w:rsid w:val="006C17A9"/>
    <w:rsid w:val="006C2D92"/>
    <w:rsid w:val="006C2E02"/>
    <w:rsid w:val="006C3FAF"/>
    <w:rsid w:val="006C4002"/>
    <w:rsid w:val="006C69F8"/>
    <w:rsid w:val="006C6F9A"/>
    <w:rsid w:val="006C762F"/>
    <w:rsid w:val="006C7A98"/>
    <w:rsid w:val="006D1BB0"/>
    <w:rsid w:val="006D1F71"/>
    <w:rsid w:val="006D48E4"/>
    <w:rsid w:val="006D4DC3"/>
    <w:rsid w:val="006D506A"/>
    <w:rsid w:val="006D59A9"/>
    <w:rsid w:val="006D5CEF"/>
    <w:rsid w:val="006D6089"/>
    <w:rsid w:val="006D7D85"/>
    <w:rsid w:val="006E0122"/>
    <w:rsid w:val="006E1E2A"/>
    <w:rsid w:val="006E28DF"/>
    <w:rsid w:val="006E2F49"/>
    <w:rsid w:val="006E5910"/>
    <w:rsid w:val="006E5E59"/>
    <w:rsid w:val="006E6951"/>
    <w:rsid w:val="006E7A41"/>
    <w:rsid w:val="006F0A4E"/>
    <w:rsid w:val="006F0F60"/>
    <w:rsid w:val="006F16E4"/>
    <w:rsid w:val="006F23E7"/>
    <w:rsid w:val="006F2C2C"/>
    <w:rsid w:val="006F4925"/>
    <w:rsid w:val="006F6DFD"/>
    <w:rsid w:val="006F717F"/>
    <w:rsid w:val="006F7285"/>
    <w:rsid w:val="006F7412"/>
    <w:rsid w:val="006F7CB3"/>
    <w:rsid w:val="00700CF6"/>
    <w:rsid w:val="00700D09"/>
    <w:rsid w:val="007011B9"/>
    <w:rsid w:val="00703909"/>
    <w:rsid w:val="00703E9A"/>
    <w:rsid w:val="00705742"/>
    <w:rsid w:val="007075FF"/>
    <w:rsid w:val="00710F04"/>
    <w:rsid w:val="0071129D"/>
    <w:rsid w:val="00711642"/>
    <w:rsid w:val="007128AE"/>
    <w:rsid w:val="00715C4C"/>
    <w:rsid w:val="007161BF"/>
    <w:rsid w:val="00716BC7"/>
    <w:rsid w:val="00717F85"/>
    <w:rsid w:val="00720E59"/>
    <w:rsid w:val="00721020"/>
    <w:rsid w:val="00723FC0"/>
    <w:rsid w:val="00724209"/>
    <w:rsid w:val="007245A1"/>
    <w:rsid w:val="007267A9"/>
    <w:rsid w:val="00726C0F"/>
    <w:rsid w:val="00727307"/>
    <w:rsid w:val="007275CD"/>
    <w:rsid w:val="00727FD1"/>
    <w:rsid w:val="00732156"/>
    <w:rsid w:val="00732ADB"/>
    <w:rsid w:val="0073367E"/>
    <w:rsid w:val="00733713"/>
    <w:rsid w:val="007348D7"/>
    <w:rsid w:val="00734D84"/>
    <w:rsid w:val="007357E9"/>
    <w:rsid w:val="00736E8B"/>
    <w:rsid w:val="007372D5"/>
    <w:rsid w:val="0074017F"/>
    <w:rsid w:val="00740B42"/>
    <w:rsid w:val="0074194D"/>
    <w:rsid w:val="007431F1"/>
    <w:rsid w:val="0074369F"/>
    <w:rsid w:val="007441E2"/>
    <w:rsid w:val="00744CD1"/>
    <w:rsid w:val="00745623"/>
    <w:rsid w:val="00745648"/>
    <w:rsid w:val="00745DA9"/>
    <w:rsid w:val="007468CC"/>
    <w:rsid w:val="00746CCF"/>
    <w:rsid w:val="007477C3"/>
    <w:rsid w:val="00747B34"/>
    <w:rsid w:val="00751852"/>
    <w:rsid w:val="00754E7D"/>
    <w:rsid w:val="007552B6"/>
    <w:rsid w:val="00760E13"/>
    <w:rsid w:val="007614B4"/>
    <w:rsid w:val="007625C9"/>
    <w:rsid w:val="007632F4"/>
    <w:rsid w:val="00763683"/>
    <w:rsid w:val="00763BE1"/>
    <w:rsid w:val="00765C6B"/>
    <w:rsid w:val="00765F1F"/>
    <w:rsid w:val="0076663C"/>
    <w:rsid w:val="00766A32"/>
    <w:rsid w:val="0076784C"/>
    <w:rsid w:val="007678BD"/>
    <w:rsid w:val="007707C8"/>
    <w:rsid w:val="007722F4"/>
    <w:rsid w:val="00772480"/>
    <w:rsid w:val="00775AB3"/>
    <w:rsid w:val="00776427"/>
    <w:rsid w:val="007805F6"/>
    <w:rsid w:val="00780A58"/>
    <w:rsid w:val="007819DC"/>
    <w:rsid w:val="007827BB"/>
    <w:rsid w:val="007831AE"/>
    <w:rsid w:val="007832C1"/>
    <w:rsid w:val="00783389"/>
    <w:rsid w:val="00787784"/>
    <w:rsid w:val="00787F8D"/>
    <w:rsid w:val="007920A4"/>
    <w:rsid w:val="007921E9"/>
    <w:rsid w:val="0079319F"/>
    <w:rsid w:val="00794341"/>
    <w:rsid w:val="0079466C"/>
    <w:rsid w:val="007947B7"/>
    <w:rsid w:val="007963F8"/>
    <w:rsid w:val="007964E1"/>
    <w:rsid w:val="00797291"/>
    <w:rsid w:val="00797661"/>
    <w:rsid w:val="00797E8E"/>
    <w:rsid w:val="007A0FD2"/>
    <w:rsid w:val="007A2535"/>
    <w:rsid w:val="007A3486"/>
    <w:rsid w:val="007A3632"/>
    <w:rsid w:val="007A56B6"/>
    <w:rsid w:val="007A5A83"/>
    <w:rsid w:val="007A75F7"/>
    <w:rsid w:val="007A7817"/>
    <w:rsid w:val="007B0B83"/>
    <w:rsid w:val="007B2395"/>
    <w:rsid w:val="007B3164"/>
    <w:rsid w:val="007B6A9E"/>
    <w:rsid w:val="007B75E6"/>
    <w:rsid w:val="007C014B"/>
    <w:rsid w:val="007C06CA"/>
    <w:rsid w:val="007C09BB"/>
    <w:rsid w:val="007C0E71"/>
    <w:rsid w:val="007C199D"/>
    <w:rsid w:val="007C1C74"/>
    <w:rsid w:val="007C2545"/>
    <w:rsid w:val="007C3879"/>
    <w:rsid w:val="007C5E21"/>
    <w:rsid w:val="007C5E55"/>
    <w:rsid w:val="007C6D4B"/>
    <w:rsid w:val="007C6DAC"/>
    <w:rsid w:val="007C6F12"/>
    <w:rsid w:val="007D052B"/>
    <w:rsid w:val="007D2ABE"/>
    <w:rsid w:val="007D30DE"/>
    <w:rsid w:val="007D499F"/>
    <w:rsid w:val="007D5E47"/>
    <w:rsid w:val="007D6084"/>
    <w:rsid w:val="007D677D"/>
    <w:rsid w:val="007D67C7"/>
    <w:rsid w:val="007D713C"/>
    <w:rsid w:val="007D738B"/>
    <w:rsid w:val="007D79F6"/>
    <w:rsid w:val="007D7F63"/>
    <w:rsid w:val="007E0C11"/>
    <w:rsid w:val="007E1162"/>
    <w:rsid w:val="007E161B"/>
    <w:rsid w:val="007E1648"/>
    <w:rsid w:val="007E3FE9"/>
    <w:rsid w:val="007E4BE0"/>
    <w:rsid w:val="007E57BD"/>
    <w:rsid w:val="007E5954"/>
    <w:rsid w:val="007E5BB0"/>
    <w:rsid w:val="007E66FC"/>
    <w:rsid w:val="007E6E83"/>
    <w:rsid w:val="007F09B6"/>
    <w:rsid w:val="007F1009"/>
    <w:rsid w:val="007F25F5"/>
    <w:rsid w:val="007F2B6D"/>
    <w:rsid w:val="007F31DF"/>
    <w:rsid w:val="007F3350"/>
    <w:rsid w:val="007F3B27"/>
    <w:rsid w:val="007F5261"/>
    <w:rsid w:val="007F5F93"/>
    <w:rsid w:val="007F6EEF"/>
    <w:rsid w:val="00800743"/>
    <w:rsid w:val="0080413E"/>
    <w:rsid w:val="00804DCA"/>
    <w:rsid w:val="0080539E"/>
    <w:rsid w:val="008064D8"/>
    <w:rsid w:val="00807532"/>
    <w:rsid w:val="00807A01"/>
    <w:rsid w:val="00807FC7"/>
    <w:rsid w:val="00810E15"/>
    <w:rsid w:val="00811E9E"/>
    <w:rsid w:val="00813085"/>
    <w:rsid w:val="00813D9A"/>
    <w:rsid w:val="00814B14"/>
    <w:rsid w:val="0081529F"/>
    <w:rsid w:val="00815462"/>
    <w:rsid w:val="00820945"/>
    <w:rsid w:val="008216E3"/>
    <w:rsid w:val="00822563"/>
    <w:rsid w:val="00822F05"/>
    <w:rsid w:val="00825AB6"/>
    <w:rsid w:val="00827692"/>
    <w:rsid w:val="008319E0"/>
    <w:rsid w:val="0083263A"/>
    <w:rsid w:val="00832A16"/>
    <w:rsid w:val="0083356E"/>
    <w:rsid w:val="00834696"/>
    <w:rsid w:val="008349B7"/>
    <w:rsid w:val="00834BF1"/>
    <w:rsid w:val="00837D95"/>
    <w:rsid w:val="00840D49"/>
    <w:rsid w:val="0084100C"/>
    <w:rsid w:val="00841663"/>
    <w:rsid w:val="00841A8A"/>
    <w:rsid w:val="0084269B"/>
    <w:rsid w:val="008429B0"/>
    <w:rsid w:val="00843797"/>
    <w:rsid w:val="00844625"/>
    <w:rsid w:val="00844A9D"/>
    <w:rsid w:val="00845330"/>
    <w:rsid w:val="008464AF"/>
    <w:rsid w:val="00846EB0"/>
    <w:rsid w:val="00847CF8"/>
    <w:rsid w:val="00850329"/>
    <w:rsid w:val="008505A2"/>
    <w:rsid w:val="00850B26"/>
    <w:rsid w:val="00851B04"/>
    <w:rsid w:val="00852CCA"/>
    <w:rsid w:val="008557A4"/>
    <w:rsid w:val="00857E78"/>
    <w:rsid w:val="008601B4"/>
    <w:rsid w:val="008601BD"/>
    <w:rsid w:val="008619F0"/>
    <w:rsid w:val="00861FB1"/>
    <w:rsid w:val="0086376F"/>
    <w:rsid w:val="00863F7E"/>
    <w:rsid w:val="00865F0C"/>
    <w:rsid w:val="00866034"/>
    <w:rsid w:val="00866338"/>
    <w:rsid w:val="00866370"/>
    <w:rsid w:val="008668BC"/>
    <w:rsid w:val="00866BCF"/>
    <w:rsid w:val="0086739A"/>
    <w:rsid w:val="008677A0"/>
    <w:rsid w:val="00871B7B"/>
    <w:rsid w:val="00873289"/>
    <w:rsid w:val="00875492"/>
    <w:rsid w:val="008758DD"/>
    <w:rsid w:val="00875915"/>
    <w:rsid w:val="008763FF"/>
    <w:rsid w:val="00881C6E"/>
    <w:rsid w:val="0088229F"/>
    <w:rsid w:val="00883B8B"/>
    <w:rsid w:val="00883EF0"/>
    <w:rsid w:val="00883FA6"/>
    <w:rsid w:val="008874FA"/>
    <w:rsid w:val="00887778"/>
    <w:rsid w:val="00891DD6"/>
    <w:rsid w:val="00892331"/>
    <w:rsid w:val="00892AA9"/>
    <w:rsid w:val="0089396F"/>
    <w:rsid w:val="00894429"/>
    <w:rsid w:val="00894804"/>
    <w:rsid w:val="008949A8"/>
    <w:rsid w:val="008949ED"/>
    <w:rsid w:val="00894AC3"/>
    <w:rsid w:val="008953A8"/>
    <w:rsid w:val="00895E19"/>
    <w:rsid w:val="00897AEC"/>
    <w:rsid w:val="008A0454"/>
    <w:rsid w:val="008A1959"/>
    <w:rsid w:val="008A27B7"/>
    <w:rsid w:val="008A577C"/>
    <w:rsid w:val="008A5F8F"/>
    <w:rsid w:val="008A6775"/>
    <w:rsid w:val="008A6C46"/>
    <w:rsid w:val="008A6F63"/>
    <w:rsid w:val="008B014A"/>
    <w:rsid w:val="008B1BF0"/>
    <w:rsid w:val="008B3748"/>
    <w:rsid w:val="008B39F8"/>
    <w:rsid w:val="008B461D"/>
    <w:rsid w:val="008B5032"/>
    <w:rsid w:val="008B5B7E"/>
    <w:rsid w:val="008B6870"/>
    <w:rsid w:val="008B73E8"/>
    <w:rsid w:val="008C4195"/>
    <w:rsid w:val="008C6503"/>
    <w:rsid w:val="008C6BEE"/>
    <w:rsid w:val="008D02BF"/>
    <w:rsid w:val="008D2473"/>
    <w:rsid w:val="008D65C5"/>
    <w:rsid w:val="008D65D4"/>
    <w:rsid w:val="008D6D8F"/>
    <w:rsid w:val="008E1A54"/>
    <w:rsid w:val="008E1B53"/>
    <w:rsid w:val="008E3CFE"/>
    <w:rsid w:val="008E3F3A"/>
    <w:rsid w:val="008E418C"/>
    <w:rsid w:val="008E4D91"/>
    <w:rsid w:val="008E4FEA"/>
    <w:rsid w:val="008E524A"/>
    <w:rsid w:val="008E5855"/>
    <w:rsid w:val="008E58DD"/>
    <w:rsid w:val="008E5CFE"/>
    <w:rsid w:val="008E7948"/>
    <w:rsid w:val="008F07F7"/>
    <w:rsid w:val="008F1AE2"/>
    <w:rsid w:val="008F34A0"/>
    <w:rsid w:val="008F4476"/>
    <w:rsid w:val="008F4B48"/>
    <w:rsid w:val="008F5905"/>
    <w:rsid w:val="008F6FAE"/>
    <w:rsid w:val="0090053E"/>
    <w:rsid w:val="00901A29"/>
    <w:rsid w:val="0090315B"/>
    <w:rsid w:val="00905573"/>
    <w:rsid w:val="00905B7B"/>
    <w:rsid w:val="00905DFA"/>
    <w:rsid w:val="009062CD"/>
    <w:rsid w:val="0091027B"/>
    <w:rsid w:val="00910819"/>
    <w:rsid w:val="00910E64"/>
    <w:rsid w:val="0091197C"/>
    <w:rsid w:val="00912012"/>
    <w:rsid w:val="00912864"/>
    <w:rsid w:val="00912D95"/>
    <w:rsid w:val="009133AE"/>
    <w:rsid w:val="00914D8E"/>
    <w:rsid w:val="0091511A"/>
    <w:rsid w:val="00915357"/>
    <w:rsid w:val="00915668"/>
    <w:rsid w:val="00915D91"/>
    <w:rsid w:val="00915FE2"/>
    <w:rsid w:val="00916B59"/>
    <w:rsid w:val="00916DBA"/>
    <w:rsid w:val="0091744C"/>
    <w:rsid w:val="009202B1"/>
    <w:rsid w:val="00920CC0"/>
    <w:rsid w:val="00921100"/>
    <w:rsid w:val="00922868"/>
    <w:rsid w:val="00922F79"/>
    <w:rsid w:val="0092324E"/>
    <w:rsid w:val="00923C68"/>
    <w:rsid w:val="009249C7"/>
    <w:rsid w:val="00924A81"/>
    <w:rsid w:val="00925CFB"/>
    <w:rsid w:val="00926097"/>
    <w:rsid w:val="0092708D"/>
    <w:rsid w:val="00931F72"/>
    <w:rsid w:val="00933B96"/>
    <w:rsid w:val="00934FAC"/>
    <w:rsid w:val="009350E3"/>
    <w:rsid w:val="00936361"/>
    <w:rsid w:val="009370E4"/>
    <w:rsid w:val="00940638"/>
    <w:rsid w:val="009407BD"/>
    <w:rsid w:val="009433A8"/>
    <w:rsid w:val="00945F49"/>
    <w:rsid w:val="00950B9C"/>
    <w:rsid w:val="00951BF5"/>
    <w:rsid w:val="0095215D"/>
    <w:rsid w:val="009529F8"/>
    <w:rsid w:val="00952ED1"/>
    <w:rsid w:val="009536C6"/>
    <w:rsid w:val="00953E4B"/>
    <w:rsid w:val="009543A0"/>
    <w:rsid w:val="00954D1B"/>
    <w:rsid w:val="009555D4"/>
    <w:rsid w:val="00957500"/>
    <w:rsid w:val="00960626"/>
    <w:rsid w:val="00960FEB"/>
    <w:rsid w:val="009619B9"/>
    <w:rsid w:val="009630BF"/>
    <w:rsid w:val="009639D5"/>
    <w:rsid w:val="0096629A"/>
    <w:rsid w:val="0096735F"/>
    <w:rsid w:val="00970ACE"/>
    <w:rsid w:val="00970BCB"/>
    <w:rsid w:val="00972555"/>
    <w:rsid w:val="009744EB"/>
    <w:rsid w:val="009745B1"/>
    <w:rsid w:val="009748CF"/>
    <w:rsid w:val="00974C0B"/>
    <w:rsid w:val="0097595A"/>
    <w:rsid w:val="009772F1"/>
    <w:rsid w:val="00982EF5"/>
    <w:rsid w:val="00983552"/>
    <w:rsid w:val="00983750"/>
    <w:rsid w:val="00983866"/>
    <w:rsid w:val="009841EA"/>
    <w:rsid w:val="0098432D"/>
    <w:rsid w:val="0098473F"/>
    <w:rsid w:val="009853FD"/>
    <w:rsid w:val="00985A56"/>
    <w:rsid w:val="00985E1F"/>
    <w:rsid w:val="00986443"/>
    <w:rsid w:val="00986480"/>
    <w:rsid w:val="0098778C"/>
    <w:rsid w:val="00987F6F"/>
    <w:rsid w:val="00991258"/>
    <w:rsid w:val="00994284"/>
    <w:rsid w:val="00994CFD"/>
    <w:rsid w:val="009957CC"/>
    <w:rsid w:val="00995880"/>
    <w:rsid w:val="00995D69"/>
    <w:rsid w:val="00996284"/>
    <w:rsid w:val="009962BF"/>
    <w:rsid w:val="009971B4"/>
    <w:rsid w:val="009979EA"/>
    <w:rsid w:val="009A1DB5"/>
    <w:rsid w:val="009A2200"/>
    <w:rsid w:val="009A3FEF"/>
    <w:rsid w:val="009A45C9"/>
    <w:rsid w:val="009A4900"/>
    <w:rsid w:val="009A4C6A"/>
    <w:rsid w:val="009A5F19"/>
    <w:rsid w:val="009A7C8E"/>
    <w:rsid w:val="009A7CD2"/>
    <w:rsid w:val="009B0D76"/>
    <w:rsid w:val="009B169E"/>
    <w:rsid w:val="009B237B"/>
    <w:rsid w:val="009B396C"/>
    <w:rsid w:val="009B3FE2"/>
    <w:rsid w:val="009B5B1D"/>
    <w:rsid w:val="009B5C4C"/>
    <w:rsid w:val="009B6D00"/>
    <w:rsid w:val="009B6EC4"/>
    <w:rsid w:val="009B7D7D"/>
    <w:rsid w:val="009C2658"/>
    <w:rsid w:val="009C298F"/>
    <w:rsid w:val="009C2BE3"/>
    <w:rsid w:val="009C2F80"/>
    <w:rsid w:val="009C3180"/>
    <w:rsid w:val="009C3D5B"/>
    <w:rsid w:val="009C3FC4"/>
    <w:rsid w:val="009C436B"/>
    <w:rsid w:val="009C6012"/>
    <w:rsid w:val="009C6122"/>
    <w:rsid w:val="009C633E"/>
    <w:rsid w:val="009C66DB"/>
    <w:rsid w:val="009C7886"/>
    <w:rsid w:val="009C7ECC"/>
    <w:rsid w:val="009D0B51"/>
    <w:rsid w:val="009D0DC2"/>
    <w:rsid w:val="009D130E"/>
    <w:rsid w:val="009D1603"/>
    <w:rsid w:val="009D279B"/>
    <w:rsid w:val="009D2966"/>
    <w:rsid w:val="009D2C4F"/>
    <w:rsid w:val="009D2C51"/>
    <w:rsid w:val="009D2FFA"/>
    <w:rsid w:val="009D3772"/>
    <w:rsid w:val="009D3840"/>
    <w:rsid w:val="009D424A"/>
    <w:rsid w:val="009D4802"/>
    <w:rsid w:val="009D4A33"/>
    <w:rsid w:val="009D4A92"/>
    <w:rsid w:val="009D6790"/>
    <w:rsid w:val="009D7EFC"/>
    <w:rsid w:val="009E0897"/>
    <w:rsid w:val="009E273E"/>
    <w:rsid w:val="009E3130"/>
    <w:rsid w:val="009E313A"/>
    <w:rsid w:val="009E642F"/>
    <w:rsid w:val="009E6E65"/>
    <w:rsid w:val="009E7ED9"/>
    <w:rsid w:val="009F07F5"/>
    <w:rsid w:val="009F1B52"/>
    <w:rsid w:val="009F1D97"/>
    <w:rsid w:val="009F38D8"/>
    <w:rsid w:val="009F3E80"/>
    <w:rsid w:val="00A00C23"/>
    <w:rsid w:val="00A04450"/>
    <w:rsid w:val="00A04543"/>
    <w:rsid w:val="00A05478"/>
    <w:rsid w:val="00A06230"/>
    <w:rsid w:val="00A06AF9"/>
    <w:rsid w:val="00A11963"/>
    <w:rsid w:val="00A15007"/>
    <w:rsid w:val="00A15112"/>
    <w:rsid w:val="00A16011"/>
    <w:rsid w:val="00A17529"/>
    <w:rsid w:val="00A20F46"/>
    <w:rsid w:val="00A21197"/>
    <w:rsid w:val="00A22135"/>
    <w:rsid w:val="00A23152"/>
    <w:rsid w:val="00A24036"/>
    <w:rsid w:val="00A24883"/>
    <w:rsid w:val="00A24988"/>
    <w:rsid w:val="00A25E06"/>
    <w:rsid w:val="00A266FB"/>
    <w:rsid w:val="00A27325"/>
    <w:rsid w:val="00A27C90"/>
    <w:rsid w:val="00A32FC8"/>
    <w:rsid w:val="00A338A2"/>
    <w:rsid w:val="00A33954"/>
    <w:rsid w:val="00A34F0D"/>
    <w:rsid w:val="00A41828"/>
    <w:rsid w:val="00A45F4D"/>
    <w:rsid w:val="00A4701E"/>
    <w:rsid w:val="00A475CA"/>
    <w:rsid w:val="00A52661"/>
    <w:rsid w:val="00A53020"/>
    <w:rsid w:val="00A5466B"/>
    <w:rsid w:val="00A54997"/>
    <w:rsid w:val="00A54BE1"/>
    <w:rsid w:val="00A5564D"/>
    <w:rsid w:val="00A5633B"/>
    <w:rsid w:val="00A56509"/>
    <w:rsid w:val="00A565AA"/>
    <w:rsid w:val="00A609E3"/>
    <w:rsid w:val="00A61BD1"/>
    <w:rsid w:val="00A62666"/>
    <w:rsid w:val="00A63756"/>
    <w:rsid w:val="00A64A6C"/>
    <w:rsid w:val="00A66A83"/>
    <w:rsid w:val="00A66B22"/>
    <w:rsid w:val="00A66B61"/>
    <w:rsid w:val="00A70840"/>
    <w:rsid w:val="00A70A22"/>
    <w:rsid w:val="00A71AC5"/>
    <w:rsid w:val="00A72E04"/>
    <w:rsid w:val="00A739EA"/>
    <w:rsid w:val="00A74156"/>
    <w:rsid w:val="00A759AD"/>
    <w:rsid w:val="00A775AF"/>
    <w:rsid w:val="00A800EA"/>
    <w:rsid w:val="00A8097A"/>
    <w:rsid w:val="00A81834"/>
    <w:rsid w:val="00A81D04"/>
    <w:rsid w:val="00A83AE0"/>
    <w:rsid w:val="00A84155"/>
    <w:rsid w:val="00A84FD2"/>
    <w:rsid w:val="00A8565F"/>
    <w:rsid w:val="00A866EC"/>
    <w:rsid w:val="00A86EC9"/>
    <w:rsid w:val="00A87090"/>
    <w:rsid w:val="00A87617"/>
    <w:rsid w:val="00A87FC3"/>
    <w:rsid w:val="00A9053A"/>
    <w:rsid w:val="00A90842"/>
    <w:rsid w:val="00A91B32"/>
    <w:rsid w:val="00A93DBF"/>
    <w:rsid w:val="00A942A0"/>
    <w:rsid w:val="00A942C1"/>
    <w:rsid w:val="00A94578"/>
    <w:rsid w:val="00A94DE7"/>
    <w:rsid w:val="00A94EF9"/>
    <w:rsid w:val="00A954DC"/>
    <w:rsid w:val="00A958A6"/>
    <w:rsid w:val="00A95D04"/>
    <w:rsid w:val="00A97C47"/>
    <w:rsid w:val="00AA0292"/>
    <w:rsid w:val="00AA10CF"/>
    <w:rsid w:val="00AA1740"/>
    <w:rsid w:val="00AA2AF8"/>
    <w:rsid w:val="00AA35ED"/>
    <w:rsid w:val="00AA4EF6"/>
    <w:rsid w:val="00AA540F"/>
    <w:rsid w:val="00AA6274"/>
    <w:rsid w:val="00AA67F2"/>
    <w:rsid w:val="00AA6F8F"/>
    <w:rsid w:val="00AA6FC8"/>
    <w:rsid w:val="00AA71B7"/>
    <w:rsid w:val="00AB3266"/>
    <w:rsid w:val="00AB3357"/>
    <w:rsid w:val="00AB35A4"/>
    <w:rsid w:val="00AB48AF"/>
    <w:rsid w:val="00AB5DAB"/>
    <w:rsid w:val="00AB6F8F"/>
    <w:rsid w:val="00AC0E3B"/>
    <w:rsid w:val="00AC15A1"/>
    <w:rsid w:val="00AC1FD2"/>
    <w:rsid w:val="00AC2926"/>
    <w:rsid w:val="00AC3640"/>
    <w:rsid w:val="00AC7648"/>
    <w:rsid w:val="00AC77F8"/>
    <w:rsid w:val="00AD0867"/>
    <w:rsid w:val="00AD0C85"/>
    <w:rsid w:val="00AD35BB"/>
    <w:rsid w:val="00AD61E6"/>
    <w:rsid w:val="00AD652D"/>
    <w:rsid w:val="00AE014C"/>
    <w:rsid w:val="00AE05A0"/>
    <w:rsid w:val="00AE0C89"/>
    <w:rsid w:val="00AE0D41"/>
    <w:rsid w:val="00AE1891"/>
    <w:rsid w:val="00AE2FCA"/>
    <w:rsid w:val="00AE3535"/>
    <w:rsid w:val="00AE4C87"/>
    <w:rsid w:val="00AE4DBF"/>
    <w:rsid w:val="00AE4DE4"/>
    <w:rsid w:val="00AE5AAB"/>
    <w:rsid w:val="00AE5C83"/>
    <w:rsid w:val="00AE5F6F"/>
    <w:rsid w:val="00AE67C2"/>
    <w:rsid w:val="00AF0106"/>
    <w:rsid w:val="00AF08E9"/>
    <w:rsid w:val="00AF0A3D"/>
    <w:rsid w:val="00AF261E"/>
    <w:rsid w:val="00AF2769"/>
    <w:rsid w:val="00AF3869"/>
    <w:rsid w:val="00AF584D"/>
    <w:rsid w:val="00AF5C61"/>
    <w:rsid w:val="00AF5EC2"/>
    <w:rsid w:val="00AF72E6"/>
    <w:rsid w:val="00B004CD"/>
    <w:rsid w:val="00B0284E"/>
    <w:rsid w:val="00B03FC5"/>
    <w:rsid w:val="00B057D6"/>
    <w:rsid w:val="00B077F3"/>
    <w:rsid w:val="00B07AAB"/>
    <w:rsid w:val="00B102BE"/>
    <w:rsid w:val="00B113A6"/>
    <w:rsid w:val="00B13414"/>
    <w:rsid w:val="00B153ED"/>
    <w:rsid w:val="00B21103"/>
    <w:rsid w:val="00B22880"/>
    <w:rsid w:val="00B23080"/>
    <w:rsid w:val="00B231DA"/>
    <w:rsid w:val="00B235C7"/>
    <w:rsid w:val="00B237FB"/>
    <w:rsid w:val="00B25AAE"/>
    <w:rsid w:val="00B262A4"/>
    <w:rsid w:val="00B2694A"/>
    <w:rsid w:val="00B277A1"/>
    <w:rsid w:val="00B30C4B"/>
    <w:rsid w:val="00B327E0"/>
    <w:rsid w:val="00B328A4"/>
    <w:rsid w:val="00B33861"/>
    <w:rsid w:val="00B343E1"/>
    <w:rsid w:val="00B35400"/>
    <w:rsid w:val="00B3597B"/>
    <w:rsid w:val="00B35CF5"/>
    <w:rsid w:val="00B36CA0"/>
    <w:rsid w:val="00B41084"/>
    <w:rsid w:val="00B42645"/>
    <w:rsid w:val="00B42970"/>
    <w:rsid w:val="00B44BAF"/>
    <w:rsid w:val="00B456BC"/>
    <w:rsid w:val="00B4723F"/>
    <w:rsid w:val="00B47446"/>
    <w:rsid w:val="00B4770E"/>
    <w:rsid w:val="00B477FB"/>
    <w:rsid w:val="00B479CA"/>
    <w:rsid w:val="00B47F02"/>
    <w:rsid w:val="00B5032B"/>
    <w:rsid w:val="00B51A39"/>
    <w:rsid w:val="00B52871"/>
    <w:rsid w:val="00B554F0"/>
    <w:rsid w:val="00B55B13"/>
    <w:rsid w:val="00B55DC6"/>
    <w:rsid w:val="00B55F32"/>
    <w:rsid w:val="00B566D3"/>
    <w:rsid w:val="00B607C3"/>
    <w:rsid w:val="00B61AD8"/>
    <w:rsid w:val="00B6362B"/>
    <w:rsid w:val="00B6362C"/>
    <w:rsid w:val="00B65E3B"/>
    <w:rsid w:val="00B67247"/>
    <w:rsid w:val="00B70211"/>
    <w:rsid w:val="00B702A6"/>
    <w:rsid w:val="00B70EC0"/>
    <w:rsid w:val="00B71D51"/>
    <w:rsid w:val="00B72430"/>
    <w:rsid w:val="00B74F89"/>
    <w:rsid w:val="00B761A4"/>
    <w:rsid w:val="00B76C72"/>
    <w:rsid w:val="00B77A05"/>
    <w:rsid w:val="00B77AE4"/>
    <w:rsid w:val="00B8061D"/>
    <w:rsid w:val="00B81A48"/>
    <w:rsid w:val="00B833C5"/>
    <w:rsid w:val="00B860D2"/>
    <w:rsid w:val="00B87527"/>
    <w:rsid w:val="00B87A47"/>
    <w:rsid w:val="00B936EB"/>
    <w:rsid w:val="00B93910"/>
    <w:rsid w:val="00B94C4E"/>
    <w:rsid w:val="00B94EA2"/>
    <w:rsid w:val="00B95257"/>
    <w:rsid w:val="00B96BC8"/>
    <w:rsid w:val="00B97EB1"/>
    <w:rsid w:val="00BA053B"/>
    <w:rsid w:val="00BA0647"/>
    <w:rsid w:val="00BA1A6E"/>
    <w:rsid w:val="00BA2828"/>
    <w:rsid w:val="00BA3B7D"/>
    <w:rsid w:val="00BA4067"/>
    <w:rsid w:val="00BA5866"/>
    <w:rsid w:val="00BA6575"/>
    <w:rsid w:val="00BA6BE9"/>
    <w:rsid w:val="00BA6D54"/>
    <w:rsid w:val="00BA7198"/>
    <w:rsid w:val="00BA7873"/>
    <w:rsid w:val="00BB00C6"/>
    <w:rsid w:val="00BB1EB0"/>
    <w:rsid w:val="00BB291C"/>
    <w:rsid w:val="00BB46BC"/>
    <w:rsid w:val="00BB4DB8"/>
    <w:rsid w:val="00BB584F"/>
    <w:rsid w:val="00BB7BDB"/>
    <w:rsid w:val="00BC03BC"/>
    <w:rsid w:val="00BC04AE"/>
    <w:rsid w:val="00BC08A6"/>
    <w:rsid w:val="00BC2ED5"/>
    <w:rsid w:val="00BC314B"/>
    <w:rsid w:val="00BC3C60"/>
    <w:rsid w:val="00BC4813"/>
    <w:rsid w:val="00BC5F1A"/>
    <w:rsid w:val="00BC5F8A"/>
    <w:rsid w:val="00BC6124"/>
    <w:rsid w:val="00BD015B"/>
    <w:rsid w:val="00BD1323"/>
    <w:rsid w:val="00BD184C"/>
    <w:rsid w:val="00BD18D5"/>
    <w:rsid w:val="00BD374C"/>
    <w:rsid w:val="00BD3D0F"/>
    <w:rsid w:val="00BD51BD"/>
    <w:rsid w:val="00BD749B"/>
    <w:rsid w:val="00BD758D"/>
    <w:rsid w:val="00BD79AE"/>
    <w:rsid w:val="00BD7BC7"/>
    <w:rsid w:val="00BE2179"/>
    <w:rsid w:val="00BE26EF"/>
    <w:rsid w:val="00BE2C87"/>
    <w:rsid w:val="00BE343C"/>
    <w:rsid w:val="00BE3C93"/>
    <w:rsid w:val="00BE459A"/>
    <w:rsid w:val="00BE76AA"/>
    <w:rsid w:val="00BF1019"/>
    <w:rsid w:val="00BF1042"/>
    <w:rsid w:val="00BF21FA"/>
    <w:rsid w:val="00BF230E"/>
    <w:rsid w:val="00BF2DED"/>
    <w:rsid w:val="00BF38B3"/>
    <w:rsid w:val="00BF3E5F"/>
    <w:rsid w:val="00BF3F8C"/>
    <w:rsid w:val="00BF51C2"/>
    <w:rsid w:val="00BF52A1"/>
    <w:rsid w:val="00BF5787"/>
    <w:rsid w:val="00BF6E0D"/>
    <w:rsid w:val="00C006F8"/>
    <w:rsid w:val="00C009DD"/>
    <w:rsid w:val="00C00D44"/>
    <w:rsid w:val="00C02701"/>
    <w:rsid w:val="00C0287E"/>
    <w:rsid w:val="00C046F4"/>
    <w:rsid w:val="00C055CD"/>
    <w:rsid w:val="00C064A0"/>
    <w:rsid w:val="00C104A4"/>
    <w:rsid w:val="00C10DD9"/>
    <w:rsid w:val="00C122B6"/>
    <w:rsid w:val="00C13943"/>
    <w:rsid w:val="00C14ED5"/>
    <w:rsid w:val="00C169FA"/>
    <w:rsid w:val="00C16A13"/>
    <w:rsid w:val="00C175FB"/>
    <w:rsid w:val="00C17664"/>
    <w:rsid w:val="00C17C1C"/>
    <w:rsid w:val="00C17CC1"/>
    <w:rsid w:val="00C219D9"/>
    <w:rsid w:val="00C21BD9"/>
    <w:rsid w:val="00C21C3B"/>
    <w:rsid w:val="00C21ED3"/>
    <w:rsid w:val="00C21F6D"/>
    <w:rsid w:val="00C22990"/>
    <w:rsid w:val="00C2300B"/>
    <w:rsid w:val="00C2442A"/>
    <w:rsid w:val="00C252BC"/>
    <w:rsid w:val="00C259F1"/>
    <w:rsid w:val="00C267FD"/>
    <w:rsid w:val="00C268CB"/>
    <w:rsid w:val="00C27033"/>
    <w:rsid w:val="00C2762C"/>
    <w:rsid w:val="00C27C49"/>
    <w:rsid w:val="00C27DBD"/>
    <w:rsid w:val="00C3008C"/>
    <w:rsid w:val="00C31269"/>
    <w:rsid w:val="00C31B81"/>
    <w:rsid w:val="00C33063"/>
    <w:rsid w:val="00C33269"/>
    <w:rsid w:val="00C34E35"/>
    <w:rsid w:val="00C406C2"/>
    <w:rsid w:val="00C41112"/>
    <w:rsid w:val="00C413EB"/>
    <w:rsid w:val="00C415DE"/>
    <w:rsid w:val="00C419A4"/>
    <w:rsid w:val="00C42246"/>
    <w:rsid w:val="00C42F99"/>
    <w:rsid w:val="00C4351C"/>
    <w:rsid w:val="00C4363E"/>
    <w:rsid w:val="00C443C2"/>
    <w:rsid w:val="00C459CA"/>
    <w:rsid w:val="00C46003"/>
    <w:rsid w:val="00C502D0"/>
    <w:rsid w:val="00C5155D"/>
    <w:rsid w:val="00C5393B"/>
    <w:rsid w:val="00C54502"/>
    <w:rsid w:val="00C55881"/>
    <w:rsid w:val="00C56D49"/>
    <w:rsid w:val="00C60CE9"/>
    <w:rsid w:val="00C60DBA"/>
    <w:rsid w:val="00C612E3"/>
    <w:rsid w:val="00C62C5A"/>
    <w:rsid w:val="00C63688"/>
    <w:rsid w:val="00C63CE9"/>
    <w:rsid w:val="00C64CF9"/>
    <w:rsid w:val="00C64EDB"/>
    <w:rsid w:val="00C65E35"/>
    <w:rsid w:val="00C66906"/>
    <w:rsid w:val="00C6759F"/>
    <w:rsid w:val="00C70AD6"/>
    <w:rsid w:val="00C714B6"/>
    <w:rsid w:val="00C72BE9"/>
    <w:rsid w:val="00C72CF1"/>
    <w:rsid w:val="00C72F83"/>
    <w:rsid w:val="00C7314F"/>
    <w:rsid w:val="00C73630"/>
    <w:rsid w:val="00C7421A"/>
    <w:rsid w:val="00C75562"/>
    <w:rsid w:val="00C77F48"/>
    <w:rsid w:val="00C80C00"/>
    <w:rsid w:val="00C8288D"/>
    <w:rsid w:val="00C84067"/>
    <w:rsid w:val="00C841F3"/>
    <w:rsid w:val="00C85446"/>
    <w:rsid w:val="00C8592B"/>
    <w:rsid w:val="00C860D3"/>
    <w:rsid w:val="00C87BD6"/>
    <w:rsid w:val="00C9098C"/>
    <w:rsid w:val="00C920EC"/>
    <w:rsid w:val="00C929CB"/>
    <w:rsid w:val="00C92BC7"/>
    <w:rsid w:val="00C943FB"/>
    <w:rsid w:val="00C9448D"/>
    <w:rsid w:val="00C9477C"/>
    <w:rsid w:val="00CA0480"/>
    <w:rsid w:val="00CA16E3"/>
    <w:rsid w:val="00CA1F33"/>
    <w:rsid w:val="00CA21F6"/>
    <w:rsid w:val="00CA257B"/>
    <w:rsid w:val="00CA394A"/>
    <w:rsid w:val="00CA6B8B"/>
    <w:rsid w:val="00CB06A4"/>
    <w:rsid w:val="00CB0FDB"/>
    <w:rsid w:val="00CB1644"/>
    <w:rsid w:val="00CB1B6E"/>
    <w:rsid w:val="00CB203A"/>
    <w:rsid w:val="00CB2641"/>
    <w:rsid w:val="00CB6965"/>
    <w:rsid w:val="00CB7884"/>
    <w:rsid w:val="00CC0AE5"/>
    <w:rsid w:val="00CC0F19"/>
    <w:rsid w:val="00CC206E"/>
    <w:rsid w:val="00CC3353"/>
    <w:rsid w:val="00CC33C8"/>
    <w:rsid w:val="00CC3C0A"/>
    <w:rsid w:val="00CC480F"/>
    <w:rsid w:val="00CC4B21"/>
    <w:rsid w:val="00CC50C1"/>
    <w:rsid w:val="00CC58ED"/>
    <w:rsid w:val="00CC5F35"/>
    <w:rsid w:val="00CC6B83"/>
    <w:rsid w:val="00CD0053"/>
    <w:rsid w:val="00CD03EF"/>
    <w:rsid w:val="00CD05FE"/>
    <w:rsid w:val="00CD1C78"/>
    <w:rsid w:val="00CD30AA"/>
    <w:rsid w:val="00CD425B"/>
    <w:rsid w:val="00CD5423"/>
    <w:rsid w:val="00CD5FCE"/>
    <w:rsid w:val="00CD6BDE"/>
    <w:rsid w:val="00CD6E6A"/>
    <w:rsid w:val="00CD7633"/>
    <w:rsid w:val="00CE15D4"/>
    <w:rsid w:val="00CE2732"/>
    <w:rsid w:val="00CE3B55"/>
    <w:rsid w:val="00CE507B"/>
    <w:rsid w:val="00CE5210"/>
    <w:rsid w:val="00CE7837"/>
    <w:rsid w:val="00CE7BF1"/>
    <w:rsid w:val="00CF074E"/>
    <w:rsid w:val="00CF0F57"/>
    <w:rsid w:val="00CF12DB"/>
    <w:rsid w:val="00CF15B7"/>
    <w:rsid w:val="00CF2AEA"/>
    <w:rsid w:val="00CF3603"/>
    <w:rsid w:val="00CF4A94"/>
    <w:rsid w:val="00CF5223"/>
    <w:rsid w:val="00CF592E"/>
    <w:rsid w:val="00CF60D6"/>
    <w:rsid w:val="00CF6DFF"/>
    <w:rsid w:val="00CF72C0"/>
    <w:rsid w:val="00D0072F"/>
    <w:rsid w:val="00D00DAD"/>
    <w:rsid w:val="00D01B43"/>
    <w:rsid w:val="00D01FEB"/>
    <w:rsid w:val="00D03AF8"/>
    <w:rsid w:val="00D03B87"/>
    <w:rsid w:val="00D0465B"/>
    <w:rsid w:val="00D055FC"/>
    <w:rsid w:val="00D05840"/>
    <w:rsid w:val="00D05885"/>
    <w:rsid w:val="00D115A4"/>
    <w:rsid w:val="00D11624"/>
    <w:rsid w:val="00D1172B"/>
    <w:rsid w:val="00D131DA"/>
    <w:rsid w:val="00D144A7"/>
    <w:rsid w:val="00D15F46"/>
    <w:rsid w:val="00D20126"/>
    <w:rsid w:val="00D20127"/>
    <w:rsid w:val="00D20190"/>
    <w:rsid w:val="00D210B0"/>
    <w:rsid w:val="00D224A1"/>
    <w:rsid w:val="00D232D8"/>
    <w:rsid w:val="00D2426E"/>
    <w:rsid w:val="00D248F9"/>
    <w:rsid w:val="00D300FF"/>
    <w:rsid w:val="00D3035B"/>
    <w:rsid w:val="00D30759"/>
    <w:rsid w:val="00D3129E"/>
    <w:rsid w:val="00D31D5F"/>
    <w:rsid w:val="00D3305F"/>
    <w:rsid w:val="00D33CB2"/>
    <w:rsid w:val="00D34C7D"/>
    <w:rsid w:val="00D34CE5"/>
    <w:rsid w:val="00D3613E"/>
    <w:rsid w:val="00D36828"/>
    <w:rsid w:val="00D37873"/>
    <w:rsid w:val="00D37E32"/>
    <w:rsid w:val="00D40327"/>
    <w:rsid w:val="00D41401"/>
    <w:rsid w:val="00D4245D"/>
    <w:rsid w:val="00D431DD"/>
    <w:rsid w:val="00D46B8A"/>
    <w:rsid w:val="00D50D14"/>
    <w:rsid w:val="00D51481"/>
    <w:rsid w:val="00D52291"/>
    <w:rsid w:val="00D5639C"/>
    <w:rsid w:val="00D563FC"/>
    <w:rsid w:val="00D63514"/>
    <w:rsid w:val="00D63735"/>
    <w:rsid w:val="00D641CA"/>
    <w:rsid w:val="00D64307"/>
    <w:rsid w:val="00D64478"/>
    <w:rsid w:val="00D64F3D"/>
    <w:rsid w:val="00D64F8A"/>
    <w:rsid w:val="00D66922"/>
    <w:rsid w:val="00D700F3"/>
    <w:rsid w:val="00D70C2A"/>
    <w:rsid w:val="00D71468"/>
    <w:rsid w:val="00D71BAC"/>
    <w:rsid w:val="00D73066"/>
    <w:rsid w:val="00D755F9"/>
    <w:rsid w:val="00D810CC"/>
    <w:rsid w:val="00D822F0"/>
    <w:rsid w:val="00D82ACD"/>
    <w:rsid w:val="00D84D99"/>
    <w:rsid w:val="00D85468"/>
    <w:rsid w:val="00D85DF9"/>
    <w:rsid w:val="00D87B5D"/>
    <w:rsid w:val="00D87FF0"/>
    <w:rsid w:val="00D92645"/>
    <w:rsid w:val="00D933B4"/>
    <w:rsid w:val="00D93D0B"/>
    <w:rsid w:val="00D94601"/>
    <w:rsid w:val="00D95C7B"/>
    <w:rsid w:val="00D967BC"/>
    <w:rsid w:val="00DA0A0E"/>
    <w:rsid w:val="00DA0A86"/>
    <w:rsid w:val="00DA10BF"/>
    <w:rsid w:val="00DA2672"/>
    <w:rsid w:val="00DA2F85"/>
    <w:rsid w:val="00DA38C0"/>
    <w:rsid w:val="00DA4B75"/>
    <w:rsid w:val="00DA797B"/>
    <w:rsid w:val="00DB0B92"/>
    <w:rsid w:val="00DB119D"/>
    <w:rsid w:val="00DB349C"/>
    <w:rsid w:val="00DB3FE3"/>
    <w:rsid w:val="00DB4301"/>
    <w:rsid w:val="00DB515E"/>
    <w:rsid w:val="00DB54FF"/>
    <w:rsid w:val="00DB61EF"/>
    <w:rsid w:val="00DB7B41"/>
    <w:rsid w:val="00DC141E"/>
    <w:rsid w:val="00DC160A"/>
    <w:rsid w:val="00DC1798"/>
    <w:rsid w:val="00DC2BBA"/>
    <w:rsid w:val="00DC3493"/>
    <w:rsid w:val="00DC5450"/>
    <w:rsid w:val="00DC6F08"/>
    <w:rsid w:val="00DD291E"/>
    <w:rsid w:val="00DD3244"/>
    <w:rsid w:val="00DD3D45"/>
    <w:rsid w:val="00DD43C1"/>
    <w:rsid w:val="00DD4760"/>
    <w:rsid w:val="00DD4DE4"/>
    <w:rsid w:val="00DD6CFE"/>
    <w:rsid w:val="00DD77D4"/>
    <w:rsid w:val="00DD7C6E"/>
    <w:rsid w:val="00DE01A1"/>
    <w:rsid w:val="00DE0F51"/>
    <w:rsid w:val="00DE147F"/>
    <w:rsid w:val="00DE2349"/>
    <w:rsid w:val="00DE27AA"/>
    <w:rsid w:val="00DE2E75"/>
    <w:rsid w:val="00DE446B"/>
    <w:rsid w:val="00DE4712"/>
    <w:rsid w:val="00DE4BFD"/>
    <w:rsid w:val="00DE60CD"/>
    <w:rsid w:val="00DE618D"/>
    <w:rsid w:val="00DF01B3"/>
    <w:rsid w:val="00DF2440"/>
    <w:rsid w:val="00DF29F9"/>
    <w:rsid w:val="00DF41F3"/>
    <w:rsid w:val="00DF5BBE"/>
    <w:rsid w:val="00DF5FCD"/>
    <w:rsid w:val="00DF65F3"/>
    <w:rsid w:val="00DF67F2"/>
    <w:rsid w:val="00DF79AD"/>
    <w:rsid w:val="00DF7B85"/>
    <w:rsid w:val="00E002DA"/>
    <w:rsid w:val="00E02F62"/>
    <w:rsid w:val="00E03675"/>
    <w:rsid w:val="00E03D4E"/>
    <w:rsid w:val="00E03DBD"/>
    <w:rsid w:val="00E045B5"/>
    <w:rsid w:val="00E04961"/>
    <w:rsid w:val="00E04B80"/>
    <w:rsid w:val="00E05127"/>
    <w:rsid w:val="00E05A51"/>
    <w:rsid w:val="00E067AD"/>
    <w:rsid w:val="00E07C0C"/>
    <w:rsid w:val="00E106D3"/>
    <w:rsid w:val="00E14234"/>
    <w:rsid w:val="00E15341"/>
    <w:rsid w:val="00E16A4D"/>
    <w:rsid w:val="00E16CC9"/>
    <w:rsid w:val="00E16EBD"/>
    <w:rsid w:val="00E20826"/>
    <w:rsid w:val="00E209D6"/>
    <w:rsid w:val="00E2105F"/>
    <w:rsid w:val="00E211A7"/>
    <w:rsid w:val="00E232D6"/>
    <w:rsid w:val="00E23B83"/>
    <w:rsid w:val="00E25332"/>
    <w:rsid w:val="00E2581C"/>
    <w:rsid w:val="00E26293"/>
    <w:rsid w:val="00E278FA"/>
    <w:rsid w:val="00E27947"/>
    <w:rsid w:val="00E308A1"/>
    <w:rsid w:val="00E32512"/>
    <w:rsid w:val="00E342B3"/>
    <w:rsid w:val="00E350E5"/>
    <w:rsid w:val="00E358FC"/>
    <w:rsid w:val="00E35AE2"/>
    <w:rsid w:val="00E40A34"/>
    <w:rsid w:val="00E433EC"/>
    <w:rsid w:val="00E45D01"/>
    <w:rsid w:val="00E45E09"/>
    <w:rsid w:val="00E46AE3"/>
    <w:rsid w:val="00E47608"/>
    <w:rsid w:val="00E50026"/>
    <w:rsid w:val="00E511CD"/>
    <w:rsid w:val="00E51AF0"/>
    <w:rsid w:val="00E5368A"/>
    <w:rsid w:val="00E5434C"/>
    <w:rsid w:val="00E55876"/>
    <w:rsid w:val="00E56202"/>
    <w:rsid w:val="00E57684"/>
    <w:rsid w:val="00E57E7B"/>
    <w:rsid w:val="00E6031B"/>
    <w:rsid w:val="00E60371"/>
    <w:rsid w:val="00E60452"/>
    <w:rsid w:val="00E60549"/>
    <w:rsid w:val="00E62188"/>
    <w:rsid w:val="00E62A3C"/>
    <w:rsid w:val="00E64C1D"/>
    <w:rsid w:val="00E64E86"/>
    <w:rsid w:val="00E6564D"/>
    <w:rsid w:val="00E66FB0"/>
    <w:rsid w:val="00E67CD0"/>
    <w:rsid w:val="00E67FA0"/>
    <w:rsid w:val="00E72412"/>
    <w:rsid w:val="00E739B4"/>
    <w:rsid w:val="00E73C83"/>
    <w:rsid w:val="00E74602"/>
    <w:rsid w:val="00E75B1A"/>
    <w:rsid w:val="00E760D7"/>
    <w:rsid w:val="00E7647A"/>
    <w:rsid w:val="00E767FF"/>
    <w:rsid w:val="00E77611"/>
    <w:rsid w:val="00E81075"/>
    <w:rsid w:val="00E81721"/>
    <w:rsid w:val="00E81A8F"/>
    <w:rsid w:val="00E82A8B"/>
    <w:rsid w:val="00E84621"/>
    <w:rsid w:val="00E857F9"/>
    <w:rsid w:val="00E85B90"/>
    <w:rsid w:val="00E86553"/>
    <w:rsid w:val="00E87FD5"/>
    <w:rsid w:val="00E90EFA"/>
    <w:rsid w:val="00E935F5"/>
    <w:rsid w:val="00E93759"/>
    <w:rsid w:val="00E94C7A"/>
    <w:rsid w:val="00E9554A"/>
    <w:rsid w:val="00E97153"/>
    <w:rsid w:val="00E97365"/>
    <w:rsid w:val="00E97C56"/>
    <w:rsid w:val="00E97D08"/>
    <w:rsid w:val="00EA0E15"/>
    <w:rsid w:val="00EA100D"/>
    <w:rsid w:val="00EA3511"/>
    <w:rsid w:val="00EA4326"/>
    <w:rsid w:val="00EA5050"/>
    <w:rsid w:val="00EA74E2"/>
    <w:rsid w:val="00EB0B99"/>
    <w:rsid w:val="00EB1F9D"/>
    <w:rsid w:val="00EB2EE5"/>
    <w:rsid w:val="00EB43B5"/>
    <w:rsid w:val="00EB58D5"/>
    <w:rsid w:val="00EB625B"/>
    <w:rsid w:val="00EB704A"/>
    <w:rsid w:val="00EC0183"/>
    <w:rsid w:val="00EC02A3"/>
    <w:rsid w:val="00EC0469"/>
    <w:rsid w:val="00EC105C"/>
    <w:rsid w:val="00EC12FC"/>
    <w:rsid w:val="00EC42FD"/>
    <w:rsid w:val="00EC5AD6"/>
    <w:rsid w:val="00EC697E"/>
    <w:rsid w:val="00EC6D47"/>
    <w:rsid w:val="00ED0629"/>
    <w:rsid w:val="00ED1482"/>
    <w:rsid w:val="00ED2594"/>
    <w:rsid w:val="00ED27C6"/>
    <w:rsid w:val="00ED3037"/>
    <w:rsid w:val="00ED3E17"/>
    <w:rsid w:val="00ED402A"/>
    <w:rsid w:val="00ED4453"/>
    <w:rsid w:val="00ED53FB"/>
    <w:rsid w:val="00ED6E47"/>
    <w:rsid w:val="00EE1AD4"/>
    <w:rsid w:val="00EE1D57"/>
    <w:rsid w:val="00EE2EF4"/>
    <w:rsid w:val="00EE5403"/>
    <w:rsid w:val="00EE57C0"/>
    <w:rsid w:val="00EE589E"/>
    <w:rsid w:val="00EE58FE"/>
    <w:rsid w:val="00EE59C7"/>
    <w:rsid w:val="00EE6CF8"/>
    <w:rsid w:val="00EF0DD4"/>
    <w:rsid w:val="00EF1322"/>
    <w:rsid w:val="00EF1E0A"/>
    <w:rsid w:val="00EF39BD"/>
    <w:rsid w:val="00EF4194"/>
    <w:rsid w:val="00EF66C0"/>
    <w:rsid w:val="00EF680E"/>
    <w:rsid w:val="00EF7350"/>
    <w:rsid w:val="00EF7958"/>
    <w:rsid w:val="00F00207"/>
    <w:rsid w:val="00F02BCF"/>
    <w:rsid w:val="00F03D4E"/>
    <w:rsid w:val="00F04F8E"/>
    <w:rsid w:val="00F05C00"/>
    <w:rsid w:val="00F103BA"/>
    <w:rsid w:val="00F10702"/>
    <w:rsid w:val="00F13683"/>
    <w:rsid w:val="00F13C98"/>
    <w:rsid w:val="00F145AE"/>
    <w:rsid w:val="00F14C68"/>
    <w:rsid w:val="00F14FD5"/>
    <w:rsid w:val="00F1513E"/>
    <w:rsid w:val="00F2194F"/>
    <w:rsid w:val="00F22C6B"/>
    <w:rsid w:val="00F230F5"/>
    <w:rsid w:val="00F24A14"/>
    <w:rsid w:val="00F265C3"/>
    <w:rsid w:val="00F27D9E"/>
    <w:rsid w:val="00F35731"/>
    <w:rsid w:val="00F35AEB"/>
    <w:rsid w:val="00F369C7"/>
    <w:rsid w:val="00F37127"/>
    <w:rsid w:val="00F409B1"/>
    <w:rsid w:val="00F41DE6"/>
    <w:rsid w:val="00F4386A"/>
    <w:rsid w:val="00F45003"/>
    <w:rsid w:val="00F46435"/>
    <w:rsid w:val="00F46857"/>
    <w:rsid w:val="00F4743B"/>
    <w:rsid w:val="00F50598"/>
    <w:rsid w:val="00F51968"/>
    <w:rsid w:val="00F53AB3"/>
    <w:rsid w:val="00F547CC"/>
    <w:rsid w:val="00F55362"/>
    <w:rsid w:val="00F55E6B"/>
    <w:rsid w:val="00F578E5"/>
    <w:rsid w:val="00F61A15"/>
    <w:rsid w:val="00F6222A"/>
    <w:rsid w:val="00F6394D"/>
    <w:rsid w:val="00F63E96"/>
    <w:rsid w:val="00F64B91"/>
    <w:rsid w:val="00F6522D"/>
    <w:rsid w:val="00F70A96"/>
    <w:rsid w:val="00F70FA0"/>
    <w:rsid w:val="00F71187"/>
    <w:rsid w:val="00F71EFC"/>
    <w:rsid w:val="00F729A3"/>
    <w:rsid w:val="00F737FC"/>
    <w:rsid w:val="00F73AE2"/>
    <w:rsid w:val="00F7461F"/>
    <w:rsid w:val="00F747A7"/>
    <w:rsid w:val="00F75D80"/>
    <w:rsid w:val="00F77A85"/>
    <w:rsid w:val="00F805D6"/>
    <w:rsid w:val="00F833BF"/>
    <w:rsid w:val="00F85E68"/>
    <w:rsid w:val="00F86A03"/>
    <w:rsid w:val="00F86B30"/>
    <w:rsid w:val="00F90700"/>
    <w:rsid w:val="00F9097E"/>
    <w:rsid w:val="00F91D53"/>
    <w:rsid w:val="00F92E5E"/>
    <w:rsid w:val="00F930E0"/>
    <w:rsid w:val="00F939A1"/>
    <w:rsid w:val="00F943C4"/>
    <w:rsid w:val="00F952FF"/>
    <w:rsid w:val="00F9551D"/>
    <w:rsid w:val="00F96892"/>
    <w:rsid w:val="00F96A00"/>
    <w:rsid w:val="00F96FB9"/>
    <w:rsid w:val="00F973C3"/>
    <w:rsid w:val="00F976FB"/>
    <w:rsid w:val="00FA0313"/>
    <w:rsid w:val="00FA09D9"/>
    <w:rsid w:val="00FA141D"/>
    <w:rsid w:val="00FA3D98"/>
    <w:rsid w:val="00FA486A"/>
    <w:rsid w:val="00FA5146"/>
    <w:rsid w:val="00FA51FB"/>
    <w:rsid w:val="00FB1274"/>
    <w:rsid w:val="00FB21A0"/>
    <w:rsid w:val="00FB3797"/>
    <w:rsid w:val="00FB5E85"/>
    <w:rsid w:val="00FB6123"/>
    <w:rsid w:val="00FC015E"/>
    <w:rsid w:val="00FC38DB"/>
    <w:rsid w:val="00FC3B32"/>
    <w:rsid w:val="00FC4401"/>
    <w:rsid w:val="00FC4793"/>
    <w:rsid w:val="00FC4F49"/>
    <w:rsid w:val="00FC7916"/>
    <w:rsid w:val="00FC7954"/>
    <w:rsid w:val="00FD0F77"/>
    <w:rsid w:val="00FD1489"/>
    <w:rsid w:val="00FD153D"/>
    <w:rsid w:val="00FD1D3C"/>
    <w:rsid w:val="00FD3A40"/>
    <w:rsid w:val="00FD3C95"/>
    <w:rsid w:val="00FD40AA"/>
    <w:rsid w:val="00FD4B18"/>
    <w:rsid w:val="00FD5E79"/>
    <w:rsid w:val="00FD7655"/>
    <w:rsid w:val="00FD7B3E"/>
    <w:rsid w:val="00FE11C4"/>
    <w:rsid w:val="00FE3B36"/>
    <w:rsid w:val="00FE3D52"/>
    <w:rsid w:val="00FE3D7E"/>
    <w:rsid w:val="00FE45DA"/>
    <w:rsid w:val="00FE4763"/>
    <w:rsid w:val="00FE54AB"/>
    <w:rsid w:val="00FE54AD"/>
    <w:rsid w:val="00FE56AD"/>
    <w:rsid w:val="00FE68C7"/>
    <w:rsid w:val="00FF102A"/>
    <w:rsid w:val="00FF45CD"/>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9"/>
    <w:semiHidden/>
    <w:locked/>
    <w:rsid w:val="008A6F63"/>
    <w:rPr>
      <w:rFonts w:ascii="Cambria" w:eastAsia="SimSun" w:hAnsi="Cambria" w:cs="Times New Roman"/>
      <w:b/>
      <w:bCs/>
      <w:sz w:val="26"/>
      <w:szCs w:val="26"/>
      <w:lang w:val="x-none" w:eastAsia="en-US"/>
    </w:rPr>
  </w:style>
  <w:style w:type="character" w:customStyle="1" w:styleId="Heading5Char">
    <w:name w:val="Heading 5 Char"/>
    <w:basedOn w:val="DefaultParagraphFont"/>
    <w:link w:val="Heading5"/>
    <w:uiPriority w:val="99"/>
    <w:semiHidden/>
    <w:locked/>
    <w:rsid w:val="008A6F63"/>
    <w:rPr>
      <w:rFonts w:ascii="Calibri" w:eastAsia="SimSun" w:hAnsi="Calibri" w:cs="Times New Roman"/>
      <w:b/>
      <w:bCs/>
      <w:i/>
      <w:iCs/>
      <w:sz w:val="26"/>
      <w:szCs w:val="26"/>
      <w:lang w:val="x-none" w:eastAsia="en-U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99"/>
    <w:rsid w:val="00DC2B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jc w:val="both"/>
    </w:pPr>
    <w:rPr>
      <w:rFonts w:ascii="Calibri" w:hAnsi="Calibri"/>
      <w:sz w:val="22"/>
      <w:szCs w:val="22"/>
    </w:rPr>
  </w:style>
  <w:style w:type="paragraph" w:customStyle="1" w:styleId="Default">
    <w:name w:val="Default"/>
    <w:uiPriority w:val="99"/>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locked/>
    <w:rsid w:val="008A6F63"/>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locked/>
    <w:rsid w:val="008A6F63"/>
    <w:rPr>
      <w:rFonts w:cs="Times New Roman"/>
      <w:b/>
      <w:bCs/>
      <w:sz w:val="20"/>
      <w:szCs w:val="20"/>
      <w:lang w:val="x-none"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Revision">
    <w:name w:val="Revision"/>
    <w:hidden/>
    <w:uiPriority w:val="99"/>
    <w:semiHidden/>
    <w:rsid w:val="002210F7"/>
    <w:rPr>
      <w:sz w:val="24"/>
      <w:szCs w:val="20"/>
      <w:lang w:eastAsia="en-US"/>
    </w:rPr>
  </w:style>
  <w:style w:type="paragraph" w:customStyle="1" w:styleId="sub-parai">
    <w:name w:val="sub-para(i)"/>
    <w:basedOn w:val="Normal"/>
    <w:uiPriority w:val="99"/>
    <w:rsid w:val="000E45B7"/>
    <w:pPr>
      <w:numPr>
        <w:numId w:val="3"/>
      </w:numPr>
    </w:pPr>
    <w:rPr>
      <w:rFonts w:ascii="Arial" w:hAnsi="Arial"/>
      <w:sz w:val="22"/>
      <w:szCs w:val="24"/>
    </w:rPr>
  </w:style>
  <w:style w:type="paragraph" w:customStyle="1" w:styleId="DoubleDot">
    <w:name w:val="Double Dot"/>
    <w:basedOn w:val="Normal"/>
    <w:uiPriority w:val="99"/>
    <w:rsid w:val="00497F4F"/>
    <w:pPr>
      <w:numPr>
        <w:numId w:val="6"/>
      </w:numPr>
      <w:tabs>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uiPriority w:val="99"/>
    <w:rsid w:val="00497F4F"/>
    <w:pPr>
      <w:numPr>
        <w:ilvl w:val="1"/>
        <w:numId w:val="1"/>
      </w:numPr>
      <w:spacing w:after="240" w:line="260" w:lineRule="exact"/>
      <w:jc w:val="both"/>
    </w:pPr>
    <w:rPr>
      <w:rFonts w:ascii="Corbel" w:hAnsi="Corbel"/>
      <w:b/>
      <w:color w:val="000000"/>
      <w:sz w:val="23"/>
      <w:lang w:eastAsia="en-AU"/>
    </w:rPr>
  </w:style>
  <w:style w:type="paragraph" w:styleId="BodyText">
    <w:name w:val="Body Text"/>
    <w:basedOn w:val="Normal"/>
    <w:link w:val="BodyTextChar"/>
    <w:uiPriority w:val="99"/>
    <w:rsid w:val="006D4DC3"/>
    <w:rPr>
      <w:i/>
      <w:iCs/>
      <w:szCs w:val="24"/>
    </w:rPr>
  </w:style>
  <w:style w:type="character" w:customStyle="1" w:styleId="BodyTextChar">
    <w:name w:val="Body Text Char"/>
    <w:basedOn w:val="DefaultParagraphFont"/>
    <w:link w:val="BodyText"/>
    <w:uiPriority w:val="99"/>
    <w:locked/>
    <w:rsid w:val="006D4DC3"/>
    <w:rPr>
      <w:rFonts w:cs="Times New Roman"/>
      <w:i/>
      <w:iCs/>
      <w:sz w:val="24"/>
      <w:szCs w:val="24"/>
      <w:lang w:val="en-AU" w:eastAsia="en-US" w:bidi="ar-SA"/>
    </w:rPr>
  </w:style>
  <w:style w:type="character" w:styleId="FollowedHyperlink">
    <w:name w:val="FollowedHyperlink"/>
    <w:basedOn w:val="DefaultParagraphFont"/>
    <w:uiPriority w:val="99"/>
    <w:rsid w:val="00B35CF5"/>
    <w:rPr>
      <w:rFonts w:cs="Times New Roman"/>
      <w:color w:val="800080"/>
      <w:u w:val="single"/>
    </w:rPr>
  </w:style>
  <w:style w:type="paragraph" w:styleId="FootnoteText">
    <w:name w:val="footnote text"/>
    <w:basedOn w:val="Normal"/>
    <w:link w:val="FootnoteTextChar"/>
    <w:uiPriority w:val="99"/>
    <w:semiHidden/>
    <w:rsid w:val="004F6E8D"/>
    <w:rPr>
      <w:sz w:val="20"/>
    </w:rPr>
  </w:style>
  <w:style w:type="character" w:customStyle="1" w:styleId="FootnoteTextChar">
    <w:name w:val="Footnote Text Char"/>
    <w:basedOn w:val="DefaultParagraphFont"/>
    <w:link w:val="FootnoteText"/>
    <w:uiPriority w:val="99"/>
    <w:semiHidden/>
    <w:locked/>
    <w:rsid w:val="00A97C47"/>
    <w:rPr>
      <w:rFonts w:cs="Times New Roman"/>
      <w:sz w:val="20"/>
      <w:szCs w:val="20"/>
      <w:lang w:val="x-none" w:eastAsia="en-US"/>
    </w:rPr>
  </w:style>
  <w:style w:type="character" w:styleId="FootnoteReference">
    <w:name w:val="footnote reference"/>
    <w:basedOn w:val="DefaultParagraphFont"/>
    <w:uiPriority w:val="99"/>
    <w:semiHidden/>
    <w:rsid w:val="004F6E8D"/>
    <w:rPr>
      <w:rFonts w:cs="Times New Roman"/>
      <w:vertAlign w:val="superscript"/>
    </w:rPr>
  </w:style>
  <w:style w:type="paragraph" w:styleId="TOC1">
    <w:name w:val="toc 1"/>
    <w:basedOn w:val="Normal"/>
    <w:next w:val="Normal"/>
    <w:autoRedefine/>
    <w:uiPriority w:val="99"/>
    <w:semiHidden/>
    <w:locked/>
    <w:rsid w:val="00F63E96"/>
    <w:rPr>
      <w:rFonts w:ascii="Arial" w:hAnsi="Arial"/>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881"/>
    <w:rPr>
      <w:sz w:val="24"/>
      <w:szCs w:val="20"/>
      <w:lang w:eastAsia="en-US"/>
    </w:rPr>
  </w:style>
  <w:style w:type="paragraph" w:styleId="Heading1">
    <w:name w:val="heading 1"/>
    <w:basedOn w:val="Normal"/>
    <w:next w:val="Normal"/>
    <w:link w:val="Heading1Char"/>
    <w:uiPriority w:val="9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9"/>
    <w:semiHidden/>
    <w:locked/>
    <w:rsid w:val="008A6F63"/>
    <w:rPr>
      <w:rFonts w:ascii="Cambria" w:eastAsia="SimSun" w:hAnsi="Cambria" w:cs="Times New Roman"/>
      <w:b/>
      <w:bCs/>
      <w:sz w:val="26"/>
      <w:szCs w:val="26"/>
      <w:lang w:val="x-none" w:eastAsia="en-US"/>
    </w:rPr>
  </w:style>
  <w:style w:type="character" w:customStyle="1" w:styleId="Heading5Char">
    <w:name w:val="Heading 5 Char"/>
    <w:basedOn w:val="DefaultParagraphFont"/>
    <w:link w:val="Heading5"/>
    <w:uiPriority w:val="99"/>
    <w:semiHidden/>
    <w:locked/>
    <w:rsid w:val="008A6F63"/>
    <w:rPr>
      <w:rFonts w:ascii="Calibri" w:eastAsia="SimSun" w:hAnsi="Calibri" w:cs="Times New Roman"/>
      <w:b/>
      <w:bCs/>
      <w:i/>
      <w:iCs/>
      <w:sz w:val="26"/>
      <w:szCs w:val="26"/>
      <w:lang w:val="x-none" w:eastAsia="en-U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uiPriority w:val="99"/>
    <w:rsid w:val="00C22990"/>
    <w:pPr>
      <w:spacing w:after="200"/>
    </w:pPr>
    <w:rPr>
      <w:rFonts w:ascii="Arial" w:hAnsi="Arial"/>
      <w:sz w:val="22"/>
    </w:rPr>
  </w:style>
  <w:style w:type="paragraph" w:customStyle="1" w:styleId="heading-allcaps">
    <w:name w:val="heading-all caps"/>
    <w:aliases w:val="hc"/>
    <w:basedOn w:val="Normal"/>
    <w:next w:val="Normal"/>
    <w:uiPriority w:val="99"/>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99"/>
    <w:qFormat/>
    <w:rsid w:val="00C22990"/>
    <w:rPr>
      <w:rFonts w:cs="Times New Roman"/>
      <w:b/>
      <w:bCs/>
    </w:rPr>
  </w:style>
  <w:style w:type="paragraph" w:customStyle="1" w:styleId="style4">
    <w:name w:val="style4"/>
    <w:basedOn w:val="Normal"/>
    <w:uiPriority w:val="99"/>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sid w:val="00C22990"/>
    <w:rPr>
      <w:rFonts w:cs="Times New Roman"/>
      <w:i/>
      <w:iC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99"/>
    <w:rsid w:val="00DC2B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jc w:val="both"/>
    </w:pPr>
    <w:rPr>
      <w:rFonts w:ascii="Calibri" w:hAnsi="Calibri"/>
      <w:sz w:val="22"/>
      <w:szCs w:val="22"/>
    </w:rPr>
  </w:style>
  <w:style w:type="paragraph" w:customStyle="1" w:styleId="Default">
    <w:name w:val="Default"/>
    <w:uiPriority w:val="99"/>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uiPriority w:val="99"/>
    <w:rsid w:val="00F14C68"/>
    <w:rPr>
      <w:rFonts w:ascii="Arial" w:hAnsi="Arial" w:cs="Arial"/>
      <w:sz w:val="22"/>
      <w:szCs w:val="22"/>
    </w:rPr>
  </w:style>
  <w:style w:type="paragraph" w:customStyle="1" w:styleId="AlphaParagraph">
    <w:name w:val="Alpha Paragraph"/>
    <w:basedOn w:val="Normal"/>
    <w:uiPriority w:val="99"/>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szCs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locked/>
    <w:rsid w:val="008A6F63"/>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locked/>
    <w:rsid w:val="008A6F63"/>
    <w:rPr>
      <w:rFonts w:cs="Times New Roman"/>
      <w:b/>
      <w:bCs/>
      <w:sz w:val="20"/>
      <w:szCs w:val="20"/>
      <w:lang w:val="x-none" w:eastAsia="en-US"/>
    </w:rPr>
  </w:style>
  <w:style w:type="paragraph" w:customStyle="1" w:styleId="default0">
    <w:name w:val="default"/>
    <w:basedOn w:val="Normal"/>
    <w:uiPriority w:val="99"/>
    <w:rsid w:val="00B65E3B"/>
    <w:pPr>
      <w:spacing w:before="100" w:beforeAutospacing="1" w:after="100" w:afterAutospacing="1"/>
    </w:pPr>
    <w:rPr>
      <w:szCs w:val="24"/>
      <w:lang w:eastAsia="en-AU"/>
    </w:rPr>
  </w:style>
  <w:style w:type="paragraph" w:styleId="Revision">
    <w:name w:val="Revision"/>
    <w:hidden/>
    <w:uiPriority w:val="99"/>
    <w:semiHidden/>
    <w:rsid w:val="002210F7"/>
    <w:rPr>
      <w:sz w:val="24"/>
      <w:szCs w:val="20"/>
      <w:lang w:eastAsia="en-US"/>
    </w:rPr>
  </w:style>
  <w:style w:type="paragraph" w:customStyle="1" w:styleId="sub-parai">
    <w:name w:val="sub-para(i)"/>
    <w:basedOn w:val="Normal"/>
    <w:uiPriority w:val="99"/>
    <w:rsid w:val="000E45B7"/>
    <w:pPr>
      <w:numPr>
        <w:numId w:val="3"/>
      </w:numPr>
    </w:pPr>
    <w:rPr>
      <w:rFonts w:ascii="Arial" w:hAnsi="Arial"/>
      <w:sz w:val="22"/>
      <w:szCs w:val="24"/>
    </w:rPr>
  </w:style>
  <w:style w:type="paragraph" w:customStyle="1" w:styleId="DoubleDot">
    <w:name w:val="Double Dot"/>
    <w:basedOn w:val="Normal"/>
    <w:uiPriority w:val="99"/>
    <w:rsid w:val="00497F4F"/>
    <w:pPr>
      <w:numPr>
        <w:numId w:val="6"/>
      </w:numPr>
      <w:tabs>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uiPriority w:val="99"/>
    <w:rsid w:val="00497F4F"/>
    <w:pPr>
      <w:numPr>
        <w:ilvl w:val="1"/>
        <w:numId w:val="1"/>
      </w:numPr>
      <w:spacing w:after="240" w:line="260" w:lineRule="exact"/>
      <w:jc w:val="both"/>
    </w:pPr>
    <w:rPr>
      <w:rFonts w:ascii="Corbel" w:hAnsi="Corbel"/>
      <w:b/>
      <w:color w:val="000000"/>
      <w:sz w:val="23"/>
      <w:lang w:eastAsia="en-AU"/>
    </w:rPr>
  </w:style>
  <w:style w:type="paragraph" w:styleId="BodyText">
    <w:name w:val="Body Text"/>
    <w:basedOn w:val="Normal"/>
    <w:link w:val="BodyTextChar"/>
    <w:uiPriority w:val="99"/>
    <w:rsid w:val="006D4DC3"/>
    <w:rPr>
      <w:i/>
      <w:iCs/>
      <w:szCs w:val="24"/>
    </w:rPr>
  </w:style>
  <w:style w:type="character" w:customStyle="1" w:styleId="BodyTextChar">
    <w:name w:val="Body Text Char"/>
    <w:basedOn w:val="DefaultParagraphFont"/>
    <w:link w:val="BodyText"/>
    <w:uiPriority w:val="99"/>
    <w:locked/>
    <w:rsid w:val="006D4DC3"/>
    <w:rPr>
      <w:rFonts w:cs="Times New Roman"/>
      <w:i/>
      <w:iCs/>
      <w:sz w:val="24"/>
      <w:szCs w:val="24"/>
      <w:lang w:val="en-AU" w:eastAsia="en-US" w:bidi="ar-SA"/>
    </w:rPr>
  </w:style>
  <w:style w:type="character" w:styleId="FollowedHyperlink">
    <w:name w:val="FollowedHyperlink"/>
    <w:basedOn w:val="DefaultParagraphFont"/>
    <w:uiPriority w:val="99"/>
    <w:rsid w:val="00B35CF5"/>
    <w:rPr>
      <w:rFonts w:cs="Times New Roman"/>
      <w:color w:val="800080"/>
      <w:u w:val="single"/>
    </w:rPr>
  </w:style>
  <w:style w:type="paragraph" w:styleId="FootnoteText">
    <w:name w:val="footnote text"/>
    <w:basedOn w:val="Normal"/>
    <w:link w:val="FootnoteTextChar"/>
    <w:uiPriority w:val="99"/>
    <w:semiHidden/>
    <w:rsid w:val="004F6E8D"/>
    <w:rPr>
      <w:sz w:val="20"/>
    </w:rPr>
  </w:style>
  <w:style w:type="character" w:customStyle="1" w:styleId="FootnoteTextChar">
    <w:name w:val="Footnote Text Char"/>
    <w:basedOn w:val="DefaultParagraphFont"/>
    <w:link w:val="FootnoteText"/>
    <w:uiPriority w:val="99"/>
    <w:semiHidden/>
    <w:locked/>
    <w:rsid w:val="00A97C47"/>
    <w:rPr>
      <w:rFonts w:cs="Times New Roman"/>
      <w:sz w:val="20"/>
      <w:szCs w:val="20"/>
      <w:lang w:val="x-none" w:eastAsia="en-US"/>
    </w:rPr>
  </w:style>
  <w:style w:type="character" w:styleId="FootnoteReference">
    <w:name w:val="footnote reference"/>
    <w:basedOn w:val="DefaultParagraphFont"/>
    <w:uiPriority w:val="99"/>
    <w:semiHidden/>
    <w:rsid w:val="004F6E8D"/>
    <w:rPr>
      <w:rFonts w:cs="Times New Roman"/>
      <w:vertAlign w:val="superscript"/>
    </w:rPr>
  </w:style>
  <w:style w:type="paragraph" w:styleId="TOC1">
    <w:name w:val="toc 1"/>
    <w:basedOn w:val="Normal"/>
    <w:next w:val="Normal"/>
    <w:autoRedefine/>
    <w:uiPriority w:val="99"/>
    <w:semiHidden/>
    <w:locked/>
    <w:rsid w:val="00F63E96"/>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6809">
      <w:marLeft w:val="0"/>
      <w:marRight w:val="0"/>
      <w:marTop w:val="0"/>
      <w:marBottom w:val="0"/>
      <w:divBdr>
        <w:top w:val="none" w:sz="0" w:space="0" w:color="auto"/>
        <w:left w:val="none" w:sz="0" w:space="0" w:color="auto"/>
        <w:bottom w:val="none" w:sz="0" w:space="0" w:color="auto"/>
        <w:right w:val="none" w:sz="0" w:space="0" w:color="auto"/>
      </w:divBdr>
    </w:div>
    <w:div w:id="405686810">
      <w:marLeft w:val="0"/>
      <w:marRight w:val="0"/>
      <w:marTop w:val="0"/>
      <w:marBottom w:val="0"/>
      <w:divBdr>
        <w:top w:val="none" w:sz="0" w:space="0" w:color="auto"/>
        <w:left w:val="none" w:sz="0" w:space="0" w:color="auto"/>
        <w:bottom w:val="none" w:sz="0" w:space="0" w:color="auto"/>
        <w:right w:val="none" w:sz="0" w:space="0" w:color="auto"/>
      </w:divBdr>
    </w:div>
    <w:div w:id="405686811">
      <w:marLeft w:val="0"/>
      <w:marRight w:val="0"/>
      <w:marTop w:val="0"/>
      <w:marBottom w:val="0"/>
      <w:divBdr>
        <w:top w:val="none" w:sz="0" w:space="0" w:color="auto"/>
        <w:left w:val="none" w:sz="0" w:space="0" w:color="auto"/>
        <w:bottom w:val="none" w:sz="0" w:space="0" w:color="auto"/>
        <w:right w:val="none" w:sz="0" w:space="0" w:color="auto"/>
      </w:divBdr>
    </w:div>
    <w:div w:id="405686812">
      <w:marLeft w:val="0"/>
      <w:marRight w:val="0"/>
      <w:marTop w:val="0"/>
      <w:marBottom w:val="0"/>
      <w:divBdr>
        <w:top w:val="none" w:sz="0" w:space="0" w:color="auto"/>
        <w:left w:val="none" w:sz="0" w:space="0" w:color="auto"/>
        <w:bottom w:val="none" w:sz="0" w:space="0" w:color="auto"/>
        <w:right w:val="none" w:sz="0" w:space="0" w:color="auto"/>
      </w:divBdr>
    </w:div>
    <w:div w:id="405686813">
      <w:marLeft w:val="0"/>
      <w:marRight w:val="0"/>
      <w:marTop w:val="0"/>
      <w:marBottom w:val="0"/>
      <w:divBdr>
        <w:top w:val="none" w:sz="0" w:space="0" w:color="auto"/>
        <w:left w:val="none" w:sz="0" w:space="0" w:color="auto"/>
        <w:bottom w:val="none" w:sz="0" w:space="0" w:color="auto"/>
        <w:right w:val="none" w:sz="0" w:space="0" w:color="auto"/>
      </w:divBdr>
    </w:div>
    <w:div w:id="405686814">
      <w:marLeft w:val="0"/>
      <w:marRight w:val="0"/>
      <w:marTop w:val="0"/>
      <w:marBottom w:val="0"/>
      <w:divBdr>
        <w:top w:val="none" w:sz="0" w:space="0" w:color="auto"/>
        <w:left w:val="none" w:sz="0" w:space="0" w:color="auto"/>
        <w:bottom w:val="none" w:sz="0" w:space="0" w:color="auto"/>
        <w:right w:val="none" w:sz="0" w:space="0" w:color="auto"/>
      </w:divBdr>
    </w:div>
    <w:div w:id="405686815">
      <w:marLeft w:val="0"/>
      <w:marRight w:val="0"/>
      <w:marTop w:val="0"/>
      <w:marBottom w:val="0"/>
      <w:divBdr>
        <w:top w:val="none" w:sz="0" w:space="0" w:color="auto"/>
        <w:left w:val="none" w:sz="0" w:space="0" w:color="auto"/>
        <w:bottom w:val="none" w:sz="0" w:space="0" w:color="auto"/>
        <w:right w:val="none" w:sz="0" w:space="0" w:color="auto"/>
      </w:divBdr>
    </w:div>
    <w:div w:id="405686816">
      <w:marLeft w:val="0"/>
      <w:marRight w:val="0"/>
      <w:marTop w:val="0"/>
      <w:marBottom w:val="0"/>
      <w:divBdr>
        <w:top w:val="none" w:sz="0" w:space="0" w:color="auto"/>
        <w:left w:val="none" w:sz="0" w:space="0" w:color="auto"/>
        <w:bottom w:val="none" w:sz="0" w:space="0" w:color="auto"/>
        <w:right w:val="none" w:sz="0" w:space="0" w:color="auto"/>
      </w:divBdr>
    </w:div>
    <w:div w:id="405686817">
      <w:marLeft w:val="0"/>
      <w:marRight w:val="0"/>
      <w:marTop w:val="0"/>
      <w:marBottom w:val="0"/>
      <w:divBdr>
        <w:top w:val="none" w:sz="0" w:space="0" w:color="auto"/>
        <w:left w:val="none" w:sz="0" w:space="0" w:color="auto"/>
        <w:bottom w:val="none" w:sz="0" w:space="0" w:color="auto"/>
        <w:right w:val="none" w:sz="0" w:space="0" w:color="auto"/>
      </w:divBdr>
    </w:div>
    <w:div w:id="405686818">
      <w:marLeft w:val="0"/>
      <w:marRight w:val="0"/>
      <w:marTop w:val="0"/>
      <w:marBottom w:val="0"/>
      <w:divBdr>
        <w:top w:val="none" w:sz="0" w:space="0" w:color="auto"/>
        <w:left w:val="none" w:sz="0" w:space="0" w:color="auto"/>
        <w:bottom w:val="none" w:sz="0" w:space="0" w:color="auto"/>
        <w:right w:val="none" w:sz="0" w:space="0" w:color="auto"/>
      </w:divBdr>
    </w:div>
    <w:div w:id="405686819">
      <w:marLeft w:val="0"/>
      <w:marRight w:val="0"/>
      <w:marTop w:val="0"/>
      <w:marBottom w:val="0"/>
      <w:divBdr>
        <w:top w:val="none" w:sz="0" w:space="0" w:color="auto"/>
        <w:left w:val="none" w:sz="0" w:space="0" w:color="auto"/>
        <w:bottom w:val="none" w:sz="0" w:space="0" w:color="auto"/>
        <w:right w:val="none" w:sz="0" w:space="0" w:color="auto"/>
      </w:divBdr>
    </w:div>
    <w:div w:id="405686820">
      <w:marLeft w:val="0"/>
      <w:marRight w:val="0"/>
      <w:marTop w:val="0"/>
      <w:marBottom w:val="0"/>
      <w:divBdr>
        <w:top w:val="none" w:sz="0" w:space="0" w:color="auto"/>
        <w:left w:val="none" w:sz="0" w:space="0" w:color="auto"/>
        <w:bottom w:val="none" w:sz="0" w:space="0" w:color="auto"/>
        <w:right w:val="none" w:sz="0" w:space="0" w:color="auto"/>
      </w:divBdr>
    </w:div>
    <w:div w:id="405686821">
      <w:marLeft w:val="0"/>
      <w:marRight w:val="0"/>
      <w:marTop w:val="0"/>
      <w:marBottom w:val="0"/>
      <w:divBdr>
        <w:top w:val="none" w:sz="0" w:space="0" w:color="auto"/>
        <w:left w:val="none" w:sz="0" w:space="0" w:color="auto"/>
        <w:bottom w:val="none" w:sz="0" w:space="0" w:color="auto"/>
        <w:right w:val="none" w:sz="0" w:space="0" w:color="auto"/>
      </w:divBdr>
    </w:div>
    <w:div w:id="405686822">
      <w:marLeft w:val="0"/>
      <w:marRight w:val="0"/>
      <w:marTop w:val="0"/>
      <w:marBottom w:val="0"/>
      <w:divBdr>
        <w:top w:val="none" w:sz="0" w:space="0" w:color="auto"/>
        <w:left w:val="none" w:sz="0" w:space="0" w:color="auto"/>
        <w:bottom w:val="none" w:sz="0" w:space="0" w:color="auto"/>
        <w:right w:val="none" w:sz="0" w:space="0" w:color="auto"/>
      </w:divBdr>
    </w:div>
    <w:div w:id="405686823">
      <w:marLeft w:val="0"/>
      <w:marRight w:val="0"/>
      <w:marTop w:val="0"/>
      <w:marBottom w:val="0"/>
      <w:divBdr>
        <w:top w:val="none" w:sz="0" w:space="0" w:color="auto"/>
        <w:left w:val="none" w:sz="0" w:space="0" w:color="auto"/>
        <w:bottom w:val="none" w:sz="0" w:space="0" w:color="auto"/>
        <w:right w:val="none" w:sz="0" w:space="0" w:color="auto"/>
      </w:divBdr>
    </w:div>
    <w:div w:id="405686824">
      <w:marLeft w:val="0"/>
      <w:marRight w:val="0"/>
      <w:marTop w:val="0"/>
      <w:marBottom w:val="0"/>
      <w:divBdr>
        <w:top w:val="none" w:sz="0" w:space="0" w:color="auto"/>
        <w:left w:val="none" w:sz="0" w:space="0" w:color="auto"/>
        <w:bottom w:val="none" w:sz="0" w:space="0" w:color="auto"/>
        <w:right w:val="none" w:sz="0" w:space="0" w:color="auto"/>
      </w:divBdr>
    </w:div>
    <w:div w:id="405686825">
      <w:marLeft w:val="0"/>
      <w:marRight w:val="0"/>
      <w:marTop w:val="0"/>
      <w:marBottom w:val="0"/>
      <w:divBdr>
        <w:top w:val="none" w:sz="0" w:space="0" w:color="auto"/>
        <w:left w:val="none" w:sz="0" w:space="0" w:color="auto"/>
        <w:bottom w:val="none" w:sz="0" w:space="0" w:color="auto"/>
        <w:right w:val="none" w:sz="0" w:space="0" w:color="auto"/>
      </w:divBdr>
    </w:div>
    <w:div w:id="405686826">
      <w:marLeft w:val="0"/>
      <w:marRight w:val="0"/>
      <w:marTop w:val="0"/>
      <w:marBottom w:val="0"/>
      <w:divBdr>
        <w:top w:val="none" w:sz="0" w:space="0" w:color="auto"/>
        <w:left w:val="none" w:sz="0" w:space="0" w:color="auto"/>
        <w:bottom w:val="none" w:sz="0" w:space="0" w:color="auto"/>
        <w:right w:val="none" w:sz="0" w:space="0" w:color="auto"/>
      </w:divBdr>
    </w:div>
    <w:div w:id="405686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eewr.gov.au/Schooling/Programs/SmarterSchools/Documents/SASchools100610.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eewr.gov.au/Schooling/Programs/SmarterSchools/Documents/SASchools100610.pdf" TargetMode="External"/><Relationship Id="rId17" Type="http://schemas.openxmlformats.org/officeDocument/2006/relationships/oleObject" Target="embeddings/Microsoft_Excel_97-2003_Worksheet1.xls"/><Relationship Id="rId2" Type="http://schemas.openxmlformats.org/officeDocument/2006/relationships/styles" Target="styles.xml"/><Relationship Id="rId16"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arterschools.gov.au/ParticipatingSchools/Documents/SA/SchoolsListSA.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rterschools.gov.au/ParticipatingSchools/Documents/SA/SchoolsList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32929F5A.dotm</Template>
  <TotalTime>1</TotalTime>
  <Pages>101</Pages>
  <Words>38922</Words>
  <Characters>221859</Characters>
  <Application>Microsoft Office Word</Application>
  <DocSecurity>0</DocSecurity>
  <Lines>1848</Lines>
  <Paragraphs>520</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260261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2011-06-06T03:29:00Z</cp:lastPrinted>
  <dcterms:created xsi:type="dcterms:W3CDTF">2014-02-21T04:42:00Z</dcterms:created>
  <dcterms:modified xsi:type="dcterms:W3CDTF">2014-02-21T04:42:00Z</dcterms:modified>
</cp:coreProperties>
</file>