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19.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33.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46.xml" ContentType="application/vnd.openxmlformats-officedocument.wordprocessingml.header+xml"/>
  <Override PartName="/word/endnotes.xml" ContentType="application/vnd.openxmlformats-officedocument.wordprocessingml.endnotes+xml"/>
  <Override PartName="/word/header40.xml" ContentType="application/vnd.openxmlformats-officedocument.wordprocessingml.header+xml"/>
  <Override PartName="/word/header48.xml" ContentType="application/vnd.openxmlformats-officedocument.wordprocessingml.header+xml"/>
  <Override PartName="/word/header47.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header4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44.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theme/themeOverride4.xml" ContentType="application/vnd.openxmlformats-officedocument.themeOverride+xml"/>
  <Override PartName="/word/theme/themeOverride3.xml" ContentType="application/vnd.openxmlformats-officedocument.themeOverride+xml"/>
  <Override PartName="/word/charts/chart4.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theme/themeOverride2.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C6" w:rsidRDefault="00EE45CA" w:rsidP="004801F0">
      <w:pPr>
        <w:ind w:left="-426" w:right="-285"/>
        <w:jc w:val="center"/>
        <w:rPr>
          <w:rFonts w:ascii="Univers" w:hAnsi="Univers"/>
        </w:rPr>
      </w:pPr>
      <w:r>
        <w:rPr>
          <w:rFonts w:ascii="Univers" w:hAnsi="Univers"/>
          <w:noProof/>
          <w:lang w:eastAsia="en-AU"/>
        </w:rPr>
        <w:drawing>
          <wp:inline distT="0" distB="0" distL="0" distR="0">
            <wp:extent cx="6705600" cy="1066800"/>
            <wp:effectExtent l="0" t="0" r="0" b="0"/>
            <wp:docPr id="1" name="Picture 8" descr="SRC-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RC-Logo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0" cy="1066800"/>
                    </a:xfrm>
                    <a:prstGeom prst="rect">
                      <a:avLst/>
                    </a:prstGeom>
                    <a:noFill/>
                    <a:ln>
                      <a:noFill/>
                    </a:ln>
                  </pic:spPr>
                </pic:pic>
              </a:graphicData>
            </a:graphic>
          </wp:inline>
        </w:drawing>
      </w:r>
      <w:bookmarkStart w:id="0" w:name="_GoBack"/>
    </w:p>
    <w:p w:rsidR="007746C6" w:rsidRPr="004938C2" w:rsidRDefault="007746C6" w:rsidP="004938C2"/>
    <w:p w:rsidR="007746C6" w:rsidRPr="004938C2" w:rsidRDefault="007746C6" w:rsidP="004938C2"/>
    <w:p w:rsidR="007746C6" w:rsidRPr="006874DC" w:rsidRDefault="007746C6" w:rsidP="004938C2"/>
    <w:p w:rsidR="007746C6" w:rsidRPr="006874DC" w:rsidRDefault="007746C6" w:rsidP="004938C2"/>
    <w:p w:rsidR="007746C6" w:rsidRPr="006874DC" w:rsidRDefault="007746C6" w:rsidP="004938C2"/>
    <w:p w:rsidR="007746C6" w:rsidRPr="006874DC" w:rsidRDefault="007746C6" w:rsidP="004938C2"/>
    <w:p w:rsidR="007746C6" w:rsidRPr="006874DC" w:rsidRDefault="007746C6" w:rsidP="004938C2"/>
    <w:p w:rsidR="007746C6" w:rsidRPr="006874DC" w:rsidRDefault="007746C6" w:rsidP="004938C2"/>
    <w:p w:rsidR="007746C6" w:rsidRDefault="007746C6" w:rsidP="004938C2"/>
    <w:p w:rsidR="00C50BB7" w:rsidRDefault="00C50BB7" w:rsidP="004938C2"/>
    <w:p w:rsidR="00C50BB7" w:rsidRDefault="00C50BB7" w:rsidP="004938C2"/>
    <w:p w:rsidR="00C50BB7" w:rsidRDefault="00C50BB7" w:rsidP="004938C2"/>
    <w:p w:rsidR="00C50BB7" w:rsidRDefault="00C50BB7" w:rsidP="004938C2"/>
    <w:p w:rsidR="00C50BB7" w:rsidRDefault="00C50BB7" w:rsidP="004938C2"/>
    <w:p w:rsidR="00466C47" w:rsidRDefault="00466C47" w:rsidP="004938C2"/>
    <w:p w:rsidR="00466C47" w:rsidRDefault="00466C47" w:rsidP="004938C2"/>
    <w:p w:rsidR="00466C47" w:rsidRDefault="00466C47" w:rsidP="004938C2"/>
    <w:p w:rsidR="00466C47" w:rsidRDefault="00466C47" w:rsidP="004938C2"/>
    <w:p w:rsidR="00466C47" w:rsidRDefault="00466C47" w:rsidP="004938C2"/>
    <w:p w:rsidR="00466C47" w:rsidRDefault="00466C47" w:rsidP="004938C2"/>
    <w:p w:rsidR="00466C47" w:rsidRDefault="00466C47" w:rsidP="004938C2"/>
    <w:p w:rsidR="00466C47" w:rsidRDefault="00466C47" w:rsidP="004938C2"/>
    <w:p w:rsidR="00466C47" w:rsidRPr="006874DC" w:rsidRDefault="00466C47" w:rsidP="004938C2"/>
    <w:p w:rsidR="007746C6" w:rsidRPr="006874DC" w:rsidRDefault="007746C6" w:rsidP="004938C2"/>
    <w:bookmarkEnd w:id="0"/>
    <w:p w:rsidR="007746C6" w:rsidRPr="00F01ECB" w:rsidRDefault="00047E2A" w:rsidP="00E04F6A">
      <w:pPr>
        <w:pStyle w:val="TitlePage1"/>
        <w:ind w:left="-284" w:right="-143"/>
        <w:rPr>
          <w:bCs/>
          <w:color w:val="000000"/>
          <w:sz w:val="40"/>
          <w:szCs w:val="40"/>
        </w:rPr>
      </w:pPr>
      <w:r>
        <w:rPr>
          <w:bCs/>
          <w:color w:val="000000"/>
          <w:sz w:val="40"/>
          <w:szCs w:val="40"/>
        </w:rPr>
        <w:t>201</w:t>
      </w:r>
      <w:r w:rsidR="00975361">
        <w:rPr>
          <w:bCs/>
          <w:color w:val="000000"/>
          <w:sz w:val="40"/>
          <w:szCs w:val="40"/>
        </w:rPr>
        <w:t>3</w:t>
      </w:r>
      <w:r>
        <w:rPr>
          <w:bCs/>
          <w:color w:val="000000"/>
          <w:sz w:val="40"/>
          <w:szCs w:val="40"/>
        </w:rPr>
        <w:t xml:space="preserve"> </w:t>
      </w:r>
      <w:r w:rsidR="00466C47">
        <w:rPr>
          <w:bCs/>
          <w:color w:val="000000"/>
          <w:sz w:val="40"/>
          <w:szCs w:val="40"/>
        </w:rPr>
        <w:t xml:space="preserve">National </w:t>
      </w:r>
      <w:r w:rsidR="009A1CA5" w:rsidRPr="009A1CA5">
        <w:rPr>
          <w:bCs/>
          <w:color w:val="000000"/>
          <w:sz w:val="40"/>
          <w:szCs w:val="40"/>
        </w:rPr>
        <w:t>Early Childhood Education and Care</w:t>
      </w:r>
      <w:r w:rsidR="009A1CA5" w:rsidRPr="00945A81">
        <w:rPr>
          <w:b w:val="0"/>
          <w:bCs/>
          <w:smallCaps w:val="0"/>
          <w:color w:val="D60093"/>
          <w:sz w:val="40"/>
          <w:szCs w:val="40"/>
        </w:rPr>
        <w:t xml:space="preserve"> </w:t>
      </w:r>
      <w:r w:rsidR="00466C47">
        <w:rPr>
          <w:bCs/>
          <w:color w:val="000000"/>
          <w:sz w:val="40"/>
          <w:szCs w:val="40"/>
        </w:rPr>
        <w:t>Workforce Census</w:t>
      </w:r>
    </w:p>
    <w:p w:rsidR="007746C6" w:rsidRPr="004938C2" w:rsidRDefault="007746C6" w:rsidP="00E04F6A">
      <w:pPr>
        <w:ind w:right="-143"/>
      </w:pPr>
    </w:p>
    <w:p w:rsidR="007746C6" w:rsidRPr="004938C2" w:rsidRDefault="00C16393" w:rsidP="00975361">
      <w:pPr>
        <w:jc w:val="right"/>
      </w:pPr>
      <w:r>
        <w:rPr>
          <w:rFonts w:ascii="AvantGarde" w:hAnsi="AvantGarde"/>
          <w:b/>
          <w:smallCaps/>
          <w:color w:val="4A83C3"/>
          <w:sz w:val="32"/>
          <w:szCs w:val="32"/>
        </w:rPr>
        <w:t>MAY</w:t>
      </w:r>
      <w:r w:rsidR="004556E0" w:rsidRPr="00975361">
        <w:rPr>
          <w:rFonts w:ascii="AvantGarde" w:hAnsi="AvantGarde"/>
          <w:b/>
          <w:smallCaps/>
          <w:color w:val="4A83C3"/>
          <w:sz w:val="32"/>
          <w:szCs w:val="32"/>
        </w:rPr>
        <w:t xml:space="preserve"> </w:t>
      </w:r>
      <w:r w:rsidR="00975361" w:rsidRPr="00975361">
        <w:rPr>
          <w:rFonts w:ascii="AvantGarde" w:hAnsi="AvantGarde"/>
          <w:b/>
          <w:smallCaps/>
          <w:color w:val="4A83C3"/>
          <w:sz w:val="32"/>
          <w:szCs w:val="32"/>
        </w:rPr>
        <w:t>201</w:t>
      </w:r>
      <w:r w:rsidR="004556E0">
        <w:rPr>
          <w:rFonts w:ascii="AvantGarde" w:hAnsi="AvantGarde"/>
          <w:b/>
          <w:smallCaps/>
          <w:color w:val="4A83C3"/>
          <w:sz w:val="32"/>
          <w:szCs w:val="32"/>
        </w:rPr>
        <w:t>4</w:t>
      </w:r>
    </w:p>
    <w:p w:rsidR="007746C6" w:rsidRPr="004938C2" w:rsidRDefault="007746C6" w:rsidP="004938C2"/>
    <w:p w:rsidR="007746C6" w:rsidRDefault="007746C6" w:rsidP="004938C2"/>
    <w:p w:rsidR="00740BF4" w:rsidRDefault="00740BF4" w:rsidP="004938C2"/>
    <w:p w:rsidR="00466C47" w:rsidRDefault="00466C47" w:rsidP="004938C2"/>
    <w:p w:rsidR="007746C6" w:rsidRDefault="007746C6" w:rsidP="004938C2"/>
    <w:p w:rsidR="00C17C66" w:rsidRDefault="00C17C66" w:rsidP="004938C2"/>
    <w:p w:rsidR="00C17C66" w:rsidRDefault="00C17C66" w:rsidP="004938C2"/>
    <w:p w:rsidR="00C17C66" w:rsidRDefault="00C17C66" w:rsidP="004938C2"/>
    <w:p w:rsidR="00C17C66" w:rsidRDefault="00C17C66" w:rsidP="004938C2"/>
    <w:p w:rsidR="00C17C66" w:rsidRDefault="00C17C66" w:rsidP="004938C2"/>
    <w:p w:rsidR="00C17C66" w:rsidRPr="004938C2" w:rsidRDefault="00C17C66" w:rsidP="004938C2"/>
    <w:p w:rsidR="007746C6" w:rsidRPr="004938C2" w:rsidRDefault="007746C6" w:rsidP="004938C2"/>
    <w:p w:rsidR="007D1D26" w:rsidRDefault="007D1D26" w:rsidP="004938C2"/>
    <w:p w:rsidR="007D1D26" w:rsidRPr="004938C2" w:rsidRDefault="007D1D26" w:rsidP="004938C2">
      <w:pPr>
        <w:sectPr w:rsidR="007D1D26" w:rsidRPr="004938C2" w:rsidSect="004D474A">
          <w:pgSz w:w="11906" w:h="16838" w:code="9"/>
          <w:pgMar w:top="567" w:right="1134" w:bottom="1134" w:left="1134" w:header="624" w:footer="624" w:gutter="0"/>
          <w:cols w:space="720"/>
          <w:docGrid w:linePitch="360"/>
        </w:sectPr>
      </w:pPr>
    </w:p>
    <w:p w:rsidR="007D1D26" w:rsidRPr="00633239" w:rsidRDefault="007D1D26" w:rsidP="00DC35BD">
      <w:pPr>
        <w:pStyle w:val="ContentsHeading"/>
        <w:rPr>
          <w:color w:val="4A83C3"/>
        </w:rPr>
      </w:pPr>
      <w:r w:rsidRPr="00633239">
        <w:rPr>
          <w:color w:val="4A83C3"/>
        </w:rPr>
        <w:lastRenderedPageBreak/>
        <w:t>Contents</w:t>
      </w:r>
    </w:p>
    <w:p w:rsidR="007D1D26" w:rsidRDefault="00F82B84" w:rsidP="007D1D26">
      <w:r>
        <w:pict>
          <v:rect id="_x0000_i1026" style="width:0;height:1.5pt" o:hralign="center" o:hrstd="t" o:hr="t" fillcolor="gray" stroked="f"/>
        </w:pict>
      </w:r>
    </w:p>
    <w:p w:rsidR="008053D6" w:rsidRPr="00D50603" w:rsidRDefault="00F82B84">
      <w:pPr>
        <w:pStyle w:val="TOC1"/>
        <w:rPr>
          <w:rFonts w:ascii="Calibri" w:hAnsi="Calibri" w:cs="Times New Roman"/>
          <w:b w:val="0"/>
          <w:caps w:val="0"/>
          <w:szCs w:val="22"/>
          <w:lang w:eastAsia="en-AU"/>
        </w:rPr>
      </w:pPr>
      <w:r>
        <w:rPr>
          <w:rFonts w:ascii="Arial" w:hAnsi="Arial" w:cs="Arial"/>
          <w:sz w:val="20"/>
          <w:szCs w:val="20"/>
        </w:rPr>
        <w:fldChar w:fldCharType="begin"/>
      </w:r>
      <w:r w:rsidR="002D7CEE">
        <w:rPr>
          <w:rFonts w:ascii="Arial" w:hAnsi="Arial" w:cs="Arial"/>
          <w:sz w:val="20"/>
          <w:szCs w:val="20"/>
        </w:rPr>
        <w:instrText xml:space="preserve"> TOC \h \z \t "ECEC Section heading,1,ECEC Sub-heading,2" </w:instrText>
      </w:r>
      <w:r>
        <w:rPr>
          <w:rFonts w:ascii="Arial" w:hAnsi="Arial" w:cs="Arial"/>
          <w:sz w:val="20"/>
          <w:szCs w:val="20"/>
        </w:rPr>
        <w:fldChar w:fldCharType="separate"/>
      </w:r>
      <w:hyperlink w:anchor="_Toc382403503" w:history="1">
        <w:r w:rsidR="008053D6" w:rsidRPr="005210C9">
          <w:rPr>
            <w:rStyle w:val="Hyperlink"/>
          </w:rPr>
          <w:t>1</w:t>
        </w:r>
        <w:r w:rsidR="008053D6" w:rsidRPr="00D50603">
          <w:rPr>
            <w:rFonts w:ascii="Calibri" w:hAnsi="Calibri" w:cs="Times New Roman"/>
            <w:b w:val="0"/>
            <w:caps w:val="0"/>
            <w:szCs w:val="22"/>
            <w:lang w:eastAsia="en-AU"/>
          </w:rPr>
          <w:tab/>
        </w:r>
        <w:r w:rsidR="008053D6" w:rsidRPr="005210C9">
          <w:rPr>
            <w:rStyle w:val="Hyperlink"/>
          </w:rPr>
          <w:t>Executive summary</w:t>
        </w:r>
        <w:r w:rsidR="008053D6">
          <w:rPr>
            <w:webHidden/>
          </w:rPr>
          <w:tab/>
        </w:r>
        <w:r w:rsidR="008053D6">
          <w:rPr>
            <w:webHidden/>
          </w:rPr>
          <w:fldChar w:fldCharType="begin"/>
        </w:r>
        <w:r w:rsidR="008053D6">
          <w:rPr>
            <w:webHidden/>
          </w:rPr>
          <w:instrText xml:space="preserve"> PAGEREF _Toc382403503 \h </w:instrText>
        </w:r>
        <w:r w:rsidR="008053D6">
          <w:rPr>
            <w:webHidden/>
          </w:rPr>
        </w:r>
        <w:r w:rsidR="008053D6">
          <w:rPr>
            <w:webHidden/>
          </w:rPr>
          <w:fldChar w:fldCharType="separate"/>
        </w:r>
        <w:r w:rsidR="008053D6">
          <w:rPr>
            <w:webHidden/>
          </w:rPr>
          <w:t>1</w:t>
        </w:r>
        <w:r w:rsidR="008053D6">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04" w:history="1">
        <w:r w:rsidRPr="005210C9">
          <w:rPr>
            <w:rStyle w:val="Hyperlink"/>
          </w:rPr>
          <w:t>1.1</w:t>
        </w:r>
        <w:r w:rsidRPr="00D50603">
          <w:rPr>
            <w:rFonts w:ascii="Calibri" w:hAnsi="Calibri" w:cs="Times New Roman"/>
            <w:b w:val="0"/>
            <w:smallCaps w:val="0"/>
            <w:szCs w:val="22"/>
            <w:lang w:eastAsia="en-AU"/>
          </w:rPr>
          <w:tab/>
        </w:r>
        <w:r w:rsidRPr="005210C9">
          <w:rPr>
            <w:rStyle w:val="Hyperlink"/>
          </w:rPr>
          <w:t>Background</w:t>
        </w:r>
        <w:r>
          <w:rPr>
            <w:webHidden/>
          </w:rPr>
          <w:tab/>
        </w:r>
        <w:r>
          <w:rPr>
            <w:webHidden/>
          </w:rPr>
          <w:fldChar w:fldCharType="begin"/>
        </w:r>
        <w:r>
          <w:rPr>
            <w:webHidden/>
          </w:rPr>
          <w:instrText xml:space="preserve"> PAGEREF _Toc382403504 \h </w:instrText>
        </w:r>
        <w:r>
          <w:rPr>
            <w:webHidden/>
          </w:rPr>
        </w:r>
        <w:r>
          <w:rPr>
            <w:webHidden/>
          </w:rPr>
          <w:fldChar w:fldCharType="separate"/>
        </w:r>
        <w:r>
          <w:rPr>
            <w:webHidden/>
          </w:rPr>
          <w:t>1</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05" w:history="1">
        <w:r w:rsidRPr="005210C9">
          <w:rPr>
            <w:rStyle w:val="Hyperlink"/>
          </w:rPr>
          <w:t>1.2</w:t>
        </w:r>
        <w:r w:rsidRPr="00D50603">
          <w:rPr>
            <w:rFonts w:ascii="Calibri" w:hAnsi="Calibri" w:cs="Times New Roman"/>
            <w:b w:val="0"/>
            <w:smallCaps w:val="0"/>
            <w:szCs w:val="22"/>
            <w:lang w:eastAsia="en-AU"/>
          </w:rPr>
          <w:tab/>
        </w:r>
        <w:r w:rsidRPr="005210C9">
          <w:rPr>
            <w:rStyle w:val="Hyperlink"/>
          </w:rPr>
          <w:t>Overview of ECEC workforce</w:t>
        </w:r>
        <w:r>
          <w:rPr>
            <w:webHidden/>
          </w:rPr>
          <w:tab/>
        </w:r>
        <w:r>
          <w:rPr>
            <w:webHidden/>
          </w:rPr>
          <w:fldChar w:fldCharType="begin"/>
        </w:r>
        <w:r>
          <w:rPr>
            <w:webHidden/>
          </w:rPr>
          <w:instrText xml:space="preserve"> PAGEREF _Toc382403505 \h </w:instrText>
        </w:r>
        <w:r>
          <w:rPr>
            <w:webHidden/>
          </w:rPr>
        </w:r>
        <w:r>
          <w:rPr>
            <w:webHidden/>
          </w:rPr>
          <w:fldChar w:fldCharType="separate"/>
        </w:r>
        <w:r>
          <w:rPr>
            <w:webHidden/>
          </w:rPr>
          <w:t>1</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06" w:history="1">
        <w:r w:rsidRPr="005210C9">
          <w:rPr>
            <w:rStyle w:val="Hyperlink"/>
          </w:rPr>
          <w:t>2</w:t>
        </w:r>
        <w:r w:rsidRPr="00D50603">
          <w:rPr>
            <w:rFonts w:ascii="Calibri" w:hAnsi="Calibri" w:cs="Times New Roman"/>
            <w:b w:val="0"/>
            <w:caps w:val="0"/>
            <w:szCs w:val="22"/>
            <w:lang w:eastAsia="en-AU"/>
          </w:rPr>
          <w:tab/>
        </w:r>
        <w:r w:rsidRPr="005210C9">
          <w:rPr>
            <w:rStyle w:val="Hyperlink"/>
          </w:rPr>
          <w:t>Introduction</w:t>
        </w:r>
        <w:r>
          <w:rPr>
            <w:webHidden/>
          </w:rPr>
          <w:tab/>
        </w:r>
        <w:r>
          <w:rPr>
            <w:webHidden/>
          </w:rPr>
          <w:fldChar w:fldCharType="begin"/>
        </w:r>
        <w:r>
          <w:rPr>
            <w:webHidden/>
          </w:rPr>
          <w:instrText xml:space="preserve"> PAGEREF _Toc382403506 \h </w:instrText>
        </w:r>
        <w:r>
          <w:rPr>
            <w:webHidden/>
          </w:rPr>
        </w:r>
        <w:r>
          <w:rPr>
            <w:webHidden/>
          </w:rPr>
          <w:fldChar w:fldCharType="separate"/>
        </w:r>
        <w:r>
          <w:rPr>
            <w:webHidden/>
          </w:rPr>
          <w:t>5</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07" w:history="1">
        <w:r w:rsidRPr="005210C9">
          <w:rPr>
            <w:rStyle w:val="Hyperlink"/>
          </w:rPr>
          <w:t>2.1</w:t>
        </w:r>
        <w:r w:rsidRPr="00D50603">
          <w:rPr>
            <w:rFonts w:ascii="Calibri" w:hAnsi="Calibri" w:cs="Times New Roman"/>
            <w:b w:val="0"/>
            <w:smallCaps w:val="0"/>
            <w:szCs w:val="22"/>
            <w:lang w:eastAsia="en-AU"/>
          </w:rPr>
          <w:tab/>
        </w:r>
        <w:r w:rsidRPr="005210C9">
          <w:rPr>
            <w:rStyle w:val="Hyperlink"/>
          </w:rPr>
          <w:t>Methodology</w:t>
        </w:r>
        <w:r>
          <w:rPr>
            <w:webHidden/>
          </w:rPr>
          <w:tab/>
        </w:r>
        <w:r>
          <w:rPr>
            <w:webHidden/>
          </w:rPr>
          <w:fldChar w:fldCharType="begin"/>
        </w:r>
        <w:r>
          <w:rPr>
            <w:webHidden/>
          </w:rPr>
          <w:instrText xml:space="preserve"> PAGEREF _Toc382403507 \h </w:instrText>
        </w:r>
        <w:r>
          <w:rPr>
            <w:webHidden/>
          </w:rPr>
        </w:r>
        <w:r>
          <w:rPr>
            <w:webHidden/>
          </w:rPr>
          <w:fldChar w:fldCharType="separate"/>
        </w:r>
        <w:r>
          <w:rPr>
            <w:webHidden/>
          </w:rPr>
          <w:t>5</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08" w:history="1">
        <w:r w:rsidRPr="005210C9">
          <w:rPr>
            <w:rStyle w:val="Hyperlink"/>
          </w:rPr>
          <w:t>2.2</w:t>
        </w:r>
        <w:r w:rsidRPr="00D50603">
          <w:rPr>
            <w:rFonts w:ascii="Calibri" w:hAnsi="Calibri" w:cs="Times New Roman"/>
            <w:b w:val="0"/>
            <w:smallCaps w:val="0"/>
            <w:szCs w:val="22"/>
            <w:lang w:eastAsia="en-AU"/>
          </w:rPr>
          <w:tab/>
        </w:r>
        <w:r w:rsidRPr="005210C9">
          <w:rPr>
            <w:rStyle w:val="Hyperlink"/>
          </w:rPr>
          <w:t>Response summary</w:t>
        </w:r>
        <w:r>
          <w:rPr>
            <w:webHidden/>
          </w:rPr>
          <w:tab/>
        </w:r>
        <w:r>
          <w:rPr>
            <w:webHidden/>
          </w:rPr>
          <w:fldChar w:fldCharType="begin"/>
        </w:r>
        <w:r>
          <w:rPr>
            <w:webHidden/>
          </w:rPr>
          <w:instrText xml:space="preserve"> PAGEREF _Toc382403508 \h </w:instrText>
        </w:r>
        <w:r>
          <w:rPr>
            <w:webHidden/>
          </w:rPr>
        </w:r>
        <w:r>
          <w:rPr>
            <w:webHidden/>
          </w:rPr>
          <w:fldChar w:fldCharType="separate"/>
        </w:r>
        <w:r>
          <w:rPr>
            <w:webHidden/>
          </w:rPr>
          <w:t>5</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09" w:history="1">
        <w:r w:rsidRPr="005210C9">
          <w:rPr>
            <w:rStyle w:val="Hyperlink"/>
          </w:rPr>
          <w:t>2.3</w:t>
        </w:r>
        <w:r w:rsidRPr="00D50603">
          <w:rPr>
            <w:rFonts w:ascii="Calibri" w:hAnsi="Calibri" w:cs="Times New Roman"/>
            <w:b w:val="0"/>
            <w:smallCaps w:val="0"/>
            <w:szCs w:val="22"/>
            <w:lang w:eastAsia="en-AU"/>
          </w:rPr>
          <w:tab/>
        </w:r>
        <w:r w:rsidRPr="005210C9">
          <w:rPr>
            <w:rStyle w:val="Hyperlink"/>
          </w:rPr>
          <w:t>About the data presented in this report</w:t>
        </w:r>
        <w:r>
          <w:rPr>
            <w:webHidden/>
          </w:rPr>
          <w:tab/>
        </w:r>
        <w:r>
          <w:rPr>
            <w:webHidden/>
          </w:rPr>
          <w:fldChar w:fldCharType="begin"/>
        </w:r>
        <w:r>
          <w:rPr>
            <w:webHidden/>
          </w:rPr>
          <w:instrText xml:space="preserve"> PAGEREF _Toc382403509 \h </w:instrText>
        </w:r>
        <w:r>
          <w:rPr>
            <w:webHidden/>
          </w:rPr>
        </w:r>
        <w:r>
          <w:rPr>
            <w:webHidden/>
          </w:rPr>
          <w:fldChar w:fldCharType="separate"/>
        </w:r>
        <w:r>
          <w:rPr>
            <w:webHidden/>
          </w:rPr>
          <w:t>7</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10" w:history="1">
        <w:r w:rsidRPr="005210C9">
          <w:rPr>
            <w:rStyle w:val="Hyperlink"/>
          </w:rPr>
          <w:t>3</w:t>
        </w:r>
        <w:r w:rsidRPr="00D50603">
          <w:rPr>
            <w:rFonts w:ascii="Calibri" w:hAnsi="Calibri" w:cs="Times New Roman"/>
            <w:b w:val="0"/>
            <w:caps w:val="0"/>
            <w:szCs w:val="22"/>
            <w:lang w:eastAsia="en-AU"/>
          </w:rPr>
          <w:tab/>
        </w:r>
        <w:r w:rsidRPr="005210C9">
          <w:rPr>
            <w:rStyle w:val="Hyperlink"/>
          </w:rPr>
          <w:t>ECEC workforce</w:t>
        </w:r>
        <w:r>
          <w:rPr>
            <w:webHidden/>
          </w:rPr>
          <w:tab/>
        </w:r>
        <w:r>
          <w:rPr>
            <w:webHidden/>
          </w:rPr>
          <w:fldChar w:fldCharType="begin"/>
        </w:r>
        <w:r>
          <w:rPr>
            <w:webHidden/>
          </w:rPr>
          <w:instrText xml:space="preserve"> PAGEREF _Toc382403510 \h </w:instrText>
        </w:r>
        <w:r>
          <w:rPr>
            <w:webHidden/>
          </w:rPr>
        </w:r>
        <w:r>
          <w:rPr>
            <w:webHidden/>
          </w:rPr>
          <w:fldChar w:fldCharType="separate"/>
        </w:r>
        <w:r>
          <w:rPr>
            <w:webHidden/>
          </w:rPr>
          <w:t>9</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1" w:history="1">
        <w:r w:rsidRPr="005210C9">
          <w:rPr>
            <w:rStyle w:val="Hyperlink"/>
          </w:rPr>
          <w:t>3.1</w:t>
        </w:r>
        <w:r w:rsidRPr="00D50603">
          <w:rPr>
            <w:rFonts w:ascii="Calibri" w:hAnsi="Calibri" w:cs="Times New Roman"/>
            <w:b w:val="0"/>
            <w:smallCaps w:val="0"/>
            <w:szCs w:val="22"/>
            <w:lang w:eastAsia="en-AU"/>
          </w:rPr>
          <w:tab/>
        </w:r>
        <w:r w:rsidRPr="005210C9">
          <w:rPr>
            <w:rStyle w:val="Hyperlink"/>
          </w:rPr>
          <w:t>ECEC workforce overview</w:t>
        </w:r>
        <w:r>
          <w:rPr>
            <w:webHidden/>
          </w:rPr>
          <w:tab/>
        </w:r>
        <w:r>
          <w:rPr>
            <w:webHidden/>
          </w:rPr>
          <w:fldChar w:fldCharType="begin"/>
        </w:r>
        <w:r>
          <w:rPr>
            <w:webHidden/>
          </w:rPr>
          <w:instrText xml:space="preserve"> PAGEREF _Toc382403511 \h </w:instrText>
        </w:r>
        <w:r>
          <w:rPr>
            <w:webHidden/>
          </w:rPr>
        </w:r>
        <w:r>
          <w:rPr>
            <w:webHidden/>
          </w:rPr>
          <w:fldChar w:fldCharType="separate"/>
        </w:r>
        <w:r>
          <w:rPr>
            <w:webHidden/>
          </w:rPr>
          <w:t>9</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2" w:history="1">
        <w:r w:rsidRPr="005210C9">
          <w:rPr>
            <w:rStyle w:val="Hyperlink"/>
          </w:rPr>
          <w:t>3.2</w:t>
        </w:r>
        <w:r w:rsidRPr="00D50603">
          <w:rPr>
            <w:rFonts w:ascii="Calibri" w:hAnsi="Calibri" w:cs="Times New Roman"/>
            <w:b w:val="0"/>
            <w:smallCaps w:val="0"/>
            <w:szCs w:val="22"/>
            <w:lang w:eastAsia="en-AU"/>
          </w:rPr>
          <w:tab/>
        </w:r>
        <w:r w:rsidRPr="005210C9">
          <w:rPr>
            <w:rStyle w:val="Hyperlink"/>
          </w:rPr>
          <w:t>Workforce demographics</w:t>
        </w:r>
        <w:r>
          <w:rPr>
            <w:webHidden/>
          </w:rPr>
          <w:tab/>
        </w:r>
        <w:r>
          <w:rPr>
            <w:webHidden/>
          </w:rPr>
          <w:fldChar w:fldCharType="begin"/>
        </w:r>
        <w:r>
          <w:rPr>
            <w:webHidden/>
          </w:rPr>
          <w:instrText xml:space="preserve"> PAGEREF _Toc382403512 \h </w:instrText>
        </w:r>
        <w:r>
          <w:rPr>
            <w:webHidden/>
          </w:rPr>
        </w:r>
        <w:r>
          <w:rPr>
            <w:webHidden/>
          </w:rPr>
          <w:fldChar w:fldCharType="separate"/>
        </w:r>
        <w:r>
          <w:rPr>
            <w:webHidden/>
          </w:rPr>
          <w:t>10</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3" w:history="1">
        <w:r w:rsidRPr="005210C9">
          <w:rPr>
            <w:rStyle w:val="Hyperlink"/>
          </w:rPr>
          <w:t>3.3</w:t>
        </w:r>
        <w:r w:rsidRPr="00D50603">
          <w:rPr>
            <w:rFonts w:ascii="Calibri" w:hAnsi="Calibri" w:cs="Times New Roman"/>
            <w:b w:val="0"/>
            <w:smallCaps w:val="0"/>
            <w:szCs w:val="22"/>
            <w:lang w:eastAsia="en-AU"/>
          </w:rPr>
          <w:tab/>
        </w:r>
        <w:r w:rsidRPr="005210C9">
          <w:rPr>
            <w:rStyle w:val="Hyperlink"/>
          </w:rPr>
          <w:t>Highest relevant qualifications of paid contact staff</w:t>
        </w:r>
        <w:r>
          <w:rPr>
            <w:webHidden/>
          </w:rPr>
          <w:tab/>
        </w:r>
        <w:r>
          <w:rPr>
            <w:webHidden/>
          </w:rPr>
          <w:fldChar w:fldCharType="begin"/>
        </w:r>
        <w:r>
          <w:rPr>
            <w:webHidden/>
          </w:rPr>
          <w:instrText xml:space="preserve"> PAGEREF _Toc382403513 \h </w:instrText>
        </w:r>
        <w:r>
          <w:rPr>
            <w:webHidden/>
          </w:rPr>
        </w:r>
        <w:r>
          <w:rPr>
            <w:webHidden/>
          </w:rPr>
          <w:fldChar w:fldCharType="separate"/>
        </w:r>
        <w:r>
          <w:rPr>
            <w:webHidden/>
          </w:rPr>
          <w:t>12</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4" w:history="1">
        <w:r w:rsidRPr="005210C9">
          <w:rPr>
            <w:rStyle w:val="Hyperlink"/>
          </w:rPr>
          <w:t>3.4</w:t>
        </w:r>
        <w:r w:rsidRPr="00D50603">
          <w:rPr>
            <w:rFonts w:ascii="Calibri" w:hAnsi="Calibri" w:cs="Times New Roman"/>
            <w:b w:val="0"/>
            <w:smallCaps w:val="0"/>
            <w:szCs w:val="22"/>
            <w:lang w:eastAsia="en-AU"/>
          </w:rPr>
          <w:tab/>
        </w:r>
        <w:r w:rsidRPr="005210C9">
          <w:rPr>
            <w:rStyle w:val="Hyperlink"/>
          </w:rPr>
          <w:t>Levels of teaching qualification in ECEC</w:t>
        </w:r>
        <w:r>
          <w:rPr>
            <w:webHidden/>
          </w:rPr>
          <w:tab/>
        </w:r>
        <w:r>
          <w:rPr>
            <w:webHidden/>
          </w:rPr>
          <w:fldChar w:fldCharType="begin"/>
        </w:r>
        <w:r>
          <w:rPr>
            <w:webHidden/>
          </w:rPr>
          <w:instrText xml:space="preserve"> PAGEREF _Toc382403514 \h </w:instrText>
        </w:r>
        <w:r>
          <w:rPr>
            <w:webHidden/>
          </w:rPr>
        </w:r>
        <w:r>
          <w:rPr>
            <w:webHidden/>
          </w:rPr>
          <w:fldChar w:fldCharType="separate"/>
        </w:r>
        <w:r>
          <w:rPr>
            <w:webHidden/>
          </w:rPr>
          <w:t>13</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5" w:history="1">
        <w:r w:rsidRPr="005210C9">
          <w:rPr>
            <w:rStyle w:val="Hyperlink"/>
          </w:rPr>
          <w:t>3.5</w:t>
        </w:r>
        <w:r w:rsidRPr="00D50603">
          <w:rPr>
            <w:rFonts w:ascii="Calibri" w:hAnsi="Calibri" w:cs="Times New Roman"/>
            <w:b w:val="0"/>
            <w:smallCaps w:val="0"/>
            <w:szCs w:val="22"/>
            <w:lang w:eastAsia="en-AU"/>
          </w:rPr>
          <w:tab/>
        </w:r>
        <w:r w:rsidRPr="005210C9">
          <w:rPr>
            <w:rStyle w:val="Hyperlink"/>
          </w:rPr>
          <w:t>Experience and tenure of child care workforce</w:t>
        </w:r>
        <w:r>
          <w:rPr>
            <w:webHidden/>
          </w:rPr>
          <w:tab/>
        </w:r>
        <w:r>
          <w:rPr>
            <w:webHidden/>
          </w:rPr>
          <w:fldChar w:fldCharType="begin"/>
        </w:r>
        <w:r>
          <w:rPr>
            <w:webHidden/>
          </w:rPr>
          <w:instrText xml:space="preserve"> PAGEREF _Toc382403515 \h </w:instrText>
        </w:r>
        <w:r>
          <w:rPr>
            <w:webHidden/>
          </w:rPr>
        </w:r>
        <w:r>
          <w:rPr>
            <w:webHidden/>
          </w:rPr>
          <w:fldChar w:fldCharType="separate"/>
        </w:r>
        <w:r>
          <w:rPr>
            <w:webHidden/>
          </w:rPr>
          <w:t>14</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16" w:history="1">
        <w:r w:rsidRPr="005210C9">
          <w:rPr>
            <w:rStyle w:val="Hyperlink"/>
          </w:rPr>
          <w:t>4</w:t>
        </w:r>
        <w:r w:rsidRPr="00D50603">
          <w:rPr>
            <w:rFonts w:ascii="Calibri" w:hAnsi="Calibri" w:cs="Times New Roman"/>
            <w:b w:val="0"/>
            <w:caps w:val="0"/>
            <w:szCs w:val="22"/>
            <w:lang w:eastAsia="en-AU"/>
          </w:rPr>
          <w:tab/>
        </w:r>
        <w:r w:rsidRPr="005210C9">
          <w:rPr>
            <w:rStyle w:val="Hyperlink"/>
          </w:rPr>
          <w:t>Selected characteristics of child care services</w:t>
        </w:r>
        <w:r>
          <w:rPr>
            <w:webHidden/>
          </w:rPr>
          <w:tab/>
        </w:r>
        <w:r>
          <w:rPr>
            <w:webHidden/>
          </w:rPr>
          <w:fldChar w:fldCharType="begin"/>
        </w:r>
        <w:r>
          <w:rPr>
            <w:webHidden/>
          </w:rPr>
          <w:instrText xml:space="preserve"> PAGEREF _Toc382403516 \h </w:instrText>
        </w:r>
        <w:r>
          <w:rPr>
            <w:webHidden/>
          </w:rPr>
        </w:r>
        <w:r>
          <w:rPr>
            <w:webHidden/>
          </w:rPr>
          <w:fldChar w:fldCharType="separate"/>
        </w:r>
        <w:r>
          <w:rPr>
            <w:webHidden/>
          </w:rPr>
          <w:t>17</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7" w:history="1">
        <w:r w:rsidRPr="005210C9">
          <w:rPr>
            <w:rStyle w:val="Hyperlink"/>
          </w:rPr>
          <w:t>4.1</w:t>
        </w:r>
        <w:r w:rsidRPr="00D50603">
          <w:rPr>
            <w:rFonts w:ascii="Calibri" w:hAnsi="Calibri" w:cs="Times New Roman"/>
            <w:b w:val="0"/>
            <w:smallCaps w:val="0"/>
            <w:szCs w:val="22"/>
            <w:lang w:eastAsia="en-AU"/>
          </w:rPr>
          <w:tab/>
        </w:r>
        <w:r w:rsidRPr="005210C9">
          <w:rPr>
            <w:rStyle w:val="Hyperlink"/>
          </w:rPr>
          <w:t>Hours of operation</w:t>
        </w:r>
        <w:r>
          <w:rPr>
            <w:webHidden/>
          </w:rPr>
          <w:tab/>
        </w:r>
        <w:r>
          <w:rPr>
            <w:webHidden/>
          </w:rPr>
          <w:fldChar w:fldCharType="begin"/>
        </w:r>
        <w:r>
          <w:rPr>
            <w:webHidden/>
          </w:rPr>
          <w:instrText xml:space="preserve"> PAGEREF _Toc382403517 \h </w:instrText>
        </w:r>
        <w:r>
          <w:rPr>
            <w:webHidden/>
          </w:rPr>
        </w:r>
        <w:r>
          <w:rPr>
            <w:webHidden/>
          </w:rPr>
          <w:fldChar w:fldCharType="separate"/>
        </w:r>
        <w:r>
          <w:rPr>
            <w:webHidden/>
          </w:rPr>
          <w:t>17</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18" w:history="1">
        <w:r w:rsidRPr="005210C9">
          <w:rPr>
            <w:rStyle w:val="Hyperlink"/>
          </w:rPr>
          <w:t>4.2</w:t>
        </w:r>
        <w:r w:rsidRPr="00D50603">
          <w:rPr>
            <w:rFonts w:ascii="Calibri" w:hAnsi="Calibri" w:cs="Times New Roman"/>
            <w:b w:val="0"/>
            <w:smallCaps w:val="0"/>
            <w:szCs w:val="22"/>
            <w:lang w:eastAsia="en-AU"/>
          </w:rPr>
          <w:tab/>
        </w:r>
        <w:r w:rsidRPr="005210C9">
          <w:rPr>
            <w:rStyle w:val="Hyperlink"/>
          </w:rPr>
          <w:t>Children participating in child care</w:t>
        </w:r>
        <w:r>
          <w:rPr>
            <w:webHidden/>
          </w:rPr>
          <w:tab/>
        </w:r>
        <w:r>
          <w:rPr>
            <w:webHidden/>
          </w:rPr>
          <w:fldChar w:fldCharType="begin"/>
        </w:r>
        <w:r>
          <w:rPr>
            <w:webHidden/>
          </w:rPr>
          <w:instrText xml:space="preserve"> PAGEREF _Toc382403518 \h </w:instrText>
        </w:r>
        <w:r>
          <w:rPr>
            <w:webHidden/>
          </w:rPr>
        </w:r>
        <w:r>
          <w:rPr>
            <w:webHidden/>
          </w:rPr>
          <w:fldChar w:fldCharType="separate"/>
        </w:r>
        <w:r>
          <w:rPr>
            <w:webHidden/>
          </w:rPr>
          <w:t>17</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19" w:history="1">
        <w:r w:rsidRPr="005210C9">
          <w:rPr>
            <w:rStyle w:val="Hyperlink"/>
          </w:rPr>
          <w:t>5</w:t>
        </w:r>
        <w:r w:rsidRPr="00D50603">
          <w:rPr>
            <w:rFonts w:ascii="Calibri" w:hAnsi="Calibri" w:cs="Times New Roman"/>
            <w:b w:val="0"/>
            <w:caps w:val="0"/>
            <w:szCs w:val="22"/>
            <w:lang w:eastAsia="en-AU"/>
          </w:rPr>
          <w:tab/>
        </w:r>
        <w:r w:rsidRPr="005210C9">
          <w:rPr>
            <w:rStyle w:val="Hyperlink"/>
          </w:rPr>
          <w:t>Selected characteristics of services offering Preschool Programmes</w:t>
        </w:r>
        <w:r>
          <w:rPr>
            <w:webHidden/>
          </w:rPr>
          <w:tab/>
        </w:r>
        <w:r>
          <w:rPr>
            <w:webHidden/>
          </w:rPr>
          <w:fldChar w:fldCharType="begin"/>
        </w:r>
        <w:r>
          <w:rPr>
            <w:webHidden/>
          </w:rPr>
          <w:instrText xml:space="preserve"> PAGEREF _Toc382403519 \h </w:instrText>
        </w:r>
        <w:r>
          <w:rPr>
            <w:webHidden/>
          </w:rPr>
        </w:r>
        <w:r>
          <w:rPr>
            <w:webHidden/>
          </w:rPr>
          <w:fldChar w:fldCharType="separate"/>
        </w:r>
        <w:r>
          <w:rPr>
            <w:webHidden/>
          </w:rPr>
          <w:t>22</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0" w:history="1">
        <w:r w:rsidRPr="005210C9">
          <w:rPr>
            <w:rStyle w:val="Hyperlink"/>
          </w:rPr>
          <w:t>5.1</w:t>
        </w:r>
        <w:r w:rsidRPr="00D50603">
          <w:rPr>
            <w:rFonts w:ascii="Calibri" w:hAnsi="Calibri" w:cs="Times New Roman"/>
            <w:b w:val="0"/>
            <w:smallCaps w:val="0"/>
            <w:szCs w:val="22"/>
            <w:lang w:eastAsia="en-AU"/>
          </w:rPr>
          <w:tab/>
        </w:r>
        <w:r w:rsidRPr="005210C9">
          <w:rPr>
            <w:rStyle w:val="Hyperlink"/>
          </w:rPr>
          <w:t>Services offering a Preschool Programme</w:t>
        </w:r>
        <w:r>
          <w:rPr>
            <w:webHidden/>
          </w:rPr>
          <w:tab/>
        </w:r>
        <w:r>
          <w:rPr>
            <w:webHidden/>
          </w:rPr>
          <w:fldChar w:fldCharType="begin"/>
        </w:r>
        <w:r>
          <w:rPr>
            <w:webHidden/>
          </w:rPr>
          <w:instrText xml:space="preserve"> PAGEREF _Toc382403520 \h </w:instrText>
        </w:r>
        <w:r>
          <w:rPr>
            <w:webHidden/>
          </w:rPr>
        </w:r>
        <w:r>
          <w:rPr>
            <w:webHidden/>
          </w:rPr>
          <w:fldChar w:fldCharType="separate"/>
        </w:r>
        <w:r>
          <w:rPr>
            <w:webHidden/>
          </w:rPr>
          <w:t>22</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1" w:history="1">
        <w:r w:rsidRPr="005210C9">
          <w:rPr>
            <w:rStyle w:val="Hyperlink"/>
          </w:rPr>
          <w:t>5.2</w:t>
        </w:r>
        <w:r w:rsidRPr="00D50603">
          <w:rPr>
            <w:rFonts w:ascii="Calibri" w:hAnsi="Calibri" w:cs="Times New Roman"/>
            <w:b w:val="0"/>
            <w:smallCaps w:val="0"/>
            <w:szCs w:val="22"/>
            <w:lang w:eastAsia="en-AU"/>
          </w:rPr>
          <w:tab/>
        </w:r>
        <w:r w:rsidRPr="005210C9">
          <w:rPr>
            <w:rStyle w:val="Hyperlink"/>
          </w:rPr>
          <w:t>Curriculum or framework on which Preschool Programmes are based</w:t>
        </w:r>
        <w:r>
          <w:rPr>
            <w:webHidden/>
          </w:rPr>
          <w:tab/>
        </w:r>
        <w:r>
          <w:rPr>
            <w:webHidden/>
          </w:rPr>
          <w:fldChar w:fldCharType="begin"/>
        </w:r>
        <w:r>
          <w:rPr>
            <w:webHidden/>
          </w:rPr>
          <w:instrText xml:space="preserve"> PAGEREF _Toc382403521 \h </w:instrText>
        </w:r>
        <w:r>
          <w:rPr>
            <w:webHidden/>
          </w:rPr>
        </w:r>
        <w:r>
          <w:rPr>
            <w:webHidden/>
          </w:rPr>
          <w:fldChar w:fldCharType="separate"/>
        </w:r>
        <w:r>
          <w:rPr>
            <w:webHidden/>
          </w:rPr>
          <w:t>22</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2" w:history="1">
        <w:r w:rsidRPr="005210C9">
          <w:rPr>
            <w:rStyle w:val="Hyperlink"/>
          </w:rPr>
          <w:t>5.3</w:t>
        </w:r>
        <w:r w:rsidRPr="00D50603">
          <w:rPr>
            <w:rFonts w:ascii="Calibri" w:hAnsi="Calibri" w:cs="Times New Roman"/>
            <w:b w:val="0"/>
            <w:smallCaps w:val="0"/>
            <w:szCs w:val="22"/>
            <w:lang w:eastAsia="en-AU"/>
          </w:rPr>
          <w:tab/>
        </w:r>
        <w:r w:rsidRPr="005210C9">
          <w:rPr>
            <w:rStyle w:val="Hyperlink"/>
          </w:rPr>
          <w:t>Qualifications of staff delivering Preschool Programmes</w:t>
        </w:r>
        <w:r>
          <w:rPr>
            <w:webHidden/>
          </w:rPr>
          <w:tab/>
        </w:r>
        <w:r>
          <w:rPr>
            <w:webHidden/>
          </w:rPr>
          <w:fldChar w:fldCharType="begin"/>
        </w:r>
        <w:r>
          <w:rPr>
            <w:webHidden/>
          </w:rPr>
          <w:instrText xml:space="preserve"> PAGEREF _Toc382403522 \h </w:instrText>
        </w:r>
        <w:r>
          <w:rPr>
            <w:webHidden/>
          </w:rPr>
        </w:r>
        <w:r>
          <w:rPr>
            <w:webHidden/>
          </w:rPr>
          <w:fldChar w:fldCharType="separate"/>
        </w:r>
        <w:r>
          <w:rPr>
            <w:webHidden/>
          </w:rPr>
          <w:t>26</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3" w:history="1">
        <w:r w:rsidRPr="005210C9">
          <w:rPr>
            <w:rStyle w:val="Hyperlink"/>
          </w:rPr>
          <w:t>5.4</w:t>
        </w:r>
        <w:r w:rsidRPr="00D50603">
          <w:rPr>
            <w:rFonts w:ascii="Calibri" w:hAnsi="Calibri" w:cs="Times New Roman"/>
            <w:b w:val="0"/>
            <w:smallCaps w:val="0"/>
            <w:szCs w:val="22"/>
            <w:lang w:eastAsia="en-AU"/>
          </w:rPr>
          <w:tab/>
        </w:r>
        <w:r w:rsidRPr="005210C9">
          <w:rPr>
            <w:rStyle w:val="Hyperlink"/>
          </w:rPr>
          <w:t>Hours worked by staff delivering Preschool Programmes</w:t>
        </w:r>
        <w:r>
          <w:rPr>
            <w:webHidden/>
          </w:rPr>
          <w:tab/>
        </w:r>
        <w:r>
          <w:rPr>
            <w:webHidden/>
          </w:rPr>
          <w:fldChar w:fldCharType="begin"/>
        </w:r>
        <w:r>
          <w:rPr>
            <w:webHidden/>
          </w:rPr>
          <w:instrText xml:space="preserve"> PAGEREF _Toc382403523 \h </w:instrText>
        </w:r>
        <w:r>
          <w:rPr>
            <w:webHidden/>
          </w:rPr>
        </w:r>
        <w:r>
          <w:rPr>
            <w:webHidden/>
          </w:rPr>
          <w:fldChar w:fldCharType="separate"/>
        </w:r>
        <w:r>
          <w:rPr>
            <w:webHidden/>
          </w:rPr>
          <w:t>29</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24" w:history="1">
        <w:r w:rsidRPr="005210C9">
          <w:rPr>
            <w:rStyle w:val="Hyperlink"/>
          </w:rPr>
          <w:t>6</w:t>
        </w:r>
        <w:r w:rsidRPr="00D50603">
          <w:rPr>
            <w:rFonts w:ascii="Calibri" w:hAnsi="Calibri" w:cs="Times New Roman"/>
            <w:b w:val="0"/>
            <w:caps w:val="0"/>
            <w:szCs w:val="22"/>
            <w:lang w:eastAsia="en-AU"/>
          </w:rPr>
          <w:tab/>
        </w:r>
        <w:r w:rsidRPr="005210C9">
          <w:rPr>
            <w:rStyle w:val="Hyperlink"/>
          </w:rPr>
          <w:t>Preschool and child care Staff Survey highlights</w:t>
        </w:r>
        <w:r>
          <w:rPr>
            <w:webHidden/>
          </w:rPr>
          <w:tab/>
        </w:r>
        <w:r>
          <w:rPr>
            <w:webHidden/>
          </w:rPr>
          <w:fldChar w:fldCharType="begin"/>
        </w:r>
        <w:r>
          <w:rPr>
            <w:webHidden/>
          </w:rPr>
          <w:instrText xml:space="preserve"> PAGEREF _Toc382403524 \h </w:instrText>
        </w:r>
        <w:r>
          <w:rPr>
            <w:webHidden/>
          </w:rPr>
        </w:r>
        <w:r>
          <w:rPr>
            <w:webHidden/>
          </w:rPr>
          <w:fldChar w:fldCharType="separate"/>
        </w:r>
        <w:r>
          <w:rPr>
            <w:webHidden/>
          </w:rPr>
          <w:t>31</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5" w:history="1">
        <w:r w:rsidRPr="005210C9">
          <w:rPr>
            <w:rStyle w:val="Hyperlink"/>
          </w:rPr>
          <w:t>6.1</w:t>
        </w:r>
        <w:r w:rsidRPr="00D50603">
          <w:rPr>
            <w:rFonts w:ascii="Calibri" w:hAnsi="Calibri" w:cs="Times New Roman"/>
            <w:b w:val="0"/>
            <w:smallCaps w:val="0"/>
            <w:szCs w:val="22"/>
            <w:lang w:eastAsia="en-AU"/>
          </w:rPr>
          <w:tab/>
        </w:r>
        <w:r w:rsidRPr="005210C9">
          <w:rPr>
            <w:rStyle w:val="Hyperlink"/>
          </w:rPr>
          <w:t>Overview</w:t>
        </w:r>
        <w:r>
          <w:rPr>
            <w:webHidden/>
          </w:rPr>
          <w:tab/>
        </w:r>
        <w:r>
          <w:rPr>
            <w:webHidden/>
          </w:rPr>
          <w:fldChar w:fldCharType="begin"/>
        </w:r>
        <w:r>
          <w:rPr>
            <w:webHidden/>
          </w:rPr>
          <w:instrText xml:space="preserve"> PAGEREF _Toc382403525 \h </w:instrText>
        </w:r>
        <w:r>
          <w:rPr>
            <w:webHidden/>
          </w:rPr>
        </w:r>
        <w:r>
          <w:rPr>
            <w:webHidden/>
          </w:rPr>
          <w:fldChar w:fldCharType="separate"/>
        </w:r>
        <w:r>
          <w:rPr>
            <w:webHidden/>
          </w:rPr>
          <w:t>31</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6" w:history="1">
        <w:r w:rsidRPr="005210C9">
          <w:rPr>
            <w:rStyle w:val="Hyperlink"/>
          </w:rPr>
          <w:t>6.2</w:t>
        </w:r>
        <w:r w:rsidRPr="00D50603">
          <w:rPr>
            <w:rFonts w:ascii="Calibri" w:hAnsi="Calibri" w:cs="Times New Roman"/>
            <w:b w:val="0"/>
            <w:smallCaps w:val="0"/>
            <w:szCs w:val="22"/>
            <w:lang w:eastAsia="en-AU"/>
          </w:rPr>
          <w:tab/>
        </w:r>
        <w:r w:rsidRPr="005210C9">
          <w:rPr>
            <w:rStyle w:val="Hyperlink"/>
          </w:rPr>
          <w:t>Job satisfaction and career in ECEC sector</w:t>
        </w:r>
        <w:r>
          <w:rPr>
            <w:webHidden/>
          </w:rPr>
          <w:tab/>
        </w:r>
        <w:r>
          <w:rPr>
            <w:webHidden/>
          </w:rPr>
          <w:fldChar w:fldCharType="begin"/>
        </w:r>
        <w:r>
          <w:rPr>
            <w:webHidden/>
          </w:rPr>
          <w:instrText xml:space="preserve"> PAGEREF _Toc382403526 \h </w:instrText>
        </w:r>
        <w:r>
          <w:rPr>
            <w:webHidden/>
          </w:rPr>
        </w:r>
        <w:r>
          <w:rPr>
            <w:webHidden/>
          </w:rPr>
          <w:fldChar w:fldCharType="separate"/>
        </w:r>
        <w:r>
          <w:rPr>
            <w:webHidden/>
          </w:rPr>
          <w:t>31</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7" w:history="1">
        <w:r w:rsidRPr="005210C9">
          <w:rPr>
            <w:rStyle w:val="Hyperlink"/>
          </w:rPr>
          <w:t>6.3</w:t>
        </w:r>
        <w:r w:rsidRPr="00D50603">
          <w:rPr>
            <w:rFonts w:ascii="Calibri" w:hAnsi="Calibri" w:cs="Times New Roman"/>
            <w:b w:val="0"/>
            <w:smallCaps w:val="0"/>
            <w:szCs w:val="22"/>
            <w:lang w:eastAsia="en-AU"/>
          </w:rPr>
          <w:tab/>
        </w:r>
        <w:r w:rsidRPr="005210C9">
          <w:rPr>
            <w:rStyle w:val="Hyperlink"/>
          </w:rPr>
          <w:t>Retention</w:t>
        </w:r>
        <w:r>
          <w:rPr>
            <w:webHidden/>
          </w:rPr>
          <w:tab/>
        </w:r>
        <w:r>
          <w:rPr>
            <w:webHidden/>
          </w:rPr>
          <w:fldChar w:fldCharType="begin"/>
        </w:r>
        <w:r>
          <w:rPr>
            <w:webHidden/>
          </w:rPr>
          <w:instrText xml:space="preserve"> PAGEREF _Toc382403527 \h </w:instrText>
        </w:r>
        <w:r>
          <w:rPr>
            <w:webHidden/>
          </w:rPr>
        </w:r>
        <w:r>
          <w:rPr>
            <w:webHidden/>
          </w:rPr>
          <w:fldChar w:fldCharType="separate"/>
        </w:r>
        <w:r>
          <w:rPr>
            <w:webHidden/>
          </w:rPr>
          <w:t>33</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8" w:history="1">
        <w:r w:rsidRPr="005210C9">
          <w:rPr>
            <w:rStyle w:val="Hyperlink"/>
          </w:rPr>
          <w:t>6.4</w:t>
        </w:r>
        <w:r w:rsidRPr="00D50603">
          <w:rPr>
            <w:rFonts w:ascii="Calibri" w:hAnsi="Calibri" w:cs="Times New Roman"/>
            <w:b w:val="0"/>
            <w:smallCaps w:val="0"/>
            <w:szCs w:val="22"/>
            <w:lang w:eastAsia="en-AU"/>
          </w:rPr>
          <w:tab/>
        </w:r>
        <w:r w:rsidRPr="005210C9">
          <w:rPr>
            <w:rStyle w:val="Hyperlink"/>
          </w:rPr>
          <w:t>Recognition of prior learning</w:t>
        </w:r>
        <w:r>
          <w:rPr>
            <w:webHidden/>
          </w:rPr>
          <w:tab/>
        </w:r>
        <w:r>
          <w:rPr>
            <w:webHidden/>
          </w:rPr>
          <w:fldChar w:fldCharType="begin"/>
        </w:r>
        <w:r>
          <w:rPr>
            <w:webHidden/>
          </w:rPr>
          <w:instrText xml:space="preserve"> PAGEREF _Toc382403528 \h </w:instrText>
        </w:r>
        <w:r>
          <w:rPr>
            <w:webHidden/>
          </w:rPr>
        </w:r>
        <w:r>
          <w:rPr>
            <w:webHidden/>
          </w:rPr>
          <w:fldChar w:fldCharType="separate"/>
        </w:r>
        <w:r>
          <w:rPr>
            <w:webHidden/>
          </w:rPr>
          <w:t>34</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29" w:history="1">
        <w:r w:rsidRPr="005210C9">
          <w:rPr>
            <w:rStyle w:val="Hyperlink"/>
          </w:rPr>
          <w:t>6.5</w:t>
        </w:r>
        <w:r w:rsidRPr="00D50603">
          <w:rPr>
            <w:rFonts w:ascii="Calibri" w:hAnsi="Calibri" w:cs="Times New Roman"/>
            <w:b w:val="0"/>
            <w:smallCaps w:val="0"/>
            <w:szCs w:val="22"/>
            <w:lang w:eastAsia="en-AU"/>
          </w:rPr>
          <w:tab/>
        </w:r>
        <w:r w:rsidRPr="005210C9">
          <w:rPr>
            <w:rStyle w:val="Hyperlink"/>
          </w:rPr>
          <w:t>Current study</w:t>
        </w:r>
        <w:r>
          <w:rPr>
            <w:webHidden/>
          </w:rPr>
          <w:tab/>
        </w:r>
        <w:r>
          <w:rPr>
            <w:webHidden/>
          </w:rPr>
          <w:fldChar w:fldCharType="begin"/>
        </w:r>
        <w:r>
          <w:rPr>
            <w:webHidden/>
          </w:rPr>
          <w:instrText xml:space="preserve"> PAGEREF _Toc382403529 \h </w:instrText>
        </w:r>
        <w:r>
          <w:rPr>
            <w:webHidden/>
          </w:rPr>
        </w:r>
        <w:r>
          <w:rPr>
            <w:webHidden/>
          </w:rPr>
          <w:fldChar w:fldCharType="separate"/>
        </w:r>
        <w:r>
          <w:rPr>
            <w:webHidden/>
          </w:rPr>
          <w:t>35</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30" w:history="1">
        <w:r w:rsidRPr="005210C9">
          <w:rPr>
            <w:rStyle w:val="Hyperlink"/>
          </w:rPr>
          <w:t>7</w:t>
        </w:r>
        <w:r w:rsidRPr="00D50603">
          <w:rPr>
            <w:rFonts w:ascii="Calibri" w:hAnsi="Calibri" w:cs="Times New Roman"/>
            <w:b w:val="0"/>
            <w:caps w:val="0"/>
            <w:szCs w:val="22"/>
            <w:lang w:eastAsia="en-AU"/>
          </w:rPr>
          <w:tab/>
        </w:r>
        <w:r w:rsidRPr="005210C9">
          <w:rPr>
            <w:rStyle w:val="Hyperlink"/>
          </w:rPr>
          <w:t>Changes since the 2010 National ECEC Workforce Census</w:t>
        </w:r>
        <w:r>
          <w:rPr>
            <w:webHidden/>
          </w:rPr>
          <w:tab/>
        </w:r>
        <w:r>
          <w:rPr>
            <w:webHidden/>
          </w:rPr>
          <w:fldChar w:fldCharType="begin"/>
        </w:r>
        <w:r>
          <w:rPr>
            <w:webHidden/>
          </w:rPr>
          <w:instrText xml:space="preserve"> PAGEREF _Toc382403530 \h </w:instrText>
        </w:r>
        <w:r>
          <w:rPr>
            <w:webHidden/>
          </w:rPr>
        </w:r>
        <w:r>
          <w:rPr>
            <w:webHidden/>
          </w:rPr>
          <w:fldChar w:fldCharType="separate"/>
        </w:r>
        <w:r>
          <w:rPr>
            <w:webHidden/>
          </w:rPr>
          <w:t>39</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31" w:history="1">
        <w:r w:rsidRPr="005210C9">
          <w:rPr>
            <w:rStyle w:val="Hyperlink"/>
          </w:rPr>
          <w:t>7.1</w:t>
        </w:r>
        <w:r w:rsidRPr="00D50603">
          <w:rPr>
            <w:rFonts w:ascii="Calibri" w:hAnsi="Calibri" w:cs="Times New Roman"/>
            <w:b w:val="0"/>
            <w:smallCaps w:val="0"/>
            <w:szCs w:val="22"/>
            <w:lang w:eastAsia="en-AU"/>
          </w:rPr>
          <w:tab/>
        </w:r>
        <w:r w:rsidRPr="005210C9">
          <w:rPr>
            <w:rStyle w:val="Hyperlink"/>
          </w:rPr>
          <w:t>Workforce size and demographics</w:t>
        </w:r>
        <w:r>
          <w:rPr>
            <w:webHidden/>
          </w:rPr>
          <w:tab/>
        </w:r>
        <w:r>
          <w:rPr>
            <w:webHidden/>
          </w:rPr>
          <w:fldChar w:fldCharType="begin"/>
        </w:r>
        <w:r>
          <w:rPr>
            <w:webHidden/>
          </w:rPr>
          <w:instrText xml:space="preserve"> PAGEREF _Toc382403531 \h </w:instrText>
        </w:r>
        <w:r>
          <w:rPr>
            <w:webHidden/>
          </w:rPr>
        </w:r>
        <w:r>
          <w:rPr>
            <w:webHidden/>
          </w:rPr>
          <w:fldChar w:fldCharType="separate"/>
        </w:r>
        <w:r>
          <w:rPr>
            <w:webHidden/>
          </w:rPr>
          <w:t>39</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32" w:history="1">
        <w:r w:rsidRPr="005210C9">
          <w:rPr>
            <w:rStyle w:val="Hyperlink"/>
          </w:rPr>
          <w:t>7.2</w:t>
        </w:r>
        <w:r w:rsidRPr="00D50603">
          <w:rPr>
            <w:rFonts w:ascii="Calibri" w:hAnsi="Calibri" w:cs="Times New Roman"/>
            <w:b w:val="0"/>
            <w:smallCaps w:val="0"/>
            <w:szCs w:val="22"/>
            <w:lang w:eastAsia="en-AU"/>
          </w:rPr>
          <w:tab/>
        </w:r>
        <w:r w:rsidRPr="005210C9">
          <w:rPr>
            <w:rStyle w:val="Hyperlink"/>
          </w:rPr>
          <w:t>Qualifications</w:t>
        </w:r>
        <w:r>
          <w:rPr>
            <w:webHidden/>
          </w:rPr>
          <w:tab/>
        </w:r>
        <w:r>
          <w:rPr>
            <w:webHidden/>
          </w:rPr>
          <w:fldChar w:fldCharType="begin"/>
        </w:r>
        <w:r>
          <w:rPr>
            <w:webHidden/>
          </w:rPr>
          <w:instrText xml:space="preserve"> PAGEREF _Toc382403532 \h </w:instrText>
        </w:r>
        <w:r>
          <w:rPr>
            <w:webHidden/>
          </w:rPr>
        </w:r>
        <w:r>
          <w:rPr>
            <w:webHidden/>
          </w:rPr>
          <w:fldChar w:fldCharType="separate"/>
        </w:r>
        <w:r>
          <w:rPr>
            <w:webHidden/>
          </w:rPr>
          <w:t>40</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33" w:history="1">
        <w:r w:rsidRPr="005210C9">
          <w:rPr>
            <w:rStyle w:val="Hyperlink"/>
          </w:rPr>
          <w:t>7.3</w:t>
        </w:r>
        <w:r w:rsidRPr="00D50603">
          <w:rPr>
            <w:rFonts w:ascii="Calibri" w:hAnsi="Calibri" w:cs="Times New Roman"/>
            <w:b w:val="0"/>
            <w:smallCaps w:val="0"/>
            <w:szCs w:val="22"/>
            <w:lang w:eastAsia="en-AU"/>
          </w:rPr>
          <w:tab/>
        </w:r>
        <w:r w:rsidRPr="005210C9">
          <w:rPr>
            <w:rStyle w:val="Hyperlink"/>
          </w:rPr>
          <w:t>Preschool Programmes</w:t>
        </w:r>
        <w:r>
          <w:rPr>
            <w:webHidden/>
          </w:rPr>
          <w:tab/>
        </w:r>
        <w:r>
          <w:rPr>
            <w:webHidden/>
          </w:rPr>
          <w:fldChar w:fldCharType="begin"/>
        </w:r>
        <w:r>
          <w:rPr>
            <w:webHidden/>
          </w:rPr>
          <w:instrText xml:space="preserve"> PAGEREF _Toc382403533 \h </w:instrText>
        </w:r>
        <w:r>
          <w:rPr>
            <w:webHidden/>
          </w:rPr>
        </w:r>
        <w:r>
          <w:rPr>
            <w:webHidden/>
          </w:rPr>
          <w:fldChar w:fldCharType="separate"/>
        </w:r>
        <w:r>
          <w:rPr>
            <w:webHidden/>
          </w:rPr>
          <w:t>41</w:t>
        </w:r>
        <w:r>
          <w:rPr>
            <w:webHidden/>
          </w:rPr>
          <w:fldChar w:fldCharType="end"/>
        </w:r>
      </w:hyperlink>
    </w:p>
    <w:p w:rsidR="008053D6" w:rsidRPr="00D50603" w:rsidRDefault="008053D6">
      <w:pPr>
        <w:pStyle w:val="TOC2"/>
        <w:rPr>
          <w:rFonts w:ascii="Calibri" w:hAnsi="Calibri" w:cs="Times New Roman"/>
          <w:b w:val="0"/>
          <w:smallCaps w:val="0"/>
          <w:szCs w:val="22"/>
          <w:lang w:eastAsia="en-AU"/>
        </w:rPr>
      </w:pPr>
      <w:hyperlink w:anchor="_Toc382403534" w:history="1">
        <w:r w:rsidRPr="005210C9">
          <w:rPr>
            <w:rStyle w:val="Hyperlink"/>
          </w:rPr>
          <w:t>7.4</w:t>
        </w:r>
        <w:r w:rsidRPr="00D50603">
          <w:rPr>
            <w:rFonts w:ascii="Calibri" w:hAnsi="Calibri" w:cs="Times New Roman"/>
            <w:b w:val="0"/>
            <w:smallCaps w:val="0"/>
            <w:szCs w:val="22"/>
            <w:lang w:eastAsia="en-AU"/>
          </w:rPr>
          <w:tab/>
        </w:r>
        <w:r w:rsidRPr="005210C9">
          <w:rPr>
            <w:rStyle w:val="Hyperlink"/>
          </w:rPr>
          <w:t>Staff job satisfaction, retention and current study</w:t>
        </w:r>
        <w:r>
          <w:rPr>
            <w:webHidden/>
          </w:rPr>
          <w:tab/>
        </w:r>
        <w:r>
          <w:rPr>
            <w:webHidden/>
          </w:rPr>
          <w:fldChar w:fldCharType="begin"/>
        </w:r>
        <w:r>
          <w:rPr>
            <w:webHidden/>
          </w:rPr>
          <w:instrText xml:space="preserve"> PAGEREF _Toc382403534 \h </w:instrText>
        </w:r>
        <w:r>
          <w:rPr>
            <w:webHidden/>
          </w:rPr>
        </w:r>
        <w:r>
          <w:rPr>
            <w:webHidden/>
          </w:rPr>
          <w:fldChar w:fldCharType="separate"/>
        </w:r>
        <w:r>
          <w:rPr>
            <w:webHidden/>
          </w:rPr>
          <w:t>43</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35" w:history="1">
        <w:r w:rsidRPr="005210C9">
          <w:rPr>
            <w:rStyle w:val="Hyperlink"/>
          </w:rPr>
          <w:t>Abbreviations</w:t>
        </w:r>
        <w:r>
          <w:rPr>
            <w:webHidden/>
          </w:rPr>
          <w:tab/>
        </w:r>
        <w:r>
          <w:rPr>
            <w:webHidden/>
          </w:rPr>
          <w:fldChar w:fldCharType="begin"/>
        </w:r>
        <w:r>
          <w:rPr>
            <w:webHidden/>
          </w:rPr>
          <w:instrText xml:space="preserve"> PAGEREF _Toc382403535 \h </w:instrText>
        </w:r>
        <w:r>
          <w:rPr>
            <w:webHidden/>
          </w:rPr>
        </w:r>
        <w:r>
          <w:rPr>
            <w:webHidden/>
          </w:rPr>
          <w:fldChar w:fldCharType="separate"/>
        </w:r>
        <w:r>
          <w:rPr>
            <w:webHidden/>
          </w:rPr>
          <w:t>44</w:t>
        </w:r>
        <w:r>
          <w:rPr>
            <w:webHidden/>
          </w:rPr>
          <w:fldChar w:fldCharType="end"/>
        </w:r>
      </w:hyperlink>
    </w:p>
    <w:p w:rsidR="008053D6" w:rsidRPr="00D50603" w:rsidRDefault="008053D6">
      <w:pPr>
        <w:pStyle w:val="TOC1"/>
        <w:rPr>
          <w:rFonts w:ascii="Calibri" w:hAnsi="Calibri" w:cs="Times New Roman"/>
          <w:b w:val="0"/>
          <w:caps w:val="0"/>
          <w:szCs w:val="22"/>
          <w:lang w:eastAsia="en-AU"/>
        </w:rPr>
      </w:pPr>
      <w:hyperlink w:anchor="_Toc382403536" w:history="1">
        <w:r w:rsidRPr="005210C9">
          <w:rPr>
            <w:rStyle w:val="Hyperlink"/>
          </w:rPr>
          <w:t>Glossary</w:t>
        </w:r>
        <w:r>
          <w:rPr>
            <w:webHidden/>
          </w:rPr>
          <w:tab/>
        </w:r>
        <w:r>
          <w:rPr>
            <w:webHidden/>
          </w:rPr>
          <w:fldChar w:fldCharType="begin"/>
        </w:r>
        <w:r>
          <w:rPr>
            <w:webHidden/>
          </w:rPr>
          <w:instrText xml:space="preserve"> PAGEREF _Toc382403536 \h </w:instrText>
        </w:r>
        <w:r>
          <w:rPr>
            <w:webHidden/>
          </w:rPr>
        </w:r>
        <w:r>
          <w:rPr>
            <w:webHidden/>
          </w:rPr>
          <w:fldChar w:fldCharType="separate"/>
        </w:r>
        <w:r>
          <w:rPr>
            <w:webHidden/>
          </w:rPr>
          <w:t>46</w:t>
        </w:r>
        <w:r>
          <w:rPr>
            <w:webHidden/>
          </w:rPr>
          <w:fldChar w:fldCharType="end"/>
        </w:r>
      </w:hyperlink>
    </w:p>
    <w:p w:rsidR="007746C6" w:rsidRDefault="00F82B84" w:rsidP="00D84B8C">
      <w:pPr>
        <w:pStyle w:val="TOC1"/>
      </w:pPr>
      <w:r>
        <w:fldChar w:fldCharType="end"/>
      </w:r>
    </w:p>
    <w:p w:rsidR="007746C6" w:rsidRDefault="007746C6">
      <w:pPr>
        <w:sectPr w:rsidR="007746C6" w:rsidSect="004D474A">
          <w:headerReference w:type="even" r:id="rId10"/>
          <w:headerReference w:type="default" r:id="rId11"/>
          <w:footerReference w:type="default" r:id="rId12"/>
          <w:headerReference w:type="first" r:id="rId13"/>
          <w:footerReference w:type="first" r:id="rId14"/>
          <w:pgSz w:w="11906" w:h="16838" w:code="9"/>
          <w:pgMar w:top="1134" w:right="1134" w:bottom="1134" w:left="1134" w:header="624" w:footer="624" w:gutter="0"/>
          <w:pgNumType w:fmt="lowerRoman" w:start="1"/>
          <w:cols w:space="720"/>
          <w:titlePg/>
        </w:sectPr>
      </w:pPr>
    </w:p>
    <w:p w:rsidR="007D1D26" w:rsidRPr="00633239" w:rsidRDefault="007D1D26" w:rsidP="00DC35BD">
      <w:pPr>
        <w:pStyle w:val="ContentsHeading"/>
        <w:rPr>
          <w:color w:val="4A83C3"/>
        </w:rPr>
      </w:pPr>
      <w:r w:rsidRPr="00633239">
        <w:rPr>
          <w:color w:val="4A83C3"/>
        </w:rPr>
        <w:lastRenderedPageBreak/>
        <w:t xml:space="preserve">List of </w:t>
      </w:r>
      <w:r w:rsidR="001A3A46" w:rsidRPr="00633239">
        <w:rPr>
          <w:color w:val="4A83C3"/>
        </w:rPr>
        <w:t>t</w:t>
      </w:r>
      <w:r w:rsidRPr="00633239">
        <w:rPr>
          <w:color w:val="4A83C3"/>
        </w:rPr>
        <w:t xml:space="preserve">ables and </w:t>
      </w:r>
      <w:r w:rsidR="001A3A46" w:rsidRPr="00633239">
        <w:rPr>
          <w:color w:val="4A83C3"/>
        </w:rPr>
        <w:t>f</w:t>
      </w:r>
      <w:r w:rsidRPr="00633239">
        <w:rPr>
          <w:color w:val="4A83C3"/>
        </w:rPr>
        <w:t>igures</w:t>
      </w:r>
    </w:p>
    <w:p w:rsidR="007D1D26" w:rsidRDefault="00F82B84" w:rsidP="007D1D26">
      <w:r>
        <w:pict>
          <v:rect id="_x0000_i1027" style="width:0;height:1.5pt" o:hralign="center" o:hrstd="t" o:hr="t" fillcolor="gray" stroked="f"/>
        </w:pict>
      </w:r>
    </w:p>
    <w:p w:rsidR="007D1D26" w:rsidRPr="001B76B9" w:rsidRDefault="007D1D26" w:rsidP="007D1D26">
      <w:pPr>
        <w:rPr>
          <w:rFonts w:ascii="Arial" w:hAnsi="Arial" w:cs="Arial"/>
        </w:rPr>
      </w:pPr>
    </w:p>
    <w:p w:rsidR="008053D6" w:rsidRPr="00D50603" w:rsidRDefault="00F82B84">
      <w:pPr>
        <w:pStyle w:val="TableofFigures"/>
        <w:rPr>
          <w:rFonts w:ascii="Calibri" w:hAnsi="Calibri" w:cs="Times New Roman"/>
          <w:noProof/>
          <w:sz w:val="22"/>
          <w:szCs w:val="22"/>
          <w:lang w:eastAsia="en-AU"/>
        </w:rPr>
      </w:pPr>
      <w:r>
        <w:rPr>
          <w:rFonts w:cs="Arial"/>
          <w:sz w:val="22"/>
        </w:rPr>
        <w:fldChar w:fldCharType="begin"/>
      </w:r>
      <w:r w:rsidR="002938F6">
        <w:rPr>
          <w:rFonts w:cs="Arial"/>
          <w:sz w:val="22"/>
        </w:rPr>
        <w:instrText xml:space="preserve"> TOC \f f \h \z \t "ECEC table/figure,1" \c "Figure" </w:instrText>
      </w:r>
      <w:r>
        <w:rPr>
          <w:rFonts w:cs="Arial"/>
          <w:sz w:val="22"/>
        </w:rPr>
        <w:fldChar w:fldCharType="separate"/>
      </w:r>
      <w:hyperlink w:anchor="_Toc382403537" w:history="1">
        <w:r w:rsidR="008053D6" w:rsidRPr="00A85C49">
          <w:rPr>
            <w:rStyle w:val="Hyperlink"/>
            <w:noProof/>
          </w:rPr>
          <w:t>Table 2.1.1:</w:t>
        </w:r>
        <w:r w:rsidR="008053D6" w:rsidRPr="00D50603">
          <w:rPr>
            <w:rFonts w:ascii="Calibri" w:hAnsi="Calibri" w:cs="Times New Roman"/>
            <w:noProof/>
            <w:sz w:val="22"/>
            <w:szCs w:val="22"/>
            <w:lang w:eastAsia="en-AU"/>
          </w:rPr>
          <w:tab/>
        </w:r>
        <w:r w:rsidR="008053D6" w:rsidRPr="00A85C49">
          <w:rPr>
            <w:rStyle w:val="Hyperlink"/>
            <w:noProof/>
          </w:rPr>
          <w:t>Collection dates</w:t>
        </w:r>
        <w:r w:rsidR="008053D6">
          <w:rPr>
            <w:noProof/>
            <w:webHidden/>
          </w:rPr>
          <w:tab/>
        </w:r>
        <w:r w:rsidR="008053D6">
          <w:rPr>
            <w:noProof/>
            <w:webHidden/>
          </w:rPr>
          <w:fldChar w:fldCharType="begin"/>
        </w:r>
        <w:r w:rsidR="008053D6">
          <w:rPr>
            <w:noProof/>
            <w:webHidden/>
          </w:rPr>
          <w:instrText xml:space="preserve"> PAGEREF _Toc382403537 \h </w:instrText>
        </w:r>
        <w:r w:rsidR="008053D6">
          <w:rPr>
            <w:noProof/>
            <w:webHidden/>
          </w:rPr>
        </w:r>
        <w:r w:rsidR="008053D6">
          <w:rPr>
            <w:noProof/>
            <w:webHidden/>
          </w:rPr>
          <w:fldChar w:fldCharType="separate"/>
        </w:r>
        <w:r w:rsidR="008053D6">
          <w:rPr>
            <w:noProof/>
            <w:webHidden/>
          </w:rPr>
          <w:t>5</w:t>
        </w:r>
        <w:r w:rsidR="008053D6">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38" w:history="1">
        <w:r w:rsidRPr="00A85C49">
          <w:rPr>
            <w:rStyle w:val="Hyperlink"/>
            <w:noProof/>
          </w:rPr>
          <w:t>Table 2.2.1:</w:t>
        </w:r>
        <w:r w:rsidRPr="00D50603">
          <w:rPr>
            <w:rFonts w:ascii="Calibri" w:hAnsi="Calibri" w:cs="Times New Roman"/>
            <w:noProof/>
            <w:sz w:val="22"/>
            <w:szCs w:val="22"/>
            <w:lang w:eastAsia="en-AU"/>
          </w:rPr>
          <w:tab/>
        </w:r>
        <w:r w:rsidRPr="00A85C49">
          <w:rPr>
            <w:rStyle w:val="Hyperlink"/>
            <w:noProof/>
          </w:rPr>
          <w:t>National ECEC Workforce Census response summary</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_Toc382403538 \h </w:instrText>
        </w:r>
        <w:r>
          <w:rPr>
            <w:noProof/>
            <w:webHidden/>
          </w:rPr>
        </w:r>
        <w:r>
          <w:rPr>
            <w:noProof/>
            <w:webHidden/>
          </w:rPr>
          <w:fldChar w:fldCharType="separate"/>
        </w:r>
        <w:r>
          <w:rPr>
            <w:noProof/>
            <w:webHidden/>
          </w:rPr>
          <w:t>6</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39" w:history="1">
        <w:r w:rsidRPr="00A85C49">
          <w:rPr>
            <w:rStyle w:val="Hyperlink"/>
            <w:noProof/>
          </w:rPr>
          <w:t>Table 3.1.1:</w:t>
        </w:r>
        <w:r w:rsidRPr="00D50603">
          <w:rPr>
            <w:rFonts w:ascii="Calibri" w:hAnsi="Calibri" w:cs="Times New Roman"/>
            <w:noProof/>
            <w:sz w:val="22"/>
            <w:szCs w:val="22"/>
            <w:lang w:eastAsia="en-AU"/>
          </w:rPr>
          <w:tab/>
        </w:r>
        <w:r w:rsidRPr="00A85C49">
          <w:rPr>
            <w:rStyle w:val="Hyperlink"/>
            <w:noProof/>
          </w:rPr>
          <w:t>Size of ECEC workforce in the National ECEC Workforce Census</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_Toc382403539 \h </w:instrText>
        </w:r>
        <w:r>
          <w:rPr>
            <w:noProof/>
            <w:webHidden/>
          </w:rPr>
        </w:r>
        <w:r>
          <w:rPr>
            <w:noProof/>
            <w:webHidden/>
          </w:rPr>
          <w:fldChar w:fldCharType="separate"/>
        </w:r>
        <w:r>
          <w:rPr>
            <w:noProof/>
            <w:webHidden/>
          </w:rPr>
          <w:t>9</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0" w:history="1">
        <w:r w:rsidRPr="00A85C49">
          <w:rPr>
            <w:rStyle w:val="Hyperlink"/>
            <w:noProof/>
          </w:rPr>
          <w:t>Table 3.2.1:</w:t>
        </w:r>
        <w:r w:rsidRPr="00D50603">
          <w:rPr>
            <w:rFonts w:ascii="Calibri" w:hAnsi="Calibri" w:cs="Times New Roman"/>
            <w:noProof/>
            <w:sz w:val="22"/>
            <w:szCs w:val="22"/>
            <w:lang w:eastAsia="en-AU"/>
          </w:rPr>
          <w:tab/>
        </w:r>
        <w:r w:rsidRPr="00A85C49">
          <w:rPr>
            <w:rStyle w:val="Hyperlink"/>
            <w:noProof/>
          </w:rPr>
          <w:t>Age, Gender and Indigenous status by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_Toc382403540 \h </w:instrText>
        </w:r>
        <w:r>
          <w:rPr>
            <w:noProof/>
            <w:webHidden/>
          </w:rPr>
        </w:r>
        <w:r>
          <w:rPr>
            <w:noProof/>
            <w:webHidden/>
          </w:rPr>
          <w:fldChar w:fldCharType="separate"/>
        </w:r>
        <w:r>
          <w:rPr>
            <w:noProof/>
            <w:webHidden/>
          </w:rPr>
          <w:t>10</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1" w:history="1">
        <w:r w:rsidRPr="00A85C49">
          <w:rPr>
            <w:rStyle w:val="Hyperlink"/>
            <w:noProof/>
          </w:rPr>
          <w:t>Figure 3.2.2:</w:t>
        </w:r>
        <w:r w:rsidRPr="00D50603">
          <w:rPr>
            <w:rFonts w:ascii="Calibri" w:hAnsi="Calibri" w:cs="Times New Roman"/>
            <w:noProof/>
            <w:sz w:val="22"/>
            <w:szCs w:val="22"/>
            <w:lang w:eastAsia="en-AU"/>
          </w:rPr>
          <w:tab/>
        </w:r>
        <w:r w:rsidRPr="00A85C49">
          <w:rPr>
            <w:rStyle w:val="Hyperlink"/>
            <w:noProof/>
          </w:rPr>
          <w:t>Hours worked by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_Toc382403541 \h </w:instrText>
        </w:r>
        <w:r>
          <w:rPr>
            <w:noProof/>
            <w:webHidden/>
          </w:rPr>
        </w:r>
        <w:r>
          <w:rPr>
            <w:noProof/>
            <w:webHidden/>
          </w:rPr>
          <w:fldChar w:fldCharType="separate"/>
        </w:r>
        <w:r>
          <w:rPr>
            <w:noProof/>
            <w:webHidden/>
          </w:rPr>
          <w:t>11</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2" w:history="1">
        <w:r w:rsidRPr="00A85C49">
          <w:rPr>
            <w:rStyle w:val="Hyperlink"/>
            <w:noProof/>
          </w:rPr>
          <w:t>Table 3.3.1:</w:t>
        </w:r>
        <w:r w:rsidRPr="00D50603">
          <w:rPr>
            <w:rFonts w:ascii="Calibri" w:hAnsi="Calibri" w:cs="Times New Roman"/>
            <w:noProof/>
            <w:sz w:val="22"/>
            <w:szCs w:val="22"/>
            <w:lang w:eastAsia="en-AU"/>
          </w:rPr>
          <w:tab/>
        </w:r>
        <w:r w:rsidRPr="00A85C49">
          <w:rPr>
            <w:rStyle w:val="Hyperlink"/>
            <w:noProof/>
          </w:rPr>
          <w:t>Highest level of ECEC-related qualifications of paid contact staff, by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_Toc382403542 \h </w:instrText>
        </w:r>
        <w:r>
          <w:rPr>
            <w:noProof/>
            <w:webHidden/>
          </w:rPr>
        </w:r>
        <w:r>
          <w:rPr>
            <w:noProof/>
            <w:webHidden/>
          </w:rPr>
          <w:fldChar w:fldCharType="separate"/>
        </w:r>
        <w:r>
          <w:rPr>
            <w:noProof/>
            <w:webHidden/>
          </w:rPr>
          <w:t>12</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3" w:history="1">
        <w:r w:rsidRPr="00A85C49">
          <w:rPr>
            <w:rStyle w:val="Hyperlink"/>
            <w:noProof/>
          </w:rPr>
          <w:t>Table 3.4.1:</w:t>
        </w:r>
        <w:r w:rsidRPr="00D50603">
          <w:rPr>
            <w:rFonts w:ascii="Calibri" w:hAnsi="Calibri" w:cs="Times New Roman"/>
            <w:noProof/>
            <w:sz w:val="22"/>
            <w:szCs w:val="22"/>
            <w:lang w:eastAsia="en-AU"/>
          </w:rPr>
          <w:tab/>
        </w:r>
        <w:r w:rsidRPr="00A85C49">
          <w:rPr>
            <w:rStyle w:val="Hyperlink"/>
            <w:noProof/>
          </w:rPr>
          <w:t>Highest level of ECEC-related qualifications of paid contact staff in a teaching field, by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_Toc382403543 \h </w:instrText>
        </w:r>
        <w:r>
          <w:rPr>
            <w:noProof/>
            <w:webHidden/>
          </w:rPr>
        </w:r>
        <w:r>
          <w:rPr>
            <w:noProof/>
            <w:webHidden/>
          </w:rPr>
          <w:fldChar w:fldCharType="separate"/>
        </w:r>
        <w:r>
          <w:rPr>
            <w:noProof/>
            <w:webHidden/>
          </w:rPr>
          <w:t>13</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4" w:history="1">
        <w:r w:rsidRPr="00A85C49">
          <w:rPr>
            <w:rStyle w:val="Hyperlink"/>
            <w:noProof/>
          </w:rPr>
          <w:t>Table 3.5.1:</w:t>
        </w:r>
        <w:r w:rsidRPr="00D50603">
          <w:rPr>
            <w:rFonts w:ascii="Calibri" w:hAnsi="Calibri" w:cs="Times New Roman"/>
            <w:noProof/>
            <w:sz w:val="22"/>
            <w:szCs w:val="22"/>
            <w:lang w:eastAsia="en-AU"/>
          </w:rPr>
          <w:tab/>
        </w:r>
        <w:r w:rsidRPr="00A85C49">
          <w:rPr>
            <w:rStyle w:val="Hyperlink"/>
            <w:noProof/>
          </w:rPr>
          <w:t>Years of experience in the ECEC sector of paid contact staff, by service type</w:t>
        </w:r>
        <w:r w:rsidRPr="00A85C49">
          <w:rPr>
            <w:rStyle w:val="Hyperlink"/>
            <w:noProof/>
            <w:vertAlign w:val="superscript"/>
          </w:rPr>
          <w:t>(a)</w:t>
        </w:r>
        <w:r>
          <w:rPr>
            <w:noProof/>
            <w:webHidden/>
          </w:rPr>
          <w:tab/>
        </w:r>
        <w:r>
          <w:rPr>
            <w:noProof/>
            <w:webHidden/>
          </w:rPr>
          <w:fldChar w:fldCharType="begin"/>
        </w:r>
        <w:r>
          <w:rPr>
            <w:noProof/>
            <w:webHidden/>
          </w:rPr>
          <w:instrText xml:space="preserve"> PAGEREF _Toc382403544 \h </w:instrText>
        </w:r>
        <w:r>
          <w:rPr>
            <w:noProof/>
            <w:webHidden/>
          </w:rPr>
        </w:r>
        <w:r>
          <w:rPr>
            <w:noProof/>
            <w:webHidden/>
          </w:rPr>
          <w:fldChar w:fldCharType="separate"/>
        </w:r>
        <w:r>
          <w:rPr>
            <w:noProof/>
            <w:webHidden/>
          </w:rPr>
          <w:t>1</w:t>
        </w:r>
        <w:r>
          <w:rPr>
            <w:noProof/>
            <w:webHidden/>
          </w:rPr>
          <w:t>5</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5" w:history="1">
        <w:r w:rsidRPr="00A85C49">
          <w:rPr>
            <w:rStyle w:val="Hyperlink"/>
            <w:noProof/>
          </w:rPr>
          <w:t>Table 3.5.2:</w:t>
        </w:r>
        <w:r w:rsidRPr="00D50603">
          <w:rPr>
            <w:rFonts w:ascii="Calibri" w:hAnsi="Calibri" w:cs="Times New Roman"/>
            <w:noProof/>
            <w:sz w:val="22"/>
            <w:szCs w:val="22"/>
            <w:lang w:eastAsia="en-AU"/>
          </w:rPr>
          <w:tab/>
        </w:r>
        <w:r w:rsidRPr="00A85C49">
          <w:rPr>
            <w:rStyle w:val="Hyperlink"/>
            <w:noProof/>
          </w:rPr>
          <w:t>Tenure as a paid contact staff in current service,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_Toc382403545 \h </w:instrText>
        </w:r>
        <w:r>
          <w:rPr>
            <w:noProof/>
            <w:webHidden/>
          </w:rPr>
        </w:r>
        <w:r>
          <w:rPr>
            <w:noProof/>
            <w:webHidden/>
          </w:rPr>
          <w:fldChar w:fldCharType="separate"/>
        </w:r>
        <w:r>
          <w:rPr>
            <w:noProof/>
            <w:webHidden/>
          </w:rPr>
          <w:t>16</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6" w:history="1">
        <w:r w:rsidRPr="00A85C49">
          <w:rPr>
            <w:rStyle w:val="Hyperlink"/>
            <w:noProof/>
          </w:rPr>
          <w:t>Table 4.1.1:</w:t>
        </w:r>
        <w:r w:rsidRPr="00D50603">
          <w:rPr>
            <w:rFonts w:ascii="Calibri" w:hAnsi="Calibri" w:cs="Times New Roman"/>
            <w:noProof/>
            <w:sz w:val="22"/>
            <w:szCs w:val="22"/>
            <w:lang w:eastAsia="en-AU"/>
          </w:rPr>
          <w:tab/>
        </w:r>
        <w:r w:rsidRPr="00A85C49">
          <w:rPr>
            <w:rStyle w:val="Hyperlink"/>
            <w:noProof/>
          </w:rPr>
          <w:t>Median and quartile weekly opening hours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_Toc382403546 \h </w:instrText>
        </w:r>
        <w:r>
          <w:rPr>
            <w:noProof/>
            <w:webHidden/>
          </w:rPr>
        </w:r>
        <w:r>
          <w:rPr>
            <w:noProof/>
            <w:webHidden/>
          </w:rPr>
          <w:fldChar w:fldCharType="separate"/>
        </w:r>
        <w:r>
          <w:rPr>
            <w:noProof/>
            <w:webHidden/>
          </w:rPr>
          <w:t>17</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7" w:history="1">
        <w:r w:rsidRPr="00A85C49">
          <w:rPr>
            <w:rStyle w:val="Hyperlink"/>
            <w:noProof/>
          </w:rPr>
          <w:t>Table 4.2.1:</w:t>
        </w:r>
        <w:r w:rsidRPr="00D50603">
          <w:rPr>
            <w:rFonts w:ascii="Calibri" w:hAnsi="Calibri" w:cs="Times New Roman"/>
            <w:noProof/>
            <w:sz w:val="22"/>
            <w:szCs w:val="22"/>
            <w:lang w:eastAsia="en-AU"/>
          </w:rPr>
          <w:tab/>
        </w:r>
        <w:r w:rsidRPr="00A85C49">
          <w:rPr>
            <w:rStyle w:val="Hyperlink"/>
            <w:noProof/>
          </w:rPr>
          <w:t>Number of children attending child care in the reference week, by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_Toc382403547 \h </w:instrText>
        </w:r>
        <w:r>
          <w:rPr>
            <w:noProof/>
            <w:webHidden/>
          </w:rPr>
        </w:r>
        <w:r>
          <w:rPr>
            <w:noProof/>
            <w:webHidden/>
          </w:rPr>
          <w:fldChar w:fldCharType="separate"/>
        </w:r>
        <w:r>
          <w:rPr>
            <w:noProof/>
            <w:webHidden/>
          </w:rPr>
          <w:t>18</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8" w:history="1">
        <w:r w:rsidRPr="00A85C49">
          <w:rPr>
            <w:rStyle w:val="Hyperlink"/>
            <w:noProof/>
          </w:rPr>
          <w:t>Table 4.2.2:</w:t>
        </w:r>
        <w:r w:rsidRPr="00D50603">
          <w:rPr>
            <w:rFonts w:ascii="Calibri" w:hAnsi="Calibri" w:cs="Times New Roman"/>
            <w:noProof/>
            <w:sz w:val="22"/>
            <w:szCs w:val="22"/>
            <w:lang w:eastAsia="en-AU"/>
          </w:rPr>
          <w:tab/>
        </w:r>
        <w:r w:rsidRPr="00A85C49">
          <w:rPr>
            <w:rStyle w:val="Hyperlink"/>
            <w:noProof/>
          </w:rPr>
          <w:t>Number of children attending per week by age and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_Toc382403548 \h </w:instrText>
        </w:r>
        <w:r>
          <w:rPr>
            <w:noProof/>
            <w:webHidden/>
          </w:rPr>
        </w:r>
        <w:r>
          <w:rPr>
            <w:noProof/>
            <w:webHidden/>
          </w:rPr>
          <w:fldChar w:fldCharType="separate"/>
        </w:r>
        <w:r>
          <w:rPr>
            <w:noProof/>
            <w:webHidden/>
          </w:rPr>
          <w:t>18</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49" w:history="1">
        <w:r w:rsidRPr="00A85C49">
          <w:rPr>
            <w:rStyle w:val="Hyperlink"/>
            <w:noProof/>
          </w:rPr>
          <w:t>Table 4.2.3:</w:t>
        </w:r>
        <w:r w:rsidRPr="00D50603">
          <w:rPr>
            <w:rFonts w:ascii="Calibri" w:hAnsi="Calibri" w:cs="Times New Roman"/>
            <w:noProof/>
            <w:sz w:val="22"/>
            <w:szCs w:val="22"/>
            <w:lang w:eastAsia="en-AU"/>
          </w:rPr>
          <w:tab/>
        </w:r>
        <w:r w:rsidRPr="00A85C49">
          <w:rPr>
            <w:rStyle w:val="Hyperlink"/>
            <w:noProof/>
          </w:rPr>
          <w:t>Indigenous children aged 0 to 12 attending child care,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_Toc382403549 \h </w:instrText>
        </w:r>
        <w:r>
          <w:rPr>
            <w:noProof/>
            <w:webHidden/>
          </w:rPr>
        </w:r>
        <w:r>
          <w:rPr>
            <w:noProof/>
            <w:webHidden/>
          </w:rPr>
          <w:fldChar w:fldCharType="separate"/>
        </w:r>
        <w:r>
          <w:rPr>
            <w:noProof/>
            <w:webHidden/>
          </w:rPr>
          <w:t>19</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0" w:history="1">
        <w:r w:rsidRPr="00A85C49">
          <w:rPr>
            <w:rStyle w:val="Hyperlink"/>
            <w:noProof/>
          </w:rPr>
          <w:t>Table 4.2.4:</w:t>
        </w:r>
        <w:r w:rsidRPr="00D50603">
          <w:rPr>
            <w:rFonts w:ascii="Calibri" w:hAnsi="Calibri" w:cs="Times New Roman"/>
            <w:noProof/>
            <w:sz w:val="22"/>
            <w:szCs w:val="22"/>
            <w:lang w:eastAsia="en-AU"/>
          </w:rPr>
          <w:tab/>
        </w:r>
        <w:r w:rsidRPr="00A85C49">
          <w:rPr>
            <w:rStyle w:val="Hyperlink"/>
            <w:noProof/>
          </w:rPr>
          <w:t>LOTE children aged 0 to 12 attending child care,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_Toc382403550 \h </w:instrText>
        </w:r>
        <w:r>
          <w:rPr>
            <w:noProof/>
            <w:webHidden/>
          </w:rPr>
        </w:r>
        <w:r>
          <w:rPr>
            <w:noProof/>
            <w:webHidden/>
          </w:rPr>
          <w:fldChar w:fldCharType="separate"/>
        </w:r>
        <w:r>
          <w:rPr>
            <w:noProof/>
            <w:webHidden/>
          </w:rPr>
          <w:t>20</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1" w:history="1">
        <w:r w:rsidRPr="00A85C49">
          <w:rPr>
            <w:rStyle w:val="Hyperlink"/>
            <w:noProof/>
          </w:rPr>
          <w:t>Table 4.2.5:</w:t>
        </w:r>
        <w:r w:rsidRPr="00D50603">
          <w:rPr>
            <w:rFonts w:ascii="Calibri" w:hAnsi="Calibri" w:cs="Times New Roman"/>
            <w:noProof/>
            <w:sz w:val="22"/>
            <w:szCs w:val="22"/>
            <w:lang w:eastAsia="en-AU"/>
          </w:rPr>
          <w:tab/>
        </w:r>
        <w:r w:rsidRPr="00A85C49">
          <w:rPr>
            <w:rStyle w:val="Hyperlink"/>
            <w:noProof/>
          </w:rPr>
          <w:t>Children aged 0 to 12 with disabilities or underlying long term health conditions attending child care,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_Toc382403551 \h </w:instrText>
        </w:r>
        <w:r>
          <w:rPr>
            <w:noProof/>
            <w:webHidden/>
          </w:rPr>
        </w:r>
        <w:r>
          <w:rPr>
            <w:noProof/>
            <w:webHidden/>
          </w:rPr>
          <w:fldChar w:fldCharType="separate"/>
        </w:r>
        <w:r>
          <w:rPr>
            <w:noProof/>
            <w:webHidden/>
          </w:rPr>
          <w:t>21</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2" w:history="1">
        <w:r w:rsidRPr="00A85C49">
          <w:rPr>
            <w:rStyle w:val="Hyperlink"/>
            <w:noProof/>
          </w:rPr>
          <w:t>Table 5.1:</w:t>
        </w:r>
        <w:r w:rsidRPr="00D50603">
          <w:rPr>
            <w:rFonts w:ascii="Calibri" w:hAnsi="Calibri" w:cs="Times New Roman"/>
            <w:noProof/>
            <w:sz w:val="22"/>
            <w:szCs w:val="22"/>
            <w:lang w:eastAsia="en-AU"/>
          </w:rPr>
          <w:tab/>
        </w:r>
        <w:r w:rsidRPr="00A85C49">
          <w:rPr>
            <w:rStyle w:val="Hyperlink"/>
            <w:noProof/>
          </w:rPr>
          <w:t>Number and proportion of services offering a Preschool Programme based on a curriculum, by service type and State/Territory</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_Toc382403552 \h </w:instrText>
        </w:r>
        <w:r>
          <w:rPr>
            <w:noProof/>
            <w:webHidden/>
          </w:rPr>
        </w:r>
        <w:r>
          <w:rPr>
            <w:noProof/>
            <w:webHidden/>
          </w:rPr>
          <w:fldChar w:fldCharType="separate"/>
        </w:r>
        <w:r>
          <w:rPr>
            <w:noProof/>
            <w:webHidden/>
          </w:rPr>
          <w:t>23</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3" w:history="1">
        <w:r w:rsidRPr="00A85C49">
          <w:rPr>
            <w:rStyle w:val="Hyperlink"/>
            <w:noProof/>
          </w:rPr>
          <w:t>Table 5.2.1:</w:t>
        </w:r>
        <w:r w:rsidRPr="00D50603">
          <w:rPr>
            <w:rFonts w:ascii="Calibri" w:hAnsi="Calibri" w:cs="Times New Roman"/>
            <w:noProof/>
            <w:sz w:val="22"/>
            <w:szCs w:val="22"/>
            <w:lang w:eastAsia="en-AU"/>
          </w:rPr>
          <w:tab/>
        </w:r>
        <w:r w:rsidRPr="00A85C49">
          <w:rPr>
            <w:rStyle w:val="Hyperlink"/>
            <w:noProof/>
          </w:rPr>
          <w:t>Curriculum or framework on which Preschool Programmes in preschools are based, by State/Territory</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_Toc382403553 \h </w:instrText>
        </w:r>
        <w:r>
          <w:rPr>
            <w:noProof/>
            <w:webHidden/>
          </w:rPr>
        </w:r>
        <w:r>
          <w:rPr>
            <w:noProof/>
            <w:webHidden/>
          </w:rPr>
          <w:fldChar w:fldCharType="separate"/>
        </w:r>
        <w:r>
          <w:rPr>
            <w:noProof/>
            <w:webHidden/>
          </w:rPr>
          <w:t>24</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4" w:history="1">
        <w:r w:rsidRPr="00A85C49">
          <w:rPr>
            <w:rStyle w:val="Hyperlink"/>
            <w:noProof/>
          </w:rPr>
          <w:t>Table 5.2.2:</w:t>
        </w:r>
        <w:r w:rsidRPr="00D50603">
          <w:rPr>
            <w:rFonts w:ascii="Calibri" w:hAnsi="Calibri" w:cs="Times New Roman"/>
            <w:noProof/>
            <w:sz w:val="22"/>
            <w:szCs w:val="22"/>
            <w:lang w:eastAsia="en-AU"/>
          </w:rPr>
          <w:tab/>
        </w:r>
        <w:r w:rsidRPr="00A85C49">
          <w:rPr>
            <w:rStyle w:val="Hyperlink"/>
            <w:noProof/>
          </w:rPr>
          <w:t>Curriculum or framework on which Preschool Programmes in long day care services are based, by State and Territory</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_Toc382403554 \h </w:instrText>
        </w:r>
        <w:r>
          <w:rPr>
            <w:noProof/>
            <w:webHidden/>
          </w:rPr>
        </w:r>
        <w:r>
          <w:rPr>
            <w:noProof/>
            <w:webHidden/>
          </w:rPr>
          <w:fldChar w:fldCharType="separate"/>
        </w:r>
        <w:r>
          <w:rPr>
            <w:noProof/>
            <w:webHidden/>
          </w:rPr>
          <w:t>25</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5" w:history="1">
        <w:r w:rsidRPr="00A85C49">
          <w:rPr>
            <w:rStyle w:val="Hyperlink"/>
            <w:noProof/>
          </w:rPr>
          <w:t>Table 5.3.1:</w:t>
        </w:r>
        <w:r w:rsidRPr="00D50603">
          <w:rPr>
            <w:rFonts w:ascii="Calibri" w:hAnsi="Calibri" w:cs="Times New Roman"/>
            <w:noProof/>
            <w:sz w:val="22"/>
            <w:szCs w:val="22"/>
            <w:lang w:eastAsia="en-AU"/>
          </w:rPr>
          <w:tab/>
        </w:r>
        <w:r w:rsidRPr="00A85C49">
          <w:rPr>
            <w:rStyle w:val="Hyperlink"/>
            <w:noProof/>
          </w:rPr>
          <w:t>Number and proportion of preschool staff delivering a Preschool Programme, by qualification level and State/Territory</w:t>
        </w:r>
        <w:r w:rsidRPr="00A85C49">
          <w:rPr>
            <w:rStyle w:val="Hyperlink"/>
            <w:rFonts w:ascii="Arial Bold" w:hAnsi="Arial Bold"/>
            <w:noProof/>
            <w:vertAlign w:val="superscript"/>
          </w:rPr>
          <w:t>(a) (b) (c)</w:t>
        </w:r>
        <w:r>
          <w:rPr>
            <w:noProof/>
            <w:webHidden/>
          </w:rPr>
          <w:tab/>
        </w:r>
        <w:r>
          <w:rPr>
            <w:noProof/>
            <w:webHidden/>
          </w:rPr>
          <w:fldChar w:fldCharType="begin"/>
        </w:r>
        <w:r>
          <w:rPr>
            <w:noProof/>
            <w:webHidden/>
          </w:rPr>
          <w:instrText xml:space="preserve"> PAGEREF _Toc382403555 \h </w:instrText>
        </w:r>
        <w:r>
          <w:rPr>
            <w:noProof/>
            <w:webHidden/>
          </w:rPr>
        </w:r>
        <w:r>
          <w:rPr>
            <w:noProof/>
            <w:webHidden/>
          </w:rPr>
          <w:fldChar w:fldCharType="separate"/>
        </w:r>
        <w:r>
          <w:rPr>
            <w:noProof/>
            <w:webHidden/>
          </w:rPr>
          <w:t>27</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6" w:history="1">
        <w:r w:rsidRPr="00A85C49">
          <w:rPr>
            <w:rStyle w:val="Hyperlink"/>
            <w:noProof/>
          </w:rPr>
          <w:t>Table 5.3.2:</w:t>
        </w:r>
        <w:r w:rsidRPr="00D50603">
          <w:rPr>
            <w:rFonts w:ascii="Calibri" w:hAnsi="Calibri" w:cs="Times New Roman"/>
            <w:noProof/>
            <w:sz w:val="22"/>
            <w:szCs w:val="22"/>
            <w:lang w:eastAsia="en-AU"/>
          </w:rPr>
          <w:tab/>
        </w:r>
        <w:r w:rsidRPr="00A85C49">
          <w:rPr>
            <w:rStyle w:val="Hyperlink"/>
            <w:noProof/>
          </w:rPr>
          <w:t>Number and proportion of long day care staff delivering a Preschool Programme, by qualification level and State/Territory</w:t>
        </w:r>
        <w:r w:rsidRPr="00A85C49">
          <w:rPr>
            <w:rStyle w:val="Hyperlink"/>
            <w:rFonts w:ascii="Arial Bold" w:hAnsi="Arial Bold"/>
            <w:noProof/>
            <w:vertAlign w:val="superscript"/>
          </w:rPr>
          <w:t>(a) (b) (c)</w:t>
        </w:r>
        <w:r>
          <w:rPr>
            <w:noProof/>
            <w:webHidden/>
          </w:rPr>
          <w:tab/>
        </w:r>
        <w:r>
          <w:rPr>
            <w:noProof/>
            <w:webHidden/>
          </w:rPr>
          <w:fldChar w:fldCharType="begin"/>
        </w:r>
        <w:r>
          <w:rPr>
            <w:noProof/>
            <w:webHidden/>
          </w:rPr>
          <w:instrText xml:space="preserve"> PAGEREF _Toc382403556 \h </w:instrText>
        </w:r>
        <w:r>
          <w:rPr>
            <w:noProof/>
            <w:webHidden/>
          </w:rPr>
        </w:r>
        <w:r>
          <w:rPr>
            <w:noProof/>
            <w:webHidden/>
          </w:rPr>
          <w:fldChar w:fldCharType="separate"/>
        </w:r>
        <w:r>
          <w:rPr>
            <w:noProof/>
            <w:webHidden/>
          </w:rPr>
          <w:t>28</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7" w:history="1">
        <w:r w:rsidRPr="00A85C49">
          <w:rPr>
            <w:rStyle w:val="Hyperlink"/>
            <w:noProof/>
          </w:rPr>
          <w:t>Table 5.4.1:</w:t>
        </w:r>
        <w:r w:rsidRPr="00D50603">
          <w:rPr>
            <w:rFonts w:ascii="Calibri" w:hAnsi="Calibri" w:cs="Times New Roman"/>
            <w:noProof/>
            <w:sz w:val="22"/>
            <w:szCs w:val="22"/>
            <w:lang w:eastAsia="en-AU"/>
          </w:rPr>
          <w:tab/>
        </w:r>
        <w:r w:rsidRPr="00A85C49">
          <w:rPr>
            <w:rStyle w:val="Hyperlink"/>
            <w:noProof/>
          </w:rPr>
          <w:t>Number of staff delivering a Preschool Programme, by hours worked, qualification level and service type</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_Toc382403557 \h </w:instrText>
        </w:r>
        <w:r>
          <w:rPr>
            <w:noProof/>
            <w:webHidden/>
          </w:rPr>
        </w:r>
        <w:r>
          <w:rPr>
            <w:noProof/>
            <w:webHidden/>
          </w:rPr>
          <w:fldChar w:fldCharType="separate"/>
        </w:r>
        <w:r>
          <w:rPr>
            <w:noProof/>
            <w:webHidden/>
          </w:rPr>
          <w:t>30</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8" w:history="1">
        <w:r w:rsidRPr="00A85C49">
          <w:rPr>
            <w:rStyle w:val="Hyperlink"/>
            <w:noProof/>
          </w:rPr>
          <w:t>Table 6.2.1:</w:t>
        </w:r>
        <w:r w:rsidRPr="00D50603">
          <w:rPr>
            <w:rFonts w:ascii="Calibri" w:hAnsi="Calibri" w:cs="Times New Roman"/>
            <w:noProof/>
            <w:sz w:val="22"/>
            <w:szCs w:val="22"/>
            <w:lang w:eastAsia="en-AU"/>
          </w:rPr>
          <w:tab/>
        </w:r>
        <w:r w:rsidRPr="00A85C49">
          <w:rPr>
            <w:rStyle w:val="Hyperlink"/>
            <w:noProof/>
          </w:rPr>
          <w:t>Agreement with attitude statements</w:t>
        </w:r>
        <w:r w:rsidRPr="00A85C49">
          <w:rPr>
            <w:rStyle w:val="Hyperlink"/>
            <w:noProof/>
            <w:vertAlign w:val="superscript"/>
          </w:rPr>
          <w:t>(a) (b)</w:t>
        </w:r>
        <w:r>
          <w:rPr>
            <w:noProof/>
            <w:webHidden/>
          </w:rPr>
          <w:tab/>
        </w:r>
        <w:r>
          <w:rPr>
            <w:noProof/>
            <w:webHidden/>
          </w:rPr>
          <w:fldChar w:fldCharType="begin"/>
        </w:r>
        <w:r>
          <w:rPr>
            <w:noProof/>
            <w:webHidden/>
          </w:rPr>
          <w:instrText xml:space="preserve"> PAGEREF _Toc382403558 \h </w:instrText>
        </w:r>
        <w:r>
          <w:rPr>
            <w:noProof/>
            <w:webHidden/>
          </w:rPr>
        </w:r>
        <w:r>
          <w:rPr>
            <w:noProof/>
            <w:webHidden/>
          </w:rPr>
          <w:fldChar w:fldCharType="separate"/>
        </w:r>
        <w:r>
          <w:rPr>
            <w:noProof/>
            <w:webHidden/>
          </w:rPr>
          <w:t>32</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59" w:history="1">
        <w:r w:rsidRPr="00A85C49">
          <w:rPr>
            <w:rStyle w:val="Hyperlink"/>
            <w:noProof/>
          </w:rPr>
          <w:t>Figure 6.3.1:</w:t>
        </w:r>
        <w:r w:rsidRPr="00D50603">
          <w:rPr>
            <w:rFonts w:ascii="Calibri" w:hAnsi="Calibri" w:cs="Times New Roman"/>
            <w:noProof/>
            <w:sz w:val="22"/>
            <w:szCs w:val="22"/>
            <w:lang w:eastAsia="en-AU"/>
          </w:rPr>
          <w:tab/>
        </w:r>
        <w:r w:rsidRPr="00A85C49">
          <w:rPr>
            <w:rStyle w:val="Hyperlink"/>
            <w:noProof/>
          </w:rPr>
          <w:t>Expectation of being employed by the same service in 12 months time</w:t>
        </w:r>
        <w:r w:rsidRPr="00A85C49">
          <w:rPr>
            <w:rStyle w:val="Hyperlink"/>
            <w:rFonts w:ascii="Arial Bold" w:hAnsi="Arial Bold"/>
            <w:noProof/>
            <w:vertAlign w:val="superscript"/>
          </w:rPr>
          <w:t>(a) (b)</w:t>
        </w:r>
        <w:r>
          <w:rPr>
            <w:noProof/>
            <w:webHidden/>
          </w:rPr>
          <w:tab/>
        </w:r>
        <w:r>
          <w:rPr>
            <w:noProof/>
            <w:webHidden/>
          </w:rPr>
          <w:fldChar w:fldCharType="begin"/>
        </w:r>
        <w:r>
          <w:rPr>
            <w:noProof/>
            <w:webHidden/>
          </w:rPr>
          <w:instrText xml:space="preserve"> PAGEREF _Toc382403559 \h </w:instrText>
        </w:r>
        <w:r>
          <w:rPr>
            <w:noProof/>
            <w:webHidden/>
          </w:rPr>
        </w:r>
        <w:r>
          <w:rPr>
            <w:noProof/>
            <w:webHidden/>
          </w:rPr>
          <w:fldChar w:fldCharType="separate"/>
        </w:r>
        <w:r>
          <w:rPr>
            <w:noProof/>
            <w:webHidden/>
          </w:rPr>
          <w:t>33</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0" w:history="1">
        <w:r w:rsidRPr="00A85C49">
          <w:rPr>
            <w:rStyle w:val="Hyperlink"/>
            <w:noProof/>
          </w:rPr>
          <w:t>Table 6.3.2:</w:t>
        </w:r>
        <w:r w:rsidRPr="00D50603">
          <w:rPr>
            <w:rFonts w:ascii="Calibri" w:hAnsi="Calibri" w:cs="Times New Roman"/>
            <w:noProof/>
            <w:sz w:val="22"/>
            <w:szCs w:val="22"/>
            <w:lang w:eastAsia="en-AU"/>
          </w:rPr>
          <w:tab/>
        </w:r>
        <w:r w:rsidRPr="00A85C49">
          <w:rPr>
            <w:rStyle w:val="Hyperlink"/>
            <w:noProof/>
          </w:rPr>
          <w:t>Main reasons why staff may finish their current job in the next 12 months</w:t>
        </w:r>
        <w:r w:rsidRPr="00A85C49">
          <w:rPr>
            <w:rStyle w:val="Hyperlink"/>
            <w:rFonts w:ascii="Arial Bold" w:hAnsi="Arial Bold"/>
            <w:noProof/>
            <w:vertAlign w:val="superscript"/>
          </w:rPr>
          <w:t>(a) (b)</w:t>
        </w:r>
        <w:r>
          <w:rPr>
            <w:noProof/>
            <w:webHidden/>
          </w:rPr>
          <w:tab/>
        </w:r>
        <w:r>
          <w:rPr>
            <w:noProof/>
            <w:webHidden/>
          </w:rPr>
          <w:fldChar w:fldCharType="begin"/>
        </w:r>
        <w:r>
          <w:rPr>
            <w:noProof/>
            <w:webHidden/>
          </w:rPr>
          <w:instrText xml:space="preserve"> PAGEREF _Toc382403560 \h </w:instrText>
        </w:r>
        <w:r>
          <w:rPr>
            <w:noProof/>
            <w:webHidden/>
          </w:rPr>
        </w:r>
        <w:r>
          <w:rPr>
            <w:noProof/>
            <w:webHidden/>
          </w:rPr>
          <w:fldChar w:fldCharType="separate"/>
        </w:r>
        <w:r>
          <w:rPr>
            <w:noProof/>
            <w:webHidden/>
          </w:rPr>
          <w:t>34</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1" w:history="1">
        <w:r w:rsidRPr="00A85C49">
          <w:rPr>
            <w:rStyle w:val="Hyperlink"/>
            <w:noProof/>
          </w:rPr>
          <w:t>Table 6.4.1:</w:t>
        </w:r>
        <w:r w:rsidRPr="00D50603">
          <w:rPr>
            <w:rFonts w:ascii="Calibri" w:hAnsi="Calibri" w:cs="Times New Roman"/>
            <w:noProof/>
            <w:sz w:val="22"/>
            <w:szCs w:val="22"/>
            <w:lang w:eastAsia="en-AU"/>
          </w:rPr>
          <w:tab/>
        </w:r>
        <w:r w:rsidRPr="00A85C49">
          <w:rPr>
            <w:rStyle w:val="Hyperlink"/>
            <w:noProof/>
          </w:rPr>
          <w:t>Proportion of staff receiving RPL for qualifications in current job,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_Toc382403561 \h </w:instrText>
        </w:r>
        <w:r>
          <w:rPr>
            <w:noProof/>
            <w:webHidden/>
          </w:rPr>
        </w:r>
        <w:r>
          <w:rPr>
            <w:noProof/>
            <w:webHidden/>
          </w:rPr>
          <w:fldChar w:fldCharType="separate"/>
        </w:r>
        <w:r>
          <w:rPr>
            <w:noProof/>
            <w:webHidden/>
          </w:rPr>
          <w:t>35</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2" w:history="1">
        <w:r w:rsidRPr="00A85C49">
          <w:rPr>
            <w:rStyle w:val="Hyperlink"/>
            <w:noProof/>
          </w:rPr>
          <w:t>Table 6.5.1:</w:t>
        </w:r>
        <w:r w:rsidRPr="00D50603">
          <w:rPr>
            <w:rFonts w:ascii="Calibri" w:hAnsi="Calibri" w:cs="Times New Roman"/>
            <w:noProof/>
            <w:sz w:val="22"/>
            <w:szCs w:val="22"/>
            <w:lang w:eastAsia="en-AU"/>
          </w:rPr>
          <w:tab/>
        </w:r>
        <w:r w:rsidRPr="00A85C49">
          <w:rPr>
            <w:rStyle w:val="Hyperlink"/>
            <w:noProof/>
          </w:rPr>
          <w:t>Level of study for staff currently studying in an ECEC-related field, by service type</w:t>
        </w:r>
        <w:r w:rsidRPr="00A85C49">
          <w:rPr>
            <w:rStyle w:val="Hyperlink"/>
            <w:rFonts w:ascii="Arial Bold" w:hAnsi="Arial Bold"/>
            <w:noProof/>
            <w:vertAlign w:val="superscript"/>
          </w:rPr>
          <w:t>(a)</w:t>
        </w:r>
        <w:r>
          <w:rPr>
            <w:noProof/>
            <w:webHidden/>
          </w:rPr>
          <w:tab/>
        </w:r>
        <w:r>
          <w:rPr>
            <w:noProof/>
            <w:webHidden/>
          </w:rPr>
          <w:fldChar w:fldCharType="begin"/>
        </w:r>
        <w:r>
          <w:rPr>
            <w:noProof/>
            <w:webHidden/>
          </w:rPr>
          <w:instrText xml:space="preserve"> PAGEREF _Toc382403562 \h </w:instrText>
        </w:r>
        <w:r>
          <w:rPr>
            <w:noProof/>
            <w:webHidden/>
          </w:rPr>
        </w:r>
        <w:r>
          <w:rPr>
            <w:noProof/>
            <w:webHidden/>
          </w:rPr>
          <w:fldChar w:fldCharType="separate"/>
        </w:r>
        <w:r>
          <w:rPr>
            <w:noProof/>
            <w:webHidden/>
          </w:rPr>
          <w:t>36</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3" w:history="1">
        <w:r w:rsidRPr="00A85C49">
          <w:rPr>
            <w:rStyle w:val="Hyperlink"/>
            <w:noProof/>
          </w:rPr>
          <w:t>Table 6.5.2:</w:t>
        </w:r>
        <w:r w:rsidRPr="00D50603">
          <w:rPr>
            <w:rFonts w:ascii="Calibri" w:hAnsi="Calibri" w:cs="Times New Roman"/>
            <w:noProof/>
            <w:sz w:val="22"/>
            <w:szCs w:val="22"/>
            <w:lang w:eastAsia="en-AU"/>
          </w:rPr>
          <w:tab/>
        </w:r>
        <w:r w:rsidRPr="00A85C49">
          <w:rPr>
            <w:rStyle w:val="Hyperlink"/>
            <w:noProof/>
          </w:rPr>
          <w:t>Agreement with statements about future study for staff not currently studying in an ECEC-related field</w:t>
        </w:r>
        <w:r w:rsidRPr="00A85C49">
          <w:rPr>
            <w:rStyle w:val="Hyperlink"/>
            <w:noProof/>
            <w:vertAlign w:val="superscript"/>
          </w:rPr>
          <w:t>(a)</w:t>
        </w:r>
        <w:r>
          <w:rPr>
            <w:noProof/>
            <w:webHidden/>
          </w:rPr>
          <w:tab/>
        </w:r>
        <w:r>
          <w:rPr>
            <w:noProof/>
            <w:webHidden/>
          </w:rPr>
          <w:fldChar w:fldCharType="begin"/>
        </w:r>
        <w:r>
          <w:rPr>
            <w:noProof/>
            <w:webHidden/>
          </w:rPr>
          <w:instrText xml:space="preserve"> PAGEREF _Toc382403563 \h </w:instrText>
        </w:r>
        <w:r>
          <w:rPr>
            <w:noProof/>
            <w:webHidden/>
          </w:rPr>
        </w:r>
        <w:r>
          <w:rPr>
            <w:noProof/>
            <w:webHidden/>
          </w:rPr>
          <w:fldChar w:fldCharType="separate"/>
        </w:r>
        <w:r>
          <w:rPr>
            <w:noProof/>
            <w:webHidden/>
          </w:rPr>
          <w:t>37</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4" w:history="1">
        <w:r w:rsidRPr="00A85C49">
          <w:rPr>
            <w:rStyle w:val="Hyperlink"/>
            <w:noProof/>
          </w:rPr>
          <w:t>Figure 6.6.1:</w:t>
        </w:r>
        <w:r w:rsidRPr="00D50603">
          <w:rPr>
            <w:rFonts w:ascii="Calibri" w:hAnsi="Calibri" w:cs="Times New Roman"/>
            <w:noProof/>
            <w:sz w:val="22"/>
            <w:szCs w:val="22"/>
            <w:lang w:eastAsia="en-AU"/>
          </w:rPr>
          <w:tab/>
        </w:r>
        <w:r w:rsidRPr="00A85C49">
          <w:rPr>
            <w:rStyle w:val="Hyperlink"/>
            <w:noProof/>
          </w:rPr>
          <w:t>Income distribution of paid full time workers by service type</w:t>
        </w:r>
        <w:r w:rsidRPr="00A85C49">
          <w:rPr>
            <w:rStyle w:val="Hyperlink"/>
            <w:noProof/>
            <w:vertAlign w:val="superscript"/>
          </w:rPr>
          <w:t>(a) (b) (c)</w:t>
        </w:r>
        <w:r>
          <w:rPr>
            <w:noProof/>
            <w:webHidden/>
          </w:rPr>
          <w:tab/>
        </w:r>
        <w:r>
          <w:rPr>
            <w:noProof/>
            <w:webHidden/>
          </w:rPr>
          <w:fldChar w:fldCharType="begin"/>
        </w:r>
        <w:r>
          <w:rPr>
            <w:noProof/>
            <w:webHidden/>
          </w:rPr>
          <w:instrText xml:space="preserve"> PAGEREF _Toc382403564 \h </w:instrText>
        </w:r>
        <w:r>
          <w:rPr>
            <w:noProof/>
            <w:webHidden/>
          </w:rPr>
        </w:r>
        <w:r>
          <w:rPr>
            <w:noProof/>
            <w:webHidden/>
          </w:rPr>
          <w:fldChar w:fldCharType="separate"/>
        </w:r>
        <w:r>
          <w:rPr>
            <w:noProof/>
            <w:webHidden/>
          </w:rPr>
          <w:t>38</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5" w:history="1">
        <w:r w:rsidRPr="00A85C49">
          <w:rPr>
            <w:rStyle w:val="Hyperlink"/>
            <w:noProof/>
          </w:rPr>
          <w:t>Figure 6.6.2:</w:t>
        </w:r>
        <w:r w:rsidRPr="00D50603">
          <w:rPr>
            <w:rFonts w:ascii="Calibri" w:hAnsi="Calibri" w:cs="Times New Roman"/>
            <w:noProof/>
            <w:sz w:val="22"/>
            <w:szCs w:val="22"/>
            <w:lang w:eastAsia="en-AU"/>
          </w:rPr>
          <w:tab/>
        </w:r>
        <w:r w:rsidRPr="00A85C49">
          <w:rPr>
            <w:rStyle w:val="Hyperlink"/>
            <w:noProof/>
          </w:rPr>
          <w:t>Income distribution of paid part time workers by service type</w:t>
        </w:r>
        <w:r w:rsidRPr="00A85C49">
          <w:rPr>
            <w:rStyle w:val="Hyperlink"/>
            <w:noProof/>
            <w:vertAlign w:val="superscript"/>
          </w:rPr>
          <w:t>(a) (b) (c)</w:t>
        </w:r>
        <w:r>
          <w:rPr>
            <w:noProof/>
            <w:webHidden/>
          </w:rPr>
          <w:tab/>
        </w:r>
        <w:r>
          <w:rPr>
            <w:noProof/>
            <w:webHidden/>
          </w:rPr>
          <w:fldChar w:fldCharType="begin"/>
        </w:r>
        <w:r>
          <w:rPr>
            <w:noProof/>
            <w:webHidden/>
          </w:rPr>
          <w:instrText xml:space="preserve"> PAGEREF _Toc382403565 \h </w:instrText>
        </w:r>
        <w:r>
          <w:rPr>
            <w:noProof/>
            <w:webHidden/>
          </w:rPr>
        </w:r>
        <w:r>
          <w:rPr>
            <w:noProof/>
            <w:webHidden/>
          </w:rPr>
          <w:fldChar w:fldCharType="separate"/>
        </w:r>
        <w:r>
          <w:rPr>
            <w:noProof/>
            <w:webHidden/>
          </w:rPr>
          <w:t>38</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6" w:history="1">
        <w:r w:rsidRPr="00A85C49">
          <w:rPr>
            <w:rStyle w:val="Hyperlink"/>
            <w:noProof/>
          </w:rPr>
          <w:t>Table 7.1:</w:t>
        </w:r>
        <w:r w:rsidRPr="00D50603">
          <w:rPr>
            <w:rFonts w:ascii="Calibri" w:hAnsi="Calibri" w:cs="Times New Roman"/>
            <w:noProof/>
            <w:sz w:val="22"/>
            <w:szCs w:val="22"/>
            <w:lang w:eastAsia="en-AU"/>
          </w:rPr>
          <w:tab/>
        </w:r>
        <w:r w:rsidRPr="00A85C49">
          <w:rPr>
            <w:rStyle w:val="Hyperlink"/>
            <w:noProof/>
          </w:rPr>
          <w:t>Changes in workforce size and demographics, 2010 to 2013</w:t>
        </w:r>
        <w:r>
          <w:rPr>
            <w:noProof/>
            <w:webHidden/>
          </w:rPr>
          <w:tab/>
        </w:r>
        <w:r>
          <w:rPr>
            <w:noProof/>
            <w:webHidden/>
          </w:rPr>
          <w:fldChar w:fldCharType="begin"/>
        </w:r>
        <w:r>
          <w:rPr>
            <w:noProof/>
            <w:webHidden/>
          </w:rPr>
          <w:instrText xml:space="preserve"> PAGEREF _Toc382403566 \h </w:instrText>
        </w:r>
        <w:r>
          <w:rPr>
            <w:noProof/>
            <w:webHidden/>
          </w:rPr>
        </w:r>
        <w:r>
          <w:rPr>
            <w:noProof/>
            <w:webHidden/>
          </w:rPr>
          <w:fldChar w:fldCharType="separate"/>
        </w:r>
        <w:r>
          <w:rPr>
            <w:noProof/>
            <w:webHidden/>
          </w:rPr>
          <w:t>39</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7" w:history="1">
        <w:r w:rsidRPr="00A85C49">
          <w:rPr>
            <w:rStyle w:val="Hyperlink"/>
            <w:noProof/>
          </w:rPr>
          <w:t>Table 7.2:</w:t>
        </w:r>
        <w:r w:rsidRPr="00D50603">
          <w:rPr>
            <w:rFonts w:ascii="Calibri" w:hAnsi="Calibri" w:cs="Times New Roman"/>
            <w:noProof/>
            <w:sz w:val="22"/>
            <w:szCs w:val="22"/>
            <w:lang w:eastAsia="en-AU"/>
          </w:rPr>
          <w:tab/>
        </w:r>
        <w:r w:rsidRPr="00A85C49">
          <w:rPr>
            <w:rStyle w:val="Hyperlink"/>
            <w:noProof/>
          </w:rPr>
          <w:t>Changes in qualifications of paid contact staff (all service types), 2010 to 2013</w:t>
        </w:r>
        <w:r>
          <w:rPr>
            <w:noProof/>
            <w:webHidden/>
          </w:rPr>
          <w:tab/>
        </w:r>
        <w:r>
          <w:rPr>
            <w:noProof/>
            <w:webHidden/>
          </w:rPr>
          <w:fldChar w:fldCharType="begin"/>
        </w:r>
        <w:r>
          <w:rPr>
            <w:noProof/>
            <w:webHidden/>
          </w:rPr>
          <w:instrText xml:space="preserve"> PAGEREF _Toc382403567 \h </w:instrText>
        </w:r>
        <w:r>
          <w:rPr>
            <w:noProof/>
            <w:webHidden/>
          </w:rPr>
        </w:r>
        <w:r>
          <w:rPr>
            <w:noProof/>
            <w:webHidden/>
          </w:rPr>
          <w:fldChar w:fldCharType="separate"/>
        </w:r>
        <w:r>
          <w:rPr>
            <w:noProof/>
            <w:webHidden/>
          </w:rPr>
          <w:t>40</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8" w:history="1">
        <w:r w:rsidRPr="00A85C49">
          <w:rPr>
            <w:rStyle w:val="Hyperlink"/>
            <w:noProof/>
          </w:rPr>
          <w:t>Table 7.3.1:</w:t>
        </w:r>
        <w:r w:rsidRPr="00D50603">
          <w:rPr>
            <w:rFonts w:ascii="Calibri" w:hAnsi="Calibri" w:cs="Times New Roman"/>
            <w:noProof/>
            <w:sz w:val="22"/>
            <w:szCs w:val="22"/>
            <w:lang w:eastAsia="en-AU"/>
          </w:rPr>
          <w:tab/>
        </w:r>
        <w:r w:rsidRPr="00A85C49">
          <w:rPr>
            <w:rStyle w:val="Hyperlink"/>
            <w:noProof/>
          </w:rPr>
          <w:t>Changes in services offering a Preschool Programme based on a curriculum or framework, 2010 to 2013</w:t>
        </w:r>
        <w:r>
          <w:rPr>
            <w:noProof/>
            <w:webHidden/>
          </w:rPr>
          <w:tab/>
        </w:r>
        <w:r>
          <w:rPr>
            <w:noProof/>
            <w:webHidden/>
          </w:rPr>
          <w:fldChar w:fldCharType="begin"/>
        </w:r>
        <w:r>
          <w:rPr>
            <w:noProof/>
            <w:webHidden/>
          </w:rPr>
          <w:instrText xml:space="preserve"> PAGEREF _Toc382403568 \h </w:instrText>
        </w:r>
        <w:r>
          <w:rPr>
            <w:noProof/>
            <w:webHidden/>
          </w:rPr>
        </w:r>
        <w:r>
          <w:rPr>
            <w:noProof/>
            <w:webHidden/>
          </w:rPr>
          <w:fldChar w:fldCharType="separate"/>
        </w:r>
        <w:r>
          <w:rPr>
            <w:noProof/>
            <w:webHidden/>
          </w:rPr>
          <w:t>41</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69" w:history="1">
        <w:r w:rsidRPr="00A85C49">
          <w:rPr>
            <w:rStyle w:val="Hyperlink"/>
            <w:noProof/>
          </w:rPr>
          <w:t>Table 7.3.2:</w:t>
        </w:r>
        <w:r w:rsidRPr="00D50603">
          <w:rPr>
            <w:rFonts w:ascii="Calibri" w:hAnsi="Calibri" w:cs="Times New Roman"/>
            <w:noProof/>
            <w:sz w:val="22"/>
            <w:szCs w:val="22"/>
            <w:lang w:eastAsia="en-AU"/>
          </w:rPr>
          <w:tab/>
        </w:r>
        <w:r w:rsidRPr="00A85C49">
          <w:rPr>
            <w:rStyle w:val="Hyperlink"/>
            <w:noProof/>
          </w:rPr>
          <w:t>Changes in qualifications of staff delivering Preschool Programmes, 2010 to 2013</w:t>
        </w:r>
        <w:r>
          <w:rPr>
            <w:noProof/>
            <w:webHidden/>
          </w:rPr>
          <w:tab/>
        </w:r>
        <w:r>
          <w:rPr>
            <w:noProof/>
            <w:webHidden/>
          </w:rPr>
          <w:fldChar w:fldCharType="begin"/>
        </w:r>
        <w:r>
          <w:rPr>
            <w:noProof/>
            <w:webHidden/>
          </w:rPr>
          <w:instrText xml:space="preserve"> PAGEREF _Toc382403569 \h </w:instrText>
        </w:r>
        <w:r>
          <w:rPr>
            <w:noProof/>
            <w:webHidden/>
          </w:rPr>
        </w:r>
        <w:r>
          <w:rPr>
            <w:noProof/>
            <w:webHidden/>
          </w:rPr>
          <w:fldChar w:fldCharType="separate"/>
        </w:r>
        <w:r>
          <w:rPr>
            <w:noProof/>
            <w:webHidden/>
          </w:rPr>
          <w:t>42</w:t>
        </w:r>
        <w:r>
          <w:rPr>
            <w:noProof/>
            <w:webHidden/>
          </w:rPr>
          <w:fldChar w:fldCharType="end"/>
        </w:r>
      </w:hyperlink>
    </w:p>
    <w:p w:rsidR="008053D6" w:rsidRPr="00D50603" w:rsidRDefault="008053D6">
      <w:pPr>
        <w:pStyle w:val="TableofFigures"/>
        <w:rPr>
          <w:rFonts w:ascii="Calibri" w:hAnsi="Calibri" w:cs="Times New Roman"/>
          <w:noProof/>
          <w:sz w:val="22"/>
          <w:szCs w:val="22"/>
          <w:lang w:eastAsia="en-AU"/>
        </w:rPr>
      </w:pPr>
      <w:hyperlink w:anchor="_Toc382403570" w:history="1">
        <w:r w:rsidRPr="00A85C49">
          <w:rPr>
            <w:rStyle w:val="Hyperlink"/>
            <w:noProof/>
          </w:rPr>
          <w:t>Table 7.4:</w:t>
        </w:r>
        <w:r w:rsidRPr="00D50603">
          <w:rPr>
            <w:rFonts w:ascii="Calibri" w:hAnsi="Calibri" w:cs="Times New Roman"/>
            <w:noProof/>
            <w:sz w:val="22"/>
            <w:szCs w:val="22"/>
            <w:lang w:eastAsia="en-AU"/>
          </w:rPr>
          <w:tab/>
        </w:r>
        <w:r w:rsidRPr="00A85C49">
          <w:rPr>
            <w:rStyle w:val="Hyperlink"/>
            <w:noProof/>
          </w:rPr>
          <w:t>Changes in staff job satisfaction, retention, and current study, 2010 to 2013</w:t>
        </w:r>
        <w:r>
          <w:rPr>
            <w:noProof/>
            <w:webHidden/>
          </w:rPr>
          <w:tab/>
        </w:r>
        <w:r>
          <w:rPr>
            <w:noProof/>
            <w:webHidden/>
          </w:rPr>
          <w:fldChar w:fldCharType="begin"/>
        </w:r>
        <w:r>
          <w:rPr>
            <w:noProof/>
            <w:webHidden/>
          </w:rPr>
          <w:instrText xml:space="preserve"> PAGEREF _Toc382403570 \h </w:instrText>
        </w:r>
        <w:r>
          <w:rPr>
            <w:noProof/>
            <w:webHidden/>
          </w:rPr>
        </w:r>
        <w:r>
          <w:rPr>
            <w:noProof/>
            <w:webHidden/>
          </w:rPr>
          <w:fldChar w:fldCharType="separate"/>
        </w:r>
        <w:r>
          <w:rPr>
            <w:noProof/>
            <w:webHidden/>
          </w:rPr>
          <w:t>43</w:t>
        </w:r>
        <w:r>
          <w:rPr>
            <w:noProof/>
            <w:webHidden/>
          </w:rPr>
          <w:fldChar w:fldCharType="end"/>
        </w:r>
      </w:hyperlink>
    </w:p>
    <w:p w:rsidR="007746C6" w:rsidRDefault="00F82B84" w:rsidP="002938F6">
      <w:pPr>
        <w:tabs>
          <w:tab w:val="right" w:leader="dot" w:pos="9639"/>
        </w:tabs>
        <w:ind w:right="272"/>
      </w:pPr>
      <w:r>
        <w:rPr>
          <w:rFonts w:ascii="Arial" w:hAnsi="Arial" w:cs="Arial"/>
          <w:sz w:val="22"/>
        </w:rPr>
        <w:fldChar w:fldCharType="end"/>
      </w:r>
    </w:p>
    <w:p w:rsidR="007746C6" w:rsidRDefault="007746C6"/>
    <w:p w:rsidR="004801F0" w:rsidRDefault="004801F0" w:rsidP="00DC35BD">
      <w:pPr>
        <w:pStyle w:val="Headline"/>
        <w:sectPr w:rsidR="004801F0" w:rsidSect="004801F0">
          <w:headerReference w:type="even" r:id="rId15"/>
          <w:headerReference w:type="default" r:id="rId16"/>
          <w:headerReference w:type="first" r:id="rId17"/>
          <w:pgSz w:w="11906" w:h="16838" w:code="9"/>
          <w:pgMar w:top="1140" w:right="1140" w:bottom="1140" w:left="1140" w:header="459" w:footer="459" w:gutter="0"/>
          <w:pgNumType w:fmt="lowerRoman"/>
          <w:cols w:sep="1" w:space="720"/>
          <w:titlePg/>
          <w:docGrid w:linePitch="360"/>
        </w:sectPr>
      </w:pPr>
    </w:p>
    <w:p w:rsidR="007746C6" w:rsidRPr="00633239" w:rsidRDefault="007746C6" w:rsidP="00DC35BD">
      <w:pPr>
        <w:pStyle w:val="ECECSectionheading"/>
        <w:rPr>
          <w:color w:val="4A83C3"/>
        </w:rPr>
      </w:pPr>
      <w:bookmarkStart w:id="1" w:name="_Toc382403503"/>
      <w:r w:rsidRPr="00633239">
        <w:rPr>
          <w:color w:val="4A83C3"/>
        </w:rPr>
        <w:lastRenderedPageBreak/>
        <w:t>1</w:t>
      </w:r>
      <w:r w:rsidRPr="00633239">
        <w:rPr>
          <w:color w:val="4A83C3"/>
        </w:rPr>
        <w:tab/>
      </w:r>
      <w:r w:rsidR="00E2493C" w:rsidRPr="00633239">
        <w:rPr>
          <w:color w:val="4A83C3"/>
        </w:rPr>
        <w:t xml:space="preserve">Executive </w:t>
      </w:r>
      <w:r w:rsidR="004C033E" w:rsidRPr="00633239">
        <w:rPr>
          <w:color w:val="4A83C3"/>
        </w:rPr>
        <w:t>s</w:t>
      </w:r>
      <w:r w:rsidR="00E2493C" w:rsidRPr="00633239">
        <w:rPr>
          <w:color w:val="4A83C3"/>
        </w:rPr>
        <w:t>ummary</w:t>
      </w:r>
      <w:bookmarkEnd w:id="1"/>
    </w:p>
    <w:p w:rsidR="007746C6" w:rsidRDefault="00F82B84">
      <w:r>
        <w:pict>
          <v:rect id="_x0000_i1028" style="width:0;height:1.5pt" o:hralign="center" o:hrstd="t" o:hr="t" fillcolor="#aca899" stroked="f"/>
        </w:pict>
      </w:r>
    </w:p>
    <w:p w:rsidR="00C17C66" w:rsidRDefault="00C17C66" w:rsidP="004801F0">
      <w:pPr>
        <w:pStyle w:val="ECECSub-heading"/>
      </w:pPr>
      <w:bookmarkStart w:id="2" w:name="_Toc59604985"/>
      <w:bookmarkStart w:id="3" w:name="_Toc283723587"/>
      <w:bookmarkStart w:id="4" w:name="_Toc382403504"/>
      <w:r w:rsidRPr="006874DC">
        <w:t>1.1</w:t>
      </w:r>
      <w:r w:rsidRPr="006874DC">
        <w:tab/>
      </w:r>
      <w:bookmarkEnd w:id="2"/>
      <w:r>
        <w:t>Background</w:t>
      </w:r>
      <w:bookmarkEnd w:id="3"/>
      <w:bookmarkEnd w:id="4"/>
    </w:p>
    <w:p w:rsidR="00C17C66" w:rsidRDefault="00C17C66" w:rsidP="00E60426">
      <w:pPr>
        <w:spacing w:before="120" w:after="120" w:line="360" w:lineRule="auto"/>
        <w:ind w:left="720"/>
        <w:rPr>
          <w:rFonts w:ascii="Arial" w:hAnsi="Arial" w:cs="Arial"/>
        </w:rPr>
      </w:pPr>
      <w:r w:rsidRPr="00335B7A">
        <w:rPr>
          <w:rFonts w:ascii="Arial" w:hAnsi="Arial" w:cs="Arial"/>
        </w:rPr>
        <w:t>The National Early Childhood Education and Care (ECEC) Workforce Census 201</w:t>
      </w:r>
      <w:r w:rsidR="00A5574E">
        <w:rPr>
          <w:rFonts w:ascii="Arial" w:hAnsi="Arial" w:cs="Arial"/>
        </w:rPr>
        <w:t>3</w:t>
      </w:r>
      <w:r w:rsidRPr="00335B7A">
        <w:rPr>
          <w:rFonts w:ascii="Arial" w:hAnsi="Arial" w:cs="Arial"/>
        </w:rPr>
        <w:t xml:space="preserve"> (</w:t>
      </w:r>
      <w:r>
        <w:rPr>
          <w:rFonts w:ascii="Arial" w:hAnsi="Arial" w:cs="Arial"/>
        </w:rPr>
        <w:t>‘</w:t>
      </w:r>
      <w:r w:rsidRPr="00335B7A">
        <w:rPr>
          <w:rFonts w:ascii="Arial" w:hAnsi="Arial" w:cs="Arial"/>
        </w:rPr>
        <w:t xml:space="preserve">The </w:t>
      </w:r>
      <w:r w:rsidR="00A04690">
        <w:rPr>
          <w:rFonts w:ascii="Arial" w:hAnsi="Arial" w:cs="Arial"/>
        </w:rPr>
        <w:t xml:space="preserve">National </w:t>
      </w:r>
      <w:r>
        <w:rPr>
          <w:rFonts w:ascii="Arial" w:hAnsi="Arial" w:cs="Arial"/>
        </w:rPr>
        <w:t xml:space="preserve">ECEC </w:t>
      </w:r>
      <w:r w:rsidRPr="00335B7A">
        <w:rPr>
          <w:rFonts w:ascii="Arial" w:hAnsi="Arial" w:cs="Arial"/>
        </w:rPr>
        <w:t>Workforce Census</w:t>
      </w:r>
      <w:r>
        <w:rPr>
          <w:rFonts w:ascii="Arial" w:hAnsi="Arial" w:cs="Arial"/>
        </w:rPr>
        <w:t>’</w:t>
      </w:r>
      <w:r w:rsidRPr="00335B7A">
        <w:rPr>
          <w:rFonts w:ascii="Arial" w:hAnsi="Arial" w:cs="Arial"/>
        </w:rPr>
        <w:t xml:space="preserve">) </w:t>
      </w:r>
      <w:r w:rsidR="0031048D" w:rsidRPr="00A5574E">
        <w:rPr>
          <w:rFonts w:ascii="Arial" w:hAnsi="Arial" w:cs="Arial"/>
        </w:rPr>
        <w:t>was commissioned by the Department of Education (‘the department’)</w:t>
      </w:r>
      <w:r w:rsidR="0031048D">
        <w:rPr>
          <w:rFonts w:ascii="Arial" w:hAnsi="Arial" w:cs="Arial"/>
        </w:rPr>
        <w:t xml:space="preserve"> a</w:t>
      </w:r>
      <w:r w:rsidRPr="0031048D">
        <w:rPr>
          <w:rFonts w:ascii="Arial" w:hAnsi="Arial" w:cs="Arial"/>
        </w:rPr>
        <w:t>s part of a range of Australian Government initiatives designed to improve the quality of information used in developing and measuring early</w:t>
      </w:r>
      <w:r w:rsidR="00E07EB9" w:rsidRPr="0031048D">
        <w:rPr>
          <w:rFonts w:ascii="Arial" w:hAnsi="Arial" w:cs="Arial"/>
        </w:rPr>
        <w:t xml:space="preserve"> childhood policy and </w:t>
      </w:r>
      <w:r w:rsidR="00FF769C" w:rsidRPr="004556E0">
        <w:rPr>
          <w:rFonts w:ascii="Arial" w:hAnsi="Arial" w:cs="Arial"/>
        </w:rPr>
        <w:t>programmes</w:t>
      </w:r>
      <w:r w:rsidR="00E07EB9" w:rsidRPr="004556E0">
        <w:rPr>
          <w:rFonts w:ascii="Arial" w:hAnsi="Arial" w:cs="Arial"/>
        </w:rPr>
        <w:t>.</w:t>
      </w:r>
    </w:p>
    <w:p w:rsidR="00E2493C" w:rsidRPr="007036A7" w:rsidRDefault="00C17C66" w:rsidP="00E60426">
      <w:pPr>
        <w:spacing w:before="120" w:after="120" w:line="360" w:lineRule="auto"/>
        <w:ind w:left="720"/>
      </w:pPr>
      <w:r>
        <w:t>It is the latest in a series of large-scale collections</w:t>
      </w:r>
      <w:r w:rsidR="00A04690">
        <w:t xml:space="preserve"> which address information gaps in administrative </w:t>
      </w:r>
      <w:r w:rsidR="00A5574E" w:rsidRPr="00D30646">
        <w:t>data available from the Child Care Management System (CCMS</w:t>
      </w:r>
      <w:r w:rsidR="00A5574E">
        <w:t>)</w:t>
      </w:r>
      <w:r w:rsidR="00A04690">
        <w:t>.</w:t>
      </w:r>
      <w:r w:rsidR="003020EE">
        <w:t xml:space="preserve"> </w:t>
      </w:r>
      <w:r w:rsidR="00A04690">
        <w:t>P</w:t>
      </w:r>
      <w:r>
        <w:t xml:space="preserve">redecessors </w:t>
      </w:r>
      <w:r w:rsidR="00A04690">
        <w:t xml:space="preserve">include </w:t>
      </w:r>
      <w:r>
        <w:t xml:space="preserve">the </w:t>
      </w:r>
      <w:r w:rsidR="00A5574E" w:rsidRPr="00335B7A">
        <w:rPr>
          <w:rFonts w:ascii="Arial" w:hAnsi="Arial" w:cs="Arial"/>
        </w:rPr>
        <w:t xml:space="preserve">National </w:t>
      </w:r>
      <w:r w:rsidR="00A5574E">
        <w:rPr>
          <w:rFonts w:ascii="Arial" w:hAnsi="Arial" w:cs="Arial"/>
        </w:rPr>
        <w:t xml:space="preserve">ECEC Workforce Census 2010, the </w:t>
      </w:r>
      <w:r w:rsidR="00A04690" w:rsidRPr="00D30646">
        <w:t xml:space="preserve">Australian Government </w:t>
      </w:r>
      <w:r w:rsidR="00A04690">
        <w:t xml:space="preserve">Census of </w:t>
      </w:r>
      <w:r w:rsidR="00A04690" w:rsidRPr="00D30646">
        <w:t xml:space="preserve">Child Care </w:t>
      </w:r>
      <w:r w:rsidR="00A04690">
        <w:t>Services</w:t>
      </w:r>
      <w:r w:rsidR="00A04690" w:rsidRPr="00D30646">
        <w:t xml:space="preserve"> (AGCCCS)</w:t>
      </w:r>
      <w:r w:rsidR="00A04690">
        <w:t xml:space="preserve"> and the </w:t>
      </w:r>
      <w:r>
        <w:t>2008</w:t>
      </w:r>
      <w:r w:rsidRPr="00D30646">
        <w:t>-09 Child Care Provider Survey (CCPS)</w:t>
      </w:r>
      <w:r w:rsidR="00A5574E">
        <w:t>.</w:t>
      </w:r>
      <w:r w:rsidR="003020EE">
        <w:t xml:space="preserve"> </w:t>
      </w:r>
      <w:r w:rsidR="00A04690" w:rsidRPr="007036A7">
        <w:t xml:space="preserve">Preschool services </w:t>
      </w:r>
      <w:r w:rsidR="00A5574E">
        <w:t>were included for the first time in the</w:t>
      </w:r>
      <w:r w:rsidR="00A04690" w:rsidRPr="007036A7">
        <w:t xml:space="preserve"> National ECEC Workforce Census</w:t>
      </w:r>
      <w:r w:rsidR="00A5574E">
        <w:t xml:space="preserve"> in 2010.</w:t>
      </w:r>
    </w:p>
    <w:p w:rsidR="00C17C66" w:rsidRDefault="00C17C66" w:rsidP="00E60426">
      <w:pPr>
        <w:spacing w:before="120" w:after="120" w:line="360" w:lineRule="auto"/>
        <w:ind w:left="720"/>
        <w:rPr>
          <w:rFonts w:ascii="Arial" w:hAnsi="Arial" w:cs="Arial"/>
        </w:rPr>
      </w:pPr>
      <w:r w:rsidRPr="00335B7A">
        <w:rPr>
          <w:rFonts w:ascii="Arial" w:hAnsi="Arial" w:cs="Arial"/>
        </w:rPr>
        <w:t xml:space="preserve">The National </w:t>
      </w:r>
      <w:r w:rsidR="004C7A0F">
        <w:rPr>
          <w:rFonts w:ascii="Arial" w:hAnsi="Arial" w:cs="Arial"/>
        </w:rPr>
        <w:t xml:space="preserve">ECEC </w:t>
      </w:r>
      <w:r w:rsidRPr="00335B7A">
        <w:rPr>
          <w:rFonts w:ascii="Arial" w:hAnsi="Arial" w:cs="Arial"/>
        </w:rPr>
        <w:t xml:space="preserve">Workforce Census was developed specifically to address information gaps in existing administrative data sources, with respect to </w:t>
      </w:r>
      <w:r w:rsidR="00A46E32" w:rsidRPr="00335B7A">
        <w:rPr>
          <w:rFonts w:ascii="Arial" w:hAnsi="Arial" w:cs="Arial"/>
        </w:rPr>
        <w:t>the ECEC workforce</w:t>
      </w:r>
      <w:r w:rsidR="00A46E32">
        <w:rPr>
          <w:rFonts w:ascii="Arial" w:hAnsi="Arial" w:cs="Arial"/>
        </w:rPr>
        <w:t xml:space="preserve">, </w:t>
      </w:r>
      <w:r w:rsidR="0083768B">
        <w:rPr>
          <w:rFonts w:ascii="Arial" w:hAnsi="Arial" w:cs="Arial"/>
        </w:rPr>
        <w:t xml:space="preserve">participation in and </w:t>
      </w:r>
      <w:r w:rsidR="00A46E32">
        <w:rPr>
          <w:rFonts w:ascii="Arial" w:hAnsi="Arial" w:cs="Arial"/>
        </w:rPr>
        <w:t xml:space="preserve">provision of preschool </w:t>
      </w:r>
      <w:r w:rsidR="00FF769C">
        <w:rPr>
          <w:rFonts w:ascii="Arial" w:hAnsi="Arial" w:cs="Arial"/>
        </w:rPr>
        <w:t>programmes</w:t>
      </w:r>
      <w:r w:rsidR="00A46E32">
        <w:rPr>
          <w:rFonts w:ascii="Arial" w:hAnsi="Arial" w:cs="Arial"/>
        </w:rPr>
        <w:t xml:space="preserve"> and</w:t>
      </w:r>
      <w:r w:rsidR="00A46E32" w:rsidRPr="00335B7A">
        <w:rPr>
          <w:rFonts w:ascii="Arial" w:hAnsi="Arial" w:cs="Arial"/>
        </w:rPr>
        <w:t xml:space="preserve"> </w:t>
      </w:r>
      <w:r w:rsidRPr="00335B7A">
        <w:rPr>
          <w:rFonts w:ascii="Arial" w:hAnsi="Arial" w:cs="Arial"/>
        </w:rPr>
        <w:t>children with additional needs in child care.</w:t>
      </w:r>
    </w:p>
    <w:p w:rsidR="00C17C66" w:rsidRPr="00335B7A" w:rsidRDefault="00C17C66" w:rsidP="00E60426">
      <w:pPr>
        <w:spacing w:before="120" w:after="120" w:line="360" w:lineRule="auto"/>
        <w:ind w:left="720"/>
        <w:rPr>
          <w:rFonts w:ascii="Arial" w:hAnsi="Arial" w:cs="Arial"/>
        </w:rPr>
      </w:pPr>
      <w:r w:rsidRPr="00335B7A">
        <w:rPr>
          <w:rFonts w:ascii="Arial" w:hAnsi="Arial" w:cs="Arial"/>
        </w:rPr>
        <w:t xml:space="preserve">National </w:t>
      </w:r>
      <w:r w:rsidR="004C7A0F">
        <w:rPr>
          <w:rFonts w:ascii="Arial" w:hAnsi="Arial" w:cs="Arial"/>
        </w:rPr>
        <w:t xml:space="preserve">ECEC </w:t>
      </w:r>
      <w:r w:rsidRPr="00335B7A">
        <w:rPr>
          <w:rFonts w:ascii="Arial" w:hAnsi="Arial" w:cs="Arial"/>
        </w:rPr>
        <w:t>Workforce Census data will assist policy makers to better understand the challenges of providing quality child care</w:t>
      </w:r>
      <w:r w:rsidR="007608DE">
        <w:rPr>
          <w:rFonts w:ascii="Arial" w:hAnsi="Arial" w:cs="Arial"/>
        </w:rPr>
        <w:t xml:space="preserve"> and early </w:t>
      </w:r>
      <w:proofErr w:type="gramStart"/>
      <w:r w:rsidR="007608DE">
        <w:rPr>
          <w:rFonts w:ascii="Arial" w:hAnsi="Arial" w:cs="Arial"/>
        </w:rPr>
        <w:t>learning</w:t>
      </w:r>
      <w:r w:rsidRPr="00335B7A">
        <w:rPr>
          <w:rFonts w:ascii="Arial" w:hAnsi="Arial" w:cs="Arial"/>
        </w:rPr>
        <w:t>,</w:t>
      </w:r>
      <w:proofErr w:type="gramEnd"/>
      <w:r w:rsidRPr="00335B7A">
        <w:rPr>
          <w:rFonts w:ascii="Arial" w:hAnsi="Arial" w:cs="Arial"/>
        </w:rPr>
        <w:t xml:space="preserve"> assess the capacity in the workforce to meet future demand and formulate strategies to support early childhood development policies.</w:t>
      </w:r>
    </w:p>
    <w:p w:rsidR="00D52B4F" w:rsidRPr="00D52B4F" w:rsidRDefault="00D52B4F" w:rsidP="00E60426">
      <w:pPr>
        <w:spacing w:before="120" w:after="120" w:line="360" w:lineRule="auto"/>
        <w:ind w:left="720"/>
        <w:rPr>
          <w:rFonts w:ascii="Arial" w:hAnsi="Arial" w:cs="Arial"/>
        </w:rPr>
      </w:pPr>
      <w:r w:rsidRPr="00D52B4F">
        <w:rPr>
          <w:rFonts w:ascii="Arial" w:hAnsi="Arial" w:cs="Arial"/>
        </w:rPr>
        <w:t xml:space="preserve">Aggregated information from the National ECEC Workforce Census is being used to inform the Department’s contribution to the 2013 </w:t>
      </w:r>
      <w:r w:rsidR="007608DE">
        <w:rPr>
          <w:rFonts w:ascii="Arial" w:hAnsi="Arial" w:cs="Arial"/>
        </w:rPr>
        <w:t xml:space="preserve">ECEC </w:t>
      </w:r>
      <w:r w:rsidRPr="00D52B4F">
        <w:rPr>
          <w:rFonts w:ascii="Arial" w:hAnsi="Arial" w:cs="Arial"/>
        </w:rPr>
        <w:t xml:space="preserve">Workforce Review, the Review of the National Partnership Agreement on the National Quality Agenda in 2014, evaluation of </w:t>
      </w:r>
      <w:r w:rsidR="00FF769C">
        <w:rPr>
          <w:rFonts w:ascii="Arial" w:hAnsi="Arial" w:cs="Arial"/>
        </w:rPr>
        <w:t>programmes</w:t>
      </w:r>
      <w:r w:rsidRPr="00D52B4F">
        <w:rPr>
          <w:rFonts w:ascii="Arial" w:hAnsi="Arial" w:cs="Arial"/>
        </w:rPr>
        <w:t xml:space="preserve">, other policy analysis and to inform the Department’s contribution to the </w:t>
      </w:r>
      <w:r w:rsidRPr="00D52B4F">
        <w:rPr>
          <w:rFonts w:ascii="Arial" w:hAnsi="Arial" w:cs="Arial"/>
          <w:i/>
        </w:rPr>
        <w:t>Report on Government Services</w:t>
      </w:r>
      <w:r w:rsidRPr="00D52B4F">
        <w:rPr>
          <w:rFonts w:ascii="Arial" w:hAnsi="Arial" w:cs="Arial"/>
        </w:rPr>
        <w:t xml:space="preserve"> (RoGS).</w:t>
      </w:r>
    </w:p>
    <w:p w:rsidR="00C17C66" w:rsidRPr="00335B7A" w:rsidRDefault="00C17C66" w:rsidP="00E60426">
      <w:pPr>
        <w:pStyle w:val="Body"/>
        <w:jc w:val="left"/>
      </w:pPr>
      <w:r>
        <w:rPr>
          <w:color w:val="000000"/>
        </w:rPr>
        <w:t xml:space="preserve">Subject to the data protocol, </w:t>
      </w:r>
      <w:r w:rsidRPr="00D91492">
        <w:t xml:space="preserve">which sets out the principles, rules and procedures governing data access, use and dissemination of the National </w:t>
      </w:r>
      <w:r w:rsidR="004C7A0F">
        <w:t xml:space="preserve">ECEC </w:t>
      </w:r>
      <w:r w:rsidRPr="00D91492">
        <w:t>Workforce Census,</w:t>
      </w:r>
      <w:r>
        <w:t xml:space="preserve"> </w:t>
      </w:r>
      <w:r>
        <w:rPr>
          <w:color w:val="000000"/>
        </w:rPr>
        <w:t>data may also be released to external stakeholders, other government departments and researchers.</w:t>
      </w:r>
    </w:p>
    <w:p w:rsidR="0067473F" w:rsidRPr="0067473F" w:rsidRDefault="00C17C66" w:rsidP="00E60426">
      <w:pPr>
        <w:pStyle w:val="ECECSub-heading"/>
      </w:pPr>
      <w:bookmarkStart w:id="5" w:name="_Toc283723588"/>
      <w:bookmarkStart w:id="6" w:name="_Toc382403505"/>
      <w:r w:rsidRPr="006874DC">
        <w:t>1.</w:t>
      </w:r>
      <w:r>
        <w:t>2</w:t>
      </w:r>
      <w:r w:rsidRPr="006874DC">
        <w:tab/>
      </w:r>
      <w:bookmarkEnd w:id="5"/>
      <w:r w:rsidR="001B0BA4">
        <w:t xml:space="preserve">Overview of </w:t>
      </w:r>
      <w:r w:rsidR="0067473F" w:rsidRPr="0067473F">
        <w:t xml:space="preserve">ECEC </w:t>
      </w:r>
      <w:r w:rsidR="00204BB5">
        <w:t>w</w:t>
      </w:r>
      <w:r w:rsidR="0067473F" w:rsidRPr="0067473F">
        <w:t>orkforce</w:t>
      </w:r>
      <w:bookmarkEnd w:id="6"/>
      <w:r w:rsidR="0067473F" w:rsidRPr="0067473F">
        <w:t xml:space="preserve"> </w:t>
      </w:r>
    </w:p>
    <w:p w:rsidR="004C7A0F" w:rsidRPr="004C7A0F" w:rsidRDefault="004C7A0F" w:rsidP="00E60426">
      <w:pPr>
        <w:pStyle w:val="ECECsub-headingL2"/>
        <w:jc w:val="left"/>
        <w:rPr>
          <w:i w:val="0"/>
        </w:rPr>
      </w:pPr>
      <w:r w:rsidRPr="004C7A0F">
        <w:rPr>
          <w:i w:val="0"/>
        </w:rPr>
        <w:t>Key results from the Service Survey</w:t>
      </w:r>
    </w:p>
    <w:p w:rsidR="00204BB5" w:rsidRDefault="00204BB5" w:rsidP="00E60426">
      <w:pPr>
        <w:pStyle w:val="ECECsub-headingL2"/>
        <w:jc w:val="left"/>
      </w:pPr>
      <w:r>
        <w:t>Size of the workforce</w:t>
      </w:r>
    </w:p>
    <w:p w:rsidR="00204BB5" w:rsidRPr="003567F1" w:rsidRDefault="00204BB5" w:rsidP="00E60426">
      <w:pPr>
        <w:pStyle w:val="ECECbody"/>
        <w:jc w:val="left"/>
        <w:rPr>
          <w:lang w:val="en-US"/>
        </w:rPr>
      </w:pPr>
      <w:r w:rsidRPr="003567F1">
        <w:rPr>
          <w:lang w:val="en-US"/>
        </w:rPr>
        <w:t xml:space="preserve">It is estimated that </w:t>
      </w:r>
      <w:r w:rsidR="003567F1" w:rsidRPr="003567F1">
        <w:rPr>
          <w:lang w:val="en-US"/>
        </w:rPr>
        <w:t>153</w:t>
      </w:r>
      <w:r w:rsidR="00E94D11" w:rsidRPr="003567F1">
        <w:rPr>
          <w:lang w:val="en-US"/>
        </w:rPr>
        <w:t>,1</w:t>
      </w:r>
      <w:r w:rsidR="003567F1" w:rsidRPr="003567F1">
        <w:rPr>
          <w:lang w:val="en-US"/>
        </w:rPr>
        <w:t>55</w:t>
      </w:r>
      <w:r w:rsidRPr="003567F1">
        <w:rPr>
          <w:lang w:val="en-US"/>
        </w:rPr>
        <w:t xml:space="preserve"> staff were employed in the </w:t>
      </w:r>
      <w:r w:rsidR="0083768B" w:rsidRPr="003567F1">
        <w:rPr>
          <w:lang w:val="en-US"/>
        </w:rPr>
        <w:t xml:space="preserve">ECEC </w:t>
      </w:r>
      <w:r w:rsidRPr="003567F1">
        <w:rPr>
          <w:lang w:val="en-US"/>
        </w:rPr>
        <w:t xml:space="preserve">sector </w:t>
      </w:r>
      <w:r w:rsidR="004C7A0F" w:rsidRPr="003567F1">
        <w:rPr>
          <w:lang w:val="en-US"/>
        </w:rPr>
        <w:t>during</w:t>
      </w:r>
      <w:r w:rsidRPr="003567F1">
        <w:rPr>
          <w:lang w:val="en-US"/>
        </w:rPr>
        <w:t xml:space="preserve"> the reference week (although this may include some double counting of staff with more than one part-time position).</w:t>
      </w:r>
    </w:p>
    <w:p w:rsidR="00E94D11" w:rsidRPr="003567F1" w:rsidRDefault="00E94D11" w:rsidP="00E60426">
      <w:pPr>
        <w:pStyle w:val="ECECbody"/>
        <w:jc w:val="left"/>
      </w:pPr>
      <w:r w:rsidRPr="003567F1">
        <w:t>Most workers in the sector were engaged by long day care services (</w:t>
      </w:r>
      <w:r w:rsidR="003567F1" w:rsidRPr="003567F1">
        <w:t>49.4</w:t>
      </w:r>
      <w:r w:rsidR="002A1154">
        <w:t xml:space="preserve"> per cent</w:t>
      </w:r>
      <w:r w:rsidRPr="003567F1">
        <w:t>), with preschool (</w:t>
      </w:r>
      <w:r w:rsidR="003567F1" w:rsidRPr="003567F1">
        <w:t>17.6</w:t>
      </w:r>
      <w:r w:rsidR="002A1154">
        <w:t xml:space="preserve"> per cent</w:t>
      </w:r>
      <w:r w:rsidRPr="003567F1">
        <w:t>), outside school hours care (</w:t>
      </w:r>
      <w:r w:rsidR="005F639E" w:rsidRPr="003567F1">
        <w:t>11.</w:t>
      </w:r>
      <w:r w:rsidR="003567F1" w:rsidRPr="003567F1">
        <w:t>8</w:t>
      </w:r>
      <w:r w:rsidR="002A1154">
        <w:t xml:space="preserve"> per cent</w:t>
      </w:r>
      <w:r w:rsidRPr="003567F1">
        <w:t>), vacation care (</w:t>
      </w:r>
      <w:r w:rsidR="005F639E" w:rsidRPr="003567F1">
        <w:t>10.</w:t>
      </w:r>
      <w:r w:rsidR="003567F1" w:rsidRPr="003567F1">
        <w:t>3</w:t>
      </w:r>
      <w:r w:rsidR="002A1154">
        <w:t xml:space="preserve"> per cent</w:t>
      </w:r>
      <w:r w:rsidRPr="003567F1">
        <w:t>) and family day care</w:t>
      </w:r>
      <w:r w:rsidR="00114151">
        <w:t xml:space="preserve"> services</w:t>
      </w:r>
      <w:r w:rsidRPr="003567F1">
        <w:t xml:space="preserve"> (</w:t>
      </w:r>
      <w:r w:rsidR="005F639E" w:rsidRPr="003567F1">
        <w:t>9.</w:t>
      </w:r>
      <w:r w:rsidR="003567F1" w:rsidRPr="003567F1">
        <w:t>2</w:t>
      </w:r>
      <w:r w:rsidR="002A1154">
        <w:t xml:space="preserve"> per cent</w:t>
      </w:r>
      <w:r w:rsidRPr="003567F1">
        <w:t>) also employing a large number of workers.</w:t>
      </w:r>
    </w:p>
    <w:p w:rsidR="00204BB5" w:rsidRPr="003567F1" w:rsidRDefault="00E94D11" w:rsidP="00E60426">
      <w:pPr>
        <w:pStyle w:val="ECECbody"/>
        <w:jc w:val="left"/>
        <w:rPr>
          <w:lang w:val="en-US"/>
        </w:rPr>
      </w:pPr>
      <w:r w:rsidRPr="003567F1">
        <w:rPr>
          <w:lang w:val="en-US"/>
        </w:rPr>
        <w:t xml:space="preserve">Overall, </w:t>
      </w:r>
      <w:r w:rsidR="003567F1" w:rsidRPr="003567F1">
        <w:rPr>
          <w:lang w:val="en-US"/>
        </w:rPr>
        <w:t>89.9</w:t>
      </w:r>
      <w:r w:rsidR="002A1154">
        <w:rPr>
          <w:lang w:val="en-US"/>
        </w:rPr>
        <w:t xml:space="preserve"> per cent</w:t>
      </w:r>
      <w:r w:rsidR="00204BB5" w:rsidRPr="003567F1">
        <w:rPr>
          <w:lang w:val="en-US"/>
        </w:rPr>
        <w:t xml:space="preserve"> of the workforce was engaged in </w:t>
      </w:r>
      <w:r w:rsidR="006D7EF2" w:rsidRPr="003567F1">
        <w:rPr>
          <w:lang w:val="en-US"/>
        </w:rPr>
        <w:t xml:space="preserve">a contact role, with </w:t>
      </w:r>
      <w:r w:rsidR="003567F1" w:rsidRPr="003567F1">
        <w:rPr>
          <w:lang w:val="en-US"/>
        </w:rPr>
        <w:t>79.0</w:t>
      </w:r>
      <w:r w:rsidR="002A1154">
        <w:rPr>
          <w:lang w:val="en-US"/>
        </w:rPr>
        <w:t xml:space="preserve"> per cent</w:t>
      </w:r>
      <w:r w:rsidR="006D7EF2" w:rsidRPr="003567F1">
        <w:rPr>
          <w:lang w:val="en-US"/>
        </w:rPr>
        <w:t xml:space="preserve"> in </w:t>
      </w:r>
      <w:r w:rsidR="00EB2B3D" w:rsidRPr="003567F1">
        <w:rPr>
          <w:lang w:val="en-US"/>
        </w:rPr>
        <w:t xml:space="preserve">a </w:t>
      </w:r>
      <w:r w:rsidR="00204BB5" w:rsidRPr="003567F1">
        <w:rPr>
          <w:lang w:val="en-US"/>
        </w:rPr>
        <w:t xml:space="preserve">‘primary contact’ </w:t>
      </w:r>
      <w:r w:rsidR="006D7EF2" w:rsidRPr="003567F1">
        <w:rPr>
          <w:lang w:val="en-US"/>
        </w:rPr>
        <w:t>role and 10.</w:t>
      </w:r>
      <w:r w:rsidR="003567F1" w:rsidRPr="003567F1">
        <w:rPr>
          <w:lang w:val="en-US"/>
        </w:rPr>
        <w:t>8</w:t>
      </w:r>
      <w:r w:rsidR="002A1154">
        <w:rPr>
          <w:lang w:val="en-US"/>
        </w:rPr>
        <w:t xml:space="preserve"> per cent</w:t>
      </w:r>
      <w:r w:rsidR="006D7EF2" w:rsidRPr="003567F1">
        <w:rPr>
          <w:lang w:val="en-US"/>
        </w:rPr>
        <w:t xml:space="preserve"> in a</w:t>
      </w:r>
      <w:r w:rsidR="00204BB5" w:rsidRPr="003567F1">
        <w:rPr>
          <w:lang w:val="en-US"/>
        </w:rPr>
        <w:t xml:space="preserve">n ‘other contact’ </w:t>
      </w:r>
      <w:r w:rsidR="00EB2B3D" w:rsidRPr="003567F1">
        <w:rPr>
          <w:lang w:val="en-US"/>
        </w:rPr>
        <w:t>role</w:t>
      </w:r>
      <w:r w:rsidR="00204BB5" w:rsidRPr="003567F1">
        <w:rPr>
          <w:lang w:val="en-US"/>
        </w:rPr>
        <w:t>.</w:t>
      </w:r>
      <w:r w:rsidR="003020EE">
        <w:rPr>
          <w:lang w:val="en-US"/>
        </w:rPr>
        <w:t xml:space="preserve"> </w:t>
      </w:r>
      <w:r w:rsidR="001C713E" w:rsidRPr="003567F1">
        <w:rPr>
          <w:lang w:val="en-US"/>
        </w:rPr>
        <w:t>A small proportion of the workforce (</w:t>
      </w:r>
      <w:r w:rsidR="003567F1" w:rsidRPr="003567F1">
        <w:rPr>
          <w:lang w:val="en-US"/>
        </w:rPr>
        <w:t>0.6</w:t>
      </w:r>
      <w:r w:rsidR="009027C8">
        <w:rPr>
          <w:lang w:val="en-US"/>
        </w:rPr>
        <w:t> </w:t>
      </w:r>
      <w:r w:rsidR="002A1154">
        <w:rPr>
          <w:lang w:val="en-US"/>
        </w:rPr>
        <w:t>per</w:t>
      </w:r>
      <w:r w:rsidR="009027C8">
        <w:rPr>
          <w:lang w:val="en-US"/>
        </w:rPr>
        <w:t> </w:t>
      </w:r>
      <w:r w:rsidR="002A1154">
        <w:rPr>
          <w:lang w:val="en-US"/>
        </w:rPr>
        <w:t>cent</w:t>
      </w:r>
      <w:r w:rsidR="001C713E" w:rsidRPr="003567F1">
        <w:rPr>
          <w:lang w:val="en-US"/>
        </w:rPr>
        <w:t xml:space="preserve">) </w:t>
      </w:r>
      <w:r w:rsidR="002512F5">
        <w:rPr>
          <w:lang w:val="en-US"/>
        </w:rPr>
        <w:t>was</w:t>
      </w:r>
      <w:r w:rsidR="002512F5" w:rsidRPr="003567F1">
        <w:rPr>
          <w:lang w:val="en-US"/>
        </w:rPr>
        <w:t xml:space="preserve"> </w:t>
      </w:r>
      <w:r w:rsidR="001C713E" w:rsidRPr="003567F1">
        <w:rPr>
          <w:lang w:val="en-US"/>
        </w:rPr>
        <w:t>working in a</w:t>
      </w:r>
      <w:r w:rsidR="003567F1" w:rsidRPr="003567F1">
        <w:rPr>
          <w:lang w:val="en-US"/>
        </w:rPr>
        <w:t>n</w:t>
      </w:r>
      <w:r w:rsidR="001C713E" w:rsidRPr="003567F1">
        <w:rPr>
          <w:lang w:val="en-US"/>
        </w:rPr>
        <w:t xml:space="preserve"> </w:t>
      </w:r>
      <w:r w:rsidR="003567F1" w:rsidRPr="003567F1">
        <w:rPr>
          <w:lang w:val="en-US"/>
        </w:rPr>
        <w:t>unpaid</w:t>
      </w:r>
      <w:r w:rsidR="001C713E" w:rsidRPr="003567F1">
        <w:rPr>
          <w:lang w:val="en-US"/>
        </w:rPr>
        <w:t xml:space="preserve"> capacity.</w:t>
      </w:r>
    </w:p>
    <w:p w:rsidR="0067473F" w:rsidRPr="00A5574E" w:rsidRDefault="000A1C5C" w:rsidP="00E60426">
      <w:pPr>
        <w:pStyle w:val="ECECsub-headingL2"/>
        <w:jc w:val="left"/>
      </w:pPr>
      <w:r>
        <w:br w:type="page"/>
      </w:r>
      <w:r w:rsidR="007C38DE" w:rsidRPr="00A5574E">
        <w:lastRenderedPageBreak/>
        <w:t>Workforce demographics</w:t>
      </w:r>
    </w:p>
    <w:p w:rsidR="00F55D52" w:rsidRPr="003567F1" w:rsidRDefault="007C38DE" w:rsidP="00E60426">
      <w:pPr>
        <w:pStyle w:val="Body"/>
        <w:jc w:val="left"/>
        <w:rPr>
          <w:color w:val="000000"/>
        </w:rPr>
      </w:pPr>
      <w:r w:rsidRPr="003567F1">
        <w:rPr>
          <w:color w:val="000000"/>
        </w:rPr>
        <w:t>The majority of the workforce (94.</w:t>
      </w:r>
      <w:r w:rsidR="003567F1" w:rsidRPr="003567F1">
        <w:rPr>
          <w:color w:val="000000"/>
        </w:rPr>
        <w:t>0</w:t>
      </w:r>
      <w:r w:rsidR="002A1154">
        <w:rPr>
          <w:color w:val="000000"/>
        </w:rPr>
        <w:t xml:space="preserve"> per cent</w:t>
      </w:r>
      <w:r w:rsidRPr="003567F1">
        <w:rPr>
          <w:color w:val="000000"/>
        </w:rPr>
        <w:t xml:space="preserve">) </w:t>
      </w:r>
      <w:r w:rsidR="002512F5" w:rsidRPr="003567F1">
        <w:rPr>
          <w:color w:val="000000"/>
        </w:rPr>
        <w:t>w</w:t>
      </w:r>
      <w:r w:rsidR="002512F5">
        <w:rPr>
          <w:color w:val="000000"/>
        </w:rPr>
        <w:t>as</w:t>
      </w:r>
      <w:r w:rsidR="002512F5" w:rsidRPr="003567F1">
        <w:rPr>
          <w:color w:val="000000"/>
        </w:rPr>
        <w:t xml:space="preserve"> </w:t>
      </w:r>
      <w:r w:rsidRPr="003567F1">
        <w:rPr>
          <w:color w:val="000000"/>
        </w:rPr>
        <w:t xml:space="preserve">female, with males most strongly represented amongst </w:t>
      </w:r>
      <w:r w:rsidR="003567F1" w:rsidRPr="003567F1">
        <w:rPr>
          <w:color w:val="000000"/>
        </w:rPr>
        <w:t>vacation care (17.0</w:t>
      </w:r>
      <w:r w:rsidR="002A1154">
        <w:rPr>
          <w:color w:val="000000"/>
        </w:rPr>
        <w:t xml:space="preserve"> per cent</w:t>
      </w:r>
      <w:r w:rsidR="003567F1" w:rsidRPr="003567F1">
        <w:rPr>
          <w:color w:val="000000"/>
        </w:rPr>
        <w:t xml:space="preserve">) </w:t>
      </w:r>
      <w:r w:rsidRPr="003567F1">
        <w:rPr>
          <w:color w:val="000000"/>
        </w:rPr>
        <w:t xml:space="preserve">and </w:t>
      </w:r>
      <w:r w:rsidR="003567F1" w:rsidRPr="003567F1">
        <w:rPr>
          <w:color w:val="000000"/>
        </w:rPr>
        <w:t>outside school hours care (16.0</w:t>
      </w:r>
      <w:r w:rsidR="002A1154">
        <w:rPr>
          <w:color w:val="000000"/>
        </w:rPr>
        <w:t xml:space="preserve"> per cent</w:t>
      </w:r>
      <w:r w:rsidR="003567F1" w:rsidRPr="003567F1">
        <w:rPr>
          <w:color w:val="000000"/>
        </w:rPr>
        <w:t xml:space="preserve">) </w:t>
      </w:r>
      <w:r w:rsidRPr="003567F1">
        <w:rPr>
          <w:color w:val="000000"/>
        </w:rPr>
        <w:t>services.</w:t>
      </w:r>
    </w:p>
    <w:p w:rsidR="0009646E" w:rsidRPr="003567F1" w:rsidRDefault="0009646E" w:rsidP="00E60426">
      <w:pPr>
        <w:pStyle w:val="Body"/>
        <w:jc w:val="left"/>
        <w:rPr>
          <w:color w:val="000000"/>
        </w:rPr>
      </w:pPr>
      <w:r w:rsidRPr="003567F1">
        <w:rPr>
          <w:color w:val="000000"/>
        </w:rPr>
        <w:t xml:space="preserve">The median age was </w:t>
      </w:r>
      <w:r w:rsidR="001C713E" w:rsidRPr="003567F1">
        <w:rPr>
          <w:color w:val="000000"/>
        </w:rPr>
        <w:t>2</w:t>
      </w:r>
      <w:r w:rsidR="003567F1" w:rsidRPr="003567F1">
        <w:rPr>
          <w:color w:val="000000"/>
        </w:rPr>
        <w:t>6</w:t>
      </w:r>
      <w:r w:rsidRPr="003567F1">
        <w:rPr>
          <w:color w:val="000000"/>
        </w:rPr>
        <w:t xml:space="preserve"> </w:t>
      </w:r>
      <w:r w:rsidR="00CC4901" w:rsidRPr="003567F1">
        <w:rPr>
          <w:color w:val="000000"/>
        </w:rPr>
        <w:t xml:space="preserve">for </w:t>
      </w:r>
      <w:r w:rsidR="003567F1" w:rsidRPr="003567F1">
        <w:rPr>
          <w:color w:val="000000"/>
        </w:rPr>
        <w:t>males</w:t>
      </w:r>
      <w:r w:rsidR="00CC4901" w:rsidRPr="003567F1">
        <w:rPr>
          <w:color w:val="000000"/>
        </w:rPr>
        <w:t xml:space="preserve"> </w:t>
      </w:r>
      <w:r w:rsidRPr="003567F1">
        <w:rPr>
          <w:color w:val="000000"/>
        </w:rPr>
        <w:t xml:space="preserve">and 36 for </w:t>
      </w:r>
      <w:r w:rsidR="003567F1" w:rsidRPr="003567F1">
        <w:rPr>
          <w:color w:val="000000"/>
        </w:rPr>
        <w:t>females</w:t>
      </w:r>
      <w:r w:rsidRPr="003567F1">
        <w:rPr>
          <w:color w:val="000000"/>
        </w:rPr>
        <w:t>.</w:t>
      </w:r>
    </w:p>
    <w:p w:rsidR="007C38DE" w:rsidRPr="003567F1" w:rsidRDefault="0009646E" w:rsidP="00E60426">
      <w:pPr>
        <w:pStyle w:val="Body"/>
        <w:jc w:val="left"/>
        <w:rPr>
          <w:color w:val="000000"/>
        </w:rPr>
      </w:pPr>
      <w:r w:rsidRPr="003567F1">
        <w:rPr>
          <w:color w:val="000000"/>
        </w:rPr>
        <w:t>Whilst over half of the workforce in</w:t>
      </w:r>
      <w:r w:rsidR="00E94D11" w:rsidRPr="003567F1">
        <w:rPr>
          <w:color w:val="000000"/>
        </w:rPr>
        <w:t xml:space="preserve"> </w:t>
      </w:r>
      <w:r w:rsidR="003567F1" w:rsidRPr="003567F1">
        <w:rPr>
          <w:color w:val="000000"/>
        </w:rPr>
        <w:t>vacation care (56.3</w:t>
      </w:r>
      <w:r w:rsidR="002A1154">
        <w:rPr>
          <w:color w:val="000000"/>
        </w:rPr>
        <w:t xml:space="preserve"> per cent</w:t>
      </w:r>
      <w:r w:rsidR="003567F1" w:rsidRPr="003567F1">
        <w:rPr>
          <w:color w:val="000000"/>
        </w:rPr>
        <w:t xml:space="preserve">) </w:t>
      </w:r>
      <w:r w:rsidRPr="003567F1">
        <w:rPr>
          <w:color w:val="000000"/>
        </w:rPr>
        <w:t xml:space="preserve">and </w:t>
      </w:r>
      <w:r w:rsidR="003567F1" w:rsidRPr="003567F1">
        <w:rPr>
          <w:color w:val="000000"/>
        </w:rPr>
        <w:t>outside school hours care (55.2</w:t>
      </w:r>
      <w:r w:rsidR="003020EE">
        <w:rPr>
          <w:color w:val="000000"/>
        </w:rPr>
        <w:t> </w:t>
      </w:r>
      <w:r w:rsidR="002A1154">
        <w:rPr>
          <w:color w:val="000000"/>
        </w:rPr>
        <w:t>per cent</w:t>
      </w:r>
      <w:r w:rsidR="003567F1" w:rsidRPr="003567F1">
        <w:rPr>
          <w:color w:val="000000"/>
        </w:rPr>
        <w:t xml:space="preserve">) </w:t>
      </w:r>
      <w:r w:rsidRPr="003567F1">
        <w:rPr>
          <w:color w:val="000000"/>
        </w:rPr>
        <w:t xml:space="preserve">services </w:t>
      </w:r>
      <w:r w:rsidR="004C7A0F" w:rsidRPr="003567F1">
        <w:rPr>
          <w:color w:val="000000"/>
        </w:rPr>
        <w:t>were</w:t>
      </w:r>
      <w:r w:rsidRPr="003567F1">
        <w:rPr>
          <w:color w:val="000000"/>
        </w:rPr>
        <w:t xml:space="preserve"> aged 15 to 29, almost </w:t>
      </w:r>
      <w:r w:rsidR="000D1151" w:rsidRPr="003567F1">
        <w:rPr>
          <w:color w:val="000000"/>
        </w:rPr>
        <w:t>two thirds</w:t>
      </w:r>
      <w:r w:rsidRPr="003567F1">
        <w:rPr>
          <w:color w:val="000000"/>
        </w:rPr>
        <w:t xml:space="preserve"> of the workforce in preschools (65.</w:t>
      </w:r>
      <w:r w:rsidR="003567F1" w:rsidRPr="003567F1">
        <w:rPr>
          <w:color w:val="000000"/>
        </w:rPr>
        <w:t>5</w:t>
      </w:r>
      <w:r w:rsidR="002A1154">
        <w:rPr>
          <w:color w:val="000000"/>
        </w:rPr>
        <w:t xml:space="preserve"> per cent</w:t>
      </w:r>
      <w:r w:rsidR="004C7A0F" w:rsidRPr="003567F1">
        <w:rPr>
          <w:color w:val="000000"/>
        </w:rPr>
        <w:t>)</w:t>
      </w:r>
      <w:r w:rsidRPr="003567F1">
        <w:rPr>
          <w:color w:val="000000"/>
        </w:rPr>
        <w:t xml:space="preserve"> an</w:t>
      </w:r>
      <w:r w:rsidR="00E94D11" w:rsidRPr="003567F1">
        <w:rPr>
          <w:color w:val="000000"/>
        </w:rPr>
        <w:t>d family day care services (6</w:t>
      </w:r>
      <w:r w:rsidR="003567F1" w:rsidRPr="003567F1">
        <w:rPr>
          <w:color w:val="000000"/>
        </w:rPr>
        <w:t>2</w:t>
      </w:r>
      <w:r w:rsidR="00E94D11" w:rsidRPr="003567F1">
        <w:rPr>
          <w:color w:val="000000"/>
        </w:rPr>
        <w:t>.</w:t>
      </w:r>
      <w:r w:rsidR="003567F1" w:rsidRPr="003567F1">
        <w:rPr>
          <w:color w:val="000000"/>
        </w:rPr>
        <w:t>8</w:t>
      </w:r>
      <w:r w:rsidR="002A1154">
        <w:rPr>
          <w:color w:val="000000"/>
        </w:rPr>
        <w:t> per cent</w:t>
      </w:r>
      <w:r w:rsidRPr="003567F1">
        <w:rPr>
          <w:color w:val="000000"/>
        </w:rPr>
        <w:t xml:space="preserve">) </w:t>
      </w:r>
      <w:r w:rsidR="002512F5" w:rsidRPr="003567F1">
        <w:rPr>
          <w:color w:val="000000"/>
        </w:rPr>
        <w:t>w</w:t>
      </w:r>
      <w:r w:rsidR="002512F5">
        <w:rPr>
          <w:color w:val="000000"/>
        </w:rPr>
        <w:t>as</w:t>
      </w:r>
      <w:r w:rsidR="002512F5" w:rsidRPr="003567F1">
        <w:rPr>
          <w:color w:val="000000"/>
        </w:rPr>
        <w:t xml:space="preserve"> </w:t>
      </w:r>
      <w:r w:rsidRPr="003567F1">
        <w:rPr>
          <w:color w:val="000000"/>
        </w:rPr>
        <w:t>over 40 years of age.</w:t>
      </w:r>
    </w:p>
    <w:p w:rsidR="0009646E" w:rsidRPr="003567F1" w:rsidRDefault="0009646E" w:rsidP="00E60426">
      <w:pPr>
        <w:pStyle w:val="Body"/>
        <w:jc w:val="left"/>
        <w:rPr>
          <w:color w:val="000000"/>
        </w:rPr>
      </w:pPr>
      <w:r w:rsidRPr="003567F1">
        <w:rPr>
          <w:color w:val="000000"/>
        </w:rPr>
        <w:t>Indigenous workers comprise</w:t>
      </w:r>
      <w:r w:rsidR="00CC4901" w:rsidRPr="003567F1">
        <w:rPr>
          <w:color w:val="000000"/>
        </w:rPr>
        <w:t>d</w:t>
      </w:r>
      <w:r w:rsidRPr="003567F1">
        <w:rPr>
          <w:color w:val="000000"/>
        </w:rPr>
        <w:t xml:space="preserve"> 2.1</w:t>
      </w:r>
      <w:r w:rsidR="002A1154">
        <w:rPr>
          <w:color w:val="000000"/>
        </w:rPr>
        <w:t> per cent</w:t>
      </w:r>
      <w:r w:rsidRPr="003567F1">
        <w:rPr>
          <w:color w:val="000000"/>
        </w:rPr>
        <w:t xml:space="preserve"> of the total </w:t>
      </w:r>
      <w:r w:rsidR="004C7A0F" w:rsidRPr="003567F1">
        <w:rPr>
          <w:color w:val="000000"/>
        </w:rPr>
        <w:t xml:space="preserve">ECEC </w:t>
      </w:r>
      <w:r w:rsidRPr="003567F1">
        <w:rPr>
          <w:color w:val="000000"/>
        </w:rPr>
        <w:t>workforce.</w:t>
      </w:r>
    </w:p>
    <w:p w:rsidR="00F55D52" w:rsidRPr="00A5574E" w:rsidRDefault="0009646E" w:rsidP="00E60426">
      <w:pPr>
        <w:pStyle w:val="ECECsub-headingL2"/>
        <w:jc w:val="left"/>
      </w:pPr>
      <w:r w:rsidRPr="00A5574E">
        <w:t>Hours of work</w:t>
      </w:r>
    </w:p>
    <w:p w:rsidR="0009646E" w:rsidRPr="004769AC" w:rsidRDefault="00BE5AE1" w:rsidP="00E60426">
      <w:pPr>
        <w:pStyle w:val="Body"/>
        <w:jc w:val="left"/>
        <w:rPr>
          <w:color w:val="000000"/>
        </w:rPr>
      </w:pPr>
      <w:r w:rsidRPr="004769AC">
        <w:rPr>
          <w:color w:val="000000"/>
        </w:rPr>
        <w:t xml:space="preserve">Across the ECEC sector the hours worked were evenly distributed between </w:t>
      </w:r>
      <w:r w:rsidR="000D1151" w:rsidRPr="004769AC">
        <w:rPr>
          <w:color w:val="000000"/>
        </w:rPr>
        <w:t>full-time</w:t>
      </w:r>
      <w:r w:rsidR="0009646E" w:rsidRPr="004769AC">
        <w:rPr>
          <w:color w:val="000000"/>
        </w:rPr>
        <w:t xml:space="preserve"> (35 to 40 hours, 33.</w:t>
      </w:r>
      <w:r w:rsidR="003567F1" w:rsidRPr="004769AC">
        <w:rPr>
          <w:color w:val="000000"/>
        </w:rPr>
        <w:t>5</w:t>
      </w:r>
      <w:r w:rsidR="002A1154">
        <w:rPr>
          <w:color w:val="000000"/>
        </w:rPr>
        <w:t> per cent</w:t>
      </w:r>
      <w:r w:rsidR="0009646E" w:rsidRPr="004769AC">
        <w:rPr>
          <w:color w:val="000000"/>
        </w:rPr>
        <w:t xml:space="preserve">), long </w:t>
      </w:r>
      <w:r w:rsidR="000D1151" w:rsidRPr="004769AC">
        <w:rPr>
          <w:color w:val="000000"/>
        </w:rPr>
        <w:t>part-time</w:t>
      </w:r>
      <w:r w:rsidR="0009646E" w:rsidRPr="004769AC">
        <w:rPr>
          <w:color w:val="000000"/>
        </w:rPr>
        <w:t xml:space="preserve"> (</w:t>
      </w:r>
      <w:r w:rsidR="003567F1" w:rsidRPr="004769AC">
        <w:rPr>
          <w:color w:val="000000"/>
        </w:rPr>
        <w:t>2</w:t>
      </w:r>
      <w:r w:rsidR="0009646E" w:rsidRPr="004769AC">
        <w:rPr>
          <w:color w:val="000000"/>
        </w:rPr>
        <w:t xml:space="preserve">0 to 34 hours, </w:t>
      </w:r>
      <w:r w:rsidR="003567F1" w:rsidRPr="004769AC">
        <w:rPr>
          <w:color w:val="000000"/>
        </w:rPr>
        <w:t>31</w:t>
      </w:r>
      <w:r w:rsidR="0009646E" w:rsidRPr="004769AC">
        <w:rPr>
          <w:color w:val="000000"/>
        </w:rPr>
        <w:t>.3</w:t>
      </w:r>
      <w:r w:rsidR="002A1154">
        <w:rPr>
          <w:color w:val="000000"/>
        </w:rPr>
        <w:t> per cent</w:t>
      </w:r>
      <w:r w:rsidR="0009646E" w:rsidRPr="004769AC">
        <w:rPr>
          <w:color w:val="000000"/>
        </w:rPr>
        <w:t xml:space="preserve">) and short </w:t>
      </w:r>
      <w:r w:rsidR="000D1151" w:rsidRPr="004769AC">
        <w:rPr>
          <w:color w:val="000000"/>
        </w:rPr>
        <w:t>part-time</w:t>
      </w:r>
      <w:r w:rsidR="0009646E" w:rsidRPr="004769AC">
        <w:rPr>
          <w:color w:val="000000"/>
        </w:rPr>
        <w:t xml:space="preserve"> hours (up to 19</w:t>
      </w:r>
      <w:r w:rsidR="003020EE">
        <w:rPr>
          <w:color w:val="000000"/>
        </w:rPr>
        <w:t> </w:t>
      </w:r>
      <w:r w:rsidR="0009646E" w:rsidRPr="004769AC">
        <w:rPr>
          <w:color w:val="000000"/>
        </w:rPr>
        <w:t xml:space="preserve">hours, </w:t>
      </w:r>
      <w:r w:rsidR="003567F1" w:rsidRPr="004769AC">
        <w:rPr>
          <w:color w:val="000000"/>
        </w:rPr>
        <w:t>27.4</w:t>
      </w:r>
      <w:r w:rsidR="002A1154">
        <w:rPr>
          <w:color w:val="000000"/>
        </w:rPr>
        <w:t> per cent</w:t>
      </w:r>
      <w:r w:rsidR="0009646E" w:rsidRPr="004769AC">
        <w:rPr>
          <w:color w:val="000000"/>
        </w:rPr>
        <w:t xml:space="preserve">). </w:t>
      </w:r>
      <w:r w:rsidRPr="004769AC">
        <w:rPr>
          <w:color w:val="000000"/>
        </w:rPr>
        <w:t>Few s</w:t>
      </w:r>
      <w:r w:rsidR="0009646E" w:rsidRPr="004769AC">
        <w:rPr>
          <w:color w:val="000000"/>
        </w:rPr>
        <w:t>ervices report</w:t>
      </w:r>
      <w:r w:rsidR="004C7A0F" w:rsidRPr="004769AC">
        <w:rPr>
          <w:color w:val="000000"/>
        </w:rPr>
        <w:t>ed</w:t>
      </w:r>
      <w:r w:rsidR="0009646E" w:rsidRPr="004769AC">
        <w:rPr>
          <w:color w:val="000000"/>
        </w:rPr>
        <w:t xml:space="preserve"> </w:t>
      </w:r>
      <w:r w:rsidRPr="004769AC">
        <w:rPr>
          <w:color w:val="000000"/>
        </w:rPr>
        <w:t xml:space="preserve">staff </w:t>
      </w:r>
      <w:r w:rsidR="0009646E" w:rsidRPr="004769AC">
        <w:rPr>
          <w:color w:val="000000"/>
        </w:rPr>
        <w:t>working long hours (41 or more hours, 7.</w:t>
      </w:r>
      <w:r w:rsidR="004769AC" w:rsidRPr="004769AC">
        <w:rPr>
          <w:color w:val="000000"/>
        </w:rPr>
        <w:t>8</w:t>
      </w:r>
      <w:r w:rsidR="002A1154">
        <w:rPr>
          <w:color w:val="000000"/>
        </w:rPr>
        <w:t> per cent</w:t>
      </w:r>
      <w:r w:rsidR="0009646E" w:rsidRPr="004769AC">
        <w:rPr>
          <w:color w:val="000000"/>
        </w:rPr>
        <w:t>).</w:t>
      </w:r>
    </w:p>
    <w:p w:rsidR="0009646E" w:rsidRPr="00A5574E" w:rsidRDefault="0009646E" w:rsidP="00E60426">
      <w:pPr>
        <w:pStyle w:val="ECECsub-headingL2"/>
        <w:jc w:val="left"/>
      </w:pPr>
      <w:r w:rsidRPr="00A5574E">
        <w:t>Qualifications</w:t>
      </w:r>
    </w:p>
    <w:p w:rsidR="00123C2C" w:rsidRPr="004769AC" w:rsidRDefault="00E94D11" w:rsidP="00E60426">
      <w:pPr>
        <w:pStyle w:val="Body"/>
        <w:jc w:val="left"/>
      </w:pPr>
      <w:r w:rsidRPr="004769AC">
        <w:rPr>
          <w:color w:val="000000"/>
        </w:rPr>
        <w:t xml:space="preserve">Over </w:t>
      </w:r>
      <w:r w:rsidR="004769AC" w:rsidRPr="004769AC">
        <w:rPr>
          <w:color w:val="000000"/>
        </w:rPr>
        <w:t>four fifths</w:t>
      </w:r>
      <w:r w:rsidRPr="004769AC">
        <w:rPr>
          <w:color w:val="000000"/>
        </w:rPr>
        <w:t xml:space="preserve"> (</w:t>
      </w:r>
      <w:r w:rsidR="004769AC" w:rsidRPr="004769AC">
        <w:rPr>
          <w:color w:val="000000"/>
        </w:rPr>
        <w:t>82.0</w:t>
      </w:r>
      <w:r w:rsidR="002A1154">
        <w:rPr>
          <w:color w:val="000000"/>
        </w:rPr>
        <w:t> per cent</w:t>
      </w:r>
      <w:r w:rsidR="0009646E" w:rsidRPr="004769AC">
        <w:rPr>
          <w:color w:val="000000"/>
        </w:rPr>
        <w:t xml:space="preserve">) of paid contact </w:t>
      </w:r>
      <w:r w:rsidR="002C73A2" w:rsidRPr="004769AC">
        <w:rPr>
          <w:color w:val="000000"/>
        </w:rPr>
        <w:t xml:space="preserve">staff </w:t>
      </w:r>
      <w:r w:rsidR="00123C2C" w:rsidRPr="004769AC">
        <w:rPr>
          <w:color w:val="000000"/>
        </w:rPr>
        <w:t>had an ECEC-</w:t>
      </w:r>
      <w:r w:rsidRPr="004769AC">
        <w:rPr>
          <w:color w:val="000000"/>
        </w:rPr>
        <w:t>related qualification</w:t>
      </w:r>
      <w:r w:rsidR="004769AC" w:rsidRPr="004769AC">
        <w:rPr>
          <w:color w:val="000000"/>
        </w:rPr>
        <w:t>.</w:t>
      </w:r>
      <w:r w:rsidR="003020EE">
        <w:rPr>
          <w:color w:val="000000"/>
        </w:rPr>
        <w:t xml:space="preserve"> </w:t>
      </w:r>
      <w:r w:rsidR="004769AC" w:rsidRPr="004769AC">
        <w:rPr>
          <w:color w:val="000000"/>
        </w:rPr>
        <w:t>One in six (</w:t>
      </w:r>
      <w:r w:rsidR="00931FC2" w:rsidRPr="004769AC">
        <w:rPr>
          <w:color w:val="000000"/>
        </w:rPr>
        <w:t>1</w:t>
      </w:r>
      <w:r w:rsidR="004769AC" w:rsidRPr="004769AC">
        <w:rPr>
          <w:color w:val="000000"/>
        </w:rPr>
        <w:t>6</w:t>
      </w:r>
      <w:r w:rsidR="00931FC2" w:rsidRPr="004769AC">
        <w:rPr>
          <w:color w:val="000000"/>
        </w:rPr>
        <w:t>.0</w:t>
      </w:r>
      <w:r w:rsidR="002A1154">
        <w:rPr>
          <w:color w:val="000000"/>
        </w:rPr>
        <w:t> per cent</w:t>
      </w:r>
      <w:r w:rsidR="004769AC" w:rsidRPr="004769AC">
        <w:rPr>
          <w:color w:val="000000"/>
        </w:rPr>
        <w:t>)</w:t>
      </w:r>
      <w:r w:rsidR="00123C2C" w:rsidRPr="004769AC">
        <w:rPr>
          <w:color w:val="000000"/>
        </w:rPr>
        <w:t xml:space="preserve"> </w:t>
      </w:r>
      <w:r w:rsidR="00D5127C" w:rsidRPr="004769AC">
        <w:rPr>
          <w:color w:val="000000"/>
        </w:rPr>
        <w:t>had</w:t>
      </w:r>
      <w:r w:rsidR="00123C2C" w:rsidRPr="004769AC">
        <w:rPr>
          <w:color w:val="000000"/>
        </w:rPr>
        <w:t xml:space="preserve"> a </w:t>
      </w:r>
      <w:r w:rsidR="00507BA7" w:rsidRPr="004769AC">
        <w:t>Bachelor degree pass (</w:t>
      </w:r>
      <w:r w:rsidR="0037484E">
        <w:t xml:space="preserve">3 years </w:t>
      </w:r>
      <w:r w:rsidR="00507BA7" w:rsidRPr="004769AC">
        <w:t>or equivalent) or above.</w:t>
      </w:r>
    </w:p>
    <w:p w:rsidR="00123C2C" w:rsidRPr="004769AC" w:rsidRDefault="00E94D11" w:rsidP="00E60426">
      <w:pPr>
        <w:pStyle w:val="Body"/>
        <w:jc w:val="left"/>
        <w:rPr>
          <w:color w:val="000000"/>
        </w:rPr>
      </w:pPr>
      <w:r w:rsidRPr="004769AC">
        <w:rPr>
          <w:color w:val="000000"/>
        </w:rPr>
        <w:t>Over one third (</w:t>
      </w:r>
      <w:r w:rsidR="004769AC" w:rsidRPr="004769AC">
        <w:rPr>
          <w:color w:val="000000"/>
        </w:rPr>
        <w:t>38.8</w:t>
      </w:r>
      <w:r w:rsidR="002A1154">
        <w:rPr>
          <w:color w:val="000000"/>
        </w:rPr>
        <w:t> per cent</w:t>
      </w:r>
      <w:r w:rsidR="00123C2C" w:rsidRPr="004769AC">
        <w:rPr>
          <w:color w:val="000000"/>
        </w:rPr>
        <w:t>) of paid preschool contact staff had a bachelor degree or higher qualification</w:t>
      </w:r>
      <w:r w:rsidR="004C7A0F" w:rsidRPr="004769AC">
        <w:rPr>
          <w:color w:val="000000"/>
        </w:rPr>
        <w:t>.</w:t>
      </w:r>
      <w:r w:rsidR="00123C2C" w:rsidRPr="004769AC">
        <w:rPr>
          <w:color w:val="000000"/>
        </w:rPr>
        <w:t xml:space="preserve"> </w:t>
      </w:r>
    </w:p>
    <w:p w:rsidR="00F55D52" w:rsidRPr="00A5574E" w:rsidRDefault="00123C2C" w:rsidP="00E60426">
      <w:pPr>
        <w:pStyle w:val="ECECsub-headingL2"/>
        <w:jc w:val="left"/>
      </w:pPr>
      <w:r w:rsidRPr="00A5574E">
        <w:t xml:space="preserve">Years of experience </w:t>
      </w:r>
    </w:p>
    <w:p w:rsidR="0072337F" w:rsidRPr="004769AC" w:rsidRDefault="004C0B88" w:rsidP="00E60426">
      <w:pPr>
        <w:pStyle w:val="Body"/>
        <w:jc w:val="left"/>
        <w:rPr>
          <w:color w:val="000000"/>
        </w:rPr>
      </w:pPr>
      <w:r w:rsidRPr="004769AC">
        <w:rPr>
          <w:color w:val="000000"/>
        </w:rPr>
        <w:t>Over one quarter (</w:t>
      </w:r>
      <w:r w:rsidR="004769AC" w:rsidRPr="004769AC">
        <w:rPr>
          <w:color w:val="000000"/>
        </w:rPr>
        <w:t>27.8</w:t>
      </w:r>
      <w:r w:rsidR="002A1154">
        <w:rPr>
          <w:color w:val="000000"/>
        </w:rPr>
        <w:t> per cent</w:t>
      </w:r>
      <w:r w:rsidRPr="004769AC">
        <w:rPr>
          <w:color w:val="000000"/>
        </w:rPr>
        <w:t xml:space="preserve">) of paid contact </w:t>
      </w:r>
      <w:r w:rsidR="002C73A2" w:rsidRPr="004769AC">
        <w:rPr>
          <w:color w:val="000000"/>
        </w:rPr>
        <w:t xml:space="preserve">staff </w:t>
      </w:r>
      <w:r w:rsidRPr="004769AC">
        <w:rPr>
          <w:color w:val="000000"/>
        </w:rPr>
        <w:t xml:space="preserve">in child care services </w:t>
      </w:r>
      <w:r w:rsidR="00BE5AE1" w:rsidRPr="004769AC">
        <w:rPr>
          <w:color w:val="000000"/>
        </w:rPr>
        <w:t xml:space="preserve">had </w:t>
      </w:r>
      <w:r w:rsidR="009027C8">
        <w:rPr>
          <w:color w:val="000000"/>
        </w:rPr>
        <w:t>10</w:t>
      </w:r>
      <w:r w:rsidRPr="004769AC">
        <w:rPr>
          <w:color w:val="000000"/>
        </w:rPr>
        <w:t xml:space="preserve"> or more </w:t>
      </w:r>
      <w:r w:rsidR="00821EEF" w:rsidRPr="004769AC">
        <w:rPr>
          <w:color w:val="000000"/>
        </w:rPr>
        <w:t>year’s</w:t>
      </w:r>
      <w:r w:rsidRPr="004769AC">
        <w:rPr>
          <w:color w:val="000000"/>
        </w:rPr>
        <w:t xml:space="preserve"> experience.</w:t>
      </w:r>
      <w:r w:rsidR="003020EE">
        <w:rPr>
          <w:color w:val="000000"/>
        </w:rPr>
        <w:t xml:space="preserve"> </w:t>
      </w:r>
      <w:r w:rsidRPr="004769AC">
        <w:rPr>
          <w:color w:val="000000"/>
        </w:rPr>
        <w:t xml:space="preserve">Occasional care </w:t>
      </w:r>
      <w:r w:rsidR="004769AC">
        <w:rPr>
          <w:color w:val="000000"/>
        </w:rPr>
        <w:t xml:space="preserve">and family day care </w:t>
      </w:r>
      <w:r w:rsidRPr="004769AC">
        <w:rPr>
          <w:color w:val="000000"/>
        </w:rPr>
        <w:t>services, in particular, had a high proportion of staff with this level of experience</w:t>
      </w:r>
      <w:r w:rsidR="004769AC">
        <w:rPr>
          <w:color w:val="000000"/>
        </w:rPr>
        <w:t xml:space="preserve"> </w:t>
      </w:r>
      <w:r w:rsidR="004769AC" w:rsidRPr="004769AC">
        <w:rPr>
          <w:color w:val="000000"/>
        </w:rPr>
        <w:t>(45.7</w:t>
      </w:r>
      <w:r w:rsidR="002A1154">
        <w:rPr>
          <w:color w:val="000000"/>
        </w:rPr>
        <w:t> per cent</w:t>
      </w:r>
      <w:r w:rsidR="004769AC">
        <w:rPr>
          <w:color w:val="000000"/>
        </w:rPr>
        <w:t xml:space="preserve"> and 39.6</w:t>
      </w:r>
      <w:r w:rsidR="002A1154">
        <w:rPr>
          <w:color w:val="000000"/>
        </w:rPr>
        <w:t> per cent</w:t>
      </w:r>
      <w:r w:rsidR="004769AC">
        <w:rPr>
          <w:color w:val="000000"/>
        </w:rPr>
        <w:t xml:space="preserve"> respectively</w:t>
      </w:r>
      <w:r w:rsidR="004769AC" w:rsidRPr="004769AC">
        <w:rPr>
          <w:color w:val="000000"/>
        </w:rPr>
        <w:t>)</w:t>
      </w:r>
      <w:r w:rsidRPr="004769AC">
        <w:rPr>
          <w:color w:val="000000"/>
        </w:rPr>
        <w:t>.</w:t>
      </w:r>
    </w:p>
    <w:p w:rsidR="0072337F" w:rsidRPr="004769AC" w:rsidRDefault="005F639E" w:rsidP="00E60426">
      <w:pPr>
        <w:pStyle w:val="Body"/>
        <w:jc w:val="left"/>
        <w:rPr>
          <w:color w:val="000000"/>
        </w:rPr>
      </w:pPr>
      <w:r w:rsidRPr="004769AC">
        <w:rPr>
          <w:color w:val="000000"/>
        </w:rPr>
        <w:t>Almost o</w:t>
      </w:r>
      <w:r w:rsidR="004C0B88" w:rsidRPr="004769AC">
        <w:rPr>
          <w:color w:val="000000"/>
        </w:rPr>
        <w:t xml:space="preserve">ne in </w:t>
      </w:r>
      <w:r w:rsidR="004769AC" w:rsidRPr="004769AC">
        <w:rPr>
          <w:color w:val="000000"/>
        </w:rPr>
        <w:t>twelve</w:t>
      </w:r>
      <w:r w:rsidR="004C0B88" w:rsidRPr="004769AC">
        <w:rPr>
          <w:color w:val="000000"/>
        </w:rPr>
        <w:t xml:space="preserve"> (</w:t>
      </w:r>
      <w:r w:rsidR="004769AC" w:rsidRPr="004769AC">
        <w:rPr>
          <w:color w:val="000000"/>
        </w:rPr>
        <w:t>8.5</w:t>
      </w:r>
      <w:r w:rsidR="002A1154">
        <w:rPr>
          <w:color w:val="000000"/>
        </w:rPr>
        <w:t> per cent</w:t>
      </w:r>
      <w:r w:rsidR="00A53FAA" w:rsidRPr="004769AC">
        <w:rPr>
          <w:color w:val="000000"/>
        </w:rPr>
        <w:t xml:space="preserve">) paid contact </w:t>
      </w:r>
      <w:r w:rsidR="002C73A2" w:rsidRPr="004769AC">
        <w:rPr>
          <w:color w:val="000000"/>
        </w:rPr>
        <w:t xml:space="preserve">staff </w:t>
      </w:r>
      <w:r w:rsidR="00A53FAA" w:rsidRPr="004769AC">
        <w:rPr>
          <w:color w:val="000000"/>
        </w:rPr>
        <w:t>in child care ha</w:t>
      </w:r>
      <w:r w:rsidR="00C65BA5" w:rsidRPr="004769AC">
        <w:rPr>
          <w:color w:val="000000"/>
        </w:rPr>
        <w:t>d</w:t>
      </w:r>
      <w:r w:rsidR="00A53FAA" w:rsidRPr="004769AC">
        <w:rPr>
          <w:color w:val="000000"/>
        </w:rPr>
        <w:t xml:space="preserve"> less than one year</w:t>
      </w:r>
      <w:r w:rsidR="000D1151" w:rsidRPr="004769AC">
        <w:rPr>
          <w:color w:val="000000"/>
        </w:rPr>
        <w:t>’s</w:t>
      </w:r>
      <w:r w:rsidR="00A53FAA" w:rsidRPr="004769AC">
        <w:rPr>
          <w:color w:val="000000"/>
        </w:rPr>
        <w:t xml:space="preserve"> experience.</w:t>
      </w:r>
    </w:p>
    <w:p w:rsidR="00A53FAA" w:rsidRPr="00A5574E" w:rsidRDefault="00A53FAA" w:rsidP="00E60426">
      <w:pPr>
        <w:pStyle w:val="ECECsub-headingL2"/>
        <w:jc w:val="left"/>
      </w:pPr>
      <w:r w:rsidRPr="00A5574E">
        <w:t>Job tenure</w:t>
      </w:r>
    </w:p>
    <w:p w:rsidR="00EB2B3D" w:rsidRPr="004769AC" w:rsidRDefault="004769AC" w:rsidP="00E60426">
      <w:pPr>
        <w:pStyle w:val="Body"/>
        <w:jc w:val="left"/>
        <w:rPr>
          <w:color w:val="000000"/>
        </w:rPr>
      </w:pPr>
      <w:r w:rsidRPr="004769AC">
        <w:rPr>
          <w:color w:val="000000"/>
        </w:rPr>
        <w:t>On</w:t>
      </w:r>
      <w:r w:rsidR="00EB2B3D" w:rsidRPr="004769AC">
        <w:rPr>
          <w:color w:val="000000"/>
        </w:rPr>
        <w:t>e in ten (</w:t>
      </w:r>
      <w:r w:rsidRPr="004769AC">
        <w:rPr>
          <w:color w:val="000000"/>
        </w:rPr>
        <w:t>10.0</w:t>
      </w:r>
      <w:r w:rsidR="002A1154">
        <w:rPr>
          <w:color w:val="000000"/>
        </w:rPr>
        <w:t> per cent</w:t>
      </w:r>
      <w:r w:rsidR="00EB2B3D" w:rsidRPr="004769AC">
        <w:rPr>
          <w:color w:val="000000"/>
        </w:rPr>
        <w:t xml:space="preserve">) paid contact </w:t>
      </w:r>
      <w:r w:rsidR="002C73A2" w:rsidRPr="004769AC">
        <w:rPr>
          <w:color w:val="000000"/>
        </w:rPr>
        <w:t xml:space="preserve">staff </w:t>
      </w:r>
      <w:r w:rsidR="00BE5AE1" w:rsidRPr="004769AC">
        <w:rPr>
          <w:color w:val="000000"/>
        </w:rPr>
        <w:t xml:space="preserve">had </w:t>
      </w:r>
      <w:r w:rsidR="00EB2B3D" w:rsidRPr="004769AC">
        <w:rPr>
          <w:color w:val="000000"/>
        </w:rPr>
        <w:t>worked in that capacity for their current service for over ten years.</w:t>
      </w:r>
      <w:r w:rsidR="003020EE">
        <w:rPr>
          <w:color w:val="000000"/>
        </w:rPr>
        <w:t xml:space="preserve"> </w:t>
      </w:r>
      <w:r w:rsidR="00EB2B3D" w:rsidRPr="004769AC">
        <w:rPr>
          <w:color w:val="000000"/>
        </w:rPr>
        <w:t>A high proportion of the</w:t>
      </w:r>
      <w:r w:rsidR="004C0B88" w:rsidRPr="004769AC">
        <w:rPr>
          <w:color w:val="000000"/>
        </w:rPr>
        <w:t xml:space="preserve"> family day care </w:t>
      </w:r>
      <w:r w:rsidRPr="004769AC">
        <w:rPr>
          <w:color w:val="000000"/>
        </w:rPr>
        <w:t xml:space="preserve">and occasional care </w:t>
      </w:r>
      <w:r w:rsidR="004C0B88" w:rsidRPr="004769AC">
        <w:rPr>
          <w:color w:val="000000"/>
        </w:rPr>
        <w:t>workforce (</w:t>
      </w:r>
      <w:r w:rsidRPr="004769AC">
        <w:rPr>
          <w:color w:val="000000"/>
        </w:rPr>
        <w:t>25.1</w:t>
      </w:r>
      <w:r w:rsidR="002A1154">
        <w:rPr>
          <w:color w:val="000000"/>
        </w:rPr>
        <w:t> per cent</w:t>
      </w:r>
      <w:r w:rsidRPr="004769AC">
        <w:rPr>
          <w:color w:val="000000"/>
        </w:rPr>
        <w:t xml:space="preserve"> and 20.5</w:t>
      </w:r>
      <w:r w:rsidR="002A1154">
        <w:rPr>
          <w:color w:val="000000"/>
        </w:rPr>
        <w:t> per cent</w:t>
      </w:r>
      <w:r w:rsidRPr="004769AC">
        <w:rPr>
          <w:color w:val="000000"/>
        </w:rPr>
        <w:t xml:space="preserve"> respectively</w:t>
      </w:r>
      <w:r w:rsidR="00EB2B3D" w:rsidRPr="004769AC">
        <w:rPr>
          <w:color w:val="000000"/>
        </w:rPr>
        <w:t>), has ten or more years of service as a contact worker with their current service.</w:t>
      </w:r>
      <w:r w:rsidR="003020EE">
        <w:rPr>
          <w:color w:val="000000"/>
        </w:rPr>
        <w:t xml:space="preserve"> </w:t>
      </w:r>
    </w:p>
    <w:p w:rsidR="00F55D52" w:rsidRPr="004769AC" w:rsidRDefault="004769AC" w:rsidP="00E60426">
      <w:pPr>
        <w:pStyle w:val="Body"/>
        <w:jc w:val="left"/>
        <w:rPr>
          <w:color w:val="000000"/>
        </w:rPr>
      </w:pPr>
      <w:r w:rsidRPr="004769AC">
        <w:rPr>
          <w:color w:val="000000"/>
        </w:rPr>
        <w:t>Almost half (44.4</w:t>
      </w:r>
      <w:r w:rsidR="002A1154">
        <w:rPr>
          <w:color w:val="000000"/>
        </w:rPr>
        <w:t> per cent</w:t>
      </w:r>
      <w:r w:rsidRPr="004769AC">
        <w:rPr>
          <w:color w:val="000000"/>
        </w:rPr>
        <w:t>)</w:t>
      </w:r>
      <w:r w:rsidR="00507BA7" w:rsidRPr="004769AC">
        <w:rPr>
          <w:color w:val="000000"/>
        </w:rPr>
        <w:t xml:space="preserve"> of</w:t>
      </w:r>
      <w:r w:rsidR="0072337F" w:rsidRPr="004769AC">
        <w:rPr>
          <w:color w:val="000000"/>
        </w:rPr>
        <w:t xml:space="preserve"> </w:t>
      </w:r>
      <w:r w:rsidR="00A53FAA" w:rsidRPr="004769AC">
        <w:rPr>
          <w:color w:val="000000"/>
        </w:rPr>
        <w:t xml:space="preserve">paid contact </w:t>
      </w:r>
      <w:r w:rsidR="002C73A2" w:rsidRPr="004769AC">
        <w:rPr>
          <w:color w:val="000000"/>
        </w:rPr>
        <w:t xml:space="preserve">staff </w:t>
      </w:r>
      <w:r w:rsidR="0072337F" w:rsidRPr="004769AC">
        <w:rPr>
          <w:color w:val="000000"/>
        </w:rPr>
        <w:t xml:space="preserve">have worked </w:t>
      </w:r>
      <w:r w:rsidR="00A53FAA" w:rsidRPr="004769AC">
        <w:rPr>
          <w:color w:val="000000"/>
        </w:rPr>
        <w:t xml:space="preserve">in that capacity </w:t>
      </w:r>
      <w:r w:rsidR="00BE5AE1" w:rsidRPr="004769AC">
        <w:rPr>
          <w:color w:val="000000"/>
        </w:rPr>
        <w:t xml:space="preserve">in </w:t>
      </w:r>
      <w:r w:rsidR="0072337F" w:rsidRPr="004769AC">
        <w:rPr>
          <w:color w:val="000000"/>
        </w:rPr>
        <w:t xml:space="preserve">their current </w:t>
      </w:r>
      <w:r w:rsidR="00A53FAA" w:rsidRPr="004769AC">
        <w:rPr>
          <w:color w:val="000000"/>
        </w:rPr>
        <w:t>service for</w:t>
      </w:r>
      <w:r w:rsidR="00EB2B3D" w:rsidRPr="004769AC">
        <w:rPr>
          <w:color w:val="000000"/>
        </w:rPr>
        <w:t xml:space="preserve"> one to three years.</w:t>
      </w:r>
    </w:p>
    <w:p w:rsidR="008824D9" w:rsidRPr="00A5574E" w:rsidRDefault="008824D9" w:rsidP="00E60426">
      <w:pPr>
        <w:pStyle w:val="Body"/>
        <w:jc w:val="left"/>
        <w:rPr>
          <w:color w:val="000000"/>
          <w:highlight w:val="yellow"/>
        </w:rPr>
      </w:pPr>
    </w:p>
    <w:p w:rsidR="00C65BA5" w:rsidRPr="00A5574E" w:rsidRDefault="004769AC" w:rsidP="00E60426">
      <w:pPr>
        <w:pStyle w:val="ECECsub-headingL2"/>
        <w:jc w:val="left"/>
        <w:rPr>
          <w:i w:val="0"/>
        </w:rPr>
      </w:pPr>
      <w:r>
        <w:rPr>
          <w:i w:val="0"/>
        </w:rPr>
        <w:br w:type="page"/>
      </w:r>
      <w:r w:rsidR="00C65BA5" w:rsidRPr="00A5574E">
        <w:rPr>
          <w:i w:val="0"/>
        </w:rPr>
        <w:lastRenderedPageBreak/>
        <w:t>Key results from the Staff Survey</w:t>
      </w:r>
    </w:p>
    <w:p w:rsidR="00F55D52" w:rsidRPr="00A5574E" w:rsidRDefault="00F55D52" w:rsidP="00E60426">
      <w:pPr>
        <w:pStyle w:val="ECECsub-headingL2"/>
        <w:jc w:val="left"/>
      </w:pPr>
      <w:r w:rsidRPr="00A5574E">
        <w:t>Job satisfaction</w:t>
      </w:r>
      <w:r w:rsidR="00BE5AE1" w:rsidRPr="00A5574E">
        <w:t xml:space="preserve"> and career in ECEC sector</w:t>
      </w:r>
    </w:p>
    <w:p w:rsidR="00F55D52" w:rsidRPr="004F272E" w:rsidRDefault="004F272E" w:rsidP="00E60426">
      <w:pPr>
        <w:pStyle w:val="Body"/>
        <w:jc w:val="left"/>
        <w:rPr>
          <w:color w:val="000000"/>
        </w:rPr>
      </w:pPr>
      <w:r w:rsidRPr="004F272E">
        <w:rPr>
          <w:color w:val="000000"/>
        </w:rPr>
        <w:t>A majority (87</w:t>
      </w:r>
      <w:r w:rsidR="00646FA5" w:rsidRPr="004F272E">
        <w:rPr>
          <w:color w:val="000000"/>
        </w:rPr>
        <w:t>.0</w:t>
      </w:r>
      <w:r w:rsidR="002A1154">
        <w:rPr>
          <w:color w:val="000000"/>
        </w:rPr>
        <w:t> per cent</w:t>
      </w:r>
      <w:r w:rsidRPr="004F272E">
        <w:rPr>
          <w:color w:val="000000"/>
        </w:rPr>
        <w:t>)</w:t>
      </w:r>
      <w:r w:rsidR="00646FA5" w:rsidRPr="004F272E">
        <w:rPr>
          <w:color w:val="000000"/>
        </w:rPr>
        <w:t xml:space="preserve"> of respondents to the Staff </w:t>
      </w:r>
      <w:r w:rsidR="00F55D52" w:rsidRPr="004F272E">
        <w:rPr>
          <w:color w:val="000000"/>
        </w:rPr>
        <w:t xml:space="preserve">Survey </w:t>
      </w:r>
      <w:r w:rsidR="00646FA5" w:rsidRPr="004F272E">
        <w:rPr>
          <w:color w:val="000000"/>
        </w:rPr>
        <w:t>agreed that they were satisfied with their current job.</w:t>
      </w:r>
      <w:r w:rsidR="003020EE">
        <w:rPr>
          <w:color w:val="000000"/>
        </w:rPr>
        <w:t xml:space="preserve"> </w:t>
      </w:r>
    </w:p>
    <w:p w:rsidR="00F55D52" w:rsidRPr="004F272E" w:rsidRDefault="00F55D52" w:rsidP="00E60426">
      <w:pPr>
        <w:pStyle w:val="Body"/>
        <w:jc w:val="left"/>
        <w:rPr>
          <w:color w:val="000000"/>
        </w:rPr>
      </w:pPr>
      <w:r w:rsidRPr="004F272E">
        <w:rPr>
          <w:color w:val="000000"/>
        </w:rPr>
        <w:t xml:space="preserve">Just </w:t>
      </w:r>
      <w:r w:rsidR="004F272E" w:rsidRPr="004F272E">
        <w:rPr>
          <w:color w:val="000000"/>
        </w:rPr>
        <w:t>under</w:t>
      </w:r>
      <w:r w:rsidRPr="004F272E">
        <w:rPr>
          <w:color w:val="000000"/>
        </w:rPr>
        <w:t xml:space="preserve"> half (</w:t>
      </w:r>
      <w:r w:rsidR="004F272E" w:rsidRPr="004F272E">
        <w:rPr>
          <w:color w:val="000000"/>
        </w:rPr>
        <w:t>48.9</w:t>
      </w:r>
      <w:r w:rsidR="002A1154">
        <w:rPr>
          <w:color w:val="000000"/>
        </w:rPr>
        <w:t> per cent</w:t>
      </w:r>
      <w:r w:rsidRPr="004F272E">
        <w:rPr>
          <w:color w:val="000000"/>
        </w:rPr>
        <w:t>) of respondents were satisfied with their pay and conditions.</w:t>
      </w:r>
    </w:p>
    <w:p w:rsidR="00F55D52" w:rsidRPr="004F272E" w:rsidRDefault="00F55D52" w:rsidP="00E60426">
      <w:pPr>
        <w:pStyle w:val="Body"/>
        <w:jc w:val="left"/>
        <w:rPr>
          <w:color w:val="000000"/>
        </w:rPr>
      </w:pPr>
      <w:r w:rsidRPr="004F272E">
        <w:rPr>
          <w:color w:val="000000"/>
        </w:rPr>
        <w:t>Some two thirds (6</w:t>
      </w:r>
      <w:r w:rsidR="004F272E" w:rsidRPr="004F272E">
        <w:rPr>
          <w:color w:val="000000"/>
        </w:rPr>
        <w:t>6</w:t>
      </w:r>
      <w:r w:rsidRPr="004F272E">
        <w:rPr>
          <w:color w:val="000000"/>
        </w:rPr>
        <w:t>.2</w:t>
      </w:r>
      <w:r w:rsidR="002A1154">
        <w:rPr>
          <w:color w:val="000000"/>
        </w:rPr>
        <w:t> per cent</w:t>
      </w:r>
      <w:r w:rsidRPr="004F272E">
        <w:rPr>
          <w:color w:val="000000"/>
        </w:rPr>
        <w:t>) of respondents would recommend a career in the sector to others.</w:t>
      </w:r>
    </w:p>
    <w:p w:rsidR="00F55D52" w:rsidRPr="00A5574E" w:rsidRDefault="00F55D52" w:rsidP="00E60426">
      <w:pPr>
        <w:pStyle w:val="ECECsub-headingL2"/>
        <w:jc w:val="left"/>
      </w:pPr>
      <w:r w:rsidRPr="00A5574E">
        <w:t>Retention</w:t>
      </w:r>
    </w:p>
    <w:p w:rsidR="00F55D52" w:rsidRPr="004F272E" w:rsidRDefault="00F55D52" w:rsidP="00E60426">
      <w:pPr>
        <w:pStyle w:val="Body"/>
        <w:jc w:val="left"/>
        <w:rPr>
          <w:color w:val="000000"/>
        </w:rPr>
      </w:pPr>
      <w:r w:rsidRPr="004F272E">
        <w:rPr>
          <w:color w:val="000000"/>
        </w:rPr>
        <w:t>Most Staff Survey respondents (80.</w:t>
      </w:r>
      <w:r w:rsidR="004F272E" w:rsidRPr="004F272E">
        <w:rPr>
          <w:color w:val="000000"/>
        </w:rPr>
        <w:t>4</w:t>
      </w:r>
      <w:r w:rsidR="002A1154">
        <w:rPr>
          <w:color w:val="000000"/>
        </w:rPr>
        <w:t> per cent</w:t>
      </w:r>
      <w:r w:rsidRPr="004F272E">
        <w:rPr>
          <w:color w:val="000000"/>
        </w:rPr>
        <w:t xml:space="preserve">) expected to still be employed with </w:t>
      </w:r>
      <w:r w:rsidR="00C65BA5" w:rsidRPr="004F272E">
        <w:rPr>
          <w:color w:val="000000"/>
        </w:rPr>
        <w:t xml:space="preserve">the </w:t>
      </w:r>
      <w:r w:rsidRPr="004F272E">
        <w:rPr>
          <w:color w:val="000000"/>
        </w:rPr>
        <w:t xml:space="preserve">same employer or business in </w:t>
      </w:r>
      <w:r w:rsidR="00AF5986" w:rsidRPr="004F272E">
        <w:rPr>
          <w:color w:val="000000"/>
        </w:rPr>
        <w:t>twelve</w:t>
      </w:r>
      <w:r w:rsidRPr="004F272E">
        <w:rPr>
          <w:color w:val="000000"/>
        </w:rPr>
        <w:t xml:space="preserve"> month</w:t>
      </w:r>
      <w:r w:rsidR="00821EEF">
        <w:rPr>
          <w:color w:val="000000"/>
        </w:rPr>
        <w:t>’</w:t>
      </w:r>
      <w:r w:rsidRPr="004F272E">
        <w:rPr>
          <w:color w:val="000000"/>
        </w:rPr>
        <w:t>s time.</w:t>
      </w:r>
    </w:p>
    <w:p w:rsidR="00F55D52" w:rsidRPr="004F272E" w:rsidRDefault="00F55D52" w:rsidP="00E60426">
      <w:pPr>
        <w:pStyle w:val="Body"/>
        <w:jc w:val="left"/>
        <w:rPr>
          <w:color w:val="000000"/>
        </w:rPr>
      </w:pPr>
      <w:r w:rsidRPr="004F272E">
        <w:rPr>
          <w:color w:val="000000"/>
        </w:rPr>
        <w:t xml:space="preserve">Of those who indicated that they might not or would not be with the same employer in </w:t>
      </w:r>
      <w:r w:rsidR="00AF5986" w:rsidRPr="004F272E">
        <w:rPr>
          <w:color w:val="000000"/>
        </w:rPr>
        <w:t>twelve</w:t>
      </w:r>
      <w:r w:rsidRPr="004F272E">
        <w:rPr>
          <w:color w:val="000000"/>
        </w:rPr>
        <w:t xml:space="preserve"> month</w:t>
      </w:r>
      <w:r w:rsidR="00821EEF">
        <w:rPr>
          <w:color w:val="000000"/>
        </w:rPr>
        <w:t>’</w:t>
      </w:r>
      <w:r w:rsidRPr="004F272E">
        <w:rPr>
          <w:color w:val="000000"/>
        </w:rPr>
        <w:t xml:space="preserve">s time, </w:t>
      </w:r>
      <w:r w:rsidR="004F272E">
        <w:rPr>
          <w:color w:val="000000"/>
        </w:rPr>
        <w:t>30.2</w:t>
      </w:r>
      <w:r w:rsidR="002A1154">
        <w:rPr>
          <w:color w:val="000000"/>
        </w:rPr>
        <w:t> per cent</w:t>
      </w:r>
      <w:r w:rsidRPr="004F272E">
        <w:rPr>
          <w:color w:val="000000"/>
        </w:rPr>
        <w:t xml:space="preserve"> </w:t>
      </w:r>
      <w:r w:rsidR="009858F1" w:rsidRPr="004F272E">
        <w:rPr>
          <w:color w:val="000000"/>
        </w:rPr>
        <w:t xml:space="preserve">indicated they </w:t>
      </w:r>
      <w:r w:rsidRPr="004F272E">
        <w:rPr>
          <w:color w:val="000000"/>
        </w:rPr>
        <w:t>were seekin</w:t>
      </w:r>
      <w:r w:rsidR="009858F1" w:rsidRPr="004F272E">
        <w:rPr>
          <w:color w:val="000000"/>
        </w:rPr>
        <w:t xml:space="preserve">g employment outside the sector, </w:t>
      </w:r>
      <w:r w:rsidR="004F272E">
        <w:rPr>
          <w:color w:val="000000"/>
        </w:rPr>
        <w:t>28.5</w:t>
      </w:r>
      <w:r w:rsidR="002A1154">
        <w:rPr>
          <w:color w:val="000000"/>
        </w:rPr>
        <w:t> per cent</w:t>
      </w:r>
      <w:r w:rsidR="009858F1" w:rsidRPr="004F272E">
        <w:rPr>
          <w:color w:val="000000"/>
        </w:rPr>
        <w:t xml:space="preserve"> expressed dissatisfaction with their pay and conditions</w:t>
      </w:r>
      <w:r w:rsidR="004F272E">
        <w:rPr>
          <w:color w:val="000000"/>
        </w:rPr>
        <w:t>, 22.4</w:t>
      </w:r>
      <w:r w:rsidR="002A1154">
        <w:rPr>
          <w:color w:val="000000"/>
        </w:rPr>
        <w:t> per cent</w:t>
      </w:r>
      <w:r w:rsidR="009858F1" w:rsidRPr="004F272E">
        <w:rPr>
          <w:color w:val="000000"/>
        </w:rPr>
        <w:t xml:space="preserve"> were returning to study or leaving for travel / family reasons</w:t>
      </w:r>
      <w:r w:rsidR="004F272E">
        <w:rPr>
          <w:color w:val="000000"/>
        </w:rPr>
        <w:t xml:space="preserve"> and 20.5</w:t>
      </w:r>
      <w:r w:rsidR="002A1154">
        <w:rPr>
          <w:color w:val="000000"/>
        </w:rPr>
        <w:t> per cent</w:t>
      </w:r>
      <w:r w:rsidR="004F272E">
        <w:rPr>
          <w:color w:val="000000"/>
        </w:rPr>
        <w:t xml:space="preserve"> indicated they may finish their current job because the job is stressful</w:t>
      </w:r>
      <w:r w:rsidR="009858F1" w:rsidRPr="004F272E">
        <w:rPr>
          <w:color w:val="000000"/>
        </w:rPr>
        <w:t>.</w:t>
      </w:r>
    </w:p>
    <w:p w:rsidR="00F55D52" w:rsidRPr="00A5574E" w:rsidRDefault="009858F1" w:rsidP="00E60426">
      <w:pPr>
        <w:pStyle w:val="ECECsub-headingL2"/>
        <w:jc w:val="left"/>
      </w:pPr>
      <w:r w:rsidRPr="00A5574E">
        <w:t>Recognition of prior learning</w:t>
      </w:r>
    </w:p>
    <w:p w:rsidR="009858F1" w:rsidRPr="004F272E" w:rsidRDefault="009858F1" w:rsidP="00E60426">
      <w:pPr>
        <w:pStyle w:val="Body"/>
        <w:jc w:val="left"/>
        <w:rPr>
          <w:color w:val="000000"/>
        </w:rPr>
      </w:pPr>
      <w:r w:rsidRPr="004F272E">
        <w:rPr>
          <w:color w:val="000000"/>
        </w:rPr>
        <w:t>Just over one third of Staff Survey respondents (37.</w:t>
      </w:r>
      <w:r w:rsidR="004F272E" w:rsidRPr="004F272E">
        <w:rPr>
          <w:color w:val="000000"/>
        </w:rPr>
        <w:t>8</w:t>
      </w:r>
      <w:r w:rsidR="002A1154">
        <w:rPr>
          <w:color w:val="000000"/>
        </w:rPr>
        <w:t> per cent</w:t>
      </w:r>
      <w:r w:rsidRPr="004F272E">
        <w:rPr>
          <w:color w:val="000000"/>
        </w:rPr>
        <w:t>) had received some recognition of prior learning, most commonly on the basis of study at TAFE (</w:t>
      </w:r>
      <w:r w:rsidR="004F272E" w:rsidRPr="004F272E">
        <w:rPr>
          <w:color w:val="000000"/>
        </w:rPr>
        <w:t>49.4</w:t>
      </w:r>
      <w:r w:rsidR="002A1154">
        <w:rPr>
          <w:color w:val="000000"/>
        </w:rPr>
        <w:t> per cent</w:t>
      </w:r>
      <w:r w:rsidRPr="004F272E">
        <w:rPr>
          <w:color w:val="000000"/>
        </w:rPr>
        <w:t xml:space="preserve"> of all </w:t>
      </w:r>
      <w:r w:rsidR="000A7C57" w:rsidRPr="004F272E">
        <w:rPr>
          <w:color w:val="000000"/>
        </w:rPr>
        <w:t>those who received recognition of their prior learning</w:t>
      </w:r>
      <w:r w:rsidRPr="004F272E">
        <w:rPr>
          <w:color w:val="000000"/>
        </w:rPr>
        <w:t>) or assessed skills and experience (</w:t>
      </w:r>
      <w:r w:rsidR="004F272E" w:rsidRPr="004F272E">
        <w:rPr>
          <w:color w:val="000000"/>
        </w:rPr>
        <w:t>27.8</w:t>
      </w:r>
      <w:r w:rsidR="002A1154">
        <w:rPr>
          <w:color w:val="000000"/>
        </w:rPr>
        <w:t> per cent</w:t>
      </w:r>
      <w:r w:rsidRPr="004F272E">
        <w:rPr>
          <w:color w:val="000000"/>
        </w:rPr>
        <w:t>).</w:t>
      </w:r>
    </w:p>
    <w:p w:rsidR="009858F1" w:rsidRPr="00A5574E" w:rsidRDefault="009858F1" w:rsidP="00E60426">
      <w:pPr>
        <w:pStyle w:val="ECECsub-headingL2"/>
        <w:jc w:val="left"/>
      </w:pPr>
      <w:r w:rsidRPr="00A5574E">
        <w:t>Current study</w:t>
      </w:r>
    </w:p>
    <w:p w:rsidR="009858F1" w:rsidRPr="004F272E" w:rsidRDefault="004F272E" w:rsidP="00E60426">
      <w:pPr>
        <w:pStyle w:val="Body"/>
        <w:jc w:val="left"/>
        <w:rPr>
          <w:color w:val="000000"/>
        </w:rPr>
      </w:pPr>
      <w:r w:rsidRPr="004F272E">
        <w:rPr>
          <w:color w:val="000000"/>
        </w:rPr>
        <w:t>Almost</w:t>
      </w:r>
      <w:r w:rsidR="009858F1" w:rsidRPr="004F272E">
        <w:rPr>
          <w:color w:val="000000"/>
        </w:rPr>
        <w:t xml:space="preserve"> one third (</w:t>
      </w:r>
      <w:r w:rsidRPr="004F272E">
        <w:rPr>
          <w:color w:val="000000"/>
        </w:rPr>
        <w:t>29</w:t>
      </w:r>
      <w:r w:rsidR="009858F1" w:rsidRPr="004F272E">
        <w:rPr>
          <w:color w:val="000000"/>
        </w:rPr>
        <w:t>.8</w:t>
      </w:r>
      <w:r w:rsidR="002A1154">
        <w:rPr>
          <w:color w:val="000000"/>
        </w:rPr>
        <w:t> per cent</w:t>
      </w:r>
      <w:r w:rsidR="009858F1" w:rsidRPr="004F272E">
        <w:rPr>
          <w:color w:val="000000"/>
        </w:rPr>
        <w:t>) of Staff Survey responde</w:t>
      </w:r>
      <w:r w:rsidR="00204BB5" w:rsidRPr="004F272E">
        <w:rPr>
          <w:color w:val="000000"/>
        </w:rPr>
        <w:t xml:space="preserve">nts were studying in an </w:t>
      </w:r>
      <w:r w:rsidR="00640465" w:rsidRPr="004F272E">
        <w:rPr>
          <w:color w:val="000000"/>
        </w:rPr>
        <w:t>ECEC</w:t>
      </w:r>
      <w:r w:rsidR="00204BB5" w:rsidRPr="004F272E">
        <w:rPr>
          <w:color w:val="000000"/>
        </w:rPr>
        <w:t>-related field.</w:t>
      </w:r>
    </w:p>
    <w:p w:rsidR="00204BB5" w:rsidRDefault="00204BB5" w:rsidP="00E60426">
      <w:pPr>
        <w:pStyle w:val="Body"/>
        <w:jc w:val="left"/>
        <w:rPr>
          <w:color w:val="000000"/>
        </w:rPr>
      </w:pPr>
      <w:r w:rsidRPr="004F272E">
        <w:rPr>
          <w:color w:val="000000"/>
        </w:rPr>
        <w:t>Amongst those not studying, the main barriers to study included time (</w:t>
      </w:r>
      <w:r w:rsidR="004F272E" w:rsidRPr="004F272E">
        <w:rPr>
          <w:color w:val="000000"/>
        </w:rPr>
        <w:t>48.5</w:t>
      </w:r>
      <w:r w:rsidR="002A1154">
        <w:rPr>
          <w:color w:val="000000"/>
        </w:rPr>
        <w:t> per cent</w:t>
      </w:r>
      <w:r w:rsidRPr="004F272E">
        <w:rPr>
          <w:color w:val="000000"/>
        </w:rPr>
        <w:t>), cost (</w:t>
      </w:r>
      <w:r w:rsidR="004F272E" w:rsidRPr="004F272E">
        <w:rPr>
          <w:color w:val="000000"/>
        </w:rPr>
        <w:t>42.5</w:t>
      </w:r>
      <w:r w:rsidR="002A1154">
        <w:rPr>
          <w:color w:val="000000"/>
        </w:rPr>
        <w:t> per cent</w:t>
      </w:r>
      <w:r w:rsidRPr="004F272E">
        <w:rPr>
          <w:color w:val="000000"/>
        </w:rPr>
        <w:t>) and the wage increase resulting from investment of time and money in further study being too small (</w:t>
      </w:r>
      <w:r w:rsidR="004F272E" w:rsidRPr="004F272E">
        <w:rPr>
          <w:color w:val="000000"/>
        </w:rPr>
        <w:t>47.0</w:t>
      </w:r>
      <w:r w:rsidR="002A1154">
        <w:rPr>
          <w:color w:val="000000"/>
        </w:rPr>
        <w:t> per cent</w:t>
      </w:r>
      <w:r w:rsidRPr="004F272E">
        <w:rPr>
          <w:color w:val="000000"/>
        </w:rPr>
        <w:t>).</w:t>
      </w:r>
    </w:p>
    <w:p w:rsidR="009858F1" w:rsidRDefault="009858F1" w:rsidP="00E60426">
      <w:pPr>
        <w:pStyle w:val="Body"/>
        <w:jc w:val="left"/>
        <w:rPr>
          <w:color w:val="000000"/>
        </w:rPr>
      </w:pPr>
    </w:p>
    <w:p w:rsidR="004F272E" w:rsidRPr="004F272E" w:rsidRDefault="004F272E" w:rsidP="00E60426">
      <w:pPr>
        <w:pStyle w:val="ECECsub-headingL2"/>
        <w:jc w:val="left"/>
        <w:rPr>
          <w:i w:val="0"/>
        </w:rPr>
      </w:pPr>
      <w:r w:rsidRPr="004F272E">
        <w:rPr>
          <w:i w:val="0"/>
        </w:rPr>
        <w:t>Key changes since the 2010 National ECEC Workforce Census</w:t>
      </w:r>
    </w:p>
    <w:p w:rsidR="004F272E" w:rsidRDefault="00114151" w:rsidP="00E60426">
      <w:pPr>
        <w:pStyle w:val="ECECsub-headingL2"/>
        <w:jc w:val="left"/>
      </w:pPr>
      <w:r>
        <w:t>W</w:t>
      </w:r>
      <w:r w:rsidR="004F272E" w:rsidRPr="004F272E">
        <w:t>orkforce</w:t>
      </w:r>
      <w:r>
        <w:t xml:space="preserve"> size and demographics</w:t>
      </w:r>
    </w:p>
    <w:p w:rsidR="00084053" w:rsidRDefault="00084053" w:rsidP="00E60426">
      <w:pPr>
        <w:pStyle w:val="ECECbody"/>
        <w:jc w:val="left"/>
      </w:pPr>
      <w:r>
        <w:t>The number of workers employed in the sector grew by</w:t>
      </w:r>
      <w:r w:rsidR="00383B13">
        <w:t xml:space="preserve"> an average of</w:t>
      </w:r>
      <w:r>
        <w:t xml:space="preserve"> 10.0</w:t>
      </w:r>
      <w:r w:rsidR="002A1154">
        <w:t> per cent</w:t>
      </w:r>
      <w:r w:rsidR="00383B13">
        <w:t xml:space="preserve"> across all service types</w:t>
      </w:r>
      <w:r>
        <w:t xml:space="preserve"> from 139,187 in 2010 to 153,155 in 2013</w:t>
      </w:r>
      <w:r w:rsidR="00383B13">
        <w:t>.</w:t>
      </w:r>
      <w:r w:rsidR="003020EE">
        <w:t xml:space="preserve"> </w:t>
      </w:r>
      <w:r w:rsidR="00383B13">
        <w:t>The number of services and children in care is estimated to have increased by 5.7</w:t>
      </w:r>
      <w:r w:rsidR="002A1154">
        <w:t> per cent</w:t>
      </w:r>
      <w:r w:rsidR="00383B13">
        <w:t xml:space="preserve"> and 15.3</w:t>
      </w:r>
      <w:r w:rsidR="002A1154">
        <w:t> per cent</w:t>
      </w:r>
      <w:r w:rsidR="00383B13">
        <w:t xml:space="preserve"> respectively over the same period.</w:t>
      </w:r>
      <w:r w:rsidR="003020EE">
        <w:t xml:space="preserve"> </w:t>
      </w:r>
      <w:r>
        <w:t xml:space="preserve">There was above average growth in the number of workers across all service types except preschool </w:t>
      </w:r>
      <w:r w:rsidR="00BC34D8">
        <w:t>(5.8</w:t>
      </w:r>
      <w:r w:rsidR="002A1154">
        <w:t> per cent</w:t>
      </w:r>
      <w:r w:rsidR="00BC34D8">
        <w:t xml:space="preserve">) </w:t>
      </w:r>
      <w:r>
        <w:t>and family day care</w:t>
      </w:r>
      <w:r w:rsidR="00BC34D8">
        <w:t xml:space="preserve"> (3.5</w:t>
      </w:r>
      <w:r w:rsidR="002A1154">
        <w:t> per cent</w:t>
      </w:r>
      <w:r w:rsidR="00BC34D8">
        <w:t>)</w:t>
      </w:r>
      <w:r>
        <w:t>, above average growth (</w:t>
      </w:r>
      <w:r w:rsidR="00DD470E">
        <w:t>13.0</w:t>
      </w:r>
      <w:r w:rsidR="002A1154">
        <w:t> per cent</w:t>
      </w:r>
      <w:r>
        <w:t>) in the number of males in the workforce, and strong growth in Western Australia (19.2</w:t>
      </w:r>
      <w:r w:rsidR="002A1154">
        <w:t> per cent</w:t>
      </w:r>
      <w:r>
        <w:t>) and amongst workers aged 55 and over (</w:t>
      </w:r>
      <w:r w:rsidR="006D74C2">
        <w:t>18.3</w:t>
      </w:r>
      <w:r w:rsidR="002A1154">
        <w:t> per cent</w:t>
      </w:r>
      <w:r>
        <w:t>).</w:t>
      </w:r>
      <w:r w:rsidR="003020EE">
        <w:t xml:space="preserve"> </w:t>
      </w:r>
    </w:p>
    <w:p w:rsidR="004F272E" w:rsidRDefault="003020EE" w:rsidP="00E60426">
      <w:pPr>
        <w:pStyle w:val="ECECsub-headingL2"/>
        <w:jc w:val="left"/>
      </w:pPr>
      <w:r>
        <w:br w:type="page"/>
      </w:r>
      <w:r w:rsidR="004F272E">
        <w:lastRenderedPageBreak/>
        <w:t>Qualifications</w:t>
      </w:r>
    </w:p>
    <w:p w:rsidR="000A1C5C" w:rsidRDefault="000A1C5C" w:rsidP="00E60426">
      <w:pPr>
        <w:pStyle w:val="ECECbody"/>
        <w:jc w:val="left"/>
      </w:pPr>
      <w:r>
        <w:t>The proportion of paid contact staff without an ECEC-related qualification fell from 30.2</w:t>
      </w:r>
      <w:r w:rsidR="002A1154">
        <w:t> per cent</w:t>
      </w:r>
      <w:r>
        <w:t xml:space="preserve"> in 2010 to 18.0</w:t>
      </w:r>
      <w:r w:rsidR="002A1154">
        <w:t> per cent</w:t>
      </w:r>
      <w:r>
        <w:t xml:space="preserve"> in 2013.</w:t>
      </w:r>
      <w:r w:rsidR="003020EE">
        <w:t xml:space="preserve"> </w:t>
      </w:r>
      <w:r>
        <w:t xml:space="preserve">There was strong growth in the number of paid contact </w:t>
      </w:r>
      <w:proofErr w:type="gramStart"/>
      <w:r>
        <w:t xml:space="preserve">staff </w:t>
      </w:r>
      <w:r w:rsidR="00755F58">
        <w:t xml:space="preserve">who held </w:t>
      </w:r>
      <w:r>
        <w:t>qualifications at Certificate III</w:t>
      </w:r>
      <w:r w:rsidR="00D84B8C">
        <w:t>/</w:t>
      </w:r>
      <w:r>
        <w:t>IV and above</w:t>
      </w:r>
      <w:r w:rsidR="007133DE">
        <w:t xml:space="preserve"> (</w:t>
      </w:r>
      <w:r w:rsidR="00383B13">
        <w:t>39.2</w:t>
      </w:r>
      <w:r w:rsidR="002A1154">
        <w:t> per cent</w:t>
      </w:r>
      <w:r w:rsidR="007133DE">
        <w:t>)</w:t>
      </w:r>
      <w:r>
        <w:t xml:space="preserve">, and </w:t>
      </w:r>
      <w:r w:rsidR="00755F58">
        <w:t xml:space="preserve">at </w:t>
      </w:r>
      <w:r>
        <w:t>bachelor degree pass</w:t>
      </w:r>
      <w:proofErr w:type="gramEnd"/>
      <w:r>
        <w:t xml:space="preserve"> (</w:t>
      </w:r>
      <w:r w:rsidR="00755F58">
        <w:t xml:space="preserve">4 years </w:t>
      </w:r>
      <w:r>
        <w:t xml:space="preserve">or equivalent) </w:t>
      </w:r>
      <w:r w:rsidR="00755F58">
        <w:t xml:space="preserve">and above </w:t>
      </w:r>
      <w:r>
        <w:t>(28.6</w:t>
      </w:r>
      <w:r w:rsidR="002A1154">
        <w:t> per cent</w:t>
      </w:r>
      <w:r>
        <w:t>).</w:t>
      </w:r>
    </w:p>
    <w:p w:rsidR="004F272E" w:rsidRDefault="004F272E" w:rsidP="00E60426">
      <w:pPr>
        <w:pStyle w:val="ECECsub-headingL2"/>
        <w:jc w:val="left"/>
      </w:pPr>
      <w:r>
        <w:t xml:space="preserve">Preschool </w:t>
      </w:r>
      <w:r w:rsidR="00FF769C">
        <w:t>Programmes</w:t>
      </w:r>
    </w:p>
    <w:p w:rsidR="000A1C5C" w:rsidRDefault="000A1C5C" w:rsidP="00E60426">
      <w:pPr>
        <w:pStyle w:val="ECECbody"/>
        <w:jc w:val="left"/>
      </w:pPr>
      <w:r>
        <w:t>The proportion of services not offering a Preschool Program</w:t>
      </w:r>
      <w:r w:rsidR="00E1386E">
        <w:t>me</w:t>
      </w:r>
      <w:r>
        <w:t xml:space="preserve"> based on a curriculum or framework dropped from 2.7</w:t>
      </w:r>
      <w:r w:rsidR="002A1154">
        <w:t> per cent</w:t>
      </w:r>
      <w:r>
        <w:t xml:space="preserve"> in 2010 to 0.2</w:t>
      </w:r>
      <w:r w:rsidR="002A1154">
        <w:t> per cent</w:t>
      </w:r>
      <w:r>
        <w:t xml:space="preserve"> in 2013 for preschools, and from 7.2</w:t>
      </w:r>
      <w:r w:rsidR="002A1154">
        <w:t> per cent</w:t>
      </w:r>
      <w:r>
        <w:t xml:space="preserve"> to 0.4</w:t>
      </w:r>
      <w:r w:rsidR="002A1154">
        <w:t> per cent</w:t>
      </w:r>
      <w:r>
        <w:t xml:space="preserve"> for long day care services.</w:t>
      </w:r>
    </w:p>
    <w:p w:rsidR="0070043B" w:rsidRDefault="0070043B" w:rsidP="00E60426">
      <w:pPr>
        <w:pStyle w:val="ECECbody"/>
        <w:jc w:val="left"/>
      </w:pPr>
      <w:r>
        <w:t>There was a sharp increase (34.4</w:t>
      </w:r>
      <w:r w:rsidR="002A1154">
        <w:t> per cent</w:t>
      </w:r>
      <w:r>
        <w:t>) in the number of long day care services (1,103) offering a Preschool Program</w:t>
      </w:r>
      <w:r w:rsidR="00E1386E">
        <w:t>me</w:t>
      </w:r>
      <w:r>
        <w:t xml:space="preserve"> based on a curriculum or framework, up from 3,209 in 2010 to 4,312 in 2013.</w:t>
      </w:r>
    </w:p>
    <w:p w:rsidR="0070043B" w:rsidRPr="00C16DB5" w:rsidRDefault="000A1C5C" w:rsidP="00E60426">
      <w:pPr>
        <w:pStyle w:val="ECECbody"/>
        <w:jc w:val="left"/>
        <w:rPr>
          <w:color w:val="000000"/>
        </w:rPr>
      </w:pPr>
      <w:r>
        <w:t xml:space="preserve">There was strong uptake of the Early Years Learning Framework, with the proportion of </w:t>
      </w:r>
      <w:r w:rsidR="0070043B">
        <w:t>services</w:t>
      </w:r>
      <w:r>
        <w:t xml:space="preserve"> using the Early Years Learning Framework (either exclusively or in combination with another curriculum or framework) increasing from 57.5</w:t>
      </w:r>
      <w:r w:rsidR="002A1154">
        <w:t> per cent</w:t>
      </w:r>
      <w:r>
        <w:t xml:space="preserve"> in 2010 to 91.8</w:t>
      </w:r>
      <w:r w:rsidR="002A1154">
        <w:t> per cent</w:t>
      </w:r>
      <w:r>
        <w:t xml:space="preserve"> in 2013</w:t>
      </w:r>
      <w:r w:rsidR="0070043B">
        <w:t xml:space="preserve"> for preschools, and from 66.5</w:t>
      </w:r>
      <w:r w:rsidR="002A1154">
        <w:t> per cent</w:t>
      </w:r>
      <w:r w:rsidR="0070043B">
        <w:t xml:space="preserve"> to 93.8</w:t>
      </w:r>
      <w:r w:rsidR="002A1154">
        <w:t> per cent</w:t>
      </w:r>
      <w:r w:rsidR="0070043B">
        <w:t xml:space="preserve"> for long day care services.</w:t>
      </w:r>
    </w:p>
    <w:p w:rsidR="000A1C5C" w:rsidRDefault="0070043B" w:rsidP="00E60426">
      <w:pPr>
        <w:pStyle w:val="ECECbody"/>
        <w:jc w:val="left"/>
      </w:pPr>
      <w:r w:rsidRPr="00C16DB5">
        <w:rPr>
          <w:color w:val="000000"/>
        </w:rPr>
        <w:t>There was strong growth in the number of degree qualified</w:t>
      </w:r>
      <w:r>
        <w:t xml:space="preserve"> </w:t>
      </w:r>
      <w:r w:rsidR="00E1386E">
        <w:t xml:space="preserve">staff </w:t>
      </w:r>
      <w:r>
        <w:t xml:space="preserve">delivering Preschool </w:t>
      </w:r>
      <w:r w:rsidR="00FF769C">
        <w:t>Programmes</w:t>
      </w:r>
      <w:r>
        <w:t xml:space="preserve"> in long day care services (up by 52.8</w:t>
      </w:r>
      <w:r w:rsidR="002A1154">
        <w:t> per cent</w:t>
      </w:r>
      <w:r>
        <w:t xml:space="preserve"> from 3,235 in 2010 to 4,944 in 2013), and strong growth in the </w:t>
      </w:r>
      <w:r w:rsidR="000A1C5C">
        <w:t xml:space="preserve">number of </w:t>
      </w:r>
      <w:r w:rsidR="00242F5E" w:rsidRPr="00383B13">
        <w:t>staff</w:t>
      </w:r>
      <w:r w:rsidR="000A1C5C">
        <w:t xml:space="preserve"> delivering Preschool </w:t>
      </w:r>
      <w:r w:rsidR="00FF769C">
        <w:t>Programmes</w:t>
      </w:r>
      <w:r w:rsidR="000A1C5C">
        <w:t xml:space="preserve"> </w:t>
      </w:r>
      <w:r>
        <w:t xml:space="preserve">in preschools </w:t>
      </w:r>
      <w:r w:rsidR="00E1386E">
        <w:t xml:space="preserve">who held </w:t>
      </w:r>
      <w:r w:rsidR="000A1C5C">
        <w:t xml:space="preserve">qualifications </w:t>
      </w:r>
      <w:r>
        <w:t xml:space="preserve">at Certificate level </w:t>
      </w:r>
      <w:r w:rsidR="000A1C5C">
        <w:t>in ECEC-related fields</w:t>
      </w:r>
      <w:r w:rsidR="003108C7">
        <w:t xml:space="preserve"> other than teaching</w:t>
      </w:r>
      <w:r w:rsidR="000A1C5C">
        <w:t>, up by 66.8</w:t>
      </w:r>
      <w:r w:rsidR="002A1154">
        <w:t> per cent</w:t>
      </w:r>
      <w:r w:rsidR="000A1C5C">
        <w:t xml:space="preserve"> from 3,482 in 2010 to 5,809 in 2013.</w:t>
      </w:r>
    </w:p>
    <w:p w:rsidR="004F272E" w:rsidRPr="0070043B" w:rsidRDefault="0070043B" w:rsidP="00E60426">
      <w:pPr>
        <w:pStyle w:val="ECECsub-headingL2"/>
        <w:jc w:val="left"/>
      </w:pPr>
      <w:r w:rsidRPr="0070043B">
        <w:t>Staff job satisfaction, retention and current study</w:t>
      </w:r>
    </w:p>
    <w:p w:rsidR="00BC34D8" w:rsidRDefault="00BC34D8" w:rsidP="00E60426">
      <w:pPr>
        <w:pStyle w:val="ECECbody"/>
        <w:jc w:val="left"/>
      </w:pPr>
      <w:r>
        <w:t>There was a small decrease (1.1</w:t>
      </w:r>
      <w:r w:rsidR="002A1154">
        <w:t> per cent</w:t>
      </w:r>
      <w:r>
        <w:t>) in job satisfaction, which was most marked amongst in home care and preschool staff, and a decrease in satisfaction with pay and conditions (5.4</w:t>
      </w:r>
      <w:r w:rsidR="002A1154">
        <w:t> per cent</w:t>
      </w:r>
      <w:r>
        <w:t>), particularly amongst occasional care, preschool and long day care services staff.</w:t>
      </w:r>
    </w:p>
    <w:p w:rsidR="00BC34D8" w:rsidRDefault="00472ED4" w:rsidP="00E60426">
      <w:pPr>
        <w:pStyle w:val="ECECbody"/>
        <w:jc w:val="left"/>
      </w:pPr>
      <w:r>
        <w:t>An increase (13.1</w:t>
      </w:r>
      <w:r w:rsidR="002A1154">
        <w:t> per cent</w:t>
      </w:r>
      <w:r>
        <w:t>) in the proportion of staff agreeing that they would leave the sector today, if they could, and a decrease in the proportion of staff interested in furthering their career in the sector (3.0</w:t>
      </w:r>
      <w:r w:rsidR="002A1154">
        <w:t> per cent</w:t>
      </w:r>
      <w:r>
        <w:t>) and recommending the sector to others (4.3</w:t>
      </w:r>
      <w:r w:rsidR="002A1154">
        <w:t> per cent</w:t>
      </w:r>
      <w:r>
        <w:t>) suggests staff have become marginally</w:t>
      </w:r>
      <w:r w:rsidR="00177481">
        <w:t xml:space="preserve"> </w:t>
      </w:r>
      <w:r w:rsidR="002213C9">
        <w:t>less satisfied</w:t>
      </w:r>
      <w:r>
        <w:t>.</w:t>
      </w:r>
      <w:r w:rsidR="003020EE">
        <w:t xml:space="preserve"> </w:t>
      </w:r>
      <w:r w:rsidR="007608DE">
        <w:t>I</w:t>
      </w:r>
      <w:r w:rsidR="00BC34D8">
        <w:t xml:space="preserve">ncreased </w:t>
      </w:r>
      <w:r w:rsidR="002213C9">
        <w:t xml:space="preserve">dissatisfaction </w:t>
      </w:r>
      <w:r w:rsidR="00BC34D8">
        <w:t>was most prominent amongst family day care, preschool and long day care staff.</w:t>
      </w:r>
    </w:p>
    <w:p w:rsidR="00BC34D8" w:rsidRPr="000B24E2" w:rsidRDefault="00472ED4" w:rsidP="00E60426">
      <w:pPr>
        <w:pStyle w:val="ECECbody"/>
        <w:jc w:val="left"/>
      </w:pPr>
      <w:r>
        <w:t>T</w:t>
      </w:r>
      <w:r w:rsidR="00BC34D8">
        <w:t>he proportion of staff survey respondents currently studying dropped marginally from 30.8</w:t>
      </w:r>
      <w:r w:rsidR="002A1154">
        <w:t> per cent</w:t>
      </w:r>
      <w:r w:rsidR="00BC34D8">
        <w:t xml:space="preserve"> in 2010 to 29.8</w:t>
      </w:r>
      <w:r w:rsidR="002A1154">
        <w:t> per cent</w:t>
      </w:r>
      <w:r w:rsidR="00BC34D8">
        <w:t xml:space="preserve"> in 2013</w:t>
      </w:r>
      <w:r>
        <w:t>.</w:t>
      </w:r>
      <w:r w:rsidR="003020EE">
        <w:t xml:space="preserve"> </w:t>
      </w:r>
      <w:r>
        <w:t>A</w:t>
      </w:r>
      <w:r w:rsidR="00BC34D8">
        <w:t xml:space="preserve">s a proportion of staff currently studying, there was a marked increase </w:t>
      </w:r>
      <w:r>
        <w:t>(21.6</w:t>
      </w:r>
      <w:r w:rsidR="002A1154">
        <w:t> per cent</w:t>
      </w:r>
      <w:r>
        <w:t xml:space="preserve">) </w:t>
      </w:r>
      <w:r w:rsidR="00BC34D8">
        <w:t>in staff studying for a bachelor degree pass (</w:t>
      </w:r>
      <w:r w:rsidR="003108C7">
        <w:t xml:space="preserve">4 years </w:t>
      </w:r>
      <w:r w:rsidR="00BC34D8">
        <w:t>or equivalent) and above, and a reduction</w:t>
      </w:r>
      <w:r>
        <w:t xml:space="preserve"> (11.6</w:t>
      </w:r>
      <w:r w:rsidR="002A1154">
        <w:t> per cent</w:t>
      </w:r>
      <w:r>
        <w:t>)</w:t>
      </w:r>
      <w:r w:rsidR="00BC34D8">
        <w:t xml:space="preserve"> in staff currently studying for a qualification at Certificate</w:t>
      </w:r>
      <w:r w:rsidR="008122DB">
        <w:t> </w:t>
      </w:r>
      <w:r w:rsidR="00BC34D8">
        <w:t>III/IV</w:t>
      </w:r>
      <w:r w:rsidR="008122DB">
        <w:t> </w:t>
      </w:r>
      <w:r w:rsidR="00BC34D8">
        <w:t xml:space="preserve">level. </w:t>
      </w:r>
    </w:p>
    <w:p w:rsidR="004F272E" w:rsidRPr="007036A7" w:rsidRDefault="004F272E" w:rsidP="00E60426">
      <w:pPr>
        <w:pStyle w:val="Body"/>
        <w:jc w:val="left"/>
        <w:rPr>
          <w:color w:val="000000"/>
        </w:rPr>
      </w:pPr>
    </w:p>
    <w:p w:rsidR="000D38F3" w:rsidRPr="007C6F01" w:rsidRDefault="000D38F3" w:rsidP="00E60426">
      <w:pPr>
        <w:pStyle w:val="ECECSectionheading"/>
        <w:rPr>
          <w:color w:val="4A83C3"/>
        </w:rPr>
      </w:pPr>
      <w:r>
        <w:br w:type="page"/>
      </w:r>
      <w:bookmarkStart w:id="7" w:name="_Toc382403506"/>
      <w:r w:rsidRPr="007C6F01">
        <w:rPr>
          <w:color w:val="4A83C3"/>
        </w:rPr>
        <w:lastRenderedPageBreak/>
        <w:t>2</w:t>
      </w:r>
      <w:r w:rsidRPr="007C6F01">
        <w:rPr>
          <w:color w:val="4A83C3"/>
        </w:rPr>
        <w:tab/>
      </w:r>
      <w:r w:rsidR="00E2493C" w:rsidRPr="007C6F01">
        <w:rPr>
          <w:color w:val="4A83C3"/>
        </w:rPr>
        <w:t>Introduction</w:t>
      </w:r>
      <w:bookmarkEnd w:id="7"/>
      <w:r w:rsidR="00E2493C" w:rsidRPr="007C6F01">
        <w:rPr>
          <w:color w:val="4A83C3"/>
        </w:rPr>
        <w:t xml:space="preserve"> </w:t>
      </w:r>
    </w:p>
    <w:p w:rsidR="000D38F3" w:rsidRDefault="00F82B84" w:rsidP="00E60426">
      <w:r>
        <w:pict>
          <v:rect id="_x0000_i1029" style="width:0;height:1.5pt" o:hrstd="t" o:hr="t" fillcolor="#aca899" stroked="f"/>
        </w:pict>
      </w:r>
    </w:p>
    <w:p w:rsidR="0067473F" w:rsidRPr="004801F0" w:rsidRDefault="0067473F" w:rsidP="00E60426">
      <w:pPr>
        <w:pStyle w:val="ECECSub-heading"/>
      </w:pPr>
      <w:bookmarkStart w:id="8" w:name="_Toc382403507"/>
      <w:r w:rsidRPr="004801F0">
        <w:t>2.1</w:t>
      </w:r>
      <w:r w:rsidRPr="004801F0">
        <w:tab/>
        <w:t>Methodology</w:t>
      </w:r>
      <w:bookmarkEnd w:id="8"/>
    </w:p>
    <w:p w:rsidR="0067473F" w:rsidRDefault="00BB0125" w:rsidP="00E60426">
      <w:pPr>
        <w:pStyle w:val="ECECbody"/>
        <w:jc w:val="left"/>
      </w:pPr>
      <w:r>
        <w:t xml:space="preserve">Data for the </w:t>
      </w:r>
      <w:r w:rsidR="00071F29">
        <w:t xml:space="preserve">National </w:t>
      </w:r>
      <w:r w:rsidR="0067473F">
        <w:t xml:space="preserve">ECEC Workforce Census </w:t>
      </w:r>
      <w:r w:rsidR="00AF5986">
        <w:t>was</w:t>
      </w:r>
      <w:r w:rsidR="007F548C">
        <w:t xml:space="preserve"> collected </w:t>
      </w:r>
      <w:r>
        <w:t>through two surveys</w:t>
      </w:r>
      <w:r w:rsidR="007F548C">
        <w:t>.</w:t>
      </w:r>
    </w:p>
    <w:p w:rsidR="0067473F" w:rsidRDefault="00BB0125" w:rsidP="00E60426">
      <w:pPr>
        <w:pStyle w:val="ECECbody"/>
        <w:jc w:val="left"/>
      </w:pPr>
      <w:r>
        <w:t xml:space="preserve">The </w:t>
      </w:r>
      <w:r w:rsidRPr="00BB0125">
        <w:rPr>
          <w:b/>
        </w:rPr>
        <w:t>Service Survey</w:t>
      </w:r>
      <w:r>
        <w:t xml:space="preserve"> </w:t>
      </w:r>
      <w:r w:rsidR="0067473F" w:rsidRPr="004E5B3A">
        <w:t xml:space="preserve">involved </w:t>
      </w:r>
      <w:r w:rsidR="0067473F">
        <w:t xml:space="preserve">the </w:t>
      </w:r>
      <w:r w:rsidR="0067473F" w:rsidRPr="004E5B3A">
        <w:t xml:space="preserve">collection of </w:t>
      </w:r>
      <w:r w:rsidR="005E2866">
        <w:t>site</w:t>
      </w:r>
      <w:r w:rsidR="005E2866" w:rsidRPr="004E5B3A">
        <w:t xml:space="preserve"> </w:t>
      </w:r>
      <w:r w:rsidR="0067473F" w:rsidRPr="004E5B3A">
        <w:t xml:space="preserve">level information from </w:t>
      </w:r>
      <w:r w:rsidR="005051DE" w:rsidRPr="004E5B3A">
        <w:t>preschool</w:t>
      </w:r>
      <w:r w:rsidR="005051DE">
        <w:t xml:space="preserve"> services and </w:t>
      </w:r>
      <w:r w:rsidR="0067473F" w:rsidRPr="004E5B3A">
        <w:t xml:space="preserve">approved </w:t>
      </w:r>
      <w:r w:rsidR="0067473F">
        <w:t>child care</w:t>
      </w:r>
      <w:r w:rsidR="0067473F" w:rsidRPr="004E5B3A">
        <w:t xml:space="preserve"> services.</w:t>
      </w:r>
    </w:p>
    <w:p w:rsidR="0067473F" w:rsidRDefault="0067473F" w:rsidP="00E60426">
      <w:pPr>
        <w:pStyle w:val="ECECbody"/>
        <w:jc w:val="left"/>
      </w:pPr>
      <w:r>
        <w:t>Child care s</w:t>
      </w:r>
      <w:r w:rsidRPr="004E5B3A">
        <w:t>ervices provided information on usage</w:t>
      </w:r>
      <w:r>
        <w:t xml:space="preserve"> and </w:t>
      </w:r>
      <w:r w:rsidRPr="004E5B3A">
        <w:t>the number of children with additional needs in child care</w:t>
      </w:r>
      <w:r>
        <w:t>.</w:t>
      </w:r>
      <w:r w:rsidR="003020EE">
        <w:t xml:space="preserve"> </w:t>
      </w:r>
      <w:r>
        <w:t xml:space="preserve">All services provided information on the delivery </w:t>
      </w:r>
      <w:r w:rsidRPr="004E5B3A">
        <w:t xml:space="preserve">of </w:t>
      </w:r>
      <w:r>
        <w:t xml:space="preserve">and </w:t>
      </w:r>
      <w:r w:rsidR="005E2866">
        <w:t>participation in</w:t>
      </w:r>
      <w:r w:rsidRPr="004E5B3A">
        <w:t xml:space="preserve"> </w:t>
      </w:r>
      <w:r w:rsidR="00821EEF">
        <w:t>P</w:t>
      </w:r>
      <w:r w:rsidRPr="004E5B3A">
        <w:t xml:space="preserve">reschool </w:t>
      </w:r>
      <w:r w:rsidR="00FF769C">
        <w:t>Programmes</w:t>
      </w:r>
      <w:r>
        <w:t xml:space="preserve">, and </w:t>
      </w:r>
      <w:r w:rsidRPr="004E5B3A">
        <w:t xml:space="preserve">information about their workforce </w:t>
      </w:r>
      <w:r>
        <w:t>(‘Staff informa</w:t>
      </w:r>
      <w:r w:rsidR="007F548C">
        <w:t>tion collected from services’).</w:t>
      </w:r>
    </w:p>
    <w:p w:rsidR="0067473F" w:rsidRPr="005505F9" w:rsidRDefault="0067473F" w:rsidP="00E60426">
      <w:pPr>
        <w:pStyle w:val="ECECbody"/>
        <w:jc w:val="left"/>
        <w:rPr>
          <w:rFonts w:ascii="MetaPlusNormal-Roman" w:hAnsi="MetaPlusNormal-Roman" w:cs="MetaPlusNormal-Roman"/>
          <w:lang w:eastAsia="en-AU"/>
        </w:rPr>
      </w:pPr>
      <w:r w:rsidRPr="005505F9">
        <w:rPr>
          <w:rFonts w:ascii="MetaPlusNormal-Roman" w:hAnsi="MetaPlusNormal-Roman" w:cs="MetaPlusNormal-Roman"/>
          <w:lang w:eastAsia="en-AU"/>
        </w:rPr>
        <w:t>The week in which</w:t>
      </w:r>
      <w:r>
        <w:rPr>
          <w:rFonts w:ascii="MetaPlusNormal-Roman" w:hAnsi="MetaPlusNormal-Roman" w:cs="MetaPlusNormal-Roman"/>
          <w:lang w:eastAsia="en-AU"/>
        </w:rPr>
        <w:t xml:space="preserve"> </w:t>
      </w:r>
      <w:r w:rsidRPr="005505F9">
        <w:rPr>
          <w:rFonts w:ascii="MetaPlusNormal-Roman" w:hAnsi="MetaPlusNormal-Roman" w:cs="MetaPlusNormal-Roman"/>
          <w:lang w:eastAsia="en-AU"/>
        </w:rPr>
        <w:t xml:space="preserve">services were surveyed is referred to as the </w:t>
      </w:r>
      <w:r>
        <w:rPr>
          <w:rFonts w:ascii="MetaPlusNormal-Roman" w:hAnsi="MetaPlusNormal-Roman" w:cs="MetaPlusNormal-Roman"/>
          <w:lang w:eastAsia="en-AU"/>
        </w:rPr>
        <w:t>‘</w:t>
      </w:r>
      <w:r w:rsidRPr="005505F9">
        <w:rPr>
          <w:rFonts w:ascii="MetaPlusNormal-Roman" w:hAnsi="MetaPlusNormal-Roman" w:cs="MetaPlusNormal-Roman"/>
          <w:lang w:eastAsia="en-AU"/>
        </w:rPr>
        <w:t>reference week</w:t>
      </w:r>
      <w:r>
        <w:rPr>
          <w:rFonts w:ascii="MetaPlusNormal-Roman" w:hAnsi="MetaPlusNormal-Roman" w:cs="MetaPlusNormal-Roman"/>
          <w:lang w:eastAsia="en-AU"/>
        </w:rPr>
        <w:t>’</w:t>
      </w:r>
      <w:r w:rsidRPr="005505F9">
        <w:rPr>
          <w:rFonts w:ascii="MetaPlusNormal-Roman" w:hAnsi="MetaPlusNormal-Roman" w:cs="MetaPlusNormal-Roman"/>
          <w:lang w:eastAsia="en-AU"/>
        </w:rPr>
        <w:t>.</w:t>
      </w:r>
      <w:r w:rsidR="003020EE">
        <w:rPr>
          <w:rFonts w:ascii="MetaPlusNormal-Roman" w:hAnsi="MetaPlusNormal-Roman" w:cs="MetaPlusNormal-Roman"/>
          <w:lang w:eastAsia="en-AU"/>
        </w:rPr>
        <w:t xml:space="preserve"> </w:t>
      </w:r>
      <w:r>
        <w:rPr>
          <w:rFonts w:ascii="MetaPlusNormal-Roman" w:hAnsi="MetaPlusNormal-Roman" w:cs="MetaPlusNormal-Roman"/>
          <w:lang w:eastAsia="en-AU"/>
        </w:rPr>
        <w:t xml:space="preserve">Table </w:t>
      </w:r>
      <w:r w:rsidR="005E2866">
        <w:rPr>
          <w:rFonts w:ascii="MetaPlusNormal-Roman" w:hAnsi="MetaPlusNormal-Roman" w:cs="MetaPlusNormal-Roman"/>
          <w:lang w:eastAsia="en-AU"/>
        </w:rPr>
        <w:t>2</w:t>
      </w:r>
      <w:r>
        <w:rPr>
          <w:rFonts w:ascii="MetaPlusNormal-Roman" w:hAnsi="MetaPlusNormal-Roman" w:cs="MetaPlusNormal-Roman"/>
          <w:lang w:eastAsia="en-AU"/>
        </w:rPr>
        <w:t>.</w:t>
      </w:r>
      <w:r w:rsidR="007036A7">
        <w:rPr>
          <w:rFonts w:ascii="MetaPlusNormal-Roman" w:hAnsi="MetaPlusNormal-Roman" w:cs="MetaPlusNormal-Roman"/>
          <w:lang w:eastAsia="en-AU"/>
        </w:rPr>
        <w:t>1</w:t>
      </w:r>
      <w:r>
        <w:rPr>
          <w:rFonts w:ascii="MetaPlusNormal-Roman" w:hAnsi="MetaPlusNormal-Roman" w:cs="MetaPlusNormal-Roman"/>
          <w:lang w:eastAsia="en-AU"/>
        </w:rPr>
        <w:t>.1 provides details of the reference week by service type and jurisdiction.</w:t>
      </w:r>
    </w:p>
    <w:p w:rsidR="002075EB" w:rsidRDefault="002075EB" w:rsidP="002075EB">
      <w:pPr>
        <w:pStyle w:val="ECECtablefigure"/>
      </w:pPr>
      <w:bookmarkStart w:id="9" w:name="_Toc287544067"/>
      <w:bookmarkStart w:id="10" w:name="_Toc382403537"/>
      <w:r w:rsidRPr="00C460DC">
        <w:t xml:space="preserve">Table </w:t>
      </w:r>
      <w:r>
        <w:t>2.1.1:</w:t>
      </w:r>
      <w:r>
        <w:tab/>
        <w:t>Collection dates</w:t>
      </w:r>
      <w:bookmarkEnd w:id="9"/>
      <w:bookmarkEnd w:id="10"/>
    </w:p>
    <w:p w:rsidR="002075EB" w:rsidRDefault="002075EB" w:rsidP="002075EB">
      <w:pPr>
        <w:pStyle w:val="ECECfigurenote"/>
      </w:pPr>
    </w:p>
    <w:tbl>
      <w:tblPr>
        <w:tblW w:w="8504"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44"/>
        <w:gridCol w:w="3260"/>
        <w:gridCol w:w="1700"/>
      </w:tblGrid>
      <w:tr w:rsidR="002075EB" w:rsidRPr="002011A9" w:rsidTr="005422CD">
        <w:trPr>
          <w:trHeight w:val="301"/>
        </w:trPr>
        <w:tc>
          <w:tcPr>
            <w:tcW w:w="3544" w:type="dxa"/>
            <w:shd w:val="clear" w:color="auto" w:fill="4A83C3"/>
            <w:vAlign w:val="center"/>
            <w:hideMark/>
          </w:tcPr>
          <w:p w:rsidR="002075EB" w:rsidRPr="002011A9" w:rsidRDefault="002075EB" w:rsidP="002075EB">
            <w:pPr>
              <w:rPr>
                <w:rFonts w:ascii="Arial" w:hAnsi="Arial" w:cs="Arial"/>
                <w:b/>
                <w:bCs/>
                <w:color w:val="FFFFFF"/>
                <w:sz w:val="16"/>
                <w:szCs w:val="16"/>
              </w:rPr>
            </w:pPr>
            <w:r w:rsidRPr="002011A9">
              <w:rPr>
                <w:rFonts w:ascii="Arial" w:hAnsi="Arial" w:cs="Arial"/>
                <w:b/>
                <w:bCs/>
                <w:color w:val="FFFFFF"/>
                <w:sz w:val="16"/>
                <w:szCs w:val="16"/>
              </w:rPr>
              <w:t>Service type</w:t>
            </w:r>
            <w:r w:rsidRPr="002011A9">
              <w:rPr>
                <w:rFonts w:ascii="Arial" w:hAnsi="Arial" w:cs="Arial"/>
                <w:b/>
                <w:bCs/>
                <w:color w:val="FFFFFF"/>
                <w:sz w:val="16"/>
                <w:szCs w:val="16"/>
                <w:vertAlign w:val="superscript"/>
              </w:rPr>
              <w:t>(a)</w:t>
            </w:r>
          </w:p>
        </w:tc>
        <w:tc>
          <w:tcPr>
            <w:tcW w:w="3260" w:type="dxa"/>
            <w:shd w:val="clear" w:color="auto" w:fill="4A83C3"/>
            <w:vAlign w:val="center"/>
            <w:hideMark/>
          </w:tcPr>
          <w:p w:rsidR="002075EB" w:rsidRPr="002011A9" w:rsidRDefault="002075EB" w:rsidP="002075EB">
            <w:pPr>
              <w:rPr>
                <w:rFonts w:ascii="Arial" w:hAnsi="Arial" w:cs="Arial"/>
                <w:b/>
                <w:bCs/>
                <w:color w:val="FFFFFF"/>
                <w:sz w:val="16"/>
                <w:szCs w:val="16"/>
              </w:rPr>
            </w:pPr>
            <w:r w:rsidRPr="002011A9">
              <w:rPr>
                <w:rFonts w:ascii="Arial" w:hAnsi="Arial" w:cs="Arial"/>
                <w:b/>
                <w:bCs/>
                <w:color w:val="FFFFFF"/>
                <w:sz w:val="16"/>
                <w:szCs w:val="16"/>
              </w:rPr>
              <w:t>Jurisdiction</w:t>
            </w:r>
          </w:p>
        </w:tc>
        <w:tc>
          <w:tcPr>
            <w:tcW w:w="1700" w:type="dxa"/>
            <w:shd w:val="clear" w:color="auto" w:fill="4A83C3"/>
            <w:vAlign w:val="center"/>
            <w:hideMark/>
          </w:tcPr>
          <w:p w:rsidR="002075EB" w:rsidRPr="002011A9" w:rsidRDefault="002075EB" w:rsidP="005422CD">
            <w:pPr>
              <w:jc w:val="center"/>
              <w:rPr>
                <w:rFonts w:ascii="Arial" w:hAnsi="Arial" w:cs="Arial"/>
                <w:b/>
                <w:bCs/>
                <w:color w:val="FFFFFF"/>
                <w:sz w:val="16"/>
                <w:szCs w:val="16"/>
              </w:rPr>
            </w:pPr>
            <w:r w:rsidRPr="002011A9">
              <w:rPr>
                <w:rFonts w:ascii="Arial" w:hAnsi="Arial" w:cs="Arial"/>
                <w:b/>
                <w:bCs/>
                <w:color w:val="FFFFFF"/>
                <w:sz w:val="16"/>
                <w:szCs w:val="16"/>
              </w:rPr>
              <w:t>Reference week (201</w:t>
            </w:r>
            <w:r w:rsidR="005422CD" w:rsidRPr="002011A9">
              <w:rPr>
                <w:rFonts w:ascii="Arial" w:hAnsi="Arial" w:cs="Arial"/>
                <w:b/>
                <w:bCs/>
                <w:color w:val="FFFFFF"/>
                <w:sz w:val="16"/>
                <w:szCs w:val="16"/>
              </w:rPr>
              <w:t>3</w:t>
            </w:r>
            <w:r w:rsidRPr="002011A9">
              <w:rPr>
                <w:rFonts w:ascii="Arial" w:hAnsi="Arial" w:cs="Arial"/>
                <w:b/>
                <w:bCs/>
                <w:color w:val="FFFFFF"/>
                <w:sz w:val="16"/>
                <w:szCs w:val="16"/>
              </w:rPr>
              <w:t>)</w:t>
            </w:r>
            <w:r w:rsidRPr="002011A9">
              <w:rPr>
                <w:rFonts w:ascii="Arial" w:hAnsi="Arial" w:cs="Arial"/>
                <w:b/>
                <w:bCs/>
                <w:color w:val="FFFFFF"/>
                <w:sz w:val="16"/>
                <w:szCs w:val="16"/>
                <w:vertAlign w:val="superscript"/>
              </w:rPr>
              <w:t>(b)</w:t>
            </w:r>
          </w:p>
        </w:tc>
      </w:tr>
      <w:tr w:rsidR="002075EB" w:rsidRPr="002011A9" w:rsidTr="005422CD">
        <w:trPr>
          <w:trHeight w:val="301"/>
        </w:trPr>
        <w:tc>
          <w:tcPr>
            <w:tcW w:w="3544" w:type="dxa"/>
            <w:shd w:val="clear" w:color="auto" w:fill="FEE8BF"/>
            <w:noWrap/>
            <w:vAlign w:val="center"/>
            <w:hideMark/>
          </w:tcPr>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Long day care (LDC)</w:t>
            </w:r>
          </w:p>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Family day care (FDC)</w:t>
            </w:r>
          </w:p>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In home care (IHC)</w:t>
            </w:r>
          </w:p>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Occasional care (OCC)</w:t>
            </w:r>
          </w:p>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Outside school hours care (OSHC)</w:t>
            </w:r>
          </w:p>
          <w:p w:rsidR="002075EB" w:rsidRPr="002011A9" w:rsidRDefault="002075EB" w:rsidP="002075EB">
            <w:pPr>
              <w:spacing w:before="60" w:after="60"/>
              <w:rPr>
                <w:rFonts w:ascii="Arial" w:hAnsi="Arial" w:cs="Arial"/>
                <w:color w:val="000000"/>
                <w:sz w:val="16"/>
                <w:szCs w:val="16"/>
              </w:rPr>
            </w:pPr>
            <w:r w:rsidRPr="002011A9">
              <w:rPr>
                <w:rFonts w:ascii="Arial" w:hAnsi="Arial" w:cs="Arial"/>
                <w:color w:val="000000"/>
                <w:sz w:val="16"/>
                <w:szCs w:val="16"/>
              </w:rPr>
              <w:t>Preschool (PS)</w:t>
            </w:r>
          </w:p>
        </w:tc>
        <w:tc>
          <w:tcPr>
            <w:tcW w:w="3260" w:type="dxa"/>
            <w:shd w:val="clear" w:color="auto" w:fill="FEE8BF"/>
            <w:noWrap/>
            <w:vAlign w:val="center"/>
            <w:hideMark/>
          </w:tcPr>
          <w:p w:rsidR="002075EB" w:rsidRPr="002011A9" w:rsidRDefault="005422CD" w:rsidP="00AF5986">
            <w:pPr>
              <w:rPr>
                <w:rFonts w:ascii="Arial" w:hAnsi="Arial" w:cs="Arial"/>
                <w:color w:val="000000"/>
                <w:sz w:val="16"/>
                <w:szCs w:val="16"/>
              </w:rPr>
            </w:pPr>
            <w:r w:rsidRPr="002011A9">
              <w:rPr>
                <w:rFonts w:ascii="Arial" w:hAnsi="Arial" w:cs="Arial"/>
                <w:color w:val="000000"/>
                <w:sz w:val="16"/>
                <w:szCs w:val="16"/>
              </w:rPr>
              <w:t>All</w:t>
            </w:r>
          </w:p>
        </w:tc>
        <w:tc>
          <w:tcPr>
            <w:tcW w:w="1700" w:type="dxa"/>
            <w:shd w:val="clear" w:color="auto" w:fill="FEE8BF"/>
            <w:noWrap/>
            <w:vAlign w:val="center"/>
            <w:hideMark/>
          </w:tcPr>
          <w:p w:rsidR="002075EB" w:rsidRPr="002011A9" w:rsidRDefault="005422CD" w:rsidP="005422CD">
            <w:pPr>
              <w:jc w:val="center"/>
              <w:rPr>
                <w:rFonts w:ascii="Arial" w:hAnsi="Arial" w:cs="Arial"/>
                <w:color w:val="000000"/>
                <w:sz w:val="16"/>
                <w:szCs w:val="16"/>
              </w:rPr>
            </w:pPr>
            <w:r w:rsidRPr="002011A9">
              <w:rPr>
                <w:rFonts w:ascii="Arial" w:hAnsi="Arial" w:cs="Arial"/>
                <w:color w:val="000000"/>
                <w:sz w:val="16"/>
                <w:szCs w:val="16"/>
              </w:rPr>
              <w:t xml:space="preserve">20 to 26 May </w:t>
            </w:r>
          </w:p>
        </w:tc>
      </w:tr>
      <w:tr w:rsidR="002075EB" w:rsidRPr="002011A9" w:rsidTr="005422CD">
        <w:trPr>
          <w:trHeight w:val="301"/>
        </w:trPr>
        <w:tc>
          <w:tcPr>
            <w:tcW w:w="3544" w:type="dxa"/>
            <w:shd w:val="clear" w:color="auto" w:fill="E1DA98"/>
            <w:noWrap/>
            <w:vAlign w:val="center"/>
            <w:hideMark/>
          </w:tcPr>
          <w:p w:rsidR="002075EB" w:rsidRPr="002011A9" w:rsidRDefault="002075EB" w:rsidP="002075EB">
            <w:pPr>
              <w:rPr>
                <w:rFonts w:ascii="Arial" w:hAnsi="Arial" w:cs="Arial"/>
                <w:color w:val="000000"/>
                <w:sz w:val="16"/>
                <w:szCs w:val="16"/>
              </w:rPr>
            </w:pPr>
            <w:r w:rsidRPr="002011A9">
              <w:rPr>
                <w:rFonts w:ascii="Arial" w:hAnsi="Arial" w:cs="Arial"/>
                <w:color w:val="000000"/>
                <w:sz w:val="16"/>
                <w:szCs w:val="16"/>
              </w:rPr>
              <w:t>Vacation care (VAC)</w:t>
            </w:r>
          </w:p>
        </w:tc>
        <w:tc>
          <w:tcPr>
            <w:tcW w:w="3260" w:type="dxa"/>
            <w:shd w:val="clear" w:color="auto" w:fill="E1DA98"/>
            <w:noWrap/>
            <w:vAlign w:val="center"/>
            <w:hideMark/>
          </w:tcPr>
          <w:p w:rsidR="002075EB" w:rsidRPr="002011A9" w:rsidRDefault="005422CD" w:rsidP="00AF5986">
            <w:pPr>
              <w:rPr>
                <w:rFonts w:ascii="Arial" w:hAnsi="Arial" w:cs="Arial"/>
                <w:color w:val="000000"/>
                <w:sz w:val="16"/>
                <w:szCs w:val="16"/>
              </w:rPr>
            </w:pPr>
            <w:r w:rsidRPr="002011A9">
              <w:rPr>
                <w:rFonts w:ascii="Arial" w:hAnsi="Arial" w:cs="Arial"/>
                <w:color w:val="000000"/>
                <w:sz w:val="16"/>
                <w:szCs w:val="16"/>
              </w:rPr>
              <w:t>VIC, QLD, NT</w:t>
            </w:r>
          </w:p>
        </w:tc>
        <w:tc>
          <w:tcPr>
            <w:tcW w:w="1700" w:type="dxa"/>
            <w:shd w:val="clear" w:color="auto" w:fill="E1DA98"/>
            <w:noWrap/>
            <w:vAlign w:val="center"/>
            <w:hideMark/>
          </w:tcPr>
          <w:p w:rsidR="002075EB" w:rsidRPr="002011A9" w:rsidRDefault="005422CD" w:rsidP="005422CD">
            <w:pPr>
              <w:jc w:val="center"/>
              <w:rPr>
                <w:rFonts w:ascii="Arial" w:hAnsi="Arial" w:cs="Arial"/>
                <w:color w:val="000000"/>
                <w:sz w:val="16"/>
                <w:szCs w:val="16"/>
              </w:rPr>
            </w:pPr>
            <w:r w:rsidRPr="002011A9">
              <w:rPr>
                <w:rFonts w:ascii="Arial" w:hAnsi="Arial" w:cs="Arial"/>
                <w:color w:val="000000"/>
                <w:sz w:val="16"/>
                <w:szCs w:val="16"/>
              </w:rPr>
              <w:t>1 to 7 July</w:t>
            </w:r>
          </w:p>
        </w:tc>
      </w:tr>
      <w:tr w:rsidR="002075EB" w:rsidRPr="002011A9" w:rsidTr="005422CD">
        <w:trPr>
          <w:trHeight w:val="301"/>
        </w:trPr>
        <w:tc>
          <w:tcPr>
            <w:tcW w:w="3544" w:type="dxa"/>
            <w:shd w:val="clear" w:color="auto" w:fill="FEE8BF"/>
            <w:noWrap/>
            <w:vAlign w:val="center"/>
            <w:hideMark/>
          </w:tcPr>
          <w:p w:rsidR="002075EB" w:rsidRPr="002011A9" w:rsidRDefault="005422CD" w:rsidP="002075EB">
            <w:pPr>
              <w:spacing w:before="60" w:after="60"/>
              <w:rPr>
                <w:rFonts w:ascii="Arial" w:hAnsi="Arial" w:cs="Arial"/>
                <w:color w:val="000000"/>
                <w:sz w:val="16"/>
                <w:szCs w:val="16"/>
              </w:rPr>
            </w:pPr>
            <w:r w:rsidRPr="002011A9">
              <w:rPr>
                <w:rFonts w:ascii="Arial" w:hAnsi="Arial" w:cs="Arial"/>
                <w:color w:val="000000"/>
                <w:sz w:val="16"/>
                <w:szCs w:val="16"/>
              </w:rPr>
              <w:t xml:space="preserve">Vacation care </w:t>
            </w:r>
          </w:p>
        </w:tc>
        <w:tc>
          <w:tcPr>
            <w:tcW w:w="3260" w:type="dxa"/>
            <w:shd w:val="clear" w:color="auto" w:fill="FEE8BF"/>
            <w:noWrap/>
            <w:vAlign w:val="center"/>
            <w:hideMark/>
          </w:tcPr>
          <w:p w:rsidR="002075EB" w:rsidRPr="002011A9" w:rsidRDefault="005422CD" w:rsidP="00AF5986">
            <w:pPr>
              <w:rPr>
                <w:rFonts w:ascii="Arial" w:hAnsi="Arial" w:cs="Arial"/>
                <w:color w:val="000000"/>
                <w:sz w:val="16"/>
                <w:szCs w:val="16"/>
              </w:rPr>
            </w:pPr>
            <w:r w:rsidRPr="002011A9">
              <w:rPr>
                <w:rFonts w:ascii="Arial" w:hAnsi="Arial" w:cs="Arial"/>
                <w:color w:val="000000"/>
                <w:sz w:val="16"/>
                <w:szCs w:val="16"/>
              </w:rPr>
              <w:t>NSW, SA, WA, TAS, ACT</w:t>
            </w:r>
          </w:p>
        </w:tc>
        <w:tc>
          <w:tcPr>
            <w:tcW w:w="1700" w:type="dxa"/>
            <w:shd w:val="clear" w:color="auto" w:fill="FEE8BF"/>
            <w:noWrap/>
            <w:vAlign w:val="center"/>
            <w:hideMark/>
          </w:tcPr>
          <w:p w:rsidR="002075EB" w:rsidRPr="002011A9" w:rsidRDefault="005422CD" w:rsidP="002075EB">
            <w:pPr>
              <w:jc w:val="center"/>
              <w:rPr>
                <w:rFonts w:ascii="Arial" w:hAnsi="Arial" w:cs="Arial"/>
                <w:color w:val="000000"/>
                <w:sz w:val="16"/>
                <w:szCs w:val="16"/>
              </w:rPr>
            </w:pPr>
            <w:r w:rsidRPr="002011A9">
              <w:rPr>
                <w:rFonts w:ascii="Arial" w:hAnsi="Arial" w:cs="Arial"/>
                <w:color w:val="000000"/>
                <w:sz w:val="16"/>
                <w:szCs w:val="16"/>
              </w:rPr>
              <w:t>8 to 14 July</w:t>
            </w:r>
          </w:p>
        </w:tc>
      </w:tr>
    </w:tbl>
    <w:p w:rsidR="0067473F" w:rsidRPr="00CB2F18" w:rsidRDefault="0009449D" w:rsidP="002011A9">
      <w:pPr>
        <w:pStyle w:val="ECECfigurenote"/>
        <w:spacing w:before="60"/>
        <w:jc w:val="left"/>
        <w:rPr>
          <w:lang w:eastAsia="en-AU"/>
        </w:rPr>
      </w:pPr>
      <w:r>
        <w:rPr>
          <w:lang w:eastAsia="en-AU"/>
        </w:rPr>
        <w:t>(</w:t>
      </w:r>
      <w:r w:rsidR="007036A7" w:rsidRPr="00CB2F18">
        <w:rPr>
          <w:lang w:eastAsia="en-AU"/>
        </w:rPr>
        <w:t>a)</w:t>
      </w:r>
      <w:r w:rsidR="007F548C">
        <w:rPr>
          <w:lang w:eastAsia="en-AU"/>
        </w:rPr>
        <w:tab/>
      </w:r>
      <w:r w:rsidR="005E2866" w:rsidRPr="00CB2F18">
        <w:rPr>
          <w:lang w:eastAsia="en-AU"/>
        </w:rPr>
        <w:t>R</w:t>
      </w:r>
      <w:r w:rsidR="0067473F" w:rsidRPr="00CB2F18">
        <w:rPr>
          <w:lang w:eastAsia="en-AU"/>
        </w:rPr>
        <w:t xml:space="preserve">efer </w:t>
      </w:r>
      <w:r w:rsidR="005E2866" w:rsidRPr="00CB2F18">
        <w:rPr>
          <w:lang w:eastAsia="en-AU"/>
        </w:rPr>
        <w:t xml:space="preserve">to </w:t>
      </w:r>
      <w:r w:rsidR="0067473F" w:rsidRPr="00CB2F18">
        <w:rPr>
          <w:lang w:eastAsia="en-AU"/>
        </w:rPr>
        <w:t>Glossary for service type definitions</w:t>
      </w:r>
      <w:r w:rsidR="00F81B29">
        <w:rPr>
          <w:lang w:eastAsia="en-AU"/>
        </w:rPr>
        <w:t>.</w:t>
      </w:r>
    </w:p>
    <w:p w:rsidR="0067473F" w:rsidRPr="00CB2F18" w:rsidRDefault="0009449D" w:rsidP="002011A9">
      <w:pPr>
        <w:pStyle w:val="ECECfigurenote"/>
        <w:spacing w:after="240"/>
        <w:jc w:val="left"/>
        <w:rPr>
          <w:lang w:eastAsia="en-AU"/>
        </w:rPr>
      </w:pPr>
      <w:r>
        <w:rPr>
          <w:lang w:eastAsia="en-AU"/>
        </w:rPr>
        <w:t>(</w:t>
      </w:r>
      <w:r w:rsidR="00CB2F18" w:rsidRPr="00CB2F18">
        <w:rPr>
          <w:lang w:eastAsia="en-AU"/>
        </w:rPr>
        <w:t>b)</w:t>
      </w:r>
      <w:r w:rsidR="007F548C">
        <w:rPr>
          <w:lang w:eastAsia="en-AU"/>
        </w:rPr>
        <w:tab/>
      </w:r>
      <w:r w:rsidR="005E2866" w:rsidRPr="00CB2F18">
        <w:rPr>
          <w:lang w:eastAsia="en-AU"/>
        </w:rPr>
        <w:t xml:space="preserve">Variations in the </w:t>
      </w:r>
      <w:r w:rsidR="0067473F" w:rsidRPr="00CB2F18">
        <w:rPr>
          <w:lang w:eastAsia="en-AU"/>
        </w:rPr>
        <w:t>reference week</w:t>
      </w:r>
      <w:r w:rsidR="005E2866" w:rsidRPr="00CB2F18">
        <w:rPr>
          <w:iCs/>
          <w:color w:val="000000"/>
        </w:rPr>
        <w:t xml:space="preserve">s </w:t>
      </w:r>
      <w:r w:rsidR="0067473F" w:rsidRPr="00CB2F18">
        <w:rPr>
          <w:lang w:eastAsia="en-AU"/>
        </w:rPr>
        <w:t>were due to the different school holiday periods across Australia.</w:t>
      </w:r>
    </w:p>
    <w:p w:rsidR="0067473F" w:rsidRDefault="00BB0125" w:rsidP="00E60426">
      <w:pPr>
        <w:pStyle w:val="ECECbody"/>
        <w:spacing w:after="240"/>
        <w:jc w:val="left"/>
      </w:pPr>
      <w:r>
        <w:t xml:space="preserve">The </w:t>
      </w:r>
      <w:r w:rsidRPr="00BB0125">
        <w:rPr>
          <w:b/>
        </w:rPr>
        <w:t>Staff Survey</w:t>
      </w:r>
      <w:r>
        <w:t xml:space="preserve"> </w:t>
      </w:r>
      <w:r w:rsidR="0067473F" w:rsidRPr="004E5B3A">
        <w:t xml:space="preserve">involved </w:t>
      </w:r>
      <w:r w:rsidR="0067473F">
        <w:t>the</w:t>
      </w:r>
      <w:r w:rsidR="0067473F" w:rsidRPr="004E5B3A">
        <w:t xml:space="preserve"> </w:t>
      </w:r>
      <w:r w:rsidR="00042670">
        <w:t xml:space="preserve">direct </w:t>
      </w:r>
      <w:r w:rsidR="0067473F" w:rsidRPr="004E5B3A">
        <w:t>collection of information from individual staff</w:t>
      </w:r>
      <w:r w:rsidR="0067473F">
        <w:t>.</w:t>
      </w:r>
      <w:r w:rsidR="003020EE">
        <w:t xml:space="preserve"> </w:t>
      </w:r>
      <w:r w:rsidR="0067473F">
        <w:t>It sought</w:t>
      </w:r>
      <w:r w:rsidR="0067473F" w:rsidRPr="004E5B3A">
        <w:t xml:space="preserve"> detailed information on staff roles, qualifications, nature of employment, professional development activities, pay and conditions and career intentions.</w:t>
      </w:r>
      <w:r w:rsidR="003020EE">
        <w:t xml:space="preserve"> </w:t>
      </w:r>
      <w:r w:rsidR="008733F7">
        <w:t>P</w:t>
      </w:r>
      <w:r w:rsidR="00CB2F18">
        <w:t xml:space="preserve">articipation </w:t>
      </w:r>
      <w:r w:rsidR="008733F7">
        <w:t xml:space="preserve">in the Staff Survey </w:t>
      </w:r>
      <w:r w:rsidR="00CB2F18">
        <w:t>was voluntary.</w:t>
      </w:r>
    </w:p>
    <w:p w:rsidR="0067473F" w:rsidRDefault="0067473F" w:rsidP="00E60426">
      <w:pPr>
        <w:pStyle w:val="ECECbody"/>
        <w:jc w:val="left"/>
      </w:pPr>
      <w:r w:rsidRPr="004E5B3A">
        <w:t xml:space="preserve">To </w:t>
      </w:r>
      <w:r>
        <w:t xml:space="preserve">assist </w:t>
      </w:r>
      <w:r w:rsidRPr="004E5B3A">
        <w:t xml:space="preserve">quality and consistency of data collection across </w:t>
      </w:r>
      <w:r>
        <w:t xml:space="preserve">the </w:t>
      </w:r>
      <w:r w:rsidR="00BB0125">
        <w:t>two surveys</w:t>
      </w:r>
      <w:r w:rsidRPr="004E5B3A">
        <w:t>, there were similarities between the workforce information requested from service</w:t>
      </w:r>
      <w:r w:rsidR="00821EEF">
        <w:t>s</w:t>
      </w:r>
      <w:r w:rsidRPr="004E5B3A">
        <w:t xml:space="preserve"> and </w:t>
      </w:r>
      <w:r>
        <w:t xml:space="preserve">from </w:t>
      </w:r>
      <w:r w:rsidRPr="004E5B3A">
        <w:t>individual staff.</w:t>
      </w:r>
    </w:p>
    <w:p w:rsidR="0067473F" w:rsidRDefault="0067473F" w:rsidP="00E60426">
      <w:pPr>
        <w:pStyle w:val="ECECbody"/>
        <w:jc w:val="left"/>
      </w:pPr>
      <w:r>
        <w:t xml:space="preserve">All </w:t>
      </w:r>
      <w:r w:rsidR="005E2866">
        <w:t xml:space="preserve">National </w:t>
      </w:r>
      <w:r>
        <w:t>ECEC Workforce Census data w</w:t>
      </w:r>
      <w:r w:rsidR="00AF5986">
        <w:t>ere</w:t>
      </w:r>
      <w:r>
        <w:t xml:space="preserve"> collected using a self-completion methodology, with the predominant modes being online for </w:t>
      </w:r>
      <w:r w:rsidR="00BB0125">
        <w:t>the S</w:t>
      </w:r>
      <w:r>
        <w:t>ervices</w:t>
      </w:r>
      <w:r w:rsidR="00BB0125">
        <w:t xml:space="preserve"> Survey and paper </w:t>
      </w:r>
      <w:r>
        <w:t>copy self-completion for the Staff Survey.</w:t>
      </w:r>
      <w:r w:rsidR="003020EE">
        <w:t xml:space="preserve"> </w:t>
      </w:r>
      <w:r w:rsidR="00BB0125">
        <w:t xml:space="preserve">Services were given the option of completing a paper copy of the Services Survey, and staff </w:t>
      </w:r>
      <w:r w:rsidR="00A5574E">
        <w:t>had the option of c</w:t>
      </w:r>
      <w:r w:rsidR="00BB0125">
        <w:t>omplet</w:t>
      </w:r>
      <w:r w:rsidR="00A5574E">
        <w:t>ing</w:t>
      </w:r>
      <w:r w:rsidR="00BB0125">
        <w:t xml:space="preserve"> the Staff Survey online</w:t>
      </w:r>
      <w:r>
        <w:t>.</w:t>
      </w:r>
    </w:p>
    <w:p w:rsidR="0067473F" w:rsidRPr="00F55D52" w:rsidRDefault="00AF5986" w:rsidP="00E60426">
      <w:pPr>
        <w:pStyle w:val="ECECbody"/>
        <w:jc w:val="left"/>
      </w:pPr>
      <w:r>
        <w:t>After</w:t>
      </w:r>
      <w:r w:rsidR="0067473F" w:rsidRPr="00F55D52">
        <w:t xml:space="preserve"> extensive follow-up activity to maximi</w:t>
      </w:r>
      <w:r w:rsidR="00C65BA5">
        <w:t>s</w:t>
      </w:r>
      <w:r w:rsidR="0067473F" w:rsidRPr="00F55D52">
        <w:t>e participation and clarify responses, data were consolidated, cleaned and weighted for analysis.</w:t>
      </w:r>
    </w:p>
    <w:p w:rsidR="0067473F" w:rsidRPr="00113955" w:rsidRDefault="0067473F" w:rsidP="00E60426">
      <w:pPr>
        <w:pStyle w:val="ECECSub-heading"/>
      </w:pPr>
      <w:bookmarkStart w:id="11" w:name="_Toc382403508"/>
      <w:r>
        <w:t>2.2</w:t>
      </w:r>
      <w:r w:rsidRPr="00113955">
        <w:tab/>
        <w:t>Response summary</w:t>
      </w:r>
      <w:bookmarkEnd w:id="11"/>
    </w:p>
    <w:p w:rsidR="0067473F" w:rsidRDefault="0067473F" w:rsidP="00E60426">
      <w:pPr>
        <w:pStyle w:val="ECECbody"/>
        <w:jc w:val="left"/>
      </w:pPr>
      <w:r w:rsidRPr="004E79A4">
        <w:t xml:space="preserve">Table </w:t>
      </w:r>
      <w:r w:rsidR="005E2866">
        <w:t>2</w:t>
      </w:r>
      <w:r>
        <w:t>.</w:t>
      </w:r>
      <w:r w:rsidR="00D35793">
        <w:t>2.1</w:t>
      </w:r>
      <w:r>
        <w:t xml:space="preserve"> </w:t>
      </w:r>
      <w:r w:rsidRPr="009604D5">
        <w:t>summarises</w:t>
      </w:r>
      <w:r>
        <w:t xml:space="preserve"> </w:t>
      </w:r>
      <w:r w:rsidR="00C65BA5">
        <w:t xml:space="preserve">the overall </w:t>
      </w:r>
      <w:r>
        <w:t xml:space="preserve">response to the National </w:t>
      </w:r>
      <w:r w:rsidR="00C65BA5">
        <w:t xml:space="preserve">ECEC </w:t>
      </w:r>
      <w:r>
        <w:t>Workforce Census.</w:t>
      </w:r>
      <w:r w:rsidR="003020EE">
        <w:t xml:space="preserve"> </w:t>
      </w:r>
      <w:r>
        <w:t>It was estimated that 1</w:t>
      </w:r>
      <w:r w:rsidR="00F65EF8">
        <w:t>7</w:t>
      </w:r>
      <w:r>
        <w:t>,3</w:t>
      </w:r>
      <w:r w:rsidR="00F65EF8">
        <w:t>12</w:t>
      </w:r>
      <w:r>
        <w:t xml:space="preserve"> services were operational during the reference week, and were considered as in-scope for the Service Survey.</w:t>
      </w:r>
      <w:r w:rsidR="003020EE">
        <w:t xml:space="preserve"> </w:t>
      </w:r>
      <w:r>
        <w:t xml:space="preserve">Of these, </w:t>
      </w:r>
      <w:r w:rsidR="00F65EF8">
        <w:t>13,876</w:t>
      </w:r>
      <w:r>
        <w:t xml:space="preserve"> </w:t>
      </w:r>
      <w:r w:rsidR="00646FA5">
        <w:t>(</w:t>
      </w:r>
      <w:r w:rsidR="00F65EF8">
        <w:t>80.2</w:t>
      </w:r>
      <w:r w:rsidR="002A1154">
        <w:t> per cent</w:t>
      </w:r>
      <w:r w:rsidR="00646FA5">
        <w:t xml:space="preserve">) </w:t>
      </w:r>
      <w:r>
        <w:t>services responded.</w:t>
      </w:r>
    </w:p>
    <w:p w:rsidR="0067473F" w:rsidRDefault="0067473F" w:rsidP="00E60426">
      <w:pPr>
        <w:pStyle w:val="ECECbody"/>
        <w:jc w:val="left"/>
      </w:pPr>
      <w:r>
        <w:lastRenderedPageBreak/>
        <w:t xml:space="preserve">The Service Survey response rate, defined as responding services as a </w:t>
      </w:r>
      <w:r w:rsidR="002213C9">
        <w:t>percentage</w:t>
      </w:r>
      <w:r>
        <w:t xml:space="preserve"> of estimated in-scope services as at the reference week, was </w:t>
      </w:r>
      <w:r w:rsidR="00F65EF8">
        <w:t>83.7</w:t>
      </w:r>
      <w:r w:rsidR="002A1154">
        <w:t> per cent</w:t>
      </w:r>
      <w:r>
        <w:t xml:space="preserve"> for child care ser</w:t>
      </w:r>
      <w:r w:rsidR="00931FC2">
        <w:t xml:space="preserve">vices and </w:t>
      </w:r>
      <w:r w:rsidR="00F65EF8">
        <w:t>70.5</w:t>
      </w:r>
      <w:r w:rsidR="002A1154">
        <w:t> per cent</w:t>
      </w:r>
      <w:r w:rsidR="00931FC2">
        <w:t xml:space="preserve"> for preschools.</w:t>
      </w:r>
    </w:p>
    <w:p w:rsidR="00AD7619" w:rsidRPr="004E79A4" w:rsidRDefault="0067473F" w:rsidP="00E60426">
      <w:pPr>
        <w:pStyle w:val="ECECbody"/>
        <w:ind w:left="709"/>
        <w:jc w:val="left"/>
      </w:pPr>
      <w:r>
        <w:t xml:space="preserve">Some </w:t>
      </w:r>
      <w:r w:rsidR="00F65EF8">
        <w:t>70,286</w:t>
      </w:r>
      <w:r>
        <w:t xml:space="preserve"> worker responses to the Staff Survey were received, </w:t>
      </w:r>
      <w:r w:rsidR="002213C9">
        <w:t xml:space="preserve">with representation </w:t>
      </w:r>
      <w:r>
        <w:t>from 12,</w:t>
      </w:r>
      <w:r w:rsidR="00F65EF8">
        <w:t>270</w:t>
      </w:r>
      <w:r>
        <w:t xml:space="preserve"> participating services.</w:t>
      </w:r>
      <w:r w:rsidR="003020EE">
        <w:t xml:space="preserve"> </w:t>
      </w:r>
      <w:r w:rsidR="002D2E6F">
        <w:t xml:space="preserve">Overall, </w:t>
      </w:r>
      <w:r w:rsidR="00F65EF8">
        <w:t>70.9</w:t>
      </w:r>
      <w:r w:rsidR="002A1154">
        <w:t> per cent</w:t>
      </w:r>
      <w:r w:rsidR="002D2E6F">
        <w:t xml:space="preserve"> of all services had at least one staff member respond to the S</w:t>
      </w:r>
      <w:r>
        <w:t>taff Survey</w:t>
      </w:r>
      <w:r w:rsidR="002D2E6F">
        <w:t>.</w:t>
      </w:r>
      <w:r w:rsidR="003020EE">
        <w:t xml:space="preserve"> </w:t>
      </w:r>
      <w:r w:rsidR="002D2E6F">
        <w:t xml:space="preserve">This was comprised of </w:t>
      </w:r>
      <w:r w:rsidR="00F65EF8">
        <w:t>69.3</w:t>
      </w:r>
      <w:r w:rsidR="002A1154">
        <w:t> per cent</w:t>
      </w:r>
      <w:r w:rsidR="002D2E6F">
        <w:t xml:space="preserve"> of</w:t>
      </w:r>
      <w:r>
        <w:t xml:space="preserve"> child care services and </w:t>
      </w:r>
      <w:r w:rsidR="00F65EF8">
        <w:t>75.0</w:t>
      </w:r>
      <w:r w:rsidR="002A1154">
        <w:t> per cent</w:t>
      </w:r>
      <w:r>
        <w:t xml:space="preserve"> </w:t>
      </w:r>
      <w:r w:rsidR="002D2E6F">
        <w:t>of</w:t>
      </w:r>
      <w:r>
        <w:t xml:space="preserve"> preschools</w:t>
      </w:r>
      <w:r w:rsidR="00F65EF8">
        <w:t xml:space="preserve">. </w:t>
      </w:r>
    </w:p>
    <w:p w:rsidR="002075EB" w:rsidRDefault="002075EB" w:rsidP="00011D3A">
      <w:pPr>
        <w:pStyle w:val="ECECtablefigure"/>
        <w:ind w:right="-227"/>
      </w:pPr>
      <w:bookmarkStart w:id="12" w:name="_Toc287448788"/>
      <w:bookmarkStart w:id="13" w:name="_Toc287544068"/>
      <w:bookmarkStart w:id="14" w:name="_Toc382403538"/>
      <w:r w:rsidRPr="00C460DC">
        <w:t xml:space="preserve">Table </w:t>
      </w:r>
      <w:r>
        <w:t>2.2.1:</w:t>
      </w:r>
      <w:r>
        <w:tab/>
        <w:t>National ECEC Workforce Census r</w:t>
      </w:r>
      <w:r w:rsidRPr="00C460DC">
        <w:t xml:space="preserve">esponse </w:t>
      </w:r>
      <w:proofErr w:type="gramStart"/>
      <w:r w:rsidRPr="00C460DC">
        <w:t>summary</w:t>
      </w:r>
      <w:r w:rsidRPr="00853A06">
        <w:rPr>
          <w:rFonts w:ascii="Arial Bold" w:hAnsi="Arial Bold"/>
          <w:vertAlign w:val="superscript"/>
        </w:rPr>
        <w:t>(</w:t>
      </w:r>
      <w:proofErr w:type="gramEnd"/>
      <w:r w:rsidRPr="00853A06">
        <w:rPr>
          <w:rFonts w:ascii="Arial Bold" w:hAnsi="Arial Bold"/>
          <w:vertAlign w:val="superscript"/>
        </w:rPr>
        <w:t>a)</w:t>
      </w:r>
      <w:bookmarkEnd w:id="13"/>
      <w:bookmarkEnd w:id="14"/>
    </w:p>
    <w:p w:rsidR="002075EB" w:rsidRDefault="002075EB" w:rsidP="002075EB">
      <w:pPr>
        <w:pStyle w:val="ECECfigurenote"/>
      </w:pPr>
    </w:p>
    <w:tbl>
      <w:tblPr>
        <w:tblW w:w="9355" w:type="dxa"/>
        <w:tblInd w:w="817" w:type="dxa"/>
        <w:tblLayout w:type="fixed"/>
        <w:tblLook w:val="04A0" w:firstRow="1" w:lastRow="0" w:firstColumn="1" w:lastColumn="0" w:noHBand="0" w:noVBand="1"/>
      </w:tblPr>
      <w:tblGrid>
        <w:gridCol w:w="2410"/>
        <w:gridCol w:w="1417"/>
        <w:gridCol w:w="1418"/>
        <w:gridCol w:w="1275"/>
        <w:gridCol w:w="1333"/>
        <w:gridCol w:w="1502"/>
      </w:tblGrid>
      <w:tr w:rsidR="00F65EF8" w:rsidRPr="002011A9" w:rsidTr="00011D3A">
        <w:trPr>
          <w:trHeight w:val="301"/>
        </w:trPr>
        <w:tc>
          <w:tcPr>
            <w:tcW w:w="2410" w:type="dxa"/>
            <w:tcBorders>
              <w:top w:val="nil"/>
              <w:left w:val="nil"/>
              <w:bottom w:val="nil"/>
              <w:right w:val="single" w:sz="4" w:space="0" w:color="FFFFFF"/>
            </w:tcBorders>
            <w:shd w:val="clear" w:color="auto" w:fill="auto"/>
            <w:noWrap/>
            <w:vAlign w:val="bottom"/>
            <w:hideMark/>
          </w:tcPr>
          <w:p w:rsidR="00F65EF8" w:rsidRPr="002011A9" w:rsidRDefault="00F65EF8" w:rsidP="002075EB">
            <w:pPr>
              <w:rPr>
                <w:rFonts w:ascii="Arial" w:hAnsi="Arial" w:cs="Arial"/>
                <w:color w:val="000000"/>
                <w:sz w:val="16"/>
                <w:szCs w:val="16"/>
              </w:rPr>
            </w:pPr>
          </w:p>
        </w:tc>
        <w:tc>
          <w:tcPr>
            <w:tcW w:w="4110" w:type="dxa"/>
            <w:gridSpan w:val="3"/>
            <w:tcBorders>
              <w:top w:val="single" w:sz="4" w:space="0" w:color="FFFFFF"/>
              <w:left w:val="single" w:sz="4" w:space="0" w:color="FFFFFF"/>
              <w:bottom w:val="single" w:sz="4" w:space="0" w:color="FFFFFF"/>
              <w:right w:val="single" w:sz="24" w:space="0" w:color="FFFFFF"/>
            </w:tcBorders>
            <w:shd w:val="clear" w:color="auto" w:fill="4A83C3"/>
            <w:noWrap/>
            <w:vAlign w:val="bottom"/>
            <w:hideMark/>
          </w:tcPr>
          <w:p w:rsidR="00F65EF8" w:rsidRPr="002011A9" w:rsidRDefault="00F65EF8" w:rsidP="002075EB">
            <w:pPr>
              <w:jc w:val="center"/>
              <w:rPr>
                <w:rFonts w:ascii="Arial" w:hAnsi="Arial" w:cs="Arial"/>
                <w:b/>
                <w:bCs/>
                <w:color w:val="FFFFFF"/>
                <w:sz w:val="16"/>
                <w:szCs w:val="16"/>
              </w:rPr>
            </w:pPr>
            <w:r w:rsidRPr="002011A9">
              <w:rPr>
                <w:rFonts w:ascii="Arial" w:hAnsi="Arial" w:cs="Arial"/>
                <w:b/>
                <w:bCs/>
                <w:color w:val="FFFFFF"/>
                <w:sz w:val="16"/>
                <w:szCs w:val="16"/>
              </w:rPr>
              <w:t>Service Survey</w:t>
            </w:r>
          </w:p>
        </w:tc>
        <w:tc>
          <w:tcPr>
            <w:tcW w:w="2835" w:type="dxa"/>
            <w:gridSpan w:val="2"/>
            <w:tcBorders>
              <w:top w:val="single" w:sz="4" w:space="0" w:color="FFFFFF"/>
              <w:left w:val="single" w:sz="24" w:space="0" w:color="FFFFFF"/>
              <w:bottom w:val="single" w:sz="4" w:space="0" w:color="FFFFFF"/>
              <w:right w:val="single" w:sz="4" w:space="0" w:color="FFFFFF"/>
            </w:tcBorders>
            <w:shd w:val="clear" w:color="auto" w:fill="4A83C3"/>
            <w:vAlign w:val="center"/>
          </w:tcPr>
          <w:p w:rsidR="00F65EF8" w:rsidRPr="002011A9" w:rsidRDefault="00F65EF8" w:rsidP="002075EB">
            <w:pPr>
              <w:jc w:val="center"/>
              <w:rPr>
                <w:rFonts w:ascii="Arial" w:hAnsi="Arial" w:cs="Arial"/>
                <w:b/>
                <w:bCs/>
                <w:color w:val="FFFFFF"/>
                <w:sz w:val="16"/>
                <w:szCs w:val="16"/>
              </w:rPr>
            </w:pPr>
            <w:r w:rsidRPr="002011A9">
              <w:rPr>
                <w:rFonts w:ascii="Arial" w:hAnsi="Arial" w:cs="Arial"/>
                <w:b/>
                <w:bCs/>
                <w:color w:val="FFFFFF"/>
                <w:sz w:val="16"/>
                <w:szCs w:val="16"/>
              </w:rPr>
              <w:t>Staff Survey</w:t>
            </w:r>
          </w:p>
        </w:tc>
      </w:tr>
      <w:tr w:rsidR="00F65EF8" w:rsidRPr="002011A9" w:rsidTr="00011D3A">
        <w:trPr>
          <w:trHeight w:val="1035"/>
        </w:trPr>
        <w:tc>
          <w:tcPr>
            <w:tcW w:w="2410" w:type="dxa"/>
            <w:tcBorders>
              <w:top w:val="nil"/>
              <w:left w:val="nil"/>
              <w:bottom w:val="single" w:sz="4" w:space="0" w:color="FFFFFF"/>
              <w:right w:val="single" w:sz="4" w:space="0" w:color="FFFFFF"/>
            </w:tcBorders>
            <w:shd w:val="clear" w:color="auto" w:fill="auto"/>
            <w:noWrap/>
            <w:vAlign w:val="bottom"/>
            <w:hideMark/>
          </w:tcPr>
          <w:p w:rsidR="00F65EF8" w:rsidRPr="002011A9" w:rsidRDefault="00F65EF8" w:rsidP="002075EB">
            <w:pPr>
              <w:rPr>
                <w:rFonts w:ascii="Arial" w:hAnsi="Arial" w:cs="Arial"/>
                <w:color w:val="000000"/>
                <w:sz w:val="16"/>
                <w:szCs w:val="16"/>
              </w:rPr>
            </w:pPr>
          </w:p>
        </w:tc>
        <w:tc>
          <w:tcPr>
            <w:tcW w:w="1417" w:type="dxa"/>
            <w:tcBorders>
              <w:top w:val="single" w:sz="4" w:space="0" w:color="FFFFFF"/>
              <w:left w:val="single" w:sz="4" w:space="0" w:color="FFFFFF"/>
              <w:bottom w:val="single" w:sz="4" w:space="0" w:color="FFFFFF"/>
              <w:right w:val="single" w:sz="4" w:space="0" w:color="FFFFFF"/>
            </w:tcBorders>
            <w:shd w:val="clear" w:color="auto" w:fill="4A83C3"/>
            <w:vAlign w:val="bottom"/>
            <w:hideMark/>
          </w:tcPr>
          <w:p w:rsidR="00F65EF8" w:rsidRPr="002011A9" w:rsidRDefault="00F65EF8" w:rsidP="002075EB">
            <w:pPr>
              <w:jc w:val="right"/>
              <w:rPr>
                <w:rFonts w:ascii="Arial" w:hAnsi="Arial" w:cs="Arial"/>
                <w:b/>
                <w:color w:val="FFFFFF"/>
                <w:sz w:val="16"/>
                <w:szCs w:val="16"/>
              </w:rPr>
            </w:pPr>
            <w:r w:rsidRPr="002011A9">
              <w:rPr>
                <w:rFonts w:ascii="Arial" w:hAnsi="Arial" w:cs="Arial"/>
                <w:b/>
                <w:color w:val="FFFFFF"/>
                <w:sz w:val="16"/>
                <w:szCs w:val="16"/>
              </w:rPr>
              <w:t>Estimated in-scope services during reference week</w:t>
            </w:r>
          </w:p>
        </w:tc>
        <w:tc>
          <w:tcPr>
            <w:tcW w:w="1418" w:type="dxa"/>
            <w:tcBorders>
              <w:top w:val="single" w:sz="4" w:space="0" w:color="FFFFFF"/>
              <w:left w:val="single" w:sz="4" w:space="0" w:color="FFFFFF"/>
              <w:bottom w:val="single" w:sz="4" w:space="0" w:color="FFFFFF"/>
              <w:right w:val="single" w:sz="4" w:space="0" w:color="FFFFFF"/>
            </w:tcBorders>
            <w:shd w:val="clear" w:color="auto" w:fill="4A83C3"/>
            <w:vAlign w:val="bottom"/>
            <w:hideMark/>
          </w:tcPr>
          <w:p w:rsidR="00F65EF8" w:rsidRPr="002011A9" w:rsidRDefault="00F65EF8" w:rsidP="009027C8">
            <w:pPr>
              <w:jc w:val="right"/>
              <w:rPr>
                <w:rFonts w:ascii="Arial" w:hAnsi="Arial" w:cs="Arial"/>
                <w:b/>
                <w:color w:val="FFFFFF"/>
                <w:sz w:val="16"/>
                <w:szCs w:val="16"/>
              </w:rPr>
            </w:pPr>
            <w:r w:rsidRPr="002011A9">
              <w:rPr>
                <w:rFonts w:ascii="Arial" w:hAnsi="Arial" w:cs="Arial"/>
                <w:b/>
                <w:color w:val="FFFFFF"/>
                <w:sz w:val="16"/>
                <w:szCs w:val="16"/>
              </w:rPr>
              <w:t>Responding services</w:t>
            </w:r>
            <w:r w:rsidRPr="002011A9">
              <w:rPr>
                <w:rFonts w:ascii="Arial" w:hAnsi="Arial" w:cs="Arial"/>
                <w:b/>
                <w:color w:val="FFFFFF"/>
                <w:sz w:val="16"/>
                <w:szCs w:val="16"/>
                <w:vertAlign w:val="superscript"/>
              </w:rPr>
              <w:t>(a)</w:t>
            </w:r>
          </w:p>
        </w:tc>
        <w:tc>
          <w:tcPr>
            <w:tcW w:w="1275" w:type="dxa"/>
            <w:tcBorders>
              <w:top w:val="single" w:sz="4" w:space="0" w:color="FFFFFF"/>
              <w:left w:val="single" w:sz="4" w:space="0" w:color="FFFFFF"/>
              <w:bottom w:val="single" w:sz="4" w:space="0" w:color="FFFFFF"/>
              <w:right w:val="single" w:sz="24" w:space="0" w:color="FFFFFF"/>
            </w:tcBorders>
            <w:shd w:val="clear" w:color="auto" w:fill="4A83C3"/>
            <w:vAlign w:val="bottom"/>
            <w:hideMark/>
          </w:tcPr>
          <w:p w:rsidR="00F65EF8" w:rsidRPr="002011A9" w:rsidRDefault="00F65EF8" w:rsidP="008122DB">
            <w:pPr>
              <w:jc w:val="right"/>
              <w:rPr>
                <w:rFonts w:ascii="Arial" w:hAnsi="Arial" w:cs="Arial"/>
                <w:b/>
                <w:color w:val="FFFFFF"/>
                <w:sz w:val="16"/>
                <w:szCs w:val="16"/>
              </w:rPr>
            </w:pPr>
            <w:r w:rsidRPr="002011A9">
              <w:rPr>
                <w:rFonts w:ascii="Arial" w:hAnsi="Arial" w:cs="Arial"/>
                <w:b/>
                <w:color w:val="FFFFFF"/>
                <w:sz w:val="16"/>
                <w:szCs w:val="16"/>
              </w:rPr>
              <w:t xml:space="preserve">Response rate </w:t>
            </w:r>
            <w:r w:rsidR="008122DB" w:rsidRPr="002011A9">
              <w:rPr>
                <w:rFonts w:ascii="Arial" w:hAnsi="Arial" w:cs="Arial"/>
                <w:b/>
                <w:color w:val="FFFFFF"/>
                <w:sz w:val="16"/>
                <w:szCs w:val="16"/>
              </w:rPr>
              <w:t>per cent</w:t>
            </w:r>
          </w:p>
        </w:tc>
        <w:tc>
          <w:tcPr>
            <w:tcW w:w="1333" w:type="dxa"/>
            <w:tcBorders>
              <w:top w:val="single" w:sz="4" w:space="0" w:color="FFFFFF"/>
              <w:left w:val="single" w:sz="4" w:space="0" w:color="FFFFFF"/>
              <w:bottom w:val="single" w:sz="4" w:space="0" w:color="FFFFFF"/>
              <w:right w:val="single" w:sz="4" w:space="0" w:color="FFFFFF"/>
            </w:tcBorders>
            <w:shd w:val="clear" w:color="auto" w:fill="4A83C3"/>
            <w:vAlign w:val="bottom"/>
            <w:hideMark/>
          </w:tcPr>
          <w:p w:rsidR="00F65EF8" w:rsidRPr="002011A9" w:rsidRDefault="00F65EF8" w:rsidP="002075EB">
            <w:pPr>
              <w:jc w:val="right"/>
              <w:rPr>
                <w:rFonts w:ascii="Arial" w:hAnsi="Arial" w:cs="Arial"/>
                <w:b/>
                <w:color w:val="FFFFFF"/>
                <w:sz w:val="16"/>
                <w:szCs w:val="16"/>
              </w:rPr>
            </w:pPr>
            <w:r w:rsidRPr="002011A9">
              <w:rPr>
                <w:rFonts w:ascii="Arial" w:hAnsi="Arial" w:cs="Arial"/>
                <w:b/>
                <w:color w:val="FFFFFF"/>
                <w:sz w:val="16"/>
                <w:szCs w:val="16"/>
              </w:rPr>
              <w:t>Participating services</w:t>
            </w:r>
          </w:p>
        </w:tc>
        <w:tc>
          <w:tcPr>
            <w:tcW w:w="1502" w:type="dxa"/>
            <w:tcBorders>
              <w:top w:val="single" w:sz="4" w:space="0" w:color="FFFFFF"/>
              <w:left w:val="single" w:sz="4" w:space="0" w:color="FFFFFF"/>
              <w:bottom w:val="single" w:sz="4" w:space="0" w:color="FFFFFF"/>
              <w:right w:val="single" w:sz="4" w:space="0" w:color="FFFFFF"/>
            </w:tcBorders>
            <w:shd w:val="clear" w:color="auto" w:fill="4A83C3"/>
            <w:vAlign w:val="bottom"/>
            <w:hideMark/>
          </w:tcPr>
          <w:p w:rsidR="00F65EF8" w:rsidRPr="002011A9" w:rsidRDefault="008122DB" w:rsidP="008122DB">
            <w:pPr>
              <w:jc w:val="right"/>
              <w:rPr>
                <w:rFonts w:ascii="Arial" w:hAnsi="Arial" w:cs="Arial"/>
                <w:b/>
                <w:color w:val="FFFFFF"/>
                <w:sz w:val="16"/>
                <w:szCs w:val="16"/>
              </w:rPr>
            </w:pPr>
            <w:r w:rsidRPr="002011A9">
              <w:rPr>
                <w:rFonts w:ascii="Arial" w:hAnsi="Arial" w:cs="Arial"/>
                <w:b/>
                <w:color w:val="FFFFFF"/>
                <w:sz w:val="16"/>
                <w:szCs w:val="16"/>
              </w:rPr>
              <w:t>Participating s</w:t>
            </w:r>
            <w:r w:rsidR="00F65EF8" w:rsidRPr="002011A9">
              <w:rPr>
                <w:rFonts w:ascii="Arial" w:hAnsi="Arial" w:cs="Arial"/>
                <w:b/>
                <w:color w:val="FFFFFF"/>
                <w:sz w:val="16"/>
                <w:szCs w:val="16"/>
              </w:rPr>
              <w:t xml:space="preserve">ervices </w:t>
            </w:r>
            <w:r w:rsidRPr="002011A9">
              <w:rPr>
                <w:rFonts w:ascii="Arial" w:hAnsi="Arial" w:cs="Arial"/>
                <w:b/>
                <w:color w:val="FFFFFF"/>
                <w:sz w:val="16"/>
                <w:szCs w:val="16"/>
              </w:rPr>
              <w:t>per cent</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D733F0">
            <w:pPr>
              <w:rPr>
                <w:rFonts w:ascii="Arial" w:hAnsi="Arial" w:cs="Arial"/>
                <w:color w:val="000000"/>
                <w:sz w:val="16"/>
                <w:szCs w:val="16"/>
              </w:rPr>
            </w:pPr>
            <w:r w:rsidRPr="002011A9">
              <w:rPr>
                <w:rFonts w:ascii="Arial" w:hAnsi="Arial" w:cs="Arial"/>
                <w:color w:val="000000"/>
                <w:sz w:val="16"/>
                <w:szCs w:val="16"/>
              </w:rPr>
              <w:t>Total Services</w:t>
            </w:r>
          </w:p>
        </w:tc>
        <w:tc>
          <w:tcPr>
            <w:tcW w:w="1417"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lang w:eastAsia="en-AU"/>
              </w:rPr>
            </w:pPr>
            <w:r w:rsidRPr="002011A9">
              <w:rPr>
                <w:rFonts w:ascii="Arial" w:hAnsi="Arial" w:cs="Arial"/>
                <w:color w:val="000000"/>
                <w:sz w:val="16"/>
                <w:szCs w:val="16"/>
              </w:rPr>
              <w:t>17,312</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13,876</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80.2</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12,270</w:t>
            </w:r>
          </w:p>
        </w:tc>
        <w:tc>
          <w:tcPr>
            <w:tcW w:w="150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70.9</w:t>
            </w:r>
          </w:p>
        </w:tc>
      </w:tr>
      <w:tr w:rsidR="00F65EF8" w:rsidRPr="002011A9" w:rsidTr="00D733F0">
        <w:trPr>
          <w:trHeight w:val="301"/>
        </w:trPr>
        <w:tc>
          <w:tcPr>
            <w:tcW w:w="2410" w:type="dxa"/>
            <w:tcBorders>
              <w:top w:val="single" w:sz="4" w:space="0" w:color="FFFFFF"/>
              <w:left w:val="single" w:sz="4" w:space="0" w:color="FFFFFF"/>
              <w:bottom w:val="single" w:sz="4" w:space="0" w:color="FFFFFF"/>
            </w:tcBorders>
            <w:shd w:val="clear" w:color="auto" w:fill="B1C2E4"/>
            <w:noWrap/>
            <w:vAlign w:val="bottom"/>
            <w:hideMark/>
          </w:tcPr>
          <w:p w:rsidR="00F65EF8" w:rsidRPr="002011A9" w:rsidRDefault="00F65EF8" w:rsidP="00D733F0">
            <w:pPr>
              <w:rPr>
                <w:rFonts w:ascii="Arial" w:hAnsi="Arial" w:cs="Arial"/>
                <w:b/>
                <w:bCs/>
                <w:color w:val="000000"/>
                <w:sz w:val="16"/>
                <w:szCs w:val="16"/>
              </w:rPr>
            </w:pPr>
            <w:r w:rsidRPr="002011A9">
              <w:rPr>
                <w:rFonts w:ascii="Arial" w:hAnsi="Arial" w:cs="Arial"/>
                <w:b/>
                <w:bCs/>
                <w:color w:val="000000"/>
                <w:sz w:val="16"/>
                <w:szCs w:val="16"/>
              </w:rPr>
              <w:t>Service type</w:t>
            </w:r>
          </w:p>
        </w:tc>
        <w:tc>
          <w:tcPr>
            <w:tcW w:w="1417"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418"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275" w:type="dxa"/>
            <w:tcBorders>
              <w:top w:val="single" w:sz="4" w:space="0" w:color="FFFFFF"/>
              <w:bottom w:val="single" w:sz="4" w:space="0" w:color="FFFFFF"/>
              <w:right w:val="single" w:sz="24" w:space="0" w:color="FFFFFF"/>
            </w:tcBorders>
            <w:shd w:val="clear" w:color="auto" w:fill="B1C2E4"/>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333"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502" w:type="dxa"/>
            <w:tcBorders>
              <w:top w:val="single" w:sz="4" w:space="0" w:color="FFFFFF"/>
              <w:bottom w:val="single" w:sz="4" w:space="0" w:color="FFFFFF"/>
              <w:right w:val="single" w:sz="4" w:space="0" w:color="FFFFFF"/>
            </w:tcBorders>
            <w:shd w:val="clear" w:color="auto" w:fill="B1C2E4"/>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Long day care</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6,148</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5,310</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86.4</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5,087</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82.7</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Family day care</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422</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355</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84.1</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334</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79.1</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In home care</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71</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65</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91.5</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58</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81.7</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Occasional care</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117</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108</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92.3</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102</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87.2</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Outside school hours care</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3,506</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3,092</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88.2</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2,197</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62.7</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Vacation care</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2,383</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1,655</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69.5</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991</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41.6</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D733F0">
            <w:pPr>
              <w:rPr>
                <w:rFonts w:ascii="Arial" w:hAnsi="Arial" w:cs="Arial"/>
                <w:b/>
                <w:color w:val="000000"/>
                <w:sz w:val="16"/>
                <w:szCs w:val="16"/>
              </w:rPr>
            </w:pPr>
            <w:r w:rsidRPr="002011A9">
              <w:rPr>
                <w:rFonts w:ascii="Arial" w:hAnsi="Arial" w:cs="Arial"/>
                <w:b/>
                <w:color w:val="000000"/>
                <w:sz w:val="16"/>
                <w:szCs w:val="16"/>
              </w:rPr>
              <w:t>Subtotal childcare</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b/>
                <w:bCs/>
                <w:color w:val="000000"/>
                <w:sz w:val="16"/>
                <w:szCs w:val="16"/>
              </w:rPr>
            </w:pPr>
            <w:r w:rsidRPr="002011A9">
              <w:rPr>
                <w:rFonts w:ascii="Arial" w:hAnsi="Arial" w:cs="Arial"/>
                <w:b/>
                <w:bCs/>
                <w:color w:val="000000"/>
                <w:sz w:val="16"/>
                <w:szCs w:val="16"/>
              </w:rPr>
              <w:t>12,647</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b/>
                <w:bCs/>
                <w:color w:val="000000"/>
                <w:sz w:val="16"/>
                <w:szCs w:val="16"/>
              </w:rPr>
            </w:pPr>
            <w:r w:rsidRPr="002011A9">
              <w:rPr>
                <w:rFonts w:ascii="Arial" w:hAnsi="Arial" w:cs="Arial"/>
                <w:b/>
                <w:bCs/>
                <w:color w:val="000000"/>
                <w:sz w:val="16"/>
                <w:szCs w:val="16"/>
              </w:rPr>
              <w:t>10,585</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b/>
                <w:bCs/>
                <w:color w:val="000000"/>
                <w:sz w:val="16"/>
                <w:szCs w:val="16"/>
              </w:rPr>
            </w:pPr>
            <w:r w:rsidRPr="002011A9">
              <w:rPr>
                <w:rFonts w:ascii="Arial" w:hAnsi="Arial" w:cs="Arial"/>
                <w:b/>
                <w:bCs/>
                <w:color w:val="000000"/>
                <w:sz w:val="16"/>
                <w:szCs w:val="16"/>
              </w:rPr>
              <w:t>83.7</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b/>
                <w:bCs/>
                <w:color w:val="000000"/>
                <w:sz w:val="16"/>
                <w:szCs w:val="16"/>
              </w:rPr>
            </w:pPr>
            <w:r w:rsidRPr="002011A9">
              <w:rPr>
                <w:rFonts w:ascii="Arial" w:hAnsi="Arial" w:cs="Arial"/>
                <w:b/>
                <w:bCs/>
                <w:color w:val="000000"/>
                <w:sz w:val="16"/>
                <w:szCs w:val="16"/>
              </w:rPr>
              <w:t>8,769</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b/>
                <w:bCs/>
                <w:color w:val="000000"/>
                <w:sz w:val="16"/>
                <w:szCs w:val="16"/>
              </w:rPr>
            </w:pPr>
            <w:r w:rsidRPr="002011A9">
              <w:rPr>
                <w:rFonts w:ascii="Arial" w:hAnsi="Arial" w:cs="Arial"/>
                <w:b/>
                <w:bCs/>
                <w:color w:val="000000"/>
                <w:sz w:val="16"/>
                <w:szCs w:val="16"/>
              </w:rPr>
              <w:t>69.3</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Preschool</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4,665</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3,291</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70.5</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3,501</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75.0</w:t>
            </w:r>
          </w:p>
        </w:tc>
      </w:tr>
      <w:tr w:rsidR="00F65EF8" w:rsidRPr="002011A9" w:rsidTr="00D733F0">
        <w:trPr>
          <w:trHeight w:val="301"/>
        </w:trPr>
        <w:tc>
          <w:tcPr>
            <w:tcW w:w="2410" w:type="dxa"/>
            <w:tcBorders>
              <w:top w:val="single" w:sz="4" w:space="0" w:color="FFFFFF"/>
              <w:left w:val="single" w:sz="4" w:space="0" w:color="FFFFFF"/>
              <w:bottom w:val="single" w:sz="4" w:space="0" w:color="FFFFFF"/>
            </w:tcBorders>
            <w:shd w:val="clear" w:color="auto" w:fill="B1C2E4"/>
            <w:noWrap/>
            <w:vAlign w:val="bottom"/>
            <w:hideMark/>
          </w:tcPr>
          <w:p w:rsidR="00F65EF8" w:rsidRPr="002011A9" w:rsidRDefault="00F65EF8" w:rsidP="00D733F0">
            <w:pPr>
              <w:rPr>
                <w:rFonts w:ascii="Arial" w:hAnsi="Arial" w:cs="Arial"/>
                <w:b/>
                <w:bCs/>
                <w:color w:val="000000"/>
                <w:sz w:val="16"/>
                <w:szCs w:val="16"/>
              </w:rPr>
            </w:pPr>
            <w:r w:rsidRPr="002011A9">
              <w:rPr>
                <w:rFonts w:ascii="Arial" w:hAnsi="Arial" w:cs="Arial"/>
                <w:b/>
                <w:bCs/>
                <w:color w:val="000000"/>
                <w:sz w:val="16"/>
                <w:szCs w:val="16"/>
              </w:rPr>
              <w:t>State</w:t>
            </w:r>
            <w:r w:rsidR="00D84B8C" w:rsidRPr="002011A9">
              <w:rPr>
                <w:rFonts w:ascii="Arial" w:hAnsi="Arial" w:cs="Arial"/>
                <w:b/>
                <w:bCs/>
                <w:color w:val="000000"/>
                <w:sz w:val="16"/>
                <w:szCs w:val="16"/>
              </w:rPr>
              <w:t>/</w:t>
            </w:r>
            <w:r w:rsidRPr="002011A9">
              <w:rPr>
                <w:rFonts w:ascii="Arial" w:hAnsi="Arial" w:cs="Arial"/>
                <w:b/>
                <w:bCs/>
                <w:color w:val="000000"/>
                <w:sz w:val="16"/>
                <w:szCs w:val="16"/>
              </w:rPr>
              <w:t>Territory</w:t>
            </w:r>
          </w:p>
        </w:tc>
        <w:tc>
          <w:tcPr>
            <w:tcW w:w="1417"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418"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275" w:type="dxa"/>
            <w:tcBorders>
              <w:top w:val="single" w:sz="4" w:space="0" w:color="FFFFFF"/>
              <w:bottom w:val="single" w:sz="4" w:space="0" w:color="FFFFFF"/>
              <w:right w:val="single" w:sz="24" w:space="0" w:color="FFFFFF"/>
            </w:tcBorders>
            <w:shd w:val="clear" w:color="auto" w:fill="B1C2E4"/>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333" w:type="dxa"/>
            <w:tcBorders>
              <w:top w:val="single" w:sz="4" w:space="0" w:color="FFFFFF"/>
              <w:bottom w:val="single" w:sz="4" w:space="0" w:color="FFFFFF"/>
            </w:tcBorders>
            <w:shd w:val="clear" w:color="auto" w:fill="B1C2E4"/>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c>
          <w:tcPr>
            <w:tcW w:w="1502" w:type="dxa"/>
            <w:tcBorders>
              <w:top w:val="single" w:sz="4" w:space="0" w:color="FFFFFF"/>
              <w:bottom w:val="single" w:sz="4" w:space="0" w:color="FFFFFF"/>
              <w:right w:val="single" w:sz="4" w:space="0" w:color="FFFFFF"/>
            </w:tcBorders>
            <w:shd w:val="clear" w:color="auto" w:fill="B1C2E4"/>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 </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New South Wales</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5,468</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4,399</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80.4</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4,006</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73.3</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Victoria</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4,070</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3,358</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82.5</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2,835</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69.7</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Queensland</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3,315</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2,718</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82.0</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2,332</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70.3</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South Australia</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1,330</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1,065</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80.1</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994</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74.7</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Western Australia</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1,929</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1,466</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76.0</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1,336</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69.3</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Tasmania</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543</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431</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79.4</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389</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71.6</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Northern Territory</w:t>
            </w:r>
          </w:p>
        </w:tc>
        <w:tc>
          <w:tcPr>
            <w:tcW w:w="1417"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293</w:t>
            </w:r>
          </w:p>
        </w:tc>
        <w:tc>
          <w:tcPr>
            <w:tcW w:w="1418"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180</w:t>
            </w:r>
          </w:p>
        </w:tc>
        <w:tc>
          <w:tcPr>
            <w:tcW w:w="1275" w:type="dxa"/>
            <w:tcBorders>
              <w:top w:val="single" w:sz="4" w:space="0" w:color="FFFFFF"/>
              <w:left w:val="single" w:sz="4" w:space="0" w:color="FFFFFF"/>
              <w:bottom w:val="single" w:sz="4" w:space="0" w:color="FFFFFF"/>
              <w:right w:val="single" w:sz="2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61.4</w:t>
            </w:r>
          </w:p>
        </w:tc>
        <w:tc>
          <w:tcPr>
            <w:tcW w:w="13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144</w:t>
            </w:r>
          </w:p>
        </w:tc>
        <w:tc>
          <w:tcPr>
            <w:tcW w:w="1502"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49.1</w:t>
            </w:r>
          </w:p>
        </w:tc>
      </w:tr>
      <w:tr w:rsidR="00F65EF8" w:rsidRPr="002011A9" w:rsidTr="00D733F0">
        <w:trPr>
          <w:trHeight w:val="301"/>
        </w:trPr>
        <w:tc>
          <w:tcPr>
            <w:tcW w:w="241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E60426" w:rsidP="00D733F0">
            <w:pPr>
              <w:rPr>
                <w:rFonts w:ascii="Arial" w:hAnsi="Arial" w:cs="Arial"/>
                <w:color w:val="000000"/>
                <w:sz w:val="16"/>
                <w:szCs w:val="16"/>
              </w:rPr>
            </w:pPr>
            <w:r w:rsidRPr="002011A9">
              <w:rPr>
                <w:rFonts w:ascii="Arial" w:hAnsi="Arial" w:cs="Arial"/>
                <w:color w:val="000000"/>
                <w:sz w:val="16"/>
                <w:szCs w:val="16"/>
              </w:rPr>
              <w:t>Australian Capital Territory</w:t>
            </w:r>
          </w:p>
        </w:tc>
        <w:tc>
          <w:tcPr>
            <w:tcW w:w="1417"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364</w:t>
            </w:r>
          </w:p>
        </w:tc>
        <w:tc>
          <w:tcPr>
            <w:tcW w:w="1418"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259</w:t>
            </w:r>
          </w:p>
        </w:tc>
        <w:tc>
          <w:tcPr>
            <w:tcW w:w="1275" w:type="dxa"/>
            <w:tcBorders>
              <w:top w:val="single" w:sz="4" w:space="0" w:color="FFFFFF"/>
              <w:left w:val="single" w:sz="4" w:space="0" w:color="FFFFFF"/>
              <w:bottom w:val="single" w:sz="4" w:space="0" w:color="FFFFFF"/>
              <w:right w:val="single" w:sz="2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71.2</w:t>
            </w:r>
          </w:p>
        </w:tc>
        <w:tc>
          <w:tcPr>
            <w:tcW w:w="13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234</w:t>
            </w:r>
          </w:p>
        </w:tc>
        <w:tc>
          <w:tcPr>
            <w:tcW w:w="1502"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F65EF8" w:rsidRPr="002011A9" w:rsidRDefault="00F65EF8" w:rsidP="00011D3A">
            <w:pPr>
              <w:jc w:val="right"/>
              <w:rPr>
                <w:rFonts w:ascii="Arial" w:hAnsi="Arial" w:cs="Arial"/>
                <w:color w:val="000000"/>
                <w:sz w:val="16"/>
                <w:szCs w:val="16"/>
              </w:rPr>
            </w:pPr>
            <w:r w:rsidRPr="002011A9">
              <w:rPr>
                <w:rFonts w:ascii="Arial" w:hAnsi="Arial" w:cs="Arial"/>
                <w:color w:val="000000"/>
                <w:sz w:val="16"/>
                <w:szCs w:val="16"/>
              </w:rPr>
              <w:t>64.3</w:t>
            </w:r>
          </w:p>
        </w:tc>
      </w:tr>
    </w:tbl>
    <w:bookmarkEnd w:id="12"/>
    <w:p w:rsidR="00F81B29" w:rsidRPr="00CB2F18" w:rsidRDefault="00F81B29" w:rsidP="002011A9">
      <w:pPr>
        <w:pStyle w:val="ECECfigurenote"/>
        <w:spacing w:before="60"/>
        <w:jc w:val="left"/>
        <w:rPr>
          <w:lang w:eastAsia="en-AU"/>
        </w:rPr>
      </w:pPr>
      <w:r>
        <w:rPr>
          <w:lang w:eastAsia="en-AU"/>
        </w:rPr>
        <w:t>(a)</w:t>
      </w:r>
      <w:r>
        <w:rPr>
          <w:lang w:eastAsia="en-AU"/>
        </w:rPr>
        <w:tab/>
        <w:t xml:space="preserve">Excludes </w:t>
      </w:r>
      <w:r w:rsidR="00F65EF8">
        <w:rPr>
          <w:lang w:eastAsia="en-AU"/>
        </w:rPr>
        <w:t>1,189</w:t>
      </w:r>
      <w:r>
        <w:rPr>
          <w:lang w:eastAsia="en-AU"/>
        </w:rPr>
        <w:t xml:space="preserve"> services which partially completed the Service </w:t>
      </w:r>
      <w:r w:rsidRPr="00D35793">
        <w:rPr>
          <w:lang w:eastAsia="en-AU"/>
        </w:rPr>
        <w:t xml:space="preserve">Survey, </w:t>
      </w:r>
      <w:r>
        <w:rPr>
          <w:lang w:eastAsia="en-AU"/>
        </w:rPr>
        <w:t xml:space="preserve">for example, by logging </w:t>
      </w:r>
      <w:r w:rsidRPr="00D35793">
        <w:t>in to the online version of the Service Survey without completing the full survey</w:t>
      </w:r>
      <w:r>
        <w:t>.</w:t>
      </w:r>
    </w:p>
    <w:p w:rsidR="0067473F" w:rsidRDefault="0067473F" w:rsidP="00E60426">
      <w:pPr>
        <w:pStyle w:val="ECECbody"/>
        <w:spacing w:before="240"/>
        <w:jc w:val="left"/>
      </w:pPr>
      <w:r>
        <w:t xml:space="preserve">The </w:t>
      </w:r>
      <w:r w:rsidR="00F65EF8">
        <w:t>83.7</w:t>
      </w:r>
      <w:r w:rsidR="002A1154">
        <w:t> per cent</w:t>
      </w:r>
      <w:r w:rsidR="00FB5981">
        <w:t xml:space="preserve"> </w:t>
      </w:r>
      <w:r>
        <w:t>response rate for child care services for the Service Survey w</w:t>
      </w:r>
      <w:r w:rsidR="00FB5981">
        <w:t>as</w:t>
      </w:r>
      <w:r>
        <w:t xml:space="preserve"> lower</w:t>
      </w:r>
      <w:r w:rsidR="00FB5981">
        <w:t xml:space="preserve"> than that achieved for</w:t>
      </w:r>
      <w:r>
        <w:t xml:space="preserve"> similar collections in 2006 (86</w:t>
      </w:r>
      <w:r w:rsidR="002A1154">
        <w:t> per cent</w:t>
      </w:r>
      <w:r>
        <w:t>) and 2004 (88</w:t>
      </w:r>
      <w:r w:rsidR="002A1154">
        <w:t> per cent</w:t>
      </w:r>
      <w:r>
        <w:t>)</w:t>
      </w:r>
      <w:r w:rsidR="00F65EF8">
        <w:t>, but higher than in 2010 (81.4</w:t>
      </w:r>
      <w:r w:rsidR="002A1154">
        <w:t> per cent</w:t>
      </w:r>
      <w:r w:rsidR="00F65EF8">
        <w:t>)</w:t>
      </w:r>
      <w:r>
        <w:t>.</w:t>
      </w:r>
      <w:r w:rsidR="003020EE">
        <w:t xml:space="preserve"> </w:t>
      </w:r>
    </w:p>
    <w:p w:rsidR="0067473F" w:rsidRDefault="0067473F" w:rsidP="00E60426">
      <w:pPr>
        <w:pStyle w:val="ECECbody"/>
        <w:jc w:val="left"/>
      </w:pPr>
      <w:r>
        <w:t xml:space="preserve">Whilst </w:t>
      </w:r>
      <w:r w:rsidR="00F65EF8">
        <w:t>70.9</w:t>
      </w:r>
      <w:r w:rsidR="002A1154">
        <w:t> per cent</w:t>
      </w:r>
      <w:r>
        <w:t xml:space="preserve"> of services </w:t>
      </w:r>
      <w:r w:rsidR="00FB5981">
        <w:t xml:space="preserve">had at least one staff member respond to the </w:t>
      </w:r>
      <w:r>
        <w:t>Staff Survey,</w:t>
      </w:r>
      <w:r w:rsidRPr="00D10072">
        <w:t xml:space="preserve"> </w:t>
      </w:r>
      <w:r>
        <w:t>a Staff Survey response rate</w:t>
      </w:r>
      <w:r w:rsidR="007F1890">
        <w:t>, defined as responding staff as a per cent of total staff,</w:t>
      </w:r>
      <w:r>
        <w:t xml:space="preserve"> is not provided, given that no definitive </w:t>
      </w:r>
      <w:r w:rsidR="007F1890">
        <w:t xml:space="preserve">estimate of the total number of staff </w:t>
      </w:r>
      <w:r>
        <w:t>can be established.</w:t>
      </w:r>
    </w:p>
    <w:p w:rsidR="0067473F" w:rsidRDefault="00F65EF8" w:rsidP="00E60426">
      <w:pPr>
        <w:pStyle w:val="ECECSub-heading"/>
      </w:pPr>
      <w:r>
        <w:br w:type="page"/>
      </w:r>
      <w:bookmarkStart w:id="15" w:name="_Toc382403509"/>
      <w:r w:rsidR="0067473F">
        <w:lastRenderedPageBreak/>
        <w:t>2.3</w:t>
      </w:r>
      <w:r w:rsidR="0067473F" w:rsidRPr="008D7D8E">
        <w:tab/>
        <w:t>About the data presented in this report</w:t>
      </w:r>
      <w:bookmarkEnd w:id="15"/>
    </w:p>
    <w:p w:rsidR="00507BA7" w:rsidRPr="009858F1" w:rsidRDefault="00091A09" w:rsidP="00E60426">
      <w:pPr>
        <w:pStyle w:val="ECECsub-headingL2"/>
        <w:jc w:val="left"/>
      </w:pPr>
      <w:r>
        <w:t>Weighted services data</w:t>
      </w:r>
    </w:p>
    <w:p w:rsidR="0067473F" w:rsidRPr="00B4340A" w:rsidRDefault="0067473F" w:rsidP="00E60426">
      <w:pPr>
        <w:pStyle w:val="ECECbody"/>
        <w:jc w:val="left"/>
      </w:pPr>
      <w:r w:rsidRPr="00B4340A">
        <w:t>Unless otherwise stated, all data relating to services in of this report ha</w:t>
      </w:r>
      <w:r w:rsidR="00AF5986">
        <w:t>s</w:t>
      </w:r>
      <w:r w:rsidRPr="00B4340A">
        <w:t xml:space="preserve"> been weighted to the estimated in-scope population of operating services as at the reference week.</w:t>
      </w:r>
    </w:p>
    <w:p w:rsidR="0067473F" w:rsidRPr="00B4340A" w:rsidRDefault="00FB5981" w:rsidP="00E60426">
      <w:pPr>
        <w:pStyle w:val="ECECbody"/>
        <w:jc w:val="left"/>
      </w:pPr>
      <w:r>
        <w:t>Although t</w:t>
      </w:r>
      <w:r w:rsidR="0067473F" w:rsidRPr="00B4340A">
        <w:t>he weighting process corrects for minor imbalances in the achieved sample with respect to service type (long day care, family day care</w:t>
      </w:r>
      <w:r w:rsidR="00D84B8C">
        <w:t>/</w:t>
      </w:r>
      <w:r w:rsidR="00266537">
        <w:t>in home</w:t>
      </w:r>
      <w:r w:rsidR="0067473F" w:rsidRPr="00B4340A">
        <w:t xml:space="preserve"> care, occasional care, outside school hours care, vacation care and preschools) within jurisdiction and remoteness area (major city, inner regional, outer regional, remote</w:t>
      </w:r>
      <w:r w:rsidR="00D84B8C">
        <w:t>/</w:t>
      </w:r>
      <w:r w:rsidR="0067473F" w:rsidRPr="00B4340A">
        <w:t>very remote)</w:t>
      </w:r>
      <w:r>
        <w:t>,</w:t>
      </w:r>
      <w:r w:rsidR="0067473F" w:rsidRPr="00B4340A">
        <w:t xml:space="preserve"> </w:t>
      </w:r>
      <w:r w:rsidR="009A1131">
        <w:t xml:space="preserve">weighted estimates </w:t>
      </w:r>
      <w:r w:rsidR="00C65BA5">
        <w:t xml:space="preserve">should </w:t>
      </w:r>
      <w:r w:rsidR="0067473F" w:rsidRPr="00B4340A">
        <w:t xml:space="preserve">be used </w:t>
      </w:r>
      <w:r w:rsidR="00091A09">
        <w:t>with caution</w:t>
      </w:r>
      <w:r w:rsidR="0067473F" w:rsidRPr="00B4340A">
        <w:t>.</w:t>
      </w:r>
    </w:p>
    <w:p w:rsidR="00091A09" w:rsidRDefault="00FB5981" w:rsidP="00E60426">
      <w:pPr>
        <w:pStyle w:val="ECECbody"/>
        <w:jc w:val="left"/>
      </w:pPr>
      <w:r>
        <w:t xml:space="preserve">Weighted estimates </w:t>
      </w:r>
      <w:r w:rsidR="00E950A1">
        <w:t xml:space="preserve">can </w:t>
      </w:r>
      <w:r w:rsidR="0067473F" w:rsidRPr="00B4340A">
        <w:t>be used indicatively to make comparisons between service types, jurisdictions and to derive estimates of actual usage.</w:t>
      </w:r>
    </w:p>
    <w:p w:rsidR="00091A09" w:rsidRDefault="00091A09" w:rsidP="00E60426">
      <w:pPr>
        <w:pStyle w:val="ECECbody"/>
        <w:jc w:val="left"/>
        <w:rPr>
          <w:b/>
          <w:i/>
        </w:rPr>
      </w:pPr>
      <w:r w:rsidRPr="00091A09">
        <w:rPr>
          <w:b/>
          <w:i/>
        </w:rPr>
        <w:t>W</w:t>
      </w:r>
      <w:r>
        <w:rPr>
          <w:b/>
          <w:i/>
        </w:rPr>
        <w:t xml:space="preserve">eighted workforce and staff </w:t>
      </w:r>
      <w:r w:rsidRPr="00091A09">
        <w:rPr>
          <w:b/>
          <w:i/>
        </w:rPr>
        <w:t>data</w:t>
      </w:r>
    </w:p>
    <w:p w:rsidR="00091A09" w:rsidRDefault="0067473F" w:rsidP="00E60426">
      <w:pPr>
        <w:pStyle w:val="ECECbody"/>
        <w:jc w:val="left"/>
      </w:pPr>
      <w:r w:rsidRPr="00B4340A">
        <w:t>The ECEC workforce data presented in Section</w:t>
      </w:r>
      <w:r w:rsidR="007F1890" w:rsidRPr="00B4340A">
        <w:t xml:space="preserve"> 3</w:t>
      </w:r>
      <w:r w:rsidRPr="00B4340A">
        <w:t xml:space="preserve"> of this report is based on worker information provided by services as part of the Service Survey.</w:t>
      </w:r>
      <w:r w:rsidR="003020EE">
        <w:t xml:space="preserve"> </w:t>
      </w:r>
      <w:r w:rsidRPr="00B4340A">
        <w:t>It relates specifically to individual staff</w:t>
      </w:r>
      <w:r>
        <w:t xml:space="preserve"> members who w</w:t>
      </w:r>
      <w:r w:rsidR="00091A09">
        <w:t>orked during the reference week.</w:t>
      </w:r>
      <w:r w:rsidR="003020EE">
        <w:t xml:space="preserve"> </w:t>
      </w:r>
      <w:r w:rsidR="00091A09">
        <w:t>It excludes those workers who were absent for the entire reference week (e</w:t>
      </w:r>
      <w:r w:rsidR="00F65EF8">
        <w:t>.</w:t>
      </w:r>
      <w:r w:rsidR="00091A09">
        <w:t>g</w:t>
      </w:r>
      <w:r w:rsidR="00F65EF8">
        <w:t>.</w:t>
      </w:r>
      <w:r w:rsidR="00091A09">
        <w:t xml:space="preserve"> workers on extended sick leave, annual or long service leave) and workers not b</w:t>
      </w:r>
      <w:r w:rsidR="00F86F6A">
        <w:t>ased at the service location and</w:t>
      </w:r>
      <w:r w:rsidR="00091A09">
        <w:t xml:space="preserve"> who had no involvement in the day to day management of the service. </w:t>
      </w:r>
    </w:p>
    <w:p w:rsidR="00235CD1" w:rsidRDefault="00235CD1" w:rsidP="00E60426">
      <w:pPr>
        <w:pStyle w:val="ECECbody"/>
        <w:jc w:val="left"/>
      </w:pPr>
      <w:r>
        <w:t>In this report, the estimated length of experience of a worker in the ECEC sector and years of experience are not necessarily continuous.</w:t>
      </w:r>
      <w:r w:rsidR="003020EE">
        <w:t xml:space="preserve"> </w:t>
      </w:r>
      <w:r>
        <w:t xml:space="preserve">Periods of absence of </w:t>
      </w:r>
      <w:r w:rsidR="00011D3A">
        <w:t>three</w:t>
      </w:r>
      <w:r>
        <w:t xml:space="preserve"> months or more are subtracted from the</w:t>
      </w:r>
      <w:r w:rsidR="009A1131">
        <w:t>ir</w:t>
      </w:r>
      <w:r>
        <w:t xml:space="preserve"> total estimated experience.</w:t>
      </w:r>
    </w:p>
    <w:p w:rsidR="0067473F" w:rsidRPr="00091A09" w:rsidRDefault="00AB41C4" w:rsidP="00E60426">
      <w:pPr>
        <w:pStyle w:val="ECECbody"/>
        <w:jc w:val="left"/>
        <w:rPr>
          <w:b/>
          <w:i/>
        </w:rPr>
      </w:pPr>
      <w:r w:rsidRPr="002C5223">
        <w:t>Workforce</w:t>
      </w:r>
      <w:r w:rsidR="0067473F" w:rsidRPr="002C5223">
        <w:t xml:space="preserve"> data </w:t>
      </w:r>
      <w:r w:rsidR="002C5223">
        <w:t xml:space="preserve">in Section 3 </w:t>
      </w:r>
      <w:r w:rsidR="0067473F" w:rsidRPr="002C5223">
        <w:t>ha</w:t>
      </w:r>
      <w:r w:rsidR="00235CD1" w:rsidRPr="002C5223">
        <w:t>s</w:t>
      </w:r>
      <w:r w:rsidR="0067473F" w:rsidRPr="002C5223">
        <w:t xml:space="preserve"> been weighted by assigning </w:t>
      </w:r>
      <w:r w:rsidRPr="002C5223">
        <w:t xml:space="preserve">a modified version of the </w:t>
      </w:r>
      <w:r w:rsidR="0067473F" w:rsidRPr="002C5223">
        <w:t>service-level weight to each staff member reported by the service.</w:t>
      </w:r>
      <w:r w:rsidR="003020EE">
        <w:t xml:space="preserve"> </w:t>
      </w:r>
      <w:r w:rsidRPr="002C5223">
        <w:t>This modification adjusted for services wh</w:t>
      </w:r>
      <w:r w:rsidR="00055AA0" w:rsidRPr="002C5223">
        <w:t>ich</w:t>
      </w:r>
      <w:r w:rsidRPr="002C5223">
        <w:t xml:space="preserve"> did not </w:t>
      </w:r>
      <w:r w:rsidR="00055AA0" w:rsidRPr="002C5223">
        <w:t>provide</w:t>
      </w:r>
      <w:r w:rsidRPr="002C5223">
        <w:t xml:space="preserve"> data on their workers</w:t>
      </w:r>
      <w:r w:rsidR="00821EEF">
        <w:t>.</w:t>
      </w:r>
      <w:r w:rsidR="003020EE">
        <w:t xml:space="preserve"> </w:t>
      </w:r>
      <w:r w:rsidR="00821EEF">
        <w:t>It also adjusted for</w:t>
      </w:r>
      <w:r w:rsidR="002C5223" w:rsidRPr="002C5223">
        <w:t xml:space="preserve"> f</w:t>
      </w:r>
      <w:r w:rsidRPr="002C5223">
        <w:t xml:space="preserve">amily </w:t>
      </w:r>
      <w:r w:rsidR="002C5223" w:rsidRPr="002C5223">
        <w:t>d</w:t>
      </w:r>
      <w:r w:rsidRPr="002C5223">
        <w:t xml:space="preserve">ay </w:t>
      </w:r>
      <w:r w:rsidR="002C5223" w:rsidRPr="002C5223">
        <w:t>c</w:t>
      </w:r>
      <w:r w:rsidRPr="002C5223">
        <w:t xml:space="preserve">are and </w:t>
      </w:r>
      <w:r w:rsidR="002C5223" w:rsidRPr="002C5223">
        <w:t>i</w:t>
      </w:r>
      <w:r w:rsidRPr="002C5223">
        <w:t>n-</w:t>
      </w:r>
      <w:r w:rsidR="002C5223" w:rsidRPr="002C5223">
        <w:t>h</w:t>
      </w:r>
      <w:r w:rsidRPr="002C5223">
        <w:t xml:space="preserve">ome </w:t>
      </w:r>
      <w:r w:rsidR="002C5223" w:rsidRPr="002C5223">
        <w:t>c</w:t>
      </w:r>
      <w:r w:rsidRPr="002C5223">
        <w:t xml:space="preserve">are services with </w:t>
      </w:r>
      <w:r w:rsidR="00C60753">
        <w:t>contact worker</w:t>
      </w:r>
      <w:r w:rsidR="002C5223" w:rsidRPr="002C5223">
        <w:t>-to-child ratios</w:t>
      </w:r>
      <w:r w:rsidR="002C5223">
        <w:t xml:space="preserve"> that were deemed</w:t>
      </w:r>
      <w:r w:rsidR="002C5223" w:rsidRPr="002C5223">
        <w:t xml:space="preserve"> </w:t>
      </w:r>
      <w:r w:rsidRPr="002C5223">
        <w:t>unrealistic</w:t>
      </w:r>
      <w:r w:rsidR="00C60753">
        <w:t xml:space="preserve">, </w:t>
      </w:r>
      <w:r w:rsidR="002C5223">
        <w:t>w</w:t>
      </w:r>
      <w:r w:rsidR="00821EEF">
        <w:t>ith</w:t>
      </w:r>
      <w:r w:rsidRPr="002C5223">
        <w:t xml:space="preserve"> </w:t>
      </w:r>
      <w:r w:rsidR="00C60753">
        <w:t xml:space="preserve">all </w:t>
      </w:r>
      <w:r w:rsidR="002C5223">
        <w:t xml:space="preserve">worker </w:t>
      </w:r>
      <w:r w:rsidRPr="002C5223">
        <w:t xml:space="preserve">data </w:t>
      </w:r>
      <w:r w:rsidR="00821EEF">
        <w:t xml:space="preserve">provided by </w:t>
      </w:r>
      <w:r w:rsidR="002C5223">
        <w:t xml:space="preserve">these services </w:t>
      </w:r>
      <w:r w:rsidRPr="002C5223">
        <w:t xml:space="preserve">excluded from </w:t>
      </w:r>
      <w:r w:rsidR="002C5223">
        <w:t>the a</w:t>
      </w:r>
      <w:r w:rsidRPr="002C5223">
        <w:t>nalysis.</w:t>
      </w:r>
    </w:p>
    <w:p w:rsidR="00723035" w:rsidRDefault="0067473F" w:rsidP="00E60426">
      <w:pPr>
        <w:pStyle w:val="ECECbody"/>
        <w:jc w:val="left"/>
      </w:pPr>
      <w:r>
        <w:t xml:space="preserve">The ECEC workforce data presented in Section 6 of this report </w:t>
      </w:r>
      <w:r w:rsidR="00AF5986">
        <w:t>is</w:t>
      </w:r>
      <w:r>
        <w:t xml:space="preserve"> based solely on responses to the Staff Survey.</w:t>
      </w:r>
      <w:r w:rsidR="003020EE">
        <w:t xml:space="preserve"> </w:t>
      </w:r>
      <w:r w:rsidR="00723035">
        <w:t xml:space="preserve">Staff responded in respect of the service they </w:t>
      </w:r>
      <w:r w:rsidR="00723035" w:rsidRPr="00723035">
        <w:rPr>
          <w:i/>
        </w:rPr>
        <w:t>mainly</w:t>
      </w:r>
      <w:r w:rsidR="00723035">
        <w:t xml:space="preserve"> worked in.</w:t>
      </w:r>
      <w:r w:rsidR="003020EE">
        <w:t xml:space="preserve"> </w:t>
      </w:r>
      <w:r w:rsidR="00723035">
        <w:t xml:space="preserve">Note that due to the </w:t>
      </w:r>
      <w:r w:rsidR="0031048D">
        <w:t xml:space="preserve">potential for </w:t>
      </w:r>
      <w:r w:rsidR="00723035">
        <w:t xml:space="preserve">time lag between </w:t>
      </w:r>
      <w:r w:rsidR="0031048D">
        <w:t>the reference week for the completion of the Service Survey and the distribution and completion of Staff Surveys</w:t>
      </w:r>
      <w:r w:rsidR="00723035">
        <w:t>, the staff who responded to the Staff Survey may differ from staff reported by services in the Service Survey.</w:t>
      </w:r>
      <w:r w:rsidR="003020EE">
        <w:t xml:space="preserve"> </w:t>
      </w:r>
    </w:p>
    <w:p w:rsidR="00091A09" w:rsidRDefault="00723035" w:rsidP="00E60426">
      <w:pPr>
        <w:pStyle w:val="ECECbody"/>
        <w:jc w:val="left"/>
      </w:pPr>
      <w:r>
        <w:t>Staff Survey</w:t>
      </w:r>
      <w:r w:rsidR="00FB5981">
        <w:t xml:space="preserve"> data </w:t>
      </w:r>
      <w:r w:rsidR="00AF5986">
        <w:t>ha</w:t>
      </w:r>
      <w:r w:rsidR="00E950A1">
        <w:t>ve</w:t>
      </w:r>
      <w:r w:rsidR="0067473F">
        <w:t xml:space="preserve"> been weighted using a rim weighting procedure, which adjusts for proportions within the achieved sample size.</w:t>
      </w:r>
      <w:r w:rsidR="003020EE">
        <w:t xml:space="preserve"> </w:t>
      </w:r>
      <w:r w:rsidR="00E950A1">
        <w:t xml:space="preserve">As noted above, weighted </w:t>
      </w:r>
      <w:r w:rsidR="009A1131">
        <w:t xml:space="preserve">estimates </w:t>
      </w:r>
      <w:r w:rsidR="00AB41C4">
        <w:t>should be used with caution.</w:t>
      </w:r>
    </w:p>
    <w:p w:rsidR="00ED1A27" w:rsidRDefault="00ED1A27" w:rsidP="00E60426">
      <w:pPr>
        <w:pStyle w:val="ECECbody"/>
        <w:jc w:val="left"/>
      </w:pPr>
    </w:p>
    <w:p w:rsidR="00F74369" w:rsidRPr="00D52B4F" w:rsidRDefault="00ED1A27" w:rsidP="00E60426">
      <w:pPr>
        <w:pStyle w:val="ECECbody"/>
        <w:jc w:val="left"/>
        <w:rPr>
          <w:b/>
          <w:i/>
        </w:rPr>
      </w:pPr>
      <w:r>
        <w:t>In addition, results based on small numbers of services or staff in this report should be interpreted with caution.</w:t>
      </w:r>
      <w:r w:rsidR="00576661">
        <w:rPr>
          <w:b/>
          <w:i/>
        </w:rPr>
        <w:br w:type="page"/>
      </w:r>
      <w:r w:rsidR="00F74369" w:rsidRPr="00D52B4F">
        <w:rPr>
          <w:b/>
          <w:i/>
        </w:rPr>
        <w:lastRenderedPageBreak/>
        <w:t>P</w:t>
      </w:r>
      <w:r w:rsidR="00F75A4B" w:rsidRPr="00D52B4F">
        <w:rPr>
          <w:b/>
          <w:i/>
        </w:rPr>
        <w:t>reschool program</w:t>
      </w:r>
      <w:r w:rsidR="00F206ED">
        <w:rPr>
          <w:b/>
          <w:i/>
        </w:rPr>
        <w:t>me</w:t>
      </w:r>
      <w:r w:rsidR="00F75A4B" w:rsidRPr="00D52B4F">
        <w:rPr>
          <w:b/>
          <w:i/>
        </w:rPr>
        <w:t xml:space="preserve"> data</w:t>
      </w:r>
    </w:p>
    <w:p w:rsidR="00576661" w:rsidRDefault="00D52B4F" w:rsidP="00E60426">
      <w:pPr>
        <w:pStyle w:val="ECECbody"/>
        <w:jc w:val="left"/>
      </w:pPr>
      <w:r>
        <w:t>T</w:t>
      </w:r>
      <w:r w:rsidRPr="00F7389A">
        <w:t xml:space="preserve">he Early Childhood Education and Care National Minimum Dataset (ECEC NMDS) defines </w:t>
      </w:r>
      <w:r w:rsidR="00576661">
        <w:t>P</w:t>
      </w:r>
      <w:r w:rsidRPr="00F7389A">
        <w:t xml:space="preserve">reschool </w:t>
      </w:r>
      <w:r w:rsidR="00FF769C">
        <w:t>Programmes</w:t>
      </w:r>
      <w:r w:rsidRPr="00F7389A">
        <w:t xml:space="preserve"> as being comprised of a structured, play-based learning program</w:t>
      </w:r>
      <w:r w:rsidR="00864F5C">
        <w:t>me</w:t>
      </w:r>
      <w:r w:rsidRPr="00F7389A">
        <w:t xml:space="preserve"> usually provided by a qualified teacher on a sessional basis.</w:t>
      </w:r>
      <w:r w:rsidR="003020EE">
        <w:t xml:space="preserve"> </w:t>
      </w:r>
      <w:r w:rsidRPr="00F7389A">
        <w:t>It is primarily aimed at children in the year or two before they commence formal schooling, irrespective of the type of institution that provides the program</w:t>
      </w:r>
      <w:r w:rsidR="00864F5C">
        <w:t>me</w:t>
      </w:r>
      <w:r w:rsidRPr="00F7389A">
        <w:t xml:space="preserve"> or whether the program</w:t>
      </w:r>
      <w:r w:rsidR="00864F5C">
        <w:t>me</w:t>
      </w:r>
      <w:r w:rsidRPr="00F7389A">
        <w:t xml:space="preserve"> is government funded or privately provided</w:t>
      </w:r>
      <w:r>
        <w:t xml:space="preserve">. </w:t>
      </w:r>
    </w:p>
    <w:p w:rsidR="00F74369" w:rsidRPr="00F74369" w:rsidRDefault="00576661" w:rsidP="00E60426">
      <w:pPr>
        <w:pStyle w:val="ECECbody"/>
        <w:jc w:val="left"/>
      </w:pPr>
      <w:r>
        <w:t>The data presented in Section 5 of this report is based on the responses of long day care and preschool services which reported that they deliver a Preschool Program</w:t>
      </w:r>
      <w:r w:rsidR="00F206ED">
        <w:t>me</w:t>
      </w:r>
      <w:r>
        <w:t xml:space="preserve"> as part of the Service Survey.</w:t>
      </w:r>
      <w:r w:rsidR="003020EE">
        <w:t xml:space="preserve"> </w:t>
      </w:r>
      <w:r>
        <w:t>No attempt has been made to construct a teacher</w:t>
      </w:r>
      <w:r w:rsidR="00D84B8C">
        <w:t>/</w:t>
      </w:r>
      <w:r>
        <w:t>Preschool Program</w:t>
      </w:r>
      <w:r w:rsidR="00F206ED">
        <w:t>me</w:t>
      </w:r>
      <w:r>
        <w:t xml:space="preserve"> classification in the presentation of Preschool Program</w:t>
      </w:r>
      <w:r w:rsidR="00F206ED">
        <w:t>me</w:t>
      </w:r>
      <w:r>
        <w:t xml:space="preserve"> data in this report.</w:t>
      </w:r>
    </w:p>
    <w:p w:rsidR="00091A09" w:rsidRPr="001B0BA4" w:rsidRDefault="00091A09" w:rsidP="00E60426">
      <w:pPr>
        <w:pStyle w:val="ECECbody"/>
        <w:jc w:val="left"/>
      </w:pPr>
    </w:p>
    <w:p w:rsidR="00F20B05" w:rsidRPr="007C6F01" w:rsidRDefault="00F20B05" w:rsidP="00E60426">
      <w:pPr>
        <w:pStyle w:val="ECECSectionheading"/>
        <w:rPr>
          <w:color w:val="4A83C3"/>
        </w:rPr>
      </w:pPr>
      <w:r>
        <w:rPr>
          <w:sz w:val="20"/>
        </w:rPr>
        <w:br w:type="page"/>
      </w:r>
      <w:bookmarkStart w:id="16" w:name="_Toc382403510"/>
      <w:r w:rsidRPr="001A7002">
        <w:rPr>
          <w:color w:val="4A83C3"/>
        </w:rPr>
        <w:lastRenderedPageBreak/>
        <w:t>3</w:t>
      </w:r>
      <w:r w:rsidRPr="001A7002">
        <w:rPr>
          <w:color w:val="4A83C3"/>
        </w:rPr>
        <w:tab/>
      </w:r>
      <w:r w:rsidR="003761E3" w:rsidRPr="001A7002">
        <w:rPr>
          <w:color w:val="4A83C3"/>
        </w:rPr>
        <w:t xml:space="preserve">ECEC </w:t>
      </w:r>
      <w:r w:rsidR="00897B35" w:rsidRPr="001A7002">
        <w:rPr>
          <w:color w:val="4A83C3"/>
        </w:rPr>
        <w:t>w</w:t>
      </w:r>
      <w:r w:rsidR="003761E3" w:rsidRPr="001A7002">
        <w:rPr>
          <w:color w:val="4A83C3"/>
        </w:rPr>
        <w:t>orkforce</w:t>
      </w:r>
      <w:bookmarkEnd w:id="16"/>
    </w:p>
    <w:p w:rsidR="007F1890" w:rsidRDefault="00F82B84" w:rsidP="00E60426">
      <w:r>
        <w:pict>
          <v:rect id="_x0000_i1030" style="width:0;height:1.5pt" o:hrstd="t" o:hr="t" fillcolor="#aca899" stroked="f"/>
        </w:pict>
      </w:r>
    </w:p>
    <w:p w:rsidR="002E43F0" w:rsidRDefault="002E43F0" w:rsidP="00E60426">
      <w:pPr>
        <w:pStyle w:val="ECECSub-heading"/>
      </w:pPr>
      <w:bookmarkStart w:id="17" w:name="_Toc382403511"/>
      <w:r w:rsidRPr="00026B48">
        <w:t>3.</w:t>
      </w:r>
      <w:r>
        <w:t>1</w:t>
      </w:r>
      <w:r w:rsidRPr="00026B48">
        <w:tab/>
      </w:r>
      <w:r>
        <w:t xml:space="preserve">ECEC </w:t>
      </w:r>
      <w:r w:rsidR="00897B35">
        <w:t>w</w:t>
      </w:r>
      <w:r w:rsidRPr="00026B48">
        <w:t>orkforce</w:t>
      </w:r>
      <w:r>
        <w:t xml:space="preserve"> overview</w:t>
      </w:r>
      <w:bookmarkEnd w:id="17"/>
    </w:p>
    <w:p w:rsidR="002E43F0" w:rsidRPr="002E43F0" w:rsidRDefault="002E43F0" w:rsidP="00E60426">
      <w:pPr>
        <w:pStyle w:val="ECECbody"/>
        <w:jc w:val="left"/>
        <w:rPr>
          <w:lang w:val="en-US"/>
        </w:rPr>
      </w:pPr>
      <w:r w:rsidRPr="002E43F0">
        <w:rPr>
          <w:lang w:val="en-US"/>
        </w:rPr>
        <w:t>The data presented in section</w:t>
      </w:r>
      <w:r w:rsidR="00A71725">
        <w:rPr>
          <w:lang w:val="en-US"/>
        </w:rPr>
        <w:t xml:space="preserve">s 3.1 to 3.4 </w:t>
      </w:r>
      <w:r w:rsidRPr="002E43F0">
        <w:rPr>
          <w:lang w:val="en-US"/>
        </w:rPr>
        <w:t>is based on staff information collected from services as part of the Service Survey.</w:t>
      </w:r>
      <w:r w:rsidR="003020EE">
        <w:rPr>
          <w:lang w:val="en-US"/>
        </w:rPr>
        <w:t xml:space="preserve"> </w:t>
      </w:r>
      <w:r w:rsidR="00A71725">
        <w:rPr>
          <w:lang w:val="en-US"/>
        </w:rPr>
        <w:t xml:space="preserve">Section 3.5 shows only staff information collected from child care services as this staff data was not collected from preschool services. </w:t>
      </w:r>
    </w:p>
    <w:p w:rsidR="00897B35" w:rsidRDefault="00897B35" w:rsidP="00E60426">
      <w:pPr>
        <w:pStyle w:val="ECECbody"/>
        <w:jc w:val="left"/>
        <w:rPr>
          <w:lang w:val="en-US"/>
        </w:rPr>
      </w:pPr>
      <w:r>
        <w:rPr>
          <w:lang w:val="en-US"/>
        </w:rPr>
        <w:t>A total of</w:t>
      </w:r>
      <w:r w:rsidR="005B05F3">
        <w:rPr>
          <w:lang w:val="en-US"/>
        </w:rPr>
        <w:t xml:space="preserve"> </w:t>
      </w:r>
      <w:r w:rsidR="001A7002">
        <w:rPr>
          <w:lang w:val="en-US"/>
        </w:rPr>
        <w:t>153,155</w:t>
      </w:r>
      <w:r w:rsidR="005B05F3">
        <w:rPr>
          <w:lang w:val="en-US"/>
        </w:rPr>
        <w:t xml:space="preserve"> staff </w:t>
      </w:r>
      <w:proofErr w:type="gramStart"/>
      <w:r>
        <w:rPr>
          <w:lang w:val="en-US"/>
        </w:rPr>
        <w:t>were</w:t>
      </w:r>
      <w:proofErr w:type="gramEnd"/>
      <w:r w:rsidR="005B05F3">
        <w:rPr>
          <w:lang w:val="en-US"/>
        </w:rPr>
        <w:t xml:space="preserve"> employed </w:t>
      </w:r>
      <w:r w:rsidR="00507427">
        <w:rPr>
          <w:lang w:val="en-US"/>
        </w:rPr>
        <w:t>in</w:t>
      </w:r>
      <w:r w:rsidR="005B05F3">
        <w:rPr>
          <w:lang w:val="en-US"/>
        </w:rPr>
        <w:t xml:space="preserve"> the sector</w:t>
      </w:r>
      <w:r>
        <w:rPr>
          <w:lang w:val="en-US"/>
        </w:rPr>
        <w:t xml:space="preserve"> </w:t>
      </w:r>
      <w:r w:rsidR="00507427">
        <w:rPr>
          <w:lang w:val="en-US"/>
        </w:rPr>
        <w:t>at</w:t>
      </w:r>
      <w:r>
        <w:rPr>
          <w:lang w:val="en-US"/>
        </w:rPr>
        <w:t xml:space="preserve"> the reference week</w:t>
      </w:r>
      <w:r w:rsidR="005B05F3">
        <w:rPr>
          <w:lang w:val="en-US"/>
        </w:rPr>
        <w:t xml:space="preserve"> (although this may include some double counting of staff with more than one part-time position)</w:t>
      </w:r>
      <w:r w:rsidR="00DA50FE">
        <w:rPr>
          <w:lang w:val="en-US"/>
        </w:rPr>
        <w:t>.</w:t>
      </w:r>
    </w:p>
    <w:p w:rsidR="007F1ED2" w:rsidRDefault="006D7EF2" w:rsidP="00E60426">
      <w:pPr>
        <w:pStyle w:val="ECECbody"/>
        <w:jc w:val="left"/>
        <w:rPr>
          <w:lang w:val="en-US"/>
        </w:rPr>
      </w:pPr>
      <w:r w:rsidRPr="005A16A7">
        <w:rPr>
          <w:lang w:val="en-US"/>
        </w:rPr>
        <w:t xml:space="preserve">Overall, </w:t>
      </w:r>
      <w:r w:rsidR="00D71CEC" w:rsidRPr="005A16A7">
        <w:rPr>
          <w:lang w:val="en-US"/>
        </w:rPr>
        <w:t>89.9</w:t>
      </w:r>
      <w:r w:rsidR="002A1154">
        <w:rPr>
          <w:lang w:val="en-US"/>
        </w:rPr>
        <w:t> per cent</w:t>
      </w:r>
      <w:r w:rsidRPr="005A16A7">
        <w:rPr>
          <w:lang w:val="en-US"/>
        </w:rPr>
        <w:t xml:space="preserve"> of the workforce was enga</w:t>
      </w:r>
      <w:r w:rsidR="00931FC2" w:rsidRPr="005A16A7">
        <w:rPr>
          <w:lang w:val="en-US"/>
        </w:rPr>
        <w:t xml:space="preserve">ged in a contact role, with </w:t>
      </w:r>
      <w:r w:rsidR="005A16A7" w:rsidRPr="005A16A7">
        <w:rPr>
          <w:lang w:val="en-US"/>
        </w:rPr>
        <w:t>79.0</w:t>
      </w:r>
      <w:r w:rsidR="002A1154">
        <w:rPr>
          <w:lang w:val="en-US"/>
        </w:rPr>
        <w:t> per cent</w:t>
      </w:r>
      <w:r w:rsidRPr="005A16A7">
        <w:rPr>
          <w:lang w:val="en-US"/>
        </w:rPr>
        <w:t xml:space="preserve"> in a ‘primary contact’ role and 10.</w:t>
      </w:r>
      <w:r w:rsidR="005A16A7" w:rsidRPr="005A16A7">
        <w:rPr>
          <w:lang w:val="en-US"/>
        </w:rPr>
        <w:t>8</w:t>
      </w:r>
      <w:r w:rsidR="002A1154">
        <w:rPr>
          <w:lang w:val="en-US"/>
        </w:rPr>
        <w:t> per cent</w:t>
      </w:r>
      <w:r w:rsidRPr="005A16A7">
        <w:rPr>
          <w:lang w:val="en-US"/>
        </w:rPr>
        <w:t xml:space="preserve"> in an ‘other contact’ role.</w:t>
      </w:r>
      <w:r w:rsidR="003020EE">
        <w:rPr>
          <w:lang w:val="en-US"/>
        </w:rPr>
        <w:t xml:space="preserve"> </w:t>
      </w:r>
      <w:r w:rsidR="00897B35" w:rsidRPr="005A16A7">
        <w:rPr>
          <w:lang w:val="en-US"/>
        </w:rPr>
        <w:t>A small proportion</w:t>
      </w:r>
      <w:r w:rsidR="005B05F3" w:rsidRPr="005A16A7">
        <w:rPr>
          <w:lang w:val="en-US"/>
        </w:rPr>
        <w:t xml:space="preserve"> of </w:t>
      </w:r>
      <w:r w:rsidR="00DA50FE" w:rsidRPr="005A16A7">
        <w:rPr>
          <w:lang w:val="en-US"/>
        </w:rPr>
        <w:t>the workforce</w:t>
      </w:r>
      <w:r w:rsidR="00931FC2" w:rsidRPr="005A16A7">
        <w:rPr>
          <w:lang w:val="en-US"/>
        </w:rPr>
        <w:t xml:space="preserve"> </w:t>
      </w:r>
      <w:r w:rsidR="005B05F3" w:rsidRPr="005A16A7">
        <w:rPr>
          <w:lang w:val="en-US"/>
        </w:rPr>
        <w:t>(</w:t>
      </w:r>
      <w:r w:rsidR="00812510" w:rsidRPr="005A16A7">
        <w:rPr>
          <w:lang w:val="en-US"/>
        </w:rPr>
        <w:t>0.6</w:t>
      </w:r>
      <w:r w:rsidR="002A1154">
        <w:rPr>
          <w:lang w:val="en-US"/>
        </w:rPr>
        <w:t> per cent</w:t>
      </w:r>
      <w:r w:rsidR="005B05F3" w:rsidRPr="005A16A7">
        <w:rPr>
          <w:lang w:val="en-US"/>
        </w:rPr>
        <w:t xml:space="preserve">) </w:t>
      </w:r>
      <w:r w:rsidR="00931FC2" w:rsidRPr="005A16A7">
        <w:rPr>
          <w:lang w:val="en-US"/>
        </w:rPr>
        <w:t>worked</w:t>
      </w:r>
      <w:r w:rsidR="00812510" w:rsidRPr="005A16A7">
        <w:rPr>
          <w:lang w:val="en-US"/>
        </w:rPr>
        <w:t xml:space="preserve"> in an unpaid</w:t>
      </w:r>
      <w:r w:rsidR="005B05F3" w:rsidRPr="005A16A7">
        <w:rPr>
          <w:lang w:val="en-US"/>
        </w:rPr>
        <w:t xml:space="preserve"> capacity.</w:t>
      </w:r>
    </w:p>
    <w:p w:rsidR="00C73158" w:rsidRPr="00322E46" w:rsidRDefault="001A7002" w:rsidP="00E60426">
      <w:pPr>
        <w:pStyle w:val="ECECbody"/>
        <w:jc w:val="left"/>
      </w:pPr>
      <w:bookmarkStart w:id="18" w:name="_Toc287448789"/>
      <w:bookmarkStart w:id="19" w:name="_Toc287544069"/>
      <w:r>
        <w:t>Some</w:t>
      </w:r>
      <w:r w:rsidR="00963B96">
        <w:t xml:space="preserve"> 49</w:t>
      </w:r>
      <w:r>
        <w:t>.4</w:t>
      </w:r>
      <w:r w:rsidR="002A1154">
        <w:t> per cent</w:t>
      </w:r>
      <w:r w:rsidR="00963B96">
        <w:t xml:space="preserve"> of</w:t>
      </w:r>
      <w:r w:rsidR="00C73158" w:rsidRPr="00322E46">
        <w:t xml:space="preserve"> workers in the sector were </w:t>
      </w:r>
      <w:r w:rsidR="00C73158">
        <w:t>engaged</w:t>
      </w:r>
      <w:r w:rsidR="00C73158" w:rsidRPr="00322E46">
        <w:t xml:space="preserve"> by long day care services, with </w:t>
      </w:r>
      <w:r>
        <w:t>17.6</w:t>
      </w:r>
      <w:r w:rsidR="002A1154">
        <w:t> per cent</w:t>
      </w:r>
      <w:r w:rsidR="00963B96">
        <w:t xml:space="preserve"> </w:t>
      </w:r>
      <w:r w:rsidR="00386E6B">
        <w:t>by</w:t>
      </w:r>
      <w:r w:rsidR="00963B96">
        <w:t xml:space="preserve"> </w:t>
      </w:r>
      <w:r w:rsidR="00C73158">
        <w:t>preschool</w:t>
      </w:r>
      <w:r w:rsidR="00963B96">
        <w:t xml:space="preserve"> services</w:t>
      </w:r>
      <w:r w:rsidR="00C73158">
        <w:t xml:space="preserve">, </w:t>
      </w:r>
      <w:r w:rsidR="00963B96">
        <w:t>11.</w:t>
      </w:r>
      <w:r>
        <w:t>8</w:t>
      </w:r>
      <w:r w:rsidR="002A1154">
        <w:t> per cent</w:t>
      </w:r>
      <w:r w:rsidR="00386E6B">
        <w:t xml:space="preserve"> by</w:t>
      </w:r>
      <w:r w:rsidR="00963B96">
        <w:t xml:space="preserve"> </w:t>
      </w:r>
      <w:r w:rsidR="00C73158" w:rsidRPr="00322E46">
        <w:t xml:space="preserve">outside school </w:t>
      </w:r>
      <w:proofErr w:type="gramStart"/>
      <w:r w:rsidR="00C73158">
        <w:t>hours</w:t>
      </w:r>
      <w:proofErr w:type="gramEnd"/>
      <w:r w:rsidR="00C73158">
        <w:t xml:space="preserve"> </w:t>
      </w:r>
      <w:r w:rsidR="00C73158" w:rsidRPr="00322E46">
        <w:t xml:space="preserve">care, </w:t>
      </w:r>
      <w:r w:rsidR="00386E6B">
        <w:t>10.</w:t>
      </w:r>
      <w:r>
        <w:t>3</w:t>
      </w:r>
      <w:r w:rsidR="002A1154">
        <w:t> per cent</w:t>
      </w:r>
      <w:r w:rsidR="00386E6B">
        <w:t xml:space="preserve"> by </w:t>
      </w:r>
      <w:r w:rsidR="00C73158" w:rsidRPr="00322E46">
        <w:t xml:space="preserve">vacation care and </w:t>
      </w:r>
      <w:r w:rsidR="00963B96">
        <w:t>9.</w:t>
      </w:r>
      <w:r>
        <w:t>2</w:t>
      </w:r>
      <w:r w:rsidR="002A1154">
        <w:t> per cent</w:t>
      </w:r>
      <w:r w:rsidR="00963B96">
        <w:t xml:space="preserve"> </w:t>
      </w:r>
      <w:r w:rsidR="00386E6B">
        <w:t>engaged by</w:t>
      </w:r>
      <w:r w:rsidR="00963B96">
        <w:t xml:space="preserve"> </w:t>
      </w:r>
      <w:r w:rsidR="00C73158" w:rsidRPr="00322E46">
        <w:t xml:space="preserve">family day care </w:t>
      </w:r>
      <w:r w:rsidR="00963B96">
        <w:t>services</w:t>
      </w:r>
      <w:r w:rsidR="00C73158" w:rsidRPr="00322E46">
        <w:t>.</w:t>
      </w:r>
    </w:p>
    <w:p w:rsidR="002075EB" w:rsidRDefault="002075EB" w:rsidP="002075EB">
      <w:pPr>
        <w:pStyle w:val="ECECtablefigure"/>
      </w:pPr>
      <w:bookmarkStart w:id="20" w:name="_Toc382403539"/>
      <w:r w:rsidRPr="00703C5D">
        <w:t>Table 3.</w:t>
      </w:r>
      <w:r>
        <w:t>1.1:</w:t>
      </w:r>
      <w:r>
        <w:tab/>
      </w:r>
      <w:r w:rsidRPr="00703C5D">
        <w:t xml:space="preserve">Size of </w:t>
      </w:r>
      <w:r>
        <w:t xml:space="preserve">ECEC </w:t>
      </w:r>
      <w:r w:rsidRPr="00703C5D">
        <w:t>workforce</w:t>
      </w:r>
      <w:r>
        <w:t xml:space="preserve"> in the National ECEC Workforce </w:t>
      </w:r>
      <w:proofErr w:type="gramStart"/>
      <w:r>
        <w:t>Census</w:t>
      </w:r>
      <w:r w:rsidRPr="00853A06">
        <w:rPr>
          <w:rFonts w:ascii="Arial Bold" w:hAnsi="Arial Bold"/>
          <w:vertAlign w:val="superscript"/>
        </w:rPr>
        <w:t>(</w:t>
      </w:r>
      <w:proofErr w:type="gramEnd"/>
      <w:r w:rsidRPr="00853A06">
        <w:rPr>
          <w:rFonts w:ascii="Arial Bold" w:hAnsi="Arial Bold"/>
          <w:vertAlign w:val="superscript"/>
        </w:rPr>
        <w:t>a)</w:t>
      </w:r>
      <w:bookmarkEnd w:id="19"/>
      <w:bookmarkEnd w:id="20"/>
    </w:p>
    <w:p w:rsidR="002075EB" w:rsidRPr="00703C5D" w:rsidRDefault="002075EB" w:rsidP="002075EB">
      <w:pPr>
        <w:pStyle w:val="ECECfigurenote"/>
      </w:pPr>
    </w:p>
    <w:tbl>
      <w:tblPr>
        <w:tblW w:w="9214"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76"/>
        <w:gridCol w:w="885"/>
        <w:gridCol w:w="886"/>
        <w:gridCol w:w="885"/>
        <w:gridCol w:w="886"/>
        <w:gridCol w:w="885"/>
        <w:gridCol w:w="886"/>
        <w:gridCol w:w="885"/>
        <w:gridCol w:w="886"/>
        <w:gridCol w:w="854"/>
        <w:tblGridChange w:id="21">
          <w:tblGrid>
            <w:gridCol w:w="1276"/>
            <w:gridCol w:w="885"/>
            <w:gridCol w:w="886"/>
            <w:gridCol w:w="885"/>
            <w:gridCol w:w="886"/>
            <w:gridCol w:w="885"/>
            <w:gridCol w:w="886"/>
            <w:gridCol w:w="885"/>
            <w:gridCol w:w="886"/>
            <w:gridCol w:w="854"/>
          </w:tblGrid>
        </w:tblGridChange>
      </w:tblGrid>
      <w:tr w:rsidR="002075EB" w:rsidRPr="002011A9" w:rsidTr="002011A9">
        <w:trPr>
          <w:trHeight w:val="301"/>
        </w:trPr>
        <w:tc>
          <w:tcPr>
            <w:tcW w:w="1276" w:type="dxa"/>
            <w:shd w:val="clear" w:color="auto" w:fill="4A83C3"/>
            <w:noWrap/>
            <w:vAlign w:val="bottom"/>
            <w:hideMark/>
          </w:tcPr>
          <w:p w:rsidR="002075EB" w:rsidRPr="002011A9" w:rsidRDefault="002075EB" w:rsidP="002075EB">
            <w:pPr>
              <w:spacing w:before="120" w:after="120"/>
              <w:rPr>
                <w:rFonts w:ascii="Arial" w:hAnsi="Arial" w:cs="Arial"/>
                <w:b/>
                <w:color w:val="FFFFFF"/>
                <w:sz w:val="16"/>
                <w:szCs w:val="16"/>
              </w:rPr>
            </w:pPr>
          </w:p>
        </w:tc>
        <w:tc>
          <w:tcPr>
            <w:tcW w:w="885" w:type="dxa"/>
            <w:shd w:val="clear" w:color="auto" w:fill="4A83C3"/>
            <w:vAlign w:val="bottom"/>
          </w:tcPr>
          <w:p w:rsidR="002075EB" w:rsidRPr="002011A9" w:rsidRDefault="002075EB" w:rsidP="008122DB">
            <w:pPr>
              <w:spacing w:before="120" w:after="120"/>
              <w:jc w:val="right"/>
              <w:rPr>
                <w:rFonts w:ascii="Arial" w:hAnsi="Arial" w:cs="Arial"/>
                <w:b/>
                <w:color w:val="FFFFFF"/>
                <w:sz w:val="16"/>
                <w:szCs w:val="16"/>
              </w:rPr>
            </w:pPr>
            <w:r w:rsidRPr="002011A9">
              <w:rPr>
                <w:rFonts w:ascii="Arial" w:hAnsi="Arial" w:cs="Arial"/>
                <w:b/>
                <w:color w:val="FFFFFF"/>
                <w:sz w:val="16"/>
                <w:szCs w:val="16"/>
              </w:rPr>
              <w:t>PS</w:t>
            </w:r>
          </w:p>
        </w:tc>
        <w:tc>
          <w:tcPr>
            <w:tcW w:w="886" w:type="dxa"/>
            <w:shd w:val="clear" w:color="auto" w:fill="4A83C3"/>
            <w:vAlign w:val="bottom"/>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LDC</w:t>
            </w:r>
          </w:p>
        </w:tc>
        <w:tc>
          <w:tcPr>
            <w:tcW w:w="885" w:type="dxa"/>
            <w:shd w:val="clear" w:color="auto" w:fill="4A83C3"/>
            <w:noWrap/>
            <w:vAlign w:val="bottom"/>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FDC</w:t>
            </w:r>
          </w:p>
        </w:tc>
        <w:tc>
          <w:tcPr>
            <w:tcW w:w="886" w:type="dxa"/>
            <w:shd w:val="clear" w:color="auto" w:fill="4A83C3"/>
            <w:noWrap/>
            <w:vAlign w:val="bottom"/>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IHC</w:t>
            </w:r>
          </w:p>
        </w:tc>
        <w:tc>
          <w:tcPr>
            <w:tcW w:w="885" w:type="dxa"/>
            <w:shd w:val="clear" w:color="auto" w:fill="4A83C3"/>
            <w:noWrap/>
            <w:vAlign w:val="bottom"/>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OCC</w:t>
            </w:r>
          </w:p>
        </w:tc>
        <w:tc>
          <w:tcPr>
            <w:tcW w:w="886" w:type="dxa"/>
            <w:shd w:val="clear" w:color="auto" w:fill="4A83C3"/>
            <w:vAlign w:val="bottom"/>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OSHC</w:t>
            </w:r>
          </w:p>
        </w:tc>
        <w:tc>
          <w:tcPr>
            <w:tcW w:w="885" w:type="dxa"/>
            <w:shd w:val="clear" w:color="auto" w:fill="4A83C3"/>
            <w:noWrap/>
            <w:vAlign w:val="bottom"/>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VAC</w:t>
            </w:r>
          </w:p>
        </w:tc>
        <w:tc>
          <w:tcPr>
            <w:tcW w:w="886" w:type="dxa"/>
            <w:shd w:val="clear" w:color="auto" w:fill="4A83C3"/>
            <w:noWrap/>
            <w:vAlign w:val="bottom"/>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Total</w:t>
            </w:r>
          </w:p>
        </w:tc>
        <w:tc>
          <w:tcPr>
            <w:tcW w:w="854" w:type="dxa"/>
            <w:shd w:val="clear" w:color="auto" w:fill="4A83C3"/>
            <w:noWrap/>
            <w:vAlign w:val="bottom"/>
            <w:hideMark/>
          </w:tcPr>
          <w:p w:rsidR="002075EB" w:rsidRPr="002011A9" w:rsidRDefault="002075EB" w:rsidP="008122DB">
            <w:pPr>
              <w:spacing w:before="120" w:after="120"/>
              <w:jc w:val="right"/>
              <w:rPr>
                <w:rFonts w:ascii="Arial" w:hAnsi="Arial" w:cs="Arial"/>
                <w:b/>
                <w:color w:val="FFFFFF"/>
                <w:sz w:val="16"/>
                <w:szCs w:val="16"/>
              </w:rPr>
            </w:pPr>
            <w:r w:rsidRPr="002011A9">
              <w:rPr>
                <w:rFonts w:ascii="Arial" w:hAnsi="Arial" w:cs="Arial"/>
                <w:b/>
                <w:color w:val="FFFFFF"/>
                <w:sz w:val="16"/>
                <w:szCs w:val="16"/>
              </w:rPr>
              <w:t xml:space="preserve">Total </w:t>
            </w:r>
            <w:r w:rsidR="008122DB" w:rsidRPr="002011A9">
              <w:rPr>
                <w:rFonts w:ascii="Arial" w:hAnsi="Arial" w:cs="Arial"/>
                <w:b/>
                <w:color w:val="FFFFFF"/>
                <w:sz w:val="16"/>
                <w:szCs w:val="16"/>
              </w:rPr>
              <w:t>per cent</w:t>
            </w:r>
          </w:p>
        </w:tc>
      </w:tr>
      <w:tr w:rsidR="001A7002" w:rsidRPr="002011A9" w:rsidTr="002011A9">
        <w:trPr>
          <w:trHeight w:val="301"/>
        </w:trPr>
        <w:tc>
          <w:tcPr>
            <w:tcW w:w="1276" w:type="dxa"/>
            <w:shd w:val="clear" w:color="auto" w:fill="FEE8BF"/>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NSW</w:t>
            </w:r>
          </w:p>
        </w:tc>
        <w:tc>
          <w:tcPr>
            <w:tcW w:w="885" w:type="dxa"/>
            <w:shd w:val="clear" w:color="auto" w:fill="FEE8BF"/>
            <w:vAlign w:val="bottom"/>
          </w:tcPr>
          <w:p w:rsidR="001A7002" w:rsidRPr="002011A9" w:rsidRDefault="001A7002" w:rsidP="00D733F0">
            <w:pPr>
              <w:jc w:val="right"/>
              <w:rPr>
                <w:rFonts w:ascii="Arial" w:hAnsi="Arial" w:cs="Arial"/>
                <w:color w:val="000000"/>
                <w:sz w:val="16"/>
                <w:szCs w:val="16"/>
                <w:lang w:eastAsia="en-AU"/>
              </w:rPr>
            </w:pPr>
            <w:r w:rsidRPr="002011A9">
              <w:rPr>
                <w:rFonts w:ascii="Arial" w:hAnsi="Arial" w:cs="Arial"/>
                <w:color w:val="000000"/>
                <w:sz w:val="16"/>
                <w:szCs w:val="16"/>
              </w:rPr>
              <w:t>8,284</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24,792</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4,496</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327</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296</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5,436</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4,557</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48,188</w:t>
            </w:r>
          </w:p>
        </w:tc>
        <w:tc>
          <w:tcPr>
            <w:tcW w:w="854" w:type="dxa"/>
            <w:shd w:val="clear" w:color="auto" w:fill="FEE8BF"/>
            <w:noWrap/>
            <w:vAlign w:val="bottom"/>
          </w:tcPr>
          <w:p w:rsidR="001A7002" w:rsidRPr="002011A9" w:rsidRDefault="001A7002" w:rsidP="00D733F0">
            <w:pPr>
              <w:jc w:val="right"/>
              <w:rPr>
                <w:rFonts w:ascii="Arial" w:hAnsi="Arial" w:cs="Arial"/>
                <w:color w:val="000000"/>
                <w:sz w:val="16"/>
                <w:szCs w:val="16"/>
                <w:lang w:eastAsia="en-AU"/>
              </w:rPr>
            </w:pPr>
            <w:r w:rsidRPr="002011A9">
              <w:rPr>
                <w:rFonts w:ascii="Arial" w:hAnsi="Arial" w:cs="Arial"/>
                <w:color w:val="000000"/>
                <w:sz w:val="16"/>
                <w:szCs w:val="16"/>
              </w:rPr>
              <w:t>31.5</w:t>
            </w:r>
          </w:p>
        </w:tc>
      </w:tr>
      <w:tr w:rsidR="001A7002" w:rsidRPr="002011A9" w:rsidTr="002011A9">
        <w:trPr>
          <w:trHeight w:val="301"/>
        </w:trPr>
        <w:tc>
          <w:tcPr>
            <w:tcW w:w="1276" w:type="dxa"/>
            <w:shd w:val="clear" w:color="auto" w:fill="E1DA98"/>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Vic</w:t>
            </w:r>
          </w:p>
        </w:tc>
        <w:tc>
          <w:tcPr>
            <w:tcW w:w="885"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6,840</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17,490</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4,114</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447</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339</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4,102</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2,729</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36,061</w:t>
            </w:r>
          </w:p>
        </w:tc>
        <w:tc>
          <w:tcPr>
            <w:tcW w:w="854" w:type="dxa"/>
            <w:shd w:val="clear" w:color="auto" w:fill="E1DA98"/>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23.5</w:t>
            </w:r>
          </w:p>
        </w:tc>
      </w:tr>
      <w:tr w:rsidR="001A7002" w:rsidRPr="002011A9" w:rsidTr="002011A9">
        <w:trPr>
          <w:trHeight w:val="301"/>
        </w:trPr>
        <w:tc>
          <w:tcPr>
            <w:tcW w:w="1276" w:type="dxa"/>
            <w:shd w:val="clear" w:color="auto" w:fill="FEE8BF"/>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Qld</w:t>
            </w:r>
          </w:p>
        </w:tc>
        <w:tc>
          <w:tcPr>
            <w:tcW w:w="885"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3,527</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18,260</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2,516</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550</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90</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4,031</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4,090</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33,065</w:t>
            </w:r>
          </w:p>
        </w:tc>
        <w:tc>
          <w:tcPr>
            <w:tcW w:w="854" w:type="dxa"/>
            <w:shd w:val="clear" w:color="auto" w:fill="FEE8BF"/>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21.6</w:t>
            </w:r>
          </w:p>
        </w:tc>
      </w:tr>
      <w:tr w:rsidR="001A7002" w:rsidRPr="002011A9" w:rsidTr="002011A9">
        <w:trPr>
          <w:trHeight w:val="301"/>
        </w:trPr>
        <w:tc>
          <w:tcPr>
            <w:tcW w:w="1276" w:type="dxa"/>
            <w:shd w:val="clear" w:color="auto" w:fill="E1DA98"/>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SA</w:t>
            </w:r>
          </w:p>
        </w:tc>
        <w:tc>
          <w:tcPr>
            <w:tcW w:w="885"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2,051</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5,388</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975</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115</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1,785</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1,935</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12,250</w:t>
            </w:r>
          </w:p>
        </w:tc>
        <w:tc>
          <w:tcPr>
            <w:tcW w:w="854" w:type="dxa"/>
            <w:shd w:val="clear" w:color="auto" w:fill="E1DA98"/>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8.0</w:t>
            </w:r>
          </w:p>
        </w:tc>
      </w:tr>
      <w:tr w:rsidR="001A7002" w:rsidRPr="002011A9" w:rsidTr="002011A9">
        <w:trPr>
          <w:trHeight w:val="301"/>
        </w:trPr>
        <w:tc>
          <w:tcPr>
            <w:tcW w:w="1276" w:type="dxa"/>
            <w:shd w:val="clear" w:color="auto" w:fill="FEE8BF"/>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WA</w:t>
            </w:r>
          </w:p>
        </w:tc>
        <w:tc>
          <w:tcPr>
            <w:tcW w:w="885"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4,399</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5,533</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1,130</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218</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108</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1,310</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1,295</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13,993</w:t>
            </w:r>
          </w:p>
        </w:tc>
        <w:tc>
          <w:tcPr>
            <w:tcW w:w="854" w:type="dxa"/>
            <w:shd w:val="clear" w:color="auto" w:fill="FEE8BF"/>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9.1</w:t>
            </w:r>
          </w:p>
        </w:tc>
      </w:tr>
      <w:tr w:rsidR="001A7002" w:rsidRPr="002011A9" w:rsidTr="002011A9">
        <w:trPr>
          <w:trHeight w:val="301"/>
        </w:trPr>
        <w:tc>
          <w:tcPr>
            <w:tcW w:w="1276" w:type="dxa"/>
            <w:shd w:val="clear" w:color="auto" w:fill="E1DA98"/>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Tas</w:t>
            </w:r>
          </w:p>
        </w:tc>
        <w:tc>
          <w:tcPr>
            <w:tcW w:w="885"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882</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1,477</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447</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145</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18</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364</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362</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3,695</w:t>
            </w:r>
          </w:p>
        </w:tc>
        <w:tc>
          <w:tcPr>
            <w:tcW w:w="854" w:type="dxa"/>
            <w:shd w:val="clear" w:color="auto" w:fill="E1DA98"/>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2.4</w:t>
            </w:r>
          </w:p>
        </w:tc>
      </w:tr>
      <w:tr w:rsidR="001A7002" w:rsidRPr="002011A9" w:rsidTr="002011A9">
        <w:trPr>
          <w:trHeight w:val="301"/>
        </w:trPr>
        <w:tc>
          <w:tcPr>
            <w:tcW w:w="1276" w:type="dxa"/>
            <w:shd w:val="clear" w:color="auto" w:fill="FEE8BF"/>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NT</w:t>
            </w:r>
          </w:p>
        </w:tc>
        <w:tc>
          <w:tcPr>
            <w:tcW w:w="885"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456</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734</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260</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0</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0</w:t>
            </w:r>
          </w:p>
        </w:tc>
        <w:tc>
          <w:tcPr>
            <w:tcW w:w="886" w:type="dxa"/>
            <w:shd w:val="clear" w:color="auto" w:fill="FEE8BF"/>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221</w:t>
            </w:r>
          </w:p>
        </w:tc>
        <w:tc>
          <w:tcPr>
            <w:tcW w:w="885"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228</w:t>
            </w:r>
          </w:p>
        </w:tc>
        <w:tc>
          <w:tcPr>
            <w:tcW w:w="886" w:type="dxa"/>
            <w:shd w:val="clear" w:color="auto" w:fill="FEE8BF"/>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1,898</w:t>
            </w:r>
          </w:p>
        </w:tc>
        <w:tc>
          <w:tcPr>
            <w:tcW w:w="854" w:type="dxa"/>
            <w:shd w:val="clear" w:color="auto" w:fill="FEE8BF"/>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1.2</w:t>
            </w:r>
          </w:p>
        </w:tc>
      </w:tr>
      <w:tr w:rsidR="001A7002" w:rsidRPr="002011A9" w:rsidTr="002011A9">
        <w:trPr>
          <w:trHeight w:val="301"/>
        </w:trPr>
        <w:tc>
          <w:tcPr>
            <w:tcW w:w="1276" w:type="dxa"/>
            <w:shd w:val="clear" w:color="auto" w:fill="E1DA98"/>
            <w:noWrap/>
            <w:vAlign w:val="bottom"/>
            <w:hideMark/>
          </w:tcPr>
          <w:p w:rsidR="001A7002" w:rsidRPr="002011A9" w:rsidRDefault="001A7002" w:rsidP="00D733F0">
            <w:pPr>
              <w:rPr>
                <w:rFonts w:ascii="Arial" w:hAnsi="Arial" w:cs="Arial"/>
                <w:color w:val="000000"/>
                <w:sz w:val="16"/>
                <w:szCs w:val="16"/>
              </w:rPr>
            </w:pPr>
            <w:r w:rsidRPr="002011A9">
              <w:rPr>
                <w:rFonts w:ascii="Arial" w:hAnsi="Arial" w:cs="Arial"/>
                <w:color w:val="000000"/>
                <w:sz w:val="16"/>
                <w:szCs w:val="16"/>
              </w:rPr>
              <w:t>ACT</w:t>
            </w:r>
          </w:p>
        </w:tc>
        <w:tc>
          <w:tcPr>
            <w:tcW w:w="885"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513</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1,972</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117</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7</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19</w:t>
            </w:r>
          </w:p>
        </w:tc>
        <w:tc>
          <w:tcPr>
            <w:tcW w:w="886" w:type="dxa"/>
            <w:shd w:val="clear" w:color="auto" w:fill="E1DA98"/>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837</w:t>
            </w:r>
          </w:p>
        </w:tc>
        <w:tc>
          <w:tcPr>
            <w:tcW w:w="885"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541</w:t>
            </w:r>
          </w:p>
        </w:tc>
        <w:tc>
          <w:tcPr>
            <w:tcW w:w="886" w:type="dxa"/>
            <w:shd w:val="clear" w:color="auto" w:fill="E1DA98"/>
            <w:noWrap/>
            <w:vAlign w:val="bottom"/>
            <w:hideMark/>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4,005</w:t>
            </w:r>
          </w:p>
        </w:tc>
        <w:tc>
          <w:tcPr>
            <w:tcW w:w="854" w:type="dxa"/>
            <w:shd w:val="clear" w:color="auto" w:fill="E1DA98"/>
            <w:noWrap/>
            <w:vAlign w:val="bottom"/>
          </w:tcPr>
          <w:p w:rsidR="001A7002" w:rsidRPr="002011A9" w:rsidRDefault="001A7002" w:rsidP="00D733F0">
            <w:pPr>
              <w:jc w:val="right"/>
              <w:rPr>
                <w:rFonts w:ascii="Arial" w:hAnsi="Arial" w:cs="Arial"/>
                <w:color w:val="000000"/>
                <w:sz w:val="16"/>
                <w:szCs w:val="16"/>
              </w:rPr>
            </w:pPr>
            <w:r w:rsidRPr="002011A9">
              <w:rPr>
                <w:rFonts w:ascii="Arial" w:hAnsi="Arial" w:cs="Arial"/>
                <w:color w:val="000000"/>
                <w:sz w:val="16"/>
                <w:szCs w:val="16"/>
              </w:rPr>
              <w:t>2.6</w:t>
            </w:r>
          </w:p>
        </w:tc>
      </w:tr>
      <w:tr w:rsidR="001A7002" w:rsidRPr="002011A9" w:rsidTr="002011A9">
        <w:trPr>
          <w:trHeight w:val="301"/>
        </w:trPr>
        <w:tc>
          <w:tcPr>
            <w:tcW w:w="1276" w:type="dxa"/>
            <w:shd w:val="clear" w:color="auto" w:fill="FEE8BF"/>
            <w:noWrap/>
            <w:vAlign w:val="bottom"/>
            <w:hideMark/>
          </w:tcPr>
          <w:p w:rsidR="001A7002" w:rsidRPr="002011A9" w:rsidRDefault="001A7002" w:rsidP="00D733F0">
            <w:pPr>
              <w:rPr>
                <w:rFonts w:ascii="Arial" w:hAnsi="Arial" w:cs="Arial"/>
                <w:b/>
                <w:color w:val="000000"/>
                <w:sz w:val="16"/>
                <w:szCs w:val="16"/>
              </w:rPr>
            </w:pPr>
            <w:r w:rsidRPr="002011A9">
              <w:rPr>
                <w:rFonts w:ascii="Arial" w:hAnsi="Arial" w:cs="Arial"/>
                <w:b/>
                <w:color w:val="000000"/>
                <w:sz w:val="16"/>
                <w:szCs w:val="16"/>
              </w:rPr>
              <w:t>Total</w:t>
            </w:r>
          </w:p>
        </w:tc>
        <w:tc>
          <w:tcPr>
            <w:tcW w:w="885" w:type="dxa"/>
            <w:shd w:val="clear" w:color="auto" w:fill="FEE8BF"/>
            <w:vAlign w:val="bottom"/>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26,952</w:t>
            </w:r>
          </w:p>
        </w:tc>
        <w:tc>
          <w:tcPr>
            <w:tcW w:w="886" w:type="dxa"/>
            <w:shd w:val="clear" w:color="auto" w:fill="FEE8BF"/>
            <w:vAlign w:val="bottom"/>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75,646</w:t>
            </w:r>
          </w:p>
        </w:tc>
        <w:tc>
          <w:tcPr>
            <w:tcW w:w="885" w:type="dxa"/>
            <w:shd w:val="clear" w:color="auto" w:fill="FEE8BF"/>
            <w:noWrap/>
            <w:vAlign w:val="bottom"/>
            <w:hideMark/>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14,054</w:t>
            </w:r>
          </w:p>
        </w:tc>
        <w:tc>
          <w:tcPr>
            <w:tcW w:w="886" w:type="dxa"/>
            <w:shd w:val="clear" w:color="auto" w:fill="FEE8BF"/>
            <w:noWrap/>
            <w:vAlign w:val="bottom"/>
            <w:hideMark/>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1,809</w:t>
            </w:r>
          </w:p>
        </w:tc>
        <w:tc>
          <w:tcPr>
            <w:tcW w:w="885" w:type="dxa"/>
            <w:shd w:val="clear" w:color="auto" w:fill="FEE8BF"/>
            <w:noWrap/>
            <w:vAlign w:val="bottom"/>
            <w:hideMark/>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872</w:t>
            </w:r>
          </w:p>
        </w:tc>
        <w:tc>
          <w:tcPr>
            <w:tcW w:w="886" w:type="dxa"/>
            <w:shd w:val="clear" w:color="auto" w:fill="FEE8BF"/>
            <w:vAlign w:val="bottom"/>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18,086</w:t>
            </w:r>
          </w:p>
        </w:tc>
        <w:tc>
          <w:tcPr>
            <w:tcW w:w="885" w:type="dxa"/>
            <w:shd w:val="clear" w:color="auto" w:fill="FEE8BF"/>
            <w:noWrap/>
            <w:vAlign w:val="bottom"/>
            <w:hideMark/>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15,737</w:t>
            </w:r>
          </w:p>
        </w:tc>
        <w:tc>
          <w:tcPr>
            <w:tcW w:w="886" w:type="dxa"/>
            <w:shd w:val="clear" w:color="auto" w:fill="FEE8BF"/>
            <w:noWrap/>
            <w:vAlign w:val="bottom"/>
            <w:hideMark/>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153,155</w:t>
            </w:r>
          </w:p>
        </w:tc>
        <w:tc>
          <w:tcPr>
            <w:tcW w:w="854" w:type="dxa"/>
            <w:shd w:val="clear" w:color="auto" w:fill="FEE8BF"/>
            <w:noWrap/>
            <w:vAlign w:val="bottom"/>
          </w:tcPr>
          <w:p w:rsidR="001A7002" w:rsidRPr="002011A9" w:rsidRDefault="001A7002" w:rsidP="00D733F0">
            <w:pPr>
              <w:jc w:val="right"/>
              <w:rPr>
                <w:rFonts w:ascii="Arial" w:hAnsi="Arial" w:cs="Arial"/>
                <w:b/>
                <w:bCs/>
                <w:color w:val="000000"/>
                <w:sz w:val="16"/>
                <w:szCs w:val="16"/>
              </w:rPr>
            </w:pPr>
            <w:r w:rsidRPr="002011A9">
              <w:rPr>
                <w:rFonts w:ascii="Arial" w:hAnsi="Arial" w:cs="Arial"/>
                <w:b/>
                <w:bCs/>
                <w:color w:val="000000"/>
                <w:sz w:val="16"/>
                <w:szCs w:val="16"/>
              </w:rPr>
              <w:t>100.0</w:t>
            </w:r>
          </w:p>
        </w:tc>
      </w:tr>
      <w:tr w:rsidR="0067241B" w:rsidRPr="002011A9" w:rsidTr="002011A9">
        <w:trPr>
          <w:trHeight w:val="301"/>
        </w:trPr>
        <w:tc>
          <w:tcPr>
            <w:tcW w:w="1276" w:type="dxa"/>
            <w:shd w:val="clear" w:color="auto" w:fill="E1DA98"/>
            <w:noWrap/>
            <w:vAlign w:val="bottom"/>
            <w:hideMark/>
          </w:tcPr>
          <w:p w:rsidR="0067241B" w:rsidRPr="002011A9" w:rsidRDefault="0067241B" w:rsidP="00D733F0">
            <w:pPr>
              <w:rPr>
                <w:rFonts w:ascii="Arial" w:hAnsi="Arial" w:cs="Arial"/>
                <w:b/>
                <w:color w:val="000000"/>
                <w:sz w:val="16"/>
                <w:szCs w:val="16"/>
              </w:rPr>
            </w:pPr>
            <w:r w:rsidRPr="002011A9">
              <w:rPr>
                <w:rFonts w:ascii="Arial" w:hAnsi="Arial" w:cs="Arial"/>
                <w:b/>
                <w:color w:val="000000"/>
                <w:sz w:val="16"/>
                <w:szCs w:val="16"/>
              </w:rPr>
              <w:t xml:space="preserve">Total </w:t>
            </w:r>
            <w:r w:rsidR="008122DB" w:rsidRPr="002011A9">
              <w:rPr>
                <w:rFonts w:ascii="Arial" w:hAnsi="Arial" w:cs="Arial"/>
                <w:b/>
                <w:color w:val="000000"/>
                <w:sz w:val="16"/>
                <w:szCs w:val="16"/>
              </w:rPr>
              <w:t>per cent</w:t>
            </w:r>
          </w:p>
        </w:tc>
        <w:tc>
          <w:tcPr>
            <w:tcW w:w="885" w:type="dxa"/>
            <w:shd w:val="clear" w:color="auto" w:fill="E1DA98"/>
            <w:vAlign w:val="bottom"/>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17.6</w:t>
            </w:r>
          </w:p>
        </w:tc>
        <w:tc>
          <w:tcPr>
            <w:tcW w:w="886" w:type="dxa"/>
            <w:shd w:val="clear" w:color="auto" w:fill="E1DA98"/>
            <w:vAlign w:val="bottom"/>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49.4</w:t>
            </w:r>
          </w:p>
        </w:tc>
        <w:tc>
          <w:tcPr>
            <w:tcW w:w="885" w:type="dxa"/>
            <w:shd w:val="clear" w:color="auto" w:fill="E1DA98"/>
            <w:noWrap/>
            <w:vAlign w:val="bottom"/>
            <w:hideMark/>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9.2</w:t>
            </w:r>
          </w:p>
        </w:tc>
        <w:tc>
          <w:tcPr>
            <w:tcW w:w="886" w:type="dxa"/>
            <w:shd w:val="clear" w:color="auto" w:fill="E1DA98"/>
            <w:noWrap/>
            <w:vAlign w:val="bottom"/>
            <w:hideMark/>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1.2</w:t>
            </w:r>
          </w:p>
        </w:tc>
        <w:tc>
          <w:tcPr>
            <w:tcW w:w="885" w:type="dxa"/>
            <w:shd w:val="clear" w:color="auto" w:fill="E1DA98"/>
            <w:noWrap/>
            <w:vAlign w:val="bottom"/>
            <w:hideMark/>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0.6</w:t>
            </w:r>
          </w:p>
        </w:tc>
        <w:tc>
          <w:tcPr>
            <w:tcW w:w="886" w:type="dxa"/>
            <w:shd w:val="clear" w:color="auto" w:fill="E1DA98"/>
            <w:vAlign w:val="bottom"/>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11.8</w:t>
            </w:r>
          </w:p>
        </w:tc>
        <w:tc>
          <w:tcPr>
            <w:tcW w:w="885" w:type="dxa"/>
            <w:shd w:val="clear" w:color="auto" w:fill="E1DA98"/>
            <w:noWrap/>
            <w:vAlign w:val="bottom"/>
            <w:hideMark/>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10.3</w:t>
            </w:r>
          </w:p>
        </w:tc>
        <w:tc>
          <w:tcPr>
            <w:tcW w:w="886" w:type="dxa"/>
            <w:shd w:val="clear" w:color="auto" w:fill="E1DA98"/>
            <w:noWrap/>
            <w:vAlign w:val="bottom"/>
            <w:hideMark/>
          </w:tcPr>
          <w:p w:rsidR="0067241B" w:rsidRPr="002011A9" w:rsidRDefault="0067241B" w:rsidP="00D733F0">
            <w:pPr>
              <w:jc w:val="right"/>
              <w:rPr>
                <w:rFonts w:ascii="Arial" w:hAnsi="Arial" w:cs="Arial"/>
                <w:b/>
                <w:bCs/>
                <w:color w:val="000000"/>
                <w:sz w:val="16"/>
                <w:szCs w:val="16"/>
              </w:rPr>
            </w:pPr>
            <w:r w:rsidRPr="002011A9">
              <w:rPr>
                <w:rFonts w:ascii="Arial" w:hAnsi="Arial" w:cs="Arial"/>
                <w:b/>
                <w:bCs/>
                <w:color w:val="000000"/>
                <w:sz w:val="16"/>
                <w:szCs w:val="16"/>
              </w:rPr>
              <w:t>100.0</w:t>
            </w:r>
          </w:p>
        </w:tc>
        <w:tc>
          <w:tcPr>
            <w:tcW w:w="854" w:type="dxa"/>
            <w:shd w:val="clear" w:color="auto" w:fill="E1DA98"/>
            <w:noWrap/>
            <w:vAlign w:val="bottom"/>
          </w:tcPr>
          <w:p w:rsidR="0067241B" w:rsidRPr="002011A9" w:rsidRDefault="0067241B" w:rsidP="00D733F0">
            <w:pPr>
              <w:jc w:val="right"/>
              <w:rPr>
                <w:rFonts w:ascii="Arial" w:hAnsi="Arial" w:cs="Arial"/>
                <w:b/>
                <w:bCs/>
                <w:color w:val="000000"/>
                <w:sz w:val="16"/>
                <w:szCs w:val="16"/>
              </w:rPr>
            </w:pPr>
          </w:p>
        </w:tc>
      </w:tr>
    </w:tbl>
    <w:bookmarkEnd w:id="18"/>
    <w:p w:rsidR="00F81B29" w:rsidRPr="00325911" w:rsidRDefault="00F81B29" w:rsidP="002011A9">
      <w:pPr>
        <w:pStyle w:val="ECECfigurenote"/>
        <w:spacing w:before="60"/>
        <w:jc w:val="left"/>
      </w:pPr>
      <w:r>
        <w:rPr>
          <w:lang w:eastAsia="en-AU"/>
        </w:rPr>
        <w:t>(</w:t>
      </w:r>
      <w:r>
        <w:t>a)</w:t>
      </w:r>
      <w:r>
        <w:tab/>
      </w:r>
      <w:r w:rsidRPr="00325911">
        <w:t xml:space="preserve">Totals may </w:t>
      </w:r>
      <w:r>
        <w:t xml:space="preserve">not </w:t>
      </w:r>
      <w:r w:rsidRPr="00325911">
        <w:t>equal sum of components due to rounding of weighted data</w:t>
      </w:r>
      <w:r>
        <w:t>.</w:t>
      </w:r>
    </w:p>
    <w:p w:rsidR="00174A34" w:rsidRDefault="00174A34" w:rsidP="00B4340A">
      <w:pPr>
        <w:pStyle w:val="ECECbody"/>
        <w:rPr>
          <w:lang w:val="en-US"/>
        </w:rPr>
      </w:pPr>
    </w:p>
    <w:p w:rsidR="001400DA" w:rsidRDefault="00A724EE" w:rsidP="00E60426">
      <w:pPr>
        <w:pStyle w:val="ECECSub-heading"/>
      </w:pPr>
      <w:r>
        <w:br w:type="page"/>
      </w:r>
      <w:bookmarkStart w:id="22" w:name="_Toc382403512"/>
      <w:r w:rsidR="009078C7" w:rsidRPr="00026B48">
        <w:lastRenderedPageBreak/>
        <w:t>3.</w:t>
      </w:r>
      <w:r w:rsidR="001400DA" w:rsidRPr="00026B48">
        <w:t>2</w:t>
      </w:r>
      <w:r w:rsidR="009078C7" w:rsidRPr="00026B48">
        <w:tab/>
      </w:r>
      <w:r w:rsidR="001400DA" w:rsidRPr="00026B48">
        <w:t>Workforce demographics</w:t>
      </w:r>
      <w:bookmarkEnd w:id="22"/>
    </w:p>
    <w:p w:rsidR="001400DA" w:rsidRDefault="001400DA" w:rsidP="00E60426">
      <w:pPr>
        <w:pStyle w:val="ECECbody"/>
        <w:jc w:val="left"/>
      </w:pPr>
      <w:r w:rsidRPr="00582941">
        <w:t>Table 3.</w:t>
      </w:r>
      <w:r>
        <w:t>2</w:t>
      </w:r>
      <w:r w:rsidRPr="00582941">
        <w:t>.</w:t>
      </w:r>
      <w:r>
        <w:t>1</w:t>
      </w:r>
      <w:r w:rsidRPr="00582941">
        <w:t xml:space="preserve"> shows demographic</w:t>
      </w:r>
      <w:r w:rsidR="007C38DE">
        <w:t xml:space="preserve"> information for</w:t>
      </w:r>
      <w:r w:rsidRPr="00582941">
        <w:t xml:space="preserve"> the </w:t>
      </w:r>
      <w:r w:rsidR="0024554E">
        <w:t>ECEC</w:t>
      </w:r>
      <w:r w:rsidR="009A3EEB">
        <w:t xml:space="preserve"> workforce by service type.</w:t>
      </w:r>
    </w:p>
    <w:p w:rsidR="00DE435C" w:rsidRDefault="00BA5941" w:rsidP="00E60426">
      <w:pPr>
        <w:pStyle w:val="ECECbody"/>
        <w:jc w:val="left"/>
      </w:pPr>
      <w:r>
        <w:t>Males and younger workers were more likely to be employed in o</w:t>
      </w:r>
      <w:r w:rsidR="001400DA" w:rsidRPr="00582941">
        <w:t xml:space="preserve">utside school </w:t>
      </w:r>
      <w:proofErr w:type="gramStart"/>
      <w:r w:rsidR="001400DA">
        <w:t>hours</w:t>
      </w:r>
      <w:proofErr w:type="gramEnd"/>
      <w:r w:rsidR="001400DA">
        <w:t xml:space="preserve"> </w:t>
      </w:r>
      <w:r w:rsidR="001400DA" w:rsidRPr="00582941">
        <w:t xml:space="preserve">care and vacation care </w:t>
      </w:r>
      <w:r w:rsidR="001400DA">
        <w:t>services</w:t>
      </w:r>
      <w:r>
        <w:t>.</w:t>
      </w:r>
      <w:r w:rsidR="003020EE">
        <w:t xml:space="preserve"> </w:t>
      </w:r>
      <w:proofErr w:type="gramStart"/>
      <w:r>
        <w:t>O</w:t>
      </w:r>
      <w:r w:rsidR="00DE435C">
        <w:t>ver half of the</w:t>
      </w:r>
      <w:r w:rsidR="00C73158">
        <w:t xml:space="preserve"> </w:t>
      </w:r>
      <w:r w:rsidR="00C60753">
        <w:t>vacation care (56.3</w:t>
      </w:r>
      <w:r w:rsidR="002A1154">
        <w:t> per cent</w:t>
      </w:r>
      <w:r w:rsidR="00C60753">
        <w:t xml:space="preserve">) </w:t>
      </w:r>
      <w:r w:rsidR="00DE435C">
        <w:t xml:space="preserve">and </w:t>
      </w:r>
      <w:r w:rsidR="00C60753">
        <w:t>outside school hours care (55.2</w:t>
      </w:r>
      <w:r w:rsidR="002A1154">
        <w:t> per cent</w:t>
      </w:r>
      <w:r w:rsidR="00C60753">
        <w:t xml:space="preserve">) </w:t>
      </w:r>
      <w:r w:rsidR="00DE435C">
        <w:t xml:space="preserve">workforce </w:t>
      </w:r>
      <w:r>
        <w:t xml:space="preserve">were </w:t>
      </w:r>
      <w:r w:rsidR="00DE435C">
        <w:t>aged 29 or under.</w:t>
      </w:r>
      <w:proofErr w:type="gramEnd"/>
      <w:r w:rsidR="00DE435C">
        <w:t xml:space="preserve"> </w:t>
      </w:r>
    </w:p>
    <w:p w:rsidR="001400DA" w:rsidRPr="005A16A7" w:rsidRDefault="001400DA" w:rsidP="00E60426">
      <w:pPr>
        <w:pStyle w:val="ECECbody"/>
        <w:ind w:right="-368"/>
        <w:jc w:val="left"/>
      </w:pPr>
      <w:r>
        <w:t>L</w:t>
      </w:r>
      <w:r w:rsidRPr="00582941">
        <w:t>ong day care was the next youngest group, followed by</w:t>
      </w:r>
      <w:r>
        <w:t xml:space="preserve"> in home care</w:t>
      </w:r>
      <w:r w:rsidRPr="00582941">
        <w:t xml:space="preserve">, with occasional care and family day care </w:t>
      </w:r>
      <w:r>
        <w:t xml:space="preserve">services </w:t>
      </w:r>
      <w:r w:rsidR="00E43BBE">
        <w:t xml:space="preserve">and </w:t>
      </w:r>
      <w:r w:rsidR="00AF5986">
        <w:t>preschool</w:t>
      </w:r>
      <w:r w:rsidR="00E43BBE">
        <w:t xml:space="preserve">s </w:t>
      </w:r>
      <w:r w:rsidRPr="00582941">
        <w:t>employing an older group of workers.</w:t>
      </w:r>
      <w:r w:rsidR="003020EE">
        <w:t xml:space="preserve"> </w:t>
      </w:r>
      <w:r w:rsidR="00676D7A">
        <w:t xml:space="preserve">Almost </w:t>
      </w:r>
      <w:r w:rsidR="000D1151">
        <w:t>two thirds</w:t>
      </w:r>
      <w:r w:rsidR="00676D7A">
        <w:t xml:space="preserve"> of </w:t>
      </w:r>
      <w:r w:rsidR="00676D7A" w:rsidRPr="005A16A7">
        <w:t>the workers in preschools (65.</w:t>
      </w:r>
      <w:r w:rsidR="00E34711" w:rsidRPr="005A16A7">
        <w:t>5</w:t>
      </w:r>
      <w:r w:rsidR="002A1154">
        <w:t> per cent</w:t>
      </w:r>
      <w:r w:rsidR="00676D7A" w:rsidRPr="005A16A7">
        <w:t>) and family day care services</w:t>
      </w:r>
      <w:r w:rsidR="00C73158" w:rsidRPr="005A16A7">
        <w:t xml:space="preserve"> (</w:t>
      </w:r>
      <w:r w:rsidR="00E34711" w:rsidRPr="005A16A7">
        <w:t>62.8</w:t>
      </w:r>
      <w:r w:rsidR="002A1154">
        <w:t> per cent</w:t>
      </w:r>
      <w:r w:rsidR="009A3EEB" w:rsidRPr="005A16A7">
        <w:t>) were aged 40 and over.</w:t>
      </w:r>
    </w:p>
    <w:p w:rsidR="001400DA" w:rsidRDefault="001400DA" w:rsidP="00E60426">
      <w:pPr>
        <w:pStyle w:val="ECECbody"/>
        <w:jc w:val="left"/>
      </w:pPr>
      <w:r w:rsidRPr="005A16A7">
        <w:t>Male workers tended to be younger on average than women: the median age wa</w:t>
      </w:r>
      <w:r w:rsidR="007F548C" w:rsidRPr="005A16A7">
        <w:t>s 2</w:t>
      </w:r>
      <w:r w:rsidR="005A16A7" w:rsidRPr="005A16A7">
        <w:t>6</w:t>
      </w:r>
      <w:r w:rsidR="007F548C" w:rsidRPr="005A16A7">
        <w:t xml:space="preserve"> for men and 36 for women.</w:t>
      </w:r>
    </w:p>
    <w:p w:rsidR="006F5A1A" w:rsidRDefault="001400DA" w:rsidP="00E60426">
      <w:pPr>
        <w:pStyle w:val="ECECbody"/>
        <w:spacing w:after="0"/>
        <w:jc w:val="left"/>
      </w:pPr>
      <w:r>
        <w:t xml:space="preserve">The proportion of </w:t>
      </w:r>
      <w:r w:rsidR="002958BF">
        <w:t>I</w:t>
      </w:r>
      <w:r w:rsidR="002958BF" w:rsidRPr="00582941">
        <w:t xml:space="preserve">ndigenous </w:t>
      </w:r>
      <w:r w:rsidRPr="00582941">
        <w:t xml:space="preserve">workers </w:t>
      </w:r>
      <w:r>
        <w:t>was highest</w:t>
      </w:r>
      <w:r w:rsidRPr="00582941">
        <w:t xml:space="preserve"> among th</w:t>
      </w:r>
      <w:r w:rsidR="00C73158">
        <w:t xml:space="preserve">e </w:t>
      </w:r>
      <w:r w:rsidR="00E34711">
        <w:t>preschool workforce (3.3</w:t>
      </w:r>
      <w:r w:rsidR="002A1154">
        <w:t> per cent</w:t>
      </w:r>
      <w:r w:rsidR="00E34711">
        <w:t xml:space="preserve">) </w:t>
      </w:r>
      <w:r w:rsidR="0016689C">
        <w:t xml:space="preserve">and </w:t>
      </w:r>
      <w:r>
        <w:t>lowest</w:t>
      </w:r>
      <w:r w:rsidRPr="00582941">
        <w:t xml:space="preserve"> among family day carers (0.</w:t>
      </w:r>
      <w:r w:rsidR="00E34711">
        <w:t>7</w:t>
      </w:r>
      <w:r w:rsidR="002A1154">
        <w:t> per cent</w:t>
      </w:r>
      <w:r w:rsidRPr="00582941">
        <w:t>).</w:t>
      </w:r>
    </w:p>
    <w:p w:rsidR="002075EB" w:rsidRPr="00325911" w:rsidRDefault="002075EB" w:rsidP="008122DB">
      <w:pPr>
        <w:pStyle w:val="ECECtablefigure"/>
        <w:spacing w:before="120"/>
      </w:pPr>
      <w:bookmarkStart w:id="23" w:name="_Toc287448790"/>
      <w:bookmarkStart w:id="24" w:name="_Toc287544070"/>
      <w:bookmarkStart w:id="25" w:name="_Toc382403540"/>
      <w:r w:rsidRPr="00325911">
        <w:t>Table 3.2.1:</w:t>
      </w:r>
      <w:r w:rsidRPr="00325911">
        <w:tab/>
      </w:r>
      <w:r>
        <w:t xml:space="preserve">Age, Gender and </w:t>
      </w:r>
      <w:r w:rsidRPr="00325911">
        <w:t>I</w:t>
      </w:r>
      <w:r>
        <w:t>ndigenous</w:t>
      </w:r>
      <w:r w:rsidRPr="00325911">
        <w:t xml:space="preserve"> status by service </w:t>
      </w:r>
      <w:proofErr w:type="gramStart"/>
      <w:r w:rsidRPr="00325911">
        <w:t>type</w:t>
      </w:r>
      <w:r w:rsidRPr="002F0D98">
        <w:rPr>
          <w:vertAlign w:val="superscript"/>
        </w:rPr>
        <w:t>(</w:t>
      </w:r>
      <w:proofErr w:type="gramEnd"/>
      <w:r w:rsidRPr="002F0D98">
        <w:rPr>
          <w:vertAlign w:val="superscript"/>
        </w:rPr>
        <w:t>a)</w:t>
      </w:r>
      <w:bookmarkEnd w:id="24"/>
      <w:r w:rsidR="00282D88">
        <w:rPr>
          <w:vertAlign w:val="superscript"/>
        </w:rPr>
        <w:t xml:space="preserve"> (b)</w:t>
      </w:r>
      <w:bookmarkEnd w:id="25"/>
    </w:p>
    <w:p w:rsidR="002075EB" w:rsidRPr="00325911" w:rsidRDefault="002075EB" w:rsidP="002075EB">
      <w:pPr>
        <w:pStyle w:val="ECECfigurenote"/>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26"/>
        <w:gridCol w:w="851"/>
        <w:gridCol w:w="850"/>
        <w:gridCol w:w="851"/>
        <w:gridCol w:w="850"/>
        <w:gridCol w:w="709"/>
        <w:gridCol w:w="851"/>
        <w:gridCol w:w="850"/>
        <w:gridCol w:w="992"/>
      </w:tblGrid>
      <w:tr w:rsidR="002075EB" w:rsidRPr="002011A9" w:rsidTr="002075EB">
        <w:trPr>
          <w:trHeight w:val="301"/>
        </w:trPr>
        <w:tc>
          <w:tcPr>
            <w:tcW w:w="2126" w:type="dxa"/>
            <w:tcBorders>
              <w:bottom w:val="single" w:sz="4" w:space="0" w:color="FFFFFF"/>
            </w:tcBorders>
            <w:shd w:val="clear" w:color="auto" w:fill="4A83C3"/>
            <w:noWrap/>
            <w:vAlign w:val="center"/>
            <w:hideMark/>
          </w:tcPr>
          <w:p w:rsidR="002075EB" w:rsidRPr="002011A9" w:rsidRDefault="002075EB" w:rsidP="002075EB">
            <w:pPr>
              <w:rPr>
                <w:rFonts w:ascii="Arial" w:hAnsi="Arial" w:cs="Arial"/>
                <w:b/>
                <w:color w:val="FFFFFF"/>
                <w:sz w:val="16"/>
                <w:szCs w:val="16"/>
              </w:rPr>
            </w:pPr>
            <w:r w:rsidRPr="002011A9">
              <w:rPr>
                <w:rFonts w:ascii="Arial" w:hAnsi="Arial" w:cs="Arial"/>
                <w:b/>
                <w:color w:val="FFFFFF"/>
                <w:sz w:val="16"/>
                <w:szCs w:val="16"/>
              </w:rPr>
              <w:t> </w:t>
            </w:r>
          </w:p>
        </w:tc>
        <w:tc>
          <w:tcPr>
            <w:tcW w:w="851"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PS</w:t>
            </w:r>
          </w:p>
        </w:tc>
        <w:tc>
          <w:tcPr>
            <w:tcW w:w="850"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LDC</w:t>
            </w:r>
          </w:p>
        </w:tc>
        <w:tc>
          <w:tcPr>
            <w:tcW w:w="851"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FDC</w:t>
            </w:r>
          </w:p>
        </w:tc>
        <w:tc>
          <w:tcPr>
            <w:tcW w:w="85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IHC</w:t>
            </w:r>
          </w:p>
        </w:tc>
        <w:tc>
          <w:tcPr>
            <w:tcW w:w="709"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OCC</w:t>
            </w:r>
          </w:p>
        </w:tc>
        <w:tc>
          <w:tcPr>
            <w:tcW w:w="851"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OSHC</w:t>
            </w:r>
          </w:p>
        </w:tc>
        <w:tc>
          <w:tcPr>
            <w:tcW w:w="850" w:type="dxa"/>
            <w:tcBorders>
              <w:bottom w:val="single" w:sz="4" w:space="0" w:color="FFFFFF"/>
            </w:tcBorders>
            <w:shd w:val="clear" w:color="auto" w:fill="4A83C3"/>
            <w:noWrap/>
            <w:vAlign w:val="center"/>
            <w:hideMark/>
          </w:tcPr>
          <w:p w:rsidR="002075EB" w:rsidRPr="002011A9" w:rsidRDefault="002075EB" w:rsidP="002075EB">
            <w:pPr>
              <w:ind w:left="-87"/>
              <w:jc w:val="right"/>
              <w:rPr>
                <w:rFonts w:ascii="Arial" w:hAnsi="Arial" w:cs="Arial"/>
                <w:b/>
                <w:color w:val="FFFFFF"/>
                <w:sz w:val="16"/>
                <w:szCs w:val="16"/>
              </w:rPr>
            </w:pPr>
            <w:r w:rsidRPr="002011A9">
              <w:rPr>
                <w:rFonts w:ascii="Arial" w:hAnsi="Arial" w:cs="Arial"/>
                <w:b/>
                <w:color w:val="FFFFFF"/>
                <w:sz w:val="16"/>
                <w:szCs w:val="16"/>
              </w:rPr>
              <w:t>VAC</w:t>
            </w:r>
          </w:p>
        </w:tc>
        <w:tc>
          <w:tcPr>
            <w:tcW w:w="992"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Total</w:t>
            </w:r>
          </w:p>
        </w:tc>
      </w:tr>
      <w:tr w:rsidR="00495D32" w:rsidRPr="002011A9" w:rsidTr="00495D32">
        <w:trPr>
          <w:trHeight w:val="301"/>
        </w:trPr>
        <w:tc>
          <w:tcPr>
            <w:tcW w:w="2126" w:type="dxa"/>
            <w:tcBorders>
              <w:right w:val="nil"/>
            </w:tcBorders>
            <w:shd w:val="clear" w:color="auto" w:fill="B1C2E4"/>
            <w:noWrap/>
            <w:vAlign w:val="center"/>
            <w:hideMark/>
          </w:tcPr>
          <w:p w:rsidR="00495D32" w:rsidRPr="002011A9" w:rsidRDefault="00495D32" w:rsidP="00495D32">
            <w:pPr>
              <w:rPr>
                <w:rFonts w:ascii="Arial" w:hAnsi="Arial" w:cs="Arial"/>
                <w:b/>
                <w:color w:val="000000"/>
                <w:sz w:val="16"/>
                <w:szCs w:val="16"/>
              </w:rPr>
            </w:pPr>
            <w:r w:rsidRPr="002011A9">
              <w:rPr>
                <w:rFonts w:ascii="Arial" w:hAnsi="Arial" w:cs="Arial"/>
                <w:b/>
                <w:color w:val="000000"/>
                <w:sz w:val="16"/>
                <w:szCs w:val="16"/>
              </w:rPr>
              <w:t xml:space="preserve">Age group </w:t>
            </w:r>
          </w:p>
        </w:tc>
        <w:tc>
          <w:tcPr>
            <w:tcW w:w="6804" w:type="dxa"/>
            <w:gridSpan w:val="8"/>
            <w:tcBorders>
              <w:left w:val="nil"/>
            </w:tcBorders>
            <w:shd w:val="clear" w:color="auto" w:fill="B1C2E4"/>
            <w:vAlign w:val="center"/>
          </w:tcPr>
          <w:p w:rsidR="00495D32" w:rsidRPr="002011A9" w:rsidRDefault="00495D32" w:rsidP="00495D32">
            <w:pPr>
              <w:jc w:val="center"/>
              <w:rPr>
                <w:rFonts w:ascii="Arial" w:hAnsi="Arial" w:cs="Arial"/>
                <w:b/>
                <w:sz w:val="16"/>
                <w:szCs w:val="16"/>
              </w:rPr>
            </w:pPr>
            <w:r w:rsidRPr="002011A9">
              <w:rPr>
                <w:rFonts w:ascii="Arial" w:hAnsi="Arial" w:cs="Arial"/>
                <w:b/>
                <w:sz w:val="16"/>
                <w:szCs w:val="16"/>
              </w:rPr>
              <w:t>Percentage</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15-19</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lang w:eastAsia="en-AU"/>
              </w:rPr>
            </w:pPr>
            <w:r w:rsidRPr="002011A9">
              <w:rPr>
                <w:rFonts w:ascii="Arial" w:hAnsi="Arial" w:cs="Arial"/>
                <w:color w:val="000000"/>
                <w:sz w:val="16"/>
                <w:szCs w:val="16"/>
              </w:rPr>
              <w:t>1.4</w:t>
            </w:r>
          </w:p>
        </w:tc>
        <w:tc>
          <w:tcPr>
            <w:tcW w:w="850"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5.7</w:t>
            </w:r>
          </w:p>
        </w:tc>
        <w:tc>
          <w:tcPr>
            <w:tcW w:w="851"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0.2</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w:t>
            </w:r>
          </w:p>
        </w:tc>
        <w:tc>
          <w:tcPr>
            <w:tcW w:w="709"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2.2</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10.8</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10.3</w:t>
            </w:r>
          </w:p>
        </w:tc>
        <w:tc>
          <w:tcPr>
            <w:tcW w:w="992"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5.5</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20-24</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5.2</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19.0</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2.4</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19.5</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10.5</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31.9</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31.2</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17.7</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25-29</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6.5</w:t>
            </w:r>
          </w:p>
        </w:tc>
        <w:tc>
          <w:tcPr>
            <w:tcW w:w="850"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16.8</w:t>
            </w:r>
          </w:p>
        </w:tc>
        <w:tc>
          <w:tcPr>
            <w:tcW w:w="851"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6.3</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16.0</w:t>
            </w:r>
          </w:p>
        </w:tc>
        <w:tc>
          <w:tcPr>
            <w:tcW w:w="709"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8.9</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12.5</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14.8</w:t>
            </w:r>
          </w:p>
        </w:tc>
        <w:tc>
          <w:tcPr>
            <w:tcW w:w="992"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13.3</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30-34</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8.6</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12.7</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12.1</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8.7</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7.3</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8.2</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10.8</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35-39</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12.8</w:t>
            </w:r>
          </w:p>
        </w:tc>
        <w:tc>
          <w:tcPr>
            <w:tcW w:w="850"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11.0</w:t>
            </w:r>
          </w:p>
        </w:tc>
        <w:tc>
          <w:tcPr>
            <w:tcW w:w="851"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16.2</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9.6</w:t>
            </w:r>
          </w:p>
        </w:tc>
        <w:tc>
          <w:tcPr>
            <w:tcW w:w="709"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10.4</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6.2</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6.4</w:t>
            </w:r>
          </w:p>
        </w:tc>
        <w:tc>
          <w:tcPr>
            <w:tcW w:w="992"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10.7</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40-44</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17.8</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10.5</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16.1</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7.7</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16.6</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6.8</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7.1</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11.5</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45-49</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16.0</w:t>
            </w:r>
          </w:p>
        </w:tc>
        <w:tc>
          <w:tcPr>
            <w:tcW w:w="850"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8.6</w:t>
            </w:r>
          </w:p>
        </w:tc>
        <w:tc>
          <w:tcPr>
            <w:tcW w:w="851"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14.3</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9.3</w:t>
            </w:r>
          </w:p>
        </w:tc>
        <w:tc>
          <w:tcPr>
            <w:tcW w:w="709"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14.2</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6.8</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6.7</w:t>
            </w:r>
          </w:p>
        </w:tc>
        <w:tc>
          <w:tcPr>
            <w:tcW w:w="992"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10.1</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50-54</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15.3</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7.5</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12.7</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12.5</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11.8</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7.4</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6.6</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9.3</w:t>
            </w:r>
          </w:p>
        </w:tc>
      </w:tr>
      <w:tr w:rsidR="00E34711" w:rsidRPr="002011A9" w:rsidTr="00D733F0">
        <w:trPr>
          <w:trHeight w:val="301"/>
        </w:trPr>
        <w:tc>
          <w:tcPr>
            <w:tcW w:w="2126" w:type="dxa"/>
            <w:tcBorders>
              <w:bottom w:val="single" w:sz="4" w:space="0" w:color="FFFFFF"/>
            </w:tcBorders>
            <w:shd w:val="clear" w:color="auto" w:fill="FEE8BF"/>
            <w:noWrap/>
            <w:vAlign w:val="bottom"/>
            <w:hideMark/>
          </w:tcPr>
          <w:p w:rsidR="00E34711" w:rsidRPr="002011A9" w:rsidRDefault="00E34711" w:rsidP="00D733F0">
            <w:pPr>
              <w:ind w:left="34"/>
              <w:rPr>
                <w:rFonts w:ascii="Arial" w:hAnsi="Arial" w:cs="Arial"/>
                <w:color w:val="000000"/>
                <w:sz w:val="16"/>
                <w:szCs w:val="16"/>
              </w:rPr>
            </w:pPr>
            <w:r w:rsidRPr="002011A9">
              <w:rPr>
                <w:rFonts w:ascii="Arial" w:hAnsi="Arial" w:cs="Arial"/>
                <w:color w:val="000000"/>
                <w:sz w:val="16"/>
                <w:szCs w:val="16"/>
              </w:rPr>
              <w:t>55 and over</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16.4</w:t>
            </w:r>
          </w:p>
        </w:tc>
        <w:tc>
          <w:tcPr>
            <w:tcW w:w="850"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8.2</w:t>
            </w:r>
          </w:p>
        </w:tc>
        <w:tc>
          <w:tcPr>
            <w:tcW w:w="851"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19.7</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15.3</w:t>
            </w:r>
          </w:p>
        </w:tc>
        <w:tc>
          <w:tcPr>
            <w:tcW w:w="709"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15.7</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10.2</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8.7</w:t>
            </w:r>
          </w:p>
        </w:tc>
        <w:tc>
          <w:tcPr>
            <w:tcW w:w="992"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11.1</w:t>
            </w:r>
          </w:p>
        </w:tc>
      </w:tr>
      <w:tr w:rsidR="00282D88" w:rsidRPr="002011A9" w:rsidTr="00282D88">
        <w:trPr>
          <w:trHeight w:val="301"/>
        </w:trPr>
        <w:tc>
          <w:tcPr>
            <w:tcW w:w="2126" w:type="dxa"/>
            <w:tcBorders>
              <w:right w:val="nil"/>
            </w:tcBorders>
            <w:shd w:val="clear" w:color="auto" w:fill="DAE2F2"/>
            <w:noWrap/>
            <w:vAlign w:val="center"/>
            <w:hideMark/>
          </w:tcPr>
          <w:p w:rsidR="00282D88" w:rsidRPr="002011A9" w:rsidRDefault="00282D88" w:rsidP="00282D88">
            <w:pPr>
              <w:jc w:val="center"/>
              <w:rPr>
                <w:rFonts w:ascii="Arial" w:hAnsi="Arial" w:cs="Arial"/>
                <w:b/>
                <w:color w:val="000000"/>
                <w:sz w:val="16"/>
                <w:szCs w:val="16"/>
              </w:rPr>
            </w:pPr>
          </w:p>
        </w:tc>
        <w:tc>
          <w:tcPr>
            <w:tcW w:w="6804" w:type="dxa"/>
            <w:gridSpan w:val="8"/>
            <w:tcBorders>
              <w:left w:val="nil"/>
            </w:tcBorders>
            <w:shd w:val="clear" w:color="auto" w:fill="DAE2F2"/>
            <w:vAlign w:val="center"/>
          </w:tcPr>
          <w:p w:rsidR="00282D88" w:rsidRPr="002011A9" w:rsidRDefault="00282D88" w:rsidP="00282D88">
            <w:pPr>
              <w:jc w:val="center"/>
              <w:rPr>
                <w:rFonts w:ascii="Arial" w:hAnsi="Arial" w:cs="Arial"/>
                <w:b/>
                <w:bCs/>
                <w:color w:val="000000"/>
                <w:sz w:val="16"/>
                <w:szCs w:val="16"/>
              </w:rPr>
            </w:pPr>
            <w:r w:rsidRPr="002011A9">
              <w:rPr>
                <w:rFonts w:ascii="Arial" w:hAnsi="Arial" w:cs="Arial"/>
                <w:b/>
                <w:bCs/>
                <w:color w:val="000000"/>
                <w:sz w:val="16"/>
                <w:szCs w:val="16"/>
              </w:rPr>
              <w:t>Number</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rPr>
                <w:rFonts w:ascii="Arial" w:hAnsi="Arial" w:cs="Arial"/>
                <w:b/>
                <w:color w:val="000000"/>
                <w:sz w:val="16"/>
                <w:szCs w:val="16"/>
              </w:rPr>
            </w:pPr>
            <w:r w:rsidRPr="002011A9">
              <w:rPr>
                <w:rFonts w:ascii="Arial" w:hAnsi="Arial" w:cs="Arial"/>
                <w:b/>
                <w:color w:val="000000"/>
                <w:sz w:val="16"/>
                <w:szCs w:val="16"/>
              </w:rPr>
              <w:t>Total specified</w:t>
            </w:r>
          </w:p>
        </w:tc>
        <w:tc>
          <w:tcPr>
            <w:tcW w:w="851" w:type="dxa"/>
            <w:shd w:val="clear" w:color="auto" w:fill="E1DA98"/>
            <w:vAlign w:val="bottom"/>
          </w:tcPr>
          <w:p w:rsidR="00E34711" w:rsidRPr="002011A9" w:rsidRDefault="00E34711" w:rsidP="00D733F0">
            <w:pPr>
              <w:jc w:val="right"/>
              <w:rPr>
                <w:rFonts w:ascii="Arial" w:hAnsi="Arial" w:cs="Arial"/>
                <w:b/>
                <w:bCs/>
                <w:color w:val="000000"/>
                <w:sz w:val="16"/>
                <w:szCs w:val="16"/>
                <w:lang w:eastAsia="en-AU"/>
              </w:rPr>
            </w:pPr>
            <w:r w:rsidRPr="002011A9">
              <w:rPr>
                <w:rFonts w:ascii="Arial" w:hAnsi="Arial" w:cs="Arial"/>
                <w:b/>
                <w:bCs/>
                <w:color w:val="000000"/>
                <w:sz w:val="16"/>
                <w:szCs w:val="16"/>
              </w:rPr>
              <w:t>26,211</w:t>
            </w:r>
          </w:p>
        </w:tc>
        <w:tc>
          <w:tcPr>
            <w:tcW w:w="850" w:type="dxa"/>
            <w:shd w:val="clear" w:color="auto" w:fill="E1DA98"/>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74,512</w:t>
            </w:r>
          </w:p>
        </w:tc>
        <w:tc>
          <w:tcPr>
            <w:tcW w:w="851"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14,020</w:t>
            </w:r>
          </w:p>
        </w:tc>
        <w:tc>
          <w:tcPr>
            <w:tcW w:w="850"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1,753</w:t>
            </w:r>
          </w:p>
        </w:tc>
        <w:tc>
          <w:tcPr>
            <w:tcW w:w="709"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864</w:t>
            </w:r>
          </w:p>
        </w:tc>
        <w:tc>
          <w:tcPr>
            <w:tcW w:w="851" w:type="dxa"/>
            <w:shd w:val="clear" w:color="auto" w:fill="E1DA98"/>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17,653</w:t>
            </w:r>
          </w:p>
        </w:tc>
        <w:tc>
          <w:tcPr>
            <w:tcW w:w="850"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15,519</w:t>
            </w:r>
          </w:p>
        </w:tc>
        <w:tc>
          <w:tcPr>
            <w:tcW w:w="992"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150,531</w:t>
            </w:r>
          </w:p>
        </w:tc>
      </w:tr>
      <w:tr w:rsidR="00E34711" w:rsidRPr="002011A9" w:rsidTr="00D733F0">
        <w:trPr>
          <w:trHeight w:val="301"/>
        </w:trPr>
        <w:tc>
          <w:tcPr>
            <w:tcW w:w="2126" w:type="dxa"/>
            <w:tcBorders>
              <w:bottom w:val="single" w:sz="4" w:space="0" w:color="FFFFFF"/>
            </w:tcBorders>
            <w:shd w:val="clear" w:color="auto" w:fill="FEE8BF"/>
            <w:noWrap/>
            <w:vAlign w:val="bottom"/>
            <w:hideMark/>
          </w:tcPr>
          <w:p w:rsidR="00E34711" w:rsidRPr="002011A9" w:rsidRDefault="00E34711" w:rsidP="00D733F0">
            <w:pPr>
              <w:rPr>
                <w:rFonts w:ascii="Arial" w:hAnsi="Arial" w:cs="Arial"/>
                <w:color w:val="000000"/>
                <w:sz w:val="16"/>
                <w:szCs w:val="16"/>
              </w:rPr>
            </w:pPr>
            <w:r w:rsidRPr="002011A9">
              <w:rPr>
                <w:rFonts w:ascii="Arial" w:hAnsi="Arial" w:cs="Arial"/>
                <w:color w:val="000000"/>
                <w:sz w:val="16"/>
                <w:szCs w:val="16"/>
              </w:rPr>
              <w:t>Total not specified</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742</w:t>
            </w:r>
          </w:p>
        </w:tc>
        <w:tc>
          <w:tcPr>
            <w:tcW w:w="850"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1134</w:t>
            </w:r>
          </w:p>
        </w:tc>
        <w:tc>
          <w:tcPr>
            <w:tcW w:w="851"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34</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56</w:t>
            </w:r>
          </w:p>
        </w:tc>
        <w:tc>
          <w:tcPr>
            <w:tcW w:w="709"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433</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217</w:t>
            </w:r>
          </w:p>
        </w:tc>
        <w:tc>
          <w:tcPr>
            <w:tcW w:w="992"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2,624</w:t>
            </w:r>
          </w:p>
        </w:tc>
      </w:tr>
      <w:tr w:rsidR="00495D32" w:rsidRPr="002011A9" w:rsidTr="00495D32">
        <w:trPr>
          <w:trHeight w:val="301"/>
        </w:trPr>
        <w:tc>
          <w:tcPr>
            <w:tcW w:w="2126" w:type="dxa"/>
            <w:tcBorders>
              <w:right w:val="nil"/>
            </w:tcBorders>
            <w:shd w:val="clear" w:color="auto" w:fill="B1C2E4"/>
            <w:noWrap/>
            <w:vAlign w:val="center"/>
            <w:hideMark/>
          </w:tcPr>
          <w:p w:rsidR="00495D32" w:rsidRPr="002011A9" w:rsidRDefault="00495D32" w:rsidP="00495D32">
            <w:pPr>
              <w:rPr>
                <w:rFonts w:ascii="Arial" w:hAnsi="Arial" w:cs="Arial"/>
                <w:b/>
                <w:color w:val="000000"/>
                <w:sz w:val="16"/>
                <w:szCs w:val="16"/>
              </w:rPr>
            </w:pPr>
            <w:r w:rsidRPr="002011A9">
              <w:rPr>
                <w:rFonts w:ascii="Arial" w:hAnsi="Arial" w:cs="Arial"/>
                <w:b/>
                <w:color w:val="000000"/>
                <w:sz w:val="16"/>
                <w:szCs w:val="16"/>
              </w:rPr>
              <w:t xml:space="preserve">Gender </w:t>
            </w:r>
          </w:p>
        </w:tc>
        <w:tc>
          <w:tcPr>
            <w:tcW w:w="6804" w:type="dxa"/>
            <w:gridSpan w:val="8"/>
            <w:tcBorders>
              <w:left w:val="nil"/>
            </w:tcBorders>
            <w:shd w:val="clear" w:color="auto" w:fill="B1C2E4"/>
            <w:vAlign w:val="center"/>
          </w:tcPr>
          <w:p w:rsidR="00495D32" w:rsidRPr="002011A9" w:rsidRDefault="00495D32" w:rsidP="00495D32">
            <w:pPr>
              <w:jc w:val="center"/>
              <w:rPr>
                <w:rFonts w:ascii="Arial" w:hAnsi="Arial" w:cs="Arial"/>
                <w:b/>
                <w:bCs/>
                <w:color w:val="000000"/>
                <w:sz w:val="16"/>
                <w:szCs w:val="16"/>
              </w:rPr>
            </w:pPr>
            <w:r w:rsidRPr="002011A9">
              <w:rPr>
                <w:rFonts w:ascii="Arial" w:hAnsi="Arial" w:cs="Arial"/>
                <w:b/>
                <w:bCs/>
                <w:color w:val="000000"/>
                <w:sz w:val="16"/>
                <w:szCs w:val="16"/>
              </w:rPr>
              <w:t>Percentage</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ind w:left="317"/>
              <w:rPr>
                <w:rFonts w:ascii="Arial" w:hAnsi="Arial" w:cs="Arial"/>
                <w:color w:val="000000"/>
                <w:sz w:val="16"/>
                <w:szCs w:val="16"/>
              </w:rPr>
            </w:pPr>
            <w:r w:rsidRPr="002011A9">
              <w:rPr>
                <w:rFonts w:ascii="Arial" w:hAnsi="Arial" w:cs="Arial"/>
                <w:color w:val="000000"/>
                <w:sz w:val="16"/>
                <w:szCs w:val="16"/>
              </w:rPr>
              <w:t>Male</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lang w:eastAsia="en-AU"/>
              </w:rPr>
            </w:pPr>
            <w:r w:rsidRPr="002011A9">
              <w:rPr>
                <w:rFonts w:ascii="Arial" w:hAnsi="Arial" w:cs="Arial"/>
                <w:color w:val="000000"/>
                <w:sz w:val="16"/>
                <w:szCs w:val="16"/>
              </w:rPr>
              <w:t>2.7</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2.7</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2.8</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2.3</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1.5</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16.0</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17.0</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5.7</w:t>
            </w:r>
          </w:p>
        </w:tc>
      </w:tr>
      <w:tr w:rsidR="00E34711" w:rsidRPr="002011A9" w:rsidTr="00D733F0">
        <w:trPr>
          <w:trHeight w:val="301"/>
        </w:trPr>
        <w:tc>
          <w:tcPr>
            <w:tcW w:w="2126" w:type="dxa"/>
            <w:tcBorders>
              <w:bottom w:val="single" w:sz="4" w:space="0" w:color="FFFFFF"/>
            </w:tcBorders>
            <w:shd w:val="clear" w:color="auto" w:fill="FEE8BF"/>
            <w:noWrap/>
            <w:vAlign w:val="bottom"/>
            <w:hideMark/>
          </w:tcPr>
          <w:p w:rsidR="00E34711" w:rsidRPr="002011A9" w:rsidRDefault="00E34711" w:rsidP="00D733F0">
            <w:pPr>
              <w:ind w:left="317"/>
              <w:rPr>
                <w:rFonts w:ascii="Arial" w:hAnsi="Arial" w:cs="Arial"/>
                <w:color w:val="000000"/>
                <w:sz w:val="16"/>
                <w:szCs w:val="16"/>
              </w:rPr>
            </w:pPr>
            <w:r w:rsidRPr="002011A9">
              <w:rPr>
                <w:rFonts w:ascii="Arial" w:hAnsi="Arial" w:cs="Arial"/>
                <w:color w:val="000000"/>
                <w:sz w:val="16"/>
                <w:szCs w:val="16"/>
              </w:rPr>
              <w:t>Female</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97.3</w:t>
            </w:r>
          </w:p>
        </w:tc>
        <w:tc>
          <w:tcPr>
            <w:tcW w:w="850"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97.3</w:t>
            </w:r>
          </w:p>
        </w:tc>
        <w:tc>
          <w:tcPr>
            <w:tcW w:w="851"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97.2</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97.7</w:t>
            </w:r>
          </w:p>
        </w:tc>
        <w:tc>
          <w:tcPr>
            <w:tcW w:w="709"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98.5</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82.7</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81.7</w:t>
            </w:r>
          </w:p>
        </w:tc>
        <w:tc>
          <w:tcPr>
            <w:tcW w:w="992"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94.0</w:t>
            </w:r>
          </w:p>
        </w:tc>
      </w:tr>
      <w:tr w:rsidR="00E34711" w:rsidRPr="002011A9" w:rsidTr="00D733F0">
        <w:trPr>
          <w:trHeight w:val="301"/>
        </w:trPr>
        <w:tc>
          <w:tcPr>
            <w:tcW w:w="2126" w:type="dxa"/>
            <w:shd w:val="clear" w:color="auto" w:fill="E1DA98"/>
            <w:noWrap/>
            <w:vAlign w:val="bottom"/>
          </w:tcPr>
          <w:p w:rsidR="00E34711" w:rsidRPr="002011A9" w:rsidRDefault="00E34711" w:rsidP="00D733F0">
            <w:pPr>
              <w:ind w:left="317"/>
              <w:rPr>
                <w:rFonts w:ascii="Arial" w:hAnsi="Arial" w:cs="Arial"/>
                <w:color w:val="000000"/>
                <w:sz w:val="16"/>
                <w:szCs w:val="16"/>
              </w:rPr>
            </w:pPr>
            <w:r w:rsidRPr="002011A9">
              <w:rPr>
                <w:rFonts w:ascii="Arial" w:hAnsi="Arial" w:cs="Arial"/>
                <w:color w:val="000000"/>
                <w:sz w:val="16"/>
                <w:szCs w:val="16"/>
              </w:rPr>
              <w:t>Intersex</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lang w:eastAsia="en-AU"/>
              </w:rPr>
            </w:pPr>
            <w:r w:rsidRPr="002011A9">
              <w:rPr>
                <w:rFonts w:ascii="Arial" w:hAnsi="Arial" w:cs="Arial"/>
                <w:color w:val="000000"/>
                <w:sz w:val="16"/>
                <w:szCs w:val="16"/>
              </w:rPr>
              <w:t>0</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w:t>
            </w:r>
          </w:p>
        </w:tc>
        <w:tc>
          <w:tcPr>
            <w:tcW w:w="851" w:type="dxa"/>
            <w:shd w:val="clear" w:color="auto" w:fill="E1DA98"/>
            <w:noWrap/>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w:t>
            </w:r>
          </w:p>
        </w:tc>
        <w:tc>
          <w:tcPr>
            <w:tcW w:w="850" w:type="dxa"/>
            <w:shd w:val="clear" w:color="auto" w:fill="E1DA98"/>
            <w:noWrap/>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w:t>
            </w:r>
          </w:p>
        </w:tc>
        <w:tc>
          <w:tcPr>
            <w:tcW w:w="709" w:type="dxa"/>
            <w:shd w:val="clear" w:color="auto" w:fill="E1DA98"/>
            <w:noWrap/>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1.3</w:t>
            </w:r>
          </w:p>
        </w:tc>
        <w:tc>
          <w:tcPr>
            <w:tcW w:w="850" w:type="dxa"/>
            <w:shd w:val="clear" w:color="auto" w:fill="E1DA98"/>
            <w:noWrap/>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1.3</w:t>
            </w:r>
          </w:p>
        </w:tc>
        <w:tc>
          <w:tcPr>
            <w:tcW w:w="992" w:type="dxa"/>
            <w:shd w:val="clear" w:color="auto" w:fill="E1DA98"/>
            <w:noWrap/>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0.3</w:t>
            </w:r>
          </w:p>
        </w:tc>
      </w:tr>
      <w:tr w:rsidR="00282D88" w:rsidRPr="002011A9" w:rsidTr="00282D88">
        <w:trPr>
          <w:trHeight w:val="301"/>
        </w:trPr>
        <w:tc>
          <w:tcPr>
            <w:tcW w:w="2126" w:type="dxa"/>
            <w:tcBorders>
              <w:right w:val="nil"/>
            </w:tcBorders>
            <w:shd w:val="clear" w:color="auto" w:fill="DAE2F2"/>
            <w:noWrap/>
            <w:vAlign w:val="center"/>
            <w:hideMark/>
          </w:tcPr>
          <w:p w:rsidR="00282D88" w:rsidRPr="002011A9" w:rsidRDefault="00282D88" w:rsidP="00282D88">
            <w:pPr>
              <w:jc w:val="center"/>
              <w:rPr>
                <w:rFonts w:ascii="Arial" w:hAnsi="Arial" w:cs="Arial"/>
                <w:b/>
                <w:color w:val="000000"/>
                <w:sz w:val="16"/>
                <w:szCs w:val="16"/>
              </w:rPr>
            </w:pPr>
          </w:p>
        </w:tc>
        <w:tc>
          <w:tcPr>
            <w:tcW w:w="6804" w:type="dxa"/>
            <w:gridSpan w:val="8"/>
            <w:tcBorders>
              <w:left w:val="nil"/>
            </w:tcBorders>
            <w:shd w:val="clear" w:color="auto" w:fill="DAE2F2"/>
            <w:vAlign w:val="center"/>
          </w:tcPr>
          <w:p w:rsidR="00282D88" w:rsidRPr="002011A9" w:rsidRDefault="00282D88" w:rsidP="00282D88">
            <w:pPr>
              <w:jc w:val="center"/>
              <w:rPr>
                <w:rFonts w:ascii="Arial" w:hAnsi="Arial" w:cs="Arial"/>
                <w:b/>
                <w:bCs/>
                <w:color w:val="000000"/>
                <w:sz w:val="16"/>
                <w:szCs w:val="16"/>
              </w:rPr>
            </w:pPr>
            <w:r w:rsidRPr="002011A9">
              <w:rPr>
                <w:rFonts w:ascii="Arial" w:hAnsi="Arial" w:cs="Arial"/>
                <w:b/>
                <w:bCs/>
                <w:color w:val="000000"/>
                <w:sz w:val="16"/>
                <w:szCs w:val="16"/>
              </w:rPr>
              <w:t>Number</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rPr>
                <w:rFonts w:ascii="Arial" w:hAnsi="Arial" w:cs="Arial"/>
                <w:b/>
                <w:color w:val="000000"/>
                <w:sz w:val="16"/>
                <w:szCs w:val="16"/>
              </w:rPr>
            </w:pPr>
            <w:r w:rsidRPr="002011A9">
              <w:rPr>
                <w:rFonts w:ascii="Arial" w:hAnsi="Arial" w:cs="Arial"/>
                <w:b/>
                <w:color w:val="000000"/>
                <w:sz w:val="16"/>
                <w:szCs w:val="16"/>
              </w:rPr>
              <w:t>Total specified</w:t>
            </w:r>
          </w:p>
        </w:tc>
        <w:tc>
          <w:tcPr>
            <w:tcW w:w="851" w:type="dxa"/>
            <w:shd w:val="clear" w:color="auto" w:fill="E1DA98"/>
            <w:vAlign w:val="bottom"/>
          </w:tcPr>
          <w:p w:rsidR="00E34711" w:rsidRPr="002011A9" w:rsidRDefault="00E34711" w:rsidP="00D733F0">
            <w:pPr>
              <w:jc w:val="right"/>
              <w:rPr>
                <w:rFonts w:ascii="Arial" w:hAnsi="Arial" w:cs="Arial"/>
                <w:b/>
                <w:bCs/>
                <w:color w:val="000000"/>
                <w:sz w:val="16"/>
                <w:szCs w:val="16"/>
                <w:lang w:eastAsia="en-AU"/>
              </w:rPr>
            </w:pPr>
            <w:r w:rsidRPr="002011A9">
              <w:rPr>
                <w:rFonts w:ascii="Arial" w:hAnsi="Arial" w:cs="Arial"/>
                <w:b/>
                <w:bCs/>
                <w:color w:val="000000"/>
                <w:sz w:val="16"/>
                <w:szCs w:val="16"/>
              </w:rPr>
              <w:t>26,854</w:t>
            </w:r>
          </w:p>
        </w:tc>
        <w:tc>
          <w:tcPr>
            <w:tcW w:w="850" w:type="dxa"/>
            <w:shd w:val="clear" w:color="auto" w:fill="E1DA98"/>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75,548</w:t>
            </w:r>
          </w:p>
        </w:tc>
        <w:tc>
          <w:tcPr>
            <w:tcW w:w="851"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14,051</w:t>
            </w:r>
          </w:p>
        </w:tc>
        <w:tc>
          <w:tcPr>
            <w:tcW w:w="850"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1,806</w:t>
            </w:r>
          </w:p>
        </w:tc>
        <w:tc>
          <w:tcPr>
            <w:tcW w:w="709"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871</w:t>
            </w:r>
          </w:p>
        </w:tc>
        <w:tc>
          <w:tcPr>
            <w:tcW w:w="851" w:type="dxa"/>
            <w:shd w:val="clear" w:color="auto" w:fill="E1DA98"/>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18,023</w:t>
            </w:r>
          </w:p>
        </w:tc>
        <w:tc>
          <w:tcPr>
            <w:tcW w:w="850"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15,733</w:t>
            </w:r>
          </w:p>
        </w:tc>
        <w:tc>
          <w:tcPr>
            <w:tcW w:w="992" w:type="dxa"/>
            <w:shd w:val="clear" w:color="auto" w:fill="E1DA98"/>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152,887</w:t>
            </w:r>
          </w:p>
        </w:tc>
      </w:tr>
      <w:tr w:rsidR="00E34711" w:rsidRPr="002011A9" w:rsidTr="00D733F0">
        <w:trPr>
          <w:trHeight w:val="301"/>
        </w:trPr>
        <w:tc>
          <w:tcPr>
            <w:tcW w:w="2126" w:type="dxa"/>
            <w:tcBorders>
              <w:bottom w:val="single" w:sz="4" w:space="0" w:color="FFFFFF"/>
            </w:tcBorders>
            <w:shd w:val="clear" w:color="auto" w:fill="FEE8BF"/>
            <w:noWrap/>
            <w:vAlign w:val="bottom"/>
            <w:hideMark/>
          </w:tcPr>
          <w:p w:rsidR="00E34711" w:rsidRPr="002011A9" w:rsidRDefault="00E34711" w:rsidP="00D733F0">
            <w:pPr>
              <w:rPr>
                <w:rFonts w:ascii="Arial" w:hAnsi="Arial" w:cs="Arial"/>
                <w:color w:val="000000"/>
                <w:sz w:val="16"/>
                <w:szCs w:val="16"/>
              </w:rPr>
            </w:pPr>
            <w:r w:rsidRPr="002011A9">
              <w:rPr>
                <w:rFonts w:ascii="Arial" w:hAnsi="Arial" w:cs="Arial"/>
                <w:color w:val="000000"/>
                <w:sz w:val="16"/>
                <w:szCs w:val="16"/>
              </w:rPr>
              <w:t>Total not specified</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98</w:t>
            </w:r>
          </w:p>
        </w:tc>
        <w:tc>
          <w:tcPr>
            <w:tcW w:w="850"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98</w:t>
            </w:r>
          </w:p>
        </w:tc>
        <w:tc>
          <w:tcPr>
            <w:tcW w:w="851"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w:t>
            </w:r>
          </w:p>
        </w:tc>
        <w:tc>
          <w:tcPr>
            <w:tcW w:w="709"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w:t>
            </w:r>
          </w:p>
        </w:tc>
        <w:tc>
          <w:tcPr>
            <w:tcW w:w="851" w:type="dxa"/>
            <w:tcBorders>
              <w:bottom w:val="single" w:sz="4" w:space="0" w:color="FFFFFF"/>
            </w:tcBorders>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62</w:t>
            </w:r>
          </w:p>
        </w:tc>
        <w:tc>
          <w:tcPr>
            <w:tcW w:w="850"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w:t>
            </w:r>
          </w:p>
        </w:tc>
        <w:tc>
          <w:tcPr>
            <w:tcW w:w="992" w:type="dxa"/>
            <w:tcBorders>
              <w:bottom w:val="single" w:sz="4" w:space="0" w:color="FFFFFF"/>
            </w:tcBorders>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268</w:t>
            </w:r>
          </w:p>
        </w:tc>
      </w:tr>
      <w:tr w:rsidR="00495D32" w:rsidRPr="002011A9" w:rsidTr="00D733F0">
        <w:trPr>
          <w:trHeight w:val="301"/>
        </w:trPr>
        <w:tc>
          <w:tcPr>
            <w:tcW w:w="2126" w:type="dxa"/>
            <w:tcBorders>
              <w:right w:val="nil"/>
            </w:tcBorders>
            <w:shd w:val="clear" w:color="auto" w:fill="B1C2E4"/>
            <w:noWrap/>
            <w:vAlign w:val="bottom"/>
            <w:hideMark/>
          </w:tcPr>
          <w:p w:rsidR="00495D32" w:rsidRPr="002011A9" w:rsidRDefault="00495D32" w:rsidP="00D733F0">
            <w:pPr>
              <w:rPr>
                <w:rFonts w:ascii="Arial" w:hAnsi="Arial" w:cs="Arial"/>
                <w:b/>
                <w:color w:val="000000"/>
                <w:sz w:val="16"/>
                <w:szCs w:val="16"/>
              </w:rPr>
            </w:pPr>
            <w:r w:rsidRPr="002011A9">
              <w:rPr>
                <w:rFonts w:ascii="Arial" w:hAnsi="Arial" w:cs="Arial"/>
                <w:b/>
                <w:color w:val="000000"/>
                <w:sz w:val="16"/>
                <w:szCs w:val="16"/>
              </w:rPr>
              <w:t>Indigenous status</w:t>
            </w:r>
          </w:p>
        </w:tc>
        <w:tc>
          <w:tcPr>
            <w:tcW w:w="6804" w:type="dxa"/>
            <w:gridSpan w:val="8"/>
            <w:tcBorders>
              <w:left w:val="nil"/>
            </w:tcBorders>
            <w:shd w:val="clear" w:color="auto" w:fill="B1C2E4"/>
            <w:vAlign w:val="center"/>
          </w:tcPr>
          <w:p w:rsidR="00495D32" w:rsidRPr="002011A9" w:rsidRDefault="00495D32" w:rsidP="00495D32">
            <w:pPr>
              <w:jc w:val="center"/>
              <w:rPr>
                <w:rFonts w:ascii="Arial" w:hAnsi="Arial" w:cs="Arial"/>
                <w:b/>
                <w:bCs/>
                <w:color w:val="000000"/>
                <w:sz w:val="16"/>
                <w:szCs w:val="16"/>
              </w:rPr>
            </w:pPr>
            <w:r w:rsidRPr="002011A9">
              <w:rPr>
                <w:rFonts w:ascii="Arial" w:hAnsi="Arial" w:cs="Arial"/>
                <w:b/>
                <w:bCs/>
                <w:color w:val="000000"/>
                <w:sz w:val="16"/>
                <w:szCs w:val="16"/>
              </w:rPr>
              <w:t>Percentage</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ind w:left="317"/>
              <w:rPr>
                <w:rFonts w:ascii="Arial" w:hAnsi="Arial" w:cs="Arial"/>
                <w:color w:val="000000"/>
                <w:sz w:val="16"/>
                <w:szCs w:val="16"/>
              </w:rPr>
            </w:pPr>
            <w:r w:rsidRPr="002011A9">
              <w:rPr>
                <w:rFonts w:ascii="Arial" w:hAnsi="Arial" w:cs="Arial"/>
                <w:color w:val="000000"/>
                <w:sz w:val="16"/>
                <w:szCs w:val="16"/>
              </w:rPr>
              <w:t>Yes</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lang w:eastAsia="en-AU"/>
              </w:rPr>
            </w:pPr>
            <w:r w:rsidRPr="002011A9">
              <w:rPr>
                <w:rFonts w:ascii="Arial" w:hAnsi="Arial" w:cs="Arial"/>
                <w:color w:val="000000"/>
                <w:sz w:val="16"/>
                <w:szCs w:val="16"/>
              </w:rPr>
              <w:t>3.3</w:t>
            </w:r>
          </w:p>
        </w:tc>
        <w:tc>
          <w:tcPr>
            <w:tcW w:w="850"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1.9</w:t>
            </w:r>
          </w:p>
        </w:tc>
        <w:tc>
          <w:tcPr>
            <w:tcW w:w="851"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0.7</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1.7</w:t>
            </w:r>
          </w:p>
        </w:tc>
        <w:tc>
          <w:tcPr>
            <w:tcW w:w="709"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2.5</w:t>
            </w:r>
          </w:p>
        </w:tc>
        <w:tc>
          <w:tcPr>
            <w:tcW w:w="851" w:type="dxa"/>
            <w:shd w:val="clear" w:color="auto" w:fill="FEE8BF"/>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2.2</w:t>
            </w:r>
          </w:p>
        </w:tc>
        <w:tc>
          <w:tcPr>
            <w:tcW w:w="850"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2.2</w:t>
            </w:r>
          </w:p>
        </w:tc>
        <w:tc>
          <w:tcPr>
            <w:tcW w:w="992" w:type="dxa"/>
            <w:shd w:val="clear" w:color="auto" w:fill="FEE8BF"/>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2.1</w:t>
            </w:r>
          </w:p>
        </w:tc>
      </w:tr>
      <w:tr w:rsidR="00E34711" w:rsidRPr="002011A9" w:rsidTr="00D733F0">
        <w:trPr>
          <w:trHeight w:val="301"/>
        </w:trPr>
        <w:tc>
          <w:tcPr>
            <w:tcW w:w="2126" w:type="dxa"/>
            <w:tcBorders>
              <w:bottom w:val="single" w:sz="4" w:space="0" w:color="FFFFFF"/>
            </w:tcBorders>
            <w:shd w:val="clear" w:color="auto" w:fill="E1DA98"/>
            <w:noWrap/>
            <w:vAlign w:val="bottom"/>
            <w:hideMark/>
          </w:tcPr>
          <w:p w:rsidR="00E34711" w:rsidRPr="002011A9" w:rsidRDefault="00E34711" w:rsidP="00D733F0">
            <w:pPr>
              <w:ind w:left="317"/>
              <w:rPr>
                <w:rFonts w:ascii="Arial" w:hAnsi="Arial" w:cs="Arial"/>
                <w:color w:val="000000"/>
                <w:sz w:val="16"/>
                <w:szCs w:val="16"/>
              </w:rPr>
            </w:pPr>
            <w:r w:rsidRPr="002011A9">
              <w:rPr>
                <w:rFonts w:ascii="Arial" w:hAnsi="Arial" w:cs="Arial"/>
                <w:color w:val="000000"/>
                <w:sz w:val="16"/>
                <w:szCs w:val="16"/>
              </w:rPr>
              <w:t>No</w:t>
            </w:r>
          </w:p>
        </w:tc>
        <w:tc>
          <w:tcPr>
            <w:tcW w:w="851" w:type="dxa"/>
            <w:tcBorders>
              <w:bottom w:val="single" w:sz="4" w:space="0" w:color="FFFFFF"/>
            </w:tcBorders>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96.7</w:t>
            </w:r>
          </w:p>
        </w:tc>
        <w:tc>
          <w:tcPr>
            <w:tcW w:w="850" w:type="dxa"/>
            <w:tcBorders>
              <w:bottom w:val="single" w:sz="4" w:space="0" w:color="FFFFFF"/>
            </w:tcBorders>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98.1</w:t>
            </w:r>
          </w:p>
        </w:tc>
        <w:tc>
          <w:tcPr>
            <w:tcW w:w="851" w:type="dxa"/>
            <w:tcBorders>
              <w:bottom w:val="single" w:sz="4" w:space="0" w:color="FFFFFF"/>
            </w:tcBorders>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99.3</w:t>
            </w:r>
          </w:p>
        </w:tc>
        <w:tc>
          <w:tcPr>
            <w:tcW w:w="850" w:type="dxa"/>
            <w:tcBorders>
              <w:bottom w:val="single" w:sz="4" w:space="0" w:color="FFFFFF"/>
            </w:tcBorders>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98.3</w:t>
            </w:r>
          </w:p>
        </w:tc>
        <w:tc>
          <w:tcPr>
            <w:tcW w:w="709" w:type="dxa"/>
            <w:tcBorders>
              <w:bottom w:val="single" w:sz="4" w:space="0" w:color="FFFFFF"/>
            </w:tcBorders>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97.5</w:t>
            </w:r>
          </w:p>
        </w:tc>
        <w:tc>
          <w:tcPr>
            <w:tcW w:w="851" w:type="dxa"/>
            <w:tcBorders>
              <w:bottom w:val="single" w:sz="4" w:space="0" w:color="FFFFFF"/>
            </w:tcBorders>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97.8</w:t>
            </w:r>
          </w:p>
        </w:tc>
        <w:tc>
          <w:tcPr>
            <w:tcW w:w="850" w:type="dxa"/>
            <w:tcBorders>
              <w:bottom w:val="single" w:sz="4" w:space="0" w:color="FFFFFF"/>
            </w:tcBorders>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97.8</w:t>
            </w:r>
          </w:p>
        </w:tc>
        <w:tc>
          <w:tcPr>
            <w:tcW w:w="992" w:type="dxa"/>
            <w:tcBorders>
              <w:bottom w:val="single" w:sz="4" w:space="0" w:color="FFFFFF"/>
            </w:tcBorders>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97.9</w:t>
            </w:r>
          </w:p>
        </w:tc>
      </w:tr>
      <w:tr w:rsidR="00282D88" w:rsidRPr="002011A9" w:rsidTr="00282D88">
        <w:trPr>
          <w:trHeight w:val="301"/>
        </w:trPr>
        <w:tc>
          <w:tcPr>
            <w:tcW w:w="2126" w:type="dxa"/>
            <w:tcBorders>
              <w:right w:val="nil"/>
            </w:tcBorders>
            <w:shd w:val="clear" w:color="auto" w:fill="DAE2F2"/>
            <w:noWrap/>
            <w:vAlign w:val="center"/>
            <w:hideMark/>
          </w:tcPr>
          <w:p w:rsidR="00282D88" w:rsidRPr="002011A9" w:rsidRDefault="00282D88" w:rsidP="00282D88">
            <w:pPr>
              <w:jc w:val="center"/>
              <w:rPr>
                <w:rFonts w:ascii="Arial" w:hAnsi="Arial" w:cs="Arial"/>
                <w:b/>
                <w:color w:val="000000"/>
                <w:sz w:val="16"/>
                <w:szCs w:val="16"/>
              </w:rPr>
            </w:pPr>
          </w:p>
        </w:tc>
        <w:tc>
          <w:tcPr>
            <w:tcW w:w="6804" w:type="dxa"/>
            <w:gridSpan w:val="8"/>
            <w:tcBorders>
              <w:left w:val="nil"/>
            </w:tcBorders>
            <w:shd w:val="clear" w:color="auto" w:fill="DAE2F2"/>
            <w:vAlign w:val="center"/>
          </w:tcPr>
          <w:p w:rsidR="00282D88" w:rsidRPr="002011A9" w:rsidRDefault="00282D88" w:rsidP="00282D88">
            <w:pPr>
              <w:jc w:val="center"/>
              <w:rPr>
                <w:rFonts w:ascii="Arial" w:hAnsi="Arial" w:cs="Arial"/>
                <w:b/>
                <w:bCs/>
                <w:color w:val="000000"/>
                <w:sz w:val="16"/>
                <w:szCs w:val="16"/>
              </w:rPr>
            </w:pPr>
            <w:r w:rsidRPr="002011A9">
              <w:rPr>
                <w:rFonts w:ascii="Arial" w:hAnsi="Arial" w:cs="Arial"/>
                <w:b/>
                <w:bCs/>
                <w:color w:val="000000"/>
                <w:sz w:val="16"/>
                <w:szCs w:val="16"/>
              </w:rPr>
              <w:t>Number</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rPr>
                <w:rFonts w:ascii="Arial" w:hAnsi="Arial" w:cs="Arial"/>
                <w:b/>
                <w:color w:val="000000"/>
                <w:sz w:val="16"/>
                <w:szCs w:val="16"/>
              </w:rPr>
            </w:pPr>
            <w:r w:rsidRPr="002011A9">
              <w:rPr>
                <w:rFonts w:ascii="Arial" w:hAnsi="Arial" w:cs="Arial"/>
                <w:b/>
                <w:color w:val="000000"/>
                <w:sz w:val="16"/>
                <w:szCs w:val="16"/>
              </w:rPr>
              <w:t>Total specified</w:t>
            </w:r>
          </w:p>
        </w:tc>
        <w:tc>
          <w:tcPr>
            <w:tcW w:w="851" w:type="dxa"/>
            <w:shd w:val="clear" w:color="auto" w:fill="FEE8BF"/>
            <w:vAlign w:val="bottom"/>
          </w:tcPr>
          <w:p w:rsidR="00E34711" w:rsidRPr="002011A9" w:rsidRDefault="00E34711" w:rsidP="00D733F0">
            <w:pPr>
              <w:jc w:val="right"/>
              <w:rPr>
                <w:rFonts w:ascii="Arial" w:hAnsi="Arial" w:cs="Arial"/>
                <w:b/>
                <w:bCs/>
                <w:color w:val="000000"/>
                <w:sz w:val="16"/>
                <w:szCs w:val="16"/>
                <w:lang w:eastAsia="en-AU"/>
              </w:rPr>
            </w:pPr>
            <w:r w:rsidRPr="002011A9">
              <w:rPr>
                <w:rFonts w:ascii="Arial" w:hAnsi="Arial" w:cs="Arial"/>
                <w:b/>
                <w:bCs/>
                <w:color w:val="000000"/>
                <w:sz w:val="16"/>
                <w:szCs w:val="16"/>
              </w:rPr>
              <w:t>24,436</w:t>
            </w:r>
          </w:p>
        </w:tc>
        <w:tc>
          <w:tcPr>
            <w:tcW w:w="850" w:type="dxa"/>
            <w:shd w:val="clear" w:color="auto" w:fill="FEE8BF"/>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66,025</w:t>
            </w:r>
          </w:p>
        </w:tc>
        <w:tc>
          <w:tcPr>
            <w:tcW w:w="851"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12,942</w:t>
            </w:r>
          </w:p>
        </w:tc>
        <w:tc>
          <w:tcPr>
            <w:tcW w:w="850"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w:t>
            </w:r>
            <w:r w:rsidR="008122DB" w:rsidRPr="002011A9">
              <w:rPr>
                <w:rFonts w:ascii="Arial" w:hAnsi="Arial" w:cs="Arial"/>
                <w:b/>
                <w:bCs/>
                <w:color w:val="000000"/>
                <w:sz w:val="16"/>
                <w:szCs w:val="16"/>
              </w:rPr>
              <w:t>,</w:t>
            </w:r>
            <w:r w:rsidRPr="002011A9">
              <w:rPr>
                <w:rFonts w:ascii="Arial" w:hAnsi="Arial" w:cs="Arial"/>
                <w:b/>
                <w:bCs/>
                <w:color w:val="000000"/>
                <w:sz w:val="16"/>
                <w:szCs w:val="16"/>
              </w:rPr>
              <w:t>222</w:t>
            </w:r>
          </w:p>
        </w:tc>
        <w:tc>
          <w:tcPr>
            <w:tcW w:w="709"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751</w:t>
            </w:r>
          </w:p>
        </w:tc>
        <w:tc>
          <w:tcPr>
            <w:tcW w:w="851" w:type="dxa"/>
            <w:shd w:val="clear" w:color="auto" w:fill="FEE8BF"/>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13,300</w:t>
            </w:r>
          </w:p>
        </w:tc>
        <w:tc>
          <w:tcPr>
            <w:tcW w:w="850"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11,967</w:t>
            </w:r>
          </w:p>
        </w:tc>
        <w:tc>
          <w:tcPr>
            <w:tcW w:w="992"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130,644</w:t>
            </w:r>
          </w:p>
        </w:tc>
      </w:tr>
      <w:tr w:rsidR="00E34711" w:rsidRPr="002011A9" w:rsidTr="00D733F0">
        <w:trPr>
          <w:trHeight w:val="301"/>
        </w:trPr>
        <w:tc>
          <w:tcPr>
            <w:tcW w:w="2126" w:type="dxa"/>
            <w:shd w:val="clear" w:color="auto" w:fill="E1DA98"/>
            <w:noWrap/>
            <w:vAlign w:val="bottom"/>
            <w:hideMark/>
          </w:tcPr>
          <w:p w:rsidR="00E34711" w:rsidRPr="002011A9" w:rsidRDefault="00E34711" w:rsidP="00D733F0">
            <w:pPr>
              <w:rPr>
                <w:rFonts w:ascii="Arial" w:hAnsi="Arial" w:cs="Arial"/>
                <w:color w:val="000000"/>
                <w:sz w:val="16"/>
                <w:szCs w:val="16"/>
              </w:rPr>
            </w:pPr>
            <w:r w:rsidRPr="002011A9">
              <w:rPr>
                <w:rFonts w:ascii="Arial" w:hAnsi="Arial" w:cs="Arial"/>
                <w:color w:val="000000"/>
                <w:sz w:val="16"/>
                <w:szCs w:val="16"/>
              </w:rPr>
              <w:t>Total not specified</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2,516</w:t>
            </w:r>
          </w:p>
        </w:tc>
        <w:tc>
          <w:tcPr>
            <w:tcW w:w="850"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9,621</w:t>
            </w:r>
          </w:p>
        </w:tc>
        <w:tc>
          <w:tcPr>
            <w:tcW w:w="851"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1,111</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587</w:t>
            </w:r>
          </w:p>
        </w:tc>
        <w:tc>
          <w:tcPr>
            <w:tcW w:w="709"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122</w:t>
            </w:r>
          </w:p>
        </w:tc>
        <w:tc>
          <w:tcPr>
            <w:tcW w:w="851" w:type="dxa"/>
            <w:shd w:val="clear" w:color="auto" w:fill="E1DA98"/>
            <w:vAlign w:val="bottom"/>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4,785</w:t>
            </w:r>
          </w:p>
        </w:tc>
        <w:tc>
          <w:tcPr>
            <w:tcW w:w="850"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3,769</w:t>
            </w:r>
          </w:p>
        </w:tc>
        <w:tc>
          <w:tcPr>
            <w:tcW w:w="992" w:type="dxa"/>
            <w:shd w:val="clear" w:color="auto" w:fill="E1DA98"/>
            <w:noWrap/>
            <w:vAlign w:val="bottom"/>
            <w:hideMark/>
          </w:tcPr>
          <w:p w:rsidR="00E34711" w:rsidRPr="002011A9" w:rsidRDefault="00E34711" w:rsidP="00D733F0">
            <w:pPr>
              <w:jc w:val="right"/>
              <w:rPr>
                <w:rFonts w:ascii="Arial" w:hAnsi="Arial" w:cs="Arial"/>
                <w:color w:val="000000"/>
                <w:sz w:val="16"/>
                <w:szCs w:val="16"/>
              </w:rPr>
            </w:pPr>
            <w:r w:rsidRPr="002011A9">
              <w:rPr>
                <w:rFonts w:ascii="Arial" w:hAnsi="Arial" w:cs="Arial"/>
                <w:color w:val="000000"/>
                <w:sz w:val="16"/>
                <w:szCs w:val="16"/>
              </w:rPr>
              <w:t>22,512</w:t>
            </w:r>
          </w:p>
        </w:tc>
      </w:tr>
      <w:tr w:rsidR="00E34711" w:rsidRPr="002011A9" w:rsidTr="00D733F0">
        <w:trPr>
          <w:trHeight w:val="301"/>
        </w:trPr>
        <w:tc>
          <w:tcPr>
            <w:tcW w:w="2126" w:type="dxa"/>
            <w:shd w:val="clear" w:color="auto" w:fill="FEE8BF"/>
            <w:noWrap/>
            <w:vAlign w:val="bottom"/>
            <w:hideMark/>
          </w:tcPr>
          <w:p w:rsidR="00E34711" w:rsidRPr="002011A9" w:rsidRDefault="00E34711" w:rsidP="00D733F0">
            <w:pPr>
              <w:rPr>
                <w:rFonts w:ascii="Arial" w:hAnsi="Arial" w:cs="Arial"/>
                <w:b/>
                <w:color w:val="000000"/>
                <w:sz w:val="16"/>
                <w:szCs w:val="16"/>
                <w:vertAlign w:val="superscript"/>
              </w:rPr>
            </w:pPr>
            <w:r w:rsidRPr="002011A9">
              <w:rPr>
                <w:rFonts w:ascii="Arial" w:hAnsi="Arial" w:cs="Arial"/>
                <w:b/>
                <w:color w:val="000000"/>
                <w:sz w:val="16"/>
                <w:szCs w:val="16"/>
              </w:rPr>
              <w:t>TOTAL STAFF</w:t>
            </w:r>
          </w:p>
        </w:tc>
        <w:tc>
          <w:tcPr>
            <w:tcW w:w="851" w:type="dxa"/>
            <w:shd w:val="clear" w:color="auto" w:fill="FEE8BF"/>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26,952</w:t>
            </w:r>
          </w:p>
        </w:tc>
        <w:tc>
          <w:tcPr>
            <w:tcW w:w="850" w:type="dxa"/>
            <w:shd w:val="clear" w:color="auto" w:fill="FEE8BF"/>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75,646</w:t>
            </w:r>
          </w:p>
        </w:tc>
        <w:tc>
          <w:tcPr>
            <w:tcW w:w="851"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14,054</w:t>
            </w:r>
          </w:p>
        </w:tc>
        <w:tc>
          <w:tcPr>
            <w:tcW w:w="850"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1,809</w:t>
            </w:r>
          </w:p>
        </w:tc>
        <w:tc>
          <w:tcPr>
            <w:tcW w:w="709"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872</w:t>
            </w:r>
          </w:p>
        </w:tc>
        <w:tc>
          <w:tcPr>
            <w:tcW w:w="851" w:type="dxa"/>
            <w:shd w:val="clear" w:color="auto" w:fill="FEE8BF"/>
            <w:vAlign w:val="bottom"/>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18,086</w:t>
            </w:r>
          </w:p>
        </w:tc>
        <w:tc>
          <w:tcPr>
            <w:tcW w:w="850"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15,737</w:t>
            </w:r>
          </w:p>
        </w:tc>
        <w:tc>
          <w:tcPr>
            <w:tcW w:w="992" w:type="dxa"/>
            <w:shd w:val="clear" w:color="auto" w:fill="FEE8BF"/>
            <w:noWrap/>
            <w:vAlign w:val="bottom"/>
            <w:hideMark/>
          </w:tcPr>
          <w:p w:rsidR="00E34711" w:rsidRPr="002011A9" w:rsidRDefault="00E34711" w:rsidP="00D733F0">
            <w:pPr>
              <w:jc w:val="right"/>
              <w:rPr>
                <w:rFonts w:ascii="Arial" w:hAnsi="Arial" w:cs="Arial"/>
                <w:b/>
                <w:bCs/>
                <w:color w:val="000000"/>
                <w:sz w:val="16"/>
                <w:szCs w:val="16"/>
              </w:rPr>
            </w:pPr>
            <w:r w:rsidRPr="002011A9">
              <w:rPr>
                <w:rFonts w:ascii="Arial" w:hAnsi="Arial" w:cs="Arial"/>
                <w:b/>
                <w:bCs/>
                <w:color w:val="000000"/>
                <w:sz w:val="16"/>
                <w:szCs w:val="16"/>
              </w:rPr>
              <w:t>153,155</w:t>
            </w:r>
          </w:p>
        </w:tc>
      </w:tr>
    </w:tbl>
    <w:bookmarkEnd w:id="23"/>
    <w:p w:rsidR="00F46EFE" w:rsidRDefault="00F46EFE" w:rsidP="002011A9">
      <w:pPr>
        <w:pStyle w:val="ECECfigurenote"/>
        <w:numPr>
          <w:ilvl w:val="0"/>
          <w:numId w:val="46"/>
        </w:numPr>
        <w:spacing w:before="60"/>
        <w:ind w:left="1146" w:hanging="437"/>
        <w:jc w:val="left"/>
      </w:pPr>
      <w:r w:rsidRPr="00325911">
        <w:t xml:space="preserve">Totals may </w:t>
      </w:r>
      <w:r>
        <w:t xml:space="preserve">not </w:t>
      </w:r>
      <w:r w:rsidRPr="00325911">
        <w:t>equal sum of components due to rounding of weighted data</w:t>
      </w:r>
      <w:r>
        <w:t>.</w:t>
      </w:r>
    </w:p>
    <w:p w:rsidR="00F46EFE" w:rsidRPr="00325911" w:rsidRDefault="00F46EFE" w:rsidP="002011A9">
      <w:pPr>
        <w:pStyle w:val="ECECfigurenote"/>
        <w:numPr>
          <w:ilvl w:val="0"/>
          <w:numId w:val="46"/>
        </w:numPr>
        <w:jc w:val="left"/>
      </w:pPr>
      <w:r>
        <w:t>Services were asked t</w:t>
      </w:r>
      <w:r w:rsidR="00266537">
        <w:t xml:space="preserve">o report the Indigenous status, i.e. </w:t>
      </w:r>
      <w:r>
        <w:t>the Aboriginal or Torres Strait Islander origin, of each worker.</w:t>
      </w:r>
    </w:p>
    <w:p w:rsidR="001400DA" w:rsidRPr="00BC5660" w:rsidRDefault="00DE435C" w:rsidP="00E60426">
      <w:pPr>
        <w:pStyle w:val="Body"/>
        <w:spacing w:before="240" w:line="240" w:lineRule="auto"/>
        <w:jc w:val="left"/>
        <w:rPr>
          <w:b/>
          <w:i/>
        </w:rPr>
      </w:pPr>
      <w:r>
        <w:rPr>
          <w:b/>
          <w:i/>
        </w:rPr>
        <w:br w:type="page"/>
      </w:r>
      <w:r w:rsidR="001400DA" w:rsidRPr="00BC5660">
        <w:rPr>
          <w:b/>
          <w:i/>
        </w:rPr>
        <w:lastRenderedPageBreak/>
        <w:t>Hours of work</w:t>
      </w:r>
    </w:p>
    <w:p w:rsidR="00DE435C" w:rsidRDefault="001400DA" w:rsidP="00E60426">
      <w:pPr>
        <w:pStyle w:val="ECECbody"/>
        <w:jc w:val="left"/>
      </w:pPr>
      <w:r w:rsidRPr="00BC5660">
        <w:t>Figure 3.</w:t>
      </w:r>
      <w:r w:rsidR="00026B48">
        <w:t>2</w:t>
      </w:r>
      <w:r w:rsidRPr="00BC5660">
        <w:t>.</w:t>
      </w:r>
      <w:r w:rsidR="00026B48">
        <w:t>2</w:t>
      </w:r>
      <w:r w:rsidR="00026B48" w:rsidRPr="00BC5660">
        <w:t xml:space="preserve"> </w:t>
      </w:r>
      <w:r w:rsidRPr="00BC5660">
        <w:t xml:space="preserve">shows the hours worked </w:t>
      </w:r>
      <w:r w:rsidR="00F72ED6">
        <w:t>by</w:t>
      </w:r>
      <w:r w:rsidR="00026B48">
        <w:t xml:space="preserve"> service type</w:t>
      </w:r>
      <w:r w:rsidRPr="00BC5660">
        <w:t>.</w:t>
      </w:r>
      <w:r w:rsidR="003020EE">
        <w:t xml:space="preserve"> </w:t>
      </w:r>
      <w:r w:rsidR="00C13D38">
        <w:t xml:space="preserve">Overall, </w:t>
      </w:r>
      <w:r w:rsidR="00D5127C">
        <w:t xml:space="preserve">hours worked in </w:t>
      </w:r>
      <w:r w:rsidR="00C13D38">
        <w:t xml:space="preserve">the sector </w:t>
      </w:r>
      <w:r w:rsidR="00BE5AE1">
        <w:t>were</w:t>
      </w:r>
      <w:r w:rsidR="00C13D38">
        <w:t xml:space="preserve"> evenly balanced between short part-time </w:t>
      </w:r>
      <w:r w:rsidR="00BA5941">
        <w:t xml:space="preserve">hours </w:t>
      </w:r>
      <w:r w:rsidR="00C13D38">
        <w:t>(0</w:t>
      </w:r>
      <w:r w:rsidR="00266537">
        <w:t xml:space="preserve"> to </w:t>
      </w:r>
      <w:r w:rsidR="00C13D38">
        <w:t>19 hours</w:t>
      </w:r>
      <w:r w:rsidR="00EF4FC3">
        <w:t xml:space="preserve">, </w:t>
      </w:r>
      <w:r w:rsidR="00F72ED6">
        <w:t>27.4</w:t>
      </w:r>
      <w:r w:rsidR="002A1154">
        <w:t> per cent</w:t>
      </w:r>
      <w:r w:rsidR="00C13D38">
        <w:t>), long part-time hours (20</w:t>
      </w:r>
      <w:r w:rsidR="00266537">
        <w:t xml:space="preserve"> to </w:t>
      </w:r>
      <w:r w:rsidR="00C13D38">
        <w:t>34 hours</w:t>
      </w:r>
      <w:r w:rsidR="00EF4FC3">
        <w:t xml:space="preserve">, </w:t>
      </w:r>
      <w:r w:rsidR="00F72ED6">
        <w:t>31</w:t>
      </w:r>
      <w:r w:rsidR="00EF4FC3">
        <w:t>.3</w:t>
      </w:r>
      <w:r w:rsidR="002A1154">
        <w:t> per cent</w:t>
      </w:r>
      <w:r w:rsidR="00C13D38">
        <w:t>) and full-time hours (35</w:t>
      </w:r>
      <w:r w:rsidR="00266537">
        <w:t xml:space="preserve"> to </w:t>
      </w:r>
      <w:r w:rsidR="00C13D38">
        <w:t>40 hours</w:t>
      </w:r>
      <w:r w:rsidR="00EF4FC3">
        <w:t xml:space="preserve"> 33.</w:t>
      </w:r>
      <w:r w:rsidR="00F72ED6">
        <w:t>5</w:t>
      </w:r>
      <w:r w:rsidR="002A1154">
        <w:t> per cent</w:t>
      </w:r>
      <w:r w:rsidR="00C13D38">
        <w:t xml:space="preserve">), with </w:t>
      </w:r>
      <w:r w:rsidR="00F72ED6">
        <w:t xml:space="preserve">a relatively small proportion of the workforce working </w:t>
      </w:r>
      <w:r w:rsidR="00C13D38">
        <w:t>long hours (41</w:t>
      </w:r>
      <w:r w:rsidR="00266537">
        <w:t xml:space="preserve"> or more</w:t>
      </w:r>
      <w:r w:rsidR="00C13D38">
        <w:t xml:space="preserve"> hours</w:t>
      </w:r>
      <w:r w:rsidR="00EF4FC3">
        <w:t>, 7.</w:t>
      </w:r>
      <w:r w:rsidR="00F72ED6">
        <w:t>8</w:t>
      </w:r>
      <w:r w:rsidR="002A1154">
        <w:t> per cent</w:t>
      </w:r>
      <w:r w:rsidR="00C13D38">
        <w:t>).</w:t>
      </w:r>
    </w:p>
    <w:p w:rsidR="001400DA" w:rsidRDefault="00646FA5" w:rsidP="00E60426">
      <w:pPr>
        <w:pStyle w:val="ECECbody"/>
        <w:jc w:val="left"/>
      </w:pPr>
      <w:r>
        <w:t>The</w:t>
      </w:r>
      <w:r w:rsidR="00D5127C">
        <w:t xml:space="preserve"> workforce in f</w:t>
      </w:r>
      <w:r w:rsidR="00C13D38">
        <w:t xml:space="preserve">amily day care </w:t>
      </w:r>
      <w:r w:rsidR="00EF4FC3">
        <w:t>(</w:t>
      </w:r>
      <w:r w:rsidR="00F72ED6">
        <w:t>48.5</w:t>
      </w:r>
      <w:r w:rsidR="002A1154">
        <w:t> per cent</w:t>
      </w:r>
      <w:r w:rsidR="00EF4FC3">
        <w:t xml:space="preserve">) </w:t>
      </w:r>
      <w:r w:rsidR="00C13D38">
        <w:t xml:space="preserve">and </w:t>
      </w:r>
      <w:r w:rsidR="00266537">
        <w:t>in home</w:t>
      </w:r>
      <w:r w:rsidR="00C13D38">
        <w:t xml:space="preserve"> care services </w:t>
      </w:r>
      <w:r w:rsidR="00EF4FC3">
        <w:t>(</w:t>
      </w:r>
      <w:r w:rsidR="00F72ED6">
        <w:t>18.9</w:t>
      </w:r>
      <w:r w:rsidR="002A1154">
        <w:t> per cent</w:t>
      </w:r>
      <w:r w:rsidR="00EF4FC3">
        <w:t xml:space="preserve">) </w:t>
      </w:r>
      <w:r>
        <w:t>were more likely to work</w:t>
      </w:r>
      <w:r w:rsidR="00D5127C">
        <w:t xml:space="preserve"> </w:t>
      </w:r>
      <w:r w:rsidR="00C13D38">
        <w:t>long hours</w:t>
      </w:r>
      <w:r w:rsidR="00F72ED6">
        <w:t>, whilst outside school hours care workers were more likely to work short part time hours (66.0</w:t>
      </w:r>
      <w:r w:rsidR="002A1154">
        <w:t> per cent</w:t>
      </w:r>
      <w:r w:rsidR="00F72ED6">
        <w:t>)</w:t>
      </w:r>
      <w:r w:rsidR="00D5127C">
        <w:t>.</w:t>
      </w:r>
      <w:r w:rsidR="003020EE">
        <w:t xml:space="preserve"> </w:t>
      </w:r>
      <w:r w:rsidR="00F72ED6">
        <w:t>A large proportion of the outside school hours care (89.8</w:t>
      </w:r>
      <w:r w:rsidR="002A1154">
        <w:t> per cent</w:t>
      </w:r>
      <w:r w:rsidR="00F72ED6">
        <w:t>), vacation care (75.9</w:t>
      </w:r>
      <w:r w:rsidR="002A1154">
        <w:t> per cent</w:t>
      </w:r>
      <w:r w:rsidR="00F72ED6">
        <w:t>), occasional care (75.4</w:t>
      </w:r>
      <w:r w:rsidR="002A1154">
        <w:t> per cent</w:t>
      </w:r>
      <w:r w:rsidR="00F72ED6">
        <w:t>) and p</w:t>
      </w:r>
      <w:r w:rsidR="00954C36">
        <w:t>reschool</w:t>
      </w:r>
      <w:r w:rsidR="00CF4446">
        <w:t xml:space="preserve"> (7</w:t>
      </w:r>
      <w:r w:rsidR="00F72ED6">
        <w:t>2</w:t>
      </w:r>
      <w:r w:rsidR="00CF4446">
        <w:t>.4</w:t>
      </w:r>
      <w:r w:rsidR="002A1154">
        <w:t> per cent</w:t>
      </w:r>
      <w:r w:rsidR="00CF4446">
        <w:t>)</w:t>
      </w:r>
      <w:r w:rsidR="00F72ED6">
        <w:t xml:space="preserve"> services workforce work</w:t>
      </w:r>
      <w:r w:rsidR="005D699B">
        <w:t>ed</w:t>
      </w:r>
      <w:r w:rsidR="00F72ED6">
        <w:t xml:space="preserve"> </w:t>
      </w:r>
      <w:r w:rsidR="00954C36">
        <w:t>part-time</w:t>
      </w:r>
      <w:r w:rsidR="00F72ED6">
        <w:t xml:space="preserve"> hours</w:t>
      </w:r>
      <w:r w:rsidR="00BA5941">
        <w:t>, which is consistent with the sessional nature of these service</w:t>
      </w:r>
      <w:r w:rsidR="008824D9">
        <w:t>s</w:t>
      </w:r>
      <w:r w:rsidR="00BA5941">
        <w:t>.</w:t>
      </w:r>
    </w:p>
    <w:p w:rsidR="00F46EFE" w:rsidRDefault="00F46EFE" w:rsidP="00F46EFE">
      <w:pPr>
        <w:pStyle w:val="ECECtablefigure"/>
        <w:rPr>
          <w:vertAlign w:val="superscript"/>
        </w:rPr>
      </w:pPr>
      <w:bookmarkStart w:id="26" w:name="_Toc287448791"/>
      <w:bookmarkStart w:id="27" w:name="_Toc382403541"/>
      <w:r>
        <w:t>Figure</w:t>
      </w:r>
      <w:r w:rsidRPr="00703C5D">
        <w:t xml:space="preserve"> 3.</w:t>
      </w:r>
      <w:r>
        <w:t>2</w:t>
      </w:r>
      <w:r w:rsidRPr="00703C5D">
        <w:t>.</w:t>
      </w:r>
      <w:r>
        <w:t>2:</w:t>
      </w:r>
      <w:r>
        <w:tab/>
        <w:t xml:space="preserve">Hours worked by service </w:t>
      </w:r>
      <w:proofErr w:type="gramStart"/>
      <w:r>
        <w:t>type</w:t>
      </w:r>
      <w:r>
        <w:rPr>
          <w:vertAlign w:val="superscript"/>
        </w:rPr>
        <w:t>(</w:t>
      </w:r>
      <w:proofErr w:type="gramEnd"/>
      <w:r>
        <w:rPr>
          <w:vertAlign w:val="superscript"/>
        </w:rPr>
        <w:t>a) (b)</w:t>
      </w:r>
      <w:bookmarkEnd w:id="26"/>
      <w:bookmarkEnd w:id="27"/>
    </w:p>
    <w:p w:rsidR="00F72ED6" w:rsidRDefault="00EE45CA" w:rsidP="00F72ED6">
      <w:pPr>
        <w:pStyle w:val="ECECfigurenote"/>
        <w:spacing w:before="60"/>
      </w:pPr>
      <w:r>
        <w:rPr>
          <w:noProof/>
          <w:lang w:val="en-AU" w:eastAsia="en-AU"/>
        </w:rPr>
        <w:drawing>
          <wp:inline distT="0" distB="0" distL="0" distR="0">
            <wp:extent cx="5689600" cy="3314700"/>
            <wp:effectExtent l="0" t="0" r="25400" b="19050"/>
            <wp:docPr id="7" name="Chart 1" descr="Figure 3.2.2: Hours worked by service type" title="Figure 3.2.2: Hours worked by service typ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72ED6" w:rsidRDefault="00F72ED6" w:rsidP="00F72ED6">
      <w:pPr>
        <w:pStyle w:val="ECECfigurenote"/>
        <w:spacing w:before="60"/>
      </w:pPr>
    </w:p>
    <w:p w:rsidR="00F46EFE" w:rsidRDefault="00F46EFE" w:rsidP="00F01253">
      <w:pPr>
        <w:pStyle w:val="ECECfigurenote"/>
        <w:numPr>
          <w:ilvl w:val="0"/>
          <w:numId w:val="47"/>
        </w:numPr>
        <w:spacing w:before="60"/>
        <w:ind w:left="1146" w:hanging="437"/>
      </w:pPr>
      <w:r w:rsidRPr="00C13D38">
        <w:t xml:space="preserve">Totals may </w:t>
      </w:r>
      <w:r>
        <w:t xml:space="preserve">not </w:t>
      </w:r>
      <w:r w:rsidRPr="00C13D38">
        <w:t>equal sum of components due to rounding of weighted data</w:t>
      </w:r>
      <w:r>
        <w:t>.</w:t>
      </w:r>
    </w:p>
    <w:p w:rsidR="00F46EFE" w:rsidRDefault="00F46EFE" w:rsidP="00F46EFE">
      <w:pPr>
        <w:pStyle w:val="ECECfigurenote"/>
        <w:numPr>
          <w:ilvl w:val="0"/>
          <w:numId w:val="47"/>
        </w:numPr>
      </w:pPr>
      <w:r>
        <w:t xml:space="preserve">Includes </w:t>
      </w:r>
      <w:r w:rsidR="00BE5AE1">
        <w:t xml:space="preserve">workers </w:t>
      </w:r>
      <w:r>
        <w:t xml:space="preserve">whose hours of work during the reference week were reported by a service. </w:t>
      </w:r>
    </w:p>
    <w:p w:rsidR="009078C7" w:rsidRDefault="00A724EE" w:rsidP="00A724EE">
      <w:pPr>
        <w:rPr>
          <w:lang w:val="en-US"/>
        </w:rPr>
      </w:pPr>
      <w:r>
        <w:rPr>
          <w:lang w:val="en-US"/>
        </w:rPr>
        <w:br w:type="page"/>
      </w:r>
    </w:p>
    <w:p w:rsidR="00275499" w:rsidRPr="00A724EE" w:rsidRDefault="00275499" w:rsidP="00E60426">
      <w:pPr>
        <w:pStyle w:val="ECECSub-heading"/>
      </w:pPr>
      <w:bookmarkStart w:id="28" w:name="_Toc382403513"/>
      <w:r w:rsidRPr="00026B48">
        <w:lastRenderedPageBreak/>
        <w:t>3.</w:t>
      </w:r>
      <w:r>
        <w:t>3</w:t>
      </w:r>
      <w:r w:rsidRPr="00026B48">
        <w:tab/>
      </w:r>
      <w:r w:rsidR="00FF0531">
        <w:t xml:space="preserve">Highest </w:t>
      </w:r>
      <w:r w:rsidR="00C94478">
        <w:t xml:space="preserve">relevant </w:t>
      </w:r>
      <w:r w:rsidR="00FF0531">
        <w:t>q</w:t>
      </w:r>
      <w:r>
        <w:t xml:space="preserve">ualifications of </w:t>
      </w:r>
      <w:r w:rsidR="00425FDD">
        <w:t xml:space="preserve">paid </w:t>
      </w:r>
      <w:r w:rsidR="00C94478">
        <w:t>contact staff</w:t>
      </w:r>
      <w:bookmarkEnd w:id="28"/>
    </w:p>
    <w:p w:rsidR="005D699B" w:rsidRDefault="00646FA5" w:rsidP="00E60426">
      <w:pPr>
        <w:pStyle w:val="Body"/>
        <w:jc w:val="left"/>
      </w:pPr>
      <w:r>
        <w:rPr>
          <w:color w:val="000000"/>
        </w:rPr>
        <w:t xml:space="preserve">Over </w:t>
      </w:r>
      <w:r w:rsidR="005D699B">
        <w:rPr>
          <w:color w:val="000000"/>
        </w:rPr>
        <w:t>four fifths</w:t>
      </w:r>
      <w:r>
        <w:rPr>
          <w:color w:val="000000"/>
        </w:rPr>
        <w:t xml:space="preserve"> (</w:t>
      </w:r>
      <w:r w:rsidR="005D699B">
        <w:rPr>
          <w:color w:val="000000"/>
        </w:rPr>
        <w:t>82.0</w:t>
      </w:r>
      <w:r w:rsidR="002A1154">
        <w:rPr>
          <w:color w:val="000000"/>
        </w:rPr>
        <w:t> per cent</w:t>
      </w:r>
      <w:r>
        <w:rPr>
          <w:color w:val="000000"/>
        </w:rPr>
        <w:t xml:space="preserve">) of paid contact staff had an ECEC-related qualification, of which </w:t>
      </w:r>
      <w:r w:rsidR="005D699B">
        <w:rPr>
          <w:color w:val="000000"/>
        </w:rPr>
        <w:t>one in six (</w:t>
      </w:r>
      <w:r w:rsidR="003E0F7A">
        <w:rPr>
          <w:color w:val="000000"/>
        </w:rPr>
        <w:t>1</w:t>
      </w:r>
      <w:r w:rsidR="005D699B">
        <w:rPr>
          <w:color w:val="000000"/>
        </w:rPr>
        <w:t>6</w:t>
      </w:r>
      <w:r w:rsidR="003E0F7A">
        <w:rPr>
          <w:color w:val="000000"/>
        </w:rPr>
        <w:t>.0</w:t>
      </w:r>
      <w:r w:rsidR="002A1154">
        <w:rPr>
          <w:color w:val="000000"/>
        </w:rPr>
        <w:t> per cent</w:t>
      </w:r>
      <w:r w:rsidR="005D699B">
        <w:rPr>
          <w:color w:val="000000"/>
        </w:rPr>
        <w:t>)</w:t>
      </w:r>
      <w:r>
        <w:rPr>
          <w:color w:val="000000"/>
        </w:rPr>
        <w:t xml:space="preserve"> had a </w:t>
      </w:r>
      <w:r w:rsidRPr="009A7818">
        <w:t>Bachelor degree pass (</w:t>
      </w:r>
      <w:r w:rsidR="008E3EF6">
        <w:rPr>
          <w:color w:val="000000"/>
        </w:rPr>
        <w:t xml:space="preserve">3 </w:t>
      </w:r>
      <w:r w:rsidR="008E3EF6" w:rsidRPr="009A7818">
        <w:t>year</w:t>
      </w:r>
      <w:r w:rsidR="008E3EF6">
        <w:t>s</w:t>
      </w:r>
      <w:r w:rsidR="008E3EF6" w:rsidRPr="009A7818">
        <w:t xml:space="preserve"> </w:t>
      </w:r>
      <w:r w:rsidRPr="009A7818">
        <w:t xml:space="preserve">or equivalent) </w:t>
      </w:r>
      <w:r w:rsidR="00931FC2">
        <w:t>and</w:t>
      </w:r>
      <w:r w:rsidRPr="009A7818">
        <w:t xml:space="preserve"> above</w:t>
      </w:r>
      <w:r w:rsidR="005D699B">
        <w:t xml:space="preserve">. </w:t>
      </w:r>
    </w:p>
    <w:p w:rsidR="00137DAC" w:rsidRDefault="00D5127C" w:rsidP="00E60426">
      <w:pPr>
        <w:pStyle w:val="Body"/>
        <w:jc w:val="left"/>
        <w:rPr>
          <w:lang w:val="en-US"/>
        </w:rPr>
      </w:pPr>
      <w:r>
        <w:rPr>
          <w:lang w:val="en-US"/>
        </w:rPr>
        <w:t xml:space="preserve">Paid contact staff in </w:t>
      </w:r>
      <w:r w:rsidR="00137DAC">
        <w:rPr>
          <w:lang w:val="en-US"/>
        </w:rPr>
        <w:t>preschool (90.3</w:t>
      </w:r>
      <w:r w:rsidR="002A1154">
        <w:rPr>
          <w:lang w:val="en-US"/>
        </w:rPr>
        <w:t> per cent</w:t>
      </w:r>
      <w:r w:rsidR="00137DAC">
        <w:rPr>
          <w:lang w:val="en-US"/>
        </w:rPr>
        <w:t xml:space="preserve">), </w:t>
      </w:r>
      <w:r w:rsidR="00931FC2">
        <w:rPr>
          <w:lang w:val="en-US"/>
        </w:rPr>
        <w:t>occasional care (</w:t>
      </w:r>
      <w:r w:rsidR="00137DAC">
        <w:rPr>
          <w:lang w:val="en-US"/>
        </w:rPr>
        <w:t>90.1</w:t>
      </w:r>
      <w:r w:rsidR="002A1154">
        <w:rPr>
          <w:lang w:val="en-US"/>
        </w:rPr>
        <w:t> per cent</w:t>
      </w:r>
      <w:r w:rsidR="00931FC2">
        <w:rPr>
          <w:lang w:val="en-US"/>
        </w:rPr>
        <w:t>), long day care (</w:t>
      </w:r>
      <w:r w:rsidR="00137DAC">
        <w:rPr>
          <w:lang w:val="en-US"/>
        </w:rPr>
        <w:t>88.3</w:t>
      </w:r>
      <w:r w:rsidR="002A1154">
        <w:rPr>
          <w:lang w:val="en-US"/>
        </w:rPr>
        <w:t> per cent</w:t>
      </w:r>
      <w:r w:rsidR="00931FC2">
        <w:rPr>
          <w:lang w:val="en-US"/>
        </w:rPr>
        <w:t xml:space="preserve">) </w:t>
      </w:r>
      <w:r w:rsidR="00137DAC">
        <w:rPr>
          <w:lang w:val="en-US"/>
        </w:rPr>
        <w:t>and family day care (83.1</w:t>
      </w:r>
      <w:r w:rsidR="002A1154">
        <w:rPr>
          <w:lang w:val="en-US"/>
        </w:rPr>
        <w:t> per cent</w:t>
      </w:r>
      <w:r w:rsidR="00137DAC">
        <w:rPr>
          <w:lang w:val="en-US"/>
        </w:rPr>
        <w:t xml:space="preserve">) </w:t>
      </w:r>
      <w:r>
        <w:rPr>
          <w:lang w:val="en-US"/>
        </w:rPr>
        <w:t xml:space="preserve">services </w:t>
      </w:r>
      <w:r w:rsidR="00A724EE">
        <w:rPr>
          <w:lang w:val="en-US"/>
        </w:rPr>
        <w:t>were most likely to have an</w:t>
      </w:r>
      <w:r w:rsidR="00640465">
        <w:rPr>
          <w:lang w:val="en-US"/>
        </w:rPr>
        <w:t xml:space="preserve"> </w:t>
      </w:r>
      <w:r w:rsidR="000D1151">
        <w:rPr>
          <w:lang w:val="en-US"/>
        </w:rPr>
        <w:t>ECEC-related</w:t>
      </w:r>
      <w:r w:rsidR="00640465">
        <w:rPr>
          <w:lang w:val="en-US"/>
        </w:rPr>
        <w:t xml:space="preserve"> </w:t>
      </w:r>
      <w:r w:rsidR="00A724EE">
        <w:rPr>
          <w:lang w:val="en-US"/>
        </w:rPr>
        <w:t>qualification.</w:t>
      </w:r>
      <w:r w:rsidR="003020EE">
        <w:rPr>
          <w:lang w:val="en-US"/>
        </w:rPr>
        <w:t xml:space="preserve"> </w:t>
      </w:r>
    </w:p>
    <w:p w:rsidR="00026B48" w:rsidRDefault="00BE5AE1" w:rsidP="00E60426">
      <w:pPr>
        <w:pStyle w:val="Body"/>
        <w:jc w:val="left"/>
        <w:rPr>
          <w:lang w:val="en-US"/>
        </w:rPr>
      </w:pPr>
      <w:r>
        <w:rPr>
          <w:lang w:val="en-US"/>
        </w:rPr>
        <w:t>P</w:t>
      </w:r>
      <w:r w:rsidR="00674A0E">
        <w:rPr>
          <w:lang w:val="en-US"/>
        </w:rPr>
        <w:t>aid contact staff (</w:t>
      </w:r>
      <w:r w:rsidR="00137DAC">
        <w:rPr>
          <w:lang w:val="en-US"/>
        </w:rPr>
        <w:t>38.8</w:t>
      </w:r>
      <w:r w:rsidR="002A1154">
        <w:rPr>
          <w:lang w:val="en-US"/>
        </w:rPr>
        <w:t> per cent</w:t>
      </w:r>
      <w:r w:rsidR="00674A0E">
        <w:rPr>
          <w:lang w:val="en-US"/>
        </w:rPr>
        <w:t xml:space="preserve">) </w:t>
      </w:r>
      <w:r>
        <w:rPr>
          <w:lang w:val="en-US"/>
        </w:rPr>
        <w:t xml:space="preserve">in preschools were more likely to have </w:t>
      </w:r>
      <w:r w:rsidR="003E0F7A">
        <w:rPr>
          <w:lang w:val="en-US"/>
        </w:rPr>
        <w:t>an ECEC-related</w:t>
      </w:r>
      <w:r>
        <w:rPr>
          <w:lang w:val="en-US"/>
        </w:rPr>
        <w:t xml:space="preserve"> B</w:t>
      </w:r>
      <w:r w:rsidR="00674A0E">
        <w:rPr>
          <w:lang w:val="en-US"/>
        </w:rPr>
        <w:t>achelor deg</w:t>
      </w:r>
      <w:r w:rsidR="003E0F7A">
        <w:rPr>
          <w:lang w:val="en-US"/>
        </w:rPr>
        <w:t>ree and above</w:t>
      </w:r>
      <w:r w:rsidR="00674A0E">
        <w:rPr>
          <w:lang w:val="en-US"/>
        </w:rPr>
        <w:t>.</w:t>
      </w:r>
      <w:r w:rsidR="003020EE">
        <w:rPr>
          <w:lang w:val="en-US"/>
        </w:rPr>
        <w:t xml:space="preserve"> </w:t>
      </w:r>
      <w:r w:rsidR="00137DAC">
        <w:rPr>
          <w:lang w:val="en-US"/>
        </w:rPr>
        <w:t>The highest level of qualification completed for over half of paid contact staff in family day care services (53.3</w:t>
      </w:r>
      <w:r w:rsidR="002A1154">
        <w:rPr>
          <w:lang w:val="en-US"/>
        </w:rPr>
        <w:t> per cent</w:t>
      </w:r>
      <w:r w:rsidR="00137DAC">
        <w:rPr>
          <w:lang w:val="en-US"/>
        </w:rPr>
        <w:t>) was Certificate III</w:t>
      </w:r>
      <w:r w:rsidR="00D84B8C">
        <w:rPr>
          <w:lang w:val="en-US"/>
        </w:rPr>
        <w:t>/</w:t>
      </w:r>
      <w:r w:rsidR="00137DAC">
        <w:rPr>
          <w:lang w:val="en-US"/>
        </w:rPr>
        <w:t>IV.</w:t>
      </w:r>
    </w:p>
    <w:p w:rsidR="002075EB" w:rsidRDefault="002075EB" w:rsidP="008122DB">
      <w:pPr>
        <w:pStyle w:val="ECECtablefigure"/>
        <w:ind w:right="-368"/>
        <w:rPr>
          <w:rFonts w:ascii="Courier New" w:hAnsi="Courier New"/>
          <w:vertAlign w:val="superscript"/>
        </w:rPr>
      </w:pPr>
      <w:bookmarkStart w:id="29" w:name="_Toc287448792"/>
      <w:bookmarkStart w:id="30" w:name="_Toc287544072"/>
      <w:bookmarkStart w:id="31" w:name="_Toc382403542"/>
      <w:r w:rsidRPr="00703C5D">
        <w:t>Table 3.</w:t>
      </w:r>
      <w:r>
        <w:t>3</w:t>
      </w:r>
      <w:r w:rsidRPr="00703C5D">
        <w:t>.</w:t>
      </w:r>
      <w:r>
        <w:t>1:</w:t>
      </w:r>
      <w:r>
        <w:tab/>
        <w:t xml:space="preserve">Highest level of </w:t>
      </w:r>
      <w:r w:rsidR="000D1151">
        <w:t>ECEC-related</w:t>
      </w:r>
      <w:r>
        <w:t xml:space="preserve"> qualifications of paid contact staff, by service </w:t>
      </w:r>
      <w:proofErr w:type="gramStart"/>
      <w:r>
        <w:t>type</w:t>
      </w:r>
      <w:r w:rsidRPr="002F0D98">
        <w:rPr>
          <w:vertAlign w:val="superscript"/>
        </w:rPr>
        <w:t>(</w:t>
      </w:r>
      <w:proofErr w:type="gramEnd"/>
      <w:r w:rsidRPr="002F0D98">
        <w:rPr>
          <w:vertAlign w:val="superscript"/>
        </w:rPr>
        <w:t>a)</w:t>
      </w:r>
      <w:r w:rsidR="008122DB">
        <w:rPr>
          <w:vertAlign w:val="superscript"/>
        </w:rPr>
        <w:t xml:space="preserve"> </w:t>
      </w:r>
      <w:r w:rsidRPr="002F0D98">
        <w:rPr>
          <w:vertAlign w:val="superscript"/>
        </w:rPr>
        <w:t>(b</w:t>
      </w:r>
      <w:bookmarkEnd w:id="30"/>
      <w:r w:rsidR="00266537" w:rsidRPr="002F0D98">
        <w:rPr>
          <w:vertAlign w:val="superscript"/>
        </w:rPr>
        <w:t>)</w:t>
      </w:r>
      <w:bookmarkEnd w:id="31"/>
    </w:p>
    <w:p w:rsidR="002075EB" w:rsidRPr="00A65B73" w:rsidRDefault="002075EB" w:rsidP="002075EB">
      <w:pPr>
        <w:pStyle w:val="ECECfigurenote"/>
        <w:rPr>
          <w:vertAlign w:val="superscript"/>
        </w:rPr>
      </w:pPr>
    </w:p>
    <w:tbl>
      <w:tblPr>
        <w:tblW w:w="8931"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977"/>
        <w:gridCol w:w="734"/>
        <w:gridCol w:w="734"/>
        <w:gridCol w:w="734"/>
        <w:gridCol w:w="734"/>
        <w:gridCol w:w="734"/>
        <w:gridCol w:w="734"/>
        <w:gridCol w:w="734"/>
        <w:gridCol w:w="816"/>
      </w:tblGrid>
      <w:tr w:rsidR="002075EB" w:rsidRPr="002011A9" w:rsidTr="002075EB">
        <w:trPr>
          <w:trHeight w:val="300"/>
        </w:trPr>
        <w:tc>
          <w:tcPr>
            <w:tcW w:w="2977" w:type="dxa"/>
            <w:tcBorders>
              <w:bottom w:val="single" w:sz="4" w:space="0" w:color="FFFFFF"/>
            </w:tcBorders>
            <w:shd w:val="clear" w:color="auto" w:fill="4A83C3"/>
            <w:noWrap/>
            <w:vAlign w:val="center"/>
            <w:hideMark/>
          </w:tcPr>
          <w:p w:rsidR="002075EB" w:rsidRPr="002011A9" w:rsidRDefault="002075EB" w:rsidP="002075EB">
            <w:pPr>
              <w:ind w:left="131" w:hanging="131"/>
              <w:rPr>
                <w:rFonts w:ascii="Arial" w:hAnsi="Arial" w:cs="Arial"/>
                <w:b/>
                <w:color w:val="FFFFFF"/>
                <w:sz w:val="16"/>
                <w:szCs w:val="16"/>
              </w:rPr>
            </w:pPr>
            <w:r w:rsidRPr="002011A9">
              <w:rPr>
                <w:rFonts w:ascii="Arial" w:hAnsi="Arial" w:cs="Arial"/>
                <w:b/>
                <w:color w:val="FFFFFF"/>
                <w:sz w:val="16"/>
                <w:szCs w:val="16"/>
              </w:rPr>
              <w:t xml:space="preserve"> Highest level of qualification completed </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PS</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LDC</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FDC</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IHC</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OCC</w:t>
            </w:r>
          </w:p>
        </w:tc>
        <w:tc>
          <w:tcPr>
            <w:tcW w:w="734" w:type="dxa"/>
            <w:tcBorders>
              <w:bottom w:val="single" w:sz="4" w:space="0" w:color="FFFFFF"/>
            </w:tcBorders>
            <w:shd w:val="clear" w:color="auto" w:fill="4A83C3"/>
            <w:vAlign w:val="center"/>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OSHC</w:t>
            </w:r>
          </w:p>
        </w:tc>
        <w:tc>
          <w:tcPr>
            <w:tcW w:w="734"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VAC</w:t>
            </w:r>
          </w:p>
        </w:tc>
        <w:tc>
          <w:tcPr>
            <w:tcW w:w="816" w:type="dxa"/>
            <w:tcBorders>
              <w:bottom w:val="single" w:sz="4" w:space="0" w:color="FFFFFF"/>
            </w:tcBorders>
            <w:shd w:val="clear" w:color="auto" w:fill="4A83C3"/>
            <w:noWrap/>
            <w:vAlign w:val="center"/>
            <w:hideMark/>
          </w:tcPr>
          <w:p w:rsidR="002075EB" w:rsidRPr="002011A9" w:rsidRDefault="002075EB" w:rsidP="002075EB">
            <w:pPr>
              <w:ind w:left="-57" w:right="-57"/>
              <w:jc w:val="right"/>
              <w:rPr>
                <w:rFonts w:ascii="Arial" w:hAnsi="Arial" w:cs="Arial"/>
                <w:b/>
                <w:color w:val="FFFFFF"/>
                <w:sz w:val="16"/>
                <w:szCs w:val="16"/>
              </w:rPr>
            </w:pPr>
            <w:r w:rsidRPr="002011A9">
              <w:rPr>
                <w:rFonts w:ascii="Arial" w:hAnsi="Arial" w:cs="Arial"/>
                <w:b/>
                <w:color w:val="FFFFFF"/>
                <w:sz w:val="16"/>
                <w:szCs w:val="16"/>
              </w:rPr>
              <w:t>Total</w:t>
            </w:r>
          </w:p>
        </w:tc>
      </w:tr>
      <w:tr w:rsidR="002075EB" w:rsidRPr="002011A9" w:rsidTr="002075EB">
        <w:trPr>
          <w:trHeight w:val="300"/>
        </w:trPr>
        <w:tc>
          <w:tcPr>
            <w:tcW w:w="2977" w:type="dxa"/>
            <w:tcBorders>
              <w:right w:val="nil"/>
            </w:tcBorders>
            <w:shd w:val="clear" w:color="auto" w:fill="B1C2E4"/>
            <w:noWrap/>
            <w:vAlign w:val="center"/>
            <w:hideMark/>
          </w:tcPr>
          <w:p w:rsidR="002075EB" w:rsidRPr="002011A9" w:rsidRDefault="002075EB" w:rsidP="002075EB">
            <w:pPr>
              <w:ind w:left="131" w:hanging="131"/>
              <w:rPr>
                <w:rFonts w:ascii="Arial" w:hAnsi="Arial" w:cs="Arial"/>
                <w:b/>
                <w:color w:val="000000"/>
                <w:sz w:val="16"/>
                <w:szCs w:val="16"/>
              </w:rPr>
            </w:pPr>
          </w:p>
        </w:tc>
        <w:tc>
          <w:tcPr>
            <w:tcW w:w="5138" w:type="dxa"/>
            <w:gridSpan w:val="7"/>
            <w:tcBorders>
              <w:left w:val="nil"/>
              <w:right w:val="nil"/>
            </w:tcBorders>
            <w:shd w:val="clear" w:color="auto" w:fill="B1C2E4"/>
            <w:noWrap/>
            <w:vAlign w:val="center"/>
            <w:hideMark/>
          </w:tcPr>
          <w:p w:rsidR="002075EB" w:rsidRPr="002011A9" w:rsidRDefault="002075EB" w:rsidP="002075EB">
            <w:pPr>
              <w:ind w:left="-57" w:right="-57"/>
              <w:jc w:val="center"/>
              <w:rPr>
                <w:rFonts w:ascii="Arial" w:hAnsi="Arial" w:cs="Arial"/>
                <w:sz w:val="16"/>
                <w:szCs w:val="16"/>
              </w:rPr>
            </w:pPr>
            <w:r w:rsidRPr="002011A9">
              <w:rPr>
                <w:rFonts w:ascii="Arial" w:hAnsi="Arial" w:cs="Arial"/>
                <w:b/>
                <w:color w:val="000000"/>
                <w:sz w:val="16"/>
                <w:szCs w:val="16"/>
              </w:rPr>
              <w:t>Percentage</w:t>
            </w:r>
          </w:p>
        </w:tc>
        <w:tc>
          <w:tcPr>
            <w:tcW w:w="816" w:type="dxa"/>
            <w:tcBorders>
              <w:left w:val="nil"/>
            </w:tcBorders>
            <w:shd w:val="clear" w:color="auto" w:fill="B1C2E4"/>
            <w:noWrap/>
            <w:vAlign w:val="center"/>
            <w:hideMark/>
          </w:tcPr>
          <w:p w:rsidR="002075EB" w:rsidRPr="002011A9" w:rsidRDefault="002075EB" w:rsidP="002075EB">
            <w:pPr>
              <w:ind w:left="-57" w:right="-57"/>
              <w:jc w:val="right"/>
              <w:rPr>
                <w:rFonts w:ascii="Arial" w:hAnsi="Arial" w:cs="Arial"/>
                <w:sz w:val="16"/>
                <w:szCs w:val="16"/>
              </w:rPr>
            </w:pP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34"/>
              <w:rPr>
                <w:rFonts w:ascii="Arial" w:hAnsi="Arial" w:cs="Arial"/>
                <w:color w:val="000000"/>
                <w:sz w:val="16"/>
                <w:szCs w:val="16"/>
              </w:rPr>
            </w:pPr>
            <w:r w:rsidRPr="002011A9">
              <w:rPr>
                <w:rFonts w:ascii="Arial" w:hAnsi="Arial" w:cs="Arial"/>
                <w:color w:val="000000"/>
                <w:sz w:val="16"/>
                <w:szCs w:val="16"/>
              </w:rPr>
              <w:t>Bachelor degree and above</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lang w:eastAsia="en-AU"/>
              </w:rPr>
            </w:pPr>
            <w:r w:rsidRPr="002011A9">
              <w:rPr>
                <w:rFonts w:ascii="Arial" w:hAnsi="Arial" w:cs="Arial"/>
                <w:color w:val="000000"/>
                <w:sz w:val="16"/>
                <w:szCs w:val="16"/>
              </w:rPr>
              <w:t>38.8</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11.5</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3.9</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6.9</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7.5</w:t>
            </w:r>
          </w:p>
        </w:tc>
        <w:tc>
          <w:tcPr>
            <w:tcW w:w="734" w:type="dxa"/>
            <w:shd w:val="clear" w:color="auto" w:fill="FEE8BF"/>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12.0</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16.2</w:t>
            </w:r>
          </w:p>
        </w:tc>
        <w:tc>
          <w:tcPr>
            <w:tcW w:w="816"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16.0</w:t>
            </w:r>
          </w:p>
        </w:tc>
      </w:tr>
      <w:tr w:rsidR="005D699B" w:rsidRPr="002011A9" w:rsidTr="00D733F0">
        <w:trPr>
          <w:trHeight w:val="300"/>
        </w:trPr>
        <w:tc>
          <w:tcPr>
            <w:tcW w:w="2977" w:type="dxa"/>
            <w:shd w:val="clear" w:color="auto" w:fill="E1DA98"/>
            <w:noWrap/>
            <w:vAlign w:val="bottom"/>
            <w:hideMark/>
          </w:tcPr>
          <w:p w:rsidR="005D699B"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5D699B"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5D699B" w:rsidRPr="002011A9">
              <w:rPr>
                <w:rFonts w:ascii="Arial" w:hAnsi="Arial" w:cs="Arial"/>
                <w:color w:val="000000"/>
                <w:sz w:val="16"/>
                <w:szCs w:val="16"/>
              </w:rPr>
              <w:t>4 years or equivalent) and above</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29.2</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7.6</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2.2</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4.6</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4.1</w:t>
            </w:r>
          </w:p>
        </w:tc>
        <w:tc>
          <w:tcPr>
            <w:tcW w:w="734" w:type="dxa"/>
            <w:shd w:val="clear" w:color="auto" w:fill="E1DA98"/>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8.6</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12.3</w:t>
            </w:r>
          </w:p>
        </w:tc>
        <w:tc>
          <w:tcPr>
            <w:tcW w:w="816"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11.4</w:t>
            </w:r>
          </w:p>
        </w:tc>
      </w:tr>
      <w:tr w:rsidR="005D699B" w:rsidRPr="002011A9" w:rsidTr="00D733F0">
        <w:trPr>
          <w:trHeight w:val="300"/>
        </w:trPr>
        <w:tc>
          <w:tcPr>
            <w:tcW w:w="2977" w:type="dxa"/>
            <w:shd w:val="clear" w:color="auto" w:fill="FEE8BF"/>
            <w:noWrap/>
            <w:vAlign w:val="bottom"/>
            <w:hideMark/>
          </w:tcPr>
          <w:p w:rsidR="005D699B"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5D699B"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5D699B" w:rsidRPr="002011A9">
              <w:rPr>
                <w:rFonts w:ascii="Arial" w:hAnsi="Arial" w:cs="Arial"/>
                <w:color w:val="000000"/>
                <w:sz w:val="16"/>
                <w:szCs w:val="16"/>
              </w:rPr>
              <w:t>3 years or equivalent)</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9.6</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3.9</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1.8</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2.4</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3.4</w:t>
            </w:r>
          </w:p>
        </w:tc>
        <w:tc>
          <w:tcPr>
            <w:tcW w:w="734" w:type="dxa"/>
            <w:shd w:val="clear" w:color="auto" w:fill="FEE8BF"/>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3.4</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4.0</w:t>
            </w:r>
          </w:p>
        </w:tc>
        <w:tc>
          <w:tcPr>
            <w:tcW w:w="816"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4.6</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Advanced Diploma</w:t>
            </w:r>
            <w:r w:rsidR="00D84B8C" w:rsidRPr="002011A9">
              <w:rPr>
                <w:rFonts w:ascii="Arial" w:hAnsi="Arial" w:cs="Arial"/>
                <w:color w:val="000000"/>
                <w:sz w:val="16"/>
                <w:szCs w:val="16"/>
              </w:rPr>
              <w:t>/</w:t>
            </w:r>
            <w:r w:rsidRPr="002011A9">
              <w:rPr>
                <w:rFonts w:ascii="Arial" w:hAnsi="Arial" w:cs="Arial"/>
                <w:color w:val="000000"/>
                <w:sz w:val="16"/>
                <w:szCs w:val="16"/>
              </w:rPr>
              <w:t>Diploma</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19.4</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35.4</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24.3</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21.7</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42.0</w:t>
            </w:r>
          </w:p>
        </w:tc>
        <w:tc>
          <w:tcPr>
            <w:tcW w:w="734" w:type="dxa"/>
            <w:shd w:val="clear" w:color="auto" w:fill="E1DA98"/>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21.2</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20.1</w:t>
            </w:r>
          </w:p>
        </w:tc>
        <w:tc>
          <w:tcPr>
            <w:tcW w:w="816"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28.4</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Certificate III</w:t>
            </w:r>
            <w:r w:rsidR="00D84B8C" w:rsidRPr="002011A9">
              <w:rPr>
                <w:rFonts w:ascii="Arial" w:hAnsi="Arial" w:cs="Arial"/>
                <w:color w:val="000000"/>
                <w:sz w:val="16"/>
                <w:szCs w:val="16"/>
              </w:rPr>
              <w:t>/</w:t>
            </w:r>
            <w:r w:rsidRPr="002011A9">
              <w:rPr>
                <w:rFonts w:ascii="Arial" w:hAnsi="Arial" w:cs="Arial"/>
                <w:color w:val="000000"/>
                <w:sz w:val="16"/>
                <w:szCs w:val="16"/>
              </w:rPr>
              <w:t>IV</w:t>
            </w:r>
            <w:r w:rsidRPr="002011A9" w:rsidDel="001841A7">
              <w:rPr>
                <w:rFonts w:ascii="Arial" w:hAnsi="Arial" w:cs="Arial"/>
                <w:color w:val="000000"/>
                <w:sz w:val="16"/>
                <w:szCs w:val="16"/>
              </w:rPr>
              <w:t xml:space="preserve"> </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30.5</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40.1</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53.3</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32.1</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38.6</w:t>
            </w:r>
          </w:p>
        </w:tc>
        <w:tc>
          <w:tcPr>
            <w:tcW w:w="734" w:type="dxa"/>
            <w:shd w:val="clear" w:color="auto" w:fill="FEE8BF"/>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23.7</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23.0</w:t>
            </w:r>
          </w:p>
        </w:tc>
        <w:tc>
          <w:tcPr>
            <w:tcW w:w="816"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36.2</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b/>
                <w:color w:val="000000"/>
                <w:sz w:val="16"/>
                <w:szCs w:val="16"/>
              </w:rPr>
            </w:pPr>
            <w:r w:rsidRPr="002011A9">
              <w:rPr>
                <w:rFonts w:ascii="Arial" w:hAnsi="Arial" w:cs="Arial"/>
                <w:color w:val="000000"/>
                <w:sz w:val="16"/>
                <w:szCs w:val="16"/>
              </w:rPr>
              <w:t>Below Certificate</w:t>
            </w:r>
            <w:r w:rsidR="003020EE" w:rsidRPr="002011A9">
              <w:rPr>
                <w:rFonts w:ascii="Arial" w:hAnsi="Arial" w:cs="Arial"/>
                <w:color w:val="000000"/>
                <w:sz w:val="16"/>
                <w:szCs w:val="16"/>
              </w:rPr>
              <w:t xml:space="preserve"> </w:t>
            </w:r>
            <w:r w:rsidRPr="002011A9">
              <w:rPr>
                <w:rFonts w:ascii="Arial" w:hAnsi="Arial" w:cs="Arial"/>
                <w:color w:val="000000"/>
                <w:sz w:val="16"/>
                <w:szCs w:val="16"/>
              </w:rPr>
              <w:t>III</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1.6</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1.2</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1.5</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3.4</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2.0</w:t>
            </w:r>
          </w:p>
        </w:tc>
        <w:tc>
          <w:tcPr>
            <w:tcW w:w="734" w:type="dxa"/>
            <w:shd w:val="clear" w:color="auto" w:fill="E1DA98"/>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2.3</w:t>
            </w:r>
          </w:p>
        </w:tc>
        <w:tc>
          <w:tcPr>
            <w:tcW w:w="734"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1.9</w:t>
            </w:r>
          </w:p>
        </w:tc>
        <w:tc>
          <w:tcPr>
            <w:tcW w:w="816" w:type="dxa"/>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1.5</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Total staff with an ECEC-related qualification</w:t>
            </w:r>
            <w:r w:rsidRPr="002011A9">
              <w:rPr>
                <w:rFonts w:ascii="Arial" w:hAnsi="Arial" w:cs="Arial"/>
                <w:color w:val="000000"/>
                <w:sz w:val="16"/>
                <w:szCs w:val="16"/>
                <w:vertAlign w:val="superscript"/>
              </w:rPr>
              <w:t xml:space="preserve">(c) </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90.3</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88.3</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83.1</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64.1</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90.1</w:t>
            </w:r>
          </w:p>
        </w:tc>
        <w:tc>
          <w:tcPr>
            <w:tcW w:w="734" w:type="dxa"/>
            <w:shd w:val="clear" w:color="auto" w:fill="FEE8BF"/>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59.1</w:t>
            </w:r>
          </w:p>
        </w:tc>
        <w:tc>
          <w:tcPr>
            <w:tcW w:w="734"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61.2</w:t>
            </w:r>
          </w:p>
        </w:tc>
        <w:tc>
          <w:tcPr>
            <w:tcW w:w="816" w:type="dxa"/>
            <w:shd w:val="clear" w:color="auto" w:fill="FEE8BF"/>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82.0</w:t>
            </w:r>
          </w:p>
        </w:tc>
      </w:tr>
      <w:tr w:rsidR="005D699B" w:rsidRPr="002011A9" w:rsidTr="00D733F0">
        <w:trPr>
          <w:trHeight w:val="300"/>
        </w:trPr>
        <w:tc>
          <w:tcPr>
            <w:tcW w:w="2977" w:type="dxa"/>
            <w:tcBorders>
              <w:bottom w:val="single" w:sz="4" w:space="0" w:color="FFFFFF"/>
            </w:tcBorders>
            <w:shd w:val="clear" w:color="auto" w:fill="E1DA98"/>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Total staff without an</w:t>
            </w:r>
            <w:r w:rsidR="003020EE" w:rsidRPr="002011A9">
              <w:rPr>
                <w:rFonts w:ascii="Arial" w:hAnsi="Arial" w:cs="Arial"/>
                <w:color w:val="000000"/>
                <w:sz w:val="16"/>
                <w:szCs w:val="16"/>
              </w:rPr>
              <w:t xml:space="preserve"> </w:t>
            </w:r>
            <w:r w:rsidRPr="002011A9">
              <w:rPr>
                <w:rFonts w:ascii="Arial" w:hAnsi="Arial" w:cs="Arial"/>
                <w:color w:val="000000"/>
                <w:sz w:val="16"/>
                <w:szCs w:val="16"/>
              </w:rPr>
              <w:t>ECEC-related qualification</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9.7</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11.7</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16.9</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35.9</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9.9</w:t>
            </w:r>
          </w:p>
        </w:tc>
        <w:tc>
          <w:tcPr>
            <w:tcW w:w="734" w:type="dxa"/>
            <w:tcBorders>
              <w:bottom w:val="single" w:sz="4" w:space="0" w:color="FFFFFF"/>
            </w:tcBorders>
            <w:shd w:val="clear" w:color="auto" w:fill="E1DA98"/>
            <w:vAlign w:val="bottom"/>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40.9</w:t>
            </w:r>
          </w:p>
        </w:tc>
        <w:tc>
          <w:tcPr>
            <w:tcW w:w="734"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38.8</w:t>
            </w:r>
          </w:p>
        </w:tc>
        <w:tc>
          <w:tcPr>
            <w:tcW w:w="816" w:type="dxa"/>
            <w:tcBorders>
              <w:bottom w:val="single" w:sz="4" w:space="0" w:color="FFFFFF"/>
            </w:tcBorders>
            <w:shd w:val="clear" w:color="auto" w:fill="E1DA98"/>
            <w:noWrap/>
            <w:vAlign w:val="bottom"/>
            <w:hideMark/>
          </w:tcPr>
          <w:p w:rsidR="005D699B" w:rsidRPr="002011A9" w:rsidRDefault="005D699B" w:rsidP="00D733F0">
            <w:pPr>
              <w:jc w:val="right"/>
              <w:rPr>
                <w:rFonts w:ascii="Arial" w:hAnsi="Arial" w:cs="Arial"/>
                <w:color w:val="000000"/>
                <w:sz w:val="16"/>
                <w:szCs w:val="16"/>
              </w:rPr>
            </w:pPr>
            <w:r w:rsidRPr="002011A9">
              <w:rPr>
                <w:rFonts w:ascii="Arial" w:hAnsi="Arial" w:cs="Arial"/>
                <w:color w:val="000000"/>
                <w:sz w:val="16"/>
                <w:szCs w:val="16"/>
              </w:rPr>
              <w:t>18.0</w:t>
            </w:r>
          </w:p>
        </w:tc>
      </w:tr>
      <w:tr w:rsidR="002075EB" w:rsidRPr="002011A9" w:rsidTr="002075EB">
        <w:trPr>
          <w:trHeight w:val="300"/>
        </w:trPr>
        <w:tc>
          <w:tcPr>
            <w:tcW w:w="2977" w:type="dxa"/>
            <w:tcBorders>
              <w:right w:val="nil"/>
            </w:tcBorders>
            <w:shd w:val="clear" w:color="auto" w:fill="B1C2E4"/>
            <w:noWrap/>
            <w:vAlign w:val="center"/>
            <w:hideMark/>
          </w:tcPr>
          <w:p w:rsidR="002075EB" w:rsidRPr="002011A9" w:rsidRDefault="002075EB" w:rsidP="002075EB">
            <w:pPr>
              <w:ind w:left="131" w:hanging="131"/>
              <w:rPr>
                <w:rFonts w:ascii="Arial" w:hAnsi="Arial" w:cs="Arial"/>
                <w:b/>
                <w:color w:val="000000"/>
                <w:sz w:val="16"/>
                <w:szCs w:val="16"/>
              </w:rPr>
            </w:pPr>
          </w:p>
        </w:tc>
        <w:tc>
          <w:tcPr>
            <w:tcW w:w="5138" w:type="dxa"/>
            <w:gridSpan w:val="7"/>
            <w:tcBorders>
              <w:left w:val="nil"/>
              <w:right w:val="nil"/>
            </w:tcBorders>
            <w:shd w:val="clear" w:color="auto" w:fill="B1C2E4"/>
            <w:noWrap/>
            <w:vAlign w:val="center"/>
            <w:hideMark/>
          </w:tcPr>
          <w:p w:rsidR="002075EB" w:rsidRPr="002011A9" w:rsidRDefault="002075EB" w:rsidP="002075EB">
            <w:pPr>
              <w:ind w:left="-57" w:right="-57"/>
              <w:jc w:val="center"/>
              <w:rPr>
                <w:rFonts w:ascii="Arial" w:hAnsi="Arial" w:cs="Arial"/>
                <w:color w:val="000000"/>
                <w:sz w:val="16"/>
                <w:szCs w:val="16"/>
              </w:rPr>
            </w:pPr>
            <w:r w:rsidRPr="002011A9">
              <w:rPr>
                <w:rFonts w:ascii="Arial" w:hAnsi="Arial" w:cs="Arial"/>
                <w:b/>
                <w:color w:val="000000"/>
                <w:sz w:val="16"/>
                <w:szCs w:val="16"/>
              </w:rPr>
              <w:t xml:space="preserve">Number </w:t>
            </w:r>
          </w:p>
        </w:tc>
        <w:tc>
          <w:tcPr>
            <w:tcW w:w="816" w:type="dxa"/>
            <w:tcBorders>
              <w:left w:val="nil"/>
            </w:tcBorders>
            <w:shd w:val="clear" w:color="auto" w:fill="B1C2E4"/>
            <w:noWrap/>
            <w:vAlign w:val="center"/>
            <w:hideMark/>
          </w:tcPr>
          <w:p w:rsidR="002075EB" w:rsidRPr="002011A9" w:rsidRDefault="002075EB" w:rsidP="002075EB">
            <w:pPr>
              <w:ind w:left="-57" w:right="-57"/>
              <w:jc w:val="right"/>
              <w:rPr>
                <w:rFonts w:ascii="Arial" w:hAnsi="Arial" w:cs="Arial"/>
                <w:color w:val="000000"/>
                <w:sz w:val="16"/>
                <w:szCs w:val="16"/>
              </w:rPr>
            </w:pP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Bachelor degree and above</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lang w:eastAsia="en-AU"/>
              </w:rPr>
            </w:pPr>
            <w:r w:rsidRPr="002011A9">
              <w:rPr>
                <w:rFonts w:ascii="Arial" w:hAnsi="Arial" w:cs="Arial"/>
                <w:color w:val="000000"/>
                <w:sz w:val="16"/>
                <w:szCs w:val="16"/>
              </w:rPr>
              <w:t>8,697</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7,505</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494</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99</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55</w:t>
            </w:r>
          </w:p>
        </w:tc>
        <w:tc>
          <w:tcPr>
            <w:tcW w:w="734" w:type="dxa"/>
            <w:shd w:val="clear" w:color="auto" w:fill="FEE8BF"/>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1,648</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2,121</w:t>
            </w:r>
          </w:p>
        </w:tc>
        <w:tc>
          <w:tcPr>
            <w:tcW w:w="816"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20,619</w:t>
            </w:r>
          </w:p>
        </w:tc>
      </w:tr>
      <w:tr w:rsidR="005D699B" w:rsidRPr="002011A9" w:rsidTr="00D733F0">
        <w:trPr>
          <w:trHeight w:val="300"/>
        </w:trPr>
        <w:tc>
          <w:tcPr>
            <w:tcW w:w="2977" w:type="dxa"/>
            <w:shd w:val="clear" w:color="auto" w:fill="E1DA98"/>
            <w:noWrap/>
            <w:vAlign w:val="bottom"/>
            <w:hideMark/>
          </w:tcPr>
          <w:p w:rsidR="005D699B"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5D699B"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5D699B" w:rsidRPr="002011A9">
              <w:rPr>
                <w:rFonts w:ascii="Arial" w:hAnsi="Arial" w:cs="Arial"/>
                <w:color w:val="000000"/>
                <w:sz w:val="16"/>
                <w:szCs w:val="16"/>
              </w:rPr>
              <w:t>4 years or equivalent) and above</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6,548</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4,967</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270</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66</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30</w:t>
            </w:r>
          </w:p>
        </w:tc>
        <w:tc>
          <w:tcPr>
            <w:tcW w:w="734" w:type="dxa"/>
            <w:shd w:val="clear" w:color="auto" w:fill="E1DA98"/>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1,176</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1,605</w:t>
            </w:r>
          </w:p>
        </w:tc>
        <w:tc>
          <w:tcPr>
            <w:tcW w:w="816"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14,662</w:t>
            </w:r>
          </w:p>
        </w:tc>
      </w:tr>
      <w:tr w:rsidR="005D699B" w:rsidRPr="002011A9" w:rsidTr="00D733F0">
        <w:trPr>
          <w:trHeight w:val="300"/>
        </w:trPr>
        <w:tc>
          <w:tcPr>
            <w:tcW w:w="2977" w:type="dxa"/>
            <w:shd w:val="clear" w:color="auto" w:fill="FEE8BF"/>
            <w:noWrap/>
            <w:vAlign w:val="bottom"/>
            <w:hideMark/>
          </w:tcPr>
          <w:p w:rsidR="005D699B"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5D699B"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5D699B" w:rsidRPr="002011A9">
              <w:rPr>
                <w:rFonts w:ascii="Arial" w:hAnsi="Arial" w:cs="Arial"/>
                <w:color w:val="000000"/>
                <w:sz w:val="16"/>
                <w:szCs w:val="16"/>
              </w:rPr>
              <w:t>3 years or equivalent)</w:t>
            </w:r>
            <w:r w:rsidRPr="002011A9">
              <w:rPr>
                <w:rFonts w:ascii="Arial" w:hAnsi="Arial" w:cs="Arial"/>
                <w:color w:val="000000"/>
                <w:sz w:val="16"/>
                <w:szCs w:val="16"/>
              </w:rPr>
              <w:t xml:space="preserve"> </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2,149</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2,537</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224</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34</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25</w:t>
            </w:r>
          </w:p>
        </w:tc>
        <w:tc>
          <w:tcPr>
            <w:tcW w:w="734" w:type="dxa"/>
            <w:shd w:val="clear" w:color="auto" w:fill="FEE8BF"/>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473</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516</w:t>
            </w:r>
          </w:p>
        </w:tc>
        <w:tc>
          <w:tcPr>
            <w:tcW w:w="816"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5,958</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Advanced Diploma</w:t>
            </w:r>
            <w:r w:rsidR="00D84B8C" w:rsidRPr="002011A9">
              <w:rPr>
                <w:rFonts w:ascii="Arial" w:hAnsi="Arial" w:cs="Arial"/>
                <w:color w:val="000000"/>
                <w:sz w:val="16"/>
                <w:szCs w:val="16"/>
              </w:rPr>
              <w:t>/</w:t>
            </w:r>
            <w:r w:rsidRPr="002011A9">
              <w:rPr>
                <w:rFonts w:ascii="Arial" w:hAnsi="Arial" w:cs="Arial"/>
                <w:color w:val="000000"/>
                <w:sz w:val="16"/>
                <w:szCs w:val="16"/>
              </w:rPr>
              <w:t>Diploma</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4,346</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23,075</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3,053</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310</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309</w:t>
            </w:r>
          </w:p>
        </w:tc>
        <w:tc>
          <w:tcPr>
            <w:tcW w:w="734" w:type="dxa"/>
            <w:shd w:val="clear" w:color="auto" w:fill="E1DA98"/>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2,908</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2,618</w:t>
            </w:r>
          </w:p>
        </w:tc>
        <w:tc>
          <w:tcPr>
            <w:tcW w:w="816"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36,619</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Certificate III</w:t>
            </w:r>
            <w:r w:rsidR="00D84B8C" w:rsidRPr="002011A9">
              <w:rPr>
                <w:rFonts w:ascii="Arial" w:hAnsi="Arial" w:cs="Arial"/>
                <w:color w:val="000000"/>
                <w:sz w:val="16"/>
                <w:szCs w:val="16"/>
              </w:rPr>
              <w:t>/</w:t>
            </w:r>
            <w:r w:rsidRPr="002011A9">
              <w:rPr>
                <w:rFonts w:ascii="Arial" w:hAnsi="Arial" w:cs="Arial"/>
                <w:color w:val="000000"/>
                <w:sz w:val="16"/>
                <w:szCs w:val="16"/>
              </w:rPr>
              <w:t>IV</w:t>
            </w:r>
            <w:r w:rsidRPr="002011A9" w:rsidDel="001841A7">
              <w:rPr>
                <w:rFonts w:ascii="Arial" w:hAnsi="Arial" w:cs="Arial"/>
                <w:color w:val="000000"/>
                <w:sz w:val="16"/>
                <w:szCs w:val="16"/>
              </w:rPr>
              <w:t xml:space="preserve"> </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6,833</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26,134</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6,695</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459</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283</w:t>
            </w:r>
          </w:p>
        </w:tc>
        <w:tc>
          <w:tcPr>
            <w:tcW w:w="734" w:type="dxa"/>
            <w:shd w:val="clear" w:color="auto" w:fill="FEE8BF"/>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3,252</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3,005</w:t>
            </w:r>
          </w:p>
        </w:tc>
        <w:tc>
          <w:tcPr>
            <w:tcW w:w="816"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46,660</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b/>
                <w:color w:val="000000"/>
                <w:sz w:val="16"/>
                <w:szCs w:val="16"/>
              </w:rPr>
            </w:pPr>
            <w:r w:rsidRPr="002011A9">
              <w:rPr>
                <w:rFonts w:ascii="Arial" w:hAnsi="Arial" w:cs="Arial"/>
                <w:color w:val="000000"/>
                <w:sz w:val="16"/>
                <w:szCs w:val="16"/>
              </w:rPr>
              <w:t>Below Certificate</w:t>
            </w:r>
            <w:r w:rsidR="003020EE" w:rsidRPr="002011A9">
              <w:rPr>
                <w:rFonts w:ascii="Arial" w:hAnsi="Arial" w:cs="Arial"/>
                <w:color w:val="000000"/>
                <w:sz w:val="16"/>
                <w:szCs w:val="16"/>
              </w:rPr>
              <w:t xml:space="preserve"> </w:t>
            </w:r>
            <w:r w:rsidRPr="002011A9">
              <w:rPr>
                <w:rFonts w:ascii="Arial" w:hAnsi="Arial" w:cs="Arial"/>
                <w:color w:val="000000"/>
                <w:sz w:val="16"/>
                <w:szCs w:val="16"/>
              </w:rPr>
              <w:t>III</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359</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792</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194</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49</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15</w:t>
            </w:r>
          </w:p>
        </w:tc>
        <w:tc>
          <w:tcPr>
            <w:tcW w:w="734" w:type="dxa"/>
            <w:shd w:val="clear" w:color="auto" w:fill="E1DA98"/>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314</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245</w:t>
            </w:r>
          </w:p>
        </w:tc>
        <w:tc>
          <w:tcPr>
            <w:tcW w:w="816"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1,968</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Total staff with an ECEC-related qualification</w:t>
            </w:r>
            <w:r w:rsidRPr="002011A9">
              <w:rPr>
                <w:rFonts w:ascii="Arial" w:hAnsi="Arial" w:cs="Arial"/>
                <w:color w:val="000000"/>
                <w:sz w:val="16"/>
                <w:szCs w:val="16"/>
                <w:vertAlign w:val="superscript"/>
              </w:rPr>
              <w:t xml:space="preserve">(c) </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20,235</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57,506</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10,437</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918</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662</w:t>
            </w:r>
          </w:p>
        </w:tc>
        <w:tc>
          <w:tcPr>
            <w:tcW w:w="734" w:type="dxa"/>
            <w:shd w:val="clear" w:color="auto" w:fill="FEE8BF"/>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8,122</w:t>
            </w:r>
          </w:p>
        </w:tc>
        <w:tc>
          <w:tcPr>
            <w:tcW w:w="734"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7,988</w:t>
            </w:r>
          </w:p>
        </w:tc>
        <w:tc>
          <w:tcPr>
            <w:tcW w:w="816" w:type="dxa"/>
            <w:shd w:val="clear" w:color="auto" w:fill="FEE8BF"/>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105,867</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Total staff without an</w:t>
            </w:r>
            <w:r w:rsidR="003020EE" w:rsidRPr="002011A9">
              <w:rPr>
                <w:rFonts w:ascii="Arial" w:hAnsi="Arial" w:cs="Arial"/>
                <w:color w:val="000000"/>
                <w:sz w:val="16"/>
                <w:szCs w:val="16"/>
              </w:rPr>
              <w:t xml:space="preserve"> </w:t>
            </w:r>
            <w:r w:rsidRPr="002011A9">
              <w:rPr>
                <w:rFonts w:ascii="Arial" w:hAnsi="Arial" w:cs="Arial"/>
                <w:color w:val="000000"/>
                <w:sz w:val="16"/>
                <w:szCs w:val="16"/>
              </w:rPr>
              <w:t>ECEC-related qualification</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2,167</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7,621</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2,117</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513</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73</w:t>
            </w:r>
          </w:p>
        </w:tc>
        <w:tc>
          <w:tcPr>
            <w:tcW w:w="734" w:type="dxa"/>
            <w:shd w:val="clear" w:color="auto" w:fill="E1DA98"/>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5,613</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5,065</w:t>
            </w:r>
          </w:p>
        </w:tc>
        <w:tc>
          <w:tcPr>
            <w:tcW w:w="816"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23,168</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b/>
                <w:color w:val="000000"/>
                <w:sz w:val="16"/>
                <w:szCs w:val="16"/>
              </w:rPr>
            </w:pPr>
            <w:r w:rsidRPr="002011A9">
              <w:rPr>
                <w:rFonts w:ascii="Arial" w:hAnsi="Arial" w:cs="Arial"/>
                <w:b/>
                <w:color w:val="000000"/>
                <w:sz w:val="16"/>
                <w:szCs w:val="16"/>
              </w:rPr>
              <w:t>Total specified</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22,401</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65,127</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12,553</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1,431</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735</w:t>
            </w:r>
          </w:p>
        </w:tc>
        <w:tc>
          <w:tcPr>
            <w:tcW w:w="734" w:type="dxa"/>
            <w:shd w:val="clear" w:color="auto" w:fill="FEE8BF"/>
            <w:vAlign w:val="bottom"/>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13,735</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13,054</w:t>
            </w:r>
          </w:p>
        </w:tc>
        <w:tc>
          <w:tcPr>
            <w:tcW w:w="816"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129,035</w:t>
            </w:r>
          </w:p>
        </w:tc>
      </w:tr>
      <w:tr w:rsidR="005D699B" w:rsidRPr="002011A9" w:rsidTr="00D733F0">
        <w:trPr>
          <w:trHeight w:val="300"/>
        </w:trPr>
        <w:tc>
          <w:tcPr>
            <w:tcW w:w="2977" w:type="dxa"/>
            <w:shd w:val="clear" w:color="auto" w:fill="E1DA98"/>
            <w:noWrap/>
            <w:vAlign w:val="bottom"/>
            <w:hideMark/>
          </w:tcPr>
          <w:p w:rsidR="005D699B" w:rsidRPr="002011A9" w:rsidRDefault="005D699B" w:rsidP="00D733F0">
            <w:pPr>
              <w:ind w:left="131" w:hanging="131"/>
              <w:rPr>
                <w:rFonts w:ascii="Arial" w:hAnsi="Arial" w:cs="Arial"/>
                <w:color w:val="000000"/>
                <w:sz w:val="16"/>
                <w:szCs w:val="16"/>
              </w:rPr>
            </w:pPr>
            <w:r w:rsidRPr="002011A9">
              <w:rPr>
                <w:rFonts w:ascii="Arial" w:hAnsi="Arial" w:cs="Arial"/>
                <w:color w:val="000000"/>
                <w:sz w:val="16"/>
                <w:szCs w:val="16"/>
              </w:rPr>
              <w:t>Total not specified</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1,000</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1,367</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345</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213</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15</w:t>
            </w:r>
          </w:p>
        </w:tc>
        <w:tc>
          <w:tcPr>
            <w:tcW w:w="734" w:type="dxa"/>
            <w:shd w:val="clear" w:color="auto" w:fill="E1DA98"/>
            <w:vAlign w:val="bottom"/>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2,878</w:t>
            </w:r>
          </w:p>
        </w:tc>
        <w:tc>
          <w:tcPr>
            <w:tcW w:w="734"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1,721</w:t>
            </w:r>
          </w:p>
        </w:tc>
        <w:tc>
          <w:tcPr>
            <w:tcW w:w="816" w:type="dxa"/>
            <w:shd w:val="clear" w:color="auto" w:fill="E1DA98"/>
            <w:noWrap/>
            <w:vAlign w:val="bottom"/>
            <w:hideMark/>
          </w:tcPr>
          <w:p w:rsidR="005D699B" w:rsidRPr="002011A9" w:rsidRDefault="005D699B" w:rsidP="00D733F0">
            <w:pPr>
              <w:ind w:left="-108"/>
              <w:jc w:val="right"/>
              <w:rPr>
                <w:rFonts w:ascii="Arial" w:hAnsi="Arial" w:cs="Arial"/>
                <w:color w:val="000000"/>
                <w:sz w:val="16"/>
                <w:szCs w:val="16"/>
              </w:rPr>
            </w:pPr>
            <w:r w:rsidRPr="002011A9">
              <w:rPr>
                <w:rFonts w:ascii="Arial" w:hAnsi="Arial" w:cs="Arial"/>
                <w:color w:val="000000"/>
                <w:sz w:val="16"/>
                <w:szCs w:val="16"/>
              </w:rPr>
              <w:t>7,539</w:t>
            </w:r>
          </w:p>
        </w:tc>
      </w:tr>
      <w:tr w:rsidR="005D699B" w:rsidRPr="002011A9" w:rsidTr="00D733F0">
        <w:trPr>
          <w:trHeight w:val="300"/>
        </w:trPr>
        <w:tc>
          <w:tcPr>
            <w:tcW w:w="2977" w:type="dxa"/>
            <w:shd w:val="clear" w:color="auto" w:fill="FEE8BF"/>
            <w:noWrap/>
            <w:vAlign w:val="bottom"/>
            <w:hideMark/>
          </w:tcPr>
          <w:p w:rsidR="005D699B" w:rsidRPr="002011A9" w:rsidRDefault="005D699B" w:rsidP="00D733F0">
            <w:pPr>
              <w:ind w:left="131" w:hanging="131"/>
              <w:rPr>
                <w:rFonts w:ascii="Arial" w:hAnsi="Arial" w:cs="Arial"/>
                <w:b/>
                <w:color w:val="000000"/>
                <w:sz w:val="16"/>
                <w:szCs w:val="16"/>
              </w:rPr>
            </w:pPr>
            <w:r w:rsidRPr="002011A9">
              <w:rPr>
                <w:rFonts w:ascii="Arial" w:hAnsi="Arial" w:cs="Arial"/>
                <w:b/>
                <w:color w:val="000000"/>
                <w:sz w:val="16"/>
                <w:szCs w:val="16"/>
              </w:rPr>
              <w:t>TOTAL STAFF</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23,401</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66,494</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12,898</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1,644</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749</w:t>
            </w:r>
          </w:p>
        </w:tc>
        <w:tc>
          <w:tcPr>
            <w:tcW w:w="734" w:type="dxa"/>
            <w:shd w:val="clear" w:color="auto" w:fill="FEE8BF"/>
            <w:vAlign w:val="bottom"/>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16,613</w:t>
            </w:r>
          </w:p>
        </w:tc>
        <w:tc>
          <w:tcPr>
            <w:tcW w:w="734"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14,775</w:t>
            </w:r>
          </w:p>
        </w:tc>
        <w:tc>
          <w:tcPr>
            <w:tcW w:w="816" w:type="dxa"/>
            <w:shd w:val="clear" w:color="auto" w:fill="FEE8BF"/>
            <w:noWrap/>
            <w:vAlign w:val="bottom"/>
            <w:hideMark/>
          </w:tcPr>
          <w:p w:rsidR="005D699B" w:rsidRPr="002011A9" w:rsidRDefault="005D699B" w:rsidP="00D733F0">
            <w:pPr>
              <w:ind w:left="-108"/>
              <w:jc w:val="right"/>
              <w:rPr>
                <w:rFonts w:ascii="Arial" w:hAnsi="Arial" w:cs="Arial"/>
                <w:b/>
                <w:bCs/>
                <w:color w:val="000000"/>
                <w:sz w:val="16"/>
                <w:szCs w:val="16"/>
              </w:rPr>
            </w:pPr>
            <w:r w:rsidRPr="002011A9">
              <w:rPr>
                <w:rFonts w:ascii="Arial" w:hAnsi="Arial" w:cs="Arial"/>
                <w:b/>
                <w:bCs/>
                <w:color w:val="000000"/>
                <w:sz w:val="16"/>
                <w:szCs w:val="16"/>
              </w:rPr>
              <w:t>136,574</w:t>
            </w:r>
          </w:p>
        </w:tc>
      </w:tr>
    </w:tbl>
    <w:bookmarkEnd w:id="29"/>
    <w:p w:rsidR="00F46EFE" w:rsidRPr="00325911" w:rsidRDefault="00F46EFE" w:rsidP="002011A9">
      <w:pPr>
        <w:pStyle w:val="ECECfigurenote"/>
        <w:spacing w:before="60"/>
        <w:jc w:val="left"/>
      </w:pPr>
      <w:r w:rsidRPr="00325911">
        <w:t>(a)</w:t>
      </w:r>
      <w:r w:rsidRPr="00325911">
        <w:tab/>
        <w:t>Totals may not equal the sum of components due to rounding of weighted data</w:t>
      </w:r>
      <w:r>
        <w:t>.</w:t>
      </w:r>
    </w:p>
    <w:p w:rsidR="00F46EFE" w:rsidRPr="00325911" w:rsidRDefault="00F46EFE" w:rsidP="002011A9">
      <w:pPr>
        <w:pStyle w:val="ECECfigurenote"/>
        <w:jc w:val="left"/>
      </w:pPr>
      <w:r w:rsidRPr="00325911">
        <w:t>(b)</w:t>
      </w:r>
      <w:r w:rsidRPr="00325911">
        <w:tab/>
        <w:t>Table includes paid contact staff only.</w:t>
      </w:r>
      <w:r w:rsidR="003020EE">
        <w:t xml:space="preserve"> </w:t>
      </w:r>
      <w:r w:rsidRPr="00325911">
        <w:t xml:space="preserve">Paid contact staff refers to those workers who are paid </w:t>
      </w:r>
      <w:r>
        <w:t>and</w:t>
      </w:r>
      <w:r w:rsidRPr="00325911">
        <w:t xml:space="preserve"> doing primary or other contact work</w:t>
      </w:r>
      <w:r>
        <w:t xml:space="preserve">. </w:t>
      </w:r>
    </w:p>
    <w:p w:rsidR="00F46EFE" w:rsidRPr="00325911" w:rsidRDefault="00F46EFE" w:rsidP="002011A9">
      <w:pPr>
        <w:pStyle w:val="ECECfigurenote"/>
        <w:jc w:val="left"/>
      </w:pPr>
      <w:r w:rsidRPr="00325911">
        <w:t>(c)</w:t>
      </w:r>
      <w:r w:rsidRPr="00325911">
        <w:tab/>
        <w:t xml:space="preserve">Relevant </w:t>
      </w:r>
      <w:r>
        <w:t>ECEC</w:t>
      </w:r>
      <w:r w:rsidRPr="00325911">
        <w:t xml:space="preserve"> qualifications include early childhood teaching, primary teaching, other teaching, child care, nursing (including mothercraft nursing), other human welfare studies,</w:t>
      </w:r>
      <w:r w:rsidRPr="00CB7ABC">
        <w:rPr>
          <w:lang w:val="en-AU"/>
        </w:rPr>
        <w:t xml:space="preserve"> behavioural</w:t>
      </w:r>
      <w:r w:rsidRPr="00325911">
        <w:t xml:space="preserve"> science and other early childhood education and care related qualifications.</w:t>
      </w:r>
    </w:p>
    <w:p w:rsidR="00CD151B" w:rsidRDefault="00E05387" w:rsidP="00E60426">
      <w:pPr>
        <w:pStyle w:val="ECECSub-heading"/>
      </w:pPr>
      <w:r>
        <w:br w:type="page"/>
      </w:r>
      <w:bookmarkStart w:id="32" w:name="_Toc382403514"/>
      <w:r w:rsidR="00CD151B" w:rsidRPr="00026B48">
        <w:lastRenderedPageBreak/>
        <w:t>3.</w:t>
      </w:r>
      <w:r w:rsidR="00CD151B">
        <w:t>4</w:t>
      </w:r>
      <w:r w:rsidR="00CD151B" w:rsidRPr="00026B48">
        <w:tab/>
      </w:r>
      <w:r w:rsidR="005B05F3">
        <w:t>Levels of teaching qualification in ECEC</w:t>
      </w:r>
      <w:bookmarkEnd w:id="32"/>
    </w:p>
    <w:p w:rsidR="00DE435C" w:rsidRDefault="00F05333" w:rsidP="00E60426">
      <w:pPr>
        <w:pStyle w:val="ECECbody"/>
        <w:jc w:val="left"/>
      </w:pPr>
      <w:r>
        <w:t xml:space="preserve">Table 3.4.1 shows the </w:t>
      </w:r>
      <w:r w:rsidR="00266537">
        <w:t>qualification level</w:t>
      </w:r>
      <w:r w:rsidR="005B05F3">
        <w:t xml:space="preserve"> of </w:t>
      </w:r>
      <w:r w:rsidR="00D57F2A">
        <w:t xml:space="preserve">paid contact staff </w:t>
      </w:r>
      <w:r w:rsidR="005B05F3">
        <w:t>whose highest</w:t>
      </w:r>
      <w:r w:rsidR="00D57F2A">
        <w:t xml:space="preserve"> ECE</w:t>
      </w:r>
      <w:r w:rsidR="00E00B3D">
        <w:t>C</w:t>
      </w:r>
      <w:r w:rsidR="00D57F2A">
        <w:t>-related</w:t>
      </w:r>
      <w:r w:rsidR="005B05F3">
        <w:t xml:space="preserve"> qualification was </w:t>
      </w:r>
      <w:r w:rsidR="00D57F2A">
        <w:t xml:space="preserve">in </w:t>
      </w:r>
      <w:r w:rsidR="005B05F3">
        <w:t xml:space="preserve">a teaching </w:t>
      </w:r>
      <w:r w:rsidR="000B2651">
        <w:t>field.</w:t>
      </w:r>
      <w:r w:rsidR="003020EE">
        <w:t xml:space="preserve"> </w:t>
      </w:r>
      <w:r w:rsidR="000B2651">
        <w:t xml:space="preserve">The </w:t>
      </w:r>
      <w:proofErr w:type="gramStart"/>
      <w:r w:rsidR="000B2651">
        <w:t xml:space="preserve">qualifications of </w:t>
      </w:r>
      <w:r w:rsidR="00931FC2">
        <w:t xml:space="preserve">staff </w:t>
      </w:r>
      <w:r w:rsidR="00A71725">
        <w:t xml:space="preserve">delivering </w:t>
      </w:r>
      <w:r w:rsidR="000B2651">
        <w:t xml:space="preserve">Preschool </w:t>
      </w:r>
      <w:r w:rsidR="00FF769C">
        <w:t>Programmes</w:t>
      </w:r>
      <w:r w:rsidR="00931FC2">
        <w:t xml:space="preserve"> is</w:t>
      </w:r>
      <w:proofErr w:type="gramEnd"/>
      <w:r w:rsidR="00AA4C14">
        <w:t xml:space="preserve"> </w:t>
      </w:r>
      <w:r w:rsidR="000B2651">
        <w:t>covered in Chapter 5.</w:t>
      </w:r>
    </w:p>
    <w:p w:rsidR="00CD151B" w:rsidRPr="005D31F4" w:rsidRDefault="000B2651" w:rsidP="00E60426">
      <w:pPr>
        <w:pStyle w:val="ECECbody"/>
        <w:jc w:val="left"/>
      </w:pPr>
      <w:r>
        <w:t>The largest proportion of paid contact staff with an ECEC-related qualification in a teaching field was in preschools (</w:t>
      </w:r>
      <w:r w:rsidR="003301EF">
        <w:t>44.4</w:t>
      </w:r>
      <w:r w:rsidR="002A1154">
        <w:t> per cent</w:t>
      </w:r>
      <w:r>
        <w:t xml:space="preserve">). </w:t>
      </w:r>
      <w:r w:rsidR="003301EF">
        <w:t>Some</w:t>
      </w:r>
      <w:r w:rsidR="002A68DD">
        <w:t xml:space="preserve"> </w:t>
      </w:r>
      <w:r w:rsidR="003301EF">
        <w:t>14.9</w:t>
      </w:r>
      <w:r w:rsidR="002A1154">
        <w:t> per cent</w:t>
      </w:r>
      <w:r w:rsidR="002A68DD">
        <w:t xml:space="preserve"> of </w:t>
      </w:r>
      <w:r>
        <w:t xml:space="preserve">all </w:t>
      </w:r>
      <w:r w:rsidR="002A68DD">
        <w:t>paid contact staff</w:t>
      </w:r>
      <w:r w:rsidR="007C1CCC">
        <w:t xml:space="preserve"> </w:t>
      </w:r>
      <w:r w:rsidR="00D57F2A">
        <w:t xml:space="preserve">had </w:t>
      </w:r>
      <w:r>
        <w:t xml:space="preserve">a </w:t>
      </w:r>
      <w:r w:rsidR="00E00B3D">
        <w:t>Bachelor degree pass</w:t>
      </w:r>
      <w:r w:rsidR="007608DE">
        <w:t xml:space="preserve"> </w:t>
      </w:r>
      <w:r w:rsidR="00177481">
        <w:t>(</w:t>
      </w:r>
      <w:r w:rsidR="007608DE">
        <w:t>3</w:t>
      </w:r>
      <w:r w:rsidR="00D733F0">
        <w:t> </w:t>
      </w:r>
      <w:r w:rsidR="007608DE">
        <w:t>year</w:t>
      </w:r>
      <w:r w:rsidR="00E00B3D">
        <w:t xml:space="preserve"> or equivalent) </w:t>
      </w:r>
      <w:r w:rsidR="00C833B4">
        <w:t xml:space="preserve">and </w:t>
      </w:r>
      <w:r w:rsidR="00E00B3D">
        <w:t>above in a teaching field</w:t>
      </w:r>
      <w:r>
        <w:t>, of which p</w:t>
      </w:r>
      <w:r w:rsidR="007C1CCC">
        <w:t xml:space="preserve">reschool </w:t>
      </w:r>
      <w:r w:rsidR="00E00B3D">
        <w:t xml:space="preserve">staff </w:t>
      </w:r>
      <w:r w:rsidR="00C73158">
        <w:t>(</w:t>
      </w:r>
      <w:r w:rsidR="003301EF">
        <w:t>38.1</w:t>
      </w:r>
      <w:r w:rsidR="002A1154">
        <w:t> per cent</w:t>
      </w:r>
      <w:r w:rsidR="00CF4446">
        <w:t xml:space="preserve">) </w:t>
      </w:r>
      <w:r w:rsidR="007C1CCC">
        <w:t xml:space="preserve">were most likely to </w:t>
      </w:r>
      <w:r w:rsidR="007608DE">
        <w:t xml:space="preserve">hold </w:t>
      </w:r>
      <w:r w:rsidR="007C1CCC">
        <w:t xml:space="preserve">a </w:t>
      </w:r>
      <w:r>
        <w:t>Bachelor degree pass (</w:t>
      </w:r>
      <w:r w:rsidR="008E3EF6">
        <w:t xml:space="preserve">3 years </w:t>
      </w:r>
      <w:r>
        <w:t xml:space="preserve">or equivalent) </w:t>
      </w:r>
      <w:r w:rsidRPr="007608DE">
        <w:t>or above</w:t>
      </w:r>
      <w:r>
        <w:t xml:space="preserve"> in a teaching field.</w:t>
      </w:r>
      <w:r w:rsidR="00DE435C">
        <w:t xml:space="preserve"> </w:t>
      </w:r>
    </w:p>
    <w:p w:rsidR="002075EB" w:rsidRDefault="002075EB" w:rsidP="002075EB">
      <w:pPr>
        <w:pStyle w:val="ECECtablefigure"/>
        <w:rPr>
          <w:vertAlign w:val="superscript"/>
        </w:rPr>
      </w:pPr>
      <w:bookmarkStart w:id="33" w:name="_Toc287448793"/>
      <w:bookmarkStart w:id="34" w:name="_Toc287544073"/>
      <w:bookmarkStart w:id="35" w:name="_Toc382403543"/>
      <w:r w:rsidRPr="002D1047">
        <w:t>T</w:t>
      </w:r>
      <w:r w:rsidRPr="00703C5D">
        <w:t>able 3.</w:t>
      </w:r>
      <w:r>
        <w:t>4</w:t>
      </w:r>
      <w:r w:rsidRPr="00703C5D">
        <w:t>.</w:t>
      </w:r>
      <w:r>
        <w:t>1:</w:t>
      </w:r>
      <w:r>
        <w:tab/>
        <w:t xml:space="preserve">Highest level of </w:t>
      </w:r>
      <w:r w:rsidR="002A68DD">
        <w:t xml:space="preserve">ECEC-related </w:t>
      </w:r>
      <w:r>
        <w:t>qualification</w:t>
      </w:r>
      <w:r w:rsidR="002A68DD">
        <w:t>s</w:t>
      </w:r>
      <w:r>
        <w:t xml:space="preserve"> of </w:t>
      </w:r>
      <w:r w:rsidR="00BC4D91">
        <w:t xml:space="preserve">paid contact </w:t>
      </w:r>
      <w:r w:rsidR="002C73A2">
        <w:t xml:space="preserve">staff </w:t>
      </w:r>
      <w:r w:rsidR="002A68DD">
        <w:t>in</w:t>
      </w:r>
      <w:r>
        <w:t xml:space="preserve"> a teaching </w:t>
      </w:r>
      <w:r w:rsidR="00D57F2A">
        <w:t>field,</w:t>
      </w:r>
      <w:r>
        <w:t xml:space="preserve"> by service </w:t>
      </w:r>
      <w:proofErr w:type="gramStart"/>
      <w:r>
        <w:t>type</w:t>
      </w:r>
      <w:r>
        <w:rPr>
          <w:vertAlign w:val="superscript"/>
        </w:rPr>
        <w:t>(</w:t>
      </w:r>
      <w:proofErr w:type="gramEnd"/>
      <w:r>
        <w:rPr>
          <w:vertAlign w:val="superscript"/>
        </w:rPr>
        <w:t>a)</w:t>
      </w:r>
      <w:bookmarkEnd w:id="34"/>
      <w:r w:rsidR="00D57F2A">
        <w:rPr>
          <w:vertAlign w:val="superscript"/>
        </w:rPr>
        <w:t xml:space="preserve"> (b)</w:t>
      </w:r>
      <w:bookmarkEnd w:id="35"/>
    </w:p>
    <w:p w:rsidR="002075EB" w:rsidRPr="0009449D" w:rsidRDefault="002075EB" w:rsidP="002075EB">
      <w:pPr>
        <w:pStyle w:val="ECECfigurenote"/>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8"/>
        <w:gridCol w:w="810"/>
        <w:gridCol w:w="810"/>
        <w:gridCol w:w="810"/>
        <w:gridCol w:w="810"/>
        <w:gridCol w:w="810"/>
        <w:gridCol w:w="810"/>
        <w:gridCol w:w="810"/>
        <w:gridCol w:w="992"/>
      </w:tblGrid>
      <w:tr w:rsidR="002075EB" w:rsidRPr="002011A9" w:rsidTr="002075EB">
        <w:trPr>
          <w:trHeight w:val="300"/>
        </w:trPr>
        <w:tc>
          <w:tcPr>
            <w:tcW w:w="2268" w:type="dxa"/>
            <w:tcBorders>
              <w:bottom w:val="single" w:sz="4" w:space="0" w:color="FFFFFF"/>
            </w:tcBorders>
            <w:shd w:val="clear" w:color="auto" w:fill="4A83C3"/>
            <w:noWrap/>
            <w:vAlign w:val="center"/>
            <w:hideMark/>
          </w:tcPr>
          <w:p w:rsidR="002075EB" w:rsidRPr="002011A9" w:rsidRDefault="002075EB" w:rsidP="002075EB">
            <w:pPr>
              <w:ind w:left="131" w:hanging="131"/>
              <w:rPr>
                <w:rFonts w:ascii="Arial" w:hAnsi="Arial" w:cs="Arial"/>
                <w:b/>
                <w:color w:val="FFFFFF"/>
                <w:sz w:val="16"/>
                <w:szCs w:val="16"/>
              </w:rPr>
            </w:pPr>
            <w:r w:rsidRPr="002011A9">
              <w:rPr>
                <w:rFonts w:ascii="Arial" w:hAnsi="Arial" w:cs="Arial"/>
                <w:b/>
                <w:color w:val="FFFFFF"/>
                <w:sz w:val="16"/>
                <w:szCs w:val="16"/>
              </w:rPr>
              <w:t xml:space="preserve"> Highest level of </w:t>
            </w:r>
            <w:r w:rsidR="008733F7" w:rsidRPr="002011A9">
              <w:rPr>
                <w:rFonts w:ascii="Arial" w:hAnsi="Arial" w:cs="Arial"/>
                <w:b/>
                <w:color w:val="FFFFFF"/>
                <w:sz w:val="16"/>
                <w:szCs w:val="16"/>
              </w:rPr>
              <w:t xml:space="preserve">ECEC-related </w:t>
            </w:r>
            <w:r w:rsidRPr="002011A9">
              <w:rPr>
                <w:rFonts w:ascii="Arial" w:hAnsi="Arial" w:cs="Arial"/>
                <w:b/>
                <w:color w:val="FFFFFF"/>
                <w:sz w:val="16"/>
                <w:szCs w:val="16"/>
              </w:rPr>
              <w:t xml:space="preserve">qualification completed </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PS</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LDC</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FDC</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IHC</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OCC</w:t>
            </w:r>
          </w:p>
        </w:tc>
        <w:tc>
          <w:tcPr>
            <w:tcW w:w="810"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OSHC</w:t>
            </w:r>
          </w:p>
        </w:tc>
        <w:tc>
          <w:tcPr>
            <w:tcW w:w="810"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VAC</w:t>
            </w:r>
          </w:p>
        </w:tc>
        <w:tc>
          <w:tcPr>
            <w:tcW w:w="992"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Total</w:t>
            </w:r>
          </w:p>
        </w:tc>
      </w:tr>
      <w:tr w:rsidR="002075EB" w:rsidRPr="002011A9" w:rsidTr="002075EB">
        <w:trPr>
          <w:trHeight w:val="300"/>
        </w:trPr>
        <w:tc>
          <w:tcPr>
            <w:tcW w:w="2268" w:type="dxa"/>
            <w:tcBorders>
              <w:right w:val="nil"/>
            </w:tcBorders>
            <w:shd w:val="clear" w:color="auto" w:fill="B1C2E4"/>
            <w:noWrap/>
            <w:vAlign w:val="center"/>
            <w:hideMark/>
          </w:tcPr>
          <w:p w:rsidR="002075EB" w:rsidRPr="002011A9" w:rsidRDefault="002075EB" w:rsidP="002075EB">
            <w:pPr>
              <w:ind w:left="131" w:hanging="131"/>
              <w:rPr>
                <w:rFonts w:ascii="Arial" w:hAnsi="Arial" w:cs="Arial"/>
                <w:b/>
                <w:color w:val="000000"/>
                <w:sz w:val="16"/>
                <w:szCs w:val="16"/>
              </w:rPr>
            </w:pPr>
          </w:p>
        </w:tc>
        <w:tc>
          <w:tcPr>
            <w:tcW w:w="5670" w:type="dxa"/>
            <w:gridSpan w:val="7"/>
            <w:tcBorders>
              <w:left w:val="nil"/>
              <w:right w:val="nil"/>
            </w:tcBorders>
            <w:shd w:val="clear" w:color="auto" w:fill="B1C2E4"/>
            <w:noWrap/>
            <w:vAlign w:val="center"/>
            <w:hideMark/>
          </w:tcPr>
          <w:p w:rsidR="002075EB" w:rsidRPr="002011A9" w:rsidRDefault="002075EB" w:rsidP="002075EB">
            <w:pPr>
              <w:ind w:left="131" w:hanging="131"/>
              <w:jc w:val="center"/>
              <w:rPr>
                <w:rFonts w:ascii="Arial" w:hAnsi="Arial" w:cs="Arial"/>
                <w:b/>
                <w:color w:val="000000"/>
                <w:sz w:val="16"/>
                <w:szCs w:val="16"/>
              </w:rPr>
            </w:pPr>
            <w:r w:rsidRPr="002011A9">
              <w:rPr>
                <w:rFonts w:ascii="Arial" w:hAnsi="Arial" w:cs="Arial"/>
                <w:b/>
                <w:color w:val="000000"/>
                <w:sz w:val="16"/>
                <w:szCs w:val="16"/>
              </w:rPr>
              <w:t>Percentage</w:t>
            </w:r>
          </w:p>
        </w:tc>
        <w:tc>
          <w:tcPr>
            <w:tcW w:w="992" w:type="dxa"/>
            <w:tcBorders>
              <w:left w:val="nil"/>
            </w:tcBorders>
            <w:shd w:val="clear" w:color="auto" w:fill="B1C2E4"/>
            <w:noWrap/>
            <w:vAlign w:val="center"/>
            <w:hideMark/>
          </w:tcPr>
          <w:p w:rsidR="002075EB" w:rsidRPr="002011A9" w:rsidRDefault="002075EB" w:rsidP="002075EB">
            <w:pPr>
              <w:jc w:val="right"/>
              <w:rPr>
                <w:rFonts w:ascii="Arial" w:hAnsi="Arial" w:cs="Arial"/>
                <w:sz w:val="16"/>
                <w:szCs w:val="16"/>
              </w:rPr>
            </w:pP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34"/>
              <w:rPr>
                <w:rFonts w:ascii="Arial" w:hAnsi="Arial" w:cs="Arial"/>
                <w:color w:val="000000"/>
                <w:sz w:val="16"/>
                <w:szCs w:val="16"/>
              </w:rPr>
            </w:pPr>
            <w:r w:rsidRPr="002011A9">
              <w:rPr>
                <w:rFonts w:ascii="Arial" w:hAnsi="Arial" w:cs="Arial"/>
                <w:color w:val="000000"/>
                <w:sz w:val="16"/>
                <w:szCs w:val="16"/>
              </w:rPr>
              <w:t>Bachelor degree and above</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lang w:eastAsia="en-AU"/>
              </w:rPr>
            </w:pPr>
            <w:r w:rsidRPr="002011A9">
              <w:rPr>
                <w:rFonts w:ascii="Arial" w:hAnsi="Arial" w:cs="Arial"/>
                <w:color w:val="000000"/>
                <w:sz w:val="16"/>
                <w:szCs w:val="16"/>
              </w:rPr>
              <w:t>38.1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3.9</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7.2</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9.8</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14.2</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14.9</w:t>
            </w:r>
          </w:p>
        </w:tc>
      </w:tr>
      <w:tr w:rsidR="003301EF" w:rsidRPr="002011A9" w:rsidTr="00D733F0">
        <w:trPr>
          <w:trHeight w:val="300"/>
        </w:trPr>
        <w:tc>
          <w:tcPr>
            <w:tcW w:w="2268" w:type="dxa"/>
            <w:shd w:val="clear" w:color="auto" w:fill="E1DA98"/>
            <w:noWrap/>
            <w:vAlign w:val="bottom"/>
            <w:hideMark/>
          </w:tcPr>
          <w:p w:rsidR="003301EF"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3301EF"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3301EF" w:rsidRPr="002011A9">
              <w:rPr>
                <w:rFonts w:ascii="Arial" w:hAnsi="Arial" w:cs="Arial"/>
                <w:color w:val="000000"/>
                <w:sz w:val="16"/>
                <w:szCs w:val="16"/>
              </w:rPr>
              <w:t>4 years or equivalent) and above</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28.7</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7.1</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1.8</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2.8</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3.8</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7.5</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11.2</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10.7</w:t>
            </w:r>
          </w:p>
        </w:tc>
      </w:tr>
      <w:tr w:rsidR="003301EF" w:rsidRPr="002011A9" w:rsidTr="00D733F0">
        <w:trPr>
          <w:trHeight w:val="300"/>
        </w:trPr>
        <w:tc>
          <w:tcPr>
            <w:tcW w:w="2268" w:type="dxa"/>
            <w:shd w:val="clear" w:color="auto" w:fill="FEE8BF"/>
            <w:noWrap/>
            <w:vAlign w:val="bottom"/>
            <w:hideMark/>
          </w:tcPr>
          <w:p w:rsidR="003301EF"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3301EF"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3301EF" w:rsidRPr="002011A9">
              <w:rPr>
                <w:rFonts w:ascii="Arial" w:hAnsi="Arial" w:cs="Arial"/>
                <w:color w:val="000000"/>
                <w:sz w:val="16"/>
                <w:szCs w:val="16"/>
              </w:rPr>
              <w:t>3 years or equivalent)</w:t>
            </w:r>
            <w:r w:rsidRPr="002011A9">
              <w:rPr>
                <w:rFonts w:ascii="Arial" w:hAnsi="Arial" w:cs="Arial"/>
                <w:color w:val="000000"/>
                <w:sz w:val="16"/>
                <w:szCs w:val="16"/>
              </w:rPr>
              <w:t xml:space="preserve"> </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9.4</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3.6</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1.2</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3.4</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2.3</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3.0</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4.1</w:t>
            </w:r>
          </w:p>
        </w:tc>
      </w:tr>
      <w:tr w:rsidR="003301EF" w:rsidRPr="002011A9" w:rsidTr="00D733F0">
        <w:trPr>
          <w:trHeight w:val="300"/>
        </w:trPr>
        <w:tc>
          <w:tcPr>
            <w:tcW w:w="2268" w:type="dxa"/>
            <w:shd w:val="clear" w:color="auto" w:fill="E1DA98"/>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Other</w:t>
            </w:r>
            <w:r w:rsidRPr="002011A9">
              <w:rPr>
                <w:rFonts w:ascii="Arial" w:hAnsi="Arial" w:cs="Arial"/>
                <w:color w:val="000000"/>
                <w:sz w:val="16"/>
                <w:szCs w:val="16"/>
                <w:vertAlign w:val="superscript"/>
              </w:rPr>
              <w:t>(c)</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6.4</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2.5</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0.6</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2.6</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2.3</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2.9</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qualifications in a teaching field</w:t>
            </w:r>
            <w:r w:rsidRPr="002011A9">
              <w:rPr>
                <w:rFonts w:ascii="Arial" w:hAnsi="Arial" w:cs="Arial"/>
                <w:color w:val="000000"/>
                <w:sz w:val="16"/>
                <w:szCs w:val="16"/>
                <w:vertAlign w:val="superscript"/>
              </w:rPr>
              <w:t xml:space="preserve"> </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44.4</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13.2</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9.8</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11.9</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16.5</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17.8</w:t>
            </w:r>
          </w:p>
        </w:tc>
      </w:tr>
      <w:tr w:rsidR="003301EF" w:rsidRPr="002011A9" w:rsidTr="00D733F0">
        <w:trPr>
          <w:trHeight w:val="300"/>
        </w:trPr>
        <w:tc>
          <w:tcPr>
            <w:tcW w:w="2268" w:type="dxa"/>
            <w:tcBorders>
              <w:bottom w:val="single" w:sz="4" w:space="0" w:color="FFFFFF"/>
            </w:tcBorders>
            <w:shd w:val="clear" w:color="auto" w:fill="E1DA98"/>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qualifications in other ECEC-related field</w:t>
            </w:r>
            <w:r w:rsidRPr="002011A9">
              <w:rPr>
                <w:rFonts w:ascii="Arial" w:hAnsi="Arial" w:cs="Arial"/>
                <w:color w:val="000000"/>
                <w:sz w:val="16"/>
                <w:szCs w:val="16"/>
                <w:vertAlign w:val="superscript"/>
              </w:rPr>
              <w:t>(d)</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45.9</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75.1</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79.5</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59.0</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80.3</w:t>
            </w:r>
          </w:p>
        </w:tc>
        <w:tc>
          <w:tcPr>
            <w:tcW w:w="810" w:type="dxa"/>
            <w:tcBorders>
              <w:bottom w:val="single" w:sz="4" w:space="0" w:color="FFFFFF"/>
            </w:tcBorders>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47.2</w:t>
            </w:r>
          </w:p>
        </w:tc>
        <w:tc>
          <w:tcPr>
            <w:tcW w:w="810"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44.6</w:t>
            </w:r>
          </w:p>
        </w:tc>
        <w:tc>
          <w:tcPr>
            <w:tcW w:w="992" w:type="dxa"/>
            <w:tcBorders>
              <w:bottom w:val="single" w:sz="4" w:space="0" w:color="FFFFFF"/>
            </w:tcBorders>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64.3</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without qualifications</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11.7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16.9</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35.9</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9.9</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40.9</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38.8</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18.0</w:t>
            </w:r>
          </w:p>
        </w:tc>
      </w:tr>
      <w:tr w:rsidR="002075EB" w:rsidRPr="002011A9" w:rsidTr="002075EB">
        <w:trPr>
          <w:trHeight w:val="300"/>
        </w:trPr>
        <w:tc>
          <w:tcPr>
            <w:tcW w:w="2268" w:type="dxa"/>
            <w:tcBorders>
              <w:right w:val="nil"/>
            </w:tcBorders>
            <w:shd w:val="clear" w:color="auto" w:fill="B1C2E4"/>
            <w:noWrap/>
            <w:vAlign w:val="center"/>
            <w:hideMark/>
          </w:tcPr>
          <w:p w:rsidR="002075EB" w:rsidRPr="002011A9" w:rsidRDefault="002075EB" w:rsidP="002075EB">
            <w:pPr>
              <w:ind w:left="131" w:hanging="131"/>
              <w:rPr>
                <w:rFonts w:ascii="Arial" w:hAnsi="Arial" w:cs="Arial"/>
                <w:b/>
                <w:color w:val="000000"/>
                <w:sz w:val="16"/>
                <w:szCs w:val="16"/>
              </w:rPr>
            </w:pPr>
          </w:p>
        </w:tc>
        <w:tc>
          <w:tcPr>
            <w:tcW w:w="5670" w:type="dxa"/>
            <w:gridSpan w:val="7"/>
            <w:tcBorders>
              <w:left w:val="nil"/>
              <w:right w:val="nil"/>
            </w:tcBorders>
            <w:shd w:val="clear" w:color="auto" w:fill="B1C2E4"/>
            <w:noWrap/>
            <w:vAlign w:val="center"/>
            <w:hideMark/>
          </w:tcPr>
          <w:p w:rsidR="002075EB" w:rsidRPr="002011A9" w:rsidRDefault="002075EB" w:rsidP="002075EB">
            <w:pPr>
              <w:jc w:val="center"/>
              <w:rPr>
                <w:rFonts w:ascii="Arial" w:hAnsi="Arial" w:cs="Arial"/>
                <w:color w:val="000000"/>
                <w:sz w:val="16"/>
                <w:szCs w:val="16"/>
              </w:rPr>
            </w:pPr>
            <w:r w:rsidRPr="002011A9">
              <w:rPr>
                <w:rFonts w:ascii="Arial" w:hAnsi="Arial" w:cs="Arial"/>
                <w:b/>
                <w:color w:val="000000"/>
                <w:sz w:val="16"/>
                <w:szCs w:val="16"/>
              </w:rPr>
              <w:t xml:space="preserve">Number </w:t>
            </w:r>
          </w:p>
        </w:tc>
        <w:tc>
          <w:tcPr>
            <w:tcW w:w="992" w:type="dxa"/>
            <w:tcBorders>
              <w:left w:val="nil"/>
            </w:tcBorders>
            <w:shd w:val="clear" w:color="auto" w:fill="B1C2E4"/>
            <w:noWrap/>
            <w:vAlign w:val="center"/>
            <w:hideMark/>
          </w:tcPr>
          <w:p w:rsidR="002075EB" w:rsidRPr="002011A9" w:rsidRDefault="002075EB" w:rsidP="002075EB">
            <w:pPr>
              <w:jc w:val="right"/>
              <w:rPr>
                <w:rFonts w:ascii="Arial" w:hAnsi="Arial" w:cs="Arial"/>
                <w:color w:val="000000"/>
                <w:sz w:val="16"/>
                <w:szCs w:val="16"/>
              </w:rPr>
            </w:pPr>
          </w:p>
        </w:tc>
      </w:tr>
      <w:tr w:rsidR="003301EF" w:rsidRPr="002011A9" w:rsidTr="00D733F0">
        <w:trPr>
          <w:trHeight w:val="300"/>
        </w:trPr>
        <w:tc>
          <w:tcPr>
            <w:tcW w:w="2268" w:type="dxa"/>
            <w:shd w:val="clear" w:color="auto" w:fill="E1DA98"/>
            <w:noWrap/>
            <w:vAlign w:val="bottom"/>
            <w:hideMark/>
          </w:tcPr>
          <w:p w:rsidR="003301EF" w:rsidRPr="002011A9" w:rsidRDefault="003301EF" w:rsidP="00D733F0">
            <w:pPr>
              <w:rPr>
                <w:rFonts w:ascii="Arial" w:hAnsi="Arial" w:cs="Arial"/>
                <w:color w:val="000000"/>
                <w:sz w:val="16"/>
                <w:szCs w:val="16"/>
              </w:rPr>
            </w:pPr>
            <w:r w:rsidRPr="002011A9">
              <w:rPr>
                <w:rFonts w:ascii="Arial" w:hAnsi="Arial" w:cs="Arial"/>
                <w:color w:val="000000"/>
                <w:sz w:val="16"/>
                <w:szCs w:val="16"/>
              </w:rPr>
              <w:t>Bachelor degree and above</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lang w:eastAsia="en-AU"/>
              </w:rPr>
            </w:pPr>
            <w:r w:rsidRPr="002011A9">
              <w:rPr>
                <w:rFonts w:ascii="Arial" w:hAnsi="Arial" w:cs="Arial"/>
                <w:color w:val="000000"/>
                <w:sz w:val="16"/>
                <w:szCs w:val="16"/>
              </w:rPr>
              <w:t>8,529</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6,970</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388</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55</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53</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1,346</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1,860</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19,200</w:t>
            </w:r>
          </w:p>
        </w:tc>
      </w:tr>
      <w:tr w:rsidR="003301EF" w:rsidRPr="002011A9" w:rsidTr="00D733F0">
        <w:trPr>
          <w:trHeight w:val="300"/>
        </w:trPr>
        <w:tc>
          <w:tcPr>
            <w:tcW w:w="2268" w:type="dxa"/>
            <w:shd w:val="clear" w:color="auto" w:fill="FEE8BF"/>
            <w:noWrap/>
            <w:vAlign w:val="bottom"/>
            <w:hideMark/>
          </w:tcPr>
          <w:p w:rsidR="003301EF"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3301EF"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3301EF" w:rsidRPr="002011A9">
              <w:rPr>
                <w:rFonts w:ascii="Arial" w:hAnsi="Arial" w:cs="Arial"/>
                <w:color w:val="000000"/>
                <w:sz w:val="16"/>
                <w:szCs w:val="16"/>
              </w:rPr>
              <w:t>4 years or equivalent) and above</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6,421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4,647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231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28</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1027</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1,467</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13,862</w:t>
            </w:r>
          </w:p>
        </w:tc>
      </w:tr>
      <w:tr w:rsidR="003301EF" w:rsidRPr="002011A9" w:rsidTr="00D733F0">
        <w:trPr>
          <w:trHeight w:val="300"/>
        </w:trPr>
        <w:tc>
          <w:tcPr>
            <w:tcW w:w="2268" w:type="dxa"/>
            <w:shd w:val="clear" w:color="auto" w:fill="E1DA98"/>
            <w:noWrap/>
            <w:vAlign w:val="bottom"/>
            <w:hideMark/>
          </w:tcPr>
          <w:p w:rsidR="003301EF" w:rsidRPr="002011A9" w:rsidRDefault="003020EE" w:rsidP="00D733F0">
            <w:pPr>
              <w:ind w:left="131" w:hanging="131"/>
              <w:rPr>
                <w:rFonts w:ascii="Arial" w:hAnsi="Arial" w:cs="Arial"/>
                <w:color w:val="000000"/>
                <w:sz w:val="16"/>
                <w:szCs w:val="16"/>
              </w:rPr>
            </w:pPr>
            <w:r w:rsidRPr="002011A9">
              <w:rPr>
                <w:rFonts w:ascii="Arial" w:hAnsi="Arial" w:cs="Arial"/>
                <w:color w:val="000000"/>
                <w:sz w:val="16"/>
                <w:szCs w:val="16"/>
              </w:rPr>
              <w:t xml:space="preserve"> </w:t>
            </w:r>
            <w:r w:rsidR="003301EF" w:rsidRPr="002011A9">
              <w:rPr>
                <w:rFonts w:ascii="Arial" w:hAnsi="Arial" w:cs="Arial"/>
                <w:color w:val="000000"/>
                <w:sz w:val="16"/>
                <w:szCs w:val="16"/>
              </w:rPr>
              <w:t xml:space="preserve"> Bachelor degree pass </w:t>
            </w:r>
            <w:r w:rsidR="008E3EF6" w:rsidRPr="002011A9">
              <w:rPr>
                <w:rFonts w:ascii="Arial" w:hAnsi="Arial" w:cs="Arial"/>
                <w:color w:val="000000"/>
                <w:sz w:val="16"/>
                <w:szCs w:val="16"/>
              </w:rPr>
              <w:t>(</w:t>
            </w:r>
            <w:r w:rsidR="003301EF" w:rsidRPr="002011A9">
              <w:rPr>
                <w:rFonts w:ascii="Arial" w:hAnsi="Arial" w:cs="Arial"/>
                <w:color w:val="000000"/>
                <w:sz w:val="16"/>
                <w:szCs w:val="16"/>
              </w:rPr>
              <w:t>3 years or equivalent)</w:t>
            </w:r>
            <w:r w:rsidRPr="002011A9">
              <w:rPr>
                <w:rFonts w:ascii="Arial" w:hAnsi="Arial" w:cs="Arial"/>
                <w:color w:val="000000"/>
                <w:sz w:val="16"/>
                <w:szCs w:val="16"/>
              </w:rPr>
              <w:t xml:space="preserve"> </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2,108</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2,323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157</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15</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25</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319</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393</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5,338</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Other</w:t>
            </w:r>
            <w:r w:rsidRPr="002011A9">
              <w:rPr>
                <w:rFonts w:ascii="Arial" w:hAnsi="Arial" w:cs="Arial"/>
                <w:color w:val="000000"/>
                <w:sz w:val="16"/>
                <w:szCs w:val="16"/>
                <w:vertAlign w:val="superscript"/>
              </w:rPr>
              <w:t>(c)</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1,425</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1,610</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75</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18</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19</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294</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300</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3,742</w:t>
            </w:r>
          </w:p>
        </w:tc>
      </w:tr>
      <w:tr w:rsidR="003301EF" w:rsidRPr="002011A9" w:rsidTr="00D733F0">
        <w:trPr>
          <w:trHeight w:val="300"/>
        </w:trPr>
        <w:tc>
          <w:tcPr>
            <w:tcW w:w="2268" w:type="dxa"/>
            <w:shd w:val="clear" w:color="auto" w:fill="E1DA98"/>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qualifications in a teaching field</w:t>
            </w:r>
            <w:r w:rsidRPr="002011A9">
              <w:rPr>
                <w:rFonts w:ascii="Arial" w:hAnsi="Arial" w:cs="Arial"/>
                <w:color w:val="000000"/>
                <w:sz w:val="16"/>
                <w:szCs w:val="16"/>
                <w:vertAlign w:val="superscript"/>
              </w:rPr>
              <w:t xml:space="preserve"> </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9,954</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8,580</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463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72</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1,640</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2,160</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22,942</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qualifications in other ECEC-related field</w:t>
            </w:r>
            <w:r w:rsidRPr="002011A9">
              <w:rPr>
                <w:rFonts w:ascii="Arial" w:hAnsi="Arial" w:cs="Arial"/>
                <w:color w:val="000000"/>
                <w:sz w:val="16"/>
                <w:szCs w:val="16"/>
                <w:vertAlign w:val="superscript"/>
              </w:rPr>
              <w:t>(d)</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10,281</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48,926</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9,974</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844</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590</w:t>
            </w:r>
          </w:p>
        </w:tc>
        <w:tc>
          <w:tcPr>
            <w:tcW w:w="810" w:type="dxa"/>
            <w:shd w:val="clear" w:color="auto" w:fill="FEE8BF"/>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6,482</w:t>
            </w:r>
          </w:p>
        </w:tc>
        <w:tc>
          <w:tcPr>
            <w:tcW w:w="810"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5,828</w:t>
            </w:r>
          </w:p>
        </w:tc>
        <w:tc>
          <w:tcPr>
            <w:tcW w:w="992" w:type="dxa"/>
            <w:shd w:val="clear" w:color="auto" w:fill="FEE8BF"/>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82,925</w:t>
            </w:r>
          </w:p>
        </w:tc>
      </w:tr>
      <w:tr w:rsidR="003301EF" w:rsidRPr="002011A9" w:rsidTr="00D733F0">
        <w:trPr>
          <w:trHeight w:val="300"/>
        </w:trPr>
        <w:tc>
          <w:tcPr>
            <w:tcW w:w="2268" w:type="dxa"/>
            <w:shd w:val="clear" w:color="auto" w:fill="E1DA98"/>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without qualifications</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2,167</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7,621</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2,117</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513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73</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5,613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5,065</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23,168</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b/>
                <w:color w:val="000000"/>
                <w:sz w:val="16"/>
                <w:szCs w:val="16"/>
              </w:rPr>
            </w:pPr>
            <w:r w:rsidRPr="002011A9">
              <w:rPr>
                <w:rFonts w:ascii="Arial" w:hAnsi="Arial" w:cs="Arial"/>
                <w:b/>
                <w:color w:val="000000"/>
                <w:sz w:val="16"/>
                <w:szCs w:val="16"/>
              </w:rPr>
              <w:t>Total specified</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22,401</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65,127</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12,553</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1431</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735</w:t>
            </w:r>
          </w:p>
        </w:tc>
        <w:tc>
          <w:tcPr>
            <w:tcW w:w="810" w:type="dxa"/>
            <w:shd w:val="clear" w:color="auto" w:fill="FEE8BF"/>
            <w:vAlign w:val="bottom"/>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13,735</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13,054</w:t>
            </w:r>
          </w:p>
        </w:tc>
        <w:tc>
          <w:tcPr>
            <w:tcW w:w="992"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129,035</w:t>
            </w:r>
          </w:p>
        </w:tc>
      </w:tr>
      <w:tr w:rsidR="003301EF" w:rsidRPr="002011A9" w:rsidTr="00D733F0">
        <w:trPr>
          <w:trHeight w:val="300"/>
        </w:trPr>
        <w:tc>
          <w:tcPr>
            <w:tcW w:w="2268" w:type="dxa"/>
            <w:shd w:val="clear" w:color="auto" w:fill="E1DA98"/>
            <w:noWrap/>
            <w:vAlign w:val="bottom"/>
            <w:hideMark/>
          </w:tcPr>
          <w:p w:rsidR="003301EF" w:rsidRPr="002011A9" w:rsidRDefault="003301EF" w:rsidP="00D733F0">
            <w:pPr>
              <w:ind w:left="131" w:hanging="131"/>
              <w:rPr>
                <w:rFonts w:ascii="Arial" w:hAnsi="Arial" w:cs="Arial"/>
                <w:color w:val="000000"/>
                <w:sz w:val="16"/>
                <w:szCs w:val="16"/>
              </w:rPr>
            </w:pPr>
            <w:r w:rsidRPr="002011A9">
              <w:rPr>
                <w:rFonts w:ascii="Arial" w:hAnsi="Arial" w:cs="Arial"/>
                <w:color w:val="000000"/>
                <w:sz w:val="16"/>
                <w:szCs w:val="16"/>
              </w:rPr>
              <w:t>Total not specified</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1,000</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w:t>
            </w:r>
            <w:r w:rsidR="008122DB" w:rsidRPr="002011A9">
              <w:rPr>
                <w:rFonts w:ascii="Arial" w:hAnsi="Arial" w:cs="Arial"/>
                <w:color w:val="000000"/>
                <w:sz w:val="16"/>
                <w:szCs w:val="16"/>
              </w:rPr>
              <w:t>,</w:t>
            </w:r>
            <w:r w:rsidRPr="002011A9">
              <w:rPr>
                <w:rFonts w:ascii="Arial" w:hAnsi="Arial" w:cs="Arial"/>
                <w:color w:val="000000"/>
                <w:sz w:val="16"/>
                <w:szCs w:val="16"/>
              </w:rPr>
              <w:t>367</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345</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213</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15</w:t>
            </w:r>
          </w:p>
        </w:tc>
        <w:tc>
          <w:tcPr>
            <w:tcW w:w="810" w:type="dxa"/>
            <w:shd w:val="clear" w:color="auto" w:fill="E1DA98"/>
            <w:vAlign w:val="bottom"/>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2,878</w:t>
            </w:r>
          </w:p>
        </w:tc>
        <w:tc>
          <w:tcPr>
            <w:tcW w:w="810"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1,721</w:t>
            </w:r>
          </w:p>
        </w:tc>
        <w:tc>
          <w:tcPr>
            <w:tcW w:w="992" w:type="dxa"/>
            <w:shd w:val="clear" w:color="auto" w:fill="E1DA98"/>
            <w:noWrap/>
            <w:vAlign w:val="bottom"/>
            <w:hideMark/>
          </w:tcPr>
          <w:p w:rsidR="003301EF" w:rsidRPr="002011A9" w:rsidRDefault="003301EF" w:rsidP="00D733F0">
            <w:pPr>
              <w:jc w:val="right"/>
              <w:rPr>
                <w:rFonts w:ascii="Arial" w:hAnsi="Arial" w:cs="Arial"/>
                <w:color w:val="000000"/>
                <w:sz w:val="16"/>
                <w:szCs w:val="16"/>
              </w:rPr>
            </w:pPr>
            <w:r w:rsidRPr="002011A9">
              <w:rPr>
                <w:rFonts w:ascii="Arial" w:hAnsi="Arial" w:cs="Arial"/>
                <w:color w:val="000000"/>
                <w:sz w:val="16"/>
                <w:szCs w:val="16"/>
              </w:rPr>
              <w:t>7,539</w:t>
            </w:r>
          </w:p>
        </w:tc>
      </w:tr>
      <w:tr w:rsidR="003301EF" w:rsidRPr="002011A9" w:rsidTr="00D733F0">
        <w:trPr>
          <w:trHeight w:val="300"/>
        </w:trPr>
        <w:tc>
          <w:tcPr>
            <w:tcW w:w="2268" w:type="dxa"/>
            <w:shd w:val="clear" w:color="auto" w:fill="FEE8BF"/>
            <w:noWrap/>
            <w:vAlign w:val="bottom"/>
            <w:hideMark/>
          </w:tcPr>
          <w:p w:rsidR="003301EF" w:rsidRPr="002011A9" w:rsidRDefault="003301EF" w:rsidP="00D733F0">
            <w:pPr>
              <w:ind w:left="131" w:hanging="131"/>
              <w:rPr>
                <w:rFonts w:ascii="Arial" w:hAnsi="Arial" w:cs="Arial"/>
                <w:b/>
                <w:color w:val="000000"/>
                <w:sz w:val="16"/>
                <w:szCs w:val="16"/>
              </w:rPr>
            </w:pPr>
            <w:r w:rsidRPr="002011A9">
              <w:rPr>
                <w:rFonts w:ascii="Arial" w:hAnsi="Arial" w:cs="Arial"/>
                <w:b/>
                <w:color w:val="000000"/>
                <w:sz w:val="16"/>
                <w:szCs w:val="16"/>
              </w:rPr>
              <w:t>TOTAL STAFF</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23,401</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66,494</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12,898</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1644</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749</w:t>
            </w:r>
          </w:p>
        </w:tc>
        <w:tc>
          <w:tcPr>
            <w:tcW w:w="810" w:type="dxa"/>
            <w:shd w:val="clear" w:color="auto" w:fill="FEE8BF"/>
            <w:vAlign w:val="bottom"/>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16,613</w:t>
            </w:r>
          </w:p>
        </w:tc>
        <w:tc>
          <w:tcPr>
            <w:tcW w:w="810"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14,775</w:t>
            </w:r>
          </w:p>
        </w:tc>
        <w:tc>
          <w:tcPr>
            <w:tcW w:w="992" w:type="dxa"/>
            <w:shd w:val="clear" w:color="auto" w:fill="FEE8BF"/>
            <w:noWrap/>
            <w:vAlign w:val="bottom"/>
            <w:hideMark/>
          </w:tcPr>
          <w:p w:rsidR="003301EF" w:rsidRPr="002011A9" w:rsidRDefault="003301EF" w:rsidP="00D733F0">
            <w:pPr>
              <w:jc w:val="right"/>
              <w:rPr>
                <w:rFonts w:ascii="Arial" w:hAnsi="Arial" w:cs="Arial"/>
                <w:b/>
                <w:bCs/>
                <w:color w:val="000000"/>
                <w:sz w:val="16"/>
                <w:szCs w:val="16"/>
              </w:rPr>
            </w:pPr>
            <w:r w:rsidRPr="002011A9">
              <w:rPr>
                <w:rFonts w:ascii="Arial" w:hAnsi="Arial" w:cs="Arial"/>
                <w:b/>
                <w:bCs/>
                <w:color w:val="000000"/>
                <w:sz w:val="16"/>
                <w:szCs w:val="16"/>
              </w:rPr>
              <w:t>136,574</w:t>
            </w:r>
          </w:p>
        </w:tc>
      </w:tr>
    </w:tbl>
    <w:bookmarkEnd w:id="33"/>
    <w:p w:rsidR="00F46EFE" w:rsidRDefault="00F46EFE" w:rsidP="00D733F0">
      <w:pPr>
        <w:pStyle w:val="ECECfigurenote"/>
        <w:spacing w:before="60"/>
        <w:jc w:val="left"/>
      </w:pPr>
      <w:r>
        <w:t>(a)</w:t>
      </w:r>
      <w:r>
        <w:tab/>
        <w:t>Totals may not equal the sum of components due to rounding of weighted data.</w:t>
      </w:r>
    </w:p>
    <w:p w:rsidR="00F46EFE" w:rsidRDefault="00F46EFE" w:rsidP="00D733F0">
      <w:pPr>
        <w:pStyle w:val="ECECfigurenote"/>
        <w:jc w:val="left"/>
      </w:pPr>
      <w:r>
        <w:t>(b)</w:t>
      </w:r>
      <w:r>
        <w:tab/>
        <w:t>T</w:t>
      </w:r>
      <w:r w:rsidRPr="00E676F2">
        <w:t xml:space="preserve">eaching </w:t>
      </w:r>
      <w:r w:rsidR="00D57F2A">
        <w:t>fields</w:t>
      </w:r>
      <w:r w:rsidR="00D57F2A" w:rsidRPr="00E676F2">
        <w:t xml:space="preserve"> </w:t>
      </w:r>
      <w:r w:rsidRPr="00E676F2">
        <w:t>include early childhood teaching, prim</w:t>
      </w:r>
      <w:r>
        <w:t>ary teaching and other teaching.</w:t>
      </w:r>
    </w:p>
    <w:p w:rsidR="00D57F2A" w:rsidRDefault="00D57F2A" w:rsidP="00D733F0">
      <w:pPr>
        <w:pStyle w:val="ECECfigurenote"/>
        <w:jc w:val="left"/>
      </w:pPr>
      <w:r>
        <w:t>(c)</w:t>
      </w:r>
      <w:r>
        <w:tab/>
        <w:t>‘Other’ includes Advanced Diploma</w:t>
      </w:r>
      <w:r w:rsidR="00D84B8C">
        <w:t>/</w:t>
      </w:r>
      <w:r>
        <w:t xml:space="preserve">Diploma, </w:t>
      </w:r>
      <w:r w:rsidR="00140E84">
        <w:t>Certificate</w:t>
      </w:r>
      <w:r>
        <w:t xml:space="preserve"> III</w:t>
      </w:r>
      <w:r w:rsidR="00D84B8C">
        <w:t>/</w:t>
      </w:r>
      <w:r>
        <w:t xml:space="preserve">IV </w:t>
      </w:r>
      <w:r w:rsidR="00140E84">
        <w:t>and</w:t>
      </w:r>
      <w:r>
        <w:t xml:space="preserve"> Below Certificate III qualifications in a teaching field</w:t>
      </w:r>
      <w:r w:rsidR="009D3F52">
        <w:t>.</w:t>
      </w:r>
    </w:p>
    <w:p w:rsidR="00D57F2A" w:rsidRDefault="00D57F2A" w:rsidP="00D733F0">
      <w:pPr>
        <w:pStyle w:val="ECECfigurenote"/>
        <w:jc w:val="left"/>
      </w:pPr>
      <w:r>
        <w:t>(d)</w:t>
      </w:r>
      <w:r>
        <w:tab/>
      </w:r>
      <w:r w:rsidR="00140E84" w:rsidRPr="007A47F5">
        <w:t xml:space="preserve">Other </w:t>
      </w:r>
      <w:r w:rsidR="00140E84">
        <w:t>ECEC-related</w:t>
      </w:r>
      <w:r w:rsidR="00140E84" w:rsidRPr="007A47F5">
        <w:t xml:space="preserve"> qualifications include child care, nursing (including mothercraft nursing), other human welfare studies and services, behavioural science and other </w:t>
      </w:r>
      <w:r w:rsidR="00140E84">
        <w:t>ECEC-related</w:t>
      </w:r>
      <w:r w:rsidR="00140E84" w:rsidRPr="007A47F5">
        <w:t xml:space="preserve"> qualifications. </w:t>
      </w:r>
    </w:p>
    <w:p w:rsidR="00EC4E00" w:rsidRPr="004801F0" w:rsidRDefault="00CD151B" w:rsidP="00E60426">
      <w:pPr>
        <w:pStyle w:val="ECECSub-heading"/>
      </w:pPr>
      <w:r>
        <w:rPr>
          <w:i/>
          <w:iCs/>
        </w:rPr>
        <w:br w:type="page"/>
      </w:r>
      <w:bookmarkStart w:id="36" w:name="_Toc382403515"/>
      <w:r w:rsidR="00EC4E00" w:rsidRPr="004801F0">
        <w:lastRenderedPageBreak/>
        <w:t>3.</w:t>
      </w:r>
      <w:r w:rsidRPr="004801F0">
        <w:t>5</w:t>
      </w:r>
      <w:r w:rsidR="00EC4E00" w:rsidRPr="004801F0">
        <w:tab/>
        <w:t xml:space="preserve">Experience </w:t>
      </w:r>
      <w:r w:rsidRPr="004801F0">
        <w:t xml:space="preserve">and tenure </w:t>
      </w:r>
      <w:r w:rsidR="00EC4E00" w:rsidRPr="004801F0">
        <w:t xml:space="preserve">of </w:t>
      </w:r>
      <w:r w:rsidR="00160897" w:rsidRPr="004801F0">
        <w:t>child care</w:t>
      </w:r>
      <w:r w:rsidR="00EC4E00" w:rsidRPr="004801F0">
        <w:t xml:space="preserve"> workforce</w:t>
      </w:r>
      <w:bookmarkEnd w:id="36"/>
    </w:p>
    <w:p w:rsidR="009C490A" w:rsidRDefault="00D2395F" w:rsidP="00E60426">
      <w:pPr>
        <w:pStyle w:val="ECECbody"/>
        <w:jc w:val="left"/>
        <w:rPr>
          <w:lang w:val="en-US"/>
        </w:rPr>
      </w:pPr>
      <w:r>
        <w:rPr>
          <w:lang w:val="en-US"/>
        </w:rPr>
        <w:t xml:space="preserve">Information on the length of time that workers had worked in the </w:t>
      </w:r>
      <w:r w:rsidR="00640465">
        <w:rPr>
          <w:lang w:val="en-US"/>
        </w:rPr>
        <w:t>ECEC</w:t>
      </w:r>
      <w:r>
        <w:rPr>
          <w:lang w:val="en-US"/>
        </w:rPr>
        <w:t xml:space="preserve"> sector and at their particular service was </w:t>
      </w:r>
      <w:r w:rsidR="009C490A">
        <w:rPr>
          <w:lang w:val="en-US"/>
        </w:rPr>
        <w:t>collected</w:t>
      </w:r>
      <w:r>
        <w:rPr>
          <w:lang w:val="en-US"/>
        </w:rPr>
        <w:t xml:space="preserve"> for all </w:t>
      </w:r>
      <w:r w:rsidR="008D5513">
        <w:rPr>
          <w:lang w:val="en-US"/>
        </w:rPr>
        <w:t xml:space="preserve">child care </w:t>
      </w:r>
      <w:r>
        <w:rPr>
          <w:lang w:val="en-US"/>
        </w:rPr>
        <w:t xml:space="preserve">workers </w:t>
      </w:r>
      <w:r w:rsidR="008D5513">
        <w:rPr>
          <w:lang w:val="en-US"/>
        </w:rPr>
        <w:t>and was not collected from</w:t>
      </w:r>
      <w:r>
        <w:rPr>
          <w:lang w:val="en-US"/>
        </w:rPr>
        <w:t xml:space="preserve"> those working in a preschool.</w:t>
      </w:r>
      <w:r w:rsidR="003020EE">
        <w:rPr>
          <w:lang w:val="en-US"/>
        </w:rPr>
        <w:t xml:space="preserve"> </w:t>
      </w:r>
    </w:p>
    <w:p w:rsidR="00FA0AF6" w:rsidRDefault="00D2395F" w:rsidP="00E60426">
      <w:pPr>
        <w:pStyle w:val="ECECbody"/>
        <w:jc w:val="left"/>
        <w:rPr>
          <w:lang w:val="en-US"/>
        </w:rPr>
      </w:pPr>
      <w:r>
        <w:rPr>
          <w:lang w:val="en-US"/>
        </w:rPr>
        <w:t xml:space="preserve">As </w:t>
      </w:r>
      <w:r w:rsidR="0085305C">
        <w:rPr>
          <w:lang w:val="en-US"/>
        </w:rPr>
        <w:t xml:space="preserve">can be seen from Table 3.5.1, </w:t>
      </w:r>
      <w:r w:rsidR="009C490A">
        <w:rPr>
          <w:lang w:val="en-US"/>
        </w:rPr>
        <w:t xml:space="preserve">paid contact </w:t>
      </w:r>
      <w:proofErr w:type="gramStart"/>
      <w:r w:rsidR="00CF4446">
        <w:rPr>
          <w:lang w:val="en-US"/>
        </w:rPr>
        <w:t xml:space="preserve">staff with </w:t>
      </w:r>
      <w:r w:rsidR="00FA0AF6">
        <w:rPr>
          <w:lang w:val="en-US"/>
        </w:rPr>
        <w:t xml:space="preserve">relevant ECEC </w:t>
      </w:r>
      <w:r w:rsidR="00CF4446">
        <w:rPr>
          <w:lang w:val="en-US"/>
        </w:rPr>
        <w:t>qualifications were</w:t>
      </w:r>
      <w:proofErr w:type="gramEnd"/>
      <w:r w:rsidR="0085305C">
        <w:rPr>
          <w:lang w:val="en-US"/>
        </w:rPr>
        <w:t xml:space="preserve"> generally more experienced than </w:t>
      </w:r>
      <w:r w:rsidR="009C490A">
        <w:rPr>
          <w:lang w:val="en-US"/>
        </w:rPr>
        <w:t xml:space="preserve">paid contact </w:t>
      </w:r>
      <w:r w:rsidR="0085305C">
        <w:rPr>
          <w:lang w:val="en-US"/>
        </w:rPr>
        <w:t>staff without qualifications.</w:t>
      </w:r>
      <w:r w:rsidR="003020EE">
        <w:rPr>
          <w:lang w:val="en-US"/>
        </w:rPr>
        <w:t xml:space="preserve"> </w:t>
      </w:r>
      <w:r w:rsidR="00FA0AF6">
        <w:rPr>
          <w:lang w:val="en-US"/>
        </w:rPr>
        <w:t>O</w:t>
      </w:r>
      <w:r w:rsidR="0085305C">
        <w:rPr>
          <w:lang w:val="en-US"/>
        </w:rPr>
        <w:t xml:space="preserve">ccasional care </w:t>
      </w:r>
      <w:r w:rsidR="00E94D11">
        <w:rPr>
          <w:lang w:val="en-US"/>
        </w:rPr>
        <w:t>(</w:t>
      </w:r>
      <w:r w:rsidR="00515735">
        <w:rPr>
          <w:lang w:val="en-US"/>
        </w:rPr>
        <w:t>48.4</w:t>
      </w:r>
      <w:r w:rsidR="002A1154">
        <w:rPr>
          <w:lang w:val="en-US"/>
        </w:rPr>
        <w:t> per cent</w:t>
      </w:r>
      <w:r w:rsidR="00CF4446">
        <w:rPr>
          <w:lang w:val="en-US"/>
        </w:rPr>
        <w:t xml:space="preserve">) </w:t>
      </w:r>
      <w:r w:rsidR="00FA0AF6">
        <w:rPr>
          <w:lang w:val="en-US"/>
        </w:rPr>
        <w:t>and family day care (4</w:t>
      </w:r>
      <w:r w:rsidR="00515735">
        <w:rPr>
          <w:lang w:val="en-US"/>
        </w:rPr>
        <w:t>3</w:t>
      </w:r>
      <w:r w:rsidR="00FA0AF6">
        <w:rPr>
          <w:lang w:val="en-US"/>
        </w:rPr>
        <w:t>.2</w:t>
      </w:r>
      <w:r w:rsidR="002A1154">
        <w:rPr>
          <w:lang w:val="en-US"/>
        </w:rPr>
        <w:t> per cent</w:t>
      </w:r>
      <w:r w:rsidR="00FA0AF6">
        <w:rPr>
          <w:lang w:val="en-US"/>
        </w:rPr>
        <w:t xml:space="preserve">) </w:t>
      </w:r>
      <w:r w:rsidR="0085305C">
        <w:rPr>
          <w:lang w:val="en-US"/>
        </w:rPr>
        <w:t xml:space="preserve">had the greatest proportion of </w:t>
      </w:r>
      <w:r w:rsidR="00FA0AF6">
        <w:rPr>
          <w:lang w:val="en-US"/>
        </w:rPr>
        <w:t>p</w:t>
      </w:r>
      <w:r w:rsidR="009C490A">
        <w:rPr>
          <w:lang w:val="en-US"/>
        </w:rPr>
        <w:t xml:space="preserve">aid contact </w:t>
      </w:r>
      <w:r w:rsidR="0085305C">
        <w:rPr>
          <w:lang w:val="en-US"/>
        </w:rPr>
        <w:t xml:space="preserve">staff </w:t>
      </w:r>
      <w:r w:rsidR="00515735">
        <w:rPr>
          <w:lang w:val="en-US"/>
        </w:rPr>
        <w:t xml:space="preserve">with relevant ECEC qualifications </w:t>
      </w:r>
      <w:r w:rsidR="0085305C">
        <w:rPr>
          <w:lang w:val="en-US"/>
        </w:rPr>
        <w:t xml:space="preserve">with </w:t>
      </w:r>
      <w:r w:rsidR="00D733F0">
        <w:rPr>
          <w:lang w:val="en-US"/>
        </w:rPr>
        <w:t>10</w:t>
      </w:r>
      <w:r w:rsidR="0085305C">
        <w:rPr>
          <w:lang w:val="en-US"/>
        </w:rPr>
        <w:t xml:space="preserve"> or more </w:t>
      </w:r>
      <w:proofErr w:type="gramStart"/>
      <w:r w:rsidR="0085305C">
        <w:rPr>
          <w:lang w:val="en-US"/>
        </w:rPr>
        <w:t>years</w:t>
      </w:r>
      <w:proofErr w:type="gramEnd"/>
      <w:r w:rsidR="0085305C">
        <w:rPr>
          <w:lang w:val="en-US"/>
        </w:rPr>
        <w:t xml:space="preserve"> experience</w:t>
      </w:r>
      <w:r w:rsidR="00FA0AF6">
        <w:rPr>
          <w:lang w:val="en-US"/>
        </w:rPr>
        <w:t>.</w:t>
      </w:r>
      <w:r w:rsidR="003020EE">
        <w:rPr>
          <w:lang w:val="en-US"/>
        </w:rPr>
        <w:t xml:space="preserve"> </w:t>
      </w:r>
      <w:proofErr w:type="gramStart"/>
      <w:r w:rsidR="00FA0AF6">
        <w:rPr>
          <w:lang w:val="en-US"/>
        </w:rPr>
        <w:t>Staff without relevant ECEC qualifications were</w:t>
      </w:r>
      <w:proofErr w:type="gramEnd"/>
      <w:r w:rsidR="00FA0AF6">
        <w:rPr>
          <w:lang w:val="en-US"/>
        </w:rPr>
        <w:t xml:space="preserve"> most likely (</w:t>
      </w:r>
      <w:r w:rsidR="00515735">
        <w:rPr>
          <w:lang w:val="en-US"/>
        </w:rPr>
        <w:t>47.8</w:t>
      </w:r>
      <w:r w:rsidR="002A1154">
        <w:rPr>
          <w:lang w:val="en-US"/>
        </w:rPr>
        <w:t> per cent</w:t>
      </w:r>
      <w:r w:rsidR="00FA0AF6">
        <w:rPr>
          <w:lang w:val="en-US"/>
        </w:rPr>
        <w:t xml:space="preserve">) to </w:t>
      </w:r>
      <w:r w:rsidR="00515735">
        <w:rPr>
          <w:lang w:val="en-US"/>
        </w:rPr>
        <w:t xml:space="preserve">have been </w:t>
      </w:r>
      <w:r w:rsidR="00FA0AF6">
        <w:rPr>
          <w:lang w:val="en-US"/>
        </w:rPr>
        <w:t>work</w:t>
      </w:r>
      <w:r w:rsidR="00515735">
        <w:rPr>
          <w:lang w:val="en-US"/>
        </w:rPr>
        <w:t>ing</w:t>
      </w:r>
      <w:r w:rsidR="00FA0AF6">
        <w:rPr>
          <w:lang w:val="en-US"/>
        </w:rPr>
        <w:t xml:space="preserve"> in the ECEC sector for one to three years.</w:t>
      </w:r>
      <w:r w:rsidR="003020EE">
        <w:rPr>
          <w:lang w:val="en-US"/>
        </w:rPr>
        <w:t xml:space="preserve"> </w:t>
      </w:r>
      <w:r w:rsidR="00FA0AF6">
        <w:rPr>
          <w:lang w:val="en-US"/>
        </w:rPr>
        <w:t xml:space="preserve"> </w:t>
      </w:r>
    </w:p>
    <w:p w:rsidR="009C490A" w:rsidRDefault="00ED5C68" w:rsidP="00E60426">
      <w:pPr>
        <w:pStyle w:val="ECECbody"/>
        <w:jc w:val="left"/>
        <w:rPr>
          <w:lang w:val="en-US"/>
        </w:rPr>
      </w:pPr>
      <w:r>
        <w:rPr>
          <w:lang w:val="en-US"/>
        </w:rPr>
        <w:t xml:space="preserve">Information was also </w:t>
      </w:r>
      <w:r w:rsidR="009C490A">
        <w:rPr>
          <w:lang w:val="en-US"/>
        </w:rPr>
        <w:t>collected</w:t>
      </w:r>
      <w:r>
        <w:rPr>
          <w:lang w:val="en-US"/>
        </w:rPr>
        <w:t xml:space="preserve"> on the length of time that each paid contact worker had been with their service as a contact worker.</w:t>
      </w:r>
      <w:r w:rsidR="003020EE">
        <w:rPr>
          <w:lang w:val="en-US"/>
        </w:rPr>
        <w:t xml:space="preserve"> </w:t>
      </w:r>
      <w:r>
        <w:rPr>
          <w:lang w:val="en-US"/>
        </w:rPr>
        <w:t xml:space="preserve">Table 3.5.2 </w:t>
      </w:r>
      <w:r w:rsidR="00477416" w:rsidRPr="00CB7ABC">
        <w:t>summarises</w:t>
      </w:r>
      <w:r w:rsidR="00477416">
        <w:rPr>
          <w:lang w:val="en-US"/>
        </w:rPr>
        <w:t xml:space="preserve"> this information.</w:t>
      </w:r>
      <w:r w:rsidR="003020EE">
        <w:rPr>
          <w:lang w:val="en-US"/>
        </w:rPr>
        <w:t xml:space="preserve"> </w:t>
      </w:r>
      <w:r w:rsidR="00477416">
        <w:rPr>
          <w:lang w:val="en-US"/>
        </w:rPr>
        <w:t>Generally, qualified staff had spent longer as a contact worker with their service than non-qualified staff.</w:t>
      </w:r>
      <w:r w:rsidR="003020EE">
        <w:rPr>
          <w:lang w:val="en-US"/>
        </w:rPr>
        <w:t xml:space="preserve"> </w:t>
      </w:r>
    </w:p>
    <w:p w:rsidR="00ED5C68" w:rsidRDefault="007E1D57" w:rsidP="00E60426">
      <w:pPr>
        <w:pStyle w:val="ECECbody"/>
        <w:jc w:val="left"/>
        <w:rPr>
          <w:lang w:val="en-US"/>
        </w:rPr>
      </w:pPr>
      <w:r>
        <w:rPr>
          <w:lang w:val="en-US"/>
        </w:rPr>
        <w:t>F</w:t>
      </w:r>
      <w:r w:rsidR="00477416" w:rsidRPr="00477416">
        <w:rPr>
          <w:lang w:val="en-US"/>
        </w:rPr>
        <w:t xml:space="preserve">amily day care </w:t>
      </w:r>
      <w:r w:rsidR="00E94D11">
        <w:rPr>
          <w:lang w:val="en-US"/>
        </w:rPr>
        <w:t>(</w:t>
      </w:r>
      <w:r w:rsidR="00CE0518">
        <w:rPr>
          <w:lang w:val="en-US"/>
        </w:rPr>
        <w:t>25.1</w:t>
      </w:r>
      <w:r w:rsidR="002A1154">
        <w:rPr>
          <w:lang w:val="en-US"/>
        </w:rPr>
        <w:t> per cent</w:t>
      </w:r>
      <w:r w:rsidR="00CF4446">
        <w:rPr>
          <w:lang w:val="en-US"/>
        </w:rPr>
        <w:t xml:space="preserve">) </w:t>
      </w:r>
      <w:r w:rsidR="00477416" w:rsidRPr="00477416">
        <w:rPr>
          <w:lang w:val="en-US"/>
        </w:rPr>
        <w:t xml:space="preserve">and occasional care </w:t>
      </w:r>
      <w:r w:rsidR="00E94D11">
        <w:rPr>
          <w:lang w:val="en-US"/>
        </w:rPr>
        <w:t>(2</w:t>
      </w:r>
      <w:r w:rsidR="00CE0518">
        <w:rPr>
          <w:lang w:val="en-US"/>
        </w:rPr>
        <w:t>0</w:t>
      </w:r>
      <w:r w:rsidR="00E94D11">
        <w:rPr>
          <w:lang w:val="en-US"/>
        </w:rPr>
        <w:t>.</w:t>
      </w:r>
      <w:r w:rsidR="00CE0518">
        <w:rPr>
          <w:lang w:val="en-US"/>
        </w:rPr>
        <w:t>5</w:t>
      </w:r>
      <w:r w:rsidR="002A1154">
        <w:rPr>
          <w:lang w:val="en-US"/>
        </w:rPr>
        <w:t> per cent</w:t>
      </w:r>
      <w:r w:rsidR="00CF4446">
        <w:rPr>
          <w:lang w:val="en-US"/>
        </w:rPr>
        <w:t xml:space="preserve">) </w:t>
      </w:r>
      <w:r w:rsidR="00477416" w:rsidRPr="00477416">
        <w:rPr>
          <w:lang w:val="en-US"/>
        </w:rPr>
        <w:t xml:space="preserve">had the greatest proportion of </w:t>
      </w:r>
      <w:r w:rsidR="00315705">
        <w:rPr>
          <w:lang w:val="en-US"/>
        </w:rPr>
        <w:t xml:space="preserve">all </w:t>
      </w:r>
      <w:r w:rsidR="00477416" w:rsidRPr="00477416">
        <w:rPr>
          <w:lang w:val="en-US"/>
        </w:rPr>
        <w:t xml:space="preserve">staff with </w:t>
      </w:r>
      <w:r w:rsidR="00266537">
        <w:rPr>
          <w:lang w:val="en-US"/>
        </w:rPr>
        <w:t>ten</w:t>
      </w:r>
      <w:r w:rsidR="00477416" w:rsidRPr="00477416">
        <w:rPr>
          <w:lang w:val="en-US"/>
        </w:rPr>
        <w:t xml:space="preserve"> or more years </w:t>
      </w:r>
      <w:r w:rsidR="00D23760">
        <w:rPr>
          <w:lang w:val="en-US"/>
        </w:rPr>
        <w:t>experience in their service</w:t>
      </w:r>
      <w:r w:rsidR="00477416" w:rsidRPr="00477416">
        <w:rPr>
          <w:lang w:val="en-US"/>
        </w:rPr>
        <w:t xml:space="preserve">, </w:t>
      </w:r>
      <w:r w:rsidR="008D5513">
        <w:rPr>
          <w:lang w:val="en-US"/>
        </w:rPr>
        <w:t>with all</w:t>
      </w:r>
      <w:r w:rsidR="00BC4D91">
        <w:rPr>
          <w:lang w:val="en-US"/>
        </w:rPr>
        <w:t xml:space="preserve"> services </w:t>
      </w:r>
      <w:r w:rsidR="00D23760">
        <w:rPr>
          <w:lang w:val="en-US"/>
        </w:rPr>
        <w:t>ha</w:t>
      </w:r>
      <w:r w:rsidR="008D5513">
        <w:rPr>
          <w:lang w:val="en-US"/>
        </w:rPr>
        <w:t>ving a large</w:t>
      </w:r>
      <w:r w:rsidR="00BC4D91">
        <w:rPr>
          <w:lang w:val="en-US"/>
        </w:rPr>
        <w:t xml:space="preserve"> proportion of staff </w:t>
      </w:r>
      <w:r w:rsidR="00BE5AE1">
        <w:rPr>
          <w:lang w:val="en-US"/>
        </w:rPr>
        <w:t>with</w:t>
      </w:r>
      <w:r w:rsidR="00BC4D91">
        <w:rPr>
          <w:lang w:val="en-US"/>
        </w:rPr>
        <w:t xml:space="preserve"> one to three years of experience.</w:t>
      </w:r>
      <w:r w:rsidR="003020EE">
        <w:rPr>
          <w:lang w:val="en-US"/>
        </w:rPr>
        <w:t xml:space="preserve"> </w:t>
      </w:r>
    </w:p>
    <w:p w:rsidR="00A40710" w:rsidRDefault="00A40710" w:rsidP="00EC4E00">
      <w:pPr>
        <w:rPr>
          <w:rFonts w:ascii="Arial" w:hAnsi="Arial" w:cs="Arial"/>
          <w:lang w:val="en-US"/>
        </w:rPr>
      </w:pPr>
    </w:p>
    <w:p w:rsidR="002D7CEE" w:rsidRDefault="002D7CEE" w:rsidP="00C069D2">
      <w:pPr>
        <w:rPr>
          <w:lang w:val="en-US"/>
        </w:rPr>
        <w:sectPr w:rsidR="002D7CEE" w:rsidSect="008122DB">
          <w:pgSz w:w="11906" w:h="16838" w:code="9"/>
          <w:pgMar w:top="1077" w:right="991" w:bottom="1077" w:left="1077" w:header="459" w:footer="459" w:gutter="0"/>
          <w:pgNumType w:start="1"/>
          <w:cols w:sep="1" w:space="720"/>
          <w:titlePg/>
          <w:docGrid w:linePitch="360"/>
        </w:sectPr>
      </w:pPr>
    </w:p>
    <w:p w:rsidR="002075EB" w:rsidRDefault="002075EB" w:rsidP="002075EB">
      <w:pPr>
        <w:pStyle w:val="ECECtablefigu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85"/>
        </w:tabs>
        <w:ind w:left="1276"/>
      </w:pPr>
      <w:bookmarkStart w:id="37" w:name="_Toc287448794"/>
      <w:bookmarkStart w:id="38" w:name="_Toc287544074"/>
      <w:bookmarkStart w:id="39" w:name="_Toc382403544"/>
      <w:r w:rsidRPr="00703C5D">
        <w:lastRenderedPageBreak/>
        <w:t>Table 3.</w:t>
      </w:r>
      <w:r>
        <w:t>5</w:t>
      </w:r>
      <w:r w:rsidRPr="00703C5D">
        <w:t>.</w:t>
      </w:r>
      <w:r>
        <w:t>1:</w:t>
      </w:r>
      <w:r>
        <w:tab/>
        <w:t xml:space="preserve">Years of experience in the ECEC sector of paid contact </w:t>
      </w:r>
      <w:r w:rsidR="007608DE">
        <w:t>staff</w:t>
      </w:r>
      <w:r>
        <w:t xml:space="preserve">, by service </w:t>
      </w:r>
      <w:proofErr w:type="gramStart"/>
      <w:r>
        <w:t>type</w:t>
      </w:r>
      <w:r w:rsidRPr="002F0D98">
        <w:rPr>
          <w:vertAlign w:val="superscript"/>
        </w:rPr>
        <w:t>(</w:t>
      </w:r>
      <w:proofErr w:type="gramEnd"/>
      <w:r w:rsidRPr="002F0D98">
        <w:rPr>
          <w:vertAlign w:val="superscript"/>
        </w:rPr>
        <w:t>a)</w:t>
      </w:r>
      <w:bookmarkEnd w:id="38"/>
      <w:bookmarkEnd w:id="39"/>
    </w:p>
    <w:p w:rsidR="002075EB" w:rsidRPr="00C069D2" w:rsidRDefault="002075EB" w:rsidP="002075EB">
      <w:pPr>
        <w:pStyle w:val="ECECfigurenote"/>
      </w:pPr>
    </w:p>
    <w:tbl>
      <w:tblPr>
        <w:tblW w:w="14454"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36"/>
        <w:gridCol w:w="768"/>
        <w:gridCol w:w="769"/>
        <w:gridCol w:w="768"/>
        <w:gridCol w:w="769"/>
        <w:gridCol w:w="768"/>
        <w:gridCol w:w="769"/>
        <w:gridCol w:w="768"/>
        <w:gridCol w:w="769"/>
        <w:gridCol w:w="768"/>
        <w:gridCol w:w="769"/>
        <w:gridCol w:w="768"/>
        <w:gridCol w:w="769"/>
        <w:gridCol w:w="920"/>
        <w:gridCol w:w="776"/>
      </w:tblGrid>
      <w:tr w:rsidR="00E94D11" w:rsidRPr="002011A9" w:rsidTr="000D4E7E">
        <w:trPr>
          <w:trHeight w:val="314"/>
        </w:trPr>
        <w:tc>
          <w:tcPr>
            <w:tcW w:w="3536" w:type="dxa"/>
            <w:tcBorders>
              <w:bottom w:val="nil"/>
            </w:tcBorders>
            <w:shd w:val="clear" w:color="auto" w:fill="4A83C3"/>
            <w:noWrap/>
            <w:vAlign w:val="center"/>
            <w:hideMark/>
          </w:tcPr>
          <w:bookmarkEnd w:id="37"/>
          <w:p w:rsidR="00E94D11" w:rsidRPr="002011A9" w:rsidRDefault="00E94D11" w:rsidP="00E94D11">
            <w:pPr>
              <w:ind w:left="131" w:hanging="131"/>
              <w:rPr>
                <w:rFonts w:ascii="Arial" w:hAnsi="Arial" w:cs="Arial"/>
                <w:b/>
                <w:color w:val="FFFFFF"/>
                <w:sz w:val="16"/>
                <w:szCs w:val="16"/>
              </w:rPr>
            </w:pPr>
            <w:r w:rsidRPr="002011A9">
              <w:rPr>
                <w:rFonts w:ascii="Arial" w:hAnsi="Arial" w:cs="Arial"/>
                <w:b/>
                <w:color w:val="FFFFFF"/>
                <w:sz w:val="16"/>
                <w:szCs w:val="16"/>
              </w:rPr>
              <w:t xml:space="preserve"> Years of experience </w:t>
            </w:r>
          </w:p>
        </w:tc>
        <w:tc>
          <w:tcPr>
            <w:tcW w:w="1537" w:type="dxa"/>
            <w:gridSpan w:val="2"/>
            <w:shd w:val="clear" w:color="auto" w:fill="4A83C3"/>
            <w:noWrap/>
            <w:vAlign w:val="center"/>
            <w:hideMark/>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Long day care</w:t>
            </w:r>
          </w:p>
        </w:tc>
        <w:tc>
          <w:tcPr>
            <w:tcW w:w="1537" w:type="dxa"/>
            <w:gridSpan w:val="2"/>
            <w:shd w:val="clear" w:color="auto" w:fill="4A83C3"/>
            <w:noWrap/>
            <w:vAlign w:val="center"/>
            <w:hideMark/>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Family day care</w:t>
            </w:r>
          </w:p>
        </w:tc>
        <w:tc>
          <w:tcPr>
            <w:tcW w:w="1537" w:type="dxa"/>
            <w:gridSpan w:val="2"/>
            <w:shd w:val="clear" w:color="auto" w:fill="4A83C3"/>
            <w:vAlign w:val="center"/>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In</w:t>
            </w:r>
            <w:r w:rsidR="00266537" w:rsidRPr="002011A9">
              <w:rPr>
                <w:rFonts w:ascii="Arial" w:hAnsi="Arial" w:cs="Arial"/>
                <w:b/>
                <w:color w:val="FFFFFF"/>
                <w:sz w:val="16"/>
                <w:szCs w:val="16"/>
              </w:rPr>
              <w:t xml:space="preserve"> </w:t>
            </w:r>
            <w:r w:rsidRPr="002011A9">
              <w:rPr>
                <w:rFonts w:ascii="Arial" w:hAnsi="Arial" w:cs="Arial"/>
                <w:b/>
                <w:color w:val="FFFFFF"/>
                <w:sz w:val="16"/>
                <w:szCs w:val="16"/>
              </w:rPr>
              <w:t>home care</w:t>
            </w:r>
          </w:p>
        </w:tc>
        <w:tc>
          <w:tcPr>
            <w:tcW w:w="1537" w:type="dxa"/>
            <w:gridSpan w:val="2"/>
            <w:shd w:val="clear" w:color="auto" w:fill="4A83C3"/>
            <w:noWrap/>
            <w:vAlign w:val="center"/>
            <w:hideMark/>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Occasional care</w:t>
            </w:r>
          </w:p>
        </w:tc>
        <w:tc>
          <w:tcPr>
            <w:tcW w:w="1537" w:type="dxa"/>
            <w:gridSpan w:val="2"/>
            <w:shd w:val="clear" w:color="auto" w:fill="4A83C3"/>
            <w:vAlign w:val="center"/>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Out of school hours care</w:t>
            </w:r>
          </w:p>
        </w:tc>
        <w:tc>
          <w:tcPr>
            <w:tcW w:w="1537" w:type="dxa"/>
            <w:gridSpan w:val="2"/>
            <w:shd w:val="clear" w:color="auto" w:fill="4A83C3"/>
            <w:noWrap/>
            <w:vAlign w:val="center"/>
            <w:hideMark/>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Vacation care</w:t>
            </w:r>
          </w:p>
        </w:tc>
        <w:tc>
          <w:tcPr>
            <w:tcW w:w="1696" w:type="dxa"/>
            <w:gridSpan w:val="2"/>
            <w:shd w:val="clear" w:color="auto" w:fill="4A83C3"/>
            <w:noWrap/>
            <w:vAlign w:val="center"/>
            <w:hideMark/>
          </w:tcPr>
          <w:p w:rsidR="00E94D11" w:rsidRPr="002011A9" w:rsidRDefault="00E94D11" w:rsidP="00515735">
            <w:pPr>
              <w:jc w:val="center"/>
              <w:rPr>
                <w:rFonts w:ascii="Arial" w:hAnsi="Arial" w:cs="Arial"/>
                <w:b/>
                <w:color w:val="FFFFFF"/>
                <w:sz w:val="16"/>
                <w:szCs w:val="16"/>
              </w:rPr>
            </w:pPr>
            <w:r w:rsidRPr="002011A9">
              <w:rPr>
                <w:rFonts w:ascii="Arial" w:hAnsi="Arial" w:cs="Arial"/>
                <w:b/>
                <w:color w:val="FFFFFF"/>
                <w:sz w:val="16"/>
                <w:szCs w:val="16"/>
              </w:rPr>
              <w:t>Total</w:t>
            </w:r>
          </w:p>
        </w:tc>
      </w:tr>
      <w:tr w:rsidR="000D4E7E" w:rsidRPr="002011A9" w:rsidTr="000D4E7E">
        <w:trPr>
          <w:trHeight w:val="240"/>
        </w:trPr>
        <w:tc>
          <w:tcPr>
            <w:tcW w:w="3536" w:type="dxa"/>
            <w:tcBorders>
              <w:top w:val="nil"/>
              <w:bottom w:val="single" w:sz="4" w:space="0" w:color="FFFFFF"/>
            </w:tcBorders>
            <w:shd w:val="clear" w:color="auto" w:fill="4A83C3"/>
            <w:noWrap/>
            <w:vAlign w:val="center"/>
            <w:hideMark/>
          </w:tcPr>
          <w:p w:rsidR="000D4E7E" w:rsidRPr="002011A9" w:rsidRDefault="000D4E7E" w:rsidP="00E94D11">
            <w:pPr>
              <w:ind w:left="131" w:hanging="131"/>
              <w:rPr>
                <w:rFonts w:ascii="Arial" w:hAnsi="Arial" w:cs="Arial"/>
                <w:i/>
                <w:iCs/>
                <w:color w:val="FFFFFF"/>
                <w:sz w:val="16"/>
                <w:szCs w:val="16"/>
              </w:rPr>
            </w:pPr>
          </w:p>
        </w:tc>
        <w:tc>
          <w:tcPr>
            <w:tcW w:w="768" w:type="dxa"/>
            <w:tcBorders>
              <w:bottom w:val="single" w:sz="4" w:space="0" w:color="FFFFFF"/>
            </w:tcBorders>
            <w:shd w:val="clear" w:color="auto" w:fill="4A83C3"/>
            <w:noWrap/>
            <w:vAlign w:val="center"/>
            <w:hideMark/>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noWrap/>
            <w:vAlign w:val="center"/>
            <w:hideMark/>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vAlign w:val="center"/>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noWrap/>
            <w:vAlign w:val="center"/>
            <w:hideMark/>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vAlign w:val="center"/>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920" w:type="dxa"/>
            <w:tcBorders>
              <w:bottom w:val="single" w:sz="4" w:space="0" w:color="FFFFFF"/>
            </w:tcBorders>
            <w:shd w:val="clear" w:color="auto" w:fill="4A83C3"/>
            <w:noWrap/>
            <w:vAlign w:val="center"/>
            <w:hideMark/>
          </w:tcPr>
          <w:p w:rsidR="000D4E7E" w:rsidRPr="002011A9" w:rsidRDefault="000D4E7E" w:rsidP="00E94D11">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76"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
                <w:iCs/>
                <w:color w:val="FFFFFF"/>
                <w:sz w:val="16"/>
                <w:szCs w:val="16"/>
              </w:rPr>
            </w:pPr>
            <w:r w:rsidRPr="002011A9">
              <w:rPr>
                <w:rFonts w:ascii="Arial" w:hAnsi="Arial" w:cs="Arial"/>
                <w:b/>
                <w:i/>
                <w:iCs/>
                <w:color w:val="FFFFFF"/>
                <w:sz w:val="16"/>
                <w:szCs w:val="16"/>
              </w:rPr>
              <w:t>Per cent</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Staff with relevant ECEC qualification</w:t>
            </w:r>
            <w:r w:rsidRPr="002011A9">
              <w:rPr>
                <w:rFonts w:ascii="Arial" w:hAnsi="Arial" w:cs="Arial"/>
                <w:b/>
                <w:sz w:val="16"/>
                <w:szCs w:val="16"/>
                <w:vertAlign w:val="superscript"/>
              </w:rPr>
              <w:t>(b)</w:t>
            </w:r>
          </w:p>
        </w:tc>
        <w:tc>
          <w:tcPr>
            <w:tcW w:w="768" w:type="dxa"/>
            <w:tcBorders>
              <w:left w:val="nil"/>
              <w:right w:val="nil"/>
            </w:tcBorders>
            <w:shd w:val="clear" w:color="auto" w:fill="B1C2E4"/>
            <w:noWrap/>
            <w:vAlign w:val="center"/>
            <w:hideMark/>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E94D11">
            <w:pPr>
              <w:jc w:val="right"/>
              <w:rPr>
                <w:rFonts w:ascii="Arial" w:hAnsi="Arial" w:cs="Arial"/>
                <w:sz w:val="16"/>
                <w:szCs w:val="16"/>
              </w:rPr>
            </w:pPr>
          </w:p>
        </w:tc>
        <w:tc>
          <w:tcPr>
            <w:tcW w:w="920" w:type="dxa"/>
            <w:tcBorders>
              <w:left w:val="nil"/>
              <w:right w:val="nil"/>
            </w:tcBorders>
            <w:shd w:val="clear" w:color="auto" w:fill="B1C2E4"/>
            <w:noWrap/>
            <w:vAlign w:val="center"/>
            <w:hideMark/>
          </w:tcPr>
          <w:p w:rsidR="000D4E7E" w:rsidRPr="002011A9" w:rsidRDefault="000D4E7E" w:rsidP="00E94D11">
            <w:pPr>
              <w:jc w:val="right"/>
              <w:rPr>
                <w:rFonts w:ascii="Arial" w:hAnsi="Arial" w:cs="Arial"/>
                <w:sz w:val="16"/>
                <w:szCs w:val="16"/>
              </w:rPr>
            </w:pPr>
          </w:p>
        </w:tc>
        <w:tc>
          <w:tcPr>
            <w:tcW w:w="776" w:type="dxa"/>
            <w:tcBorders>
              <w:left w:val="nil"/>
            </w:tcBorders>
            <w:shd w:val="clear" w:color="auto" w:fill="B1C2E4"/>
            <w:vAlign w:val="center"/>
          </w:tcPr>
          <w:p w:rsidR="000D4E7E" w:rsidRPr="002011A9" w:rsidRDefault="000D4E7E" w:rsidP="00E94D11">
            <w:pPr>
              <w:jc w:val="right"/>
              <w:rPr>
                <w:rFonts w:ascii="Arial" w:hAnsi="Arial" w:cs="Arial"/>
                <w:sz w:val="16"/>
                <w:szCs w:val="16"/>
              </w:rPr>
            </w:pP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1,987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3.5</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465</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3.8</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3,168</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3.7</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16,149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28.2</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2,290</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22.1</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29.3</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130</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19.7</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2,268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28.0</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2,210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27.7</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23,316</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27.3</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14,076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1,913</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18.4</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116</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1,846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22.8</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1,959</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24.5</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20,126</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23.6</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7,585</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13.3</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1,229</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11.8</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11.3</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978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12.1</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942</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11.8</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10,916</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12.8</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17,442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30.5</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4,483</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43.2</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320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48.4</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2,697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33.3</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2,530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31.7</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27,753</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32.5</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b/>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 xml:space="preserve">(c)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57</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353</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bottom w:val="single" w:sz="4" w:space="0" w:color="FFFFFF"/>
            </w:tcBorders>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staff with relevant ECEC qualification</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57,506</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10,437</w:t>
            </w:r>
          </w:p>
        </w:tc>
        <w:tc>
          <w:tcPr>
            <w:tcW w:w="769"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918</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662</w:t>
            </w:r>
          </w:p>
        </w:tc>
        <w:tc>
          <w:tcPr>
            <w:tcW w:w="769"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8,122</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7,988</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85,633</w:t>
            </w:r>
          </w:p>
        </w:tc>
        <w:tc>
          <w:tcPr>
            <w:tcW w:w="776" w:type="dxa"/>
            <w:tcBorders>
              <w:bottom w:val="single" w:sz="4" w:space="0" w:color="FFFFFF"/>
            </w:tcBorders>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Staff with no ECEC qualification</w:t>
            </w:r>
          </w:p>
        </w:tc>
        <w:tc>
          <w:tcPr>
            <w:tcW w:w="768"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920"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76" w:type="dxa"/>
            <w:tcBorders>
              <w:lef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2,784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36.7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18.6</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21.6</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29.8</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1,328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1,218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24.0</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5,854</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27.9</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3,124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41.2</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861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40.9</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45.3</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26.3</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3,068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54.7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2,701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53.3</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10,006</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47.8</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712</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9.4</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12.6</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17.6</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20.4</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706</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12.6</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721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14.2</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2,509</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12.0</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4.1</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6.2</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824</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650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8.6</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458</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21.7</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55</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20.8</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5.1</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1,751</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8.4</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b/>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58</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bottom w:val="single" w:sz="4" w:space="0" w:color="FFFFFF"/>
            </w:tcBorders>
            <w:shd w:val="clear" w:color="auto" w:fill="E1DA98"/>
            <w:noWrap/>
            <w:vAlign w:val="bottom"/>
            <w:hideMark/>
          </w:tcPr>
          <w:p w:rsidR="000D4E7E" w:rsidRPr="002011A9" w:rsidRDefault="000D4E7E" w:rsidP="00373BA3">
            <w:pPr>
              <w:rPr>
                <w:rFonts w:ascii="Arial" w:hAnsi="Arial" w:cs="Arial"/>
                <w:b/>
                <w:color w:val="000000"/>
                <w:sz w:val="16"/>
                <w:szCs w:val="16"/>
              </w:rPr>
            </w:pPr>
            <w:r w:rsidRPr="002011A9">
              <w:rPr>
                <w:rFonts w:ascii="Arial" w:hAnsi="Arial" w:cs="Arial"/>
                <w:b/>
                <w:color w:val="000000"/>
                <w:sz w:val="16"/>
                <w:szCs w:val="16"/>
              </w:rPr>
              <w:t>Total staff with no ECEC qualification</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7,621</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2,117</w:t>
            </w:r>
          </w:p>
        </w:tc>
        <w:tc>
          <w:tcPr>
            <w:tcW w:w="769"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513</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73</w:t>
            </w:r>
          </w:p>
        </w:tc>
        <w:tc>
          <w:tcPr>
            <w:tcW w:w="769"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5,613</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5,065</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21,001</w:t>
            </w:r>
          </w:p>
        </w:tc>
        <w:tc>
          <w:tcPr>
            <w:tcW w:w="776" w:type="dxa"/>
            <w:tcBorders>
              <w:bottom w:val="single" w:sz="4" w:space="0" w:color="FFFFFF"/>
            </w:tcBorders>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All staff</w:t>
            </w:r>
          </w:p>
        </w:tc>
        <w:tc>
          <w:tcPr>
            <w:tcW w:w="768"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920"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76" w:type="dxa"/>
            <w:tcBorders>
              <w:lef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4,771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857</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6.9</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42</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5.7</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1,633</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1,565</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12.0</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9,021</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19,274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3,151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25.2</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502</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35.1</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149</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20.3</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5,336</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38.9</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4,911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37.6</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33,322</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31.4</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14,788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22.8</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2,177</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17.4</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17.8</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2,553</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2,681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20.5</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22,635</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21.3</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7,895</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12.2</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1,360</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10.9</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9.3</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77</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10.5</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1,166</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1,110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11,740</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11.1</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18,092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4,940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39.6</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23.5</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335</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45.7</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3,014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22.0</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2,787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21.4</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29,505</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27.8</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68</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411</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specified</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65,127</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12,553</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1,431</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735</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13,735</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13,054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106,634</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131" w:hanging="131"/>
              <w:rPr>
                <w:rFonts w:ascii="Arial" w:hAnsi="Arial" w:cs="Arial"/>
                <w:color w:val="000000"/>
                <w:sz w:val="16"/>
                <w:szCs w:val="16"/>
              </w:rPr>
            </w:pPr>
            <w:r w:rsidRPr="002011A9">
              <w:rPr>
                <w:rFonts w:ascii="Arial" w:hAnsi="Arial" w:cs="Arial"/>
                <w:color w:val="000000"/>
                <w:sz w:val="16"/>
                <w:szCs w:val="16"/>
              </w:rPr>
              <w:t>Total not specified</w:t>
            </w:r>
            <w:r w:rsidRPr="002011A9">
              <w:rPr>
                <w:rFonts w:ascii="Arial" w:hAnsi="Arial" w:cs="Arial"/>
                <w:color w:val="000000"/>
                <w:sz w:val="16"/>
                <w:szCs w:val="16"/>
                <w:vertAlign w:val="superscript"/>
              </w:rPr>
              <w:t>(d)</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1,367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2,878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1,721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6,539</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STAFF</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66,494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12,898</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1,644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749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16,613</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14,775</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113,173</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bl>
    <w:p w:rsidR="00F46EFE" w:rsidRDefault="00F46EFE" w:rsidP="00373BA3">
      <w:pPr>
        <w:pStyle w:val="ECECfigurenote"/>
        <w:spacing w:before="60"/>
        <w:ind w:left="425"/>
        <w:jc w:val="left"/>
      </w:pPr>
      <w:r>
        <w:rPr>
          <w:lang w:eastAsia="en-AU"/>
        </w:rPr>
        <w:t>(</w:t>
      </w:r>
      <w:r>
        <w:t>a)</w:t>
      </w:r>
      <w:r>
        <w:tab/>
      </w:r>
      <w:r w:rsidRPr="0092545A">
        <w:t>Totals may not equal the sum of components due to rounding of weighted data and table only includes</w:t>
      </w:r>
      <w:r>
        <w:t xml:space="preserve"> paid</w:t>
      </w:r>
      <w:r w:rsidRPr="0092545A">
        <w:t xml:space="preserve"> contact staff.</w:t>
      </w:r>
      <w:r>
        <w:t xml:space="preserve"> </w:t>
      </w:r>
    </w:p>
    <w:p w:rsidR="00F46EFE" w:rsidRDefault="00F46EFE" w:rsidP="00373BA3">
      <w:pPr>
        <w:pStyle w:val="ECECfigurenote"/>
        <w:ind w:left="426"/>
        <w:jc w:val="left"/>
      </w:pPr>
      <w:r>
        <w:rPr>
          <w:lang w:eastAsia="en-AU"/>
        </w:rPr>
        <w:t>(</w:t>
      </w:r>
      <w:r>
        <w:t>b)</w:t>
      </w:r>
      <w:r>
        <w:tab/>
        <w:t>Relevant ECEC qualifications include early childhood teaching, primary teaching, other teaching, child care, nursing (including mothercraft nursing), other human welfare studies,</w:t>
      </w:r>
      <w:r w:rsidRPr="00CB7ABC">
        <w:rPr>
          <w:lang w:val="en-AU"/>
        </w:rPr>
        <w:t xml:space="preserve"> behavioural</w:t>
      </w:r>
      <w:r>
        <w:t xml:space="preserve"> science and other </w:t>
      </w:r>
      <w:r w:rsidR="000D1151">
        <w:t>ECEC-related</w:t>
      </w:r>
      <w:r>
        <w:t xml:space="preserve"> qualifications.</w:t>
      </w:r>
    </w:p>
    <w:p w:rsidR="00F46EFE" w:rsidRPr="007435EB" w:rsidRDefault="00F46EFE" w:rsidP="00373BA3">
      <w:pPr>
        <w:pStyle w:val="ECECfigurenote"/>
        <w:ind w:left="426"/>
        <w:jc w:val="left"/>
      </w:pPr>
      <w:r>
        <w:rPr>
          <w:lang w:eastAsia="en-AU"/>
        </w:rPr>
        <w:t>(</w:t>
      </w:r>
      <w:r>
        <w:t>c)</w:t>
      </w:r>
      <w:r>
        <w:tab/>
        <w:t>Includes those contact staff</w:t>
      </w:r>
      <w:r w:rsidRPr="001D1535">
        <w:t xml:space="preserve"> </w:t>
      </w:r>
      <w:r>
        <w:t>whose years of experience in the ECEC sector were not specified.</w:t>
      </w:r>
    </w:p>
    <w:p w:rsidR="00F46EFE" w:rsidRDefault="00F46EFE" w:rsidP="00373BA3">
      <w:pPr>
        <w:pStyle w:val="ECECfigurenote"/>
        <w:ind w:left="426"/>
        <w:jc w:val="left"/>
      </w:pPr>
      <w:r>
        <w:rPr>
          <w:lang w:eastAsia="en-AU"/>
        </w:rPr>
        <w:t>(</w:t>
      </w:r>
      <w:r>
        <w:t>d)</w:t>
      </w:r>
      <w:r>
        <w:tab/>
        <w:t>Includes those contact staff where services did not specify the qualifications of staff.</w:t>
      </w:r>
    </w:p>
    <w:p w:rsidR="00F46EFE" w:rsidRDefault="00F46EFE" w:rsidP="00373BA3">
      <w:pPr>
        <w:ind w:left="360"/>
        <w:rPr>
          <w:sz w:val="16"/>
          <w:szCs w:val="16"/>
          <w:lang w:val="en-US"/>
        </w:rPr>
      </w:pPr>
    </w:p>
    <w:p w:rsidR="002075EB" w:rsidRPr="00CD151B" w:rsidRDefault="00950A1D" w:rsidP="002075EB">
      <w:pPr>
        <w:pStyle w:val="ECECtablefigure"/>
        <w:ind w:left="1276"/>
      </w:pPr>
      <w:r>
        <w:br w:type="page"/>
      </w:r>
      <w:bookmarkStart w:id="40" w:name="_Toc287448795"/>
      <w:bookmarkStart w:id="41" w:name="_Toc287544075"/>
      <w:bookmarkStart w:id="42" w:name="_Toc382403545"/>
      <w:r w:rsidR="002075EB">
        <w:lastRenderedPageBreak/>
        <w:t>Table 3.5.2:</w:t>
      </w:r>
      <w:r w:rsidR="002075EB">
        <w:tab/>
      </w:r>
      <w:r w:rsidR="002075EB" w:rsidRPr="00CD151B">
        <w:t xml:space="preserve">Tenure </w:t>
      </w:r>
      <w:r w:rsidR="002075EB">
        <w:t xml:space="preserve">as a paid contact </w:t>
      </w:r>
      <w:r w:rsidR="002C73A2">
        <w:t xml:space="preserve">staff </w:t>
      </w:r>
      <w:r w:rsidR="002075EB">
        <w:t>in current service</w:t>
      </w:r>
      <w:r w:rsidR="002075EB" w:rsidRPr="00CD151B">
        <w:t xml:space="preserve">, by service </w:t>
      </w:r>
      <w:proofErr w:type="gramStart"/>
      <w:r w:rsidR="002075EB" w:rsidRPr="00CD151B">
        <w:t>type</w:t>
      </w:r>
      <w:r w:rsidR="002075EB" w:rsidRPr="003D62AE">
        <w:rPr>
          <w:rFonts w:ascii="Arial Bold" w:hAnsi="Arial Bold"/>
          <w:vertAlign w:val="superscript"/>
        </w:rPr>
        <w:t>(</w:t>
      </w:r>
      <w:proofErr w:type="gramEnd"/>
      <w:r w:rsidR="002075EB" w:rsidRPr="003D62AE">
        <w:rPr>
          <w:rFonts w:ascii="Arial Bold" w:hAnsi="Arial Bold"/>
          <w:vertAlign w:val="superscript"/>
        </w:rPr>
        <w:t>a)</w:t>
      </w:r>
      <w:bookmarkEnd w:id="41"/>
      <w:bookmarkEnd w:id="42"/>
    </w:p>
    <w:p w:rsidR="002075EB" w:rsidRDefault="002075EB" w:rsidP="002075EB">
      <w:pPr>
        <w:pStyle w:val="ECECfigurenote"/>
      </w:pPr>
    </w:p>
    <w:tbl>
      <w:tblPr>
        <w:tblW w:w="14454"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36"/>
        <w:gridCol w:w="768"/>
        <w:gridCol w:w="769"/>
        <w:gridCol w:w="768"/>
        <w:gridCol w:w="769"/>
        <w:gridCol w:w="768"/>
        <w:gridCol w:w="769"/>
        <w:gridCol w:w="768"/>
        <w:gridCol w:w="769"/>
        <w:gridCol w:w="768"/>
        <w:gridCol w:w="769"/>
        <w:gridCol w:w="768"/>
        <w:gridCol w:w="769"/>
        <w:gridCol w:w="920"/>
        <w:gridCol w:w="776"/>
      </w:tblGrid>
      <w:tr w:rsidR="002075EB" w:rsidRPr="002011A9" w:rsidTr="000D4E7E">
        <w:trPr>
          <w:trHeight w:val="314"/>
        </w:trPr>
        <w:tc>
          <w:tcPr>
            <w:tcW w:w="3536" w:type="dxa"/>
            <w:tcBorders>
              <w:bottom w:val="nil"/>
            </w:tcBorders>
            <w:shd w:val="clear" w:color="auto" w:fill="4A83C3"/>
            <w:noWrap/>
            <w:vAlign w:val="center"/>
            <w:hideMark/>
          </w:tcPr>
          <w:p w:rsidR="002075EB" w:rsidRPr="002011A9" w:rsidRDefault="002075EB" w:rsidP="002075EB">
            <w:pPr>
              <w:ind w:left="131" w:hanging="131"/>
              <w:rPr>
                <w:rFonts w:ascii="Arial" w:hAnsi="Arial" w:cs="Arial"/>
                <w:b/>
                <w:color w:val="FFFFFF"/>
                <w:sz w:val="16"/>
                <w:szCs w:val="16"/>
              </w:rPr>
            </w:pPr>
            <w:r w:rsidRPr="002011A9">
              <w:rPr>
                <w:rFonts w:ascii="Arial" w:hAnsi="Arial" w:cs="Arial"/>
                <w:b/>
                <w:color w:val="FFFFFF"/>
                <w:sz w:val="16"/>
                <w:szCs w:val="16"/>
              </w:rPr>
              <w:t xml:space="preserve"> Years of tenure as contact worker </w:t>
            </w:r>
          </w:p>
        </w:tc>
        <w:tc>
          <w:tcPr>
            <w:tcW w:w="1537" w:type="dxa"/>
            <w:gridSpan w:val="2"/>
            <w:shd w:val="clear" w:color="auto" w:fill="4A83C3"/>
            <w:noWrap/>
            <w:vAlign w:val="center"/>
            <w:hideMark/>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Long day care</w:t>
            </w:r>
          </w:p>
        </w:tc>
        <w:tc>
          <w:tcPr>
            <w:tcW w:w="1537" w:type="dxa"/>
            <w:gridSpan w:val="2"/>
            <w:shd w:val="clear" w:color="auto" w:fill="4A83C3"/>
            <w:noWrap/>
            <w:vAlign w:val="center"/>
            <w:hideMark/>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Family day care</w:t>
            </w:r>
          </w:p>
        </w:tc>
        <w:tc>
          <w:tcPr>
            <w:tcW w:w="1537" w:type="dxa"/>
            <w:gridSpan w:val="2"/>
            <w:shd w:val="clear" w:color="auto" w:fill="4A83C3"/>
            <w:vAlign w:val="center"/>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In</w:t>
            </w:r>
            <w:r w:rsidR="00266537" w:rsidRPr="002011A9">
              <w:rPr>
                <w:rFonts w:ascii="Arial" w:hAnsi="Arial" w:cs="Arial"/>
                <w:b/>
                <w:color w:val="FFFFFF"/>
                <w:sz w:val="16"/>
                <w:szCs w:val="16"/>
              </w:rPr>
              <w:t xml:space="preserve"> </w:t>
            </w:r>
            <w:r w:rsidRPr="002011A9">
              <w:rPr>
                <w:rFonts w:ascii="Arial" w:hAnsi="Arial" w:cs="Arial"/>
                <w:b/>
                <w:color w:val="FFFFFF"/>
                <w:sz w:val="16"/>
                <w:szCs w:val="16"/>
              </w:rPr>
              <w:t>home care</w:t>
            </w:r>
          </w:p>
        </w:tc>
        <w:tc>
          <w:tcPr>
            <w:tcW w:w="1537" w:type="dxa"/>
            <w:gridSpan w:val="2"/>
            <w:shd w:val="clear" w:color="auto" w:fill="4A83C3"/>
            <w:noWrap/>
            <w:vAlign w:val="center"/>
            <w:hideMark/>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Occasional care</w:t>
            </w:r>
          </w:p>
        </w:tc>
        <w:tc>
          <w:tcPr>
            <w:tcW w:w="1537" w:type="dxa"/>
            <w:gridSpan w:val="2"/>
            <w:shd w:val="clear" w:color="auto" w:fill="4A83C3"/>
            <w:vAlign w:val="center"/>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Out of school hours care</w:t>
            </w:r>
          </w:p>
        </w:tc>
        <w:tc>
          <w:tcPr>
            <w:tcW w:w="1537" w:type="dxa"/>
            <w:gridSpan w:val="2"/>
            <w:shd w:val="clear" w:color="auto" w:fill="4A83C3"/>
            <w:noWrap/>
            <w:vAlign w:val="center"/>
            <w:hideMark/>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Vacation care</w:t>
            </w:r>
          </w:p>
        </w:tc>
        <w:tc>
          <w:tcPr>
            <w:tcW w:w="1696" w:type="dxa"/>
            <w:gridSpan w:val="2"/>
            <w:shd w:val="clear" w:color="auto" w:fill="4A83C3"/>
            <w:noWrap/>
            <w:vAlign w:val="center"/>
            <w:hideMark/>
          </w:tcPr>
          <w:p w:rsidR="002075EB" w:rsidRPr="002011A9" w:rsidRDefault="002075EB" w:rsidP="00373BA3">
            <w:pPr>
              <w:jc w:val="center"/>
              <w:rPr>
                <w:rFonts w:ascii="Arial" w:hAnsi="Arial" w:cs="Arial"/>
                <w:b/>
                <w:color w:val="FFFFFF"/>
                <w:sz w:val="16"/>
                <w:szCs w:val="16"/>
              </w:rPr>
            </w:pPr>
            <w:r w:rsidRPr="002011A9">
              <w:rPr>
                <w:rFonts w:ascii="Arial" w:hAnsi="Arial" w:cs="Arial"/>
                <w:b/>
                <w:color w:val="FFFFFF"/>
                <w:sz w:val="16"/>
                <w:szCs w:val="16"/>
              </w:rPr>
              <w:t>Total</w:t>
            </w:r>
          </w:p>
        </w:tc>
      </w:tr>
      <w:tr w:rsidR="000D4E7E" w:rsidRPr="002011A9" w:rsidTr="000D4E7E">
        <w:trPr>
          <w:trHeight w:val="240"/>
        </w:trPr>
        <w:tc>
          <w:tcPr>
            <w:tcW w:w="3536" w:type="dxa"/>
            <w:tcBorders>
              <w:top w:val="nil"/>
              <w:bottom w:val="single" w:sz="4" w:space="0" w:color="FFFFFF"/>
            </w:tcBorders>
            <w:shd w:val="clear" w:color="auto" w:fill="4A83C3"/>
            <w:noWrap/>
            <w:vAlign w:val="center"/>
            <w:hideMark/>
          </w:tcPr>
          <w:p w:rsidR="000D4E7E" w:rsidRPr="002011A9" w:rsidRDefault="000D4E7E" w:rsidP="002075EB">
            <w:pPr>
              <w:ind w:left="131" w:hanging="131"/>
              <w:rPr>
                <w:rFonts w:ascii="Arial" w:hAnsi="Arial" w:cs="Arial"/>
                <w:i/>
                <w:iCs/>
                <w:color w:val="FFFFFF"/>
                <w:sz w:val="16"/>
                <w:szCs w:val="16"/>
              </w:rPr>
            </w:pPr>
          </w:p>
        </w:tc>
        <w:tc>
          <w:tcPr>
            <w:tcW w:w="768" w:type="dxa"/>
            <w:tcBorders>
              <w:bottom w:val="single" w:sz="4" w:space="0" w:color="FFFFFF"/>
            </w:tcBorders>
            <w:shd w:val="clear" w:color="auto" w:fill="4A83C3"/>
            <w:noWrap/>
            <w:vAlign w:val="center"/>
            <w:hideMark/>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noWrap/>
            <w:vAlign w:val="center"/>
            <w:hideMark/>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vAlign w:val="center"/>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noWrap/>
            <w:vAlign w:val="center"/>
            <w:hideMark/>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vAlign w:val="center"/>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768" w:type="dxa"/>
            <w:tcBorders>
              <w:bottom w:val="single" w:sz="4" w:space="0" w:color="FFFFFF"/>
            </w:tcBorders>
            <w:shd w:val="clear" w:color="auto" w:fill="4A83C3"/>
            <w:noWrap/>
            <w:vAlign w:val="center"/>
            <w:hideMark/>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69"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c>
          <w:tcPr>
            <w:tcW w:w="920" w:type="dxa"/>
            <w:tcBorders>
              <w:bottom w:val="single" w:sz="4" w:space="0" w:color="FFFFFF"/>
            </w:tcBorders>
            <w:shd w:val="clear" w:color="auto" w:fill="4A83C3"/>
            <w:noWrap/>
            <w:vAlign w:val="center"/>
            <w:hideMark/>
          </w:tcPr>
          <w:p w:rsidR="000D4E7E" w:rsidRPr="002011A9" w:rsidRDefault="000D4E7E" w:rsidP="002075EB">
            <w:pPr>
              <w:jc w:val="right"/>
              <w:rPr>
                <w:rFonts w:ascii="Arial" w:hAnsi="Arial" w:cs="Arial"/>
                <w:b/>
                <w:iCs/>
                <w:color w:val="FFFFFF"/>
                <w:sz w:val="16"/>
                <w:szCs w:val="16"/>
              </w:rPr>
            </w:pPr>
            <w:r w:rsidRPr="002011A9">
              <w:rPr>
                <w:rFonts w:ascii="Arial" w:hAnsi="Arial" w:cs="Arial"/>
                <w:b/>
                <w:iCs/>
                <w:color w:val="FFFFFF"/>
                <w:sz w:val="16"/>
                <w:szCs w:val="16"/>
              </w:rPr>
              <w:t>No.</w:t>
            </w:r>
          </w:p>
        </w:tc>
        <w:tc>
          <w:tcPr>
            <w:tcW w:w="776" w:type="dxa"/>
            <w:tcBorders>
              <w:bottom w:val="single" w:sz="4" w:space="0" w:color="FFFFFF"/>
            </w:tcBorders>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Staff with relevant ECEC qualification</w:t>
            </w:r>
            <w:r w:rsidRPr="002011A9">
              <w:rPr>
                <w:rFonts w:ascii="Arial" w:hAnsi="Arial" w:cs="Arial"/>
                <w:b/>
                <w:sz w:val="16"/>
                <w:szCs w:val="16"/>
                <w:vertAlign w:val="superscript"/>
              </w:rPr>
              <w:t>(b)</w:t>
            </w:r>
          </w:p>
        </w:tc>
        <w:tc>
          <w:tcPr>
            <w:tcW w:w="768" w:type="dxa"/>
            <w:tcBorders>
              <w:left w:val="nil"/>
              <w:right w:val="nil"/>
            </w:tcBorders>
            <w:shd w:val="clear" w:color="auto" w:fill="B1C2E4"/>
            <w:noWrap/>
            <w:vAlign w:val="center"/>
            <w:hideMark/>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8"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769" w:type="dxa"/>
            <w:tcBorders>
              <w:left w:val="nil"/>
              <w:right w:val="nil"/>
            </w:tcBorders>
            <w:shd w:val="clear" w:color="auto" w:fill="B1C2E4"/>
            <w:vAlign w:val="center"/>
          </w:tcPr>
          <w:p w:rsidR="000D4E7E" w:rsidRPr="002011A9" w:rsidRDefault="000D4E7E" w:rsidP="002075EB">
            <w:pPr>
              <w:jc w:val="right"/>
              <w:rPr>
                <w:rFonts w:ascii="Arial" w:hAnsi="Arial" w:cs="Arial"/>
                <w:sz w:val="16"/>
                <w:szCs w:val="16"/>
              </w:rPr>
            </w:pPr>
          </w:p>
        </w:tc>
        <w:tc>
          <w:tcPr>
            <w:tcW w:w="920" w:type="dxa"/>
            <w:tcBorders>
              <w:left w:val="nil"/>
              <w:right w:val="nil"/>
            </w:tcBorders>
            <w:shd w:val="clear" w:color="auto" w:fill="B1C2E4"/>
            <w:noWrap/>
            <w:vAlign w:val="center"/>
            <w:hideMark/>
          </w:tcPr>
          <w:p w:rsidR="000D4E7E" w:rsidRPr="002011A9" w:rsidRDefault="000D4E7E" w:rsidP="002075EB">
            <w:pPr>
              <w:jc w:val="right"/>
              <w:rPr>
                <w:rFonts w:ascii="Arial" w:hAnsi="Arial" w:cs="Arial"/>
                <w:sz w:val="16"/>
                <w:szCs w:val="16"/>
              </w:rPr>
            </w:pPr>
          </w:p>
        </w:tc>
        <w:tc>
          <w:tcPr>
            <w:tcW w:w="776" w:type="dxa"/>
            <w:tcBorders>
              <w:left w:val="nil"/>
            </w:tcBorders>
            <w:shd w:val="clear" w:color="auto" w:fill="B1C2E4"/>
            <w:vAlign w:val="center"/>
          </w:tcPr>
          <w:p w:rsidR="000D4E7E" w:rsidRPr="002011A9" w:rsidRDefault="000D4E7E" w:rsidP="002075EB">
            <w:pPr>
              <w:jc w:val="right"/>
              <w:rPr>
                <w:rFonts w:ascii="Arial" w:hAnsi="Arial" w:cs="Arial"/>
                <w:sz w:val="16"/>
                <w:szCs w:val="16"/>
              </w:rPr>
            </w:pP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9,392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1,588</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15.4</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24.2</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106</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1,531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1,574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19.7</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14,413</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16.9</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26,520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46.4</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3,016</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29.3</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52.0</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243</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36.7</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3,554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43.9</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3,423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42.9</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37,233</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43.7</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11,411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1,857</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18.0</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16.8</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1,448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1,530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19.2</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16,491</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19.4</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4,790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8.4</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1,103</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10.7</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59</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8.9</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677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8.4</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670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8.4</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7,338</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8.6</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5,099</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2,739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26.6</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142</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879</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792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9.9</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9,696</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11.4</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b/>
                <w:color w:val="000000"/>
                <w:sz w:val="16"/>
                <w:szCs w:val="16"/>
              </w:rPr>
            </w:pPr>
            <w:r w:rsidRPr="002011A9">
              <w:rPr>
                <w:rFonts w:ascii="Arial" w:hAnsi="Arial" w:cs="Arial"/>
                <w:color w:val="000000"/>
                <w:sz w:val="16"/>
                <w:szCs w:val="16"/>
              </w:rPr>
              <w:t xml:space="preserve">Not specified </w:t>
            </w:r>
            <w:r w:rsidRPr="002011A9">
              <w:rPr>
                <w:rFonts w:ascii="Arial" w:hAnsi="Arial" w:cs="Arial"/>
                <w:color w:val="000000"/>
                <w:sz w:val="16"/>
                <w:szCs w:val="16"/>
                <w:vertAlign w:val="superscript"/>
              </w:rPr>
              <w:t xml:space="preserve">(c)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134</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462</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bottom w:val="single" w:sz="4" w:space="0" w:color="FFFFFF"/>
            </w:tcBorders>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staff with relevant ECEC qualification</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57,506</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10,437</w:t>
            </w:r>
          </w:p>
        </w:tc>
        <w:tc>
          <w:tcPr>
            <w:tcW w:w="769"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918</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662</w:t>
            </w:r>
          </w:p>
        </w:tc>
        <w:tc>
          <w:tcPr>
            <w:tcW w:w="769"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8,122</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7,988</w:t>
            </w:r>
          </w:p>
        </w:tc>
        <w:tc>
          <w:tcPr>
            <w:tcW w:w="769" w:type="dxa"/>
            <w:tcBorders>
              <w:bottom w:val="single" w:sz="4" w:space="0" w:color="FFFFFF"/>
            </w:tcBorders>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tcBorders>
              <w:bottom w:val="single" w:sz="4" w:space="0" w:color="FFFFFF"/>
            </w:tcBorders>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85,633</w:t>
            </w:r>
          </w:p>
        </w:tc>
        <w:tc>
          <w:tcPr>
            <w:tcW w:w="776" w:type="dxa"/>
            <w:tcBorders>
              <w:bottom w:val="single" w:sz="4" w:space="0" w:color="FFFFFF"/>
            </w:tcBorders>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Staff with no ECEC qualification</w:t>
            </w:r>
          </w:p>
        </w:tc>
        <w:tc>
          <w:tcPr>
            <w:tcW w:w="768"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920"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76" w:type="dxa"/>
            <w:tcBorders>
              <w:lef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3,445</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45.5</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517</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26.0</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36.4</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45.8</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1,803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32.2</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1,618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31.9</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7,602</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36.5</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3,056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40.4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43.2</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231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45.1</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29.0</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2,945</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52.5</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2,668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52.7</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9,780</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47.0</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530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7.0</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169</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13.9</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9.1</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559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10.0</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552</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10.9</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1,889</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9.1</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149</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128</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608</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324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4.3</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341</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17.2</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11.7</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934</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b/>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188</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bottom w:val="single" w:sz="4" w:space="0" w:color="FFFFFF"/>
            </w:tcBorders>
            <w:shd w:val="clear" w:color="auto" w:fill="E1DA98"/>
            <w:noWrap/>
            <w:vAlign w:val="bottom"/>
            <w:hideMark/>
          </w:tcPr>
          <w:p w:rsidR="000D4E7E" w:rsidRPr="002011A9" w:rsidRDefault="000D4E7E" w:rsidP="00373BA3">
            <w:pPr>
              <w:rPr>
                <w:rFonts w:ascii="Arial" w:hAnsi="Arial" w:cs="Arial"/>
                <w:b/>
                <w:color w:val="000000"/>
                <w:sz w:val="16"/>
                <w:szCs w:val="16"/>
              </w:rPr>
            </w:pPr>
            <w:r w:rsidRPr="002011A9">
              <w:rPr>
                <w:rFonts w:ascii="Arial" w:hAnsi="Arial" w:cs="Arial"/>
                <w:b/>
                <w:color w:val="000000"/>
                <w:sz w:val="16"/>
                <w:szCs w:val="16"/>
              </w:rPr>
              <w:t>Total staff with no ECEC qualification</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7,621</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2,117</w:t>
            </w:r>
          </w:p>
        </w:tc>
        <w:tc>
          <w:tcPr>
            <w:tcW w:w="769"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513</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73</w:t>
            </w:r>
          </w:p>
        </w:tc>
        <w:tc>
          <w:tcPr>
            <w:tcW w:w="769"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5,613</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5,065</w:t>
            </w:r>
          </w:p>
        </w:tc>
        <w:tc>
          <w:tcPr>
            <w:tcW w:w="769" w:type="dxa"/>
            <w:tcBorders>
              <w:bottom w:val="single" w:sz="4" w:space="0" w:color="FFFFFF"/>
            </w:tcBorders>
            <w:shd w:val="clear" w:color="auto" w:fill="E1DA98"/>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tcBorders>
              <w:bottom w:val="single" w:sz="4" w:space="0" w:color="FFFFFF"/>
            </w:tcBorders>
            <w:shd w:val="clear" w:color="auto" w:fill="E1DA98"/>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21,001</w:t>
            </w:r>
          </w:p>
        </w:tc>
        <w:tc>
          <w:tcPr>
            <w:tcW w:w="776" w:type="dxa"/>
            <w:tcBorders>
              <w:bottom w:val="single" w:sz="4" w:space="0" w:color="FFFFFF"/>
            </w:tcBorders>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tcBorders>
              <w:right w:val="nil"/>
            </w:tcBorders>
            <w:shd w:val="clear" w:color="auto" w:fill="B1C2E4"/>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sz w:val="16"/>
                <w:szCs w:val="16"/>
              </w:rPr>
              <w:t>All staff</w:t>
            </w:r>
          </w:p>
        </w:tc>
        <w:tc>
          <w:tcPr>
            <w:tcW w:w="768"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8"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769" w:type="dxa"/>
            <w:tcBorders>
              <w:left w:val="nil"/>
              <w:righ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c>
          <w:tcPr>
            <w:tcW w:w="920" w:type="dxa"/>
            <w:tcBorders>
              <w:left w:val="nil"/>
              <w:right w:val="nil"/>
            </w:tcBorders>
            <w:shd w:val="clear" w:color="auto" w:fill="B1C2E4"/>
            <w:noWrap/>
            <w:vAlign w:val="bottom"/>
            <w:hideMark/>
          </w:tcPr>
          <w:p w:rsidR="000D4E7E" w:rsidRPr="002011A9" w:rsidRDefault="000D4E7E" w:rsidP="00373BA3">
            <w:pPr>
              <w:jc w:val="right"/>
              <w:rPr>
                <w:rFonts w:ascii="Arial" w:hAnsi="Arial" w:cs="Arial"/>
                <w:color w:val="000000"/>
                <w:sz w:val="16"/>
                <w:szCs w:val="16"/>
              </w:rPr>
            </w:pPr>
          </w:p>
        </w:tc>
        <w:tc>
          <w:tcPr>
            <w:tcW w:w="776" w:type="dxa"/>
            <w:tcBorders>
              <w:left w:val="nil"/>
            </w:tcBorders>
            <w:shd w:val="clear" w:color="auto" w:fill="B1C2E4"/>
            <w:vAlign w:val="bottom"/>
          </w:tcPr>
          <w:p w:rsidR="000D4E7E" w:rsidRPr="002011A9" w:rsidRDefault="000D4E7E" w:rsidP="00373BA3">
            <w:pPr>
              <w:jc w:val="right"/>
              <w:rPr>
                <w:rFonts w:ascii="Arial" w:hAnsi="Arial" w:cs="Arial"/>
                <w:color w:val="000000"/>
                <w:sz w:val="16"/>
                <w:szCs w:val="16"/>
              </w:rPr>
            </w:pP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&lt;1 year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12,837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19.8</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2,105</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409</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28.6</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19.0</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3,334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24.3</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3,192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24.5</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22,015</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20.8</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1-3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29,577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45.7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3,875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31.5</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709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49.5</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263</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36.0</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6,499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47.5</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6,091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46.7</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47,013</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44.4</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4-6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11,941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2,027</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205</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14.3</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118</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2,007</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14.7</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2,082</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16.0</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18,380</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17.3</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7-9 years tenure</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5,004</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1,204</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9.8</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52</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3.7</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62</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8.5</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826</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6.0</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797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6.1</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7,946</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7.5</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10+ years tenure</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5,424</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8.4</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3,080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25.1</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56</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150</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20.5</w:t>
            </w:r>
          </w:p>
        </w:tc>
        <w:tc>
          <w:tcPr>
            <w:tcW w:w="768"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1,030</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7.5</w:t>
            </w:r>
          </w:p>
        </w:tc>
        <w:tc>
          <w:tcPr>
            <w:tcW w:w="768"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891</w:t>
            </w:r>
          </w:p>
        </w:tc>
        <w:tc>
          <w:tcPr>
            <w:tcW w:w="769"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6.8</w:t>
            </w:r>
          </w:p>
        </w:tc>
        <w:tc>
          <w:tcPr>
            <w:tcW w:w="920"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10,630</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10.0</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317"/>
              <w:rPr>
                <w:rFonts w:ascii="Arial" w:hAnsi="Arial" w:cs="Arial"/>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345</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264</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39</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650</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specified</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65,127</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12,553</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1,431</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735</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13,735</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13,054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106,634</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E1DA98"/>
            <w:noWrap/>
            <w:vAlign w:val="bottom"/>
            <w:hideMark/>
          </w:tcPr>
          <w:p w:rsidR="000D4E7E" w:rsidRPr="002011A9" w:rsidRDefault="000D4E7E" w:rsidP="00373BA3">
            <w:pPr>
              <w:ind w:left="131" w:hanging="131"/>
              <w:rPr>
                <w:rFonts w:ascii="Arial" w:hAnsi="Arial" w:cs="Arial"/>
                <w:color w:val="000000"/>
                <w:sz w:val="16"/>
                <w:szCs w:val="16"/>
              </w:rPr>
            </w:pPr>
            <w:r w:rsidRPr="002011A9">
              <w:rPr>
                <w:rFonts w:ascii="Arial" w:hAnsi="Arial" w:cs="Arial"/>
                <w:color w:val="000000"/>
                <w:sz w:val="16"/>
                <w:szCs w:val="16"/>
              </w:rPr>
              <w:t>Total not specified</w:t>
            </w:r>
            <w:r w:rsidRPr="002011A9">
              <w:rPr>
                <w:rFonts w:ascii="Arial" w:hAnsi="Arial" w:cs="Arial"/>
                <w:color w:val="000000"/>
                <w:sz w:val="16"/>
                <w:szCs w:val="16"/>
                <w:vertAlign w:val="superscript"/>
              </w:rPr>
              <w:t>(d)</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1,367</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345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213</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15</w:t>
            </w:r>
          </w:p>
        </w:tc>
        <w:tc>
          <w:tcPr>
            <w:tcW w:w="769"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2,878</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1,721</w:t>
            </w:r>
          </w:p>
        </w:tc>
        <w:tc>
          <w:tcPr>
            <w:tcW w:w="769"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920" w:type="dxa"/>
            <w:shd w:val="clear" w:color="auto" w:fill="E1DA98"/>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6,539</w:t>
            </w:r>
          </w:p>
        </w:tc>
        <w:tc>
          <w:tcPr>
            <w:tcW w:w="77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r w:rsidR="000D4E7E" w:rsidRPr="002011A9" w:rsidTr="00373BA3">
        <w:trPr>
          <w:trHeight w:val="238"/>
        </w:trPr>
        <w:tc>
          <w:tcPr>
            <w:tcW w:w="3536" w:type="dxa"/>
            <w:shd w:val="clear" w:color="auto" w:fill="FEE8BF"/>
            <w:noWrap/>
            <w:vAlign w:val="bottom"/>
            <w:hideMark/>
          </w:tcPr>
          <w:p w:rsidR="000D4E7E" w:rsidRPr="002011A9" w:rsidRDefault="000D4E7E" w:rsidP="00373BA3">
            <w:pPr>
              <w:ind w:left="131" w:hanging="131"/>
              <w:rPr>
                <w:rFonts w:ascii="Arial" w:hAnsi="Arial" w:cs="Arial"/>
                <w:b/>
                <w:color w:val="000000"/>
                <w:sz w:val="16"/>
                <w:szCs w:val="16"/>
              </w:rPr>
            </w:pPr>
            <w:r w:rsidRPr="002011A9">
              <w:rPr>
                <w:rFonts w:ascii="Arial" w:hAnsi="Arial" w:cs="Arial"/>
                <w:b/>
                <w:color w:val="000000"/>
                <w:sz w:val="16"/>
                <w:szCs w:val="16"/>
              </w:rPr>
              <w:t>TOTAL STAFF</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66,494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12,898</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1,644</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749</w:t>
            </w:r>
          </w:p>
        </w:tc>
        <w:tc>
          <w:tcPr>
            <w:tcW w:w="769" w:type="dxa"/>
            <w:shd w:val="clear" w:color="auto" w:fill="FEE8BF"/>
            <w:noWrap/>
            <w:vAlign w:val="bottom"/>
            <w:hideMark/>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c>
          <w:tcPr>
            <w:tcW w:w="768"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16,613</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768"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14,775</w:t>
            </w:r>
          </w:p>
        </w:tc>
        <w:tc>
          <w:tcPr>
            <w:tcW w:w="769"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 </w:t>
            </w:r>
          </w:p>
        </w:tc>
        <w:tc>
          <w:tcPr>
            <w:tcW w:w="920" w:type="dxa"/>
            <w:shd w:val="clear" w:color="auto" w:fill="FEE8BF"/>
            <w:noWrap/>
            <w:vAlign w:val="bottom"/>
            <w:hideMark/>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113,173</w:t>
            </w:r>
          </w:p>
        </w:tc>
        <w:tc>
          <w:tcPr>
            <w:tcW w:w="77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 </w:t>
            </w:r>
          </w:p>
        </w:tc>
      </w:tr>
    </w:tbl>
    <w:bookmarkEnd w:id="40"/>
    <w:p w:rsidR="00F46EFE" w:rsidRDefault="00F46EFE" w:rsidP="00F01253">
      <w:pPr>
        <w:pStyle w:val="ECECfigurenote"/>
        <w:spacing w:before="60"/>
        <w:ind w:left="425"/>
      </w:pPr>
      <w:r>
        <w:rPr>
          <w:lang w:eastAsia="en-AU"/>
        </w:rPr>
        <w:t>(</w:t>
      </w:r>
      <w:r>
        <w:t>a)</w:t>
      </w:r>
      <w:r>
        <w:tab/>
      </w:r>
      <w:r w:rsidRPr="0092545A">
        <w:t>Totals may not equal the sum of components due to rounding of weighted data and table only includes contact staff.</w:t>
      </w:r>
    </w:p>
    <w:p w:rsidR="00F46EFE" w:rsidRDefault="00F46EFE" w:rsidP="00F46EFE">
      <w:pPr>
        <w:pStyle w:val="ECECfigurenote"/>
        <w:ind w:left="426"/>
      </w:pPr>
      <w:r>
        <w:rPr>
          <w:lang w:eastAsia="en-AU"/>
        </w:rPr>
        <w:t>(</w:t>
      </w:r>
      <w:r>
        <w:t>b)</w:t>
      </w:r>
      <w:r>
        <w:tab/>
        <w:t>Relevant ECEC qualifications include early childhood teaching, primary teaching, other teaching, child care, nursing (including mothercraft nursing), other human welfare studies,</w:t>
      </w:r>
      <w:r w:rsidRPr="00CB7ABC">
        <w:rPr>
          <w:lang w:val="en-AU"/>
        </w:rPr>
        <w:t xml:space="preserve"> behavioural</w:t>
      </w:r>
      <w:r>
        <w:t xml:space="preserve"> science and other </w:t>
      </w:r>
      <w:r w:rsidR="000D1151">
        <w:t>ECEC-related</w:t>
      </w:r>
      <w:r>
        <w:t xml:space="preserve"> qualifications.</w:t>
      </w:r>
    </w:p>
    <w:p w:rsidR="00F46EFE" w:rsidRPr="007435EB" w:rsidRDefault="00F46EFE" w:rsidP="00F46EFE">
      <w:pPr>
        <w:pStyle w:val="ECECfigurenote"/>
        <w:ind w:left="426"/>
      </w:pPr>
      <w:r>
        <w:rPr>
          <w:lang w:eastAsia="en-AU"/>
        </w:rPr>
        <w:t>(</w:t>
      </w:r>
      <w:r>
        <w:t>c)</w:t>
      </w:r>
      <w:r>
        <w:tab/>
        <w:t>Includes those contact staff</w:t>
      </w:r>
      <w:r w:rsidRPr="001D1535">
        <w:t xml:space="preserve"> </w:t>
      </w:r>
      <w:r>
        <w:t>whose years of experience in the ECEC sector were not specified.</w:t>
      </w:r>
    </w:p>
    <w:p w:rsidR="00F46EFE" w:rsidRDefault="00F46EFE" w:rsidP="00F46EFE">
      <w:pPr>
        <w:pStyle w:val="ECECfigurenote"/>
        <w:ind w:left="426"/>
      </w:pPr>
      <w:r>
        <w:rPr>
          <w:lang w:eastAsia="en-AU"/>
        </w:rPr>
        <w:t>(</w:t>
      </w:r>
      <w:r>
        <w:t>d)</w:t>
      </w:r>
      <w:r>
        <w:tab/>
        <w:t>Includes those contact staff where services did not specify the qualifications of staff.</w:t>
      </w:r>
    </w:p>
    <w:p w:rsidR="00A11A90" w:rsidRDefault="00A11A90" w:rsidP="00A11A90">
      <w:pPr>
        <w:rPr>
          <w:lang w:val="en-US"/>
        </w:rPr>
      </w:pPr>
    </w:p>
    <w:p w:rsidR="00A11A90" w:rsidRPr="00A11A90" w:rsidRDefault="00A11A90" w:rsidP="00A11A90">
      <w:pPr>
        <w:rPr>
          <w:lang w:val="en-US"/>
        </w:rPr>
        <w:sectPr w:rsidR="00A11A90" w:rsidRPr="00A11A90" w:rsidSect="00136314">
          <w:headerReference w:type="even" r:id="rId19"/>
          <w:headerReference w:type="default" r:id="rId20"/>
          <w:headerReference w:type="first" r:id="rId21"/>
          <w:footerReference w:type="first" r:id="rId22"/>
          <w:pgSz w:w="16838" w:h="11906" w:orient="landscape" w:code="9"/>
          <w:pgMar w:top="1140" w:right="1140" w:bottom="1140" w:left="1140" w:header="459" w:footer="459" w:gutter="0"/>
          <w:cols w:sep="1" w:space="720"/>
          <w:titlePg/>
          <w:docGrid w:linePitch="360"/>
        </w:sectPr>
      </w:pPr>
    </w:p>
    <w:p w:rsidR="00F20B05" w:rsidRPr="007C6F01" w:rsidRDefault="00F20B05" w:rsidP="00E60426">
      <w:pPr>
        <w:pStyle w:val="ECECSectionheading"/>
        <w:rPr>
          <w:color w:val="4A83C3"/>
        </w:rPr>
      </w:pPr>
      <w:bookmarkStart w:id="43" w:name="_Toc382403516"/>
      <w:r w:rsidRPr="00C555E6">
        <w:rPr>
          <w:color w:val="4A83C3"/>
        </w:rPr>
        <w:lastRenderedPageBreak/>
        <w:t>4</w:t>
      </w:r>
      <w:r w:rsidRPr="00C555E6">
        <w:rPr>
          <w:color w:val="4A83C3"/>
        </w:rPr>
        <w:tab/>
        <w:t>Selected characteristics of child care services</w:t>
      </w:r>
      <w:bookmarkEnd w:id="43"/>
    </w:p>
    <w:p w:rsidR="000D38F3" w:rsidRDefault="00F82B84" w:rsidP="00E60426">
      <w:r>
        <w:pict>
          <v:rect id="_x0000_i1032" style="width:0;height:1.5pt" o:hrstd="t" o:hr="t" fillcolor="#aca899" stroked="f"/>
        </w:pict>
      </w:r>
    </w:p>
    <w:p w:rsidR="00026B48" w:rsidRPr="004F765D" w:rsidRDefault="004F765D" w:rsidP="00E60426">
      <w:pPr>
        <w:pStyle w:val="ECECbody"/>
        <w:jc w:val="left"/>
      </w:pPr>
      <w:bookmarkStart w:id="44" w:name="_Toc287322013"/>
      <w:r w:rsidRPr="004F765D">
        <w:t xml:space="preserve">This section describes selected </w:t>
      </w:r>
      <w:r w:rsidR="00BA5941">
        <w:t>characteristics</w:t>
      </w:r>
      <w:r w:rsidR="00BA5941" w:rsidRPr="004F765D">
        <w:t xml:space="preserve"> </w:t>
      </w:r>
      <w:r w:rsidRPr="004F765D">
        <w:t>of child care services such as hours of operation</w:t>
      </w:r>
      <w:r w:rsidR="00950A1D">
        <w:t>,</w:t>
      </w:r>
      <w:r w:rsidR="004B4B29">
        <w:t xml:space="preserve"> </w:t>
      </w:r>
      <w:r w:rsidR="00C555E6">
        <w:t xml:space="preserve">and </w:t>
      </w:r>
      <w:r w:rsidRPr="004F765D">
        <w:t xml:space="preserve">number of children attending, as well as </w:t>
      </w:r>
      <w:r w:rsidR="00950A1D">
        <w:t>selected</w:t>
      </w:r>
      <w:r w:rsidRPr="004F765D">
        <w:t xml:space="preserve"> characteristics of the children attending each service type</w:t>
      </w:r>
      <w:r w:rsidR="00950A1D">
        <w:t>,</w:t>
      </w:r>
      <w:r w:rsidRPr="004F765D">
        <w:t xml:space="preserve"> such as</w:t>
      </w:r>
      <w:r>
        <w:t xml:space="preserve"> age and the presence of special needs</w:t>
      </w:r>
      <w:r w:rsidR="003C4B01">
        <w:t xml:space="preserve"> groups.</w:t>
      </w:r>
      <w:r w:rsidR="003020EE">
        <w:t xml:space="preserve"> </w:t>
      </w:r>
      <w:r w:rsidR="004B4B29">
        <w:t xml:space="preserve">The data </w:t>
      </w:r>
      <w:r w:rsidR="00950A1D">
        <w:t>presented in</w:t>
      </w:r>
      <w:r w:rsidR="004B4B29">
        <w:t xml:space="preserve"> this section </w:t>
      </w:r>
      <w:r w:rsidR="00950A1D">
        <w:t>was</w:t>
      </w:r>
      <w:r w:rsidR="004B4B29">
        <w:t xml:space="preserve"> provided by </w:t>
      </w:r>
      <w:r w:rsidR="00950A1D">
        <w:t xml:space="preserve">child care </w:t>
      </w:r>
      <w:r w:rsidR="004B4B29">
        <w:t>services</w:t>
      </w:r>
      <w:r w:rsidR="00950A1D">
        <w:t xml:space="preserve"> as part of the Service Surve</w:t>
      </w:r>
      <w:bookmarkEnd w:id="44"/>
      <w:r w:rsidR="00A71725">
        <w:t>y.</w:t>
      </w:r>
    </w:p>
    <w:p w:rsidR="00EE7BB3" w:rsidRDefault="00F20B05" w:rsidP="00E60426">
      <w:pPr>
        <w:pStyle w:val="ECECSub-heading"/>
      </w:pPr>
      <w:bookmarkStart w:id="45" w:name="_Toc382403517"/>
      <w:r>
        <w:t>4</w:t>
      </w:r>
      <w:r w:rsidR="00EE7BB3">
        <w:t>.1</w:t>
      </w:r>
      <w:r w:rsidR="00EE7BB3">
        <w:tab/>
      </w:r>
      <w:r w:rsidR="00266537">
        <w:t>H</w:t>
      </w:r>
      <w:r w:rsidR="00C61D72">
        <w:t>ours of operation</w:t>
      </w:r>
      <w:bookmarkEnd w:id="45"/>
    </w:p>
    <w:p w:rsidR="00C46097" w:rsidRPr="005A16A7" w:rsidRDefault="00EA526C" w:rsidP="00E60426">
      <w:pPr>
        <w:pStyle w:val="ECECbody"/>
        <w:jc w:val="left"/>
      </w:pPr>
      <w:r w:rsidRPr="005A16A7">
        <w:t>Most services (</w:t>
      </w:r>
      <w:r w:rsidR="005A16A7" w:rsidRPr="005A16A7">
        <w:t>94.4</w:t>
      </w:r>
      <w:r w:rsidR="002A1154">
        <w:t> per cent</w:t>
      </w:r>
      <w:r w:rsidRPr="005A16A7">
        <w:t xml:space="preserve">) </w:t>
      </w:r>
      <w:r w:rsidR="005B437F" w:rsidRPr="005A16A7">
        <w:t>that specified opening hours between Monday and Friday reported they maintained consi</w:t>
      </w:r>
      <w:r w:rsidRPr="005A16A7">
        <w:t xml:space="preserve">stent </w:t>
      </w:r>
      <w:r w:rsidR="00C46097" w:rsidRPr="005A16A7">
        <w:t xml:space="preserve">opening </w:t>
      </w:r>
      <w:r w:rsidRPr="005A16A7">
        <w:t xml:space="preserve">hours throughout the week, with </w:t>
      </w:r>
      <w:r w:rsidR="005A16A7" w:rsidRPr="005A16A7">
        <w:t>occasional</w:t>
      </w:r>
      <w:r w:rsidR="00821D2F" w:rsidRPr="005A16A7">
        <w:t xml:space="preserve"> care</w:t>
      </w:r>
      <w:r w:rsidRPr="005A16A7">
        <w:t xml:space="preserve"> </w:t>
      </w:r>
      <w:r w:rsidR="00C46097" w:rsidRPr="005A16A7">
        <w:t xml:space="preserve">services </w:t>
      </w:r>
      <w:r w:rsidRPr="005A16A7">
        <w:t xml:space="preserve">the most likely to offer </w:t>
      </w:r>
      <w:r w:rsidR="00C46097" w:rsidRPr="005A16A7">
        <w:t>variable hours of operation by day of week</w:t>
      </w:r>
      <w:r w:rsidR="00A37262" w:rsidRPr="005A16A7">
        <w:t xml:space="preserve"> (</w:t>
      </w:r>
      <w:r w:rsidR="005A16A7" w:rsidRPr="005A16A7">
        <w:t>37.7</w:t>
      </w:r>
      <w:r w:rsidR="002A1154">
        <w:t> per cent</w:t>
      </w:r>
      <w:r w:rsidR="00A37262" w:rsidRPr="005A16A7">
        <w:t>).</w:t>
      </w:r>
    </w:p>
    <w:p w:rsidR="00A41958" w:rsidRPr="00C46097" w:rsidRDefault="00431227" w:rsidP="000D4E7E">
      <w:pPr>
        <w:pStyle w:val="ECECbody"/>
        <w:ind w:right="-155"/>
        <w:jc w:val="left"/>
      </w:pPr>
      <w:r w:rsidRPr="00C46097">
        <w:t xml:space="preserve">Table </w:t>
      </w:r>
      <w:r w:rsidR="0099628F">
        <w:t>4</w:t>
      </w:r>
      <w:r w:rsidRPr="00C46097">
        <w:t>.1</w:t>
      </w:r>
      <w:r w:rsidR="007876EF">
        <w:t>.1</w:t>
      </w:r>
      <w:r w:rsidR="00A86961" w:rsidRPr="00C46097">
        <w:t xml:space="preserve"> shows the </w:t>
      </w:r>
      <w:r w:rsidR="00D473F4">
        <w:t xml:space="preserve">number of hours that services were open in the reference week </w:t>
      </w:r>
      <w:r w:rsidR="00A86961" w:rsidRPr="00C46097">
        <w:t>by service type.</w:t>
      </w:r>
      <w:r w:rsidR="003020EE">
        <w:t xml:space="preserve"> </w:t>
      </w:r>
      <w:r w:rsidR="00A86961" w:rsidRPr="00C46097">
        <w:t xml:space="preserve">There was general consistency </w:t>
      </w:r>
      <w:r w:rsidR="00BA5941">
        <w:t xml:space="preserve">in weekly opening hours within </w:t>
      </w:r>
      <w:r w:rsidR="00506E2B" w:rsidRPr="00C46097">
        <w:t>long day care</w:t>
      </w:r>
      <w:r w:rsidR="00A86961" w:rsidRPr="00C46097">
        <w:t xml:space="preserve"> and </w:t>
      </w:r>
      <w:r w:rsidR="00506E2B" w:rsidRPr="00C46097">
        <w:t>vacation care</w:t>
      </w:r>
      <w:r w:rsidR="00BA5941">
        <w:t>.</w:t>
      </w:r>
      <w:r w:rsidR="003020EE">
        <w:t xml:space="preserve"> </w:t>
      </w:r>
    </w:p>
    <w:p w:rsidR="00A86961" w:rsidRPr="00C46097" w:rsidRDefault="00385D43" w:rsidP="00E60426">
      <w:pPr>
        <w:pStyle w:val="ECECbody"/>
        <w:jc w:val="left"/>
      </w:pPr>
      <w:r>
        <w:t>O</w:t>
      </w:r>
      <w:r w:rsidR="00506E2B" w:rsidRPr="00C46097">
        <w:t xml:space="preserve">utside school </w:t>
      </w:r>
      <w:proofErr w:type="gramStart"/>
      <w:r w:rsidR="00506E2B" w:rsidRPr="00C46097">
        <w:t>hours</w:t>
      </w:r>
      <w:proofErr w:type="gramEnd"/>
      <w:r w:rsidR="00506E2B" w:rsidRPr="00C46097">
        <w:t xml:space="preserve"> care</w:t>
      </w:r>
      <w:r w:rsidR="00A86961" w:rsidRPr="00C46097">
        <w:t xml:space="preserve"> operat</w:t>
      </w:r>
      <w:r>
        <w:t>ed</w:t>
      </w:r>
      <w:r w:rsidR="00D473F4">
        <w:t>, on average,</w:t>
      </w:r>
      <w:r w:rsidR="00A86961" w:rsidRPr="00C46097">
        <w:t xml:space="preserve"> </w:t>
      </w:r>
      <w:r w:rsidR="00A86961" w:rsidRPr="00385D43">
        <w:t xml:space="preserve">for </w:t>
      </w:r>
      <w:r w:rsidR="00451C5F" w:rsidRPr="00385D43">
        <w:t>23</w:t>
      </w:r>
      <w:r w:rsidR="00451C5F" w:rsidRPr="00C46097">
        <w:t xml:space="preserve"> hours and 45 minutes per week</w:t>
      </w:r>
      <w:r w:rsidR="00A86961" w:rsidRPr="00C46097">
        <w:t xml:space="preserve">, </w:t>
      </w:r>
      <w:r>
        <w:t xml:space="preserve">while </w:t>
      </w:r>
      <w:r w:rsidR="00506E2B" w:rsidRPr="00C46097">
        <w:t>in home care</w:t>
      </w:r>
      <w:r w:rsidR="00A86961" w:rsidRPr="00C46097">
        <w:t xml:space="preserve"> operat</w:t>
      </w:r>
      <w:r>
        <w:t>ed</w:t>
      </w:r>
      <w:r w:rsidR="00A86961" w:rsidRPr="00C46097">
        <w:t xml:space="preserve"> for the </w:t>
      </w:r>
      <w:r>
        <w:t>highest average number of hours per week (</w:t>
      </w:r>
      <w:r w:rsidR="00C555E6">
        <w:t>89</w:t>
      </w:r>
      <w:r w:rsidR="00373BA3">
        <w:t xml:space="preserve"> hours </w:t>
      </w:r>
      <w:r w:rsidR="00C555E6">
        <w:t>15</w:t>
      </w:r>
      <w:r w:rsidR="00373BA3">
        <w:t xml:space="preserve"> minutes</w:t>
      </w:r>
      <w:r>
        <w:t>)</w:t>
      </w:r>
      <w:r w:rsidR="00A4405E">
        <w:t>.</w:t>
      </w:r>
    </w:p>
    <w:p w:rsidR="00507427" w:rsidRDefault="001A3A46" w:rsidP="00E60426">
      <w:pPr>
        <w:pStyle w:val="ECECbody"/>
        <w:jc w:val="left"/>
      </w:pPr>
      <w:r w:rsidRPr="005A16A7">
        <w:t xml:space="preserve">Approximately </w:t>
      </w:r>
      <w:r w:rsidR="005A16A7" w:rsidRPr="005A16A7">
        <w:t>three quarters</w:t>
      </w:r>
      <w:r w:rsidR="00B70B59" w:rsidRPr="005A16A7">
        <w:t xml:space="preserve"> (</w:t>
      </w:r>
      <w:r w:rsidR="005A16A7" w:rsidRPr="005A16A7">
        <w:t>75.9</w:t>
      </w:r>
      <w:r w:rsidR="002A1154">
        <w:t> per cent</w:t>
      </w:r>
      <w:r w:rsidR="00B70B59" w:rsidRPr="005A16A7">
        <w:t xml:space="preserve">) of outside school hours care services </w:t>
      </w:r>
      <w:r w:rsidRPr="005A16A7">
        <w:t xml:space="preserve">offered both before and after school sessions, and </w:t>
      </w:r>
      <w:r w:rsidR="005A16A7" w:rsidRPr="005A16A7">
        <w:t>approximately one fifth (21.8</w:t>
      </w:r>
      <w:r w:rsidR="002A1154">
        <w:t> per cent</w:t>
      </w:r>
      <w:r w:rsidR="005A16A7" w:rsidRPr="005A16A7">
        <w:t>)</w:t>
      </w:r>
      <w:r w:rsidR="00507427" w:rsidRPr="005A16A7">
        <w:t xml:space="preserve"> offered after school sessions only.</w:t>
      </w:r>
      <w:r w:rsidR="003020EE">
        <w:t xml:space="preserve"> </w:t>
      </w:r>
      <w:r w:rsidR="00507427" w:rsidRPr="005A16A7">
        <w:t>T</w:t>
      </w:r>
      <w:r w:rsidR="005B05F3" w:rsidRPr="005A16A7">
        <w:t xml:space="preserve">he median duration of the morning session was </w:t>
      </w:r>
      <w:r w:rsidR="00266537" w:rsidRPr="005A16A7">
        <w:t>two</w:t>
      </w:r>
      <w:r w:rsidR="00BA5941" w:rsidRPr="005A16A7">
        <w:t xml:space="preserve"> hours</w:t>
      </w:r>
      <w:r w:rsidR="005B05F3" w:rsidRPr="005A16A7">
        <w:t xml:space="preserve">, while the median duration of the afternoon session was </w:t>
      </w:r>
      <w:r w:rsidR="00266537" w:rsidRPr="005A16A7">
        <w:t>three</w:t>
      </w:r>
      <w:r w:rsidR="00BA5941" w:rsidRPr="005A16A7">
        <w:t xml:space="preserve"> hours</w:t>
      </w:r>
      <w:r w:rsidR="005B05F3" w:rsidRPr="005A16A7">
        <w:t>.</w:t>
      </w:r>
      <w:r w:rsidR="00507427" w:rsidRPr="00507427">
        <w:t xml:space="preserve"> </w:t>
      </w:r>
    </w:p>
    <w:p w:rsidR="00B70B59" w:rsidRPr="00C46097" w:rsidRDefault="00C506A7" w:rsidP="00112968">
      <w:pPr>
        <w:pStyle w:val="ECECbody"/>
        <w:spacing w:after="0"/>
        <w:jc w:val="left"/>
      </w:pPr>
      <w:r w:rsidRPr="00C506A7">
        <w:t>The only service type where a significant proportion of services offered weekend care was in home care, with 8.2.</w:t>
      </w:r>
      <w:r w:rsidR="002A1154">
        <w:t> </w:t>
      </w:r>
      <w:proofErr w:type="gramStart"/>
      <w:r w:rsidR="002A1154">
        <w:t>per</w:t>
      </w:r>
      <w:proofErr w:type="gramEnd"/>
      <w:r w:rsidR="002A1154">
        <w:t> cent</w:t>
      </w:r>
      <w:r w:rsidRPr="00C506A7">
        <w:t xml:space="preserve"> of </w:t>
      </w:r>
      <w:r w:rsidR="00B70B59" w:rsidRPr="00C506A7">
        <w:t xml:space="preserve">services </w:t>
      </w:r>
      <w:r w:rsidR="00846B18" w:rsidRPr="00C506A7">
        <w:t>offer</w:t>
      </w:r>
      <w:r w:rsidRPr="00C506A7">
        <w:t>ing</w:t>
      </w:r>
      <w:r w:rsidR="00846B18" w:rsidRPr="00C506A7">
        <w:t xml:space="preserve"> care </w:t>
      </w:r>
      <w:r w:rsidRPr="00C506A7">
        <w:t>on both Saturday and Sunday, and a further 4.4</w:t>
      </w:r>
      <w:r w:rsidR="002A1154">
        <w:t> per cent</w:t>
      </w:r>
      <w:r w:rsidRPr="00C506A7">
        <w:t xml:space="preserve"> of services offering care on Saturday only.</w:t>
      </w:r>
    </w:p>
    <w:p w:rsidR="002075EB" w:rsidRDefault="002075EB" w:rsidP="00112968">
      <w:pPr>
        <w:pStyle w:val="ECECtablefigure"/>
        <w:spacing w:before="120"/>
      </w:pPr>
      <w:bookmarkStart w:id="46" w:name="_Toc287448796"/>
      <w:bookmarkStart w:id="47" w:name="_Toc287544076"/>
      <w:bookmarkStart w:id="48" w:name="_Toc382403546"/>
      <w:r w:rsidRPr="00A41958">
        <w:t xml:space="preserve">Table </w:t>
      </w:r>
      <w:r>
        <w:t>4</w:t>
      </w:r>
      <w:r w:rsidRPr="00A41958">
        <w:t>.1.</w:t>
      </w:r>
      <w:r>
        <w:t>1:</w:t>
      </w:r>
      <w:r>
        <w:tab/>
      </w:r>
      <w:r w:rsidRPr="00A41958">
        <w:t xml:space="preserve">Median and quartile </w:t>
      </w:r>
      <w:r>
        <w:t xml:space="preserve">weekly </w:t>
      </w:r>
      <w:r w:rsidRPr="00A41958">
        <w:t xml:space="preserve">opening hours by service </w:t>
      </w:r>
      <w:proofErr w:type="gramStart"/>
      <w:r w:rsidRPr="00A41958">
        <w:t>type</w:t>
      </w:r>
      <w:r w:rsidRPr="002C17E8">
        <w:rPr>
          <w:rFonts w:ascii="Arial Bold" w:hAnsi="Arial Bold"/>
          <w:vertAlign w:val="superscript"/>
        </w:rPr>
        <w:t>(</w:t>
      </w:r>
      <w:proofErr w:type="gramEnd"/>
      <w:r w:rsidRPr="002C17E8">
        <w:rPr>
          <w:rFonts w:ascii="Arial Bold" w:hAnsi="Arial Bold"/>
          <w:vertAlign w:val="superscript"/>
        </w:rPr>
        <w:t>a)</w:t>
      </w:r>
      <w:bookmarkEnd w:id="47"/>
      <w:bookmarkEnd w:id="48"/>
    </w:p>
    <w:p w:rsidR="002075EB" w:rsidRPr="00A41958" w:rsidRDefault="002075EB" w:rsidP="002075EB">
      <w:pPr>
        <w:pStyle w:val="ECECfigurenote"/>
      </w:pPr>
    </w:p>
    <w:tbl>
      <w:tblPr>
        <w:tblW w:w="8018"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11"/>
        <w:gridCol w:w="911"/>
        <w:gridCol w:w="911"/>
        <w:gridCol w:w="911"/>
        <w:gridCol w:w="911"/>
        <w:gridCol w:w="911"/>
      </w:tblGrid>
      <w:tr w:rsidR="002075EB" w:rsidRPr="002011A9" w:rsidTr="002075EB">
        <w:trPr>
          <w:trHeight w:val="301"/>
        </w:trPr>
        <w:tc>
          <w:tcPr>
            <w:tcW w:w="2552" w:type="dxa"/>
            <w:tcBorders>
              <w:bottom w:val="single" w:sz="4" w:space="0" w:color="FFFFFF"/>
            </w:tcBorders>
            <w:shd w:val="clear" w:color="auto" w:fill="4A83C3"/>
            <w:noWrap/>
            <w:vAlign w:val="center"/>
            <w:hideMark/>
          </w:tcPr>
          <w:p w:rsidR="002075EB" w:rsidRPr="002011A9" w:rsidRDefault="002075EB" w:rsidP="002075EB">
            <w:pPr>
              <w:rPr>
                <w:rFonts w:ascii="Arial" w:hAnsi="Arial" w:cs="Arial"/>
                <w:b/>
                <w:color w:val="FFFFFF"/>
                <w:sz w:val="16"/>
                <w:szCs w:val="16"/>
              </w:rPr>
            </w:pPr>
            <w:r w:rsidRPr="002011A9">
              <w:rPr>
                <w:rFonts w:ascii="Arial" w:hAnsi="Arial" w:cs="Arial"/>
                <w:b/>
                <w:color w:val="FFFFFF"/>
                <w:sz w:val="16"/>
                <w:szCs w:val="16"/>
              </w:rPr>
              <w:t> </w:t>
            </w:r>
          </w:p>
        </w:tc>
        <w:tc>
          <w:tcPr>
            <w:tcW w:w="911"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LDC</w:t>
            </w:r>
          </w:p>
        </w:tc>
        <w:tc>
          <w:tcPr>
            <w:tcW w:w="911"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FDC</w:t>
            </w:r>
          </w:p>
        </w:tc>
        <w:tc>
          <w:tcPr>
            <w:tcW w:w="911"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IHC</w:t>
            </w:r>
          </w:p>
        </w:tc>
        <w:tc>
          <w:tcPr>
            <w:tcW w:w="911"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OCC</w:t>
            </w:r>
          </w:p>
        </w:tc>
        <w:tc>
          <w:tcPr>
            <w:tcW w:w="911" w:type="dxa"/>
            <w:tcBorders>
              <w:bottom w:val="single" w:sz="4" w:space="0" w:color="FFFFFF"/>
            </w:tcBorders>
            <w:shd w:val="clear" w:color="auto" w:fill="4A83C3"/>
            <w:vAlign w:val="center"/>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OSHC</w:t>
            </w:r>
          </w:p>
        </w:tc>
        <w:tc>
          <w:tcPr>
            <w:tcW w:w="911" w:type="dxa"/>
            <w:tcBorders>
              <w:bottom w:val="single" w:sz="4" w:space="0" w:color="FFFFFF"/>
            </w:tcBorders>
            <w:shd w:val="clear" w:color="auto" w:fill="4A83C3"/>
            <w:noWrap/>
            <w:vAlign w:val="center"/>
            <w:hideMark/>
          </w:tcPr>
          <w:p w:rsidR="002075EB" w:rsidRPr="002011A9" w:rsidRDefault="002075EB" w:rsidP="002075EB">
            <w:pPr>
              <w:jc w:val="right"/>
              <w:rPr>
                <w:rFonts w:ascii="Arial" w:hAnsi="Arial" w:cs="Arial"/>
                <w:b/>
                <w:color w:val="FFFFFF"/>
                <w:sz w:val="16"/>
                <w:szCs w:val="16"/>
              </w:rPr>
            </w:pPr>
            <w:r w:rsidRPr="002011A9">
              <w:rPr>
                <w:rFonts w:ascii="Arial" w:hAnsi="Arial" w:cs="Arial"/>
                <w:b/>
                <w:color w:val="FFFFFF"/>
                <w:sz w:val="16"/>
                <w:szCs w:val="16"/>
              </w:rPr>
              <w:t>VAC</w:t>
            </w:r>
          </w:p>
        </w:tc>
      </w:tr>
      <w:tr w:rsidR="002075EB" w:rsidRPr="002011A9" w:rsidTr="00373BA3">
        <w:trPr>
          <w:trHeight w:val="301"/>
        </w:trPr>
        <w:tc>
          <w:tcPr>
            <w:tcW w:w="2552" w:type="dxa"/>
            <w:tcBorders>
              <w:right w:val="nil"/>
            </w:tcBorders>
            <w:shd w:val="clear" w:color="auto" w:fill="B1C2E4"/>
            <w:noWrap/>
            <w:vAlign w:val="bottom"/>
            <w:hideMark/>
          </w:tcPr>
          <w:p w:rsidR="002075EB" w:rsidRPr="002011A9" w:rsidRDefault="002075EB" w:rsidP="00373BA3">
            <w:pPr>
              <w:rPr>
                <w:rFonts w:ascii="Arial" w:hAnsi="Arial" w:cs="Arial"/>
                <w:b/>
                <w:color w:val="000000"/>
                <w:sz w:val="16"/>
                <w:szCs w:val="16"/>
              </w:rPr>
            </w:pPr>
            <w:r w:rsidRPr="002011A9">
              <w:rPr>
                <w:rFonts w:ascii="Arial" w:hAnsi="Arial" w:cs="Arial"/>
                <w:b/>
                <w:color w:val="000000"/>
                <w:sz w:val="16"/>
                <w:szCs w:val="16"/>
              </w:rPr>
              <w:t>Opening hours</w:t>
            </w:r>
          </w:p>
        </w:tc>
        <w:tc>
          <w:tcPr>
            <w:tcW w:w="5466" w:type="dxa"/>
            <w:gridSpan w:val="6"/>
            <w:tcBorders>
              <w:left w:val="nil"/>
            </w:tcBorders>
            <w:shd w:val="clear" w:color="auto" w:fill="B1C2E4"/>
            <w:vAlign w:val="center"/>
          </w:tcPr>
          <w:p w:rsidR="002075EB" w:rsidRPr="002011A9" w:rsidRDefault="002075EB" w:rsidP="002075EB">
            <w:pPr>
              <w:jc w:val="center"/>
              <w:rPr>
                <w:rFonts w:ascii="Arial" w:hAnsi="Arial" w:cs="Arial"/>
                <w:b/>
                <w:color w:val="000000"/>
                <w:sz w:val="16"/>
                <w:szCs w:val="16"/>
              </w:rPr>
            </w:pPr>
            <w:r w:rsidRPr="002011A9">
              <w:rPr>
                <w:rFonts w:ascii="Arial" w:hAnsi="Arial" w:cs="Arial"/>
                <w:b/>
                <w:color w:val="000000"/>
                <w:sz w:val="16"/>
                <w:szCs w:val="16"/>
              </w:rPr>
              <w:t>Hours</w:t>
            </w:r>
          </w:p>
        </w:tc>
      </w:tr>
      <w:tr w:rsidR="00C555E6" w:rsidRPr="002011A9" w:rsidTr="00373BA3">
        <w:trPr>
          <w:trHeight w:val="301"/>
        </w:trPr>
        <w:tc>
          <w:tcPr>
            <w:tcW w:w="2552" w:type="dxa"/>
            <w:shd w:val="clear" w:color="auto" w:fill="FEE8BF"/>
            <w:noWrap/>
            <w:vAlign w:val="bottom"/>
            <w:hideMark/>
          </w:tcPr>
          <w:p w:rsidR="00C555E6" w:rsidRPr="002011A9" w:rsidRDefault="00C555E6" w:rsidP="00373BA3">
            <w:pPr>
              <w:ind w:left="176"/>
              <w:rPr>
                <w:rFonts w:ascii="Arial" w:hAnsi="Arial" w:cs="Arial"/>
                <w:color w:val="000000"/>
                <w:sz w:val="16"/>
                <w:szCs w:val="16"/>
              </w:rPr>
            </w:pPr>
            <w:r w:rsidRPr="002011A9">
              <w:rPr>
                <w:rFonts w:ascii="Arial" w:hAnsi="Arial" w:cs="Arial"/>
                <w:color w:val="000000"/>
                <w:sz w:val="16"/>
                <w:szCs w:val="16"/>
              </w:rPr>
              <w:t>Median</w:t>
            </w:r>
          </w:p>
        </w:tc>
        <w:tc>
          <w:tcPr>
            <w:tcW w:w="911" w:type="dxa"/>
            <w:shd w:val="clear" w:color="auto" w:fill="FEE8BF"/>
            <w:vAlign w:val="bottom"/>
          </w:tcPr>
          <w:p w:rsidR="00C555E6" w:rsidRPr="002011A9" w:rsidRDefault="00C555E6" w:rsidP="00373BA3">
            <w:pPr>
              <w:jc w:val="right"/>
              <w:rPr>
                <w:rFonts w:ascii="Arial" w:hAnsi="Arial" w:cs="Arial"/>
                <w:color w:val="000000"/>
                <w:sz w:val="16"/>
                <w:szCs w:val="16"/>
                <w:lang w:eastAsia="en-AU"/>
              </w:rPr>
            </w:pPr>
            <w:r w:rsidRPr="002011A9">
              <w:rPr>
                <w:rFonts w:ascii="Arial" w:hAnsi="Arial" w:cs="Arial"/>
                <w:color w:val="000000"/>
                <w:sz w:val="16"/>
                <w:szCs w:val="16"/>
              </w:rPr>
              <w:t>55:00</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na</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89:15</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37:30</w:t>
            </w:r>
          </w:p>
        </w:tc>
        <w:tc>
          <w:tcPr>
            <w:tcW w:w="911" w:type="dxa"/>
            <w:shd w:val="clear" w:color="auto" w:fill="FEE8BF"/>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23:45</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55:00</w:t>
            </w:r>
          </w:p>
        </w:tc>
      </w:tr>
      <w:tr w:rsidR="00C555E6" w:rsidRPr="002011A9" w:rsidTr="00373BA3">
        <w:trPr>
          <w:trHeight w:val="301"/>
        </w:trPr>
        <w:tc>
          <w:tcPr>
            <w:tcW w:w="2552" w:type="dxa"/>
            <w:shd w:val="clear" w:color="auto" w:fill="E1DA98"/>
            <w:noWrap/>
            <w:vAlign w:val="bottom"/>
            <w:hideMark/>
          </w:tcPr>
          <w:p w:rsidR="00C555E6" w:rsidRPr="002011A9" w:rsidRDefault="00C555E6" w:rsidP="00373BA3">
            <w:pPr>
              <w:ind w:left="176"/>
              <w:rPr>
                <w:rFonts w:ascii="Arial" w:hAnsi="Arial" w:cs="Arial"/>
                <w:color w:val="000000"/>
                <w:sz w:val="16"/>
                <w:szCs w:val="16"/>
              </w:rPr>
            </w:pPr>
            <w:r w:rsidRPr="002011A9">
              <w:rPr>
                <w:rFonts w:ascii="Arial" w:hAnsi="Arial" w:cs="Arial"/>
                <w:color w:val="000000"/>
                <w:sz w:val="16"/>
                <w:szCs w:val="16"/>
              </w:rPr>
              <w:t>25</w:t>
            </w:r>
            <w:r w:rsidRPr="002011A9">
              <w:rPr>
                <w:rFonts w:ascii="Arial" w:hAnsi="Arial" w:cs="Arial"/>
                <w:color w:val="000000"/>
                <w:sz w:val="16"/>
                <w:szCs w:val="16"/>
                <w:vertAlign w:val="superscript"/>
              </w:rPr>
              <w:t>th</w:t>
            </w:r>
            <w:r w:rsidRPr="002011A9">
              <w:rPr>
                <w:rFonts w:ascii="Arial" w:hAnsi="Arial" w:cs="Arial"/>
                <w:color w:val="000000"/>
                <w:sz w:val="16"/>
                <w:szCs w:val="16"/>
              </w:rPr>
              <w:t xml:space="preserve"> percentile</w:t>
            </w:r>
          </w:p>
        </w:tc>
        <w:tc>
          <w:tcPr>
            <w:tcW w:w="911" w:type="dxa"/>
            <w:shd w:val="clear" w:color="auto" w:fill="E1DA98"/>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52:30</w:t>
            </w:r>
          </w:p>
        </w:tc>
        <w:tc>
          <w:tcPr>
            <w:tcW w:w="911" w:type="dxa"/>
            <w:shd w:val="clear" w:color="auto" w:fill="E1DA98"/>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na</w:t>
            </w:r>
          </w:p>
        </w:tc>
        <w:tc>
          <w:tcPr>
            <w:tcW w:w="911" w:type="dxa"/>
            <w:shd w:val="clear" w:color="auto" w:fill="E1DA98"/>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70:00</w:t>
            </w:r>
          </w:p>
        </w:tc>
        <w:tc>
          <w:tcPr>
            <w:tcW w:w="911" w:type="dxa"/>
            <w:shd w:val="clear" w:color="auto" w:fill="E1DA98"/>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18:00</w:t>
            </w:r>
          </w:p>
        </w:tc>
        <w:tc>
          <w:tcPr>
            <w:tcW w:w="911" w:type="dxa"/>
            <w:shd w:val="clear" w:color="auto" w:fill="E1DA98"/>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18:45</w:t>
            </w:r>
          </w:p>
        </w:tc>
        <w:tc>
          <w:tcPr>
            <w:tcW w:w="911" w:type="dxa"/>
            <w:shd w:val="clear" w:color="auto" w:fill="E1DA98"/>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50:00</w:t>
            </w:r>
          </w:p>
        </w:tc>
      </w:tr>
      <w:tr w:rsidR="00C555E6" w:rsidRPr="002011A9" w:rsidTr="00373BA3">
        <w:trPr>
          <w:trHeight w:val="301"/>
        </w:trPr>
        <w:tc>
          <w:tcPr>
            <w:tcW w:w="2552" w:type="dxa"/>
            <w:tcBorders>
              <w:bottom w:val="single" w:sz="4" w:space="0" w:color="FFFFFF"/>
            </w:tcBorders>
            <w:shd w:val="clear" w:color="auto" w:fill="FEE8BF"/>
            <w:noWrap/>
            <w:vAlign w:val="bottom"/>
            <w:hideMark/>
          </w:tcPr>
          <w:p w:rsidR="00C555E6" w:rsidRPr="002011A9" w:rsidRDefault="00C555E6" w:rsidP="00373BA3">
            <w:pPr>
              <w:ind w:left="176"/>
              <w:rPr>
                <w:rFonts w:ascii="Arial" w:hAnsi="Arial" w:cs="Arial"/>
                <w:color w:val="000000"/>
                <w:sz w:val="16"/>
                <w:szCs w:val="16"/>
              </w:rPr>
            </w:pPr>
            <w:r w:rsidRPr="002011A9">
              <w:rPr>
                <w:rFonts w:ascii="Arial" w:hAnsi="Arial" w:cs="Arial"/>
                <w:color w:val="000000"/>
                <w:sz w:val="16"/>
                <w:szCs w:val="16"/>
              </w:rPr>
              <w:t>75</w:t>
            </w:r>
            <w:r w:rsidRPr="002011A9">
              <w:rPr>
                <w:rFonts w:ascii="Arial" w:hAnsi="Arial" w:cs="Arial"/>
                <w:color w:val="000000"/>
                <w:sz w:val="16"/>
                <w:szCs w:val="16"/>
                <w:vertAlign w:val="superscript"/>
              </w:rPr>
              <w:t>th</w:t>
            </w:r>
            <w:r w:rsidRPr="002011A9">
              <w:rPr>
                <w:rFonts w:ascii="Arial" w:hAnsi="Arial" w:cs="Arial"/>
                <w:color w:val="000000"/>
                <w:sz w:val="16"/>
                <w:szCs w:val="16"/>
              </w:rPr>
              <w:t xml:space="preserve"> percentile</w:t>
            </w:r>
          </w:p>
        </w:tc>
        <w:tc>
          <w:tcPr>
            <w:tcW w:w="911" w:type="dxa"/>
            <w:tcBorders>
              <w:bottom w:val="single" w:sz="4" w:space="0" w:color="FFFFFF"/>
            </w:tcBorders>
            <w:shd w:val="clear" w:color="auto" w:fill="FEE8BF"/>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57:30</w:t>
            </w:r>
          </w:p>
        </w:tc>
        <w:tc>
          <w:tcPr>
            <w:tcW w:w="911" w:type="dxa"/>
            <w:tcBorders>
              <w:bottom w:val="single" w:sz="4" w:space="0" w:color="FFFFFF"/>
            </w:tcBorders>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na</w:t>
            </w:r>
          </w:p>
        </w:tc>
        <w:tc>
          <w:tcPr>
            <w:tcW w:w="911" w:type="dxa"/>
            <w:tcBorders>
              <w:bottom w:val="single" w:sz="4" w:space="0" w:color="FFFFFF"/>
            </w:tcBorders>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91:00</w:t>
            </w:r>
          </w:p>
        </w:tc>
        <w:tc>
          <w:tcPr>
            <w:tcW w:w="911" w:type="dxa"/>
            <w:tcBorders>
              <w:bottom w:val="single" w:sz="4" w:space="0" w:color="FFFFFF"/>
            </w:tcBorders>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42:30</w:t>
            </w:r>
          </w:p>
        </w:tc>
        <w:tc>
          <w:tcPr>
            <w:tcW w:w="911" w:type="dxa"/>
            <w:tcBorders>
              <w:bottom w:val="single" w:sz="4" w:space="0" w:color="FFFFFF"/>
            </w:tcBorders>
            <w:shd w:val="clear" w:color="auto" w:fill="FEE8BF"/>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26:15</w:t>
            </w:r>
          </w:p>
        </w:tc>
        <w:tc>
          <w:tcPr>
            <w:tcW w:w="911" w:type="dxa"/>
            <w:tcBorders>
              <w:bottom w:val="single" w:sz="4" w:space="0" w:color="FFFFFF"/>
            </w:tcBorders>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56:15</w:t>
            </w:r>
          </w:p>
        </w:tc>
      </w:tr>
      <w:tr w:rsidR="002075EB" w:rsidRPr="002011A9" w:rsidTr="00373BA3">
        <w:trPr>
          <w:trHeight w:val="301"/>
        </w:trPr>
        <w:tc>
          <w:tcPr>
            <w:tcW w:w="2552" w:type="dxa"/>
            <w:tcBorders>
              <w:right w:val="nil"/>
            </w:tcBorders>
            <w:shd w:val="clear" w:color="auto" w:fill="B1C2E4"/>
            <w:noWrap/>
            <w:vAlign w:val="bottom"/>
            <w:hideMark/>
          </w:tcPr>
          <w:p w:rsidR="002075EB" w:rsidRPr="002011A9" w:rsidRDefault="002075EB" w:rsidP="00373BA3">
            <w:pPr>
              <w:ind w:left="176"/>
              <w:rPr>
                <w:rFonts w:ascii="Arial" w:hAnsi="Arial" w:cs="Arial"/>
                <w:color w:val="000000"/>
                <w:sz w:val="16"/>
                <w:szCs w:val="16"/>
              </w:rPr>
            </w:pPr>
          </w:p>
        </w:tc>
        <w:tc>
          <w:tcPr>
            <w:tcW w:w="5466" w:type="dxa"/>
            <w:gridSpan w:val="6"/>
            <w:tcBorders>
              <w:left w:val="nil"/>
            </w:tcBorders>
            <w:shd w:val="clear" w:color="auto" w:fill="B1C2E4"/>
            <w:vAlign w:val="center"/>
          </w:tcPr>
          <w:p w:rsidR="002075EB" w:rsidRPr="002011A9" w:rsidRDefault="002075EB" w:rsidP="002075EB">
            <w:pPr>
              <w:jc w:val="center"/>
              <w:rPr>
                <w:rFonts w:ascii="Arial" w:hAnsi="Arial" w:cs="Arial"/>
                <w:b/>
                <w:color w:val="000000"/>
                <w:sz w:val="16"/>
                <w:szCs w:val="16"/>
              </w:rPr>
            </w:pPr>
            <w:r w:rsidRPr="002011A9">
              <w:rPr>
                <w:rFonts w:ascii="Arial" w:hAnsi="Arial" w:cs="Arial"/>
                <w:b/>
                <w:color w:val="000000"/>
                <w:sz w:val="16"/>
                <w:szCs w:val="16"/>
              </w:rPr>
              <w:t>Number of services</w:t>
            </w:r>
          </w:p>
        </w:tc>
      </w:tr>
      <w:tr w:rsidR="00C555E6" w:rsidRPr="002011A9" w:rsidTr="00373BA3">
        <w:trPr>
          <w:trHeight w:val="301"/>
        </w:trPr>
        <w:tc>
          <w:tcPr>
            <w:tcW w:w="2552" w:type="dxa"/>
            <w:shd w:val="clear" w:color="auto" w:fill="E1DA98"/>
            <w:noWrap/>
            <w:vAlign w:val="bottom"/>
            <w:hideMark/>
          </w:tcPr>
          <w:p w:rsidR="00C555E6" w:rsidRPr="002011A9" w:rsidRDefault="00C555E6" w:rsidP="00373BA3">
            <w:pPr>
              <w:ind w:left="176"/>
              <w:rPr>
                <w:rFonts w:ascii="Arial" w:hAnsi="Arial" w:cs="Arial"/>
                <w:b/>
                <w:color w:val="000000"/>
                <w:sz w:val="16"/>
                <w:szCs w:val="16"/>
              </w:rPr>
            </w:pPr>
            <w:r w:rsidRPr="002011A9">
              <w:rPr>
                <w:rFonts w:ascii="Arial" w:hAnsi="Arial" w:cs="Arial"/>
                <w:b/>
                <w:color w:val="000000"/>
                <w:sz w:val="16"/>
                <w:szCs w:val="16"/>
              </w:rPr>
              <w:t>Total specified</w:t>
            </w:r>
          </w:p>
        </w:tc>
        <w:tc>
          <w:tcPr>
            <w:tcW w:w="911" w:type="dxa"/>
            <w:shd w:val="clear" w:color="auto" w:fill="E1DA98"/>
            <w:vAlign w:val="bottom"/>
          </w:tcPr>
          <w:p w:rsidR="00C555E6" w:rsidRPr="002011A9" w:rsidRDefault="00C555E6" w:rsidP="00373BA3">
            <w:pPr>
              <w:jc w:val="right"/>
              <w:rPr>
                <w:rFonts w:ascii="Arial" w:hAnsi="Arial" w:cs="Arial"/>
                <w:b/>
                <w:bCs/>
                <w:color w:val="000000"/>
                <w:sz w:val="16"/>
                <w:szCs w:val="16"/>
                <w:lang w:eastAsia="en-AU"/>
              </w:rPr>
            </w:pPr>
            <w:r w:rsidRPr="002011A9">
              <w:rPr>
                <w:rFonts w:ascii="Arial" w:hAnsi="Arial" w:cs="Arial"/>
                <w:b/>
                <w:bCs/>
                <w:color w:val="000000"/>
                <w:sz w:val="16"/>
                <w:szCs w:val="16"/>
              </w:rPr>
              <w:t>6,141</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na</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116</w:t>
            </w:r>
          </w:p>
        </w:tc>
        <w:tc>
          <w:tcPr>
            <w:tcW w:w="911" w:type="dxa"/>
            <w:shd w:val="clear" w:color="auto" w:fill="E1DA98"/>
            <w:vAlign w:val="bottom"/>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3,497</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2,376</w:t>
            </w:r>
          </w:p>
        </w:tc>
      </w:tr>
      <w:tr w:rsidR="00C555E6" w:rsidRPr="002011A9" w:rsidTr="00373BA3">
        <w:trPr>
          <w:trHeight w:val="301"/>
        </w:trPr>
        <w:tc>
          <w:tcPr>
            <w:tcW w:w="2552" w:type="dxa"/>
            <w:shd w:val="clear" w:color="auto" w:fill="FEE8BF"/>
            <w:noWrap/>
            <w:vAlign w:val="bottom"/>
            <w:hideMark/>
          </w:tcPr>
          <w:p w:rsidR="00C555E6" w:rsidRPr="002011A9" w:rsidRDefault="00C555E6" w:rsidP="00373BA3">
            <w:pPr>
              <w:ind w:left="176"/>
              <w:rPr>
                <w:rFonts w:ascii="Arial" w:hAnsi="Arial" w:cs="Arial"/>
                <w:color w:val="000000"/>
                <w:sz w:val="16"/>
                <w:szCs w:val="16"/>
              </w:rPr>
            </w:pPr>
            <w:r w:rsidRPr="002011A9">
              <w:rPr>
                <w:rFonts w:ascii="Arial" w:hAnsi="Arial" w:cs="Arial"/>
                <w:color w:val="000000"/>
                <w:sz w:val="16"/>
                <w:szCs w:val="16"/>
              </w:rPr>
              <w:t>Not specified</w:t>
            </w:r>
          </w:p>
        </w:tc>
        <w:tc>
          <w:tcPr>
            <w:tcW w:w="911" w:type="dxa"/>
            <w:shd w:val="clear" w:color="auto" w:fill="FEE8BF"/>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7</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na</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0</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1</w:t>
            </w:r>
          </w:p>
        </w:tc>
        <w:tc>
          <w:tcPr>
            <w:tcW w:w="911" w:type="dxa"/>
            <w:shd w:val="clear" w:color="auto" w:fill="FEE8BF"/>
            <w:vAlign w:val="bottom"/>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9</w:t>
            </w:r>
          </w:p>
        </w:tc>
        <w:tc>
          <w:tcPr>
            <w:tcW w:w="911" w:type="dxa"/>
            <w:shd w:val="clear" w:color="auto" w:fill="FEE8BF"/>
            <w:noWrap/>
            <w:vAlign w:val="bottom"/>
            <w:hideMark/>
          </w:tcPr>
          <w:p w:rsidR="00C555E6" w:rsidRPr="002011A9" w:rsidRDefault="00C555E6" w:rsidP="00373BA3">
            <w:pPr>
              <w:jc w:val="right"/>
              <w:rPr>
                <w:rFonts w:ascii="Arial" w:hAnsi="Arial" w:cs="Arial"/>
                <w:color w:val="000000"/>
                <w:sz w:val="16"/>
                <w:szCs w:val="16"/>
              </w:rPr>
            </w:pPr>
            <w:r w:rsidRPr="002011A9">
              <w:rPr>
                <w:rFonts w:ascii="Arial" w:hAnsi="Arial" w:cs="Arial"/>
                <w:color w:val="000000"/>
                <w:sz w:val="16"/>
                <w:szCs w:val="16"/>
              </w:rPr>
              <w:t>7</w:t>
            </w:r>
          </w:p>
        </w:tc>
      </w:tr>
      <w:tr w:rsidR="00C555E6" w:rsidRPr="002011A9" w:rsidTr="00373BA3">
        <w:trPr>
          <w:trHeight w:val="301"/>
        </w:trPr>
        <w:tc>
          <w:tcPr>
            <w:tcW w:w="2552" w:type="dxa"/>
            <w:shd w:val="clear" w:color="auto" w:fill="E1DA98"/>
            <w:noWrap/>
            <w:vAlign w:val="bottom"/>
            <w:hideMark/>
          </w:tcPr>
          <w:p w:rsidR="00C555E6" w:rsidRPr="002011A9" w:rsidRDefault="00C555E6" w:rsidP="00373BA3">
            <w:pPr>
              <w:ind w:left="176"/>
              <w:rPr>
                <w:rFonts w:ascii="Arial" w:hAnsi="Arial" w:cs="Arial"/>
                <w:b/>
                <w:color w:val="000000"/>
                <w:sz w:val="16"/>
                <w:szCs w:val="16"/>
              </w:rPr>
            </w:pPr>
            <w:r w:rsidRPr="002011A9">
              <w:rPr>
                <w:rFonts w:ascii="Arial" w:hAnsi="Arial" w:cs="Arial"/>
                <w:b/>
                <w:color w:val="000000"/>
                <w:sz w:val="16"/>
                <w:szCs w:val="16"/>
              </w:rPr>
              <w:t>TOTAL SERVICES</w:t>
            </w:r>
          </w:p>
        </w:tc>
        <w:tc>
          <w:tcPr>
            <w:tcW w:w="911" w:type="dxa"/>
            <w:shd w:val="clear" w:color="auto" w:fill="E1DA98"/>
            <w:vAlign w:val="bottom"/>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6,148</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na</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11" w:type="dxa"/>
            <w:shd w:val="clear" w:color="auto" w:fill="E1DA98"/>
            <w:vAlign w:val="bottom"/>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3,506</w:t>
            </w:r>
          </w:p>
        </w:tc>
        <w:tc>
          <w:tcPr>
            <w:tcW w:w="911" w:type="dxa"/>
            <w:shd w:val="clear" w:color="auto" w:fill="E1DA98"/>
            <w:noWrap/>
            <w:vAlign w:val="bottom"/>
            <w:hideMark/>
          </w:tcPr>
          <w:p w:rsidR="00C555E6" w:rsidRPr="002011A9" w:rsidRDefault="00C555E6" w:rsidP="00373BA3">
            <w:pPr>
              <w:jc w:val="right"/>
              <w:rPr>
                <w:rFonts w:ascii="Arial" w:hAnsi="Arial" w:cs="Arial"/>
                <w:b/>
                <w:bCs/>
                <w:color w:val="000000"/>
                <w:sz w:val="16"/>
                <w:szCs w:val="16"/>
              </w:rPr>
            </w:pPr>
            <w:r w:rsidRPr="002011A9">
              <w:rPr>
                <w:rFonts w:ascii="Arial" w:hAnsi="Arial" w:cs="Arial"/>
                <w:b/>
                <w:bCs/>
                <w:color w:val="000000"/>
                <w:sz w:val="16"/>
                <w:szCs w:val="16"/>
              </w:rPr>
              <w:t>2,383</w:t>
            </w:r>
          </w:p>
        </w:tc>
      </w:tr>
    </w:tbl>
    <w:p w:rsidR="00342517" w:rsidRPr="000D1698" w:rsidRDefault="00873707" w:rsidP="00373BA3">
      <w:pPr>
        <w:pStyle w:val="ECECfigurenote"/>
        <w:numPr>
          <w:ilvl w:val="0"/>
          <w:numId w:val="48"/>
        </w:numPr>
        <w:spacing w:before="60"/>
        <w:ind w:left="1146" w:hanging="437"/>
        <w:jc w:val="left"/>
        <w:rPr>
          <w:bCs/>
        </w:rPr>
      </w:pPr>
      <w:bookmarkStart w:id="49" w:name="_Toc287974815"/>
      <w:bookmarkStart w:id="50" w:name="_Toc288067433"/>
      <w:bookmarkStart w:id="51" w:name="_Toc290471443"/>
      <w:bookmarkStart w:id="52" w:name="_Toc377724986"/>
      <w:bookmarkStart w:id="53" w:name="_Toc377725272"/>
      <w:bookmarkStart w:id="54" w:name="_Toc379170428"/>
      <w:bookmarkStart w:id="55" w:name="_Toc379183247"/>
      <w:bookmarkEnd w:id="46"/>
      <w:r w:rsidRPr="000D1698">
        <w:rPr>
          <w:bCs/>
        </w:rPr>
        <w:t>Totals may not equal the sum of components due to rounding of weighted data</w:t>
      </w:r>
      <w:bookmarkEnd w:id="49"/>
      <w:bookmarkEnd w:id="50"/>
      <w:bookmarkEnd w:id="51"/>
      <w:bookmarkEnd w:id="52"/>
      <w:bookmarkEnd w:id="53"/>
      <w:bookmarkEnd w:id="54"/>
      <w:bookmarkEnd w:id="55"/>
    </w:p>
    <w:p w:rsidR="00F01253" w:rsidRPr="00112968" w:rsidRDefault="00F01253" w:rsidP="00112968">
      <w:pPr>
        <w:pStyle w:val="ECECSub-heading"/>
        <w:spacing w:before="0" w:after="0"/>
        <w:rPr>
          <w:b w:val="0"/>
          <w:sz w:val="16"/>
          <w:szCs w:val="16"/>
        </w:rPr>
      </w:pPr>
    </w:p>
    <w:p w:rsidR="000D38F3" w:rsidRPr="00C1363B" w:rsidRDefault="00F20B05" w:rsidP="00112968">
      <w:pPr>
        <w:pStyle w:val="ECECSub-heading"/>
        <w:spacing w:after="0"/>
      </w:pPr>
      <w:bookmarkStart w:id="56" w:name="_Toc382403518"/>
      <w:r>
        <w:t>4</w:t>
      </w:r>
      <w:r w:rsidR="000D38F3" w:rsidRPr="00C1363B">
        <w:t>.2</w:t>
      </w:r>
      <w:r w:rsidR="00C1363B">
        <w:tab/>
      </w:r>
      <w:r w:rsidR="000D38F3" w:rsidRPr="00C1363B">
        <w:t>Child</w:t>
      </w:r>
      <w:r w:rsidR="00EE7BB3">
        <w:t>ren participating in child</w:t>
      </w:r>
      <w:r w:rsidR="000D38F3" w:rsidRPr="00C1363B">
        <w:t xml:space="preserve"> care</w:t>
      </w:r>
      <w:bookmarkEnd w:id="56"/>
    </w:p>
    <w:p w:rsidR="002475BB" w:rsidRPr="00C1363B" w:rsidRDefault="002475BB" w:rsidP="00112968">
      <w:pPr>
        <w:pStyle w:val="ECECsub-headingL2"/>
        <w:spacing w:before="120"/>
        <w:jc w:val="left"/>
      </w:pPr>
      <w:r>
        <w:t>Children attending child care</w:t>
      </w:r>
    </w:p>
    <w:p w:rsidR="00C1363B" w:rsidRDefault="003A439C" w:rsidP="00112968">
      <w:pPr>
        <w:pStyle w:val="ECECbody"/>
        <w:spacing w:after="0"/>
        <w:jc w:val="left"/>
      </w:pPr>
      <w:r w:rsidRPr="00C1363B">
        <w:t xml:space="preserve">Table </w:t>
      </w:r>
      <w:r w:rsidR="0099628F">
        <w:t>4</w:t>
      </w:r>
      <w:r w:rsidRPr="00C1363B">
        <w:t>.2.</w:t>
      </w:r>
      <w:r w:rsidR="00C1363B">
        <w:t>1</w:t>
      </w:r>
      <w:r w:rsidRPr="00C1363B">
        <w:t xml:space="preserve"> </w:t>
      </w:r>
      <w:r w:rsidR="00C12F43">
        <w:t xml:space="preserve">summarises </w:t>
      </w:r>
      <w:r w:rsidRPr="00C1363B">
        <w:t xml:space="preserve">the </w:t>
      </w:r>
      <w:r w:rsidR="00C1363B">
        <w:t xml:space="preserve">number of children attending </w:t>
      </w:r>
      <w:r w:rsidR="00342517">
        <w:t xml:space="preserve">child care services during </w:t>
      </w:r>
      <w:r w:rsidR="00C1363B">
        <w:t>the reference week</w:t>
      </w:r>
      <w:r w:rsidR="00342517">
        <w:t>,</w:t>
      </w:r>
      <w:r w:rsidR="00C1363B">
        <w:t xml:space="preserve"> by service type.</w:t>
      </w:r>
    </w:p>
    <w:p w:rsidR="00193490" w:rsidRDefault="00B518E5" w:rsidP="00112968">
      <w:pPr>
        <w:pStyle w:val="ECECbody"/>
        <w:spacing w:after="0"/>
        <w:jc w:val="left"/>
      </w:pPr>
      <w:r w:rsidRPr="00727A26">
        <w:t>In 2013 i</w:t>
      </w:r>
      <w:r w:rsidR="003A439C" w:rsidRPr="00727A26">
        <w:t>t is estimated that</w:t>
      </w:r>
      <w:r w:rsidR="003A439C" w:rsidRPr="00C1363B">
        <w:t xml:space="preserve"> </w:t>
      </w:r>
      <w:r w:rsidR="00C12F43">
        <w:t>1,140,573</w:t>
      </w:r>
      <w:r w:rsidR="003A439C" w:rsidRPr="00C1363B">
        <w:t xml:space="preserve"> children attended a child care service during the reference week, although it should be noted that this figure will include some double counting where a child</w:t>
      </w:r>
      <w:r w:rsidR="00A44926" w:rsidRPr="00C1363B">
        <w:t xml:space="preserve"> attended more than one service.</w:t>
      </w:r>
    </w:p>
    <w:p w:rsidR="00193490" w:rsidRDefault="00A44926" w:rsidP="00112968">
      <w:pPr>
        <w:pStyle w:val="ECECbody"/>
        <w:jc w:val="left"/>
      </w:pPr>
      <w:r w:rsidRPr="00C1363B">
        <w:lastRenderedPageBreak/>
        <w:t>Over half (</w:t>
      </w:r>
      <w:r w:rsidR="00C12F43">
        <w:t>51.3</w:t>
      </w:r>
      <w:r w:rsidR="002A1154">
        <w:t> per cent</w:t>
      </w:r>
      <w:r w:rsidRPr="00C1363B">
        <w:t xml:space="preserve">) </w:t>
      </w:r>
      <w:r w:rsidR="00193490">
        <w:t xml:space="preserve">of the total children in care at the reference week </w:t>
      </w:r>
      <w:r w:rsidR="00342517">
        <w:t>attended</w:t>
      </w:r>
      <w:r w:rsidR="00193490">
        <w:t xml:space="preserve"> </w:t>
      </w:r>
      <w:r w:rsidRPr="00C1363B">
        <w:t>long day care</w:t>
      </w:r>
      <w:r w:rsidR="00193490">
        <w:t>,</w:t>
      </w:r>
      <w:r w:rsidRPr="00C1363B">
        <w:t xml:space="preserve"> with </w:t>
      </w:r>
      <w:r w:rsidR="00FA54EC">
        <w:t>smaller</w:t>
      </w:r>
      <w:r w:rsidR="00FA54EC" w:rsidRPr="00C1363B">
        <w:t xml:space="preserve"> </w:t>
      </w:r>
      <w:r w:rsidR="00193490">
        <w:t xml:space="preserve">proportions of children </w:t>
      </w:r>
      <w:r w:rsidRPr="00C1363B">
        <w:t>in outside school hours care (</w:t>
      </w:r>
      <w:r w:rsidR="00C12F43">
        <w:t>22.9</w:t>
      </w:r>
      <w:r w:rsidR="002A1154">
        <w:t> per cent</w:t>
      </w:r>
      <w:r w:rsidRPr="00C1363B">
        <w:t>), vacation care (</w:t>
      </w:r>
      <w:r w:rsidR="00C12F43">
        <w:t>12.9</w:t>
      </w:r>
      <w:r w:rsidR="002A1154">
        <w:t> per cent</w:t>
      </w:r>
      <w:r w:rsidRPr="00C1363B">
        <w:t>) and family day care (</w:t>
      </w:r>
      <w:r w:rsidR="00C12F43">
        <w:t>11.8</w:t>
      </w:r>
      <w:r w:rsidR="002A1154">
        <w:t> per cent</w:t>
      </w:r>
      <w:r w:rsidRPr="00C1363B">
        <w:t>).</w:t>
      </w:r>
      <w:r w:rsidR="003020EE">
        <w:t xml:space="preserve"> </w:t>
      </w:r>
      <w:r w:rsidR="00193490">
        <w:t xml:space="preserve">A relatively small proportion of children in care were in </w:t>
      </w:r>
      <w:r w:rsidR="00193490" w:rsidRPr="00C1363B">
        <w:t>occasional care (0.6</w:t>
      </w:r>
      <w:r w:rsidR="002A1154">
        <w:t> per cent</w:t>
      </w:r>
      <w:r w:rsidR="00193490" w:rsidRPr="00C1363B">
        <w:t xml:space="preserve">) </w:t>
      </w:r>
      <w:r w:rsidR="00193490">
        <w:t>or i</w:t>
      </w:r>
      <w:r w:rsidRPr="00C1363B">
        <w:t>n home care (0.</w:t>
      </w:r>
      <w:r w:rsidR="00C12F43">
        <w:t>5</w:t>
      </w:r>
      <w:r w:rsidR="002A1154">
        <w:t> per cent</w:t>
      </w:r>
      <w:r w:rsidRPr="00C1363B">
        <w:t>).</w:t>
      </w:r>
    </w:p>
    <w:p w:rsidR="002075EB" w:rsidRDefault="002075EB" w:rsidP="000D4E7E">
      <w:pPr>
        <w:pStyle w:val="ECECtablefigure"/>
        <w:ind w:right="-155"/>
        <w:rPr>
          <w:rFonts w:ascii="Courier New" w:hAnsi="Courier New"/>
          <w:vertAlign w:val="superscript"/>
        </w:rPr>
      </w:pPr>
      <w:bookmarkStart w:id="57" w:name="_Toc287448797"/>
      <w:bookmarkStart w:id="58" w:name="_Toc287544077"/>
      <w:bookmarkStart w:id="59" w:name="_Toc382403547"/>
      <w:r w:rsidRPr="00C1363B">
        <w:t xml:space="preserve">Table </w:t>
      </w:r>
      <w:r>
        <w:t>4</w:t>
      </w:r>
      <w:r w:rsidRPr="00C1363B">
        <w:t>.2.</w:t>
      </w:r>
      <w:r>
        <w:t>1:</w:t>
      </w:r>
      <w:r>
        <w:tab/>
      </w:r>
      <w:r w:rsidRPr="00C1363B">
        <w:t xml:space="preserve">Number of children attending </w:t>
      </w:r>
      <w:r>
        <w:t xml:space="preserve">child care in the reference week, by service </w:t>
      </w:r>
      <w:proofErr w:type="gramStart"/>
      <w:r>
        <w:t>type</w:t>
      </w:r>
      <w:r w:rsidRPr="002F0D98">
        <w:rPr>
          <w:vertAlign w:val="superscript"/>
        </w:rPr>
        <w:t>(</w:t>
      </w:r>
      <w:proofErr w:type="gramEnd"/>
      <w:r w:rsidRPr="002F0D98">
        <w:rPr>
          <w:vertAlign w:val="superscript"/>
        </w:rPr>
        <w:t>a)</w:t>
      </w:r>
      <w:r>
        <w:rPr>
          <w:vertAlign w:val="superscript"/>
        </w:rPr>
        <w:t xml:space="preserve"> (b)</w:t>
      </w:r>
      <w:bookmarkEnd w:id="58"/>
      <w:bookmarkEnd w:id="59"/>
    </w:p>
    <w:p w:rsidR="002075EB" w:rsidRPr="00C1363B" w:rsidRDefault="002075EB" w:rsidP="002075EB">
      <w:pPr>
        <w:pStyle w:val="ECECfigurenote"/>
      </w:pPr>
    </w:p>
    <w:tbl>
      <w:tblPr>
        <w:tblW w:w="8647"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954"/>
        <w:gridCol w:w="1346"/>
        <w:gridCol w:w="1347"/>
      </w:tblGrid>
      <w:tr w:rsidR="000D4E7E" w:rsidRPr="002011A9" w:rsidTr="00373BA3">
        <w:trPr>
          <w:trHeight w:val="301"/>
        </w:trPr>
        <w:tc>
          <w:tcPr>
            <w:tcW w:w="5954" w:type="dxa"/>
            <w:shd w:val="clear" w:color="auto" w:fill="4A83C3"/>
            <w:vAlign w:val="bottom"/>
          </w:tcPr>
          <w:p w:rsidR="000D4E7E" w:rsidRPr="002011A9" w:rsidRDefault="000D4E7E" w:rsidP="00373BA3">
            <w:pPr>
              <w:rPr>
                <w:rFonts w:ascii="Arial" w:hAnsi="Arial" w:cs="Arial"/>
                <w:b/>
                <w:color w:val="FFFFFF"/>
                <w:sz w:val="16"/>
                <w:szCs w:val="16"/>
              </w:rPr>
            </w:pPr>
            <w:r w:rsidRPr="002011A9">
              <w:rPr>
                <w:rFonts w:ascii="Arial" w:hAnsi="Arial" w:cs="Arial"/>
                <w:b/>
                <w:color w:val="FFFFFF"/>
                <w:sz w:val="16"/>
                <w:szCs w:val="16"/>
              </w:rPr>
              <w:t>Service Type</w:t>
            </w:r>
          </w:p>
        </w:tc>
        <w:tc>
          <w:tcPr>
            <w:tcW w:w="1346" w:type="dxa"/>
            <w:shd w:val="clear" w:color="auto" w:fill="4A83C3"/>
            <w:vAlign w:val="bottom"/>
          </w:tcPr>
          <w:p w:rsidR="000D4E7E" w:rsidRPr="002011A9" w:rsidRDefault="000D4E7E" w:rsidP="002075EB">
            <w:pPr>
              <w:jc w:val="right"/>
              <w:rPr>
                <w:rFonts w:ascii="Arial" w:hAnsi="Arial" w:cs="Arial"/>
                <w:b/>
                <w:color w:val="FFFFFF"/>
                <w:sz w:val="16"/>
                <w:szCs w:val="16"/>
              </w:rPr>
            </w:pPr>
            <w:r w:rsidRPr="002011A9">
              <w:rPr>
                <w:rFonts w:ascii="Arial" w:hAnsi="Arial" w:cs="Arial"/>
                <w:b/>
                <w:color w:val="FFFFFF"/>
                <w:sz w:val="16"/>
                <w:szCs w:val="16"/>
              </w:rPr>
              <w:t>No of children</w:t>
            </w:r>
          </w:p>
        </w:tc>
        <w:tc>
          <w:tcPr>
            <w:tcW w:w="1347" w:type="dxa"/>
            <w:shd w:val="clear" w:color="auto" w:fill="4A83C3"/>
            <w:vAlign w:val="center"/>
          </w:tcPr>
          <w:p w:rsidR="000D4E7E" w:rsidRPr="002011A9" w:rsidRDefault="000D4E7E" w:rsidP="00B20324">
            <w:pPr>
              <w:jc w:val="right"/>
              <w:rPr>
                <w:rFonts w:ascii="Arial" w:hAnsi="Arial" w:cs="Arial"/>
                <w:b/>
                <w:iCs/>
                <w:color w:val="FFFFFF"/>
                <w:sz w:val="16"/>
                <w:szCs w:val="16"/>
              </w:rPr>
            </w:pPr>
            <w:r w:rsidRPr="002011A9">
              <w:rPr>
                <w:rFonts w:ascii="Arial" w:hAnsi="Arial" w:cs="Arial"/>
                <w:b/>
                <w:iCs/>
                <w:color w:val="FFFFFF"/>
                <w:sz w:val="16"/>
                <w:szCs w:val="16"/>
              </w:rPr>
              <w:t>Per cent</w:t>
            </w:r>
          </w:p>
        </w:tc>
      </w:tr>
      <w:tr w:rsidR="000D4E7E" w:rsidRPr="002011A9" w:rsidTr="00373BA3">
        <w:trPr>
          <w:trHeight w:val="301"/>
        </w:trPr>
        <w:tc>
          <w:tcPr>
            <w:tcW w:w="5954" w:type="dxa"/>
            <w:shd w:val="clear" w:color="auto" w:fill="FEE8BF"/>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Long day care</w:t>
            </w:r>
          </w:p>
        </w:tc>
        <w:tc>
          <w:tcPr>
            <w:tcW w:w="1346" w:type="dxa"/>
            <w:shd w:val="clear" w:color="auto" w:fill="FEE8BF"/>
            <w:vAlign w:val="bottom"/>
          </w:tcPr>
          <w:p w:rsidR="000D4E7E" w:rsidRPr="002011A9" w:rsidRDefault="000D4E7E" w:rsidP="00373BA3">
            <w:pPr>
              <w:jc w:val="right"/>
              <w:rPr>
                <w:rFonts w:ascii="Arial" w:hAnsi="Arial" w:cs="Arial"/>
                <w:color w:val="000000"/>
                <w:sz w:val="16"/>
                <w:szCs w:val="16"/>
                <w:lang w:eastAsia="en-AU"/>
              </w:rPr>
            </w:pPr>
            <w:r w:rsidRPr="002011A9">
              <w:rPr>
                <w:rFonts w:ascii="Arial" w:hAnsi="Arial" w:cs="Arial"/>
                <w:color w:val="000000"/>
                <w:sz w:val="16"/>
                <w:szCs w:val="16"/>
              </w:rPr>
              <w:t>585,069</w:t>
            </w:r>
          </w:p>
        </w:tc>
        <w:tc>
          <w:tcPr>
            <w:tcW w:w="1347"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51.3</w:t>
            </w:r>
          </w:p>
        </w:tc>
      </w:tr>
      <w:tr w:rsidR="000D4E7E" w:rsidRPr="002011A9" w:rsidTr="00373BA3">
        <w:trPr>
          <w:trHeight w:val="301"/>
        </w:trPr>
        <w:tc>
          <w:tcPr>
            <w:tcW w:w="5954" w:type="dxa"/>
            <w:shd w:val="clear" w:color="auto" w:fill="E1DA98"/>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Family day care</w:t>
            </w:r>
          </w:p>
        </w:tc>
        <w:tc>
          <w:tcPr>
            <w:tcW w:w="134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134,036</w:t>
            </w:r>
          </w:p>
        </w:tc>
        <w:tc>
          <w:tcPr>
            <w:tcW w:w="1347"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11.8</w:t>
            </w:r>
          </w:p>
        </w:tc>
      </w:tr>
      <w:tr w:rsidR="000D4E7E" w:rsidRPr="002011A9" w:rsidTr="00373BA3">
        <w:trPr>
          <w:trHeight w:val="301"/>
        </w:trPr>
        <w:tc>
          <w:tcPr>
            <w:tcW w:w="5954" w:type="dxa"/>
            <w:shd w:val="clear" w:color="auto" w:fill="FEE8BF"/>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In home care</w:t>
            </w:r>
          </w:p>
        </w:tc>
        <w:tc>
          <w:tcPr>
            <w:tcW w:w="134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5,730</w:t>
            </w:r>
          </w:p>
        </w:tc>
        <w:tc>
          <w:tcPr>
            <w:tcW w:w="1347"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0.5</w:t>
            </w:r>
          </w:p>
        </w:tc>
      </w:tr>
      <w:tr w:rsidR="000D4E7E" w:rsidRPr="002011A9" w:rsidTr="00373BA3">
        <w:trPr>
          <w:trHeight w:val="301"/>
        </w:trPr>
        <w:tc>
          <w:tcPr>
            <w:tcW w:w="5954" w:type="dxa"/>
            <w:shd w:val="clear" w:color="auto" w:fill="E1DA98"/>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Occasional care</w:t>
            </w:r>
          </w:p>
        </w:tc>
        <w:tc>
          <w:tcPr>
            <w:tcW w:w="134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7,257</w:t>
            </w:r>
          </w:p>
        </w:tc>
        <w:tc>
          <w:tcPr>
            <w:tcW w:w="1347"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0.6</w:t>
            </w:r>
          </w:p>
        </w:tc>
      </w:tr>
      <w:tr w:rsidR="000D4E7E" w:rsidRPr="002011A9" w:rsidTr="00373BA3">
        <w:trPr>
          <w:trHeight w:val="301"/>
        </w:trPr>
        <w:tc>
          <w:tcPr>
            <w:tcW w:w="5954" w:type="dxa"/>
            <w:shd w:val="clear" w:color="auto" w:fill="FEE8BF"/>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Outside school hours care</w:t>
            </w:r>
          </w:p>
        </w:tc>
        <w:tc>
          <w:tcPr>
            <w:tcW w:w="1346"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261,110</w:t>
            </w:r>
          </w:p>
        </w:tc>
        <w:tc>
          <w:tcPr>
            <w:tcW w:w="1347" w:type="dxa"/>
            <w:shd w:val="clear" w:color="auto" w:fill="FEE8BF"/>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22.9</w:t>
            </w:r>
          </w:p>
        </w:tc>
      </w:tr>
      <w:tr w:rsidR="000D4E7E" w:rsidRPr="002011A9" w:rsidTr="00373BA3">
        <w:trPr>
          <w:trHeight w:val="301"/>
        </w:trPr>
        <w:tc>
          <w:tcPr>
            <w:tcW w:w="5954" w:type="dxa"/>
            <w:shd w:val="clear" w:color="auto" w:fill="E1DA98"/>
            <w:vAlign w:val="bottom"/>
          </w:tcPr>
          <w:p w:rsidR="000D4E7E" w:rsidRPr="002011A9" w:rsidRDefault="000D4E7E" w:rsidP="00373BA3">
            <w:pPr>
              <w:rPr>
                <w:rFonts w:ascii="Arial" w:hAnsi="Arial" w:cs="Arial"/>
                <w:sz w:val="16"/>
                <w:szCs w:val="16"/>
              </w:rPr>
            </w:pPr>
            <w:r w:rsidRPr="002011A9">
              <w:rPr>
                <w:rFonts w:ascii="Arial" w:hAnsi="Arial" w:cs="Arial"/>
                <w:sz w:val="16"/>
                <w:szCs w:val="16"/>
              </w:rPr>
              <w:t>Vacation care</w:t>
            </w:r>
          </w:p>
        </w:tc>
        <w:tc>
          <w:tcPr>
            <w:tcW w:w="1346"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147,371</w:t>
            </w:r>
          </w:p>
        </w:tc>
        <w:tc>
          <w:tcPr>
            <w:tcW w:w="1347" w:type="dxa"/>
            <w:shd w:val="clear" w:color="auto" w:fill="E1DA98"/>
            <w:vAlign w:val="bottom"/>
          </w:tcPr>
          <w:p w:rsidR="000D4E7E" w:rsidRPr="002011A9" w:rsidRDefault="000D4E7E" w:rsidP="00373BA3">
            <w:pPr>
              <w:jc w:val="right"/>
              <w:rPr>
                <w:rFonts w:ascii="Arial" w:hAnsi="Arial" w:cs="Arial"/>
                <w:color w:val="000000"/>
                <w:sz w:val="16"/>
                <w:szCs w:val="16"/>
              </w:rPr>
            </w:pPr>
            <w:r w:rsidRPr="002011A9">
              <w:rPr>
                <w:rFonts w:ascii="Arial" w:hAnsi="Arial" w:cs="Arial"/>
                <w:color w:val="000000"/>
                <w:sz w:val="16"/>
                <w:szCs w:val="16"/>
              </w:rPr>
              <w:t>12.9</w:t>
            </w:r>
          </w:p>
        </w:tc>
      </w:tr>
      <w:tr w:rsidR="000D4E7E" w:rsidRPr="002011A9" w:rsidTr="00373BA3">
        <w:trPr>
          <w:trHeight w:val="301"/>
        </w:trPr>
        <w:tc>
          <w:tcPr>
            <w:tcW w:w="5954" w:type="dxa"/>
            <w:shd w:val="clear" w:color="auto" w:fill="FEE8BF"/>
            <w:vAlign w:val="bottom"/>
          </w:tcPr>
          <w:p w:rsidR="000D4E7E" w:rsidRPr="002011A9" w:rsidRDefault="000D4E7E" w:rsidP="00373BA3">
            <w:pPr>
              <w:rPr>
                <w:rFonts w:ascii="Arial" w:hAnsi="Arial" w:cs="Arial"/>
                <w:sz w:val="16"/>
                <w:szCs w:val="16"/>
              </w:rPr>
            </w:pPr>
            <w:r w:rsidRPr="002011A9">
              <w:rPr>
                <w:rFonts w:ascii="Arial" w:hAnsi="Arial" w:cs="Arial"/>
                <w:b/>
                <w:sz w:val="16"/>
                <w:szCs w:val="16"/>
              </w:rPr>
              <w:t>Total</w:t>
            </w:r>
          </w:p>
        </w:tc>
        <w:tc>
          <w:tcPr>
            <w:tcW w:w="1346"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1,140,573</w:t>
            </w:r>
          </w:p>
        </w:tc>
        <w:tc>
          <w:tcPr>
            <w:tcW w:w="1347" w:type="dxa"/>
            <w:shd w:val="clear" w:color="auto" w:fill="FEE8BF"/>
            <w:vAlign w:val="bottom"/>
          </w:tcPr>
          <w:p w:rsidR="000D4E7E" w:rsidRPr="002011A9" w:rsidRDefault="000D4E7E" w:rsidP="00373BA3">
            <w:pPr>
              <w:jc w:val="right"/>
              <w:rPr>
                <w:rFonts w:ascii="Arial" w:hAnsi="Arial" w:cs="Arial"/>
                <w:b/>
                <w:bCs/>
                <w:color w:val="000000"/>
                <w:sz w:val="16"/>
                <w:szCs w:val="16"/>
              </w:rPr>
            </w:pPr>
            <w:r w:rsidRPr="002011A9">
              <w:rPr>
                <w:rFonts w:ascii="Arial" w:hAnsi="Arial" w:cs="Arial"/>
                <w:b/>
                <w:bCs/>
                <w:color w:val="000000"/>
                <w:sz w:val="16"/>
                <w:szCs w:val="16"/>
              </w:rPr>
              <w:t>100.0</w:t>
            </w:r>
          </w:p>
        </w:tc>
      </w:tr>
    </w:tbl>
    <w:bookmarkEnd w:id="57"/>
    <w:p w:rsidR="00873707" w:rsidRPr="00370452" w:rsidRDefault="00873707" w:rsidP="00373BA3">
      <w:pPr>
        <w:pStyle w:val="ECECfigurenote"/>
        <w:numPr>
          <w:ilvl w:val="0"/>
          <w:numId w:val="63"/>
        </w:numPr>
        <w:spacing w:before="60"/>
        <w:jc w:val="left"/>
      </w:pPr>
      <w:r w:rsidRPr="00370452">
        <w:rPr>
          <w:bCs/>
        </w:rPr>
        <w:t>Totals may not equal the sum of components due to rounding of weighted data.</w:t>
      </w:r>
    </w:p>
    <w:p w:rsidR="00873707" w:rsidRDefault="00873707" w:rsidP="00373BA3">
      <w:pPr>
        <w:pStyle w:val="ECECfigurenote"/>
        <w:numPr>
          <w:ilvl w:val="0"/>
          <w:numId w:val="63"/>
        </w:numPr>
        <w:jc w:val="left"/>
      </w:pPr>
      <w:r>
        <w:t xml:space="preserve">Data includes </w:t>
      </w:r>
      <w:r w:rsidR="00266537">
        <w:t>double counting</w:t>
      </w:r>
      <w:r>
        <w:t xml:space="preserve"> where children attend more than one service type.</w:t>
      </w:r>
    </w:p>
    <w:p w:rsidR="000D5217" w:rsidRPr="00C1363B" w:rsidRDefault="000D5217" w:rsidP="00112968">
      <w:pPr>
        <w:pStyle w:val="ECECsub-headingL2"/>
        <w:spacing w:before="120"/>
        <w:jc w:val="left"/>
      </w:pPr>
      <w:r w:rsidRPr="00C1363B">
        <w:t xml:space="preserve">Attendance by age </w:t>
      </w:r>
    </w:p>
    <w:p w:rsidR="00950A1D" w:rsidRDefault="0004109A" w:rsidP="00E60426">
      <w:pPr>
        <w:pStyle w:val="ECECbody"/>
        <w:jc w:val="left"/>
      </w:pPr>
      <w:r w:rsidRPr="002475BB">
        <w:t xml:space="preserve">Table </w:t>
      </w:r>
      <w:r w:rsidR="00023B9B">
        <w:t>4</w:t>
      </w:r>
      <w:r w:rsidRPr="002475BB">
        <w:t>.2</w:t>
      </w:r>
      <w:r w:rsidR="00431227" w:rsidRPr="002475BB">
        <w:t>.</w:t>
      </w:r>
      <w:r w:rsidR="002475BB">
        <w:t>2</w:t>
      </w:r>
      <w:r w:rsidRPr="002475BB">
        <w:t xml:space="preserve"> shows the number of children in each type of care by </w:t>
      </w:r>
      <w:r w:rsidR="002475BB">
        <w:t>age group</w:t>
      </w:r>
      <w:r w:rsidRPr="002475BB">
        <w:t>.</w:t>
      </w:r>
      <w:r w:rsidR="003020EE">
        <w:t xml:space="preserve"> </w:t>
      </w:r>
    </w:p>
    <w:p w:rsidR="002475BB" w:rsidRDefault="0004109A" w:rsidP="00E60426">
      <w:pPr>
        <w:pStyle w:val="ECECbody"/>
        <w:jc w:val="left"/>
      </w:pPr>
      <w:r w:rsidRPr="002475BB">
        <w:t>Child</w:t>
      </w:r>
      <w:r w:rsidR="002475BB">
        <w:t xml:space="preserve"> </w:t>
      </w:r>
      <w:r w:rsidRPr="002475BB">
        <w:t xml:space="preserve">care </w:t>
      </w:r>
      <w:r w:rsidR="00076634">
        <w:t xml:space="preserve">attendance </w:t>
      </w:r>
      <w:r w:rsidRPr="002475BB">
        <w:t xml:space="preserve">was most common for children </w:t>
      </w:r>
      <w:r w:rsidR="00FA54EC">
        <w:t>age</w:t>
      </w:r>
      <w:r w:rsidR="00076634">
        <w:t>d</w:t>
      </w:r>
      <w:r w:rsidR="00FA54EC">
        <w:t xml:space="preserve"> 3-5 years</w:t>
      </w:r>
      <w:r w:rsidR="00FA54EC" w:rsidRPr="00C506A7">
        <w:t xml:space="preserve">, of </w:t>
      </w:r>
      <w:r w:rsidR="00076634" w:rsidRPr="00C506A7">
        <w:t xml:space="preserve">which children </w:t>
      </w:r>
      <w:r w:rsidRPr="00C506A7">
        <w:t>age</w:t>
      </w:r>
      <w:r w:rsidR="00076634" w:rsidRPr="00C506A7">
        <w:t>d</w:t>
      </w:r>
      <w:r w:rsidRPr="00C506A7">
        <w:t xml:space="preserve"> 3</w:t>
      </w:r>
      <w:r w:rsidR="00451C5F" w:rsidRPr="00C506A7">
        <w:t xml:space="preserve"> </w:t>
      </w:r>
      <w:r w:rsidR="00FA54EC" w:rsidRPr="00C506A7">
        <w:t xml:space="preserve">had the highest attendance </w:t>
      </w:r>
      <w:r w:rsidR="00451C5F" w:rsidRPr="00C506A7">
        <w:t>(1</w:t>
      </w:r>
      <w:r w:rsidR="00C506A7" w:rsidRPr="00C506A7">
        <w:t>85</w:t>
      </w:r>
      <w:r w:rsidR="00451C5F" w:rsidRPr="00C506A7">
        <w:t>,</w:t>
      </w:r>
      <w:r w:rsidR="00C506A7" w:rsidRPr="00C506A7">
        <w:t>236</w:t>
      </w:r>
      <w:r w:rsidR="0024551B" w:rsidRPr="00C506A7">
        <w:t>)</w:t>
      </w:r>
      <w:r w:rsidR="00076634" w:rsidRPr="00C506A7">
        <w:t>.</w:t>
      </w:r>
    </w:p>
    <w:p w:rsidR="002075EB" w:rsidRDefault="002075EB" w:rsidP="002075EB">
      <w:pPr>
        <w:pStyle w:val="ECECtablefigure"/>
      </w:pPr>
      <w:bookmarkStart w:id="60" w:name="_Toc287448798"/>
      <w:bookmarkStart w:id="61" w:name="_Toc287544078"/>
      <w:bookmarkStart w:id="62" w:name="_Toc382403548"/>
      <w:r w:rsidRPr="00703C5D">
        <w:t xml:space="preserve">Table </w:t>
      </w:r>
      <w:r>
        <w:t>4</w:t>
      </w:r>
      <w:r w:rsidRPr="00703C5D">
        <w:t>.2.</w:t>
      </w:r>
      <w:r>
        <w:t>2:</w:t>
      </w:r>
      <w:r>
        <w:tab/>
      </w:r>
      <w:r w:rsidRPr="00703C5D">
        <w:t xml:space="preserve">Number of children attending per week by </w:t>
      </w:r>
      <w:r>
        <w:t xml:space="preserve">age and </w:t>
      </w:r>
      <w:r w:rsidRPr="00703C5D">
        <w:t xml:space="preserve">service </w:t>
      </w:r>
      <w:proofErr w:type="gramStart"/>
      <w:r w:rsidRPr="00703C5D">
        <w:t>type</w:t>
      </w:r>
      <w:r w:rsidRPr="00370452">
        <w:rPr>
          <w:rFonts w:ascii="Arial Bold" w:hAnsi="Arial Bold"/>
          <w:vertAlign w:val="superscript"/>
        </w:rPr>
        <w:t>(</w:t>
      </w:r>
      <w:proofErr w:type="gramEnd"/>
      <w:r w:rsidRPr="00370452">
        <w:rPr>
          <w:rFonts w:ascii="Arial Bold" w:hAnsi="Arial Bold"/>
          <w:vertAlign w:val="superscript"/>
        </w:rPr>
        <w:t>a)</w:t>
      </w:r>
      <w:bookmarkEnd w:id="61"/>
      <w:bookmarkEnd w:id="62"/>
    </w:p>
    <w:p w:rsidR="002075EB" w:rsidRPr="00703C5D" w:rsidRDefault="002075EB" w:rsidP="002075EB">
      <w:pPr>
        <w:pStyle w:val="ECECfigurenote"/>
      </w:pPr>
    </w:p>
    <w:tbl>
      <w:tblPr>
        <w:tblW w:w="8931" w:type="dxa"/>
        <w:tblInd w:w="8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4"/>
        <w:gridCol w:w="1009"/>
        <w:gridCol w:w="1009"/>
        <w:gridCol w:w="1009"/>
        <w:gridCol w:w="1009"/>
        <w:gridCol w:w="1009"/>
        <w:gridCol w:w="1009"/>
        <w:gridCol w:w="1033"/>
      </w:tblGrid>
      <w:tr w:rsidR="00DA45AC" w:rsidRPr="002011A9" w:rsidTr="00C12F43">
        <w:trPr>
          <w:trHeight w:val="300"/>
        </w:trPr>
        <w:tc>
          <w:tcPr>
            <w:tcW w:w="1844" w:type="dxa"/>
            <w:tcBorders>
              <w:bottom w:val="single" w:sz="4" w:space="0" w:color="FFFFFF"/>
            </w:tcBorders>
            <w:shd w:val="clear" w:color="auto" w:fill="4A83C3"/>
            <w:noWrap/>
            <w:vAlign w:val="bottom"/>
            <w:hideMark/>
          </w:tcPr>
          <w:p w:rsidR="002075EB" w:rsidRPr="002011A9" w:rsidRDefault="002075EB" w:rsidP="002075EB">
            <w:pPr>
              <w:spacing w:before="60"/>
              <w:rPr>
                <w:rFonts w:ascii="Arial" w:hAnsi="Arial" w:cs="Arial"/>
                <w:b/>
                <w:i/>
                <w:iCs/>
                <w:color w:val="FFFFFF"/>
                <w:sz w:val="16"/>
                <w:szCs w:val="16"/>
              </w:rPr>
            </w:pPr>
          </w:p>
        </w:tc>
        <w:tc>
          <w:tcPr>
            <w:tcW w:w="1009" w:type="dxa"/>
            <w:tcBorders>
              <w:bottom w:val="single" w:sz="4" w:space="0" w:color="FFFFFF"/>
            </w:tcBorders>
            <w:shd w:val="clear" w:color="auto" w:fill="4A83C3"/>
            <w:vAlign w:val="bottom"/>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LDC</w:t>
            </w:r>
          </w:p>
        </w:tc>
        <w:tc>
          <w:tcPr>
            <w:tcW w:w="1009" w:type="dxa"/>
            <w:tcBorders>
              <w:bottom w:val="single" w:sz="4" w:space="0" w:color="FFFFFF"/>
            </w:tcBorders>
            <w:shd w:val="clear" w:color="auto" w:fill="4A83C3"/>
            <w:noWrap/>
            <w:vAlign w:val="bottom"/>
            <w:hideMark/>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FDC</w:t>
            </w:r>
          </w:p>
        </w:tc>
        <w:tc>
          <w:tcPr>
            <w:tcW w:w="1009" w:type="dxa"/>
            <w:tcBorders>
              <w:bottom w:val="single" w:sz="4" w:space="0" w:color="FFFFFF"/>
            </w:tcBorders>
            <w:shd w:val="clear" w:color="auto" w:fill="4A83C3"/>
            <w:noWrap/>
            <w:vAlign w:val="bottom"/>
            <w:hideMark/>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IHC</w:t>
            </w:r>
          </w:p>
        </w:tc>
        <w:tc>
          <w:tcPr>
            <w:tcW w:w="1009" w:type="dxa"/>
            <w:tcBorders>
              <w:bottom w:val="single" w:sz="4" w:space="0" w:color="FFFFFF"/>
            </w:tcBorders>
            <w:shd w:val="clear" w:color="auto" w:fill="4A83C3"/>
            <w:noWrap/>
            <w:vAlign w:val="bottom"/>
            <w:hideMark/>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OCC</w:t>
            </w:r>
          </w:p>
        </w:tc>
        <w:tc>
          <w:tcPr>
            <w:tcW w:w="1009" w:type="dxa"/>
            <w:tcBorders>
              <w:bottom w:val="single" w:sz="4" w:space="0" w:color="FFFFFF"/>
            </w:tcBorders>
            <w:shd w:val="clear" w:color="auto" w:fill="4A83C3"/>
            <w:vAlign w:val="bottom"/>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OSHC</w:t>
            </w:r>
          </w:p>
        </w:tc>
        <w:tc>
          <w:tcPr>
            <w:tcW w:w="1009" w:type="dxa"/>
            <w:tcBorders>
              <w:bottom w:val="single" w:sz="4" w:space="0" w:color="FFFFFF"/>
            </w:tcBorders>
            <w:shd w:val="clear" w:color="auto" w:fill="4A83C3"/>
            <w:noWrap/>
            <w:vAlign w:val="bottom"/>
            <w:hideMark/>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VAC</w:t>
            </w:r>
          </w:p>
        </w:tc>
        <w:tc>
          <w:tcPr>
            <w:tcW w:w="1033" w:type="dxa"/>
            <w:tcBorders>
              <w:bottom w:val="single" w:sz="4" w:space="0" w:color="FFFFFF"/>
            </w:tcBorders>
            <w:shd w:val="clear" w:color="auto" w:fill="4A83C3"/>
            <w:noWrap/>
            <w:vAlign w:val="bottom"/>
            <w:hideMark/>
          </w:tcPr>
          <w:p w:rsidR="002075EB" w:rsidRPr="002011A9" w:rsidRDefault="002075EB" w:rsidP="002075EB">
            <w:pPr>
              <w:spacing w:before="60"/>
              <w:jc w:val="right"/>
              <w:rPr>
                <w:rFonts w:ascii="Arial" w:hAnsi="Arial" w:cs="Arial"/>
                <w:b/>
                <w:color w:val="FFFFFF"/>
                <w:sz w:val="16"/>
                <w:szCs w:val="16"/>
              </w:rPr>
            </w:pPr>
            <w:r w:rsidRPr="002011A9">
              <w:rPr>
                <w:rFonts w:ascii="Arial" w:hAnsi="Arial" w:cs="Arial"/>
                <w:b/>
                <w:color w:val="FFFFFF"/>
                <w:sz w:val="16"/>
                <w:szCs w:val="16"/>
              </w:rPr>
              <w:t>Total</w:t>
            </w:r>
          </w:p>
        </w:tc>
      </w:tr>
      <w:tr w:rsidR="002075EB" w:rsidRPr="002011A9" w:rsidTr="00C12F43">
        <w:trPr>
          <w:trHeight w:val="300"/>
        </w:trPr>
        <w:tc>
          <w:tcPr>
            <w:tcW w:w="1844" w:type="dxa"/>
            <w:tcBorders>
              <w:bottom w:val="single" w:sz="4" w:space="0" w:color="FFFFFF"/>
              <w:right w:val="nil"/>
            </w:tcBorders>
            <w:shd w:val="clear" w:color="auto" w:fill="B1C2E4"/>
            <w:noWrap/>
            <w:vAlign w:val="center"/>
            <w:hideMark/>
          </w:tcPr>
          <w:p w:rsidR="002075EB" w:rsidRPr="002011A9" w:rsidRDefault="00373BA3" w:rsidP="002075EB">
            <w:pPr>
              <w:spacing w:before="60"/>
              <w:rPr>
                <w:rFonts w:ascii="Arial" w:hAnsi="Arial" w:cs="Arial"/>
                <w:color w:val="000000"/>
                <w:sz w:val="16"/>
                <w:szCs w:val="16"/>
                <w:u w:val="single"/>
              </w:rPr>
            </w:pPr>
            <w:r w:rsidRPr="002011A9">
              <w:rPr>
                <w:rFonts w:ascii="Arial" w:hAnsi="Arial" w:cs="Arial"/>
                <w:color w:val="000000"/>
                <w:sz w:val="16"/>
                <w:szCs w:val="16"/>
              </w:rPr>
              <w:t>Aged 0-2 years</w:t>
            </w:r>
          </w:p>
        </w:tc>
        <w:tc>
          <w:tcPr>
            <w:tcW w:w="7087" w:type="dxa"/>
            <w:gridSpan w:val="7"/>
            <w:tcBorders>
              <w:left w:val="nil"/>
              <w:bottom w:val="single" w:sz="4" w:space="0" w:color="FFFFFF"/>
            </w:tcBorders>
            <w:shd w:val="clear" w:color="auto" w:fill="B1C2E4"/>
            <w:vAlign w:val="center"/>
          </w:tcPr>
          <w:p w:rsidR="002075EB" w:rsidRPr="002011A9" w:rsidRDefault="002075EB" w:rsidP="002075EB">
            <w:pPr>
              <w:spacing w:before="60"/>
              <w:jc w:val="center"/>
              <w:rPr>
                <w:rFonts w:ascii="Arial" w:hAnsi="Arial" w:cs="Arial"/>
                <w:b/>
                <w:color w:val="000000"/>
                <w:sz w:val="16"/>
                <w:szCs w:val="16"/>
              </w:rPr>
            </w:pPr>
            <w:r w:rsidRPr="002011A9">
              <w:rPr>
                <w:rFonts w:ascii="Arial" w:hAnsi="Arial" w:cs="Arial"/>
                <w:b/>
                <w:color w:val="000000"/>
                <w:sz w:val="16"/>
                <w:szCs w:val="16"/>
              </w:rPr>
              <w:t>Children</w:t>
            </w:r>
          </w:p>
        </w:tc>
      </w:tr>
      <w:tr w:rsidR="00C12F43" w:rsidRPr="002011A9" w:rsidTr="00373BA3">
        <w:trPr>
          <w:trHeight w:val="270"/>
        </w:trPr>
        <w:tc>
          <w:tcPr>
            <w:tcW w:w="1844" w:type="dxa"/>
            <w:shd w:val="clear" w:color="auto" w:fill="FEE8BF"/>
            <w:noWrap/>
            <w:vAlign w:val="bottom"/>
            <w:hideMark/>
          </w:tcPr>
          <w:p w:rsidR="00C12F43" w:rsidRPr="002011A9" w:rsidRDefault="00C12F43" w:rsidP="00373BA3">
            <w:pPr>
              <w:spacing w:before="60"/>
              <w:rPr>
                <w:rFonts w:ascii="Arial" w:hAnsi="Arial" w:cs="Arial"/>
                <w:color w:val="000000"/>
                <w:sz w:val="16"/>
                <w:szCs w:val="16"/>
                <w:u w:val="single"/>
              </w:rPr>
            </w:pPr>
            <w:r w:rsidRPr="002011A9">
              <w:rPr>
                <w:rFonts w:ascii="Arial" w:hAnsi="Arial" w:cs="Arial"/>
                <w:color w:val="000000"/>
                <w:sz w:val="16"/>
                <w:szCs w:val="16"/>
              </w:rPr>
              <w:t xml:space="preserve"> services</w:t>
            </w:r>
            <w:r w:rsidRPr="002011A9">
              <w:rPr>
                <w:rFonts w:ascii="Arial" w:hAnsi="Arial" w:cs="Arial"/>
                <w:color w:val="000000"/>
                <w:sz w:val="16"/>
                <w:szCs w:val="16"/>
                <w:vertAlign w:val="superscript"/>
              </w:rPr>
              <w:t>(b)</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lang w:eastAsia="en-AU"/>
              </w:rPr>
            </w:pPr>
            <w:r w:rsidRPr="002011A9">
              <w:rPr>
                <w:rFonts w:ascii="Arial" w:hAnsi="Arial" w:cs="Arial"/>
                <w:color w:val="000000"/>
                <w:sz w:val="16"/>
                <w:szCs w:val="16"/>
              </w:rPr>
              <w:t>94.8</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99.4</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93.8</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98.2</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1.0</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0.5</w:t>
            </w:r>
          </w:p>
        </w:tc>
        <w:tc>
          <w:tcPr>
            <w:tcW w:w="1033"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 </w:t>
            </w:r>
          </w:p>
        </w:tc>
      </w:tr>
      <w:tr w:rsidR="00C12F43" w:rsidRPr="002011A9" w:rsidTr="00373BA3">
        <w:trPr>
          <w:trHeight w:val="300"/>
        </w:trPr>
        <w:tc>
          <w:tcPr>
            <w:tcW w:w="1844" w:type="dxa"/>
            <w:tcBorders>
              <w:bottom w:val="single" w:sz="4" w:space="0" w:color="FFFFFF"/>
            </w:tcBorders>
            <w:shd w:val="clear" w:color="auto" w:fill="E1DA98"/>
            <w:noWrap/>
            <w:vAlign w:val="bottom"/>
            <w:hideMark/>
          </w:tcPr>
          <w:p w:rsidR="00C12F43" w:rsidRPr="002011A9" w:rsidRDefault="00C12F43" w:rsidP="00373BA3">
            <w:pPr>
              <w:spacing w:before="60"/>
              <w:rPr>
                <w:rFonts w:ascii="Arial" w:hAnsi="Arial" w:cs="Arial"/>
                <w:i/>
                <w:color w:val="000000"/>
                <w:sz w:val="16"/>
                <w:szCs w:val="16"/>
              </w:rPr>
            </w:pPr>
            <w:r w:rsidRPr="002011A9">
              <w:rPr>
                <w:rFonts w:ascii="Arial" w:hAnsi="Arial" w:cs="Arial"/>
                <w:color w:val="000000"/>
                <w:sz w:val="16"/>
                <w:szCs w:val="16"/>
              </w:rPr>
              <w:t>Children attending</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250,417</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49,753</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1,754</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3,451</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947</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410</w:t>
            </w:r>
          </w:p>
        </w:tc>
        <w:tc>
          <w:tcPr>
            <w:tcW w:w="1033"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306,732</w:t>
            </w:r>
          </w:p>
        </w:tc>
      </w:tr>
      <w:tr w:rsidR="00C12F43" w:rsidRPr="002011A9" w:rsidTr="00373BA3">
        <w:trPr>
          <w:trHeight w:val="270"/>
        </w:trPr>
        <w:tc>
          <w:tcPr>
            <w:tcW w:w="8931" w:type="dxa"/>
            <w:gridSpan w:val="8"/>
            <w:shd w:val="clear" w:color="auto" w:fill="DAE2F2"/>
            <w:noWrap/>
            <w:vAlign w:val="bottom"/>
            <w:hideMark/>
          </w:tcPr>
          <w:p w:rsidR="00C12F43" w:rsidRPr="002011A9" w:rsidRDefault="00C12F43" w:rsidP="00373BA3">
            <w:pPr>
              <w:spacing w:before="60"/>
              <w:rPr>
                <w:rFonts w:ascii="Arial" w:hAnsi="Arial" w:cs="Arial"/>
                <w:color w:val="000000"/>
                <w:sz w:val="16"/>
                <w:szCs w:val="16"/>
              </w:rPr>
            </w:pPr>
            <w:r w:rsidRPr="002011A9">
              <w:rPr>
                <w:rFonts w:ascii="Arial" w:hAnsi="Arial" w:cs="Arial"/>
                <w:color w:val="000000"/>
                <w:sz w:val="16"/>
                <w:szCs w:val="16"/>
              </w:rPr>
              <w:t>Aged 3-5 years</w:t>
            </w:r>
          </w:p>
        </w:tc>
      </w:tr>
      <w:tr w:rsidR="00C12F43" w:rsidRPr="002011A9" w:rsidTr="00373BA3">
        <w:trPr>
          <w:trHeight w:val="270"/>
        </w:trPr>
        <w:tc>
          <w:tcPr>
            <w:tcW w:w="1844" w:type="dxa"/>
            <w:shd w:val="clear" w:color="auto" w:fill="FEE8BF"/>
            <w:noWrap/>
            <w:vAlign w:val="bottom"/>
            <w:hideMark/>
          </w:tcPr>
          <w:p w:rsidR="00C12F43" w:rsidRPr="002011A9" w:rsidRDefault="00C12F43" w:rsidP="00373BA3">
            <w:pPr>
              <w:spacing w:before="60"/>
              <w:rPr>
                <w:rFonts w:ascii="Arial" w:hAnsi="Arial" w:cs="Arial"/>
                <w:color w:val="000000"/>
                <w:sz w:val="16"/>
                <w:szCs w:val="16"/>
                <w:u w:val="single"/>
              </w:rPr>
            </w:pPr>
            <w:r w:rsidRPr="002011A9">
              <w:rPr>
                <w:rFonts w:ascii="Arial" w:hAnsi="Arial" w:cs="Arial"/>
                <w:color w:val="000000"/>
                <w:sz w:val="16"/>
                <w:szCs w:val="16"/>
              </w:rPr>
              <w:t xml:space="preserve"> services</w:t>
            </w:r>
            <w:r w:rsidRPr="002011A9">
              <w:rPr>
                <w:rFonts w:ascii="Arial" w:hAnsi="Arial" w:cs="Arial"/>
                <w:color w:val="000000"/>
                <w:sz w:val="16"/>
                <w:szCs w:val="16"/>
                <w:vertAlign w:val="superscript"/>
              </w:rPr>
              <w:t>(b)</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lang w:eastAsia="en-AU"/>
              </w:rPr>
            </w:pPr>
            <w:r w:rsidRPr="002011A9">
              <w:rPr>
                <w:rFonts w:ascii="Arial" w:hAnsi="Arial" w:cs="Arial"/>
                <w:color w:val="000000"/>
                <w:sz w:val="16"/>
                <w:szCs w:val="16"/>
              </w:rPr>
              <w:t>98.5</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99.7</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92.5</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98.2</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93.3</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90.9</w:t>
            </w:r>
          </w:p>
        </w:tc>
        <w:tc>
          <w:tcPr>
            <w:tcW w:w="1033"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 </w:t>
            </w:r>
          </w:p>
        </w:tc>
      </w:tr>
      <w:tr w:rsidR="00C12F43" w:rsidRPr="002011A9" w:rsidTr="00373BA3">
        <w:trPr>
          <w:trHeight w:val="300"/>
        </w:trPr>
        <w:tc>
          <w:tcPr>
            <w:tcW w:w="1844" w:type="dxa"/>
            <w:tcBorders>
              <w:bottom w:val="single" w:sz="4" w:space="0" w:color="FFFFFF"/>
            </w:tcBorders>
            <w:shd w:val="clear" w:color="auto" w:fill="E1DA98"/>
            <w:noWrap/>
            <w:vAlign w:val="bottom"/>
            <w:hideMark/>
          </w:tcPr>
          <w:p w:rsidR="00C12F43" w:rsidRPr="002011A9" w:rsidRDefault="00C12F43" w:rsidP="00373BA3">
            <w:pPr>
              <w:spacing w:before="60"/>
              <w:rPr>
                <w:rFonts w:ascii="Arial" w:hAnsi="Arial" w:cs="Arial"/>
                <w:i/>
                <w:color w:val="000000"/>
                <w:sz w:val="16"/>
                <w:szCs w:val="16"/>
              </w:rPr>
            </w:pPr>
            <w:r w:rsidRPr="002011A9">
              <w:rPr>
                <w:rFonts w:ascii="Arial" w:hAnsi="Arial" w:cs="Arial"/>
                <w:color w:val="000000"/>
                <w:sz w:val="16"/>
                <w:szCs w:val="16"/>
              </w:rPr>
              <w:t>Children attending</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321,806</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44,586</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1,880</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3,774</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48,789</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25,559</w:t>
            </w:r>
          </w:p>
        </w:tc>
        <w:tc>
          <w:tcPr>
            <w:tcW w:w="1033"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446,393</w:t>
            </w:r>
          </w:p>
        </w:tc>
      </w:tr>
      <w:tr w:rsidR="00C12F43" w:rsidRPr="002011A9" w:rsidTr="00373BA3">
        <w:trPr>
          <w:trHeight w:val="270"/>
        </w:trPr>
        <w:tc>
          <w:tcPr>
            <w:tcW w:w="8931" w:type="dxa"/>
            <w:gridSpan w:val="8"/>
            <w:shd w:val="clear" w:color="auto" w:fill="DAE2F2"/>
            <w:noWrap/>
            <w:vAlign w:val="bottom"/>
            <w:hideMark/>
          </w:tcPr>
          <w:p w:rsidR="00C12F43" w:rsidRPr="002011A9" w:rsidRDefault="00C12F43" w:rsidP="00373BA3">
            <w:pPr>
              <w:spacing w:before="60"/>
              <w:rPr>
                <w:rFonts w:ascii="Arial" w:hAnsi="Arial" w:cs="Arial"/>
                <w:color w:val="000000"/>
                <w:sz w:val="16"/>
                <w:szCs w:val="16"/>
              </w:rPr>
            </w:pPr>
            <w:r w:rsidRPr="002011A9">
              <w:rPr>
                <w:rFonts w:ascii="Arial" w:hAnsi="Arial" w:cs="Arial"/>
                <w:color w:val="000000"/>
                <w:sz w:val="16"/>
                <w:szCs w:val="16"/>
              </w:rPr>
              <w:t>Aged 6-9 years</w:t>
            </w:r>
          </w:p>
        </w:tc>
      </w:tr>
      <w:tr w:rsidR="00C12F43" w:rsidRPr="002011A9" w:rsidTr="00373BA3">
        <w:trPr>
          <w:trHeight w:val="270"/>
        </w:trPr>
        <w:tc>
          <w:tcPr>
            <w:tcW w:w="1844" w:type="dxa"/>
            <w:shd w:val="clear" w:color="auto" w:fill="FEE8BF"/>
            <w:noWrap/>
            <w:vAlign w:val="bottom"/>
            <w:hideMark/>
          </w:tcPr>
          <w:p w:rsidR="00C12F43" w:rsidRPr="002011A9" w:rsidRDefault="00C12F43" w:rsidP="00373BA3">
            <w:pPr>
              <w:spacing w:before="60"/>
              <w:rPr>
                <w:rFonts w:ascii="Arial" w:hAnsi="Arial" w:cs="Arial"/>
                <w:color w:val="000000"/>
                <w:sz w:val="16"/>
                <w:szCs w:val="16"/>
                <w:u w:val="single"/>
              </w:rPr>
            </w:pPr>
            <w:r w:rsidRPr="002011A9">
              <w:rPr>
                <w:rFonts w:ascii="Arial" w:hAnsi="Arial" w:cs="Arial"/>
                <w:color w:val="000000"/>
                <w:sz w:val="16"/>
                <w:szCs w:val="16"/>
              </w:rPr>
              <w:t xml:space="preserve"> services</w:t>
            </w:r>
            <w:r w:rsidRPr="002011A9">
              <w:rPr>
                <w:rFonts w:ascii="Arial" w:hAnsi="Arial" w:cs="Arial"/>
                <w:color w:val="000000"/>
                <w:sz w:val="16"/>
                <w:szCs w:val="16"/>
                <w:vertAlign w:val="superscript"/>
              </w:rPr>
              <w:t>(b)</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lang w:eastAsia="en-AU"/>
              </w:rPr>
            </w:pPr>
            <w:r w:rsidRPr="002011A9">
              <w:rPr>
                <w:rFonts w:ascii="Arial" w:hAnsi="Arial" w:cs="Arial"/>
                <w:color w:val="000000"/>
                <w:sz w:val="16"/>
                <w:szCs w:val="16"/>
              </w:rPr>
              <w:t>16.6</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94.2</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90.9</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1.8</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97.3</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95.5</w:t>
            </w:r>
          </w:p>
        </w:tc>
        <w:tc>
          <w:tcPr>
            <w:tcW w:w="1033"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 </w:t>
            </w:r>
          </w:p>
        </w:tc>
      </w:tr>
      <w:tr w:rsidR="00C12F43" w:rsidRPr="002011A9" w:rsidTr="00373BA3">
        <w:trPr>
          <w:trHeight w:val="300"/>
        </w:trPr>
        <w:tc>
          <w:tcPr>
            <w:tcW w:w="1844" w:type="dxa"/>
            <w:tcBorders>
              <w:bottom w:val="single" w:sz="4" w:space="0" w:color="FFFFFF"/>
            </w:tcBorders>
            <w:shd w:val="clear" w:color="auto" w:fill="E1DA98"/>
            <w:noWrap/>
            <w:vAlign w:val="bottom"/>
            <w:hideMark/>
          </w:tcPr>
          <w:p w:rsidR="00C12F43" w:rsidRPr="002011A9" w:rsidRDefault="00C12F43" w:rsidP="00373BA3">
            <w:pPr>
              <w:spacing w:before="60"/>
              <w:rPr>
                <w:rFonts w:ascii="Arial" w:hAnsi="Arial" w:cs="Arial"/>
                <w:i/>
                <w:color w:val="000000"/>
                <w:sz w:val="16"/>
                <w:szCs w:val="16"/>
              </w:rPr>
            </w:pPr>
            <w:r w:rsidRPr="002011A9">
              <w:rPr>
                <w:rFonts w:ascii="Arial" w:hAnsi="Arial" w:cs="Arial"/>
                <w:color w:val="000000"/>
                <w:sz w:val="16"/>
                <w:szCs w:val="16"/>
              </w:rPr>
              <w:t>Children attending</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11,202</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24,617</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1,314</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19</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164,729</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93,769</w:t>
            </w:r>
          </w:p>
        </w:tc>
        <w:tc>
          <w:tcPr>
            <w:tcW w:w="1033"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295,651</w:t>
            </w:r>
          </w:p>
        </w:tc>
      </w:tr>
      <w:tr w:rsidR="00C12F43" w:rsidRPr="002011A9" w:rsidTr="00373BA3">
        <w:trPr>
          <w:trHeight w:val="270"/>
        </w:trPr>
        <w:tc>
          <w:tcPr>
            <w:tcW w:w="8931" w:type="dxa"/>
            <w:gridSpan w:val="8"/>
            <w:shd w:val="clear" w:color="auto" w:fill="DAE2F2"/>
            <w:noWrap/>
            <w:vAlign w:val="bottom"/>
            <w:hideMark/>
          </w:tcPr>
          <w:p w:rsidR="00C12F43" w:rsidRPr="002011A9" w:rsidRDefault="00C12F43" w:rsidP="00373BA3">
            <w:pPr>
              <w:spacing w:before="60"/>
              <w:rPr>
                <w:rFonts w:ascii="Arial" w:hAnsi="Arial" w:cs="Arial"/>
                <w:color w:val="000000"/>
                <w:sz w:val="16"/>
                <w:szCs w:val="16"/>
              </w:rPr>
            </w:pPr>
            <w:r w:rsidRPr="002011A9">
              <w:rPr>
                <w:rFonts w:ascii="Arial" w:hAnsi="Arial" w:cs="Arial"/>
                <w:color w:val="000000"/>
                <w:sz w:val="16"/>
                <w:szCs w:val="16"/>
              </w:rPr>
              <w:t>Aged 10+ years</w:t>
            </w:r>
          </w:p>
        </w:tc>
      </w:tr>
      <w:tr w:rsidR="00C12F43" w:rsidRPr="002011A9" w:rsidTr="00373BA3">
        <w:trPr>
          <w:trHeight w:val="270"/>
        </w:trPr>
        <w:tc>
          <w:tcPr>
            <w:tcW w:w="1844" w:type="dxa"/>
            <w:shd w:val="clear" w:color="auto" w:fill="FEE8BF"/>
            <w:noWrap/>
            <w:vAlign w:val="bottom"/>
            <w:hideMark/>
          </w:tcPr>
          <w:p w:rsidR="00C12F43" w:rsidRPr="002011A9" w:rsidRDefault="00C12F43" w:rsidP="00373BA3">
            <w:pPr>
              <w:spacing w:before="60"/>
              <w:rPr>
                <w:rFonts w:ascii="Arial" w:hAnsi="Arial" w:cs="Arial"/>
                <w:color w:val="000000"/>
                <w:sz w:val="16"/>
                <w:szCs w:val="16"/>
                <w:u w:val="single"/>
              </w:rPr>
            </w:pPr>
            <w:r w:rsidRPr="002011A9">
              <w:rPr>
                <w:rFonts w:ascii="Arial" w:hAnsi="Arial" w:cs="Arial"/>
                <w:color w:val="000000"/>
                <w:sz w:val="16"/>
                <w:szCs w:val="16"/>
              </w:rPr>
              <w:t xml:space="preserve"> services</w:t>
            </w:r>
            <w:r w:rsidRPr="002011A9">
              <w:rPr>
                <w:rFonts w:ascii="Arial" w:hAnsi="Arial" w:cs="Arial"/>
                <w:color w:val="000000"/>
                <w:sz w:val="16"/>
                <w:szCs w:val="16"/>
                <w:vertAlign w:val="superscript"/>
              </w:rPr>
              <w:t>(b)</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lang w:eastAsia="en-AU"/>
              </w:rPr>
            </w:pPr>
            <w:r w:rsidRPr="002011A9">
              <w:rPr>
                <w:rFonts w:ascii="Arial" w:hAnsi="Arial" w:cs="Arial"/>
                <w:color w:val="000000"/>
                <w:sz w:val="16"/>
                <w:szCs w:val="16"/>
              </w:rPr>
              <w:t>8.3</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86.3</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76.5</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1.8</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94.3</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93.3</w:t>
            </w:r>
          </w:p>
        </w:tc>
        <w:tc>
          <w:tcPr>
            <w:tcW w:w="1033"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 </w:t>
            </w:r>
          </w:p>
        </w:tc>
      </w:tr>
      <w:tr w:rsidR="00C12F43" w:rsidRPr="002011A9" w:rsidTr="00373BA3">
        <w:trPr>
          <w:trHeight w:val="300"/>
        </w:trPr>
        <w:tc>
          <w:tcPr>
            <w:tcW w:w="1844" w:type="dxa"/>
            <w:tcBorders>
              <w:bottom w:val="single" w:sz="4" w:space="0" w:color="FFFFFF"/>
            </w:tcBorders>
            <w:shd w:val="clear" w:color="auto" w:fill="E1DA98"/>
            <w:noWrap/>
            <w:vAlign w:val="bottom"/>
            <w:hideMark/>
          </w:tcPr>
          <w:p w:rsidR="00C12F43" w:rsidRPr="002011A9" w:rsidRDefault="00C12F43" w:rsidP="00373BA3">
            <w:pPr>
              <w:spacing w:before="60"/>
              <w:rPr>
                <w:rFonts w:ascii="Arial" w:hAnsi="Arial" w:cs="Arial"/>
                <w:i/>
                <w:color w:val="000000"/>
                <w:sz w:val="16"/>
                <w:szCs w:val="16"/>
              </w:rPr>
            </w:pPr>
            <w:r w:rsidRPr="002011A9">
              <w:rPr>
                <w:rFonts w:ascii="Arial" w:hAnsi="Arial" w:cs="Arial"/>
                <w:color w:val="000000"/>
                <w:sz w:val="16"/>
                <w:szCs w:val="16"/>
              </w:rPr>
              <w:t>Children attending</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1,644</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15,080</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782</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13</w:t>
            </w:r>
          </w:p>
        </w:tc>
        <w:tc>
          <w:tcPr>
            <w:tcW w:w="1009" w:type="dxa"/>
            <w:tcBorders>
              <w:bottom w:val="single" w:sz="4" w:space="0" w:color="FFFFFF"/>
            </w:tcBorders>
            <w:shd w:val="clear" w:color="auto" w:fill="E1DA98"/>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46,645</w:t>
            </w:r>
          </w:p>
        </w:tc>
        <w:tc>
          <w:tcPr>
            <w:tcW w:w="1009"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27,633</w:t>
            </w:r>
          </w:p>
        </w:tc>
        <w:tc>
          <w:tcPr>
            <w:tcW w:w="1033" w:type="dxa"/>
            <w:tcBorders>
              <w:bottom w:val="single" w:sz="4" w:space="0" w:color="FFFFFF"/>
            </w:tcBorders>
            <w:shd w:val="clear" w:color="auto" w:fill="E1DA98"/>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91,797</w:t>
            </w:r>
          </w:p>
        </w:tc>
      </w:tr>
      <w:tr w:rsidR="00DA45AC" w:rsidRPr="002011A9" w:rsidTr="00373BA3">
        <w:trPr>
          <w:trHeight w:val="270"/>
        </w:trPr>
        <w:tc>
          <w:tcPr>
            <w:tcW w:w="1844" w:type="dxa"/>
            <w:tcBorders>
              <w:bottom w:val="single" w:sz="4" w:space="0" w:color="FFFFFF"/>
              <w:right w:val="nil"/>
            </w:tcBorders>
            <w:shd w:val="clear" w:color="auto" w:fill="DAE2F2"/>
            <w:noWrap/>
            <w:vAlign w:val="bottom"/>
            <w:hideMark/>
          </w:tcPr>
          <w:p w:rsidR="002075EB" w:rsidRPr="002011A9" w:rsidRDefault="002075EB" w:rsidP="00373BA3">
            <w:pPr>
              <w:spacing w:before="60"/>
              <w:rPr>
                <w:rFonts w:ascii="Arial" w:hAnsi="Arial" w:cs="Arial"/>
                <w:color w:val="000000"/>
                <w:sz w:val="16"/>
                <w:szCs w:val="16"/>
              </w:rPr>
            </w:pPr>
            <w:r w:rsidRPr="002011A9">
              <w:rPr>
                <w:rFonts w:ascii="Arial" w:hAnsi="Arial" w:cs="Arial"/>
                <w:color w:val="000000"/>
                <w:sz w:val="16"/>
                <w:szCs w:val="16"/>
              </w:rPr>
              <w:t>All ages</w:t>
            </w:r>
          </w:p>
        </w:tc>
        <w:tc>
          <w:tcPr>
            <w:tcW w:w="1009" w:type="dxa"/>
            <w:tcBorders>
              <w:left w:val="nil"/>
              <w:right w:val="nil"/>
            </w:tcBorders>
            <w:shd w:val="clear" w:color="auto" w:fill="DAE2F2"/>
            <w:vAlign w:val="bottom"/>
          </w:tcPr>
          <w:p w:rsidR="002075EB" w:rsidRPr="002011A9" w:rsidRDefault="002075EB" w:rsidP="002075EB">
            <w:pPr>
              <w:spacing w:before="60"/>
              <w:jc w:val="right"/>
              <w:rPr>
                <w:rFonts w:ascii="Arial" w:hAnsi="Arial" w:cs="Arial"/>
                <w:color w:val="000000"/>
                <w:sz w:val="16"/>
                <w:szCs w:val="16"/>
              </w:rPr>
            </w:pPr>
          </w:p>
        </w:tc>
        <w:tc>
          <w:tcPr>
            <w:tcW w:w="1009" w:type="dxa"/>
            <w:tcBorders>
              <w:left w:val="nil"/>
              <w:right w:val="nil"/>
            </w:tcBorders>
            <w:shd w:val="clear" w:color="auto" w:fill="DAE2F2"/>
            <w:noWrap/>
            <w:vAlign w:val="bottom"/>
            <w:hideMark/>
          </w:tcPr>
          <w:p w:rsidR="002075EB" w:rsidRPr="002011A9" w:rsidRDefault="002075EB" w:rsidP="002075EB">
            <w:pPr>
              <w:spacing w:before="60"/>
              <w:jc w:val="right"/>
              <w:rPr>
                <w:rFonts w:ascii="Arial" w:hAnsi="Arial" w:cs="Arial"/>
                <w:color w:val="000000"/>
                <w:sz w:val="16"/>
                <w:szCs w:val="16"/>
              </w:rPr>
            </w:pPr>
          </w:p>
        </w:tc>
        <w:tc>
          <w:tcPr>
            <w:tcW w:w="1009" w:type="dxa"/>
            <w:tcBorders>
              <w:left w:val="nil"/>
              <w:right w:val="nil"/>
            </w:tcBorders>
            <w:shd w:val="clear" w:color="auto" w:fill="DAE2F2"/>
            <w:noWrap/>
            <w:vAlign w:val="bottom"/>
            <w:hideMark/>
          </w:tcPr>
          <w:p w:rsidR="002075EB" w:rsidRPr="002011A9" w:rsidRDefault="002075EB" w:rsidP="002075EB">
            <w:pPr>
              <w:spacing w:before="60"/>
              <w:jc w:val="right"/>
              <w:rPr>
                <w:rFonts w:ascii="Arial" w:hAnsi="Arial" w:cs="Arial"/>
                <w:color w:val="000000"/>
                <w:sz w:val="16"/>
                <w:szCs w:val="16"/>
              </w:rPr>
            </w:pPr>
          </w:p>
        </w:tc>
        <w:tc>
          <w:tcPr>
            <w:tcW w:w="1009" w:type="dxa"/>
            <w:tcBorders>
              <w:left w:val="nil"/>
              <w:right w:val="nil"/>
            </w:tcBorders>
            <w:shd w:val="clear" w:color="auto" w:fill="DAE2F2"/>
            <w:noWrap/>
            <w:vAlign w:val="bottom"/>
            <w:hideMark/>
          </w:tcPr>
          <w:p w:rsidR="002075EB" w:rsidRPr="002011A9" w:rsidRDefault="002075EB" w:rsidP="002075EB">
            <w:pPr>
              <w:spacing w:before="60"/>
              <w:jc w:val="right"/>
              <w:rPr>
                <w:rFonts w:ascii="Arial" w:hAnsi="Arial" w:cs="Arial"/>
                <w:color w:val="000000"/>
                <w:sz w:val="16"/>
                <w:szCs w:val="16"/>
              </w:rPr>
            </w:pPr>
          </w:p>
        </w:tc>
        <w:tc>
          <w:tcPr>
            <w:tcW w:w="1009" w:type="dxa"/>
            <w:tcBorders>
              <w:left w:val="nil"/>
              <w:right w:val="nil"/>
            </w:tcBorders>
            <w:shd w:val="clear" w:color="auto" w:fill="DAE2F2"/>
            <w:vAlign w:val="bottom"/>
          </w:tcPr>
          <w:p w:rsidR="002075EB" w:rsidRPr="002011A9" w:rsidRDefault="002075EB" w:rsidP="002075EB">
            <w:pPr>
              <w:spacing w:before="60"/>
              <w:jc w:val="right"/>
              <w:rPr>
                <w:rFonts w:ascii="Arial" w:hAnsi="Arial" w:cs="Arial"/>
                <w:color w:val="000000"/>
                <w:sz w:val="16"/>
                <w:szCs w:val="16"/>
              </w:rPr>
            </w:pPr>
          </w:p>
        </w:tc>
        <w:tc>
          <w:tcPr>
            <w:tcW w:w="1009" w:type="dxa"/>
            <w:tcBorders>
              <w:left w:val="nil"/>
              <w:right w:val="nil"/>
            </w:tcBorders>
            <w:shd w:val="clear" w:color="auto" w:fill="DAE2F2"/>
            <w:noWrap/>
            <w:vAlign w:val="bottom"/>
            <w:hideMark/>
          </w:tcPr>
          <w:p w:rsidR="002075EB" w:rsidRPr="002011A9" w:rsidRDefault="002075EB" w:rsidP="002075EB">
            <w:pPr>
              <w:spacing w:before="60"/>
              <w:jc w:val="right"/>
              <w:rPr>
                <w:rFonts w:ascii="Arial" w:hAnsi="Arial" w:cs="Arial"/>
                <w:color w:val="000000"/>
                <w:sz w:val="16"/>
                <w:szCs w:val="16"/>
              </w:rPr>
            </w:pPr>
          </w:p>
        </w:tc>
        <w:tc>
          <w:tcPr>
            <w:tcW w:w="1033" w:type="dxa"/>
            <w:tcBorders>
              <w:left w:val="nil"/>
            </w:tcBorders>
            <w:shd w:val="clear" w:color="auto" w:fill="DAE2F2"/>
            <w:noWrap/>
            <w:vAlign w:val="bottom"/>
            <w:hideMark/>
          </w:tcPr>
          <w:p w:rsidR="002075EB" w:rsidRPr="002011A9" w:rsidRDefault="002075EB" w:rsidP="002075EB">
            <w:pPr>
              <w:spacing w:before="60"/>
              <w:jc w:val="right"/>
              <w:rPr>
                <w:rFonts w:ascii="Arial" w:hAnsi="Arial" w:cs="Arial"/>
                <w:color w:val="000000"/>
                <w:sz w:val="16"/>
                <w:szCs w:val="16"/>
              </w:rPr>
            </w:pPr>
          </w:p>
        </w:tc>
      </w:tr>
      <w:tr w:rsidR="00C12F43" w:rsidRPr="002011A9" w:rsidTr="00373BA3">
        <w:trPr>
          <w:trHeight w:val="270"/>
        </w:trPr>
        <w:tc>
          <w:tcPr>
            <w:tcW w:w="1844" w:type="dxa"/>
            <w:tcBorders>
              <w:bottom w:val="single" w:sz="4" w:space="0" w:color="FFFFFF"/>
            </w:tcBorders>
            <w:shd w:val="clear" w:color="auto" w:fill="FEE8BF"/>
            <w:noWrap/>
            <w:vAlign w:val="bottom"/>
            <w:hideMark/>
          </w:tcPr>
          <w:p w:rsidR="00C12F43" w:rsidRPr="002011A9" w:rsidRDefault="00C12F43" w:rsidP="00373BA3">
            <w:pPr>
              <w:spacing w:before="60"/>
              <w:rPr>
                <w:rFonts w:ascii="Arial" w:hAnsi="Arial" w:cs="Arial"/>
                <w:color w:val="000000"/>
                <w:sz w:val="16"/>
                <w:szCs w:val="16"/>
                <w:u w:val="single"/>
              </w:rPr>
            </w:pPr>
            <w:r w:rsidRPr="002011A9">
              <w:rPr>
                <w:rFonts w:ascii="Arial" w:hAnsi="Arial" w:cs="Arial"/>
                <w:color w:val="000000"/>
                <w:sz w:val="16"/>
                <w:szCs w:val="16"/>
              </w:rPr>
              <w:t>Children attending</w:t>
            </w:r>
          </w:p>
        </w:tc>
        <w:tc>
          <w:tcPr>
            <w:tcW w:w="1009" w:type="dxa"/>
            <w:tcBorders>
              <w:bottom w:val="single" w:sz="4" w:space="0" w:color="FFFFFF"/>
            </w:tcBorders>
            <w:shd w:val="clear" w:color="auto" w:fill="FEE8BF"/>
            <w:vAlign w:val="bottom"/>
          </w:tcPr>
          <w:p w:rsidR="00C12F43" w:rsidRPr="002011A9" w:rsidRDefault="00C12F43" w:rsidP="00373BA3">
            <w:pPr>
              <w:jc w:val="right"/>
              <w:rPr>
                <w:rFonts w:ascii="Arial" w:hAnsi="Arial" w:cs="Arial"/>
                <w:color w:val="000000"/>
                <w:sz w:val="16"/>
                <w:szCs w:val="16"/>
                <w:lang w:eastAsia="en-AU"/>
              </w:rPr>
            </w:pPr>
            <w:r w:rsidRPr="002011A9">
              <w:rPr>
                <w:rFonts w:ascii="Arial" w:hAnsi="Arial" w:cs="Arial"/>
                <w:color w:val="000000"/>
                <w:sz w:val="16"/>
                <w:szCs w:val="16"/>
              </w:rPr>
              <w:t>585,069</w:t>
            </w:r>
          </w:p>
        </w:tc>
        <w:tc>
          <w:tcPr>
            <w:tcW w:w="1009" w:type="dxa"/>
            <w:tcBorders>
              <w:bottom w:val="single" w:sz="4" w:space="0" w:color="FFFFFF"/>
            </w:tcBorders>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134,036</w:t>
            </w:r>
          </w:p>
        </w:tc>
        <w:tc>
          <w:tcPr>
            <w:tcW w:w="1009" w:type="dxa"/>
            <w:tcBorders>
              <w:bottom w:val="single" w:sz="4" w:space="0" w:color="FFFFFF"/>
            </w:tcBorders>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5,730</w:t>
            </w:r>
          </w:p>
        </w:tc>
        <w:tc>
          <w:tcPr>
            <w:tcW w:w="1009" w:type="dxa"/>
            <w:tcBorders>
              <w:bottom w:val="single" w:sz="4" w:space="0" w:color="FFFFFF"/>
            </w:tcBorders>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7,257</w:t>
            </w:r>
          </w:p>
        </w:tc>
        <w:tc>
          <w:tcPr>
            <w:tcW w:w="1009" w:type="dxa"/>
            <w:tcBorders>
              <w:bottom w:val="single" w:sz="4" w:space="0" w:color="FFFFFF"/>
            </w:tcBorders>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261,110</w:t>
            </w:r>
          </w:p>
        </w:tc>
        <w:tc>
          <w:tcPr>
            <w:tcW w:w="1009" w:type="dxa"/>
            <w:tcBorders>
              <w:bottom w:val="single" w:sz="4" w:space="0" w:color="FFFFFF"/>
            </w:tcBorders>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147,371</w:t>
            </w:r>
          </w:p>
        </w:tc>
        <w:tc>
          <w:tcPr>
            <w:tcW w:w="1033" w:type="dxa"/>
            <w:tcBorders>
              <w:bottom w:val="single" w:sz="4" w:space="0" w:color="FFFFFF"/>
            </w:tcBorders>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1,140,573</w:t>
            </w:r>
          </w:p>
        </w:tc>
      </w:tr>
      <w:tr w:rsidR="002075EB" w:rsidRPr="002011A9" w:rsidTr="00373BA3">
        <w:trPr>
          <w:trHeight w:val="300"/>
        </w:trPr>
        <w:tc>
          <w:tcPr>
            <w:tcW w:w="1844" w:type="dxa"/>
            <w:tcBorders>
              <w:right w:val="nil"/>
            </w:tcBorders>
            <w:shd w:val="clear" w:color="auto" w:fill="B1C2E4"/>
            <w:noWrap/>
            <w:vAlign w:val="bottom"/>
            <w:hideMark/>
          </w:tcPr>
          <w:p w:rsidR="002075EB" w:rsidRPr="002011A9" w:rsidRDefault="002075EB" w:rsidP="00373BA3">
            <w:pPr>
              <w:spacing w:before="60"/>
              <w:rPr>
                <w:rFonts w:ascii="Arial" w:hAnsi="Arial" w:cs="Arial"/>
                <w:b/>
                <w:color w:val="000000"/>
                <w:sz w:val="16"/>
                <w:szCs w:val="16"/>
              </w:rPr>
            </w:pPr>
          </w:p>
        </w:tc>
        <w:tc>
          <w:tcPr>
            <w:tcW w:w="7087" w:type="dxa"/>
            <w:gridSpan w:val="7"/>
            <w:tcBorders>
              <w:left w:val="nil"/>
            </w:tcBorders>
            <w:shd w:val="clear" w:color="auto" w:fill="B1C2E4"/>
            <w:vAlign w:val="center"/>
          </w:tcPr>
          <w:p w:rsidR="002075EB" w:rsidRPr="002011A9" w:rsidRDefault="00A837D2" w:rsidP="00A837D2">
            <w:pPr>
              <w:spacing w:before="60"/>
              <w:jc w:val="center"/>
              <w:rPr>
                <w:rFonts w:ascii="Arial" w:hAnsi="Arial" w:cs="Arial"/>
                <w:b/>
                <w:color w:val="000000"/>
                <w:sz w:val="16"/>
                <w:szCs w:val="16"/>
              </w:rPr>
            </w:pPr>
            <w:r w:rsidRPr="002011A9">
              <w:rPr>
                <w:rFonts w:ascii="Arial" w:hAnsi="Arial" w:cs="Arial"/>
                <w:b/>
                <w:color w:val="000000"/>
                <w:sz w:val="16"/>
                <w:szCs w:val="16"/>
              </w:rPr>
              <w:t>S</w:t>
            </w:r>
            <w:r w:rsidR="002075EB" w:rsidRPr="002011A9">
              <w:rPr>
                <w:rFonts w:ascii="Arial" w:hAnsi="Arial" w:cs="Arial"/>
                <w:b/>
                <w:color w:val="000000"/>
                <w:sz w:val="16"/>
                <w:szCs w:val="16"/>
              </w:rPr>
              <w:t>ervices</w:t>
            </w:r>
          </w:p>
        </w:tc>
      </w:tr>
      <w:tr w:rsidR="00C12F43" w:rsidRPr="002011A9" w:rsidTr="00373BA3">
        <w:trPr>
          <w:trHeight w:val="300"/>
        </w:trPr>
        <w:tc>
          <w:tcPr>
            <w:tcW w:w="1844" w:type="dxa"/>
            <w:shd w:val="clear" w:color="auto" w:fill="E1DA98"/>
            <w:noWrap/>
            <w:vAlign w:val="bottom"/>
            <w:hideMark/>
          </w:tcPr>
          <w:p w:rsidR="00C12F43" w:rsidRPr="002011A9" w:rsidRDefault="00C12F43" w:rsidP="00373BA3">
            <w:pPr>
              <w:spacing w:before="60"/>
              <w:rPr>
                <w:rFonts w:ascii="Arial" w:hAnsi="Arial" w:cs="Arial"/>
                <w:b/>
                <w:color w:val="000000"/>
                <w:sz w:val="16"/>
                <w:szCs w:val="16"/>
              </w:rPr>
            </w:pPr>
            <w:r w:rsidRPr="002011A9">
              <w:rPr>
                <w:rFonts w:ascii="Arial" w:hAnsi="Arial" w:cs="Arial"/>
                <w:b/>
                <w:color w:val="000000"/>
                <w:sz w:val="16"/>
                <w:szCs w:val="16"/>
              </w:rPr>
              <w:t>Total specified</w:t>
            </w:r>
          </w:p>
        </w:tc>
        <w:tc>
          <w:tcPr>
            <w:tcW w:w="1009" w:type="dxa"/>
            <w:shd w:val="clear" w:color="auto" w:fill="E1DA98"/>
            <w:vAlign w:val="bottom"/>
          </w:tcPr>
          <w:p w:rsidR="00C12F43" w:rsidRPr="002011A9" w:rsidRDefault="00C12F43" w:rsidP="00373BA3">
            <w:pPr>
              <w:jc w:val="right"/>
              <w:rPr>
                <w:rFonts w:ascii="Arial" w:hAnsi="Arial" w:cs="Arial"/>
                <w:b/>
                <w:bCs/>
                <w:color w:val="000000"/>
                <w:sz w:val="16"/>
                <w:szCs w:val="16"/>
                <w:lang w:eastAsia="en-AU"/>
              </w:rPr>
            </w:pPr>
            <w:r w:rsidRPr="002011A9">
              <w:rPr>
                <w:rFonts w:ascii="Arial" w:hAnsi="Arial" w:cs="Arial"/>
                <w:b/>
                <w:bCs/>
                <w:color w:val="000000"/>
                <w:sz w:val="16"/>
                <w:szCs w:val="16"/>
              </w:rPr>
              <w:t>6,143</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417</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1009" w:type="dxa"/>
            <w:shd w:val="clear" w:color="auto" w:fill="E1DA98"/>
            <w:vAlign w:val="bottom"/>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3,502</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1033"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12,637</w:t>
            </w:r>
          </w:p>
        </w:tc>
      </w:tr>
      <w:tr w:rsidR="00C12F43" w:rsidRPr="002011A9" w:rsidTr="00373BA3">
        <w:trPr>
          <w:trHeight w:val="300"/>
        </w:trPr>
        <w:tc>
          <w:tcPr>
            <w:tcW w:w="1844" w:type="dxa"/>
            <w:shd w:val="clear" w:color="auto" w:fill="FEE8BF"/>
            <w:noWrap/>
            <w:vAlign w:val="bottom"/>
            <w:hideMark/>
          </w:tcPr>
          <w:p w:rsidR="00C12F43" w:rsidRPr="002011A9" w:rsidRDefault="00C12F43" w:rsidP="00373BA3">
            <w:pPr>
              <w:spacing w:before="60"/>
              <w:rPr>
                <w:rFonts w:ascii="Arial" w:hAnsi="Arial" w:cs="Arial"/>
                <w:color w:val="000000"/>
                <w:sz w:val="16"/>
                <w:szCs w:val="16"/>
              </w:rPr>
            </w:pPr>
            <w:r w:rsidRPr="002011A9">
              <w:rPr>
                <w:rFonts w:ascii="Arial" w:hAnsi="Arial" w:cs="Arial"/>
                <w:color w:val="000000"/>
                <w:sz w:val="16"/>
                <w:szCs w:val="16"/>
              </w:rPr>
              <w:t>Total not specified</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5</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0</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0</w:t>
            </w:r>
          </w:p>
        </w:tc>
        <w:tc>
          <w:tcPr>
            <w:tcW w:w="1009" w:type="dxa"/>
            <w:shd w:val="clear" w:color="auto" w:fill="FEE8BF"/>
            <w:vAlign w:val="bottom"/>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4</w:t>
            </w:r>
          </w:p>
        </w:tc>
        <w:tc>
          <w:tcPr>
            <w:tcW w:w="1009"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0</w:t>
            </w:r>
          </w:p>
        </w:tc>
        <w:tc>
          <w:tcPr>
            <w:tcW w:w="1033" w:type="dxa"/>
            <w:shd w:val="clear" w:color="auto" w:fill="FEE8BF"/>
            <w:noWrap/>
            <w:vAlign w:val="bottom"/>
            <w:hideMark/>
          </w:tcPr>
          <w:p w:rsidR="00C12F43" w:rsidRPr="002011A9" w:rsidRDefault="00C12F43" w:rsidP="00373BA3">
            <w:pPr>
              <w:jc w:val="right"/>
              <w:rPr>
                <w:rFonts w:ascii="Arial" w:hAnsi="Arial" w:cs="Arial"/>
                <w:color w:val="000000"/>
                <w:sz w:val="16"/>
                <w:szCs w:val="16"/>
              </w:rPr>
            </w:pPr>
            <w:r w:rsidRPr="002011A9">
              <w:rPr>
                <w:rFonts w:ascii="Arial" w:hAnsi="Arial" w:cs="Arial"/>
                <w:color w:val="000000"/>
                <w:sz w:val="16"/>
                <w:szCs w:val="16"/>
              </w:rPr>
              <w:t>10</w:t>
            </w:r>
          </w:p>
        </w:tc>
      </w:tr>
      <w:tr w:rsidR="00C12F43" w:rsidRPr="002011A9" w:rsidTr="00373BA3">
        <w:trPr>
          <w:trHeight w:val="300"/>
        </w:trPr>
        <w:tc>
          <w:tcPr>
            <w:tcW w:w="1844" w:type="dxa"/>
            <w:shd w:val="clear" w:color="auto" w:fill="E1DA98"/>
            <w:noWrap/>
            <w:vAlign w:val="bottom"/>
            <w:hideMark/>
          </w:tcPr>
          <w:p w:rsidR="00C12F43" w:rsidRPr="002011A9" w:rsidRDefault="00C12F43" w:rsidP="00373BA3">
            <w:pPr>
              <w:spacing w:before="60"/>
              <w:rPr>
                <w:rFonts w:ascii="Arial" w:hAnsi="Arial" w:cs="Arial"/>
                <w:b/>
                <w:color w:val="000000"/>
                <w:sz w:val="16"/>
                <w:szCs w:val="16"/>
              </w:rPr>
            </w:pPr>
            <w:r w:rsidRPr="002011A9">
              <w:rPr>
                <w:rFonts w:ascii="Arial" w:hAnsi="Arial" w:cs="Arial"/>
                <w:b/>
                <w:color w:val="000000"/>
                <w:sz w:val="16"/>
                <w:szCs w:val="16"/>
              </w:rPr>
              <w:t>TOTAL SERVICES</w:t>
            </w:r>
          </w:p>
        </w:tc>
        <w:tc>
          <w:tcPr>
            <w:tcW w:w="1009" w:type="dxa"/>
            <w:shd w:val="clear" w:color="auto" w:fill="E1DA98"/>
            <w:vAlign w:val="bottom"/>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6,148</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418</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1009" w:type="dxa"/>
            <w:shd w:val="clear" w:color="auto" w:fill="E1DA98"/>
            <w:vAlign w:val="bottom"/>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3,506</w:t>
            </w:r>
          </w:p>
        </w:tc>
        <w:tc>
          <w:tcPr>
            <w:tcW w:w="1009"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1033" w:type="dxa"/>
            <w:shd w:val="clear" w:color="auto" w:fill="E1DA98"/>
            <w:noWrap/>
            <w:vAlign w:val="bottom"/>
            <w:hideMark/>
          </w:tcPr>
          <w:p w:rsidR="00C12F43" w:rsidRPr="002011A9" w:rsidRDefault="00C12F43" w:rsidP="00373BA3">
            <w:pPr>
              <w:jc w:val="right"/>
              <w:rPr>
                <w:rFonts w:ascii="Arial" w:hAnsi="Arial" w:cs="Arial"/>
                <w:b/>
                <w:bCs/>
                <w:color w:val="000000"/>
                <w:sz w:val="16"/>
                <w:szCs w:val="16"/>
              </w:rPr>
            </w:pPr>
            <w:r w:rsidRPr="002011A9">
              <w:rPr>
                <w:rFonts w:ascii="Arial" w:hAnsi="Arial" w:cs="Arial"/>
                <w:b/>
                <w:bCs/>
                <w:color w:val="000000"/>
                <w:sz w:val="16"/>
                <w:szCs w:val="16"/>
              </w:rPr>
              <w:t>12,647</w:t>
            </w:r>
          </w:p>
        </w:tc>
      </w:tr>
    </w:tbl>
    <w:bookmarkEnd w:id="60"/>
    <w:p w:rsidR="00873707" w:rsidRPr="0001768B" w:rsidRDefault="00873707" w:rsidP="00F01253">
      <w:pPr>
        <w:pStyle w:val="ECECsub-headingL2"/>
        <w:numPr>
          <w:ilvl w:val="0"/>
          <w:numId w:val="49"/>
        </w:numPr>
        <w:spacing w:before="60" w:after="0"/>
        <w:ind w:left="1077" w:hanging="357"/>
        <w:jc w:val="left"/>
      </w:pPr>
      <w:r w:rsidRPr="00370452">
        <w:rPr>
          <w:b w:val="0"/>
          <w:bCs/>
          <w:i w:val="0"/>
          <w:sz w:val="16"/>
          <w:szCs w:val="16"/>
          <w:lang w:val="en-US"/>
        </w:rPr>
        <w:t xml:space="preserve">Totals may not equal the sum of components due to rounding of weighted data. </w:t>
      </w:r>
    </w:p>
    <w:p w:rsidR="00873707" w:rsidRPr="00BE5AE1" w:rsidRDefault="00873707" w:rsidP="00873707">
      <w:pPr>
        <w:pStyle w:val="ECECsub-headingL2"/>
        <w:numPr>
          <w:ilvl w:val="0"/>
          <w:numId w:val="49"/>
        </w:numPr>
        <w:spacing w:before="0" w:after="0"/>
        <w:ind w:left="1077" w:hanging="357"/>
        <w:jc w:val="left"/>
      </w:pPr>
      <w:r>
        <w:rPr>
          <w:b w:val="0"/>
          <w:bCs/>
          <w:i w:val="0"/>
          <w:sz w:val="16"/>
          <w:szCs w:val="16"/>
          <w:lang w:val="en-US"/>
        </w:rPr>
        <w:t>Refers to the proportion of services, by service type, that offered care to children in the specified age ranges.</w:t>
      </w:r>
    </w:p>
    <w:p w:rsidR="00BE5AE1" w:rsidRPr="00370452" w:rsidRDefault="00BE5AE1" w:rsidP="00BE5AE1">
      <w:pPr>
        <w:pStyle w:val="ECECsub-headingL2"/>
        <w:spacing w:before="0" w:after="0"/>
        <w:jc w:val="left"/>
      </w:pPr>
    </w:p>
    <w:p w:rsidR="000D5217" w:rsidRPr="002475BB" w:rsidRDefault="00112968" w:rsidP="00E60426">
      <w:pPr>
        <w:pStyle w:val="ECECsub-headingL2"/>
        <w:jc w:val="left"/>
      </w:pPr>
      <w:r>
        <w:br w:type="page"/>
      </w:r>
      <w:r w:rsidR="00833DA3">
        <w:lastRenderedPageBreak/>
        <w:t>Children in s</w:t>
      </w:r>
      <w:r w:rsidR="000D5217" w:rsidRPr="002475BB">
        <w:t xml:space="preserve">pecial needs </w:t>
      </w:r>
      <w:r w:rsidR="00833DA3">
        <w:t>groups</w:t>
      </w:r>
      <w:r w:rsidR="000B7109">
        <w:t xml:space="preserve"> </w:t>
      </w:r>
    </w:p>
    <w:p w:rsidR="00687B80" w:rsidRDefault="00431227" w:rsidP="00E60426">
      <w:pPr>
        <w:pStyle w:val="ECECbody"/>
        <w:jc w:val="left"/>
      </w:pPr>
      <w:r w:rsidRPr="002475BB">
        <w:t>Table</w:t>
      </w:r>
      <w:r w:rsidR="00687B80">
        <w:t>s</w:t>
      </w:r>
      <w:r w:rsidRPr="002475BB">
        <w:t xml:space="preserve"> </w:t>
      </w:r>
      <w:r w:rsidR="008569A3">
        <w:t>4</w:t>
      </w:r>
      <w:r w:rsidRPr="002475BB">
        <w:t>.2.</w:t>
      </w:r>
      <w:r w:rsidR="002475BB">
        <w:t>3</w:t>
      </w:r>
      <w:r w:rsidR="002A05F4" w:rsidRPr="002475BB">
        <w:t xml:space="preserve"> </w:t>
      </w:r>
      <w:r w:rsidR="00687B80">
        <w:t xml:space="preserve">to 4.2.5 </w:t>
      </w:r>
      <w:r w:rsidR="002A05F4" w:rsidRPr="002475BB">
        <w:t>show the number of</w:t>
      </w:r>
      <w:r w:rsidR="005D566E">
        <w:t xml:space="preserve"> </w:t>
      </w:r>
      <w:r w:rsidR="00687B80">
        <w:t xml:space="preserve">children in </w:t>
      </w:r>
      <w:r w:rsidR="005D566E">
        <w:t>special needs</w:t>
      </w:r>
      <w:r w:rsidR="002A05F4" w:rsidRPr="002475BB">
        <w:t xml:space="preserve"> </w:t>
      </w:r>
      <w:r w:rsidR="00687B80">
        <w:t xml:space="preserve">groups, </w:t>
      </w:r>
      <w:r w:rsidR="002A05F4" w:rsidRPr="002475BB">
        <w:t xml:space="preserve">aged 0 to </w:t>
      </w:r>
      <w:r w:rsidR="00BD3BB3">
        <w:t>12</w:t>
      </w:r>
      <w:r w:rsidR="00687B80">
        <w:t>,</w:t>
      </w:r>
      <w:r w:rsidR="00BD3BB3" w:rsidRPr="002475BB">
        <w:t xml:space="preserve"> </w:t>
      </w:r>
      <w:r w:rsidR="005D566E">
        <w:t>attending child care s</w:t>
      </w:r>
      <w:r w:rsidR="0099628F">
        <w:t>ervices</w:t>
      </w:r>
      <w:r w:rsidR="005D566E">
        <w:t xml:space="preserve"> in the reference week</w:t>
      </w:r>
      <w:r w:rsidR="0099628F">
        <w:t>.</w:t>
      </w:r>
      <w:r w:rsidR="003020EE">
        <w:t xml:space="preserve"> </w:t>
      </w:r>
    </w:p>
    <w:p w:rsidR="005D29F2" w:rsidRDefault="00687B80" w:rsidP="00E60426">
      <w:pPr>
        <w:pStyle w:val="ECECbody"/>
        <w:jc w:val="left"/>
      </w:pPr>
      <w:r>
        <w:t>Table 4.2.3 show</w:t>
      </w:r>
      <w:r w:rsidR="005D29F2">
        <w:t>s</w:t>
      </w:r>
      <w:r>
        <w:t xml:space="preserve"> that</w:t>
      </w:r>
      <w:r w:rsidR="005D29F2">
        <w:t xml:space="preserve"> Indigenous children</w:t>
      </w:r>
      <w:r>
        <w:t xml:space="preserve"> </w:t>
      </w:r>
      <w:r w:rsidR="005D29F2">
        <w:t>comprised some 2.1</w:t>
      </w:r>
      <w:r w:rsidR="002A1154">
        <w:t> per cent</w:t>
      </w:r>
      <w:r w:rsidR="005D29F2">
        <w:t xml:space="preserve"> of all children attending child care services in the reference week, with </w:t>
      </w:r>
      <w:r w:rsidR="005C1324">
        <w:t>in home care</w:t>
      </w:r>
      <w:r w:rsidR="00EE6845">
        <w:t xml:space="preserve"> </w:t>
      </w:r>
      <w:r w:rsidR="00E065C4">
        <w:t xml:space="preserve">services </w:t>
      </w:r>
      <w:r w:rsidR="00EE6845">
        <w:t>report</w:t>
      </w:r>
      <w:r w:rsidR="005D29F2">
        <w:t>ing</w:t>
      </w:r>
      <w:r w:rsidR="00EE6845">
        <w:t xml:space="preserve"> the highest proportion </w:t>
      </w:r>
      <w:r w:rsidR="00D23760">
        <w:t xml:space="preserve">of attendance by </w:t>
      </w:r>
      <w:r w:rsidR="0024551B">
        <w:t>I</w:t>
      </w:r>
      <w:r w:rsidR="00EE6845">
        <w:t xml:space="preserve">ndigenous children </w:t>
      </w:r>
      <w:r>
        <w:t>(3.</w:t>
      </w:r>
      <w:r w:rsidR="005C1324">
        <w:t>4</w:t>
      </w:r>
      <w:r w:rsidR="002A1154">
        <w:t> per cent</w:t>
      </w:r>
      <w:r>
        <w:t>)</w:t>
      </w:r>
      <w:r w:rsidR="005D29F2">
        <w:t>.</w:t>
      </w:r>
    </w:p>
    <w:p w:rsidR="00687B80" w:rsidRPr="00582941" w:rsidRDefault="00687B80" w:rsidP="00E60426">
      <w:pPr>
        <w:pStyle w:val="ECECbody"/>
        <w:jc w:val="left"/>
      </w:pPr>
      <w:r w:rsidRPr="00C506A7">
        <w:t>Almost one third (32.</w:t>
      </w:r>
      <w:r w:rsidR="00C506A7" w:rsidRPr="00C506A7">
        <w:t>7</w:t>
      </w:r>
      <w:r w:rsidR="002A1154">
        <w:t> per cent</w:t>
      </w:r>
      <w:r w:rsidRPr="00C506A7">
        <w:t>) of Indigenous children attended a service with at least one Indigenous staff member.</w:t>
      </w:r>
    </w:p>
    <w:p w:rsidR="002075EB" w:rsidRPr="00703C5D" w:rsidRDefault="002075EB" w:rsidP="00A837D2">
      <w:pPr>
        <w:pStyle w:val="ECECtablefigure"/>
      </w:pPr>
      <w:bookmarkStart w:id="63" w:name="_Toc287448799"/>
      <w:bookmarkStart w:id="64" w:name="_Toc287544079"/>
      <w:bookmarkStart w:id="65" w:name="_Toc382403549"/>
      <w:r w:rsidRPr="00703C5D">
        <w:t xml:space="preserve">Table </w:t>
      </w:r>
      <w:r>
        <w:t>4</w:t>
      </w:r>
      <w:r w:rsidRPr="00703C5D">
        <w:t>.2.</w:t>
      </w:r>
      <w:r>
        <w:t>3:</w:t>
      </w:r>
      <w:r>
        <w:tab/>
      </w:r>
      <w:r w:rsidR="00833DA3">
        <w:t>Indigenous children</w:t>
      </w:r>
      <w:r w:rsidRPr="00703C5D">
        <w:t xml:space="preserve"> aged 0 to </w:t>
      </w:r>
      <w:r>
        <w:t xml:space="preserve">12 attending child care, </w:t>
      </w:r>
      <w:r w:rsidRPr="00703C5D">
        <w:t xml:space="preserve">by </w:t>
      </w:r>
      <w:r>
        <w:t xml:space="preserve">service </w:t>
      </w:r>
      <w:proofErr w:type="gramStart"/>
      <w:r>
        <w:t>type</w:t>
      </w:r>
      <w:r w:rsidRPr="0001768B">
        <w:rPr>
          <w:rFonts w:ascii="Arial Bold" w:hAnsi="Arial Bold"/>
          <w:vertAlign w:val="superscript"/>
        </w:rPr>
        <w:t>(</w:t>
      </w:r>
      <w:proofErr w:type="gramEnd"/>
      <w:r w:rsidRPr="0001768B">
        <w:rPr>
          <w:rFonts w:ascii="Arial Bold" w:hAnsi="Arial Bold"/>
          <w:vertAlign w:val="superscript"/>
        </w:rPr>
        <w:t>a)</w:t>
      </w:r>
      <w:bookmarkEnd w:id="64"/>
      <w:bookmarkEnd w:id="65"/>
    </w:p>
    <w:p w:rsidR="002075EB" w:rsidRDefault="002075EB" w:rsidP="002075EB">
      <w:pPr>
        <w:pStyle w:val="ECECfigurenote"/>
      </w:pPr>
    </w:p>
    <w:tbl>
      <w:tblPr>
        <w:tblW w:w="8931"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5"/>
        <w:gridCol w:w="992"/>
        <w:gridCol w:w="992"/>
        <w:gridCol w:w="992"/>
        <w:gridCol w:w="993"/>
        <w:gridCol w:w="992"/>
        <w:gridCol w:w="992"/>
        <w:gridCol w:w="993"/>
      </w:tblGrid>
      <w:tr w:rsidR="00833DA3" w:rsidRPr="002011A9" w:rsidTr="00833DA3">
        <w:trPr>
          <w:trHeight w:val="240"/>
        </w:trPr>
        <w:tc>
          <w:tcPr>
            <w:tcW w:w="1985" w:type="dxa"/>
            <w:tcBorders>
              <w:bottom w:val="single" w:sz="4" w:space="0" w:color="FFFFFF"/>
            </w:tcBorders>
            <w:shd w:val="clear" w:color="auto" w:fill="4A83C3"/>
            <w:noWrap/>
            <w:vAlign w:val="bottom"/>
            <w:hideMark/>
          </w:tcPr>
          <w:p w:rsidR="00833DA3" w:rsidRPr="002011A9" w:rsidRDefault="00833DA3" w:rsidP="00833DA3">
            <w:pPr>
              <w:spacing w:before="120" w:after="120"/>
              <w:rPr>
                <w:rFonts w:ascii="Arial" w:hAnsi="Arial" w:cs="Arial"/>
                <w:b/>
                <w:i/>
                <w:iCs/>
                <w:color w:val="FFFFFF"/>
                <w:sz w:val="16"/>
                <w:szCs w:val="16"/>
              </w:rPr>
            </w:pP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LDC</w:t>
            </w:r>
          </w:p>
        </w:tc>
        <w:tc>
          <w:tcPr>
            <w:tcW w:w="992"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FDC</w:t>
            </w:r>
          </w:p>
        </w:tc>
        <w:tc>
          <w:tcPr>
            <w:tcW w:w="992"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IHC</w:t>
            </w:r>
          </w:p>
        </w:tc>
        <w:tc>
          <w:tcPr>
            <w:tcW w:w="993"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OCC</w:t>
            </w: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OSHC</w:t>
            </w: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VAC</w:t>
            </w:r>
          </w:p>
        </w:tc>
        <w:tc>
          <w:tcPr>
            <w:tcW w:w="993"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Total</w:t>
            </w:r>
          </w:p>
        </w:tc>
      </w:tr>
      <w:tr w:rsidR="00833DA3" w:rsidRPr="002011A9" w:rsidTr="00833DA3">
        <w:trPr>
          <w:trHeight w:val="262"/>
        </w:trPr>
        <w:tc>
          <w:tcPr>
            <w:tcW w:w="1985" w:type="dxa"/>
            <w:tcBorders>
              <w:bottom w:val="single" w:sz="4" w:space="0" w:color="FFFFFF"/>
              <w:right w:val="nil"/>
            </w:tcBorders>
            <w:shd w:val="clear" w:color="auto" w:fill="B1C2E4"/>
            <w:noWrap/>
            <w:vAlign w:val="center"/>
            <w:hideMark/>
          </w:tcPr>
          <w:p w:rsidR="00833DA3" w:rsidRPr="002011A9" w:rsidRDefault="00833DA3" w:rsidP="00833DA3">
            <w:pPr>
              <w:rPr>
                <w:rFonts w:ascii="Arial" w:hAnsi="Arial" w:cs="Arial"/>
                <w:b/>
                <w:color w:val="000000"/>
                <w:sz w:val="16"/>
                <w:szCs w:val="16"/>
              </w:rPr>
            </w:pPr>
          </w:p>
        </w:tc>
        <w:tc>
          <w:tcPr>
            <w:tcW w:w="6946" w:type="dxa"/>
            <w:gridSpan w:val="7"/>
            <w:tcBorders>
              <w:left w:val="nil"/>
              <w:bottom w:val="single" w:sz="4" w:space="0" w:color="FFFFFF"/>
            </w:tcBorders>
            <w:shd w:val="clear" w:color="auto" w:fill="B1C2E4"/>
            <w:vAlign w:val="center"/>
          </w:tcPr>
          <w:p w:rsidR="00833DA3" w:rsidRPr="002011A9" w:rsidRDefault="00833DA3" w:rsidP="00833DA3">
            <w:pPr>
              <w:jc w:val="center"/>
              <w:rPr>
                <w:rFonts w:ascii="Arial" w:hAnsi="Arial" w:cs="Arial"/>
                <w:b/>
                <w:color w:val="000000"/>
                <w:sz w:val="16"/>
                <w:szCs w:val="16"/>
              </w:rPr>
            </w:pPr>
            <w:r w:rsidRPr="002011A9">
              <w:rPr>
                <w:rFonts w:ascii="Arial" w:hAnsi="Arial" w:cs="Arial"/>
                <w:b/>
                <w:color w:val="000000"/>
                <w:sz w:val="16"/>
                <w:szCs w:val="16"/>
              </w:rPr>
              <w:t>Children</w:t>
            </w:r>
          </w:p>
        </w:tc>
      </w:tr>
      <w:tr w:rsidR="00833DA3" w:rsidRPr="002011A9" w:rsidTr="00112968">
        <w:trPr>
          <w:trHeight w:val="225"/>
        </w:trPr>
        <w:tc>
          <w:tcPr>
            <w:tcW w:w="1985" w:type="dxa"/>
            <w:tcBorders>
              <w:right w:val="nil"/>
            </w:tcBorders>
            <w:shd w:val="clear" w:color="auto" w:fill="B1C2E4"/>
            <w:noWrap/>
            <w:vAlign w:val="bottom"/>
            <w:hideMark/>
          </w:tcPr>
          <w:p w:rsidR="00833DA3" w:rsidRPr="002011A9" w:rsidRDefault="00833DA3" w:rsidP="00112968">
            <w:pPr>
              <w:rPr>
                <w:rFonts w:ascii="Arial" w:hAnsi="Arial" w:cs="Arial"/>
                <w:b/>
                <w:color w:val="000000"/>
                <w:sz w:val="16"/>
                <w:szCs w:val="16"/>
              </w:rPr>
            </w:pPr>
            <w:r w:rsidRPr="002011A9">
              <w:rPr>
                <w:rFonts w:ascii="Arial" w:hAnsi="Arial" w:cs="Arial"/>
                <w:b/>
                <w:color w:val="000000"/>
                <w:sz w:val="16"/>
                <w:szCs w:val="16"/>
              </w:rPr>
              <w:t>Indigenous</w:t>
            </w:r>
          </w:p>
        </w:tc>
        <w:tc>
          <w:tcPr>
            <w:tcW w:w="992"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2"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2"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3"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2"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2" w:type="dxa"/>
            <w:tcBorders>
              <w:left w:val="nil"/>
              <w:righ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c>
          <w:tcPr>
            <w:tcW w:w="993" w:type="dxa"/>
            <w:tcBorders>
              <w:left w:val="nil"/>
            </w:tcBorders>
            <w:shd w:val="clear" w:color="auto" w:fill="B1C2E4"/>
            <w:vAlign w:val="center"/>
          </w:tcPr>
          <w:p w:rsidR="00833DA3" w:rsidRPr="002011A9" w:rsidRDefault="00833DA3" w:rsidP="00833DA3">
            <w:pPr>
              <w:jc w:val="right"/>
              <w:rPr>
                <w:rFonts w:ascii="Arial" w:hAnsi="Arial" w:cs="Arial"/>
                <w:color w:val="000000"/>
                <w:sz w:val="16"/>
                <w:szCs w:val="16"/>
              </w:rPr>
            </w:pPr>
          </w:p>
        </w:tc>
      </w:tr>
      <w:tr w:rsidR="005C1324" w:rsidRPr="002011A9" w:rsidTr="00112968">
        <w:trPr>
          <w:trHeight w:val="225"/>
        </w:trPr>
        <w:tc>
          <w:tcPr>
            <w:tcW w:w="1985" w:type="dxa"/>
            <w:shd w:val="clear" w:color="auto" w:fill="FEE8BF"/>
            <w:noWrap/>
            <w:vAlign w:val="bottom"/>
            <w:hideMark/>
          </w:tcPr>
          <w:p w:rsidR="005C1324" w:rsidRPr="002011A9" w:rsidRDefault="005C1324" w:rsidP="00112968">
            <w:pPr>
              <w:ind w:left="176"/>
              <w:rPr>
                <w:rFonts w:ascii="Arial" w:hAnsi="Arial" w:cs="Arial"/>
                <w:color w:val="000000"/>
                <w:sz w:val="16"/>
                <w:szCs w:val="16"/>
              </w:rPr>
            </w:pPr>
            <w:r w:rsidRPr="002011A9">
              <w:rPr>
                <w:rFonts w:ascii="Arial" w:hAnsi="Arial" w:cs="Arial"/>
                <w:color w:val="000000"/>
                <w:sz w:val="16"/>
                <w:szCs w:val="16"/>
              </w:rPr>
              <w:t>No. of children</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lang w:eastAsia="en-AU"/>
              </w:rPr>
            </w:pPr>
            <w:r w:rsidRPr="002011A9">
              <w:rPr>
                <w:rFonts w:ascii="Arial" w:hAnsi="Arial" w:cs="Arial"/>
                <w:color w:val="000000"/>
                <w:sz w:val="16"/>
                <w:szCs w:val="16"/>
              </w:rPr>
              <w:t>12,909</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1,984</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194</w:t>
            </w:r>
          </w:p>
        </w:tc>
        <w:tc>
          <w:tcPr>
            <w:tcW w:w="993"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167</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4,806</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3,449</w:t>
            </w:r>
          </w:p>
        </w:tc>
        <w:tc>
          <w:tcPr>
            <w:tcW w:w="993"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23,508</w:t>
            </w:r>
          </w:p>
        </w:tc>
      </w:tr>
      <w:tr w:rsidR="005C1324" w:rsidRPr="002011A9" w:rsidTr="00112968">
        <w:trPr>
          <w:trHeight w:val="225"/>
        </w:trPr>
        <w:tc>
          <w:tcPr>
            <w:tcW w:w="1985" w:type="dxa"/>
            <w:tcBorders>
              <w:bottom w:val="single" w:sz="4" w:space="0" w:color="FFFFFF"/>
            </w:tcBorders>
            <w:shd w:val="clear" w:color="auto" w:fill="E1DA98"/>
            <w:noWrap/>
            <w:vAlign w:val="bottom"/>
            <w:hideMark/>
          </w:tcPr>
          <w:p w:rsidR="005C1324" w:rsidRPr="002011A9" w:rsidRDefault="000D4E7E" w:rsidP="00112968">
            <w:pPr>
              <w:ind w:left="176"/>
              <w:rPr>
                <w:rFonts w:ascii="Arial" w:hAnsi="Arial" w:cs="Arial"/>
                <w:color w:val="000000"/>
                <w:sz w:val="16"/>
                <w:szCs w:val="16"/>
              </w:rPr>
            </w:pPr>
            <w:r w:rsidRPr="002011A9">
              <w:rPr>
                <w:rFonts w:ascii="Arial" w:hAnsi="Arial" w:cs="Arial"/>
                <w:color w:val="000000"/>
                <w:sz w:val="16"/>
                <w:szCs w:val="16"/>
              </w:rPr>
              <w:t>Per cent</w:t>
            </w:r>
            <w:r w:rsidR="003020EE" w:rsidRPr="002011A9">
              <w:rPr>
                <w:rFonts w:ascii="Arial" w:hAnsi="Arial" w:cs="Arial"/>
                <w:color w:val="000000"/>
                <w:sz w:val="16"/>
                <w:szCs w:val="16"/>
              </w:rPr>
              <w:t xml:space="preserve"> </w:t>
            </w:r>
            <w:r w:rsidR="005C1324" w:rsidRPr="002011A9">
              <w:rPr>
                <w:rFonts w:ascii="Arial" w:hAnsi="Arial" w:cs="Arial"/>
                <w:color w:val="000000"/>
                <w:sz w:val="16"/>
                <w:szCs w:val="16"/>
              </w:rPr>
              <w:t>of all children</w:t>
            </w:r>
            <w:r w:rsidR="005C1324"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2.2</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1.5</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3.4</w:t>
            </w:r>
          </w:p>
        </w:tc>
        <w:tc>
          <w:tcPr>
            <w:tcW w:w="993"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2.3</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1.8</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2.3</w:t>
            </w:r>
          </w:p>
        </w:tc>
        <w:tc>
          <w:tcPr>
            <w:tcW w:w="993"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2.1</w:t>
            </w:r>
          </w:p>
        </w:tc>
      </w:tr>
      <w:tr w:rsidR="00833DA3" w:rsidRPr="002011A9" w:rsidTr="00112968">
        <w:trPr>
          <w:trHeight w:val="270"/>
        </w:trPr>
        <w:tc>
          <w:tcPr>
            <w:tcW w:w="1985" w:type="dxa"/>
            <w:tcBorders>
              <w:right w:val="nil"/>
            </w:tcBorders>
            <w:shd w:val="clear" w:color="auto" w:fill="B1C2E4"/>
            <w:noWrap/>
            <w:vAlign w:val="bottom"/>
            <w:hideMark/>
          </w:tcPr>
          <w:p w:rsidR="00833DA3" w:rsidRPr="002011A9" w:rsidRDefault="00833DA3" w:rsidP="00112968">
            <w:pPr>
              <w:rPr>
                <w:rFonts w:ascii="Arial" w:hAnsi="Arial" w:cs="Arial"/>
                <w:b/>
                <w:color w:val="000000"/>
                <w:sz w:val="16"/>
                <w:szCs w:val="16"/>
              </w:rPr>
            </w:pPr>
          </w:p>
        </w:tc>
        <w:tc>
          <w:tcPr>
            <w:tcW w:w="6946" w:type="dxa"/>
            <w:gridSpan w:val="7"/>
            <w:tcBorders>
              <w:left w:val="nil"/>
            </w:tcBorders>
            <w:shd w:val="clear" w:color="auto" w:fill="B1C2E4"/>
            <w:vAlign w:val="center"/>
          </w:tcPr>
          <w:p w:rsidR="00833DA3" w:rsidRPr="002011A9" w:rsidRDefault="00833DA3" w:rsidP="00833DA3">
            <w:pPr>
              <w:jc w:val="center"/>
              <w:rPr>
                <w:rFonts w:ascii="Arial" w:hAnsi="Arial" w:cs="Arial"/>
                <w:b/>
                <w:color w:val="000000"/>
                <w:sz w:val="16"/>
                <w:szCs w:val="16"/>
              </w:rPr>
            </w:pPr>
            <w:r w:rsidRPr="002011A9">
              <w:rPr>
                <w:rFonts w:ascii="Arial" w:hAnsi="Arial" w:cs="Arial"/>
                <w:b/>
                <w:color w:val="000000"/>
                <w:sz w:val="16"/>
                <w:szCs w:val="16"/>
              </w:rPr>
              <w:t>Services</w:t>
            </w:r>
          </w:p>
        </w:tc>
      </w:tr>
      <w:tr w:rsidR="00833DA3" w:rsidRPr="002011A9" w:rsidTr="00112968">
        <w:trPr>
          <w:trHeight w:val="270"/>
        </w:trPr>
        <w:tc>
          <w:tcPr>
            <w:tcW w:w="8931" w:type="dxa"/>
            <w:gridSpan w:val="8"/>
            <w:shd w:val="clear" w:color="auto" w:fill="B1C2E4"/>
            <w:noWrap/>
            <w:vAlign w:val="bottom"/>
            <w:hideMark/>
          </w:tcPr>
          <w:p w:rsidR="00833DA3" w:rsidRPr="002011A9" w:rsidRDefault="00833DA3" w:rsidP="00112968">
            <w:pPr>
              <w:rPr>
                <w:rFonts w:ascii="Arial" w:hAnsi="Arial" w:cs="Arial"/>
                <w:b/>
                <w:color w:val="000000"/>
                <w:sz w:val="16"/>
                <w:szCs w:val="16"/>
              </w:rPr>
            </w:pPr>
            <w:r w:rsidRPr="002011A9">
              <w:rPr>
                <w:rFonts w:ascii="Arial" w:hAnsi="Arial" w:cs="Arial"/>
                <w:b/>
                <w:color w:val="000000"/>
                <w:sz w:val="16"/>
                <w:szCs w:val="16"/>
              </w:rPr>
              <w:t>Indigenous</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specified</w:t>
            </w:r>
            <w:r w:rsidRPr="002011A9">
              <w:rPr>
                <w:rFonts w:ascii="Arial" w:hAnsi="Arial" w:cs="Arial"/>
                <w:color w:val="000000"/>
                <w:sz w:val="16"/>
                <w:szCs w:val="16"/>
                <w:vertAlign w:val="superscript"/>
              </w:rPr>
              <w:t>(c)</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lang w:eastAsia="en-AU"/>
              </w:rPr>
            </w:pPr>
            <w:r w:rsidRPr="002011A9">
              <w:rPr>
                <w:rFonts w:ascii="Arial" w:hAnsi="Arial" w:cs="Arial"/>
                <w:b/>
                <w:bCs/>
                <w:color w:val="000000"/>
                <w:sz w:val="16"/>
                <w:szCs w:val="16"/>
              </w:rPr>
              <w:t>6,065</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412</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72</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115</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3,432</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2,315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12,412</w:t>
            </w:r>
          </w:p>
        </w:tc>
      </w:tr>
      <w:tr w:rsidR="005C1324" w:rsidRPr="002011A9" w:rsidTr="00112968">
        <w:trPr>
          <w:trHeight w:val="240"/>
        </w:trPr>
        <w:tc>
          <w:tcPr>
            <w:tcW w:w="1985" w:type="dxa"/>
            <w:shd w:val="clear" w:color="auto" w:fill="E1DA98"/>
            <w:noWrap/>
            <w:vAlign w:val="bottom"/>
            <w:hideMark/>
          </w:tcPr>
          <w:p w:rsidR="005C1324" w:rsidRPr="002011A9" w:rsidRDefault="005C1324" w:rsidP="00112968">
            <w:pPr>
              <w:rPr>
                <w:rFonts w:ascii="Arial" w:hAnsi="Arial" w:cs="Arial"/>
                <w:color w:val="000000"/>
                <w:sz w:val="16"/>
                <w:szCs w:val="16"/>
              </w:rPr>
            </w:pPr>
            <w:r w:rsidRPr="002011A9">
              <w:rPr>
                <w:rFonts w:ascii="Arial" w:hAnsi="Arial" w:cs="Arial"/>
                <w:color w:val="000000"/>
                <w:sz w:val="16"/>
                <w:szCs w:val="16"/>
              </w:rPr>
              <w:t>Total not specified</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83</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6</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3</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74</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68</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235</w:t>
            </w:r>
          </w:p>
        </w:tc>
      </w:tr>
      <w:tr w:rsidR="00833DA3" w:rsidRPr="002011A9" w:rsidTr="00112968">
        <w:trPr>
          <w:trHeight w:val="270"/>
        </w:trPr>
        <w:tc>
          <w:tcPr>
            <w:tcW w:w="8931" w:type="dxa"/>
            <w:gridSpan w:val="8"/>
            <w:shd w:val="clear" w:color="auto" w:fill="B1C2E4"/>
            <w:noWrap/>
            <w:vAlign w:val="bottom"/>
            <w:hideMark/>
          </w:tcPr>
          <w:p w:rsidR="00833DA3" w:rsidRPr="002011A9" w:rsidRDefault="00833DA3" w:rsidP="00112968">
            <w:pPr>
              <w:rPr>
                <w:rFonts w:ascii="Arial" w:hAnsi="Arial" w:cs="Arial"/>
                <w:b/>
                <w:color w:val="000000"/>
                <w:sz w:val="16"/>
                <w:szCs w:val="16"/>
              </w:rPr>
            </w:pPr>
            <w:r w:rsidRPr="002011A9">
              <w:rPr>
                <w:rFonts w:ascii="Arial" w:hAnsi="Arial" w:cs="Arial"/>
                <w:b/>
                <w:color w:val="000000"/>
                <w:sz w:val="16"/>
                <w:szCs w:val="16"/>
              </w:rPr>
              <w:t>All special needs groups</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specified</w:t>
            </w:r>
            <w:r w:rsidRPr="002011A9">
              <w:rPr>
                <w:rFonts w:ascii="Arial" w:hAnsi="Arial" w:cs="Arial"/>
                <w:color w:val="000000"/>
                <w:sz w:val="16"/>
                <w:szCs w:val="16"/>
                <w:vertAlign w:val="superscript"/>
              </w:rPr>
              <w:t>(c)</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lang w:eastAsia="en-AU"/>
              </w:rPr>
            </w:pPr>
            <w:r w:rsidRPr="002011A9">
              <w:rPr>
                <w:rFonts w:ascii="Arial" w:hAnsi="Arial" w:cs="Arial"/>
                <w:b/>
                <w:bCs/>
                <w:color w:val="000000"/>
                <w:sz w:val="16"/>
                <w:szCs w:val="16"/>
              </w:rPr>
              <w:t>6,143</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3,502</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12,637</w:t>
            </w:r>
          </w:p>
        </w:tc>
      </w:tr>
      <w:tr w:rsidR="005C1324" w:rsidRPr="002011A9" w:rsidTr="00112968">
        <w:trPr>
          <w:trHeight w:val="240"/>
        </w:trPr>
        <w:tc>
          <w:tcPr>
            <w:tcW w:w="1985" w:type="dxa"/>
            <w:shd w:val="clear" w:color="auto" w:fill="E1DA98"/>
            <w:noWrap/>
            <w:vAlign w:val="bottom"/>
            <w:hideMark/>
          </w:tcPr>
          <w:p w:rsidR="005C1324" w:rsidRPr="002011A9" w:rsidRDefault="005C1324" w:rsidP="00112968">
            <w:pPr>
              <w:rPr>
                <w:rFonts w:ascii="Arial" w:hAnsi="Arial" w:cs="Arial"/>
                <w:color w:val="000000"/>
                <w:sz w:val="16"/>
                <w:szCs w:val="16"/>
              </w:rPr>
            </w:pPr>
            <w:r w:rsidRPr="002011A9">
              <w:rPr>
                <w:rFonts w:ascii="Arial" w:hAnsi="Arial" w:cs="Arial"/>
                <w:color w:val="000000"/>
                <w:sz w:val="16"/>
                <w:szCs w:val="16"/>
              </w:rPr>
              <w:t>Total not specified</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5</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4</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10</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SERVICES</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6,148</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418</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3,506</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12,647</w:t>
            </w:r>
          </w:p>
        </w:tc>
      </w:tr>
    </w:tbl>
    <w:p w:rsidR="00833DA3" w:rsidRDefault="00C15D56" w:rsidP="00112968">
      <w:pPr>
        <w:pStyle w:val="ECECfigurenote"/>
        <w:numPr>
          <w:ilvl w:val="0"/>
          <w:numId w:val="57"/>
        </w:numPr>
        <w:spacing w:before="60"/>
        <w:ind w:left="1077" w:hanging="357"/>
        <w:jc w:val="left"/>
      </w:pPr>
      <w:r w:rsidRPr="0001768B">
        <w:t>Totals may not equal the sum of components due to rounding of weighted data.</w:t>
      </w:r>
    </w:p>
    <w:p w:rsidR="00C15D56" w:rsidRDefault="00C15D56" w:rsidP="00112968">
      <w:pPr>
        <w:pStyle w:val="ECECfigurenote"/>
        <w:numPr>
          <w:ilvl w:val="0"/>
          <w:numId w:val="57"/>
        </w:numPr>
        <w:ind w:right="-297"/>
        <w:jc w:val="left"/>
      </w:pPr>
      <w:r>
        <w:t>Refers to children in special needs groups as a proportion of all children attending that child care service type in the reference week. Note that this includes a small number of services who did not specify the number of special needs children.</w:t>
      </w:r>
    </w:p>
    <w:p w:rsidR="00833DA3" w:rsidRDefault="00C15D56" w:rsidP="00112968">
      <w:pPr>
        <w:pStyle w:val="ECECfigurenote"/>
        <w:numPr>
          <w:ilvl w:val="0"/>
          <w:numId w:val="57"/>
        </w:numPr>
        <w:jc w:val="left"/>
      </w:pPr>
      <w:r>
        <w:t xml:space="preserve">Includes services where there was a response to children attending in at least one age group. </w:t>
      </w:r>
    </w:p>
    <w:p w:rsidR="00833DA3" w:rsidRDefault="00833DA3" w:rsidP="002075EB">
      <w:pPr>
        <w:pStyle w:val="ECECfigurenote"/>
      </w:pPr>
    </w:p>
    <w:p w:rsidR="005D29F2" w:rsidRDefault="00112968" w:rsidP="00E60426">
      <w:pPr>
        <w:pStyle w:val="ECECbody"/>
        <w:jc w:val="left"/>
      </w:pPr>
      <w:r>
        <w:br w:type="page"/>
      </w:r>
      <w:r w:rsidR="003C4B01">
        <w:lastRenderedPageBreak/>
        <w:t xml:space="preserve">Table </w:t>
      </w:r>
      <w:r w:rsidR="005D29F2">
        <w:t xml:space="preserve">4.2.4 shows that </w:t>
      </w:r>
      <w:r w:rsidR="004D1E6A">
        <w:t xml:space="preserve">the proportion of </w:t>
      </w:r>
      <w:r w:rsidR="005D29F2">
        <w:t xml:space="preserve">children </w:t>
      </w:r>
      <w:r w:rsidR="004D1E6A">
        <w:t xml:space="preserve">attending child care services in the reference week, </w:t>
      </w:r>
      <w:r w:rsidR="005D29F2">
        <w:t>whose parents or guardian spoke a language other than English (LOTE) at home</w:t>
      </w:r>
      <w:r w:rsidR="004D1E6A">
        <w:t>, was 17.5</w:t>
      </w:r>
      <w:r w:rsidR="002A1154">
        <w:t> per cent</w:t>
      </w:r>
      <w:r w:rsidR="004D1E6A">
        <w:t>, with family day care services</w:t>
      </w:r>
      <w:r w:rsidR="005D29F2">
        <w:t xml:space="preserve"> (36.2</w:t>
      </w:r>
      <w:r w:rsidR="002A1154">
        <w:t> per cent</w:t>
      </w:r>
      <w:r w:rsidR="004D1E6A">
        <w:t>), occasional care services (19.4</w:t>
      </w:r>
      <w:r w:rsidR="002A1154">
        <w:t> per cent</w:t>
      </w:r>
      <w:r w:rsidR="004D1E6A">
        <w:t>) and long day care services (17.7</w:t>
      </w:r>
      <w:r w:rsidR="002A1154">
        <w:t> per cent</w:t>
      </w:r>
      <w:r w:rsidR="004D1E6A">
        <w:t>) reporting the highest proportion of children whose parents or guardian spoke a language other than English at home.</w:t>
      </w:r>
    </w:p>
    <w:p w:rsidR="00833DA3" w:rsidRPr="00703C5D" w:rsidRDefault="00833DA3" w:rsidP="00833DA3">
      <w:pPr>
        <w:pStyle w:val="ECECtablefigure"/>
      </w:pPr>
      <w:bookmarkStart w:id="66" w:name="_Toc382403550"/>
      <w:r w:rsidRPr="00703C5D">
        <w:t xml:space="preserve">Table </w:t>
      </w:r>
      <w:r>
        <w:t>4</w:t>
      </w:r>
      <w:r w:rsidRPr="00703C5D">
        <w:t>.2.</w:t>
      </w:r>
      <w:r>
        <w:t>4:</w:t>
      </w:r>
      <w:r>
        <w:tab/>
      </w:r>
      <w:r w:rsidR="00C15D56">
        <w:t>LOTE c</w:t>
      </w:r>
      <w:r>
        <w:t>hildren</w:t>
      </w:r>
      <w:r w:rsidRPr="00703C5D">
        <w:t xml:space="preserve"> aged 0 to </w:t>
      </w:r>
      <w:r>
        <w:t xml:space="preserve">12 attending child care, </w:t>
      </w:r>
      <w:r w:rsidRPr="00703C5D">
        <w:t xml:space="preserve">by </w:t>
      </w:r>
      <w:r>
        <w:t xml:space="preserve">service </w:t>
      </w:r>
      <w:proofErr w:type="gramStart"/>
      <w:r>
        <w:t>type</w:t>
      </w:r>
      <w:r w:rsidRPr="0001768B">
        <w:rPr>
          <w:rFonts w:ascii="Arial Bold" w:hAnsi="Arial Bold"/>
          <w:vertAlign w:val="superscript"/>
        </w:rPr>
        <w:t>(</w:t>
      </w:r>
      <w:proofErr w:type="gramEnd"/>
      <w:r w:rsidRPr="0001768B">
        <w:rPr>
          <w:rFonts w:ascii="Arial Bold" w:hAnsi="Arial Bold"/>
          <w:vertAlign w:val="superscript"/>
        </w:rPr>
        <w:t>a)</w:t>
      </w:r>
      <w:bookmarkEnd w:id="66"/>
    </w:p>
    <w:p w:rsidR="00833DA3" w:rsidRDefault="00833DA3" w:rsidP="002075EB">
      <w:pPr>
        <w:pStyle w:val="ECECfigurenote"/>
      </w:pPr>
    </w:p>
    <w:tbl>
      <w:tblPr>
        <w:tblW w:w="8931"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5"/>
        <w:gridCol w:w="992"/>
        <w:gridCol w:w="992"/>
        <w:gridCol w:w="992"/>
        <w:gridCol w:w="993"/>
        <w:gridCol w:w="992"/>
        <w:gridCol w:w="992"/>
        <w:gridCol w:w="993"/>
      </w:tblGrid>
      <w:tr w:rsidR="00833DA3" w:rsidRPr="002011A9" w:rsidTr="00833DA3">
        <w:trPr>
          <w:trHeight w:val="240"/>
        </w:trPr>
        <w:tc>
          <w:tcPr>
            <w:tcW w:w="1985" w:type="dxa"/>
            <w:tcBorders>
              <w:bottom w:val="single" w:sz="4" w:space="0" w:color="FFFFFF"/>
            </w:tcBorders>
            <w:shd w:val="clear" w:color="auto" w:fill="4A83C3"/>
            <w:noWrap/>
            <w:vAlign w:val="bottom"/>
            <w:hideMark/>
          </w:tcPr>
          <w:p w:rsidR="00833DA3" w:rsidRPr="002011A9" w:rsidRDefault="00833DA3" w:rsidP="00833DA3">
            <w:pPr>
              <w:spacing w:before="120" w:after="120"/>
              <w:rPr>
                <w:rFonts w:ascii="Arial" w:hAnsi="Arial" w:cs="Arial"/>
                <w:b/>
                <w:i/>
                <w:iCs/>
                <w:color w:val="FFFFFF"/>
                <w:sz w:val="16"/>
                <w:szCs w:val="16"/>
              </w:rPr>
            </w:pP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LDC</w:t>
            </w:r>
          </w:p>
        </w:tc>
        <w:tc>
          <w:tcPr>
            <w:tcW w:w="992"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FDC</w:t>
            </w:r>
          </w:p>
        </w:tc>
        <w:tc>
          <w:tcPr>
            <w:tcW w:w="992"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IHC</w:t>
            </w:r>
          </w:p>
        </w:tc>
        <w:tc>
          <w:tcPr>
            <w:tcW w:w="993"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OCC</w:t>
            </w: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OSHC</w:t>
            </w:r>
          </w:p>
        </w:tc>
        <w:tc>
          <w:tcPr>
            <w:tcW w:w="992" w:type="dxa"/>
            <w:tcBorders>
              <w:bottom w:val="single" w:sz="4" w:space="0" w:color="FFFFFF"/>
            </w:tcBorders>
            <w:shd w:val="clear" w:color="auto" w:fill="4A83C3"/>
            <w:vAlign w:val="center"/>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VAC</w:t>
            </w:r>
          </w:p>
        </w:tc>
        <w:tc>
          <w:tcPr>
            <w:tcW w:w="993" w:type="dxa"/>
            <w:tcBorders>
              <w:bottom w:val="single" w:sz="4" w:space="0" w:color="FFFFFF"/>
            </w:tcBorders>
            <w:shd w:val="clear" w:color="auto" w:fill="4A83C3"/>
            <w:noWrap/>
            <w:vAlign w:val="center"/>
            <w:hideMark/>
          </w:tcPr>
          <w:p w:rsidR="00833DA3" w:rsidRPr="002011A9" w:rsidRDefault="00833DA3" w:rsidP="00833DA3">
            <w:pPr>
              <w:spacing w:before="120" w:after="120"/>
              <w:jc w:val="right"/>
              <w:rPr>
                <w:rFonts w:ascii="Arial" w:hAnsi="Arial" w:cs="Arial"/>
                <w:b/>
                <w:color w:val="FFFFFF"/>
                <w:sz w:val="16"/>
                <w:szCs w:val="16"/>
              </w:rPr>
            </w:pPr>
            <w:r w:rsidRPr="002011A9">
              <w:rPr>
                <w:rFonts w:ascii="Arial" w:hAnsi="Arial" w:cs="Arial"/>
                <w:b/>
                <w:color w:val="FFFFFF"/>
                <w:sz w:val="16"/>
                <w:szCs w:val="16"/>
              </w:rPr>
              <w:t>Total</w:t>
            </w:r>
          </w:p>
        </w:tc>
      </w:tr>
      <w:tr w:rsidR="00833DA3" w:rsidRPr="002011A9" w:rsidTr="00833DA3">
        <w:trPr>
          <w:trHeight w:val="262"/>
        </w:trPr>
        <w:tc>
          <w:tcPr>
            <w:tcW w:w="1985" w:type="dxa"/>
            <w:tcBorders>
              <w:bottom w:val="single" w:sz="4" w:space="0" w:color="FFFFFF"/>
              <w:right w:val="nil"/>
            </w:tcBorders>
            <w:shd w:val="clear" w:color="auto" w:fill="B1C2E4"/>
            <w:noWrap/>
            <w:vAlign w:val="center"/>
            <w:hideMark/>
          </w:tcPr>
          <w:p w:rsidR="00833DA3" w:rsidRPr="002011A9" w:rsidRDefault="00112968" w:rsidP="00833DA3">
            <w:pPr>
              <w:rPr>
                <w:rFonts w:ascii="Arial" w:hAnsi="Arial" w:cs="Arial"/>
                <w:b/>
                <w:color w:val="000000"/>
                <w:sz w:val="16"/>
                <w:szCs w:val="16"/>
              </w:rPr>
            </w:pPr>
            <w:r w:rsidRPr="002011A9">
              <w:rPr>
                <w:rFonts w:ascii="Arial" w:hAnsi="Arial" w:cs="Arial"/>
                <w:b/>
                <w:color w:val="000000"/>
                <w:sz w:val="16"/>
                <w:szCs w:val="16"/>
              </w:rPr>
              <w:t>Language other than English</w:t>
            </w:r>
          </w:p>
        </w:tc>
        <w:tc>
          <w:tcPr>
            <w:tcW w:w="6946" w:type="dxa"/>
            <w:gridSpan w:val="7"/>
            <w:tcBorders>
              <w:left w:val="nil"/>
              <w:bottom w:val="single" w:sz="4" w:space="0" w:color="FFFFFF"/>
            </w:tcBorders>
            <w:shd w:val="clear" w:color="auto" w:fill="B1C2E4"/>
            <w:vAlign w:val="center"/>
          </w:tcPr>
          <w:p w:rsidR="00833DA3" w:rsidRPr="002011A9" w:rsidRDefault="00833DA3" w:rsidP="00833DA3">
            <w:pPr>
              <w:jc w:val="center"/>
              <w:rPr>
                <w:rFonts w:ascii="Arial" w:hAnsi="Arial" w:cs="Arial"/>
                <w:b/>
                <w:color w:val="000000"/>
                <w:sz w:val="16"/>
                <w:szCs w:val="16"/>
              </w:rPr>
            </w:pPr>
            <w:r w:rsidRPr="002011A9">
              <w:rPr>
                <w:rFonts w:ascii="Arial" w:hAnsi="Arial" w:cs="Arial"/>
                <w:b/>
                <w:color w:val="000000"/>
                <w:sz w:val="16"/>
                <w:szCs w:val="16"/>
              </w:rPr>
              <w:t>Children</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lang w:eastAsia="en-AU"/>
              </w:rPr>
            </w:pPr>
            <w:r w:rsidRPr="002011A9">
              <w:rPr>
                <w:rFonts w:ascii="Arial" w:hAnsi="Arial" w:cs="Arial"/>
                <w:color w:val="000000"/>
                <w:sz w:val="16"/>
                <w:szCs w:val="16"/>
              </w:rPr>
              <w:t>103,605</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48,506</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418</w:t>
            </w:r>
          </w:p>
        </w:tc>
        <w:tc>
          <w:tcPr>
            <w:tcW w:w="993"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1,411</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28,188</w:t>
            </w:r>
          </w:p>
        </w:tc>
        <w:tc>
          <w:tcPr>
            <w:tcW w:w="992"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17,499</w:t>
            </w:r>
          </w:p>
        </w:tc>
        <w:tc>
          <w:tcPr>
            <w:tcW w:w="993" w:type="dxa"/>
            <w:shd w:val="clear" w:color="auto" w:fill="FEE8BF"/>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199,627</w:t>
            </w:r>
          </w:p>
        </w:tc>
      </w:tr>
      <w:tr w:rsidR="005C1324" w:rsidRPr="002011A9" w:rsidTr="00112968">
        <w:trPr>
          <w:trHeight w:val="240"/>
        </w:trPr>
        <w:tc>
          <w:tcPr>
            <w:tcW w:w="1985" w:type="dxa"/>
            <w:tcBorders>
              <w:bottom w:val="single" w:sz="4" w:space="0" w:color="FFFFFF"/>
            </w:tcBorders>
            <w:shd w:val="clear" w:color="auto" w:fill="E1DA98"/>
            <w:noWrap/>
            <w:vAlign w:val="bottom"/>
            <w:hideMark/>
          </w:tcPr>
          <w:p w:rsidR="005C1324" w:rsidRPr="002011A9" w:rsidRDefault="00112968" w:rsidP="00112968">
            <w:pPr>
              <w:ind w:left="176"/>
              <w:rPr>
                <w:rFonts w:ascii="Arial" w:hAnsi="Arial" w:cs="Arial"/>
                <w:color w:val="000000"/>
                <w:sz w:val="16"/>
                <w:szCs w:val="16"/>
              </w:rPr>
            </w:pPr>
            <w:r w:rsidRPr="002011A9">
              <w:rPr>
                <w:rFonts w:ascii="Arial" w:hAnsi="Arial" w:cs="Arial"/>
                <w:color w:val="000000"/>
                <w:sz w:val="16"/>
                <w:szCs w:val="16"/>
              </w:rPr>
              <w:t>Per cent</w:t>
            </w:r>
            <w:r w:rsidR="003020EE" w:rsidRPr="002011A9">
              <w:rPr>
                <w:rFonts w:ascii="Arial" w:hAnsi="Arial" w:cs="Arial"/>
                <w:color w:val="000000"/>
                <w:sz w:val="16"/>
                <w:szCs w:val="16"/>
              </w:rPr>
              <w:t xml:space="preserve"> </w:t>
            </w:r>
            <w:r w:rsidR="005C1324" w:rsidRPr="002011A9">
              <w:rPr>
                <w:rFonts w:ascii="Arial" w:hAnsi="Arial" w:cs="Arial"/>
                <w:color w:val="000000"/>
                <w:sz w:val="16"/>
                <w:szCs w:val="16"/>
              </w:rPr>
              <w:t>of all children</w:t>
            </w:r>
            <w:r w:rsidR="005C1324"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17.7</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36.2</w:t>
            </w:r>
            <w:r w:rsidR="005D29F2" w:rsidRPr="002011A9">
              <w:rPr>
                <w:rFonts w:ascii="Arial" w:hAnsi="Arial" w:cs="Arial"/>
                <w:color w:val="000000"/>
                <w:sz w:val="16"/>
                <w:szCs w:val="16"/>
                <w:vertAlign w:val="superscript"/>
              </w:rPr>
              <w:t>(d)</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7.3</w:t>
            </w:r>
          </w:p>
        </w:tc>
        <w:tc>
          <w:tcPr>
            <w:tcW w:w="993"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19.4</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10.8</w:t>
            </w:r>
          </w:p>
        </w:tc>
        <w:tc>
          <w:tcPr>
            <w:tcW w:w="992"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11.9</w:t>
            </w:r>
          </w:p>
        </w:tc>
        <w:tc>
          <w:tcPr>
            <w:tcW w:w="993" w:type="dxa"/>
            <w:tcBorders>
              <w:bottom w:val="single" w:sz="4" w:space="0" w:color="FFFFFF"/>
            </w:tcBorders>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17.5</w:t>
            </w:r>
          </w:p>
        </w:tc>
      </w:tr>
      <w:tr w:rsidR="00833DA3" w:rsidRPr="002011A9" w:rsidTr="00112968">
        <w:trPr>
          <w:trHeight w:val="270"/>
        </w:trPr>
        <w:tc>
          <w:tcPr>
            <w:tcW w:w="1985" w:type="dxa"/>
            <w:tcBorders>
              <w:right w:val="nil"/>
            </w:tcBorders>
            <w:shd w:val="clear" w:color="auto" w:fill="B1C2E4"/>
            <w:noWrap/>
            <w:vAlign w:val="bottom"/>
            <w:hideMark/>
          </w:tcPr>
          <w:p w:rsidR="00833DA3" w:rsidRPr="002011A9" w:rsidRDefault="00112968" w:rsidP="00112968">
            <w:pPr>
              <w:rPr>
                <w:rFonts w:ascii="Arial" w:hAnsi="Arial" w:cs="Arial"/>
                <w:b/>
                <w:color w:val="000000"/>
                <w:sz w:val="16"/>
                <w:szCs w:val="16"/>
              </w:rPr>
            </w:pPr>
            <w:r w:rsidRPr="002011A9">
              <w:rPr>
                <w:rFonts w:ascii="Arial" w:hAnsi="Arial" w:cs="Arial"/>
                <w:b/>
                <w:color w:val="000000"/>
                <w:sz w:val="16"/>
                <w:szCs w:val="16"/>
              </w:rPr>
              <w:t>Language other than English</w:t>
            </w:r>
          </w:p>
        </w:tc>
        <w:tc>
          <w:tcPr>
            <w:tcW w:w="6946" w:type="dxa"/>
            <w:gridSpan w:val="7"/>
            <w:tcBorders>
              <w:left w:val="nil"/>
            </w:tcBorders>
            <w:shd w:val="clear" w:color="auto" w:fill="B1C2E4"/>
            <w:vAlign w:val="center"/>
          </w:tcPr>
          <w:p w:rsidR="00833DA3" w:rsidRPr="002011A9" w:rsidRDefault="00833DA3" w:rsidP="00833DA3">
            <w:pPr>
              <w:jc w:val="center"/>
              <w:rPr>
                <w:rFonts w:ascii="Arial" w:hAnsi="Arial" w:cs="Arial"/>
                <w:b/>
                <w:color w:val="000000"/>
                <w:sz w:val="16"/>
                <w:szCs w:val="16"/>
              </w:rPr>
            </w:pPr>
            <w:r w:rsidRPr="002011A9">
              <w:rPr>
                <w:rFonts w:ascii="Arial" w:hAnsi="Arial" w:cs="Arial"/>
                <w:b/>
                <w:color w:val="000000"/>
                <w:sz w:val="16"/>
                <w:szCs w:val="16"/>
              </w:rPr>
              <w:t>Services</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specified</w:t>
            </w:r>
            <w:r w:rsidRPr="002011A9">
              <w:rPr>
                <w:rFonts w:ascii="Arial" w:hAnsi="Arial" w:cs="Arial"/>
                <w:color w:val="000000"/>
                <w:sz w:val="16"/>
                <w:szCs w:val="16"/>
                <w:vertAlign w:val="superscript"/>
              </w:rPr>
              <w:t>(c)</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lang w:eastAsia="en-AU"/>
              </w:rPr>
            </w:pPr>
            <w:r w:rsidRPr="002011A9">
              <w:rPr>
                <w:rFonts w:ascii="Arial" w:hAnsi="Arial" w:cs="Arial"/>
                <w:b/>
                <w:bCs/>
                <w:color w:val="000000"/>
                <w:sz w:val="16"/>
                <w:szCs w:val="16"/>
              </w:rPr>
              <w:t>6,067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410</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72</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115</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3,445</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2,315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12,425</w:t>
            </w:r>
          </w:p>
        </w:tc>
      </w:tr>
      <w:tr w:rsidR="005C1324" w:rsidRPr="002011A9" w:rsidTr="00112968">
        <w:trPr>
          <w:trHeight w:val="240"/>
        </w:trPr>
        <w:tc>
          <w:tcPr>
            <w:tcW w:w="1985" w:type="dxa"/>
            <w:shd w:val="clear" w:color="auto" w:fill="E1DA98"/>
            <w:noWrap/>
            <w:vAlign w:val="bottom"/>
            <w:hideMark/>
          </w:tcPr>
          <w:p w:rsidR="005C1324" w:rsidRPr="002011A9" w:rsidRDefault="005C1324" w:rsidP="00112968">
            <w:pPr>
              <w:rPr>
                <w:rFonts w:ascii="Arial" w:hAnsi="Arial" w:cs="Arial"/>
                <w:color w:val="000000"/>
                <w:sz w:val="16"/>
                <w:szCs w:val="16"/>
              </w:rPr>
            </w:pPr>
            <w:r w:rsidRPr="002011A9">
              <w:rPr>
                <w:rFonts w:ascii="Arial" w:hAnsi="Arial" w:cs="Arial"/>
                <w:color w:val="000000"/>
                <w:sz w:val="16"/>
                <w:szCs w:val="16"/>
              </w:rPr>
              <w:t>Total not specified</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81</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8</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3</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61</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68</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222</w:t>
            </w:r>
          </w:p>
        </w:tc>
      </w:tr>
      <w:tr w:rsidR="00833DA3" w:rsidRPr="002011A9" w:rsidTr="00112968">
        <w:trPr>
          <w:trHeight w:val="270"/>
        </w:trPr>
        <w:tc>
          <w:tcPr>
            <w:tcW w:w="8931" w:type="dxa"/>
            <w:gridSpan w:val="8"/>
            <w:shd w:val="clear" w:color="auto" w:fill="B1C2E4"/>
            <w:noWrap/>
            <w:vAlign w:val="bottom"/>
            <w:hideMark/>
          </w:tcPr>
          <w:p w:rsidR="00833DA3" w:rsidRPr="002011A9" w:rsidRDefault="00833DA3" w:rsidP="00112968">
            <w:pPr>
              <w:rPr>
                <w:rFonts w:ascii="Arial" w:hAnsi="Arial" w:cs="Arial"/>
                <w:b/>
                <w:color w:val="000000"/>
                <w:sz w:val="16"/>
                <w:szCs w:val="16"/>
              </w:rPr>
            </w:pPr>
            <w:r w:rsidRPr="002011A9">
              <w:rPr>
                <w:rFonts w:ascii="Arial" w:hAnsi="Arial" w:cs="Arial"/>
                <w:b/>
                <w:color w:val="000000"/>
                <w:sz w:val="16"/>
                <w:szCs w:val="16"/>
              </w:rPr>
              <w:t>All special needs groups</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specified</w:t>
            </w:r>
            <w:r w:rsidRPr="002011A9">
              <w:rPr>
                <w:rFonts w:ascii="Arial" w:hAnsi="Arial" w:cs="Arial"/>
                <w:color w:val="000000"/>
                <w:sz w:val="16"/>
                <w:szCs w:val="16"/>
                <w:vertAlign w:val="superscript"/>
              </w:rPr>
              <w:t>(c)</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lang w:eastAsia="en-AU"/>
              </w:rPr>
            </w:pPr>
            <w:r w:rsidRPr="002011A9">
              <w:rPr>
                <w:rFonts w:ascii="Arial" w:hAnsi="Arial" w:cs="Arial"/>
                <w:b/>
                <w:bCs/>
                <w:color w:val="000000"/>
                <w:sz w:val="16"/>
                <w:szCs w:val="16"/>
              </w:rPr>
              <w:t>6,143</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3,502</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12,637</w:t>
            </w:r>
          </w:p>
        </w:tc>
      </w:tr>
      <w:tr w:rsidR="005C1324" w:rsidRPr="002011A9" w:rsidTr="00112968">
        <w:trPr>
          <w:trHeight w:val="240"/>
        </w:trPr>
        <w:tc>
          <w:tcPr>
            <w:tcW w:w="1985" w:type="dxa"/>
            <w:shd w:val="clear" w:color="auto" w:fill="E1DA98"/>
            <w:noWrap/>
            <w:vAlign w:val="bottom"/>
            <w:hideMark/>
          </w:tcPr>
          <w:p w:rsidR="005C1324" w:rsidRPr="002011A9" w:rsidRDefault="005C1324" w:rsidP="00112968">
            <w:pPr>
              <w:rPr>
                <w:rFonts w:ascii="Arial" w:hAnsi="Arial" w:cs="Arial"/>
                <w:color w:val="000000"/>
                <w:sz w:val="16"/>
                <w:szCs w:val="16"/>
              </w:rPr>
            </w:pPr>
            <w:r w:rsidRPr="002011A9">
              <w:rPr>
                <w:rFonts w:ascii="Arial" w:hAnsi="Arial" w:cs="Arial"/>
                <w:color w:val="000000"/>
                <w:sz w:val="16"/>
                <w:szCs w:val="16"/>
              </w:rPr>
              <w:t>Total not specified</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5</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4</w:t>
            </w:r>
          </w:p>
        </w:tc>
        <w:tc>
          <w:tcPr>
            <w:tcW w:w="992"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112968">
            <w:pPr>
              <w:jc w:val="right"/>
              <w:rPr>
                <w:rFonts w:ascii="Arial" w:hAnsi="Arial" w:cs="Arial"/>
                <w:color w:val="000000"/>
                <w:sz w:val="16"/>
                <w:szCs w:val="16"/>
              </w:rPr>
            </w:pPr>
            <w:r w:rsidRPr="002011A9">
              <w:rPr>
                <w:rFonts w:ascii="Arial" w:hAnsi="Arial" w:cs="Arial"/>
                <w:color w:val="000000"/>
                <w:sz w:val="16"/>
                <w:szCs w:val="16"/>
              </w:rPr>
              <w:t>10</w:t>
            </w:r>
          </w:p>
        </w:tc>
      </w:tr>
      <w:tr w:rsidR="005C1324" w:rsidRPr="002011A9" w:rsidTr="00112968">
        <w:trPr>
          <w:trHeight w:val="240"/>
        </w:trPr>
        <w:tc>
          <w:tcPr>
            <w:tcW w:w="1985" w:type="dxa"/>
            <w:shd w:val="clear" w:color="auto" w:fill="FEE8BF"/>
            <w:noWrap/>
            <w:vAlign w:val="bottom"/>
            <w:hideMark/>
          </w:tcPr>
          <w:p w:rsidR="005C1324" w:rsidRPr="002011A9" w:rsidRDefault="005C1324" w:rsidP="00112968">
            <w:pPr>
              <w:rPr>
                <w:rFonts w:ascii="Arial" w:hAnsi="Arial" w:cs="Arial"/>
                <w:b/>
                <w:color w:val="000000"/>
                <w:sz w:val="16"/>
                <w:szCs w:val="16"/>
              </w:rPr>
            </w:pPr>
            <w:r w:rsidRPr="002011A9">
              <w:rPr>
                <w:rFonts w:ascii="Arial" w:hAnsi="Arial" w:cs="Arial"/>
                <w:b/>
                <w:color w:val="000000"/>
                <w:sz w:val="16"/>
                <w:szCs w:val="16"/>
              </w:rPr>
              <w:t>TOTAL SERVICES</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6,148</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418</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3,506</w:t>
            </w:r>
          </w:p>
        </w:tc>
        <w:tc>
          <w:tcPr>
            <w:tcW w:w="992"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112968">
            <w:pPr>
              <w:jc w:val="right"/>
              <w:rPr>
                <w:rFonts w:ascii="Arial" w:hAnsi="Arial" w:cs="Arial"/>
                <w:b/>
                <w:bCs/>
                <w:color w:val="000000"/>
                <w:sz w:val="16"/>
                <w:szCs w:val="16"/>
              </w:rPr>
            </w:pPr>
            <w:r w:rsidRPr="002011A9">
              <w:rPr>
                <w:rFonts w:ascii="Arial" w:hAnsi="Arial" w:cs="Arial"/>
                <w:b/>
                <w:bCs/>
                <w:color w:val="000000"/>
                <w:sz w:val="16"/>
                <w:szCs w:val="16"/>
              </w:rPr>
              <w:t>12,647</w:t>
            </w:r>
          </w:p>
        </w:tc>
      </w:tr>
    </w:tbl>
    <w:p w:rsidR="00833DA3" w:rsidRDefault="00C15D56" w:rsidP="00112968">
      <w:pPr>
        <w:pStyle w:val="ECECfigurenote"/>
        <w:numPr>
          <w:ilvl w:val="0"/>
          <w:numId w:val="58"/>
        </w:numPr>
        <w:spacing w:before="60"/>
        <w:ind w:left="1077" w:hanging="357"/>
        <w:jc w:val="left"/>
      </w:pPr>
      <w:r w:rsidRPr="0001768B">
        <w:t>Totals may not equal the sum of components due to rounding of weighted data.</w:t>
      </w:r>
    </w:p>
    <w:p w:rsidR="00C15D56" w:rsidRDefault="00C15D56" w:rsidP="00112968">
      <w:pPr>
        <w:pStyle w:val="ECECfigurenote"/>
        <w:numPr>
          <w:ilvl w:val="0"/>
          <w:numId w:val="58"/>
        </w:numPr>
        <w:ind w:right="-439"/>
        <w:jc w:val="left"/>
      </w:pPr>
      <w:r>
        <w:t>Refers to children in special needs groups as a proportion of all children attending that child care service type in the reference week. Note that this includes a small number of services wh</w:t>
      </w:r>
      <w:r w:rsidR="005C1324">
        <w:t>ich</w:t>
      </w:r>
      <w:r>
        <w:t xml:space="preserve"> did not specify the number of special needs children.</w:t>
      </w:r>
    </w:p>
    <w:p w:rsidR="00833DA3" w:rsidRDefault="00C15D56" w:rsidP="00112968">
      <w:pPr>
        <w:pStyle w:val="ECECfigurenote"/>
        <w:numPr>
          <w:ilvl w:val="0"/>
          <w:numId w:val="58"/>
        </w:numPr>
        <w:jc w:val="left"/>
      </w:pPr>
      <w:r>
        <w:t xml:space="preserve">Includes services where there was a response to children attending in at least one age group. </w:t>
      </w:r>
    </w:p>
    <w:p w:rsidR="005D29F2" w:rsidRDefault="005D29F2" w:rsidP="00112968">
      <w:pPr>
        <w:pStyle w:val="ECECfigurenote"/>
        <w:numPr>
          <w:ilvl w:val="0"/>
          <w:numId w:val="58"/>
        </w:numPr>
        <w:jc w:val="left"/>
      </w:pPr>
      <w:r>
        <w:t>Estimate may be impacted by a small number of large family day care services</w:t>
      </w:r>
      <w:r w:rsidR="003C4B01">
        <w:t xml:space="preserve">, </w:t>
      </w:r>
      <w:r>
        <w:t xml:space="preserve">which cater specifically for children of a LOTE background. </w:t>
      </w:r>
    </w:p>
    <w:p w:rsidR="00112968" w:rsidRDefault="00112968" w:rsidP="00E60426">
      <w:pPr>
        <w:pStyle w:val="ECECbody"/>
        <w:jc w:val="left"/>
      </w:pPr>
    </w:p>
    <w:p w:rsidR="00687B80" w:rsidRDefault="00112968" w:rsidP="00E60426">
      <w:pPr>
        <w:pStyle w:val="ECECbody"/>
        <w:jc w:val="left"/>
      </w:pPr>
      <w:r>
        <w:br w:type="page"/>
      </w:r>
      <w:r w:rsidR="00687B80" w:rsidRPr="00C506A7">
        <w:lastRenderedPageBreak/>
        <w:t xml:space="preserve">Overall, </w:t>
      </w:r>
      <w:r w:rsidR="00C506A7" w:rsidRPr="00C506A7">
        <w:t>almost two thirds (63.0</w:t>
      </w:r>
      <w:r w:rsidR="002A1154">
        <w:t> per cent</w:t>
      </w:r>
      <w:r w:rsidR="00C506A7" w:rsidRPr="00C506A7">
        <w:t>)</w:t>
      </w:r>
      <w:r w:rsidR="00687B80" w:rsidRPr="00C506A7">
        <w:t xml:space="preserve"> of responding services cared for at least one child with a disability or underlying long term health condition.</w:t>
      </w:r>
      <w:r w:rsidR="003020EE">
        <w:t xml:space="preserve"> </w:t>
      </w:r>
      <w:r w:rsidR="00687B80" w:rsidRPr="00C506A7">
        <w:t>The median number of children with a disability or underlying long term health condition per service was one.</w:t>
      </w:r>
      <w:r w:rsidR="003020EE">
        <w:t xml:space="preserve"> </w:t>
      </w:r>
    </w:p>
    <w:p w:rsidR="00687B80" w:rsidRDefault="00687B80" w:rsidP="00E60426">
      <w:pPr>
        <w:pStyle w:val="ECECbody"/>
        <w:jc w:val="left"/>
      </w:pPr>
      <w:r>
        <w:t xml:space="preserve">Disabilities or underlying long term health conditions in </w:t>
      </w:r>
      <w:r w:rsidR="005C1324">
        <w:t>interpersonal interactions and relationships (1.8</w:t>
      </w:r>
      <w:r w:rsidR="002A1154">
        <w:t> per cent</w:t>
      </w:r>
      <w:r w:rsidR="005C1324">
        <w:t xml:space="preserve">), </w:t>
      </w:r>
      <w:r>
        <w:t>communication (1.7</w:t>
      </w:r>
      <w:r w:rsidR="002A1154">
        <w:t> per cent</w:t>
      </w:r>
      <w:r>
        <w:t>), and learning (1.</w:t>
      </w:r>
      <w:r w:rsidR="005C1324">
        <w:t>6</w:t>
      </w:r>
      <w:r w:rsidR="002A1154">
        <w:t> per cent</w:t>
      </w:r>
      <w:r>
        <w:t>) were most common in children attending child care in the reference week.</w:t>
      </w:r>
      <w:r w:rsidR="003020EE">
        <w:t xml:space="preserve"> </w:t>
      </w:r>
      <w:proofErr w:type="gramStart"/>
      <w:r>
        <w:t>In home care had the highest percentage of children with disabilities (</w:t>
      </w:r>
      <w:r w:rsidR="005C1324">
        <w:t>9.6</w:t>
      </w:r>
      <w:r w:rsidR="002A1154">
        <w:t> per cent</w:t>
      </w:r>
      <w:r>
        <w:t>).</w:t>
      </w:r>
      <w:proofErr w:type="gramEnd"/>
      <w:r w:rsidR="003020EE">
        <w:t xml:space="preserve"> </w:t>
      </w:r>
    </w:p>
    <w:p w:rsidR="00833DA3" w:rsidRPr="00703C5D" w:rsidRDefault="00833DA3" w:rsidP="00833DA3">
      <w:pPr>
        <w:pStyle w:val="ECECtablefigure"/>
      </w:pPr>
      <w:bookmarkStart w:id="67" w:name="_Toc382403551"/>
      <w:r w:rsidRPr="00703C5D">
        <w:t xml:space="preserve">Table </w:t>
      </w:r>
      <w:r>
        <w:t>4</w:t>
      </w:r>
      <w:r w:rsidRPr="00703C5D">
        <w:t>.2.</w:t>
      </w:r>
      <w:r w:rsidR="00687B80">
        <w:t>5:</w:t>
      </w:r>
      <w:r w:rsidR="00687B80">
        <w:tab/>
        <w:t xml:space="preserve">Children </w:t>
      </w:r>
      <w:r w:rsidRPr="00703C5D">
        <w:t xml:space="preserve">aged 0 to </w:t>
      </w:r>
      <w:r>
        <w:t xml:space="preserve">12 </w:t>
      </w:r>
      <w:r w:rsidR="00687B80">
        <w:t xml:space="preserve">with disabilities or underlying long term health conditions </w:t>
      </w:r>
      <w:r>
        <w:t xml:space="preserve">attending child care, </w:t>
      </w:r>
      <w:r w:rsidRPr="00703C5D">
        <w:t xml:space="preserve">by </w:t>
      </w:r>
      <w:r>
        <w:t xml:space="preserve">service </w:t>
      </w:r>
      <w:proofErr w:type="gramStart"/>
      <w:r>
        <w:t>type</w:t>
      </w:r>
      <w:r w:rsidRPr="0001768B">
        <w:rPr>
          <w:rFonts w:ascii="Arial Bold" w:hAnsi="Arial Bold"/>
          <w:vertAlign w:val="superscript"/>
        </w:rPr>
        <w:t>(</w:t>
      </w:r>
      <w:proofErr w:type="gramEnd"/>
      <w:r w:rsidRPr="0001768B">
        <w:rPr>
          <w:rFonts w:ascii="Arial Bold" w:hAnsi="Arial Bold"/>
          <w:vertAlign w:val="superscript"/>
        </w:rPr>
        <w:t>a)</w:t>
      </w:r>
      <w:bookmarkEnd w:id="67"/>
    </w:p>
    <w:p w:rsidR="00833DA3" w:rsidRDefault="00833DA3" w:rsidP="002075EB">
      <w:pPr>
        <w:pStyle w:val="ECECfigurenote"/>
      </w:pPr>
    </w:p>
    <w:tbl>
      <w:tblPr>
        <w:tblW w:w="8931"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5"/>
        <w:gridCol w:w="992"/>
        <w:gridCol w:w="992"/>
        <w:gridCol w:w="992"/>
        <w:gridCol w:w="993"/>
        <w:gridCol w:w="992"/>
        <w:gridCol w:w="992"/>
        <w:gridCol w:w="993"/>
      </w:tblGrid>
      <w:tr w:rsidR="002075EB" w:rsidRPr="002011A9" w:rsidTr="002075EB">
        <w:trPr>
          <w:trHeight w:val="240"/>
        </w:trPr>
        <w:tc>
          <w:tcPr>
            <w:tcW w:w="1985" w:type="dxa"/>
            <w:tcBorders>
              <w:bottom w:val="single" w:sz="4" w:space="0" w:color="FFFFFF"/>
            </w:tcBorders>
            <w:shd w:val="clear" w:color="auto" w:fill="4A83C3"/>
            <w:noWrap/>
            <w:vAlign w:val="bottom"/>
            <w:hideMark/>
          </w:tcPr>
          <w:p w:rsidR="002075EB" w:rsidRPr="002011A9" w:rsidRDefault="002075EB" w:rsidP="002075EB">
            <w:pPr>
              <w:spacing w:before="120" w:after="120"/>
              <w:rPr>
                <w:rFonts w:ascii="Arial" w:hAnsi="Arial" w:cs="Arial"/>
                <w:b/>
                <w:i/>
                <w:iCs/>
                <w:color w:val="FFFFFF"/>
                <w:sz w:val="16"/>
                <w:szCs w:val="16"/>
              </w:rPr>
            </w:pPr>
          </w:p>
        </w:tc>
        <w:tc>
          <w:tcPr>
            <w:tcW w:w="992" w:type="dxa"/>
            <w:tcBorders>
              <w:bottom w:val="single" w:sz="4" w:space="0" w:color="FFFFFF"/>
            </w:tcBorders>
            <w:shd w:val="clear" w:color="auto" w:fill="4A83C3"/>
            <w:vAlign w:val="center"/>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LDC</w:t>
            </w:r>
          </w:p>
        </w:tc>
        <w:tc>
          <w:tcPr>
            <w:tcW w:w="992" w:type="dxa"/>
            <w:tcBorders>
              <w:bottom w:val="single" w:sz="4" w:space="0" w:color="FFFFFF"/>
            </w:tcBorders>
            <w:shd w:val="clear" w:color="auto" w:fill="4A83C3"/>
            <w:noWrap/>
            <w:vAlign w:val="center"/>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FDC</w:t>
            </w:r>
          </w:p>
        </w:tc>
        <w:tc>
          <w:tcPr>
            <w:tcW w:w="992" w:type="dxa"/>
            <w:tcBorders>
              <w:bottom w:val="single" w:sz="4" w:space="0" w:color="FFFFFF"/>
            </w:tcBorders>
            <w:shd w:val="clear" w:color="auto" w:fill="4A83C3"/>
            <w:noWrap/>
            <w:vAlign w:val="center"/>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IHC</w:t>
            </w:r>
          </w:p>
        </w:tc>
        <w:tc>
          <w:tcPr>
            <w:tcW w:w="993" w:type="dxa"/>
            <w:tcBorders>
              <w:bottom w:val="single" w:sz="4" w:space="0" w:color="FFFFFF"/>
            </w:tcBorders>
            <w:shd w:val="clear" w:color="auto" w:fill="4A83C3"/>
            <w:noWrap/>
            <w:vAlign w:val="center"/>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OCC</w:t>
            </w:r>
          </w:p>
        </w:tc>
        <w:tc>
          <w:tcPr>
            <w:tcW w:w="992" w:type="dxa"/>
            <w:tcBorders>
              <w:bottom w:val="single" w:sz="4" w:space="0" w:color="FFFFFF"/>
            </w:tcBorders>
            <w:shd w:val="clear" w:color="auto" w:fill="4A83C3"/>
            <w:vAlign w:val="center"/>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OSHC</w:t>
            </w:r>
          </w:p>
        </w:tc>
        <w:tc>
          <w:tcPr>
            <w:tcW w:w="992" w:type="dxa"/>
            <w:tcBorders>
              <w:bottom w:val="single" w:sz="4" w:space="0" w:color="FFFFFF"/>
            </w:tcBorders>
            <w:shd w:val="clear" w:color="auto" w:fill="4A83C3"/>
            <w:vAlign w:val="center"/>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VAC</w:t>
            </w:r>
          </w:p>
        </w:tc>
        <w:tc>
          <w:tcPr>
            <w:tcW w:w="993" w:type="dxa"/>
            <w:tcBorders>
              <w:bottom w:val="single" w:sz="4" w:space="0" w:color="FFFFFF"/>
            </w:tcBorders>
            <w:shd w:val="clear" w:color="auto" w:fill="4A83C3"/>
            <w:noWrap/>
            <w:vAlign w:val="center"/>
            <w:hideMark/>
          </w:tcPr>
          <w:p w:rsidR="002075EB" w:rsidRPr="002011A9" w:rsidRDefault="002075EB" w:rsidP="002075EB">
            <w:pPr>
              <w:spacing w:before="120" w:after="120"/>
              <w:jc w:val="right"/>
              <w:rPr>
                <w:rFonts w:ascii="Arial" w:hAnsi="Arial" w:cs="Arial"/>
                <w:b/>
                <w:color w:val="FFFFFF"/>
                <w:sz w:val="16"/>
                <w:szCs w:val="16"/>
              </w:rPr>
            </w:pPr>
            <w:r w:rsidRPr="002011A9">
              <w:rPr>
                <w:rFonts w:ascii="Arial" w:hAnsi="Arial" w:cs="Arial"/>
                <w:b/>
                <w:color w:val="FFFFFF"/>
                <w:sz w:val="16"/>
                <w:szCs w:val="16"/>
              </w:rPr>
              <w:t>Total</w:t>
            </w:r>
          </w:p>
        </w:tc>
      </w:tr>
      <w:tr w:rsidR="002075EB" w:rsidRPr="002011A9" w:rsidTr="002075EB">
        <w:trPr>
          <w:trHeight w:val="262"/>
        </w:trPr>
        <w:tc>
          <w:tcPr>
            <w:tcW w:w="1985" w:type="dxa"/>
            <w:tcBorders>
              <w:bottom w:val="single" w:sz="4" w:space="0" w:color="FFFFFF"/>
              <w:right w:val="nil"/>
            </w:tcBorders>
            <w:shd w:val="clear" w:color="auto" w:fill="B1C2E4"/>
            <w:noWrap/>
            <w:vAlign w:val="center"/>
            <w:hideMark/>
          </w:tcPr>
          <w:p w:rsidR="002075EB" w:rsidRPr="002011A9" w:rsidRDefault="002075EB" w:rsidP="002075EB">
            <w:pPr>
              <w:rPr>
                <w:rFonts w:ascii="Arial" w:hAnsi="Arial" w:cs="Arial"/>
                <w:b/>
                <w:color w:val="000000"/>
                <w:sz w:val="16"/>
                <w:szCs w:val="16"/>
              </w:rPr>
            </w:pPr>
          </w:p>
        </w:tc>
        <w:tc>
          <w:tcPr>
            <w:tcW w:w="6946" w:type="dxa"/>
            <w:gridSpan w:val="7"/>
            <w:tcBorders>
              <w:left w:val="nil"/>
              <w:bottom w:val="single" w:sz="4" w:space="0" w:color="FFFFFF"/>
            </w:tcBorders>
            <w:shd w:val="clear" w:color="auto" w:fill="B1C2E4"/>
            <w:vAlign w:val="center"/>
          </w:tcPr>
          <w:p w:rsidR="002075EB" w:rsidRPr="002011A9" w:rsidRDefault="002075EB" w:rsidP="002075EB">
            <w:pPr>
              <w:jc w:val="center"/>
              <w:rPr>
                <w:rFonts w:ascii="Arial" w:hAnsi="Arial" w:cs="Arial"/>
                <w:b/>
                <w:color w:val="000000"/>
                <w:sz w:val="16"/>
                <w:szCs w:val="16"/>
              </w:rPr>
            </w:pPr>
            <w:r w:rsidRPr="002011A9">
              <w:rPr>
                <w:rFonts w:ascii="Arial" w:hAnsi="Arial" w:cs="Arial"/>
                <w:b/>
                <w:color w:val="000000"/>
                <w:sz w:val="16"/>
                <w:szCs w:val="16"/>
              </w:rPr>
              <w:t>Children</w:t>
            </w:r>
          </w:p>
        </w:tc>
      </w:tr>
      <w:tr w:rsidR="00C15D56" w:rsidRPr="002011A9" w:rsidTr="00C6217E">
        <w:trPr>
          <w:trHeight w:val="240"/>
        </w:trPr>
        <w:tc>
          <w:tcPr>
            <w:tcW w:w="8931" w:type="dxa"/>
            <w:gridSpan w:val="8"/>
            <w:shd w:val="clear" w:color="auto" w:fill="B1C2E4"/>
            <w:noWrap/>
            <w:vAlign w:val="bottom"/>
            <w:hideMark/>
          </w:tcPr>
          <w:p w:rsidR="00C15D56" w:rsidRPr="002011A9" w:rsidRDefault="00C15D56" w:rsidP="00C6217E">
            <w:pPr>
              <w:rPr>
                <w:rFonts w:ascii="Arial" w:hAnsi="Arial" w:cs="Arial"/>
                <w:color w:val="000000"/>
                <w:sz w:val="16"/>
                <w:szCs w:val="16"/>
              </w:rPr>
            </w:pPr>
            <w:r w:rsidRPr="002011A9">
              <w:rPr>
                <w:rFonts w:ascii="Arial" w:hAnsi="Arial" w:cs="Arial"/>
                <w:b/>
                <w:color w:val="000000"/>
                <w:sz w:val="16"/>
                <w:szCs w:val="16"/>
              </w:rPr>
              <w:t>All disabilities or underlying long term health conditions</w:t>
            </w:r>
            <w:r w:rsidRPr="002011A9">
              <w:rPr>
                <w:rFonts w:ascii="Arial" w:hAnsi="Arial" w:cs="Arial"/>
                <w:b/>
                <w:color w:val="000000"/>
                <w:sz w:val="16"/>
                <w:szCs w:val="16"/>
                <w:vertAlign w:val="superscript"/>
              </w:rPr>
              <w:t>(b)</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lang w:eastAsia="en-AU"/>
              </w:rPr>
            </w:pPr>
            <w:r w:rsidRPr="002011A9">
              <w:rPr>
                <w:rFonts w:ascii="Arial" w:hAnsi="Arial" w:cs="Arial"/>
                <w:color w:val="000000"/>
                <w:sz w:val="16"/>
                <w:szCs w:val="16"/>
              </w:rPr>
              <w:t>17,366</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2,729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550</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275</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8,262</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6,900</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36,083</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w:t>
            </w:r>
            <w:r w:rsidR="003020EE" w:rsidRPr="002011A9">
              <w:rPr>
                <w:rFonts w:ascii="Arial" w:hAnsi="Arial" w:cs="Arial"/>
                <w:color w:val="000000"/>
                <w:sz w:val="16"/>
                <w:szCs w:val="16"/>
              </w:rPr>
              <w:t xml:space="preserve"> </w:t>
            </w:r>
            <w:r w:rsidR="005C1324" w:rsidRPr="002011A9">
              <w:rPr>
                <w:rFonts w:ascii="Arial" w:hAnsi="Arial" w:cs="Arial"/>
                <w:color w:val="000000"/>
                <w:sz w:val="16"/>
                <w:szCs w:val="16"/>
              </w:rPr>
              <w:t>of all children</w:t>
            </w:r>
            <w:r w:rsidR="005C1324"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3.0</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2.0</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9.6</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3.8</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3.2</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4.7</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3.2</w:t>
            </w:r>
          </w:p>
        </w:tc>
      </w:tr>
      <w:tr w:rsidR="005C1324" w:rsidRPr="002011A9" w:rsidTr="00C6217E">
        <w:trPr>
          <w:trHeight w:val="240"/>
        </w:trPr>
        <w:tc>
          <w:tcPr>
            <w:tcW w:w="1985" w:type="dxa"/>
            <w:tcBorders>
              <w:right w:val="nil"/>
            </w:tcBorders>
            <w:shd w:val="clear" w:color="auto" w:fill="DAE2F2"/>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Learning</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8,876</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1,106</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303</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179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3,978</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3,847</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18,289</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1.5</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0.8</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5.3</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2.5</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1.5</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2.6</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1.6</w:t>
            </w:r>
          </w:p>
        </w:tc>
      </w:tr>
      <w:tr w:rsidR="005C1324" w:rsidRPr="002011A9" w:rsidTr="00C6217E">
        <w:trPr>
          <w:trHeight w:val="240"/>
        </w:trPr>
        <w:tc>
          <w:tcPr>
            <w:tcW w:w="2977" w:type="dxa"/>
            <w:gridSpan w:val="2"/>
            <w:tcBorders>
              <w:right w:val="nil"/>
            </w:tcBorders>
            <w:shd w:val="clear" w:color="auto" w:fill="DAE2F2"/>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Communication</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11,545</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1,207</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236</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188</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3,170</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3,399</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19,745</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2.0</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0.9</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4.1</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2.6</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1.2</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2.3</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1.7</w:t>
            </w:r>
          </w:p>
        </w:tc>
      </w:tr>
      <w:tr w:rsidR="005C1324" w:rsidRPr="002011A9" w:rsidTr="00C6217E">
        <w:trPr>
          <w:trHeight w:val="240"/>
        </w:trPr>
        <w:tc>
          <w:tcPr>
            <w:tcW w:w="1985" w:type="dxa"/>
            <w:tcBorders>
              <w:right w:val="nil"/>
            </w:tcBorders>
            <w:shd w:val="clear" w:color="auto" w:fill="DAE2F2"/>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 xml:space="preserve">Mobility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2,595</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235</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159</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51</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656</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974</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4,671</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0.4</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0.2</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2.8</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0.7</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0.3</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0.7</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0.4</w:t>
            </w:r>
          </w:p>
        </w:tc>
      </w:tr>
      <w:tr w:rsidR="005C1324" w:rsidRPr="002011A9" w:rsidTr="00C6217E">
        <w:trPr>
          <w:trHeight w:val="240"/>
        </w:trPr>
        <w:tc>
          <w:tcPr>
            <w:tcW w:w="1985" w:type="dxa"/>
            <w:tcBorders>
              <w:right w:val="nil"/>
            </w:tcBorders>
            <w:shd w:val="clear" w:color="auto" w:fill="DAE2F2"/>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 xml:space="preserve">Self-care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5,766</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363</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205</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103</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1,469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2,104</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10,010</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1.0</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0.3</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3.6</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1.4</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0.6</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1.4</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0.9</w:t>
            </w:r>
          </w:p>
        </w:tc>
      </w:tr>
      <w:tr w:rsidR="005C1324" w:rsidRPr="002011A9" w:rsidTr="00C6217E">
        <w:trPr>
          <w:trHeight w:val="240"/>
        </w:trPr>
        <w:tc>
          <w:tcPr>
            <w:tcW w:w="1985" w:type="dxa"/>
            <w:tcBorders>
              <w:right w:val="nil"/>
            </w:tcBorders>
            <w:shd w:val="clear" w:color="auto" w:fill="DAE2F2"/>
            <w:noWrap/>
            <w:vAlign w:val="bottom"/>
            <w:hideMark/>
          </w:tcPr>
          <w:p w:rsidR="005C1324" w:rsidRPr="002011A9" w:rsidRDefault="005C1324" w:rsidP="00C6217E">
            <w:pPr>
              <w:ind w:right="-108"/>
              <w:rPr>
                <w:rFonts w:ascii="Arial" w:hAnsi="Arial" w:cs="Arial"/>
                <w:color w:val="000000"/>
                <w:sz w:val="16"/>
                <w:szCs w:val="16"/>
              </w:rPr>
            </w:pPr>
            <w:r w:rsidRPr="002011A9">
              <w:rPr>
                <w:rFonts w:ascii="Arial" w:hAnsi="Arial" w:cs="Arial"/>
                <w:color w:val="000000"/>
                <w:sz w:val="16"/>
                <w:szCs w:val="16"/>
              </w:rPr>
              <w:t xml:space="preserve">Interpersonal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ight="-108"/>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9,519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667</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254</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153</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4,929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4,959</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20,482</w:t>
            </w:r>
          </w:p>
        </w:tc>
      </w:tr>
      <w:tr w:rsidR="005C1324" w:rsidRPr="002011A9" w:rsidTr="00C6217E">
        <w:trPr>
          <w:trHeight w:val="240"/>
        </w:trPr>
        <w:tc>
          <w:tcPr>
            <w:tcW w:w="1985" w:type="dxa"/>
            <w:tcBorders>
              <w:bottom w:val="single" w:sz="4" w:space="0" w:color="FFFFFF"/>
            </w:tcBorders>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1.6</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0.5</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4.4</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2.1</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1.9</w:t>
            </w:r>
          </w:p>
        </w:tc>
        <w:tc>
          <w:tcPr>
            <w:tcW w:w="992"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3.4</w:t>
            </w:r>
          </w:p>
        </w:tc>
        <w:tc>
          <w:tcPr>
            <w:tcW w:w="993" w:type="dxa"/>
            <w:tcBorders>
              <w:bottom w:val="single" w:sz="4" w:space="0" w:color="FFFFFF"/>
            </w:tcBorders>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1.8</w:t>
            </w:r>
          </w:p>
        </w:tc>
      </w:tr>
      <w:tr w:rsidR="005C1324" w:rsidRPr="002011A9" w:rsidTr="00C6217E">
        <w:trPr>
          <w:trHeight w:val="240"/>
        </w:trPr>
        <w:tc>
          <w:tcPr>
            <w:tcW w:w="1985" w:type="dxa"/>
            <w:tcBorders>
              <w:right w:val="nil"/>
            </w:tcBorders>
            <w:shd w:val="clear" w:color="auto" w:fill="DAE2F2"/>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 xml:space="preserve">Other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2" w:type="dxa"/>
            <w:tcBorders>
              <w:left w:val="nil"/>
              <w:righ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c>
          <w:tcPr>
            <w:tcW w:w="993" w:type="dxa"/>
            <w:tcBorders>
              <w:left w:val="nil"/>
            </w:tcBorders>
            <w:shd w:val="clear" w:color="auto" w:fill="DAE2F2"/>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 </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ind w:left="176"/>
              <w:rPr>
                <w:rFonts w:ascii="Arial" w:hAnsi="Arial" w:cs="Arial"/>
                <w:color w:val="000000"/>
                <w:sz w:val="16"/>
                <w:szCs w:val="16"/>
              </w:rPr>
            </w:pPr>
            <w:r w:rsidRPr="002011A9">
              <w:rPr>
                <w:rFonts w:ascii="Arial" w:hAnsi="Arial" w:cs="Arial"/>
                <w:color w:val="000000"/>
                <w:sz w:val="16"/>
                <w:szCs w:val="16"/>
              </w:rPr>
              <w:t>Number of children</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7,200</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869</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246</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125</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3,262</w:t>
            </w:r>
          </w:p>
        </w:tc>
        <w:tc>
          <w:tcPr>
            <w:tcW w:w="992"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3,798</w:t>
            </w:r>
          </w:p>
        </w:tc>
        <w:tc>
          <w:tcPr>
            <w:tcW w:w="993" w:type="dxa"/>
            <w:shd w:val="clear" w:color="auto" w:fill="FEE8BF"/>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15,500</w:t>
            </w:r>
          </w:p>
        </w:tc>
      </w:tr>
      <w:tr w:rsidR="005C1324" w:rsidRPr="002011A9" w:rsidTr="00C6217E">
        <w:trPr>
          <w:trHeight w:val="240"/>
        </w:trPr>
        <w:tc>
          <w:tcPr>
            <w:tcW w:w="1985" w:type="dxa"/>
            <w:shd w:val="clear" w:color="auto" w:fill="E1DA98"/>
            <w:noWrap/>
            <w:vAlign w:val="bottom"/>
            <w:hideMark/>
          </w:tcPr>
          <w:p w:rsidR="005C1324" w:rsidRPr="002011A9" w:rsidRDefault="000D4E7E" w:rsidP="00C6217E">
            <w:pPr>
              <w:ind w:left="176"/>
              <w:rPr>
                <w:rFonts w:ascii="Arial" w:hAnsi="Arial" w:cs="Arial"/>
                <w:color w:val="000000"/>
                <w:sz w:val="16"/>
                <w:szCs w:val="16"/>
              </w:rPr>
            </w:pPr>
            <w:r w:rsidRPr="002011A9">
              <w:rPr>
                <w:rFonts w:ascii="Arial" w:hAnsi="Arial" w:cs="Arial"/>
                <w:color w:val="000000"/>
                <w:sz w:val="16"/>
                <w:szCs w:val="16"/>
              </w:rPr>
              <w:t>Per cent of all children</w:t>
            </w:r>
            <w:r w:rsidRPr="002011A9">
              <w:rPr>
                <w:rFonts w:ascii="Arial" w:hAnsi="Arial" w:cs="Arial"/>
                <w:color w:val="000000"/>
                <w:sz w:val="16"/>
                <w:szCs w:val="16"/>
                <w:vertAlign w:val="superscript"/>
              </w:rPr>
              <w:t>(b)</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1.2</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0.6</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4.3</w:t>
            </w:r>
          </w:p>
        </w:tc>
        <w:tc>
          <w:tcPr>
            <w:tcW w:w="993"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1.7</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1.2</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2.6</w:t>
            </w:r>
          </w:p>
        </w:tc>
        <w:tc>
          <w:tcPr>
            <w:tcW w:w="993"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1.4</w:t>
            </w:r>
          </w:p>
        </w:tc>
      </w:tr>
      <w:tr w:rsidR="002075EB" w:rsidRPr="002011A9" w:rsidTr="00C6217E">
        <w:trPr>
          <w:trHeight w:val="270"/>
        </w:trPr>
        <w:tc>
          <w:tcPr>
            <w:tcW w:w="1985" w:type="dxa"/>
            <w:tcBorders>
              <w:right w:val="nil"/>
            </w:tcBorders>
            <w:shd w:val="clear" w:color="auto" w:fill="B1C2E4"/>
            <w:noWrap/>
            <w:vAlign w:val="bottom"/>
            <w:hideMark/>
          </w:tcPr>
          <w:p w:rsidR="002075EB" w:rsidRPr="002011A9" w:rsidRDefault="002075EB" w:rsidP="00C6217E">
            <w:pPr>
              <w:rPr>
                <w:rFonts w:ascii="Arial" w:hAnsi="Arial" w:cs="Arial"/>
                <w:b/>
                <w:color w:val="000000"/>
                <w:sz w:val="16"/>
                <w:szCs w:val="16"/>
              </w:rPr>
            </w:pPr>
          </w:p>
        </w:tc>
        <w:tc>
          <w:tcPr>
            <w:tcW w:w="6946" w:type="dxa"/>
            <w:gridSpan w:val="7"/>
            <w:tcBorders>
              <w:left w:val="nil"/>
            </w:tcBorders>
            <w:shd w:val="clear" w:color="auto" w:fill="B1C2E4"/>
            <w:vAlign w:val="bottom"/>
          </w:tcPr>
          <w:p w:rsidR="002075EB" w:rsidRPr="002011A9" w:rsidRDefault="00A837D2" w:rsidP="00C6217E">
            <w:pPr>
              <w:jc w:val="center"/>
              <w:rPr>
                <w:rFonts w:ascii="Arial" w:hAnsi="Arial" w:cs="Arial"/>
                <w:b/>
                <w:color w:val="000000"/>
                <w:sz w:val="16"/>
                <w:szCs w:val="16"/>
              </w:rPr>
            </w:pPr>
            <w:r w:rsidRPr="002011A9">
              <w:rPr>
                <w:rFonts w:ascii="Arial" w:hAnsi="Arial" w:cs="Arial"/>
                <w:b/>
                <w:color w:val="000000"/>
                <w:sz w:val="16"/>
                <w:szCs w:val="16"/>
              </w:rPr>
              <w:t>S</w:t>
            </w:r>
            <w:r w:rsidR="002075EB" w:rsidRPr="002011A9">
              <w:rPr>
                <w:rFonts w:ascii="Arial" w:hAnsi="Arial" w:cs="Arial"/>
                <w:b/>
                <w:color w:val="000000"/>
                <w:sz w:val="16"/>
                <w:szCs w:val="16"/>
              </w:rPr>
              <w:t>ervices</w:t>
            </w:r>
          </w:p>
        </w:tc>
      </w:tr>
      <w:tr w:rsidR="00AD5187" w:rsidRPr="002011A9" w:rsidTr="00C6217E">
        <w:trPr>
          <w:trHeight w:val="270"/>
        </w:trPr>
        <w:tc>
          <w:tcPr>
            <w:tcW w:w="8931" w:type="dxa"/>
            <w:gridSpan w:val="8"/>
            <w:shd w:val="clear" w:color="auto" w:fill="B1C2E4"/>
            <w:noWrap/>
            <w:vAlign w:val="bottom"/>
            <w:hideMark/>
          </w:tcPr>
          <w:p w:rsidR="00AD5187" w:rsidRPr="002011A9" w:rsidRDefault="00AD5187" w:rsidP="00C6217E">
            <w:pPr>
              <w:rPr>
                <w:rFonts w:ascii="Arial" w:hAnsi="Arial" w:cs="Arial"/>
                <w:b/>
                <w:color w:val="000000"/>
                <w:sz w:val="16"/>
                <w:szCs w:val="16"/>
              </w:rPr>
            </w:pPr>
            <w:r w:rsidRPr="002011A9">
              <w:rPr>
                <w:rFonts w:ascii="Arial" w:hAnsi="Arial" w:cs="Arial"/>
                <w:b/>
                <w:color w:val="000000"/>
                <w:sz w:val="16"/>
                <w:szCs w:val="16"/>
              </w:rPr>
              <w:t xml:space="preserve">All </w:t>
            </w:r>
            <w:r w:rsidR="00C15D56" w:rsidRPr="002011A9">
              <w:rPr>
                <w:rFonts w:ascii="Arial" w:hAnsi="Arial" w:cs="Arial"/>
                <w:b/>
                <w:color w:val="000000"/>
                <w:sz w:val="16"/>
                <w:szCs w:val="16"/>
              </w:rPr>
              <w:t>special needs groups</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rPr>
                <w:rFonts w:ascii="Arial" w:hAnsi="Arial" w:cs="Arial"/>
                <w:b/>
                <w:color w:val="000000"/>
                <w:sz w:val="16"/>
                <w:szCs w:val="16"/>
              </w:rPr>
            </w:pPr>
            <w:r w:rsidRPr="002011A9">
              <w:rPr>
                <w:rFonts w:ascii="Arial" w:hAnsi="Arial" w:cs="Arial"/>
                <w:b/>
                <w:color w:val="000000"/>
                <w:sz w:val="16"/>
                <w:szCs w:val="16"/>
              </w:rPr>
              <w:t>Total specified</w:t>
            </w:r>
            <w:r w:rsidRPr="002011A9">
              <w:rPr>
                <w:rFonts w:ascii="Arial" w:hAnsi="Arial" w:cs="Arial"/>
                <w:color w:val="000000"/>
                <w:sz w:val="16"/>
                <w:szCs w:val="16"/>
                <w:vertAlign w:val="superscript"/>
              </w:rPr>
              <w:t>(d)</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lang w:eastAsia="en-AU"/>
              </w:rPr>
            </w:pPr>
            <w:r w:rsidRPr="002011A9">
              <w:rPr>
                <w:rFonts w:ascii="Arial" w:hAnsi="Arial" w:cs="Arial"/>
                <w:b/>
                <w:bCs/>
                <w:color w:val="000000"/>
                <w:sz w:val="16"/>
                <w:szCs w:val="16"/>
              </w:rPr>
              <w:t>6,143</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417</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3,502</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12,637</w:t>
            </w:r>
          </w:p>
        </w:tc>
      </w:tr>
      <w:tr w:rsidR="005C1324" w:rsidRPr="002011A9" w:rsidTr="00C6217E">
        <w:trPr>
          <w:trHeight w:val="240"/>
        </w:trPr>
        <w:tc>
          <w:tcPr>
            <w:tcW w:w="1985" w:type="dxa"/>
            <w:shd w:val="clear" w:color="auto" w:fill="E1DA98"/>
            <w:noWrap/>
            <w:vAlign w:val="bottom"/>
            <w:hideMark/>
          </w:tcPr>
          <w:p w:rsidR="005C1324" w:rsidRPr="002011A9" w:rsidRDefault="005C1324" w:rsidP="00C6217E">
            <w:pPr>
              <w:rPr>
                <w:rFonts w:ascii="Arial" w:hAnsi="Arial" w:cs="Arial"/>
                <w:color w:val="000000"/>
                <w:sz w:val="16"/>
                <w:szCs w:val="16"/>
              </w:rPr>
            </w:pPr>
            <w:r w:rsidRPr="002011A9">
              <w:rPr>
                <w:rFonts w:ascii="Arial" w:hAnsi="Arial" w:cs="Arial"/>
                <w:color w:val="000000"/>
                <w:sz w:val="16"/>
                <w:szCs w:val="16"/>
              </w:rPr>
              <w:t>Total not specified</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5</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4</w:t>
            </w:r>
          </w:p>
        </w:tc>
        <w:tc>
          <w:tcPr>
            <w:tcW w:w="992"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0</w:t>
            </w:r>
          </w:p>
        </w:tc>
        <w:tc>
          <w:tcPr>
            <w:tcW w:w="993" w:type="dxa"/>
            <w:shd w:val="clear" w:color="auto" w:fill="E1DA98"/>
            <w:vAlign w:val="bottom"/>
          </w:tcPr>
          <w:p w:rsidR="005C1324" w:rsidRPr="002011A9" w:rsidRDefault="005C1324" w:rsidP="00C6217E">
            <w:pPr>
              <w:jc w:val="right"/>
              <w:rPr>
                <w:rFonts w:ascii="Arial" w:hAnsi="Arial" w:cs="Arial"/>
                <w:color w:val="000000"/>
                <w:sz w:val="16"/>
                <w:szCs w:val="16"/>
              </w:rPr>
            </w:pPr>
            <w:r w:rsidRPr="002011A9">
              <w:rPr>
                <w:rFonts w:ascii="Arial" w:hAnsi="Arial" w:cs="Arial"/>
                <w:color w:val="000000"/>
                <w:sz w:val="16"/>
                <w:szCs w:val="16"/>
              </w:rPr>
              <w:t>10</w:t>
            </w:r>
          </w:p>
        </w:tc>
      </w:tr>
      <w:tr w:rsidR="005C1324" w:rsidRPr="002011A9" w:rsidTr="00C6217E">
        <w:trPr>
          <w:trHeight w:val="240"/>
        </w:trPr>
        <w:tc>
          <w:tcPr>
            <w:tcW w:w="1985" w:type="dxa"/>
            <w:shd w:val="clear" w:color="auto" w:fill="FEE8BF"/>
            <w:noWrap/>
            <w:vAlign w:val="bottom"/>
            <w:hideMark/>
          </w:tcPr>
          <w:p w:rsidR="005C1324" w:rsidRPr="002011A9" w:rsidRDefault="005C1324" w:rsidP="00C6217E">
            <w:pPr>
              <w:rPr>
                <w:rFonts w:ascii="Arial" w:hAnsi="Arial" w:cs="Arial"/>
                <w:b/>
                <w:color w:val="000000"/>
                <w:sz w:val="16"/>
                <w:szCs w:val="16"/>
              </w:rPr>
            </w:pPr>
            <w:r w:rsidRPr="002011A9">
              <w:rPr>
                <w:rFonts w:ascii="Arial" w:hAnsi="Arial" w:cs="Arial"/>
                <w:b/>
                <w:color w:val="000000"/>
                <w:sz w:val="16"/>
                <w:szCs w:val="16"/>
              </w:rPr>
              <w:t>TOTAL SERVICES</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6,148</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418</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75</w:t>
            </w:r>
          </w:p>
        </w:tc>
        <w:tc>
          <w:tcPr>
            <w:tcW w:w="993"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117</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3,506</w:t>
            </w:r>
          </w:p>
        </w:tc>
        <w:tc>
          <w:tcPr>
            <w:tcW w:w="992"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2,383</w:t>
            </w:r>
          </w:p>
        </w:tc>
        <w:tc>
          <w:tcPr>
            <w:tcW w:w="993" w:type="dxa"/>
            <w:shd w:val="clear" w:color="auto" w:fill="FEE8BF"/>
            <w:vAlign w:val="bottom"/>
          </w:tcPr>
          <w:p w:rsidR="005C1324" w:rsidRPr="002011A9" w:rsidRDefault="005C1324" w:rsidP="00C6217E">
            <w:pPr>
              <w:jc w:val="right"/>
              <w:rPr>
                <w:rFonts w:ascii="Arial" w:hAnsi="Arial" w:cs="Arial"/>
                <w:b/>
                <w:bCs/>
                <w:color w:val="000000"/>
                <w:sz w:val="16"/>
                <w:szCs w:val="16"/>
              </w:rPr>
            </w:pPr>
            <w:r w:rsidRPr="002011A9">
              <w:rPr>
                <w:rFonts w:ascii="Arial" w:hAnsi="Arial" w:cs="Arial"/>
                <w:b/>
                <w:bCs/>
                <w:color w:val="000000"/>
                <w:sz w:val="16"/>
                <w:szCs w:val="16"/>
              </w:rPr>
              <w:t>12,647</w:t>
            </w:r>
          </w:p>
        </w:tc>
      </w:tr>
    </w:tbl>
    <w:bookmarkEnd w:id="63"/>
    <w:p w:rsidR="00873707" w:rsidRDefault="00873707" w:rsidP="00ED7177">
      <w:pPr>
        <w:pStyle w:val="ECECfigurenote"/>
        <w:numPr>
          <w:ilvl w:val="0"/>
          <w:numId w:val="50"/>
        </w:numPr>
        <w:spacing w:before="60"/>
        <w:ind w:left="1066" w:hanging="357"/>
        <w:jc w:val="left"/>
      </w:pPr>
      <w:r w:rsidRPr="0001768B">
        <w:t xml:space="preserve">Totals may not equal the sum of components due to rounding of weighted data. </w:t>
      </w:r>
    </w:p>
    <w:p w:rsidR="00873707" w:rsidRDefault="00C15D56" w:rsidP="00ED7177">
      <w:pPr>
        <w:pStyle w:val="ECECfigurenote"/>
        <w:numPr>
          <w:ilvl w:val="0"/>
          <w:numId w:val="50"/>
        </w:numPr>
        <w:jc w:val="left"/>
      </w:pPr>
      <w:r>
        <w:t>D</w:t>
      </w:r>
      <w:r w:rsidRPr="000A2618">
        <w:t>ue to the presence of children with multiple disabilities</w:t>
      </w:r>
      <w:r>
        <w:t xml:space="preserve"> or long term health conditions, the sum of individual disabilities may not equal ‘All disabilities’.</w:t>
      </w:r>
    </w:p>
    <w:p w:rsidR="00702491" w:rsidRDefault="00C15D56" w:rsidP="00ED7177">
      <w:pPr>
        <w:pStyle w:val="ECECfigurenote"/>
        <w:numPr>
          <w:ilvl w:val="0"/>
          <w:numId w:val="50"/>
        </w:numPr>
        <w:jc w:val="left"/>
      </w:pPr>
      <w:r>
        <w:t>Refers to children in special needs groups as a proportion of all children attending that child care service type in the reference week. Note that this includes a small number of services who did not specify the number of special needs children.</w:t>
      </w:r>
    </w:p>
    <w:p w:rsidR="00702491" w:rsidRPr="000A2618" w:rsidRDefault="00702491" w:rsidP="00ED7177">
      <w:pPr>
        <w:pStyle w:val="ECECfigurenote"/>
        <w:numPr>
          <w:ilvl w:val="0"/>
          <w:numId w:val="50"/>
        </w:numPr>
        <w:jc w:val="left"/>
      </w:pPr>
      <w:r>
        <w:t xml:space="preserve">Includes services where there was a response to children attending in at least one age group. </w:t>
      </w:r>
    </w:p>
    <w:p w:rsidR="00EF4A2C" w:rsidRDefault="00EF4A2C" w:rsidP="00A837D2">
      <w:pPr>
        <w:pStyle w:val="Body"/>
        <w:spacing w:before="0" w:after="0" w:line="240" w:lineRule="auto"/>
        <w:ind w:left="0"/>
      </w:pPr>
    </w:p>
    <w:p w:rsidR="000D38F3" w:rsidRPr="007C6F01" w:rsidRDefault="00B908B0" w:rsidP="00DC35BD">
      <w:pPr>
        <w:pStyle w:val="ECECSectionheading"/>
        <w:rPr>
          <w:color w:val="4A83C3"/>
        </w:rPr>
      </w:pPr>
      <w:r>
        <w:br w:type="page"/>
      </w:r>
      <w:bookmarkStart w:id="68" w:name="_Toc382403519"/>
      <w:r w:rsidR="000D38F3" w:rsidRPr="003E20B1">
        <w:rPr>
          <w:color w:val="4A83C3"/>
        </w:rPr>
        <w:lastRenderedPageBreak/>
        <w:t>5</w:t>
      </w:r>
      <w:r w:rsidR="000D38F3" w:rsidRPr="003E20B1">
        <w:rPr>
          <w:color w:val="4A83C3"/>
        </w:rPr>
        <w:tab/>
      </w:r>
      <w:r w:rsidR="007876EF" w:rsidRPr="003E20B1">
        <w:rPr>
          <w:color w:val="4A83C3"/>
        </w:rPr>
        <w:t xml:space="preserve">Selected characteristics </w:t>
      </w:r>
      <w:r w:rsidR="007876EF" w:rsidRPr="00727A26">
        <w:rPr>
          <w:color w:val="4A83C3"/>
        </w:rPr>
        <w:t xml:space="preserve">of </w:t>
      </w:r>
      <w:r w:rsidR="00B518E5" w:rsidRPr="00727A26">
        <w:rPr>
          <w:color w:val="4A83C3"/>
        </w:rPr>
        <w:t>services</w:t>
      </w:r>
      <w:r w:rsidR="00B518E5">
        <w:rPr>
          <w:color w:val="4A83C3"/>
        </w:rPr>
        <w:t xml:space="preserve"> offering </w:t>
      </w:r>
      <w:r w:rsidR="00E065C4" w:rsidRPr="003E20B1">
        <w:rPr>
          <w:color w:val="4A83C3"/>
        </w:rPr>
        <w:t>P</w:t>
      </w:r>
      <w:r w:rsidR="000D38F3" w:rsidRPr="003E20B1">
        <w:rPr>
          <w:color w:val="4A83C3"/>
        </w:rPr>
        <w:t xml:space="preserve">reschool </w:t>
      </w:r>
      <w:r w:rsidR="00FF769C">
        <w:rPr>
          <w:color w:val="4A83C3"/>
        </w:rPr>
        <w:t>Programmes</w:t>
      </w:r>
      <w:bookmarkEnd w:id="68"/>
    </w:p>
    <w:p w:rsidR="000D38F3" w:rsidRDefault="00F82B84" w:rsidP="000D38F3">
      <w:r>
        <w:pict>
          <v:rect id="_x0000_i1033" style="width:0;height:1.5pt" o:hralign="center" o:hrstd="t" o:hr="t" fillcolor="#aca899" stroked="f"/>
        </w:pict>
      </w:r>
    </w:p>
    <w:p w:rsidR="0049052B" w:rsidRDefault="0049052B" w:rsidP="00E60426">
      <w:pPr>
        <w:pStyle w:val="ECECbody"/>
        <w:jc w:val="left"/>
      </w:pPr>
      <w:r>
        <w:t>This section contains analysis of Preschool Programmes reported as being delivered in long day care and preschool services.</w:t>
      </w:r>
      <w:r w:rsidR="003020EE">
        <w:t xml:space="preserve"> </w:t>
      </w:r>
      <w:r>
        <w:t xml:space="preserve">A Preschool Programme is defined in the </w:t>
      </w:r>
      <w:r w:rsidRPr="000D1698">
        <w:t>Early Childhood Education and Care National Minimum Dataset</w:t>
      </w:r>
      <w:r>
        <w:t xml:space="preserve"> (ECEC NMDS) as a structured, play based learning program</w:t>
      </w:r>
      <w:r w:rsidR="009027C8">
        <w:t>me</w:t>
      </w:r>
      <w:r>
        <w:t>, delivered by a degree qualified teacher aimed at children in the year or two before they commence full-time schooling, irrespective of the type of institution that provides it or whether it is government funded or privately provided</w:t>
      </w:r>
      <w:r w:rsidRPr="0049052B">
        <w:t xml:space="preserve"> </w:t>
      </w:r>
    </w:p>
    <w:p w:rsidR="00422654" w:rsidRPr="00C1363B" w:rsidRDefault="00422654" w:rsidP="00E60426">
      <w:pPr>
        <w:pStyle w:val="ECECSub-heading"/>
      </w:pPr>
      <w:bookmarkStart w:id="69" w:name="_Toc382403520"/>
      <w:r>
        <w:t>5.1</w:t>
      </w:r>
      <w:r>
        <w:tab/>
        <w:t>Services offering a Preschool Program</w:t>
      </w:r>
      <w:r w:rsidR="00C975D7">
        <w:t>me</w:t>
      </w:r>
      <w:bookmarkEnd w:id="69"/>
    </w:p>
    <w:p w:rsidR="006315BE" w:rsidRDefault="00297A73" w:rsidP="00E60426">
      <w:pPr>
        <w:pStyle w:val="ECECbody"/>
        <w:jc w:val="left"/>
      </w:pPr>
      <w:r w:rsidRPr="0077495F">
        <w:t xml:space="preserve">Table </w:t>
      </w:r>
      <w:r>
        <w:t>5.1</w:t>
      </w:r>
      <w:r w:rsidR="00422654">
        <w:t xml:space="preserve"> </w:t>
      </w:r>
      <w:r w:rsidRPr="0077495F">
        <w:t xml:space="preserve">shows the number of </w:t>
      </w:r>
      <w:r w:rsidR="00DE4806">
        <w:t xml:space="preserve">preschool </w:t>
      </w:r>
      <w:r>
        <w:t xml:space="preserve">and </w:t>
      </w:r>
      <w:r w:rsidR="00DE4806">
        <w:t xml:space="preserve">long day care </w:t>
      </w:r>
      <w:r>
        <w:t>services</w:t>
      </w:r>
      <w:r w:rsidRPr="0077495F">
        <w:t xml:space="preserve"> offering </w:t>
      </w:r>
      <w:r>
        <w:t>P</w:t>
      </w:r>
      <w:r w:rsidRPr="0077495F">
        <w:t xml:space="preserve">reschool </w:t>
      </w:r>
      <w:r w:rsidR="00FF769C">
        <w:t>Programmes</w:t>
      </w:r>
      <w:r w:rsidR="00C975D7">
        <w:t xml:space="preserve"> </w:t>
      </w:r>
      <w:r w:rsidR="000E478D" w:rsidRPr="00727A26">
        <w:t>based on a curriculum or framework</w:t>
      </w:r>
      <w:r w:rsidRPr="0077495F">
        <w:t xml:space="preserve"> </w:t>
      </w:r>
      <w:r w:rsidR="006315BE">
        <w:t>in the reference week</w:t>
      </w:r>
      <w:r w:rsidRPr="0077495F">
        <w:t>.</w:t>
      </w:r>
    </w:p>
    <w:p w:rsidR="00422654" w:rsidRDefault="00DE4806" w:rsidP="00E60426">
      <w:pPr>
        <w:pStyle w:val="ECECbody"/>
        <w:jc w:val="left"/>
      </w:pPr>
      <w:r>
        <w:t>Almost all (99.8</w:t>
      </w:r>
      <w:r w:rsidR="002A1154">
        <w:t> per cent</w:t>
      </w:r>
      <w:r>
        <w:t xml:space="preserve">) </w:t>
      </w:r>
      <w:r w:rsidR="00297A73">
        <w:t>preschool services had a Preschool Program</w:t>
      </w:r>
      <w:r w:rsidR="00C975D7">
        <w:t>me</w:t>
      </w:r>
      <w:r w:rsidR="00422654">
        <w:t xml:space="preserve"> </w:t>
      </w:r>
      <w:r w:rsidR="00422654" w:rsidRPr="00727A26">
        <w:t>based on a curriculum or framework</w:t>
      </w:r>
      <w:r w:rsidR="00422654" w:rsidRPr="0077495F">
        <w:t xml:space="preserve"> </w:t>
      </w:r>
      <w:r w:rsidR="00422654">
        <w:t>in the reference week, including all preschools in Victoria, South Australia, Tasmania, the Northern Territory and the ACT.</w:t>
      </w:r>
    </w:p>
    <w:p w:rsidR="00422654" w:rsidRDefault="00422654" w:rsidP="00E60426">
      <w:pPr>
        <w:pStyle w:val="ECECbody"/>
        <w:jc w:val="left"/>
      </w:pPr>
      <w:r>
        <w:t>Similarly, almost all (99.6</w:t>
      </w:r>
      <w:r w:rsidR="002A1154">
        <w:t> per cent</w:t>
      </w:r>
      <w:r>
        <w:t>) long day care services</w:t>
      </w:r>
      <w:r w:rsidRPr="0077495F">
        <w:t xml:space="preserve"> offered a </w:t>
      </w:r>
      <w:r>
        <w:t>P</w:t>
      </w:r>
      <w:r w:rsidRPr="0077495F">
        <w:t xml:space="preserve">reschool </w:t>
      </w:r>
      <w:r>
        <w:t>P</w:t>
      </w:r>
      <w:r w:rsidRPr="0077495F">
        <w:t>rogram</w:t>
      </w:r>
      <w:r w:rsidR="00C975D7">
        <w:t>me</w:t>
      </w:r>
      <w:r w:rsidRPr="0077495F">
        <w:t xml:space="preserve"> </w:t>
      </w:r>
      <w:r w:rsidRPr="00727A26">
        <w:t>based on a curriculum or framework</w:t>
      </w:r>
      <w:r w:rsidRPr="0077495F">
        <w:t xml:space="preserve"> during the reference week</w:t>
      </w:r>
      <w:r>
        <w:t>, including all long day care centres in Western Australia, the Northern Territory and the ACT.</w:t>
      </w:r>
    </w:p>
    <w:p w:rsidR="00764C39" w:rsidRPr="00C1363B" w:rsidRDefault="00764C39" w:rsidP="00E60426">
      <w:pPr>
        <w:pStyle w:val="ECECSub-heading"/>
      </w:pPr>
      <w:bookmarkStart w:id="70" w:name="_Toc382403521"/>
      <w:r>
        <w:t>5.2</w:t>
      </w:r>
      <w:r>
        <w:tab/>
        <w:t xml:space="preserve">Curriculum or framework on which Preschool </w:t>
      </w:r>
      <w:r w:rsidR="00FF769C">
        <w:t>Programmes</w:t>
      </w:r>
      <w:r>
        <w:t xml:space="preserve"> are based</w:t>
      </w:r>
      <w:bookmarkEnd w:id="70"/>
    </w:p>
    <w:p w:rsidR="00764C39" w:rsidRDefault="00AE0EB5" w:rsidP="00E60426">
      <w:pPr>
        <w:pStyle w:val="ECECbody"/>
        <w:jc w:val="left"/>
      </w:pPr>
      <w:r>
        <w:t>Tables 5.2</w:t>
      </w:r>
      <w:r w:rsidR="00320C36">
        <w:t>.1</w:t>
      </w:r>
      <w:r>
        <w:t xml:space="preserve"> and 5.2</w:t>
      </w:r>
      <w:r w:rsidR="00320C36">
        <w:t>.2</w:t>
      </w:r>
      <w:r>
        <w:t xml:space="preserve"> show the curricula or frameworks on which Preschool </w:t>
      </w:r>
      <w:r w:rsidR="00FF769C">
        <w:t>Programmes</w:t>
      </w:r>
      <w:r>
        <w:t xml:space="preserve"> </w:t>
      </w:r>
      <w:r w:rsidR="00320C36">
        <w:t>were</w:t>
      </w:r>
      <w:r>
        <w:t xml:space="preserve"> based for preschool and long day care services respectively, noting that services may specify</w:t>
      </w:r>
      <w:r w:rsidR="00B43576">
        <w:t xml:space="preserve"> that their Preschool Program</w:t>
      </w:r>
      <w:r w:rsidR="00C975D7">
        <w:t>me</w:t>
      </w:r>
      <w:r w:rsidR="00B43576">
        <w:t xml:space="preserve"> is based on</w:t>
      </w:r>
      <w:r>
        <w:t xml:space="preserve"> multiple curricula.</w:t>
      </w:r>
    </w:p>
    <w:p w:rsidR="00320C36" w:rsidRDefault="00AE0EB5" w:rsidP="00E60426">
      <w:pPr>
        <w:pStyle w:val="ECECbody"/>
        <w:jc w:val="left"/>
      </w:pPr>
      <w:r>
        <w:t>Reference to Table 5.2</w:t>
      </w:r>
      <w:r w:rsidR="00320C36">
        <w:t>.1</w:t>
      </w:r>
      <w:r>
        <w:t xml:space="preserve"> shows that 71.0</w:t>
      </w:r>
      <w:r w:rsidR="002A1154">
        <w:t> per cent</w:t>
      </w:r>
      <w:r>
        <w:t xml:space="preserve"> of preschool services nationally based the</w:t>
      </w:r>
      <w:r w:rsidR="00320C36">
        <w:t>ir</w:t>
      </w:r>
      <w:r>
        <w:t xml:space="preserve"> Preschool Program</w:t>
      </w:r>
      <w:r w:rsidR="00C975D7">
        <w:t>me</w:t>
      </w:r>
      <w:r>
        <w:t xml:space="preserve"> exclusively on the Early Years Learning Framework, </w:t>
      </w:r>
      <w:r w:rsidR="00320C36">
        <w:t>and a further 21.0</w:t>
      </w:r>
      <w:r w:rsidR="002A1154">
        <w:t> per cent</w:t>
      </w:r>
      <w:r w:rsidR="00320C36">
        <w:t xml:space="preserve"> based their Preschool Program</w:t>
      </w:r>
      <w:r w:rsidR="00C975D7">
        <w:t>me</w:t>
      </w:r>
      <w:r w:rsidR="00320C36">
        <w:t xml:space="preserve"> on the Early Years Learning Framework in combination with another curriculum or framework.</w:t>
      </w:r>
      <w:r w:rsidR="003020EE">
        <w:t xml:space="preserve"> </w:t>
      </w:r>
    </w:p>
    <w:p w:rsidR="00320C36" w:rsidRDefault="00320C36" w:rsidP="00E60426">
      <w:pPr>
        <w:pStyle w:val="ECECbody"/>
        <w:jc w:val="left"/>
      </w:pPr>
      <w:r>
        <w:t>Exclusive use of the Early Years Learning Framework was highest in preschools in South Australia (96.1</w:t>
      </w:r>
      <w:r w:rsidR="002A1154">
        <w:t> per cent</w:t>
      </w:r>
      <w:r>
        <w:t>), New South Wales (93.8</w:t>
      </w:r>
      <w:r w:rsidR="002A1154">
        <w:t> per cent</w:t>
      </w:r>
      <w:r>
        <w:t>) and Tasmania (88.4</w:t>
      </w:r>
      <w:r w:rsidR="002A1154">
        <w:t> per cent</w:t>
      </w:r>
      <w:r>
        <w:t>).</w:t>
      </w:r>
    </w:p>
    <w:p w:rsidR="00B43576" w:rsidRDefault="00B43576" w:rsidP="00E60426">
      <w:pPr>
        <w:pStyle w:val="ECECbody"/>
        <w:jc w:val="left"/>
      </w:pPr>
      <w:r>
        <w:t>Net usage of the Early Years Learning Framework, whether exclusively or in combination with another curriculum or framework, was universal amongst preschools in South Australia and the ACT, and high in New South Wales (99.3</w:t>
      </w:r>
      <w:r w:rsidR="002A1154">
        <w:t> per cent</w:t>
      </w:r>
      <w:r>
        <w:t>), the Northern Territory (97.8</w:t>
      </w:r>
      <w:r w:rsidR="002A1154">
        <w:t> per cent</w:t>
      </w:r>
      <w:r>
        <w:t>), Tasmania (97.2</w:t>
      </w:r>
      <w:r w:rsidR="002A1154">
        <w:t> per cent</w:t>
      </w:r>
      <w:r>
        <w:t>) and Victoria (94.4</w:t>
      </w:r>
      <w:r w:rsidR="002A1154">
        <w:t> per cent</w:t>
      </w:r>
      <w:r>
        <w:t>).</w:t>
      </w:r>
    </w:p>
    <w:p w:rsidR="00B43576" w:rsidRDefault="00B43576" w:rsidP="00E60426">
      <w:pPr>
        <w:pStyle w:val="ECECbody"/>
        <w:jc w:val="left"/>
      </w:pPr>
      <w:r>
        <w:t>A relatively high proportion of preschool services in Western Australia (39.9</w:t>
      </w:r>
      <w:r w:rsidR="002A1154">
        <w:t> per cent</w:t>
      </w:r>
      <w:r>
        <w:t>) followed a State</w:t>
      </w:r>
      <w:r w:rsidR="00D84B8C">
        <w:t>/</w:t>
      </w:r>
      <w:r>
        <w:t>Territory curriculum or framework, and a relatively high proportion of preschool services (44.1</w:t>
      </w:r>
      <w:r w:rsidR="002A1154">
        <w:t> per cent</w:t>
      </w:r>
      <w:r>
        <w:t xml:space="preserve">) in Queensland followed an ‘Other’ curriculum or framework. </w:t>
      </w:r>
    </w:p>
    <w:p w:rsidR="007A47F5" w:rsidRDefault="007A47F5" w:rsidP="007A47F5">
      <w:pPr>
        <w:pStyle w:val="Body"/>
        <w:ind w:left="0"/>
        <w:jc w:val="left"/>
      </w:pPr>
    </w:p>
    <w:p w:rsidR="007A47F5" w:rsidRDefault="007A47F5" w:rsidP="007A47F5">
      <w:pPr>
        <w:pStyle w:val="Body"/>
        <w:ind w:left="0"/>
        <w:jc w:val="left"/>
        <w:sectPr w:rsidR="007A47F5" w:rsidSect="003761E3">
          <w:headerReference w:type="even" r:id="rId23"/>
          <w:headerReference w:type="default" r:id="rId24"/>
          <w:footerReference w:type="even" r:id="rId25"/>
          <w:footerReference w:type="default" r:id="rId26"/>
          <w:headerReference w:type="first" r:id="rId27"/>
          <w:footerReference w:type="first" r:id="rId28"/>
          <w:pgSz w:w="11906" w:h="16838" w:code="9"/>
          <w:pgMar w:top="1140" w:right="1140" w:bottom="1140" w:left="1140" w:header="567" w:footer="567" w:gutter="0"/>
          <w:cols w:space="708"/>
          <w:docGrid w:linePitch="360"/>
        </w:sectPr>
      </w:pPr>
    </w:p>
    <w:p w:rsidR="00422654" w:rsidRPr="00955317" w:rsidRDefault="00422654" w:rsidP="00422654">
      <w:pPr>
        <w:pStyle w:val="ECECtablefigure"/>
        <w:ind w:left="1276"/>
        <w:rPr>
          <w:vertAlign w:val="superscript"/>
        </w:rPr>
      </w:pPr>
      <w:bookmarkStart w:id="71" w:name="_Toc382403552"/>
      <w:r w:rsidRPr="00297A73">
        <w:lastRenderedPageBreak/>
        <w:t>Table 5.1</w:t>
      </w:r>
      <w:r>
        <w:t>:</w:t>
      </w:r>
      <w:r>
        <w:tab/>
      </w:r>
      <w:r w:rsidRPr="00727A26">
        <w:t>Number and proportion of services offering a Preschool Program</w:t>
      </w:r>
      <w:r w:rsidR="00C975D7">
        <w:t>me</w:t>
      </w:r>
      <w:r w:rsidRPr="00727A26">
        <w:t xml:space="preserve"> based on a curriculum, by</w:t>
      </w:r>
      <w:r>
        <w:t xml:space="preserve"> </w:t>
      </w:r>
      <w:r w:rsidRPr="00297A73">
        <w:t>service type and State</w:t>
      </w:r>
      <w:r w:rsidR="00D84B8C">
        <w:t>/</w:t>
      </w:r>
      <w:proofErr w:type="gramStart"/>
      <w:r w:rsidRPr="00297A73">
        <w:t>Territory</w:t>
      </w:r>
      <w:r w:rsidRPr="00955317">
        <w:rPr>
          <w:vertAlign w:val="superscript"/>
        </w:rPr>
        <w:t>(</w:t>
      </w:r>
      <w:proofErr w:type="gramEnd"/>
      <w:r w:rsidRPr="00955317">
        <w:rPr>
          <w:vertAlign w:val="superscript"/>
        </w:rPr>
        <w:t>a)</w:t>
      </w:r>
      <w:r>
        <w:rPr>
          <w:vertAlign w:val="superscript"/>
        </w:rPr>
        <w:t xml:space="preserve"> (b)</w:t>
      </w:r>
      <w:bookmarkEnd w:id="71"/>
    </w:p>
    <w:p w:rsidR="00422654" w:rsidRPr="00845A91" w:rsidRDefault="00422654" w:rsidP="00422654">
      <w:pPr>
        <w:pStyle w:val="ECECfigurenote"/>
      </w:pPr>
    </w:p>
    <w:tbl>
      <w:tblPr>
        <w:tblW w:w="141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30"/>
        <w:gridCol w:w="686"/>
        <w:gridCol w:w="656"/>
        <w:gridCol w:w="655"/>
        <w:gridCol w:w="656"/>
        <w:gridCol w:w="656"/>
        <w:gridCol w:w="655"/>
        <w:gridCol w:w="656"/>
        <w:gridCol w:w="230"/>
        <w:gridCol w:w="426"/>
        <w:gridCol w:w="680"/>
        <w:gridCol w:w="680"/>
        <w:gridCol w:w="681"/>
        <w:gridCol w:w="680"/>
        <w:gridCol w:w="681"/>
        <w:gridCol w:w="680"/>
        <w:gridCol w:w="684"/>
        <w:gridCol w:w="676"/>
        <w:gridCol w:w="752"/>
        <w:gridCol w:w="672"/>
      </w:tblGrid>
      <w:tr w:rsidR="00422654" w:rsidRPr="002011A9" w:rsidTr="00AE0EB5">
        <w:trPr>
          <w:trHeight w:val="250"/>
        </w:trPr>
        <w:tc>
          <w:tcPr>
            <w:tcW w:w="2030" w:type="dxa"/>
            <w:tcBorders>
              <w:bottom w:val="nil"/>
            </w:tcBorders>
            <w:shd w:val="clear" w:color="auto" w:fill="4A83C3"/>
            <w:noWrap/>
            <w:vAlign w:val="bottom"/>
            <w:hideMark/>
          </w:tcPr>
          <w:p w:rsidR="00422654" w:rsidRPr="002011A9" w:rsidRDefault="00422654" w:rsidP="00AE0EB5">
            <w:pPr>
              <w:rPr>
                <w:rFonts w:ascii="Arial" w:hAnsi="Arial" w:cs="Arial"/>
                <w:color w:val="FFFFFF"/>
                <w:sz w:val="16"/>
                <w:szCs w:val="16"/>
              </w:rPr>
            </w:pPr>
            <w:r w:rsidRPr="002011A9">
              <w:rPr>
                <w:rFonts w:ascii="Arial" w:hAnsi="Arial" w:cs="Arial"/>
                <w:color w:val="FFFFFF"/>
                <w:sz w:val="16"/>
                <w:szCs w:val="16"/>
              </w:rPr>
              <w:t> </w:t>
            </w:r>
          </w:p>
        </w:tc>
        <w:tc>
          <w:tcPr>
            <w:tcW w:w="1342"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New South Wales</w:t>
            </w:r>
          </w:p>
        </w:tc>
        <w:tc>
          <w:tcPr>
            <w:tcW w:w="1311"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Victoria</w:t>
            </w:r>
          </w:p>
        </w:tc>
        <w:tc>
          <w:tcPr>
            <w:tcW w:w="1311"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Queensland</w:t>
            </w:r>
          </w:p>
        </w:tc>
        <w:tc>
          <w:tcPr>
            <w:tcW w:w="1312" w:type="dxa"/>
            <w:gridSpan w:val="3"/>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South Australia</w:t>
            </w:r>
          </w:p>
        </w:tc>
        <w:tc>
          <w:tcPr>
            <w:tcW w:w="1360"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Western Australia</w:t>
            </w:r>
          </w:p>
        </w:tc>
        <w:tc>
          <w:tcPr>
            <w:tcW w:w="1361"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Tasmania</w:t>
            </w:r>
          </w:p>
        </w:tc>
        <w:tc>
          <w:tcPr>
            <w:tcW w:w="1361"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Northern Territory</w:t>
            </w:r>
          </w:p>
        </w:tc>
        <w:tc>
          <w:tcPr>
            <w:tcW w:w="1360" w:type="dxa"/>
            <w:gridSpan w:val="2"/>
            <w:shd w:val="clear" w:color="auto" w:fill="4A83C3"/>
            <w:noWrap/>
            <w:vAlign w:val="bottom"/>
            <w:hideMark/>
          </w:tcPr>
          <w:p w:rsidR="00422654"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Australian Capital Territory</w:t>
            </w:r>
          </w:p>
        </w:tc>
        <w:tc>
          <w:tcPr>
            <w:tcW w:w="1424" w:type="dxa"/>
            <w:gridSpan w:val="2"/>
            <w:shd w:val="clear" w:color="auto" w:fill="4A83C3"/>
            <w:noWrap/>
            <w:vAlign w:val="bottom"/>
            <w:hideMark/>
          </w:tcPr>
          <w:p w:rsidR="00422654" w:rsidRPr="002011A9" w:rsidRDefault="00422654" w:rsidP="00AE0EB5">
            <w:pPr>
              <w:jc w:val="center"/>
              <w:rPr>
                <w:rFonts w:ascii="Arial" w:hAnsi="Arial" w:cs="Arial"/>
                <w:b/>
                <w:bCs/>
                <w:color w:val="FFFFFF"/>
                <w:sz w:val="16"/>
                <w:szCs w:val="16"/>
              </w:rPr>
            </w:pPr>
            <w:r w:rsidRPr="002011A9">
              <w:rPr>
                <w:rFonts w:ascii="Arial" w:hAnsi="Arial" w:cs="Arial"/>
                <w:b/>
                <w:bCs/>
                <w:color w:val="FFFFFF"/>
                <w:sz w:val="16"/>
                <w:szCs w:val="16"/>
              </w:rPr>
              <w:t>Australia</w:t>
            </w:r>
          </w:p>
        </w:tc>
      </w:tr>
      <w:tr w:rsidR="000D4E7E" w:rsidRPr="002011A9" w:rsidTr="00AE0EB5">
        <w:trPr>
          <w:trHeight w:val="250"/>
        </w:trPr>
        <w:tc>
          <w:tcPr>
            <w:tcW w:w="2030" w:type="dxa"/>
            <w:tcBorders>
              <w:top w:val="nil"/>
              <w:bottom w:val="single" w:sz="4" w:space="0" w:color="FFFFFF"/>
            </w:tcBorders>
            <w:shd w:val="clear" w:color="auto" w:fill="4A83C3"/>
            <w:noWrap/>
            <w:vAlign w:val="bottom"/>
            <w:hideMark/>
          </w:tcPr>
          <w:p w:rsidR="000D4E7E" w:rsidRPr="002011A9" w:rsidRDefault="000D4E7E" w:rsidP="00AE0EB5">
            <w:pPr>
              <w:rPr>
                <w:rFonts w:ascii="Arial" w:hAnsi="Arial" w:cs="Arial"/>
                <w:b/>
                <w:bCs/>
                <w:color w:val="FFFFFF"/>
                <w:sz w:val="16"/>
                <w:szCs w:val="16"/>
              </w:rPr>
            </w:pPr>
          </w:p>
        </w:tc>
        <w:tc>
          <w:tcPr>
            <w:tcW w:w="686"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5"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5"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gridSpan w:val="2"/>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0"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4"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6"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752" w:type="dxa"/>
            <w:tcBorders>
              <w:bottom w:val="single" w:sz="4" w:space="0" w:color="FFFFFF"/>
            </w:tcBorders>
            <w:shd w:val="clear" w:color="auto" w:fill="4A83C3"/>
            <w:noWrap/>
            <w:vAlign w:val="bottom"/>
            <w:hideMark/>
          </w:tcPr>
          <w:p w:rsidR="000D4E7E" w:rsidRPr="002011A9" w:rsidRDefault="000D4E7E"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2" w:type="dxa"/>
            <w:tcBorders>
              <w:bottom w:val="single" w:sz="4" w:space="0" w:color="FFFFFF"/>
            </w:tcBorders>
            <w:shd w:val="clear" w:color="auto" w:fill="4A83C3"/>
            <w:noWrap/>
            <w:vAlign w:val="bottom"/>
            <w:hideMark/>
          </w:tcPr>
          <w:p w:rsidR="000D4E7E" w:rsidRPr="002011A9" w:rsidRDefault="000D4E7E" w:rsidP="00B20324">
            <w:pPr>
              <w:jc w:val="center"/>
              <w:rPr>
                <w:rFonts w:ascii="Arial" w:hAnsi="Arial" w:cs="Arial"/>
                <w:b/>
                <w:color w:val="FFFFFF"/>
                <w:sz w:val="16"/>
                <w:szCs w:val="16"/>
              </w:rPr>
            </w:pPr>
            <w:r w:rsidRPr="002011A9">
              <w:rPr>
                <w:rFonts w:ascii="Arial" w:hAnsi="Arial" w:cs="Arial"/>
                <w:b/>
                <w:color w:val="FFFFFF"/>
                <w:sz w:val="16"/>
                <w:szCs w:val="16"/>
              </w:rPr>
              <w:t>Per cent</w:t>
            </w:r>
          </w:p>
        </w:tc>
      </w:tr>
      <w:tr w:rsidR="000D4E7E" w:rsidRPr="002011A9" w:rsidTr="00ED7177">
        <w:trPr>
          <w:trHeight w:val="236"/>
        </w:trPr>
        <w:tc>
          <w:tcPr>
            <w:tcW w:w="6880" w:type="dxa"/>
            <w:gridSpan w:val="9"/>
            <w:tcBorders>
              <w:right w:val="nil"/>
            </w:tcBorders>
            <w:shd w:val="clear" w:color="auto" w:fill="B1C2E4"/>
            <w:noWrap/>
            <w:vAlign w:val="bottom"/>
            <w:hideMark/>
          </w:tcPr>
          <w:p w:rsidR="000D4E7E" w:rsidRPr="002011A9" w:rsidRDefault="000D4E7E" w:rsidP="00ED7177">
            <w:pPr>
              <w:tabs>
                <w:tab w:val="left" w:pos="6413"/>
              </w:tabs>
              <w:rPr>
                <w:rFonts w:ascii="Arial" w:hAnsi="Arial" w:cs="Arial"/>
                <w:b/>
                <w:color w:val="000000"/>
                <w:sz w:val="16"/>
                <w:szCs w:val="16"/>
              </w:rPr>
            </w:pPr>
            <w:r w:rsidRPr="002011A9">
              <w:rPr>
                <w:rFonts w:ascii="Arial" w:hAnsi="Arial" w:cs="Arial"/>
                <w:b/>
                <w:color w:val="000000"/>
                <w:sz w:val="16"/>
                <w:szCs w:val="16"/>
              </w:rPr>
              <w:t>Preschool</w:t>
            </w:r>
          </w:p>
        </w:tc>
        <w:tc>
          <w:tcPr>
            <w:tcW w:w="7292" w:type="dxa"/>
            <w:gridSpan w:val="11"/>
            <w:tcBorders>
              <w:left w:val="nil"/>
            </w:tcBorders>
            <w:shd w:val="clear" w:color="auto" w:fill="B1C2E4"/>
            <w:vAlign w:val="bottom"/>
          </w:tcPr>
          <w:p w:rsidR="000D4E7E" w:rsidRPr="002011A9" w:rsidRDefault="000D4E7E" w:rsidP="00AE0EB5">
            <w:pPr>
              <w:tabs>
                <w:tab w:val="left" w:pos="6413"/>
              </w:tabs>
              <w:rPr>
                <w:rFonts w:ascii="Arial" w:hAnsi="Arial" w:cs="Arial"/>
                <w:b/>
                <w:color w:val="000000"/>
                <w:sz w:val="16"/>
                <w:szCs w:val="16"/>
              </w:rPr>
            </w:pPr>
            <w:r w:rsidRPr="002011A9">
              <w:rPr>
                <w:rFonts w:ascii="Arial" w:hAnsi="Arial" w:cs="Arial"/>
                <w:b/>
                <w:color w:val="000000"/>
                <w:sz w:val="16"/>
                <w:szCs w:val="16"/>
              </w:rPr>
              <w:t>Services</w:t>
            </w:r>
          </w:p>
        </w:tc>
      </w:tr>
      <w:tr w:rsidR="000D4E7E" w:rsidRPr="002011A9" w:rsidTr="00ED7177">
        <w:trPr>
          <w:trHeight w:val="263"/>
        </w:trPr>
        <w:tc>
          <w:tcPr>
            <w:tcW w:w="2030" w:type="dxa"/>
            <w:shd w:val="clear" w:color="auto" w:fill="E1DA98"/>
            <w:noWrap/>
            <w:vAlign w:val="bottom"/>
            <w:hideMark/>
          </w:tcPr>
          <w:p w:rsidR="000D4E7E" w:rsidRPr="002011A9" w:rsidRDefault="000D4E7E" w:rsidP="00ED7177">
            <w:pPr>
              <w:rPr>
                <w:rFonts w:ascii="Arial" w:hAnsi="Arial" w:cs="Arial"/>
                <w:b/>
                <w:i/>
                <w:color w:val="000000"/>
                <w:sz w:val="16"/>
                <w:szCs w:val="16"/>
              </w:rPr>
            </w:pPr>
            <w:r w:rsidRPr="002011A9">
              <w:rPr>
                <w:rFonts w:ascii="Arial" w:hAnsi="Arial" w:cs="Arial"/>
                <w:b/>
                <w:i/>
                <w:color w:val="000000"/>
                <w:sz w:val="16"/>
                <w:szCs w:val="16"/>
              </w:rPr>
              <w:t xml:space="preserve">Total </w:t>
            </w:r>
            <w:r w:rsidRPr="002011A9">
              <w:rPr>
                <w:rFonts w:ascii="Arial" w:hAnsi="Arial" w:cs="Arial"/>
                <w:b/>
                <w:i/>
                <w:sz w:val="16"/>
                <w:szCs w:val="16"/>
              </w:rPr>
              <w:t>based on a curriculum or framework</w:t>
            </w:r>
          </w:p>
        </w:tc>
        <w:tc>
          <w:tcPr>
            <w:tcW w:w="68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1,016</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99.6</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1,319</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581</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99.3</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410</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862</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99.6</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214</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133</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94</w:t>
            </w:r>
          </w:p>
        </w:tc>
        <w:tc>
          <w:tcPr>
            <w:tcW w:w="67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4,630</w:t>
            </w:r>
          </w:p>
        </w:tc>
        <w:tc>
          <w:tcPr>
            <w:tcW w:w="67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99.8</w:t>
            </w:r>
          </w:p>
        </w:tc>
      </w:tr>
      <w:tr w:rsidR="000D4E7E" w:rsidRPr="002011A9" w:rsidTr="00ED7177">
        <w:trPr>
          <w:trHeight w:val="263"/>
        </w:trPr>
        <w:tc>
          <w:tcPr>
            <w:tcW w:w="2030" w:type="dxa"/>
            <w:shd w:val="clear" w:color="auto" w:fill="FEE8BF"/>
            <w:noWrap/>
            <w:vAlign w:val="bottom"/>
            <w:hideMark/>
          </w:tcPr>
          <w:p w:rsidR="000D4E7E" w:rsidRPr="002011A9" w:rsidRDefault="000D4E7E" w:rsidP="00ED7177">
            <w:pPr>
              <w:rPr>
                <w:rFonts w:ascii="Arial" w:hAnsi="Arial" w:cs="Arial"/>
                <w:sz w:val="16"/>
                <w:szCs w:val="16"/>
              </w:rPr>
            </w:pPr>
            <w:r w:rsidRPr="002011A9">
              <w:rPr>
                <w:rFonts w:ascii="Arial" w:hAnsi="Arial" w:cs="Arial"/>
                <w:sz w:val="16"/>
                <w:szCs w:val="16"/>
              </w:rPr>
              <w:t>No curriculum or framework</w:t>
            </w:r>
          </w:p>
        </w:tc>
        <w:tc>
          <w:tcPr>
            <w:tcW w:w="68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0.4</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0.7</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0.4</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7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0.2</w:t>
            </w:r>
          </w:p>
        </w:tc>
      </w:tr>
      <w:tr w:rsidR="000D4E7E" w:rsidRPr="002011A9" w:rsidTr="00ED7177">
        <w:trPr>
          <w:trHeight w:val="221"/>
        </w:trPr>
        <w:tc>
          <w:tcPr>
            <w:tcW w:w="2030" w:type="dxa"/>
            <w:shd w:val="clear" w:color="auto" w:fill="E1DA98"/>
            <w:noWrap/>
            <w:vAlign w:val="bottom"/>
            <w:hideMark/>
          </w:tcPr>
          <w:p w:rsidR="000D4E7E" w:rsidRPr="002011A9" w:rsidRDefault="000D4E7E" w:rsidP="00ED7177">
            <w:pPr>
              <w:rPr>
                <w:rFonts w:ascii="Arial" w:hAnsi="Arial" w:cs="Arial"/>
                <w:b/>
                <w:color w:val="000000"/>
                <w:sz w:val="16"/>
                <w:szCs w:val="16"/>
              </w:rPr>
            </w:pPr>
            <w:r w:rsidRPr="002011A9">
              <w:rPr>
                <w:rFonts w:ascii="Arial" w:hAnsi="Arial" w:cs="Arial"/>
                <w:b/>
                <w:color w:val="000000"/>
                <w:sz w:val="16"/>
                <w:szCs w:val="16"/>
              </w:rPr>
              <w:t>Total specified</w:t>
            </w:r>
          </w:p>
        </w:tc>
        <w:tc>
          <w:tcPr>
            <w:tcW w:w="68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1,020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1,319</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585</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410</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866</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214</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133</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94</w:t>
            </w:r>
          </w:p>
        </w:tc>
        <w:tc>
          <w:tcPr>
            <w:tcW w:w="67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4,641</w:t>
            </w:r>
          </w:p>
        </w:tc>
        <w:tc>
          <w:tcPr>
            <w:tcW w:w="67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r>
      <w:tr w:rsidR="000D4E7E" w:rsidRPr="002011A9" w:rsidTr="00ED7177">
        <w:trPr>
          <w:trHeight w:val="236"/>
        </w:trPr>
        <w:tc>
          <w:tcPr>
            <w:tcW w:w="2030" w:type="dxa"/>
            <w:tcBorders>
              <w:bottom w:val="single" w:sz="4" w:space="0" w:color="FFFFFF"/>
            </w:tcBorders>
            <w:shd w:val="clear" w:color="auto" w:fill="FEE8BF"/>
            <w:noWrap/>
            <w:vAlign w:val="bottom"/>
            <w:hideMark/>
          </w:tcPr>
          <w:p w:rsidR="000D4E7E" w:rsidRPr="002011A9" w:rsidRDefault="000D4E7E" w:rsidP="00ED7177">
            <w:pPr>
              <w:rPr>
                <w:rFonts w:ascii="Arial" w:hAnsi="Arial" w:cs="Arial"/>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68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8</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4"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75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24</w:t>
            </w:r>
          </w:p>
        </w:tc>
        <w:tc>
          <w:tcPr>
            <w:tcW w:w="67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r>
      <w:tr w:rsidR="00ED7177" w:rsidRPr="002011A9" w:rsidTr="003C2ECE">
        <w:trPr>
          <w:trHeight w:val="235"/>
        </w:trPr>
        <w:tc>
          <w:tcPr>
            <w:tcW w:w="14172" w:type="dxa"/>
            <w:gridSpan w:val="20"/>
            <w:shd w:val="clear" w:color="auto" w:fill="B1C2E4"/>
            <w:noWrap/>
            <w:vAlign w:val="bottom"/>
            <w:hideMark/>
          </w:tcPr>
          <w:p w:rsidR="00ED7177" w:rsidRPr="002011A9" w:rsidRDefault="00ED7177" w:rsidP="00ED7177">
            <w:pPr>
              <w:jc w:val="center"/>
              <w:rPr>
                <w:rFonts w:ascii="Arial" w:hAnsi="Arial" w:cs="Arial"/>
                <w:b/>
                <w:color w:val="000000"/>
                <w:sz w:val="16"/>
                <w:szCs w:val="16"/>
              </w:rPr>
            </w:pPr>
            <w:r w:rsidRPr="002011A9">
              <w:rPr>
                <w:rFonts w:ascii="Arial" w:hAnsi="Arial" w:cs="Arial"/>
                <w:b/>
                <w:color w:val="000000"/>
                <w:sz w:val="16"/>
                <w:szCs w:val="16"/>
              </w:rPr>
              <w:t>Long day care services</w:t>
            </w:r>
          </w:p>
        </w:tc>
      </w:tr>
      <w:tr w:rsidR="000D4E7E" w:rsidRPr="002011A9" w:rsidTr="00ED7177">
        <w:trPr>
          <w:trHeight w:val="263"/>
        </w:trPr>
        <w:tc>
          <w:tcPr>
            <w:tcW w:w="2030" w:type="dxa"/>
            <w:shd w:val="clear" w:color="auto" w:fill="E1DA98"/>
            <w:noWrap/>
            <w:vAlign w:val="bottom"/>
            <w:hideMark/>
          </w:tcPr>
          <w:p w:rsidR="000D4E7E" w:rsidRPr="002011A9" w:rsidRDefault="000D4E7E" w:rsidP="00ED7177">
            <w:pPr>
              <w:rPr>
                <w:rFonts w:ascii="Arial" w:hAnsi="Arial" w:cs="Arial"/>
                <w:b/>
                <w:i/>
                <w:sz w:val="16"/>
                <w:szCs w:val="16"/>
              </w:rPr>
            </w:pPr>
            <w:r w:rsidRPr="002011A9">
              <w:rPr>
                <w:rFonts w:ascii="Arial" w:hAnsi="Arial" w:cs="Arial"/>
                <w:b/>
                <w:i/>
                <w:sz w:val="16"/>
                <w:szCs w:val="16"/>
              </w:rPr>
              <w:t>Total based on a curriculum or framework</w:t>
            </w:r>
          </w:p>
        </w:tc>
        <w:tc>
          <w:tcPr>
            <w:tcW w:w="68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2,035</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99.8</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844</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99.9</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958</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99.1</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169</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99.4</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176</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14</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86.6</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17</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82</w:t>
            </w:r>
          </w:p>
        </w:tc>
        <w:tc>
          <w:tcPr>
            <w:tcW w:w="67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4,295</w:t>
            </w:r>
          </w:p>
        </w:tc>
        <w:tc>
          <w:tcPr>
            <w:tcW w:w="67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99.6</w:t>
            </w:r>
          </w:p>
        </w:tc>
      </w:tr>
      <w:tr w:rsidR="000D4E7E" w:rsidRPr="002011A9" w:rsidTr="00ED7177">
        <w:trPr>
          <w:trHeight w:val="263"/>
        </w:trPr>
        <w:tc>
          <w:tcPr>
            <w:tcW w:w="2030" w:type="dxa"/>
            <w:shd w:val="clear" w:color="auto" w:fill="FEE8BF"/>
            <w:noWrap/>
            <w:vAlign w:val="bottom"/>
            <w:hideMark/>
          </w:tcPr>
          <w:p w:rsidR="000D4E7E" w:rsidRPr="002011A9" w:rsidRDefault="000D4E7E" w:rsidP="00ED7177">
            <w:pPr>
              <w:rPr>
                <w:rFonts w:ascii="Arial" w:hAnsi="Arial" w:cs="Arial"/>
                <w:sz w:val="16"/>
                <w:szCs w:val="16"/>
              </w:rPr>
            </w:pPr>
            <w:r w:rsidRPr="002011A9">
              <w:rPr>
                <w:rFonts w:ascii="Arial" w:hAnsi="Arial" w:cs="Arial"/>
                <w:sz w:val="16"/>
                <w:szCs w:val="16"/>
              </w:rPr>
              <w:t>No curriculum or framework</w:t>
            </w:r>
          </w:p>
        </w:tc>
        <w:tc>
          <w:tcPr>
            <w:tcW w:w="68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0.1</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9</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13.4</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17</w:t>
            </w:r>
          </w:p>
        </w:tc>
        <w:tc>
          <w:tcPr>
            <w:tcW w:w="67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0.4</w:t>
            </w:r>
          </w:p>
        </w:tc>
      </w:tr>
      <w:tr w:rsidR="000D4E7E" w:rsidRPr="002011A9" w:rsidTr="00ED7177">
        <w:trPr>
          <w:trHeight w:val="221"/>
        </w:trPr>
        <w:tc>
          <w:tcPr>
            <w:tcW w:w="2030" w:type="dxa"/>
            <w:shd w:val="clear" w:color="auto" w:fill="E1DA98"/>
            <w:noWrap/>
            <w:vAlign w:val="bottom"/>
            <w:hideMark/>
          </w:tcPr>
          <w:p w:rsidR="000D4E7E" w:rsidRPr="002011A9" w:rsidRDefault="000D4E7E" w:rsidP="00ED7177">
            <w:pPr>
              <w:rPr>
                <w:rFonts w:ascii="Arial" w:hAnsi="Arial" w:cs="Arial"/>
                <w:b/>
                <w:color w:val="000000"/>
                <w:sz w:val="16"/>
                <w:szCs w:val="16"/>
              </w:rPr>
            </w:pPr>
            <w:r w:rsidRPr="002011A9">
              <w:rPr>
                <w:rFonts w:ascii="Arial" w:hAnsi="Arial" w:cs="Arial"/>
                <w:b/>
                <w:color w:val="000000"/>
                <w:sz w:val="16"/>
                <w:szCs w:val="16"/>
              </w:rPr>
              <w:t>Total specified</w:t>
            </w:r>
          </w:p>
        </w:tc>
        <w:tc>
          <w:tcPr>
            <w:tcW w:w="68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2,039</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845</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967</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170</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176</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16</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17</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82</w:t>
            </w:r>
          </w:p>
        </w:tc>
        <w:tc>
          <w:tcPr>
            <w:tcW w:w="67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4,312</w:t>
            </w:r>
          </w:p>
        </w:tc>
        <w:tc>
          <w:tcPr>
            <w:tcW w:w="67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r>
      <w:tr w:rsidR="000D4E7E" w:rsidRPr="002011A9" w:rsidTr="00ED7177">
        <w:trPr>
          <w:trHeight w:val="236"/>
        </w:trPr>
        <w:tc>
          <w:tcPr>
            <w:tcW w:w="2030" w:type="dxa"/>
            <w:tcBorders>
              <w:bottom w:val="single" w:sz="4" w:space="0" w:color="FFFFFF"/>
            </w:tcBorders>
            <w:shd w:val="clear" w:color="auto" w:fill="FEE8BF"/>
            <w:noWrap/>
            <w:vAlign w:val="bottom"/>
            <w:hideMark/>
          </w:tcPr>
          <w:p w:rsidR="000D4E7E" w:rsidRPr="002011A9" w:rsidRDefault="000D4E7E" w:rsidP="00ED7177">
            <w:pPr>
              <w:rPr>
                <w:rFonts w:ascii="Arial" w:hAnsi="Arial" w:cs="Arial"/>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68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56" w:type="dxa"/>
            <w:gridSpan w:val="2"/>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4"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75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8</w:t>
            </w:r>
          </w:p>
        </w:tc>
        <w:tc>
          <w:tcPr>
            <w:tcW w:w="67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r>
      <w:tr w:rsidR="00ED7177" w:rsidRPr="002011A9" w:rsidTr="003C2ECE">
        <w:trPr>
          <w:trHeight w:val="249"/>
        </w:trPr>
        <w:tc>
          <w:tcPr>
            <w:tcW w:w="14172" w:type="dxa"/>
            <w:gridSpan w:val="20"/>
            <w:shd w:val="clear" w:color="auto" w:fill="B1C2E4"/>
            <w:noWrap/>
            <w:vAlign w:val="bottom"/>
            <w:hideMark/>
          </w:tcPr>
          <w:p w:rsidR="00ED7177" w:rsidRPr="002011A9" w:rsidRDefault="00ED7177" w:rsidP="00ED7177">
            <w:pPr>
              <w:jc w:val="center"/>
              <w:rPr>
                <w:rFonts w:ascii="Arial" w:hAnsi="Arial" w:cs="Arial"/>
                <w:b/>
                <w:color w:val="000000"/>
                <w:sz w:val="16"/>
                <w:szCs w:val="16"/>
              </w:rPr>
            </w:pPr>
            <w:r w:rsidRPr="002011A9">
              <w:rPr>
                <w:rFonts w:ascii="Arial" w:hAnsi="Arial" w:cs="Arial"/>
                <w:b/>
                <w:color w:val="000000"/>
                <w:sz w:val="16"/>
                <w:szCs w:val="16"/>
              </w:rPr>
              <w:t>Total preschool and long day care services</w:t>
            </w:r>
          </w:p>
        </w:tc>
      </w:tr>
      <w:tr w:rsidR="000D4E7E" w:rsidRPr="002011A9" w:rsidTr="00ED7177">
        <w:trPr>
          <w:trHeight w:val="263"/>
        </w:trPr>
        <w:tc>
          <w:tcPr>
            <w:tcW w:w="2030" w:type="dxa"/>
            <w:shd w:val="clear" w:color="auto" w:fill="E1DA98"/>
            <w:noWrap/>
            <w:vAlign w:val="bottom"/>
            <w:hideMark/>
          </w:tcPr>
          <w:p w:rsidR="000D4E7E" w:rsidRPr="002011A9" w:rsidRDefault="000D4E7E" w:rsidP="00ED7177">
            <w:pPr>
              <w:rPr>
                <w:rFonts w:ascii="Arial" w:hAnsi="Arial" w:cs="Arial"/>
                <w:sz w:val="16"/>
                <w:szCs w:val="16"/>
              </w:rPr>
            </w:pPr>
            <w:r w:rsidRPr="002011A9">
              <w:rPr>
                <w:rFonts w:ascii="Arial" w:hAnsi="Arial" w:cs="Arial"/>
                <w:b/>
                <w:i/>
                <w:sz w:val="16"/>
                <w:szCs w:val="16"/>
              </w:rPr>
              <w:t>Total based on a curriculum or framework</w:t>
            </w:r>
          </w:p>
        </w:tc>
        <w:tc>
          <w:tcPr>
            <w:tcW w:w="68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3,051</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99.8</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2,163</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99.9</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1,539</w:t>
            </w:r>
          </w:p>
        </w:tc>
        <w:tc>
          <w:tcPr>
            <w:tcW w:w="655"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99.1</w:t>
            </w:r>
          </w:p>
        </w:tc>
        <w:tc>
          <w:tcPr>
            <w:tcW w:w="65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579</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99.8</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1,038</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99.7</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228</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99.1</w:t>
            </w:r>
          </w:p>
        </w:tc>
        <w:tc>
          <w:tcPr>
            <w:tcW w:w="681"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150</w:t>
            </w:r>
          </w:p>
        </w:tc>
        <w:tc>
          <w:tcPr>
            <w:tcW w:w="680"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176</w:t>
            </w:r>
          </w:p>
        </w:tc>
        <w:tc>
          <w:tcPr>
            <w:tcW w:w="676"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8,925</w:t>
            </w:r>
          </w:p>
        </w:tc>
        <w:tc>
          <w:tcPr>
            <w:tcW w:w="672" w:type="dxa"/>
            <w:shd w:val="clear" w:color="auto" w:fill="E1DA98"/>
            <w:noWrap/>
            <w:vAlign w:val="bottom"/>
            <w:hideMark/>
          </w:tcPr>
          <w:p w:rsidR="000D4E7E" w:rsidRPr="002011A9" w:rsidRDefault="000D4E7E" w:rsidP="00ED7177">
            <w:pPr>
              <w:jc w:val="right"/>
              <w:rPr>
                <w:rFonts w:ascii="Arial" w:hAnsi="Arial" w:cs="Arial"/>
                <w:b/>
                <w:i/>
                <w:color w:val="000000"/>
                <w:sz w:val="16"/>
                <w:szCs w:val="16"/>
              </w:rPr>
            </w:pPr>
            <w:r w:rsidRPr="002011A9">
              <w:rPr>
                <w:rFonts w:ascii="Arial" w:hAnsi="Arial" w:cs="Arial"/>
                <w:b/>
                <w:i/>
                <w:color w:val="000000"/>
                <w:sz w:val="16"/>
                <w:szCs w:val="16"/>
              </w:rPr>
              <w:t>99.7</w:t>
            </w:r>
          </w:p>
        </w:tc>
      </w:tr>
      <w:tr w:rsidR="000D4E7E" w:rsidRPr="002011A9" w:rsidTr="00ED7177">
        <w:trPr>
          <w:trHeight w:val="263"/>
        </w:trPr>
        <w:tc>
          <w:tcPr>
            <w:tcW w:w="2030" w:type="dxa"/>
            <w:shd w:val="clear" w:color="auto" w:fill="FEE8BF"/>
            <w:noWrap/>
            <w:vAlign w:val="bottom"/>
            <w:hideMark/>
          </w:tcPr>
          <w:p w:rsidR="000D4E7E" w:rsidRPr="002011A9" w:rsidRDefault="000D4E7E" w:rsidP="00ED7177">
            <w:pPr>
              <w:rPr>
                <w:rFonts w:ascii="Arial" w:hAnsi="Arial" w:cs="Arial"/>
                <w:sz w:val="16"/>
                <w:szCs w:val="16"/>
              </w:rPr>
            </w:pPr>
            <w:r w:rsidRPr="002011A9">
              <w:rPr>
                <w:rFonts w:ascii="Arial" w:hAnsi="Arial" w:cs="Arial"/>
                <w:sz w:val="16"/>
                <w:szCs w:val="16"/>
              </w:rPr>
              <w:t>No curriculum or framework</w:t>
            </w:r>
          </w:p>
        </w:tc>
        <w:tc>
          <w:tcPr>
            <w:tcW w:w="68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7</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0.1</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13</w:t>
            </w:r>
          </w:p>
        </w:tc>
        <w:tc>
          <w:tcPr>
            <w:tcW w:w="655"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5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0.3</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81"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72" w:type="dxa"/>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0.3</w:t>
            </w:r>
          </w:p>
        </w:tc>
      </w:tr>
      <w:tr w:rsidR="000D4E7E" w:rsidRPr="002011A9" w:rsidTr="00ED7177">
        <w:trPr>
          <w:trHeight w:val="221"/>
        </w:trPr>
        <w:tc>
          <w:tcPr>
            <w:tcW w:w="2030" w:type="dxa"/>
            <w:shd w:val="clear" w:color="auto" w:fill="E1DA98"/>
            <w:noWrap/>
            <w:vAlign w:val="bottom"/>
            <w:hideMark/>
          </w:tcPr>
          <w:p w:rsidR="000D4E7E" w:rsidRPr="002011A9" w:rsidRDefault="000D4E7E" w:rsidP="00ED7177">
            <w:pPr>
              <w:rPr>
                <w:rFonts w:ascii="Arial" w:hAnsi="Arial" w:cs="Arial"/>
                <w:b/>
                <w:color w:val="000000"/>
                <w:sz w:val="16"/>
                <w:szCs w:val="16"/>
              </w:rPr>
            </w:pPr>
            <w:r w:rsidRPr="002011A9">
              <w:rPr>
                <w:rFonts w:ascii="Arial" w:hAnsi="Arial" w:cs="Arial"/>
                <w:b/>
                <w:color w:val="000000"/>
                <w:sz w:val="16"/>
                <w:szCs w:val="16"/>
              </w:rPr>
              <w:t>Total specified</w:t>
            </w:r>
          </w:p>
        </w:tc>
        <w:tc>
          <w:tcPr>
            <w:tcW w:w="68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3,058</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2,164</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1,552</w:t>
            </w:r>
          </w:p>
        </w:tc>
        <w:tc>
          <w:tcPr>
            <w:tcW w:w="655"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5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580</w:t>
            </w:r>
          </w:p>
        </w:tc>
        <w:tc>
          <w:tcPr>
            <w:tcW w:w="656" w:type="dxa"/>
            <w:gridSpan w:val="2"/>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1,041</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230</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1"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150</w:t>
            </w:r>
          </w:p>
        </w:tc>
        <w:tc>
          <w:tcPr>
            <w:tcW w:w="680"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684"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176</w:t>
            </w:r>
          </w:p>
        </w:tc>
        <w:tc>
          <w:tcPr>
            <w:tcW w:w="676"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c>
          <w:tcPr>
            <w:tcW w:w="75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8,953</w:t>
            </w:r>
          </w:p>
        </w:tc>
        <w:tc>
          <w:tcPr>
            <w:tcW w:w="672" w:type="dxa"/>
            <w:shd w:val="clear" w:color="auto" w:fill="E1DA98"/>
            <w:noWrap/>
            <w:vAlign w:val="bottom"/>
            <w:hideMark/>
          </w:tcPr>
          <w:p w:rsidR="000D4E7E" w:rsidRPr="002011A9" w:rsidRDefault="000D4E7E" w:rsidP="00ED7177">
            <w:pPr>
              <w:jc w:val="right"/>
              <w:rPr>
                <w:rFonts w:ascii="Arial" w:hAnsi="Arial" w:cs="Arial"/>
                <w:b/>
                <w:color w:val="000000"/>
                <w:sz w:val="16"/>
                <w:szCs w:val="16"/>
              </w:rPr>
            </w:pPr>
            <w:r w:rsidRPr="002011A9">
              <w:rPr>
                <w:rFonts w:ascii="Arial" w:hAnsi="Arial" w:cs="Arial"/>
                <w:b/>
                <w:color w:val="000000"/>
                <w:sz w:val="16"/>
                <w:szCs w:val="16"/>
              </w:rPr>
              <w:t>100.0</w:t>
            </w:r>
          </w:p>
        </w:tc>
      </w:tr>
      <w:tr w:rsidR="000D4E7E" w:rsidRPr="002011A9" w:rsidTr="00ED7177">
        <w:trPr>
          <w:trHeight w:val="236"/>
        </w:trPr>
        <w:tc>
          <w:tcPr>
            <w:tcW w:w="2030" w:type="dxa"/>
            <w:tcBorders>
              <w:bottom w:val="single" w:sz="4" w:space="0" w:color="FFFFFF"/>
            </w:tcBorders>
            <w:shd w:val="clear" w:color="auto" w:fill="FEE8BF"/>
            <w:noWrap/>
            <w:vAlign w:val="bottom"/>
            <w:hideMark/>
          </w:tcPr>
          <w:p w:rsidR="000D4E7E" w:rsidRPr="002011A9" w:rsidRDefault="000D4E7E" w:rsidP="00ED7177">
            <w:pPr>
              <w:rPr>
                <w:rFonts w:ascii="Arial" w:hAnsi="Arial" w:cs="Arial"/>
                <w:color w:val="000000"/>
                <w:sz w:val="16"/>
                <w:szCs w:val="16"/>
              </w:rPr>
            </w:pPr>
            <w:r w:rsidRPr="002011A9">
              <w:rPr>
                <w:rFonts w:ascii="Arial" w:hAnsi="Arial" w:cs="Arial"/>
                <w:color w:val="000000"/>
                <w:sz w:val="16"/>
                <w:szCs w:val="16"/>
              </w:rPr>
              <w:t>Not specified</w:t>
            </w:r>
            <w:r w:rsidRPr="002011A9">
              <w:rPr>
                <w:rFonts w:ascii="Arial" w:hAnsi="Arial" w:cs="Arial"/>
                <w:color w:val="000000"/>
                <w:sz w:val="16"/>
                <w:szCs w:val="16"/>
                <w:vertAlign w:val="superscript"/>
              </w:rPr>
              <w:t>(c)</w:t>
            </w:r>
          </w:p>
        </w:tc>
        <w:tc>
          <w:tcPr>
            <w:tcW w:w="68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6</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55"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5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56" w:type="dxa"/>
            <w:gridSpan w:val="2"/>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8</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1"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684"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c>
          <w:tcPr>
            <w:tcW w:w="75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r w:rsidRPr="002011A9">
              <w:rPr>
                <w:rFonts w:ascii="Arial" w:hAnsi="Arial" w:cs="Arial"/>
                <w:color w:val="000000"/>
                <w:sz w:val="16"/>
                <w:szCs w:val="16"/>
              </w:rPr>
              <w:t>32</w:t>
            </w:r>
          </w:p>
        </w:tc>
        <w:tc>
          <w:tcPr>
            <w:tcW w:w="672" w:type="dxa"/>
            <w:tcBorders>
              <w:bottom w:val="single" w:sz="4" w:space="0" w:color="FFFFFF"/>
            </w:tcBorders>
            <w:shd w:val="clear" w:color="auto" w:fill="FEE8BF"/>
            <w:noWrap/>
            <w:vAlign w:val="bottom"/>
            <w:hideMark/>
          </w:tcPr>
          <w:p w:rsidR="000D4E7E" w:rsidRPr="002011A9" w:rsidRDefault="000D4E7E" w:rsidP="00ED7177">
            <w:pPr>
              <w:jc w:val="right"/>
              <w:rPr>
                <w:rFonts w:ascii="Arial" w:hAnsi="Arial" w:cs="Arial"/>
                <w:color w:val="000000"/>
                <w:sz w:val="16"/>
                <w:szCs w:val="16"/>
              </w:rPr>
            </w:pPr>
          </w:p>
        </w:tc>
      </w:tr>
    </w:tbl>
    <w:p w:rsidR="00422654" w:rsidRDefault="00422654" w:rsidP="00ED7177">
      <w:pPr>
        <w:pStyle w:val="ECECfigurenote"/>
        <w:tabs>
          <w:tab w:val="left" w:pos="426"/>
        </w:tabs>
        <w:spacing w:before="60"/>
        <w:ind w:left="0" w:firstLine="0"/>
        <w:jc w:val="left"/>
      </w:pPr>
      <w:r w:rsidRPr="00B62E04">
        <w:rPr>
          <w:lang w:eastAsia="en-AU"/>
        </w:rPr>
        <w:t>(a</w:t>
      </w:r>
      <w:r>
        <w:t>)</w:t>
      </w:r>
      <w:r>
        <w:tab/>
        <w:t>To</w:t>
      </w:r>
      <w:r w:rsidRPr="00367321">
        <w:t>tals may not equal the sum of components due to rounding of weighted data.</w:t>
      </w:r>
    </w:p>
    <w:p w:rsidR="00422654" w:rsidRPr="00422654" w:rsidRDefault="00422654" w:rsidP="00ED7177">
      <w:pPr>
        <w:pStyle w:val="ECECfigurenote"/>
        <w:tabs>
          <w:tab w:val="left" w:pos="426"/>
        </w:tabs>
        <w:spacing w:before="20"/>
        <w:ind w:left="0" w:firstLine="0"/>
        <w:jc w:val="left"/>
      </w:pPr>
      <w:r w:rsidRPr="00422654">
        <w:t>(b)</w:t>
      </w:r>
      <w:r w:rsidRPr="00422654">
        <w:tab/>
        <w:t>Includes services that have specified the curriculum or framework types that the preschool program</w:t>
      </w:r>
      <w:r w:rsidR="00EC48A8">
        <w:t>me</w:t>
      </w:r>
      <w:r w:rsidRPr="00422654">
        <w:t xml:space="preserve"> is based on.</w:t>
      </w:r>
    </w:p>
    <w:p w:rsidR="00422654" w:rsidRDefault="00422654" w:rsidP="00ED7177">
      <w:pPr>
        <w:pStyle w:val="ECECfigurenote"/>
        <w:tabs>
          <w:tab w:val="left" w:pos="426"/>
        </w:tabs>
        <w:spacing w:before="20"/>
        <w:ind w:left="0" w:firstLine="0"/>
        <w:jc w:val="left"/>
      </w:pPr>
      <w:r>
        <w:t>(c)</w:t>
      </w:r>
      <w:r>
        <w:tab/>
        <w:t>Includes ‘don’t know’ responses and not stated.</w:t>
      </w:r>
    </w:p>
    <w:p w:rsidR="00422654" w:rsidRDefault="00422654" w:rsidP="00422654">
      <w:pPr>
        <w:pStyle w:val="Body"/>
        <w:ind w:left="0"/>
      </w:pPr>
    </w:p>
    <w:p w:rsidR="00422654" w:rsidRPr="00955317" w:rsidRDefault="00422654" w:rsidP="00422654">
      <w:pPr>
        <w:pStyle w:val="ECECtablefigure"/>
        <w:ind w:left="1276"/>
        <w:rPr>
          <w:vertAlign w:val="superscript"/>
        </w:rPr>
      </w:pPr>
      <w:bookmarkStart w:id="72" w:name="_Toc287448801"/>
      <w:bookmarkStart w:id="73" w:name="_Toc287544081"/>
      <w:r>
        <w:br w:type="page"/>
      </w:r>
      <w:bookmarkStart w:id="74" w:name="_Toc382403553"/>
      <w:r w:rsidRPr="00297A73">
        <w:lastRenderedPageBreak/>
        <w:t>Table 5.</w:t>
      </w:r>
      <w:r w:rsidR="00764C39">
        <w:t>2</w:t>
      </w:r>
      <w:r w:rsidR="00320C36">
        <w:t>.1</w:t>
      </w:r>
      <w:r>
        <w:t>:</w:t>
      </w:r>
      <w:r>
        <w:tab/>
      </w:r>
      <w:r w:rsidR="00764C39">
        <w:t>C</w:t>
      </w:r>
      <w:r w:rsidRPr="00727A26">
        <w:t>urriculum</w:t>
      </w:r>
      <w:r w:rsidR="00764C39">
        <w:t xml:space="preserve"> or framework on which Preschool </w:t>
      </w:r>
      <w:r w:rsidR="00FF769C">
        <w:t>Programmes</w:t>
      </w:r>
      <w:r w:rsidR="00764C39">
        <w:t xml:space="preserve"> in preschools are based</w:t>
      </w:r>
      <w:r w:rsidRPr="00727A26">
        <w:t>, by</w:t>
      </w:r>
      <w:r>
        <w:t xml:space="preserve"> </w:t>
      </w:r>
      <w:r w:rsidRPr="00297A73">
        <w:t>State</w:t>
      </w:r>
      <w:r w:rsidR="00D84B8C">
        <w:t>/</w:t>
      </w:r>
      <w:proofErr w:type="gramStart"/>
      <w:r w:rsidRPr="00297A73">
        <w:t>Territory</w:t>
      </w:r>
      <w:bookmarkEnd w:id="72"/>
      <w:bookmarkEnd w:id="73"/>
      <w:r w:rsidRPr="00955317">
        <w:rPr>
          <w:vertAlign w:val="superscript"/>
        </w:rPr>
        <w:t>(</w:t>
      </w:r>
      <w:proofErr w:type="gramEnd"/>
      <w:r w:rsidRPr="00955317">
        <w:rPr>
          <w:vertAlign w:val="superscript"/>
        </w:rPr>
        <w:t>a)</w:t>
      </w:r>
      <w:r>
        <w:rPr>
          <w:vertAlign w:val="superscript"/>
        </w:rPr>
        <w:t xml:space="preserve"> (b)</w:t>
      </w:r>
      <w:bookmarkEnd w:id="74"/>
    </w:p>
    <w:p w:rsidR="00422654" w:rsidRPr="00845A91" w:rsidRDefault="00422654" w:rsidP="00422654">
      <w:pPr>
        <w:pStyle w:val="ECECfigurenote"/>
      </w:pPr>
    </w:p>
    <w:tbl>
      <w:tblPr>
        <w:tblW w:w="141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30"/>
        <w:gridCol w:w="686"/>
        <w:gridCol w:w="656"/>
        <w:gridCol w:w="655"/>
        <w:gridCol w:w="656"/>
        <w:gridCol w:w="656"/>
        <w:gridCol w:w="655"/>
        <w:gridCol w:w="656"/>
        <w:gridCol w:w="230"/>
        <w:gridCol w:w="426"/>
        <w:gridCol w:w="680"/>
        <w:gridCol w:w="680"/>
        <w:gridCol w:w="681"/>
        <w:gridCol w:w="680"/>
        <w:gridCol w:w="681"/>
        <w:gridCol w:w="680"/>
        <w:gridCol w:w="684"/>
        <w:gridCol w:w="676"/>
        <w:gridCol w:w="752"/>
        <w:gridCol w:w="672"/>
      </w:tblGrid>
      <w:tr w:rsidR="00ED7177" w:rsidRPr="002011A9" w:rsidTr="00AE0EB5">
        <w:trPr>
          <w:trHeight w:val="250"/>
        </w:trPr>
        <w:tc>
          <w:tcPr>
            <w:tcW w:w="2030" w:type="dxa"/>
            <w:tcBorders>
              <w:bottom w:val="nil"/>
            </w:tcBorders>
            <w:shd w:val="clear" w:color="auto" w:fill="4A83C3"/>
            <w:noWrap/>
            <w:vAlign w:val="bottom"/>
            <w:hideMark/>
          </w:tcPr>
          <w:p w:rsidR="00ED7177" w:rsidRPr="002011A9" w:rsidRDefault="00ED7177" w:rsidP="00AE0EB5">
            <w:pPr>
              <w:rPr>
                <w:rFonts w:ascii="Arial" w:hAnsi="Arial" w:cs="Arial"/>
                <w:color w:val="FFFFFF"/>
                <w:sz w:val="16"/>
                <w:szCs w:val="16"/>
              </w:rPr>
            </w:pPr>
            <w:r w:rsidRPr="002011A9">
              <w:rPr>
                <w:rFonts w:ascii="Arial" w:hAnsi="Arial" w:cs="Arial"/>
                <w:color w:val="FFFFFF"/>
                <w:sz w:val="16"/>
                <w:szCs w:val="16"/>
              </w:rPr>
              <w:t> </w:t>
            </w:r>
          </w:p>
        </w:tc>
        <w:tc>
          <w:tcPr>
            <w:tcW w:w="1342"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New South Wales</w:t>
            </w:r>
          </w:p>
        </w:tc>
        <w:tc>
          <w:tcPr>
            <w:tcW w:w="131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Victoria</w:t>
            </w:r>
          </w:p>
        </w:tc>
        <w:tc>
          <w:tcPr>
            <w:tcW w:w="131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Queensland</w:t>
            </w:r>
          </w:p>
        </w:tc>
        <w:tc>
          <w:tcPr>
            <w:tcW w:w="1312" w:type="dxa"/>
            <w:gridSpan w:val="3"/>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South Australia</w:t>
            </w:r>
          </w:p>
        </w:tc>
        <w:tc>
          <w:tcPr>
            <w:tcW w:w="1360"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Western Australia</w:t>
            </w:r>
          </w:p>
        </w:tc>
        <w:tc>
          <w:tcPr>
            <w:tcW w:w="136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Tasmania</w:t>
            </w:r>
          </w:p>
        </w:tc>
        <w:tc>
          <w:tcPr>
            <w:tcW w:w="136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Northern Territory</w:t>
            </w:r>
          </w:p>
        </w:tc>
        <w:tc>
          <w:tcPr>
            <w:tcW w:w="1360"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Australian Capital Territory</w:t>
            </w:r>
          </w:p>
        </w:tc>
        <w:tc>
          <w:tcPr>
            <w:tcW w:w="1424" w:type="dxa"/>
            <w:gridSpan w:val="2"/>
            <w:shd w:val="clear" w:color="auto" w:fill="4A83C3"/>
            <w:noWrap/>
            <w:vAlign w:val="bottom"/>
            <w:hideMark/>
          </w:tcPr>
          <w:p w:rsidR="00ED7177"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Australia</w:t>
            </w:r>
          </w:p>
        </w:tc>
      </w:tr>
      <w:tr w:rsidR="007866D2" w:rsidRPr="002011A9" w:rsidTr="00AE0EB5">
        <w:trPr>
          <w:trHeight w:val="250"/>
        </w:trPr>
        <w:tc>
          <w:tcPr>
            <w:tcW w:w="2030" w:type="dxa"/>
            <w:tcBorders>
              <w:top w:val="nil"/>
              <w:bottom w:val="single" w:sz="4" w:space="0" w:color="FFFFFF"/>
            </w:tcBorders>
            <w:shd w:val="clear" w:color="auto" w:fill="4A83C3"/>
            <w:noWrap/>
            <w:vAlign w:val="bottom"/>
            <w:hideMark/>
          </w:tcPr>
          <w:p w:rsidR="007866D2" w:rsidRPr="002011A9" w:rsidRDefault="007866D2" w:rsidP="00AE0EB5">
            <w:pPr>
              <w:rPr>
                <w:rFonts w:ascii="Arial" w:hAnsi="Arial" w:cs="Arial"/>
                <w:b/>
                <w:bCs/>
                <w:color w:val="FFFFFF"/>
                <w:sz w:val="16"/>
                <w:szCs w:val="16"/>
              </w:rPr>
            </w:pPr>
          </w:p>
        </w:tc>
        <w:tc>
          <w:tcPr>
            <w:tcW w:w="68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5"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5"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gridSpan w:val="2"/>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0"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4"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752"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2"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r>
      <w:tr w:rsidR="007866D2" w:rsidRPr="002011A9" w:rsidTr="00ED7177">
        <w:trPr>
          <w:trHeight w:val="236"/>
        </w:trPr>
        <w:tc>
          <w:tcPr>
            <w:tcW w:w="6880" w:type="dxa"/>
            <w:gridSpan w:val="9"/>
            <w:tcBorders>
              <w:right w:val="nil"/>
            </w:tcBorders>
            <w:shd w:val="clear" w:color="auto" w:fill="B1C2E4"/>
            <w:noWrap/>
            <w:vAlign w:val="bottom"/>
            <w:hideMark/>
          </w:tcPr>
          <w:p w:rsidR="007866D2" w:rsidRPr="002011A9" w:rsidRDefault="007866D2" w:rsidP="00ED7177">
            <w:pPr>
              <w:tabs>
                <w:tab w:val="left" w:pos="6413"/>
              </w:tabs>
              <w:rPr>
                <w:rFonts w:ascii="Arial" w:hAnsi="Arial" w:cs="Arial"/>
                <w:b/>
                <w:color w:val="000000"/>
                <w:sz w:val="16"/>
                <w:szCs w:val="16"/>
              </w:rPr>
            </w:pPr>
            <w:r w:rsidRPr="002011A9">
              <w:rPr>
                <w:rFonts w:ascii="Arial" w:hAnsi="Arial" w:cs="Arial"/>
                <w:b/>
                <w:color w:val="000000"/>
                <w:sz w:val="16"/>
                <w:szCs w:val="16"/>
              </w:rPr>
              <w:t>Preschool</w:t>
            </w:r>
          </w:p>
        </w:tc>
        <w:tc>
          <w:tcPr>
            <w:tcW w:w="7292" w:type="dxa"/>
            <w:gridSpan w:val="11"/>
            <w:tcBorders>
              <w:left w:val="nil"/>
            </w:tcBorders>
            <w:shd w:val="clear" w:color="auto" w:fill="B1C2E4"/>
            <w:vAlign w:val="bottom"/>
          </w:tcPr>
          <w:p w:rsidR="007866D2" w:rsidRPr="002011A9" w:rsidRDefault="007866D2" w:rsidP="00AE0EB5">
            <w:pPr>
              <w:tabs>
                <w:tab w:val="left" w:pos="6413"/>
              </w:tabs>
              <w:rPr>
                <w:rFonts w:ascii="Arial" w:hAnsi="Arial" w:cs="Arial"/>
                <w:b/>
                <w:color w:val="000000"/>
                <w:sz w:val="16"/>
                <w:szCs w:val="16"/>
              </w:rPr>
            </w:pPr>
            <w:r w:rsidRPr="002011A9">
              <w:rPr>
                <w:rFonts w:ascii="Arial" w:hAnsi="Arial" w:cs="Arial"/>
                <w:b/>
                <w:color w:val="000000"/>
                <w:sz w:val="16"/>
                <w:szCs w:val="16"/>
              </w:rPr>
              <w:t>Services</w:t>
            </w:r>
          </w:p>
        </w:tc>
      </w:tr>
      <w:tr w:rsidR="007866D2" w:rsidRPr="002011A9" w:rsidTr="00ED7177">
        <w:trPr>
          <w:trHeight w:val="250"/>
        </w:trPr>
        <w:tc>
          <w:tcPr>
            <w:tcW w:w="2030" w:type="dxa"/>
            <w:shd w:val="clear" w:color="auto" w:fill="FEE8BF"/>
            <w:noWrap/>
            <w:vAlign w:val="bottom"/>
          </w:tcPr>
          <w:p w:rsidR="007866D2" w:rsidRPr="002011A9" w:rsidRDefault="007866D2" w:rsidP="00ED7177">
            <w:pPr>
              <w:rPr>
                <w:rFonts w:ascii="Arial" w:hAnsi="Arial" w:cs="Arial"/>
                <w:color w:val="000000"/>
                <w:sz w:val="16"/>
                <w:szCs w:val="16"/>
                <w:lang w:eastAsia="en-AU"/>
              </w:rPr>
            </w:pPr>
            <w:r w:rsidRPr="002011A9">
              <w:rPr>
                <w:rFonts w:ascii="Arial" w:hAnsi="Arial" w:cs="Arial"/>
                <w:color w:val="000000"/>
                <w:sz w:val="16"/>
                <w:szCs w:val="16"/>
              </w:rPr>
              <w:t>Early Years Learning Framework only</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lang w:eastAsia="en-AU"/>
              </w:rPr>
            </w:pPr>
            <w:r w:rsidRPr="002011A9">
              <w:rPr>
                <w:rFonts w:ascii="Arial" w:hAnsi="Arial" w:cs="Arial"/>
                <w:color w:val="000000"/>
                <w:sz w:val="16"/>
                <w:szCs w:val="16"/>
              </w:rPr>
              <w:t>953</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93.8</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941</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71.3</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223</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38.4</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394</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96.1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407</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47.2</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190</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88.4</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109</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81.3</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69</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74.2</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3,286</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71.0</w:t>
            </w:r>
          </w:p>
        </w:tc>
      </w:tr>
      <w:tr w:rsidR="007866D2" w:rsidRPr="002011A9" w:rsidTr="00ED7177">
        <w:trPr>
          <w:trHeight w:val="263"/>
        </w:trPr>
        <w:tc>
          <w:tcPr>
            <w:tcW w:w="2030" w:type="dxa"/>
            <w:shd w:val="clear" w:color="auto" w:fill="E1DA98"/>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State</w:t>
            </w:r>
            <w:r w:rsidR="00D84B8C" w:rsidRPr="002011A9">
              <w:rPr>
                <w:rFonts w:ascii="Arial" w:hAnsi="Arial" w:cs="Arial"/>
                <w:color w:val="000000"/>
                <w:sz w:val="16"/>
                <w:szCs w:val="16"/>
              </w:rPr>
              <w:t>/</w:t>
            </w:r>
            <w:r w:rsidRPr="002011A9">
              <w:rPr>
                <w:rFonts w:ascii="Arial" w:hAnsi="Arial" w:cs="Arial"/>
                <w:color w:val="000000"/>
                <w:sz w:val="16"/>
                <w:szCs w:val="16"/>
              </w:rPr>
              <w:t>Territory curriculum or framework only</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69</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5.2</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38</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6.6</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82</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9.5</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0.5</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190</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4.1</w:t>
            </w:r>
          </w:p>
        </w:tc>
      </w:tr>
      <w:tr w:rsidR="007866D2" w:rsidRPr="002011A9" w:rsidTr="00ED7177">
        <w:trPr>
          <w:trHeight w:val="300"/>
        </w:trPr>
        <w:tc>
          <w:tcPr>
            <w:tcW w:w="2030" w:type="dxa"/>
            <w:shd w:val="clear" w:color="auto" w:fill="FEE8BF"/>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Other curriculum or framework only</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0.7</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0.4</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115</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19.8</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4.8</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2.3</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176</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3.8</w:t>
            </w:r>
          </w:p>
        </w:tc>
      </w:tr>
      <w:tr w:rsidR="007866D2" w:rsidRPr="002011A9" w:rsidTr="00ED7177">
        <w:trPr>
          <w:trHeight w:val="263"/>
        </w:trPr>
        <w:tc>
          <w:tcPr>
            <w:tcW w:w="2030" w:type="dxa"/>
            <w:shd w:val="clear" w:color="auto" w:fill="E1DA98"/>
            <w:noWrap/>
            <w:vAlign w:val="bottom"/>
          </w:tcPr>
          <w:p w:rsidR="007866D2" w:rsidRPr="002011A9" w:rsidRDefault="007866D2" w:rsidP="00ED7177">
            <w:pPr>
              <w:rPr>
                <w:rFonts w:ascii="Arial" w:hAnsi="Arial" w:cs="Arial"/>
                <w:i/>
                <w:iCs/>
                <w:color w:val="000000"/>
                <w:sz w:val="16"/>
                <w:szCs w:val="16"/>
              </w:rPr>
            </w:pPr>
            <w:r w:rsidRPr="002011A9">
              <w:rPr>
                <w:rFonts w:ascii="Arial" w:hAnsi="Arial" w:cs="Arial"/>
                <w:i/>
                <w:iCs/>
                <w:color w:val="000000"/>
                <w:sz w:val="16"/>
                <w:szCs w:val="16"/>
              </w:rPr>
              <w:t>Subtotal one framework only</w:t>
            </w:r>
          </w:p>
        </w:tc>
        <w:tc>
          <w:tcPr>
            <w:tcW w:w="68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960</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94.5</w:t>
            </w:r>
          </w:p>
        </w:tc>
        <w:tc>
          <w:tcPr>
            <w:tcW w:w="655"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1,015</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77.0</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376</w:t>
            </w:r>
          </w:p>
        </w:tc>
        <w:tc>
          <w:tcPr>
            <w:tcW w:w="655"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64.8</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394</w:t>
            </w:r>
          </w:p>
        </w:tc>
        <w:tc>
          <w:tcPr>
            <w:tcW w:w="656" w:type="dxa"/>
            <w:gridSpan w:val="2"/>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96.1</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530</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61.5</w:t>
            </w:r>
          </w:p>
        </w:tc>
        <w:tc>
          <w:tcPr>
            <w:tcW w:w="681"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196</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91.2</w:t>
            </w:r>
          </w:p>
        </w:tc>
        <w:tc>
          <w:tcPr>
            <w:tcW w:w="681"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112</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83.6</w:t>
            </w:r>
          </w:p>
        </w:tc>
        <w:tc>
          <w:tcPr>
            <w:tcW w:w="684"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69</w:t>
            </w:r>
          </w:p>
        </w:tc>
        <w:tc>
          <w:tcPr>
            <w:tcW w:w="67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74.2</w:t>
            </w:r>
          </w:p>
        </w:tc>
        <w:tc>
          <w:tcPr>
            <w:tcW w:w="752"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3,652</w:t>
            </w:r>
          </w:p>
        </w:tc>
        <w:tc>
          <w:tcPr>
            <w:tcW w:w="672"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78.9</w:t>
            </w:r>
          </w:p>
        </w:tc>
      </w:tr>
      <w:tr w:rsidR="007866D2" w:rsidRPr="002011A9" w:rsidTr="00ED7177">
        <w:trPr>
          <w:trHeight w:val="263"/>
        </w:trPr>
        <w:tc>
          <w:tcPr>
            <w:tcW w:w="2030" w:type="dxa"/>
            <w:shd w:val="clear" w:color="auto" w:fill="FEE8BF"/>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Early Years Learning Framework and State</w:t>
            </w:r>
            <w:r w:rsidR="00D84B8C" w:rsidRPr="002011A9">
              <w:rPr>
                <w:rFonts w:ascii="Arial" w:hAnsi="Arial" w:cs="Arial"/>
                <w:color w:val="000000"/>
                <w:sz w:val="16"/>
                <w:szCs w:val="16"/>
              </w:rPr>
              <w:t>/</w:t>
            </w:r>
            <w:r w:rsidRPr="002011A9">
              <w:rPr>
                <w:rFonts w:ascii="Arial" w:hAnsi="Arial" w:cs="Arial"/>
                <w:color w:val="000000"/>
                <w:sz w:val="16"/>
                <w:szCs w:val="16"/>
              </w:rPr>
              <w:t xml:space="preserve">Territory curriculum or framework </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274</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20.8</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62</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10.7</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211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24.5</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7.0</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14.2</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10.8</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618</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13.4</w:t>
            </w:r>
          </w:p>
        </w:tc>
      </w:tr>
      <w:tr w:rsidR="007866D2" w:rsidRPr="002011A9" w:rsidTr="00ED7177">
        <w:trPr>
          <w:trHeight w:val="221"/>
        </w:trPr>
        <w:tc>
          <w:tcPr>
            <w:tcW w:w="2030" w:type="dxa"/>
            <w:shd w:val="clear" w:color="auto" w:fill="E1DA98"/>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Early Years Learning Framework and Other curriculum or framework</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132</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22.8</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8.1</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10.8</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271</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5.9</w:t>
            </w:r>
          </w:p>
        </w:tc>
      </w:tr>
      <w:tr w:rsidR="007866D2" w:rsidRPr="002011A9" w:rsidTr="00ED7177">
        <w:trPr>
          <w:trHeight w:val="236"/>
        </w:trPr>
        <w:tc>
          <w:tcPr>
            <w:tcW w:w="2030" w:type="dxa"/>
            <w:tcBorders>
              <w:bottom w:val="single" w:sz="4" w:space="0" w:color="FFFFFF"/>
            </w:tcBorders>
            <w:shd w:val="clear" w:color="auto" w:fill="FEE8BF"/>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State</w:t>
            </w:r>
            <w:r w:rsidR="00D84B8C" w:rsidRPr="002011A9">
              <w:rPr>
                <w:rFonts w:ascii="Arial" w:hAnsi="Arial" w:cs="Arial"/>
                <w:color w:val="000000"/>
                <w:sz w:val="16"/>
                <w:szCs w:val="16"/>
              </w:rPr>
              <w:t>/</w:t>
            </w:r>
            <w:r w:rsidRPr="002011A9">
              <w:rPr>
                <w:rFonts w:ascii="Arial" w:hAnsi="Arial" w:cs="Arial"/>
                <w:color w:val="000000"/>
                <w:sz w:val="16"/>
                <w:szCs w:val="16"/>
              </w:rPr>
              <w:t>Territory curriculum or framework and Other curriculum or framework</w:t>
            </w:r>
          </w:p>
        </w:tc>
        <w:tc>
          <w:tcPr>
            <w:tcW w:w="68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5"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5"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81"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72"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0.1</w:t>
            </w:r>
          </w:p>
        </w:tc>
      </w:tr>
      <w:tr w:rsidR="007866D2" w:rsidRPr="002011A9" w:rsidTr="00ED7177">
        <w:trPr>
          <w:trHeight w:val="263"/>
        </w:trPr>
        <w:tc>
          <w:tcPr>
            <w:tcW w:w="2030" w:type="dxa"/>
            <w:tcBorders>
              <w:bottom w:val="single" w:sz="4" w:space="0" w:color="FFFFFF"/>
            </w:tcBorders>
            <w:shd w:val="clear" w:color="auto" w:fill="E1DA98"/>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Early Years Learning Framework, State</w:t>
            </w:r>
            <w:r w:rsidR="00D84B8C" w:rsidRPr="002011A9">
              <w:rPr>
                <w:rFonts w:ascii="Arial" w:hAnsi="Arial" w:cs="Arial"/>
                <w:color w:val="000000"/>
                <w:sz w:val="16"/>
                <w:szCs w:val="16"/>
              </w:rPr>
              <w:t>/</w:t>
            </w:r>
            <w:r w:rsidRPr="002011A9">
              <w:rPr>
                <w:rFonts w:ascii="Arial" w:hAnsi="Arial" w:cs="Arial"/>
                <w:color w:val="000000"/>
                <w:sz w:val="16"/>
                <w:szCs w:val="16"/>
              </w:rPr>
              <w:t>Territory and Other curriculum</w:t>
            </w:r>
          </w:p>
        </w:tc>
        <w:tc>
          <w:tcPr>
            <w:tcW w:w="68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55"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w:t>
            </w:r>
          </w:p>
        </w:tc>
        <w:tc>
          <w:tcPr>
            <w:tcW w:w="655"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49</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5.7</w:t>
            </w:r>
          </w:p>
        </w:tc>
        <w:tc>
          <w:tcPr>
            <w:tcW w:w="681"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81"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7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4.3</w:t>
            </w:r>
          </w:p>
        </w:tc>
        <w:tc>
          <w:tcPr>
            <w:tcW w:w="752"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85</w:t>
            </w:r>
          </w:p>
        </w:tc>
        <w:tc>
          <w:tcPr>
            <w:tcW w:w="672"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w:t>
            </w:r>
          </w:p>
        </w:tc>
      </w:tr>
      <w:tr w:rsidR="007866D2" w:rsidRPr="002011A9" w:rsidTr="00ED7177">
        <w:trPr>
          <w:trHeight w:val="300"/>
        </w:trPr>
        <w:tc>
          <w:tcPr>
            <w:tcW w:w="2030" w:type="dxa"/>
            <w:tcBorders>
              <w:bottom w:val="single" w:sz="12" w:space="0" w:color="auto"/>
            </w:tcBorders>
            <w:shd w:val="clear" w:color="auto" w:fill="FEE8BF"/>
            <w:noWrap/>
            <w:vAlign w:val="bottom"/>
          </w:tcPr>
          <w:p w:rsidR="007866D2" w:rsidRPr="002011A9" w:rsidRDefault="007866D2" w:rsidP="00ED7177">
            <w:pPr>
              <w:rPr>
                <w:rFonts w:ascii="Arial" w:hAnsi="Arial" w:cs="Arial"/>
                <w:i/>
                <w:iCs/>
                <w:color w:val="000000"/>
                <w:sz w:val="16"/>
                <w:szCs w:val="16"/>
              </w:rPr>
            </w:pPr>
            <w:r w:rsidRPr="002011A9">
              <w:rPr>
                <w:rFonts w:ascii="Arial" w:hAnsi="Arial" w:cs="Arial"/>
                <w:i/>
                <w:iCs/>
                <w:color w:val="000000"/>
                <w:sz w:val="16"/>
                <w:szCs w:val="16"/>
              </w:rPr>
              <w:t>Subtotal two or more frameworks</w:t>
            </w:r>
          </w:p>
        </w:tc>
        <w:tc>
          <w:tcPr>
            <w:tcW w:w="68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56</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5.5</w:t>
            </w:r>
          </w:p>
        </w:tc>
        <w:tc>
          <w:tcPr>
            <w:tcW w:w="655"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304</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23.0</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204</w:t>
            </w:r>
          </w:p>
        </w:tc>
        <w:tc>
          <w:tcPr>
            <w:tcW w:w="655"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35.2</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16</w:t>
            </w:r>
          </w:p>
        </w:tc>
        <w:tc>
          <w:tcPr>
            <w:tcW w:w="656" w:type="dxa"/>
            <w:gridSpan w:val="2"/>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3.9</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332</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38.5</w:t>
            </w:r>
          </w:p>
        </w:tc>
        <w:tc>
          <w:tcPr>
            <w:tcW w:w="681"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19</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8.8</w:t>
            </w:r>
          </w:p>
        </w:tc>
        <w:tc>
          <w:tcPr>
            <w:tcW w:w="681"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22</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16.4</w:t>
            </w:r>
          </w:p>
        </w:tc>
        <w:tc>
          <w:tcPr>
            <w:tcW w:w="684"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24</w:t>
            </w:r>
          </w:p>
        </w:tc>
        <w:tc>
          <w:tcPr>
            <w:tcW w:w="67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25.8</w:t>
            </w:r>
          </w:p>
        </w:tc>
        <w:tc>
          <w:tcPr>
            <w:tcW w:w="752"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977</w:t>
            </w:r>
          </w:p>
        </w:tc>
        <w:tc>
          <w:tcPr>
            <w:tcW w:w="672"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21.1</w:t>
            </w:r>
          </w:p>
        </w:tc>
      </w:tr>
      <w:tr w:rsidR="007866D2" w:rsidRPr="002011A9" w:rsidTr="00ED7177">
        <w:trPr>
          <w:trHeight w:val="263"/>
        </w:trPr>
        <w:tc>
          <w:tcPr>
            <w:tcW w:w="2030" w:type="dxa"/>
            <w:tcBorders>
              <w:top w:val="single" w:sz="12" w:space="0" w:color="auto"/>
            </w:tcBorders>
            <w:shd w:val="clear" w:color="auto" w:fill="E1DA98"/>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Total Early Years Learning Framework</w:t>
            </w:r>
          </w:p>
        </w:tc>
        <w:tc>
          <w:tcPr>
            <w:tcW w:w="68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1,009</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99.3</w:t>
            </w:r>
          </w:p>
        </w:tc>
        <w:tc>
          <w:tcPr>
            <w:tcW w:w="655"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1,245</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94.4</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426</w:t>
            </w:r>
          </w:p>
        </w:tc>
        <w:tc>
          <w:tcPr>
            <w:tcW w:w="655"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73.4</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410</w:t>
            </w:r>
          </w:p>
        </w:tc>
        <w:tc>
          <w:tcPr>
            <w:tcW w:w="656" w:type="dxa"/>
            <w:gridSpan w:val="2"/>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100.0</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737</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85.5</w:t>
            </w:r>
          </w:p>
        </w:tc>
        <w:tc>
          <w:tcPr>
            <w:tcW w:w="681"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209</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97.2</w:t>
            </w:r>
          </w:p>
        </w:tc>
        <w:tc>
          <w:tcPr>
            <w:tcW w:w="681"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131</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97.8</w:t>
            </w:r>
          </w:p>
        </w:tc>
        <w:tc>
          <w:tcPr>
            <w:tcW w:w="684"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93</w:t>
            </w:r>
          </w:p>
        </w:tc>
        <w:tc>
          <w:tcPr>
            <w:tcW w:w="67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100.0</w:t>
            </w:r>
          </w:p>
        </w:tc>
        <w:tc>
          <w:tcPr>
            <w:tcW w:w="752"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4,260</w:t>
            </w:r>
          </w:p>
        </w:tc>
        <w:tc>
          <w:tcPr>
            <w:tcW w:w="672"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92.0</w:t>
            </w:r>
          </w:p>
        </w:tc>
      </w:tr>
      <w:tr w:rsidR="007866D2" w:rsidRPr="002011A9" w:rsidTr="00ED7177">
        <w:trPr>
          <w:trHeight w:val="263"/>
        </w:trPr>
        <w:tc>
          <w:tcPr>
            <w:tcW w:w="2030" w:type="dxa"/>
            <w:shd w:val="clear" w:color="auto" w:fill="FEE8BF"/>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Total State</w:t>
            </w:r>
            <w:r w:rsidR="00D84B8C" w:rsidRPr="002011A9">
              <w:rPr>
                <w:rFonts w:ascii="Arial" w:hAnsi="Arial" w:cs="Arial"/>
                <w:color w:val="000000"/>
                <w:sz w:val="16"/>
                <w:szCs w:val="16"/>
              </w:rPr>
              <w:t>/</w:t>
            </w:r>
            <w:r w:rsidRPr="002011A9">
              <w:rPr>
                <w:rFonts w:ascii="Arial" w:hAnsi="Arial" w:cs="Arial"/>
                <w:color w:val="000000"/>
                <w:sz w:val="16"/>
                <w:szCs w:val="16"/>
              </w:rPr>
              <w:t>Territory curriculum or framework</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358</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27.1</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110</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19.0</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344</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39.9</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8.4</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14.2</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15.1</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896</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19.4</w:t>
            </w:r>
          </w:p>
        </w:tc>
      </w:tr>
      <w:tr w:rsidR="007866D2" w:rsidRPr="002011A9" w:rsidTr="00ED7177">
        <w:trPr>
          <w:trHeight w:val="221"/>
        </w:trPr>
        <w:tc>
          <w:tcPr>
            <w:tcW w:w="2030" w:type="dxa"/>
            <w:shd w:val="clear" w:color="auto" w:fill="E1DA98"/>
            <w:noWrap/>
            <w:vAlign w:val="bottom"/>
          </w:tcPr>
          <w:p w:rsidR="007866D2" w:rsidRPr="002011A9" w:rsidRDefault="007866D2" w:rsidP="00ED7177">
            <w:pPr>
              <w:rPr>
                <w:rFonts w:ascii="Arial" w:hAnsi="Arial" w:cs="Arial"/>
                <w:color w:val="000000"/>
                <w:sz w:val="16"/>
                <w:szCs w:val="16"/>
              </w:rPr>
            </w:pPr>
            <w:r w:rsidRPr="002011A9">
              <w:rPr>
                <w:rFonts w:ascii="Arial" w:hAnsi="Arial" w:cs="Arial"/>
                <w:color w:val="000000"/>
                <w:sz w:val="16"/>
                <w:szCs w:val="16"/>
              </w:rPr>
              <w:t>Total Other curriculum or framework</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41</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4.0</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35</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257</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44.3</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162</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18.8</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4.2</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4.5</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15.1</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535</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11.6</w:t>
            </w:r>
          </w:p>
        </w:tc>
      </w:tr>
    </w:tbl>
    <w:p w:rsidR="00422654" w:rsidRDefault="00422654" w:rsidP="00ED7177">
      <w:pPr>
        <w:pStyle w:val="ECECfigurenote"/>
        <w:tabs>
          <w:tab w:val="left" w:pos="426"/>
        </w:tabs>
        <w:spacing w:before="60"/>
        <w:ind w:left="0" w:firstLine="0"/>
        <w:jc w:val="left"/>
      </w:pPr>
      <w:r w:rsidRPr="00B62E04">
        <w:rPr>
          <w:lang w:eastAsia="en-AU"/>
        </w:rPr>
        <w:t>(a</w:t>
      </w:r>
      <w:r>
        <w:t>)</w:t>
      </w:r>
      <w:r>
        <w:tab/>
        <w:t>To</w:t>
      </w:r>
      <w:r w:rsidRPr="00367321">
        <w:t>tals may not equal the sum of components due to rounding of weighted data.</w:t>
      </w:r>
    </w:p>
    <w:p w:rsidR="00422654" w:rsidRPr="00764C39" w:rsidRDefault="00422654" w:rsidP="00ED7177">
      <w:pPr>
        <w:pStyle w:val="ECECfigurenote"/>
        <w:tabs>
          <w:tab w:val="left" w:pos="426"/>
        </w:tabs>
        <w:spacing w:before="20"/>
        <w:ind w:left="0" w:firstLine="0"/>
        <w:jc w:val="left"/>
      </w:pPr>
      <w:r w:rsidRPr="00764C39">
        <w:t>(b)</w:t>
      </w:r>
      <w:r w:rsidRPr="00764C39">
        <w:tab/>
        <w:t>Includes services that have specified the curriculum or framework types that the preschool program</w:t>
      </w:r>
      <w:r w:rsidR="00B53F10">
        <w:t>me</w:t>
      </w:r>
      <w:r w:rsidRPr="00764C39">
        <w:t xml:space="preserve"> is based on</w:t>
      </w:r>
      <w:r w:rsidR="00764C39">
        <w:t>.</w:t>
      </w:r>
      <w:r w:rsidR="003020EE">
        <w:t xml:space="preserve"> </w:t>
      </w:r>
      <w:r w:rsidR="00764C39">
        <w:t>Services may specify multiple curricula or framework types</w:t>
      </w:r>
      <w:r w:rsidRPr="00764C39">
        <w:t>.</w:t>
      </w:r>
    </w:p>
    <w:p w:rsidR="004513E5" w:rsidRPr="00955317" w:rsidRDefault="004513E5" w:rsidP="004513E5">
      <w:pPr>
        <w:pStyle w:val="ECECtablefigure"/>
        <w:ind w:left="1276"/>
        <w:rPr>
          <w:vertAlign w:val="superscript"/>
        </w:rPr>
      </w:pPr>
      <w:r>
        <w:br w:type="page"/>
      </w:r>
      <w:bookmarkStart w:id="75" w:name="_Toc382403554"/>
      <w:r w:rsidRPr="00297A73">
        <w:lastRenderedPageBreak/>
        <w:t>Table 5.</w:t>
      </w:r>
      <w:r>
        <w:t>2</w:t>
      </w:r>
      <w:r w:rsidR="00320C36">
        <w:t>.2</w:t>
      </w:r>
      <w:r>
        <w:t>:</w:t>
      </w:r>
      <w:r>
        <w:tab/>
        <w:t>C</w:t>
      </w:r>
      <w:r w:rsidRPr="00727A26">
        <w:t>urriculum</w:t>
      </w:r>
      <w:r>
        <w:t xml:space="preserve"> or framework on which Preschool </w:t>
      </w:r>
      <w:r w:rsidR="00FF769C">
        <w:t>Programmes</w:t>
      </w:r>
      <w:r>
        <w:t xml:space="preserve"> in long day care services are based</w:t>
      </w:r>
      <w:r w:rsidRPr="00727A26">
        <w:t>, by</w:t>
      </w:r>
      <w:r>
        <w:t xml:space="preserve"> </w:t>
      </w:r>
      <w:r w:rsidRPr="00297A73">
        <w:t xml:space="preserve">State and </w:t>
      </w:r>
      <w:proofErr w:type="gramStart"/>
      <w:r w:rsidRPr="00297A73">
        <w:t>Territory</w:t>
      </w:r>
      <w:r w:rsidRPr="00955317">
        <w:rPr>
          <w:vertAlign w:val="superscript"/>
        </w:rPr>
        <w:t>(</w:t>
      </w:r>
      <w:proofErr w:type="gramEnd"/>
      <w:r w:rsidRPr="00955317">
        <w:rPr>
          <w:vertAlign w:val="superscript"/>
        </w:rPr>
        <w:t>a)</w:t>
      </w:r>
      <w:r>
        <w:rPr>
          <w:vertAlign w:val="superscript"/>
        </w:rPr>
        <w:t xml:space="preserve"> (b)</w:t>
      </w:r>
      <w:bookmarkEnd w:id="75"/>
    </w:p>
    <w:p w:rsidR="004513E5" w:rsidRPr="00845A91" w:rsidRDefault="004513E5" w:rsidP="004513E5">
      <w:pPr>
        <w:pStyle w:val="ECECfigurenote"/>
      </w:pPr>
    </w:p>
    <w:tbl>
      <w:tblPr>
        <w:tblW w:w="141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30"/>
        <w:gridCol w:w="686"/>
        <w:gridCol w:w="656"/>
        <w:gridCol w:w="655"/>
        <w:gridCol w:w="656"/>
        <w:gridCol w:w="656"/>
        <w:gridCol w:w="655"/>
        <w:gridCol w:w="656"/>
        <w:gridCol w:w="230"/>
        <w:gridCol w:w="426"/>
        <w:gridCol w:w="680"/>
        <w:gridCol w:w="680"/>
        <w:gridCol w:w="681"/>
        <w:gridCol w:w="680"/>
        <w:gridCol w:w="681"/>
        <w:gridCol w:w="680"/>
        <w:gridCol w:w="684"/>
        <w:gridCol w:w="676"/>
        <w:gridCol w:w="752"/>
        <w:gridCol w:w="672"/>
      </w:tblGrid>
      <w:tr w:rsidR="00ED7177" w:rsidRPr="002011A9" w:rsidTr="00AE0EB5">
        <w:trPr>
          <w:trHeight w:val="250"/>
        </w:trPr>
        <w:tc>
          <w:tcPr>
            <w:tcW w:w="2030" w:type="dxa"/>
            <w:tcBorders>
              <w:bottom w:val="nil"/>
            </w:tcBorders>
            <w:shd w:val="clear" w:color="auto" w:fill="4A83C3"/>
            <w:noWrap/>
            <w:vAlign w:val="bottom"/>
            <w:hideMark/>
          </w:tcPr>
          <w:p w:rsidR="00ED7177" w:rsidRPr="002011A9" w:rsidRDefault="00ED7177" w:rsidP="00AE0EB5">
            <w:pPr>
              <w:rPr>
                <w:rFonts w:ascii="Arial" w:hAnsi="Arial" w:cs="Arial"/>
                <w:color w:val="FFFFFF"/>
                <w:sz w:val="16"/>
                <w:szCs w:val="16"/>
              </w:rPr>
            </w:pPr>
            <w:r w:rsidRPr="002011A9">
              <w:rPr>
                <w:rFonts w:ascii="Arial" w:hAnsi="Arial" w:cs="Arial"/>
                <w:color w:val="FFFFFF"/>
                <w:sz w:val="16"/>
                <w:szCs w:val="16"/>
              </w:rPr>
              <w:t> </w:t>
            </w:r>
          </w:p>
        </w:tc>
        <w:tc>
          <w:tcPr>
            <w:tcW w:w="1342"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New South Wales</w:t>
            </w:r>
          </w:p>
        </w:tc>
        <w:tc>
          <w:tcPr>
            <w:tcW w:w="131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Victoria</w:t>
            </w:r>
          </w:p>
        </w:tc>
        <w:tc>
          <w:tcPr>
            <w:tcW w:w="131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Queensland</w:t>
            </w:r>
          </w:p>
        </w:tc>
        <w:tc>
          <w:tcPr>
            <w:tcW w:w="1312" w:type="dxa"/>
            <w:gridSpan w:val="3"/>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South Australia</w:t>
            </w:r>
          </w:p>
        </w:tc>
        <w:tc>
          <w:tcPr>
            <w:tcW w:w="1360"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Western Australia</w:t>
            </w:r>
          </w:p>
        </w:tc>
        <w:tc>
          <w:tcPr>
            <w:tcW w:w="136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Tasmania</w:t>
            </w:r>
          </w:p>
        </w:tc>
        <w:tc>
          <w:tcPr>
            <w:tcW w:w="1361"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Northern Territory</w:t>
            </w:r>
          </w:p>
        </w:tc>
        <w:tc>
          <w:tcPr>
            <w:tcW w:w="1360" w:type="dxa"/>
            <w:gridSpan w:val="2"/>
            <w:shd w:val="clear" w:color="auto" w:fill="4A83C3"/>
            <w:noWrap/>
            <w:vAlign w:val="bottom"/>
            <w:hideMark/>
          </w:tcPr>
          <w:p w:rsidR="00ED7177" w:rsidRPr="002011A9" w:rsidRDefault="00ED7177" w:rsidP="003C2ECE">
            <w:pPr>
              <w:jc w:val="center"/>
              <w:rPr>
                <w:rFonts w:ascii="Arial" w:hAnsi="Arial" w:cs="Arial"/>
                <w:b/>
                <w:bCs/>
                <w:color w:val="FFFFFF"/>
                <w:sz w:val="16"/>
                <w:szCs w:val="16"/>
              </w:rPr>
            </w:pPr>
            <w:r w:rsidRPr="002011A9">
              <w:rPr>
                <w:rFonts w:ascii="Arial" w:hAnsi="Arial" w:cs="Arial"/>
                <w:b/>
                <w:bCs/>
                <w:color w:val="FFFFFF"/>
                <w:sz w:val="16"/>
                <w:szCs w:val="16"/>
              </w:rPr>
              <w:t>Australian Capital Territory</w:t>
            </w:r>
          </w:p>
        </w:tc>
        <w:tc>
          <w:tcPr>
            <w:tcW w:w="1424" w:type="dxa"/>
            <w:gridSpan w:val="2"/>
            <w:shd w:val="clear" w:color="auto" w:fill="4A83C3"/>
            <w:noWrap/>
            <w:vAlign w:val="bottom"/>
            <w:hideMark/>
          </w:tcPr>
          <w:p w:rsidR="00ED7177" w:rsidRPr="002011A9" w:rsidRDefault="00ED7177" w:rsidP="00AE0EB5">
            <w:pPr>
              <w:jc w:val="center"/>
              <w:rPr>
                <w:rFonts w:ascii="Arial" w:hAnsi="Arial" w:cs="Arial"/>
                <w:b/>
                <w:bCs/>
                <w:color w:val="FFFFFF"/>
                <w:sz w:val="16"/>
                <w:szCs w:val="16"/>
              </w:rPr>
            </w:pPr>
            <w:r w:rsidRPr="002011A9">
              <w:rPr>
                <w:rFonts w:ascii="Arial" w:hAnsi="Arial" w:cs="Arial"/>
                <w:b/>
                <w:bCs/>
                <w:color w:val="FFFFFF"/>
                <w:sz w:val="16"/>
                <w:szCs w:val="16"/>
              </w:rPr>
              <w:t>Australia</w:t>
            </w:r>
          </w:p>
        </w:tc>
      </w:tr>
      <w:tr w:rsidR="007866D2" w:rsidRPr="002011A9" w:rsidTr="00AE0EB5">
        <w:trPr>
          <w:trHeight w:val="250"/>
        </w:trPr>
        <w:tc>
          <w:tcPr>
            <w:tcW w:w="2030" w:type="dxa"/>
            <w:tcBorders>
              <w:top w:val="nil"/>
              <w:bottom w:val="single" w:sz="4" w:space="0" w:color="FFFFFF"/>
            </w:tcBorders>
            <w:shd w:val="clear" w:color="auto" w:fill="4A83C3"/>
            <w:noWrap/>
            <w:vAlign w:val="bottom"/>
            <w:hideMark/>
          </w:tcPr>
          <w:p w:rsidR="007866D2" w:rsidRPr="002011A9" w:rsidRDefault="007866D2" w:rsidP="00AE0EB5">
            <w:pPr>
              <w:rPr>
                <w:rFonts w:ascii="Arial" w:hAnsi="Arial" w:cs="Arial"/>
                <w:b/>
                <w:bCs/>
                <w:color w:val="FFFFFF"/>
                <w:sz w:val="16"/>
                <w:szCs w:val="16"/>
              </w:rPr>
            </w:pPr>
          </w:p>
        </w:tc>
        <w:tc>
          <w:tcPr>
            <w:tcW w:w="68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5"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5"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6"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56" w:type="dxa"/>
            <w:gridSpan w:val="2"/>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0"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1"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80"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84"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6"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752" w:type="dxa"/>
            <w:tcBorders>
              <w:bottom w:val="single" w:sz="4" w:space="0" w:color="FFFFFF"/>
            </w:tcBorders>
            <w:shd w:val="clear" w:color="auto" w:fill="4A83C3"/>
            <w:noWrap/>
            <w:vAlign w:val="bottom"/>
            <w:hideMark/>
          </w:tcPr>
          <w:p w:rsidR="007866D2" w:rsidRPr="002011A9" w:rsidRDefault="007866D2" w:rsidP="00AE0EB5">
            <w:pPr>
              <w:jc w:val="center"/>
              <w:rPr>
                <w:rFonts w:ascii="Arial" w:hAnsi="Arial" w:cs="Arial"/>
                <w:b/>
                <w:color w:val="FFFFFF"/>
                <w:sz w:val="16"/>
                <w:szCs w:val="16"/>
              </w:rPr>
            </w:pPr>
            <w:r w:rsidRPr="002011A9">
              <w:rPr>
                <w:rFonts w:ascii="Arial" w:hAnsi="Arial" w:cs="Arial"/>
                <w:b/>
                <w:color w:val="FFFFFF"/>
                <w:sz w:val="16"/>
                <w:szCs w:val="16"/>
              </w:rPr>
              <w:t>No.</w:t>
            </w:r>
          </w:p>
        </w:tc>
        <w:tc>
          <w:tcPr>
            <w:tcW w:w="672" w:type="dxa"/>
            <w:tcBorders>
              <w:bottom w:val="single" w:sz="4" w:space="0" w:color="FFFFFF"/>
            </w:tcBorders>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r>
      <w:tr w:rsidR="007866D2" w:rsidRPr="002011A9" w:rsidTr="00AE0EB5">
        <w:trPr>
          <w:trHeight w:val="236"/>
        </w:trPr>
        <w:tc>
          <w:tcPr>
            <w:tcW w:w="6880" w:type="dxa"/>
            <w:gridSpan w:val="9"/>
            <w:tcBorders>
              <w:right w:val="nil"/>
            </w:tcBorders>
            <w:shd w:val="clear" w:color="auto" w:fill="B1C2E4"/>
            <w:noWrap/>
            <w:vAlign w:val="bottom"/>
            <w:hideMark/>
          </w:tcPr>
          <w:p w:rsidR="007866D2" w:rsidRPr="002011A9" w:rsidRDefault="007866D2" w:rsidP="00AE0EB5">
            <w:pPr>
              <w:tabs>
                <w:tab w:val="left" w:pos="6413"/>
              </w:tabs>
              <w:rPr>
                <w:rFonts w:ascii="Arial" w:hAnsi="Arial" w:cs="Arial"/>
                <w:b/>
                <w:color w:val="000000"/>
                <w:sz w:val="16"/>
                <w:szCs w:val="16"/>
              </w:rPr>
            </w:pPr>
            <w:r w:rsidRPr="002011A9">
              <w:rPr>
                <w:rFonts w:ascii="Arial" w:hAnsi="Arial" w:cs="Arial"/>
                <w:b/>
                <w:color w:val="000000"/>
                <w:sz w:val="16"/>
                <w:szCs w:val="16"/>
              </w:rPr>
              <w:t>Long day care</w:t>
            </w:r>
          </w:p>
        </w:tc>
        <w:tc>
          <w:tcPr>
            <w:tcW w:w="7292" w:type="dxa"/>
            <w:gridSpan w:val="11"/>
            <w:tcBorders>
              <w:left w:val="nil"/>
            </w:tcBorders>
            <w:shd w:val="clear" w:color="auto" w:fill="B1C2E4"/>
            <w:vAlign w:val="bottom"/>
          </w:tcPr>
          <w:p w:rsidR="007866D2" w:rsidRPr="002011A9" w:rsidRDefault="007866D2" w:rsidP="00AE0EB5">
            <w:pPr>
              <w:tabs>
                <w:tab w:val="left" w:pos="6413"/>
              </w:tabs>
              <w:rPr>
                <w:rFonts w:ascii="Arial" w:hAnsi="Arial" w:cs="Arial"/>
                <w:b/>
                <w:color w:val="000000"/>
                <w:sz w:val="16"/>
                <w:szCs w:val="16"/>
              </w:rPr>
            </w:pPr>
            <w:r w:rsidRPr="002011A9">
              <w:rPr>
                <w:rFonts w:ascii="Arial" w:hAnsi="Arial" w:cs="Arial"/>
                <w:b/>
                <w:color w:val="000000"/>
                <w:sz w:val="16"/>
                <w:szCs w:val="16"/>
              </w:rPr>
              <w:t>Services</w:t>
            </w:r>
          </w:p>
        </w:tc>
      </w:tr>
      <w:tr w:rsidR="007866D2" w:rsidRPr="002011A9" w:rsidTr="00ED7177">
        <w:trPr>
          <w:trHeight w:val="250"/>
        </w:trPr>
        <w:tc>
          <w:tcPr>
            <w:tcW w:w="2030" w:type="dxa"/>
            <w:shd w:val="clear" w:color="auto" w:fill="FEE8BF"/>
            <w:noWrap/>
            <w:vAlign w:val="bottom"/>
          </w:tcPr>
          <w:p w:rsidR="007866D2" w:rsidRPr="002011A9" w:rsidRDefault="007866D2" w:rsidP="004513E5">
            <w:pPr>
              <w:rPr>
                <w:rFonts w:ascii="Arial" w:hAnsi="Arial" w:cs="Arial"/>
                <w:color w:val="000000"/>
                <w:sz w:val="16"/>
                <w:szCs w:val="16"/>
                <w:lang w:eastAsia="en-AU"/>
              </w:rPr>
            </w:pPr>
            <w:r w:rsidRPr="002011A9">
              <w:rPr>
                <w:rFonts w:ascii="Arial" w:hAnsi="Arial" w:cs="Arial"/>
                <w:color w:val="000000"/>
                <w:sz w:val="16"/>
                <w:szCs w:val="16"/>
              </w:rPr>
              <w:t>Early Years Learning Framework only</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lang w:eastAsia="en-AU"/>
              </w:rPr>
            </w:pPr>
            <w:r w:rsidRPr="002011A9">
              <w:rPr>
                <w:rFonts w:ascii="Arial" w:hAnsi="Arial" w:cs="Arial"/>
                <w:color w:val="000000"/>
                <w:sz w:val="16"/>
                <w:szCs w:val="16"/>
              </w:rPr>
              <w:t>1,890</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92.9</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648</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76.9</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435</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45.4</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154</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91.1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167</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94.9</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78.6</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94.1</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76</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92.7</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3,397</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79.1</w:t>
            </w:r>
          </w:p>
        </w:tc>
      </w:tr>
      <w:tr w:rsidR="007866D2" w:rsidRPr="002011A9" w:rsidTr="00ED7177">
        <w:trPr>
          <w:trHeight w:val="263"/>
        </w:trPr>
        <w:tc>
          <w:tcPr>
            <w:tcW w:w="2030" w:type="dxa"/>
            <w:shd w:val="clear" w:color="auto" w:fill="E1DA98"/>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State</w:t>
            </w:r>
            <w:r w:rsidR="00D84B8C" w:rsidRPr="002011A9">
              <w:rPr>
                <w:rFonts w:ascii="Arial" w:hAnsi="Arial" w:cs="Arial"/>
                <w:color w:val="000000"/>
                <w:sz w:val="16"/>
                <w:szCs w:val="16"/>
              </w:rPr>
              <w:t>/</w:t>
            </w:r>
            <w:r w:rsidRPr="002011A9">
              <w:rPr>
                <w:rFonts w:ascii="Arial" w:hAnsi="Arial" w:cs="Arial"/>
                <w:color w:val="000000"/>
                <w:sz w:val="16"/>
                <w:szCs w:val="16"/>
              </w:rPr>
              <w:t>Territory curriculum or framework only</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0.1</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25</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3.0</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171</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17.8</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199</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4.6</w:t>
            </w:r>
          </w:p>
        </w:tc>
      </w:tr>
      <w:tr w:rsidR="007866D2" w:rsidRPr="002011A9" w:rsidTr="00ED7177">
        <w:trPr>
          <w:trHeight w:val="300"/>
        </w:trPr>
        <w:tc>
          <w:tcPr>
            <w:tcW w:w="2030" w:type="dxa"/>
            <w:shd w:val="clear" w:color="auto" w:fill="FEE8BF"/>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Other curriculum or framework only</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0.3</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0.2</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35</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3.7</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47</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r>
      <w:tr w:rsidR="007866D2" w:rsidRPr="002011A9" w:rsidTr="00ED7177">
        <w:trPr>
          <w:trHeight w:val="263"/>
        </w:trPr>
        <w:tc>
          <w:tcPr>
            <w:tcW w:w="2030" w:type="dxa"/>
            <w:shd w:val="clear" w:color="auto" w:fill="E1DA98"/>
            <w:noWrap/>
            <w:vAlign w:val="bottom"/>
          </w:tcPr>
          <w:p w:rsidR="007866D2" w:rsidRPr="002011A9" w:rsidRDefault="007866D2" w:rsidP="004513E5">
            <w:pPr>
              <w:rPr>
                <w:rFonts w:ascii="Arial" w:hAnsi="Arial" w:cs="Arial"/>
                <w:i/>
                <w:iCs/>
                <w:color w:val="000000"/>
                <w:sz w:val="16"/>
                <w:szCs w:val="16"/>
              </w:rPr>
            </w:pPr>
            <w:r w:rsidRPr="002011A9">
              <w:rPr>
                <w:rFonts w:ascii="Arial" w:hAnsi="Arial" w:cs="Arial"/>
                <w:i/>
                <w:iCs/>
                <w:color w:val="000000"/>
                <w:sz w:val="16"/>
                <w:szCs w:val="16"/>
              </w:rPr>
              <w:t>Subtotal one framework only</w:t>
            </w:r>
          </w:p>
        </w:tc>
        <w:tc>
          <w:tcPr>
            <w:tcW w:w="68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1,899</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93.3</w:t>
            </w:r>
          </w:p>
        </w:tc>
        <w:tc>
          <w:tcPr>
            <w:tcW w:w="655"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675</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80.1</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641</w:t>
            </w:r>
          </w:p>
        </w:tc>
        <w:tc>
          <w:tcPr>
            <w:tcW w:w="655"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66.9</w:t>
            </w:r>
          </w:p>
        </w:tc>
        <w:tc>
          <w:tcPr>
            <w:tcW w:w="65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156</w:t>
            </w:r>
          </w:p>
        </w:tc>
        <w:tc>
          <w:tcPr>
            <w:tcW w:w="656" w:type="dxa"/>
            <w:gridSpan w:val="2"/>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92.3</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167</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94.9</w:t>
            </w:r>
          </w:p>
        </w:tc>
        <w:tc>
          <w:tcPr>
            <w:tcW w:w="681"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12</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85.7</w:t>
            </w:r>
          </w:p>
        </w:tc>
        <w:tc>
          <w:tcPr>
            <w:tcW w:w="681"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16</w:t>
            </w:r>
          </w:p>
        </w:tc>
        <w:tc>
          <w:tcPr>
            <w:tcW w:w="680"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94.1</w:t>
            </w:r>
          </w:p>
        </w:tc>
        <w:tc>
          <w:tcPr>
            <w:tcW w:w="684"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77</w:t>
            </w:r>
          </w:p>
        </w:tc>
        <w:tc>
          <w:tcPr>
            <w:tcW w:w="676"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93.9</w:t>
            </w:r>
          </w:p>
        </w:tc>
        <w:tc>
          <w:tcPr>
            <w:tcW w:w="752"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3,643</w:t>
            </w:r>
          </w:p>
        </w:tc>
        <w:tc>
          <w:tcPr>
            <w:tcW w:w="672" w:type="dxa"/>
            <w:shd w:val="clear" w:color="auto" w:fill="E1DA98"/>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84.8</w:t>
            </w:r>
          </w:p>
        </w:tc>
      </w:tr>
      <w:tr w:rsidR="007866D2" w:rsidRPr="002011A9" w:rsidTr="00ED7177">
        <w:trPr>
          <w:trHeight w:val="263"/>
        </w:trPr>
        <w:tc>
          <w:tcPr>
            <w:tcW w:w="2030" w:type="dxa"/>
            <w:shd w:val="clear" w:color="auto" w:fill="FEE8BF"/>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Early Years Learning Framework and State</w:t>
            </w:r>
            <w:r w:rsidR="00D84B8C" w:rsidRPr="002011A9">
              <w:rPr>
                <w:rFonts w:ascii="Arial" w:hAnsi="Arial" w:cs="Arial"/>
                <w:color w:val="000000"/>
                <w:sz w:val="16"/>
                <w:szCs w:val="16"/>
              </w:rPr>
              <w:t>/</w:t>
            </w:r>
            <w:r w:rsidRPr="002011A9">
              <w:rPr>
                <w:rFonts w:ascii="Arial" w:hAnsi="Arial" w:cs="Arial"/>
                <w:color w:val="000000"/>
                <w:sz w:val="16"/>
                <w:szCs w:val="16"/>
              </w:rPr>
              <w:t xml:space="preserve">Territory curriculum or framework </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55</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2.7</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145</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17.2</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229</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23.9</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2.3</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5.9</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4.9</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440</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10.2</w:t>
            </w:r>
          </w:p>
        </w:tc>
      </w:tr>
      <w:tr w:rsidR="007866D2" w:rsidRPr="002011A9" w:rsidTr="00ED7177">
        <w:trPr>
          <w:trHeight w:val="221"/>
        </w:trPr>
        <w:tc>
          <w:tcPr>
            <w:tcW w:w="2030" w:type="dxa"/>
            <w:shd w:val="clear" w:color="auto" w:fill="E1DA98"/>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Early Years Learning Framework and Other curriculum or framework</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63</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3.1</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72</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7.5</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6.5</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163</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3.8</w:t>
            </w:r>
          </w:p>
        </w:tc>
      </w:tr>
      <w:tr w:rsidR="007866D2" w:rsidRPr="002011A9" w:rsidTr="00ED7177">
        <w:trPr>
          <w:trHeight w:val="236"/>
        </w:trPr>
        <w:tc>
          <w:tcPr>
            <w:tcW w:w="2030" w:type="dxa"/>
            <w:tcBorders>
              <w:bottom w:val="single" w:sz="4" w:space="0" w:color="FFFFFF"/>
            </w:tcBorders>
            <w:shd w:val="clear" w:color="auto" w:fill="FEE8BF"/>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State</w:t>
            </w:r>
            <w:r w:rsidR="00D84B8C" w:rsidRPr="002011A9">
              <w:rPr>
                <w:rFonts w:ascii="Arial" w:hAnsi="Arial" w:cs="Arial"/>
                <w:color w:val="000000"/>
                <w:sz w:val="16"/>
                <w:szCs w:val="16"/>
              </w:rPr>
              <w:t>/</w:t>
            </w:r>
            <w:r w:rsidRPr="002011A9">
              <w:rPr>
                <w:rFonts w:ascii="Arial" w:hAnsi="Arial" w:cs="Arial"/>
                <w:color w:val="000000"/>
                <w:sz w:val="16"/>
                <w:szCs w:val="16"/>
              </w:rPr>
              <w:t>Territory curriculum or framework and Other curriculum or framework</w:t>
            </w:r>
          </w:p>
        </w:tc>
        <w:tc>
          <w:tcPr>
            <w:tcW w:w="68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5"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0.1</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5"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5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56" w:type="dxa"/>
            <w:gridSpan w:val="2"/>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76"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752"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72" w:type="dxa"/>
            <w:tcBorders>
              <w:bottom w:val="single" w:sz="4" w:space="0" w:color="FFFFFF"/>
            </w:tcBorders>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r>
      <w:tr w:rsidR="007866D2" w:rsidRPr="002011A9" w:rsidTr="00ED7177">
        <w:trPr>
          <w:trHeight w:val="263"/>
        </w:trPr>
        <w:tc>
          <w:tcPr>
            <w:tcW w:w="2030" w:type="dxa"/>
            <w:tcBorders>
              <w:bottom w:val="single" w:sz="4" w:space="0" w:color="FFFFFF"/>
            </w:tcBorders>
            <w:shd w:val="clear" w:color="auto" w:fill="E1DA98"/>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Early Years Learning Framework, State</w:t>
            </w:r>
            <w:r w:rsidR="00D84B8C" w:rsidRPr="002011A9">
              <w:rPr>
                <w:rFonts w:ascii="Arial" w:hAnsi="Arial" w:cs="Arial"/>
                <w:color w:val="000000"/>
                <w:sz w:val="16"/>
                <w:szCs w:val="16"/>
              </w:rPr>
              <w:t>/</w:t>
            </w:r>
            <w:r w:rsidRPr="002011A9">
              <w:rPr>
                <w:rFonts w:ascii="Arial" w:hAnsi="Arial" w:cs="Arial"/>
                <w:color w:val="000000"/>
                <w:sz w:val="16"/>
                <w:szCs w:val="16"/>
              </w:rPr>
              <w:t>Territory and Other curriculum</w:t>
            </w:r>
          </w:p>
        </w:tc>
        <w:tc>
          <w:tcPr>
            <w:tcW w:w="68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0.9</w:t>
            </w:r>
          </w:p>
        </w:tc>
        <w:tc>
          <w:tcPr>
            <w:tcW w:w="655"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w:t>
            </w:r>
          </w:p>
        </w:tc>
        <w:tc>
          <w:tcPr>
            <w:tcW w:w="655"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w:t>
            </w:r>
          </w:p>
        </w:tc>
        <w:tc>
          <w:tcPr>
            <w:tcW w:w="65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56" w:type="dxa"/>
            <w:gridSpan w:val="2"/>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0.6</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1"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76"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w:t>
            </w:r>
          </w:p>
        </w:tc>
        <w:tc>
          <w:tcPr>
            <w:tcW w:w="752"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47</w:t>
            </w:r>
          </w:p>
        </w:tc>
        <w:tc>
          <w:tcPr>
            <w:tcW w:w="672" w:type="dxa"/>
            <w:tcBorders>
              <w:bottom w:val="single" w:sz="4" w:space="0" w:color="FFFFFF"/>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1.1</w:t>
            </w:r>
          </w:p>
        </w:tc>
      </w:tr>
      <w:tr w:rsidR="007866D2" w:rsidRPr="002011A9" w:rsidTr="00ED7177">
        <w:trPr>
          <w:trHeight w:val="300"/>
        </w:trPr>
        <w:tc>
          <w:tcPr>
            <w:tcW w:w="2030" w:type="dxa"/>
            <w:tcBorders>
              <w:bottom w:val="single" w:sz="12" w:space="0" w:color="auto"/>
            </w:tcBorders>
            <w:shd w:val="clear" w:color="auto" w:fill="FEE8BF"/>
            <w:noWrap/>
            <w:vAlign w:val="bottom"/>
          </w:tcPr>
          <w:p w:rsidR="007866D2" w:rsidRPr="002011A9" w:rsidRDefault="007866D2" w:rsidP="004513E5">
            <w:pPr>
              <w:rPr>
                <w:rFonts w:ascii="Arial" w:hAnsi="Arial" w:cs="Arial"/>
                <w:i/>
                <w:iCs/>
                <w:color w:val="000000"/>
                <w:sz w:val="16"/>
                <w:szCs w:val="16"/>
              </w:rPr>
            </w:pPr>
            <w:r w:rsidRPr="002011A9">
              <w:rPr>
                <w:rFonts w:ascii="Arial" w:hAnsi="Arial" w:cs="Arial"/>
                <w:i/>
                <w:iCs/>
                <w:color w:val="000000"/>
                <w:sz w:val="16"/>
                <w:szCs w:val="16"/>
              </w:rPr>
              <w:t>Subtotal two or more frameworks</w:t>
            </w:r>
          </w:p>
        </w:tc>
        <w:tc>
          <w:tcPr>
            <w:tcW w:w="68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136</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6.7</w:t>
            </w:r>
          </w:p>
        </w:tc>
        <w:tc>
          <w:tcPr>
            <w:tcW w:w="655"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168</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19.9</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317</w:t>
            </w:r>
          </w:p>
        </w:tc>
        <w:tc>
          <w:tcPr>
            <w:tcW w:w="655"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33.1</w:t>
            </w:r>
          </w:p>
        </w:tc>
        <w:tc>
          <w:tcPr>
            <w:tcW w:w="65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13</w:t>
            </w:r>
          </w:p>
        </w:tc>
        <w:tc>
          <w:tcPr>
            <w:tcW w:w="656" w:type="dxa"/>
            <w:gridSpan w:val="2"/>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7.7</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9</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5.1</w:t>
            </w:r>
          </w:p>
        </w:tc>
        <w:tc>
          <w:tcPr>
            <w:tcW w:w="681"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2</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14.3</w:t>
            </w:r>
          </w:p>
        </w:tc>
        <w:tc>
          <w:tcPr>
            <w:tcW w:w="681"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w:t>
            </w:r>
          </w:p>
        </w:tc>
        <w:tc>
          <w:tcPr>
            <w:tcW w:w="680"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5.9</w:t>
            </w:r>
          </w:p>
        </w:tc>
        <w:tc>
          <w:tcPr>
            <w:tcW w:w="684"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5</w:t>
            </w:r>
          </w:p>
        </w:tc>
        <w:tc>
          <w:tcPr>
            <w:tcW w:w="676"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6.1</w:t>
            </w:r>
          </w:p>
        </w:tc>
        <w:tc>
          <w:tcPr>
            <w:tcW w:w="752"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651</w:t>
            </w:r>
          </w:p>
        </w:tc>
        <w:tc>
          <w:tcPr>
            <w:tcW w:w="672" w:type="dxa"/>
            <w:tcBorders>
              <w:bottom w:val="single" w:sz="12" w:space="0" w:color="auto"/>
            </w:tcBorders>
            <w:shd w:val="clear" w:color="auto" w:fill="FEE8BF"/>
            <w:noWrap/>
            <w:vAlign w:val="bottom"/>
          </w:tcPr>
          <w:p w:rsidR="007866D2" w:rsidRPr="002011A9" w:rsidRDefault="007866D2" w:rsidP="00ED7177">
            <w:pPr>
              <w:jc w:val="right"/>
              <w:rPr>
                <w:rFonts w:ascii="Arial" w:hAnsi="Arial" w:cs="Arial"/>
                <w:i/>
                <w:iCs/>
                <w:color w:val="000000"/>
                <w:sz w:val="16"/>
                <w:szCs w:val="16"/>
              </w:rPr>
            </w:pPr>
            <w:r w:rsidRPr="002011A9">
              <w:rPr>
                <w:rFonts w:ascii="Arial" w:hAnsi="Arial" w:cs="Arial"/>
                <w:i/>
                <w:iCs/>
                <w:color w:val="000000"/>
                <w:sz w:val="16"/>
                <w:szCs w:val="16"/>
              </w:rPr>
              <w:t>15.2</w:t>
            </w:r>
          </w:p>
        </w:tc>
      </w:tr>
      <w:tr w:rsidR="007866D2" w:rsidRPr="002011A9" w:rsidTr="00ED7177">
        <w:trPr>
          <w:trHeight w:val="263"/>
        </w:trPr>
        <w:tc>
          <w:tcPr>
            <w:tcW w:w="2030" w:type="dxa"/>
            <w:tcBorders>
              <w:top w:val="single" w:sz="12" w:space="0" w:color="auto"/>
            </w:tcBorders>
            <w:shd w:val="clear" w:color="auto" w:fill="E1DA98"/>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Total Early Years Learning Framework</w:t>
            </w:r>
          </w:p>
        </w:tc>
        <w:tc>
          <w:tcPr>
            <w:tcW w:w="68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lang w:eastAsia="en-AU"/>
              </w:rPr>
            </w:pPr>
            <w:r w:rsidRPr="002011A9">
              <w:rPr>
                <w:rFonts w:ascii="Arial" w:hAnsi="Arial" w:cs="Arial"/>
                <w:color w:val="000000"/>
                <w:sz w:val="16"/>
                <w:szCs w:val="16"/>
              </w:rPr>
              <w:t>2,026</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99.6</w:t>
            </w:r>
          </w:p>
        </w:tc>
        <w:tc>
          <w:tcPr>
            <w:tcW w:w="655"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815</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96.7</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752</w:t>
            </w:r>
          </w:p>
        </w:tc>
        <w:tc>
          <w:tcPr>
            <w:tcW w:w="655"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78.5</w:t>
            </w:r>
          </w:p>
        </w:tc>
        <w:tc>
          <w:tcPr>
            <w:tcW w:w="65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167</w:t>
            </w:r>
          </w:p>
        </w:tc>
        <w:tc>
          <w:tcPr>
            <w:tcW w:w="656" w:type="dxa"/>
            <w:gridSpan w:val="2"/>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98.8</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176</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100.0</w:t>
            </w:r>
          </w:p>
        </w:tc>
        <w:tc>
          <w:tcPr>
            <w:tcW w:w="681"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92.9</w:t>
            </w:r>
          </w:p>
        </w:tc>
        <w:tc>
          <w:tcPr>
            <w:tcW w:w="681"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17</w:t>
            </w:r>
          </w:p>
        </w:tc>
        <w:tc>
          <w:tcPr>
            <w:tcW w:w="680"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100.0</w:t>
            </w:r>
          </w:p>
        </w:tc>
        <w:tc>
          <w:tcPr>
            <w:tcW w:w="684"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81</w:t>
            </w:r>
          </w:p>
        </w:tc>
        <w:tc>
          <w:tcPr>
            <w:tcW w:w="676"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98.8</w:t>
            </w:r>
          </w:p>
        </w:tc>
        <w:tc>
          <w:tcPr>
            <w:tcW w:w="752"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4,047</w:t>
            </w:r>
          </w:p>
        </w:tc>
        <w:tc>
          <w:tcPr>
            <w:tcW w:w="672" w:type="dxa"/>
            <w:tcBorders>
              <w:top w:val="single" w:sz="12" w:space="0" w:color="auto"/>
            </w:tcBorders>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94.2</w:t>
            </w:r>
          </w:p>
        </w:tc>
      </w:tr>
      <w:tr w:rsidR="007866D2" w:rsidRPr="002011A9" w:rsidTr="00ED7177">
        <w:trPr>
          <w:trHeight w:val="263"/>
        </w:trPr>
        <w:tc>
          <w:tcPr>
            <w:tcW w:w="2030" w:type="dxa"/>
            <w:shd w:val="clear" w:color="auto" w:fill="FEE8BF"/>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Total State Territory curriculum or framework</w:t>
            </w:r>
          </w:p>
        </w:tc>
        <w:tc>
          <w:tcPr>
            <w:tcW w:w="68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75</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3.7</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182</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21.6</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416</w:t>
            </w:r>
          </w:p>
        </w:tc>
        <w:tc>
          <w:tcPr>
            <w:tcW w:w="655"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43.4</w:t>
            </w:r>
          </w:p>
        </w:tc>
        <w:tc>
          <w:tcPr>
            <w:tcW w:w="65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w:t>
            </w:r>
          </w:p>
        </w:tc>
        <w:tc>
          <w:tcPr>
            <w:tcW w:w="656" w:type="dxa"/>
            <w:gridSpan w:val="2"/>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1.8</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2.3</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7.1</w:t>
            </w:r>
          </w:p>
        </w:tc>
        <w:tc>
          <w:tcPr>
            <w:tcW w:w="681"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w:t>
            </w:r>
          </w:p>
        </w:tc>
        <w:tc>
          <w:tcPr>
            <w:tcW w:w="680"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5.9</w:t>
            </w:r>
          </w:p>
        </w:tc>
        <w:tc>
          <w:tcPr>
            <w:tcW w:w="684"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76"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6.1</w:t>
            </w:r>
          </w:p>
        </w:tc>
        <w:tc>
          <w:tcPr>
            <w:tcW w:w="75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687</w:t>
            </w:r>
          </w:p>
        </w:tc>
        <w:tc>
          <w:tcPr>
            <w:tcW w:w="672" w:type="dxa"/>
            <w:shd w:val="clear" w:color="auto" w:fill="FEE8BF"/>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16.0</w:t>
            </w:r>
          </w:p>
        </w:tc>
      </w:tr>
      <w:tr w:rsidR="007866D2" w:rsidRPr="002011A9" w:rsidTr="00ED7177">
        <w:trPr>
          <w:trHeight w:val="221"/>
        </w:trPr>
        <w:tc>
          <w:tcPr>
            <w:tcW w:w="2030" w:type="dxa"/>
            <w:shd w:val="clear" w:color="auto" w:fill="E1DA98"/>
            <w:noWrap/>
            <w:vAlign w:val="bottom"/>
          </w:tcPr>
          <w:p w:rsidR="007866D2" w:rsidRPr="002011A9" w:rsidRDefault="007866D2" w:rsidP="004513E5">
            <w:pPr>
              <w:rPr>
                <w:rFonts w:ascii="Arial" w:hAnsi="Arial" w:cs="Arial"/>
                <w:color w:val="000000"/>
                <w:sz w:val="16"/>
                <w:szCs w:val="16"/>
              </w:rPr>
            </w:pPr>
            <w:r w:rsidRPr="002011A9">
              <w:rPr>
                <w:rFonts w:ascii="Arial" w:hAnsi="Arial" w:cs="Arial"/>
                <w:color w:val="000000"/>
                <w:sz w:val="16"/>
                <w:szCs w:val="16"/>
              </w:rPr>
              <w:t>Total Other curriculum or framework</w:t>
            </w:r>
          </w:p>
        </w:tc>
        <w:tc>
          <w:tcPr>
            <w:tcW w:w="68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88</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4.3</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25</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3.0</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123</w:t>
            </w:r>
          </w:p>
        </w:tc>
        <w:tc>
          <w:tcPr>
            <w:tcW w:w="655"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12.8</w:t>
            </w:r>
          </w:p>
        </w:tc>
        <w:tc>
          <w:tcPr>
            <w:tcW w:w="65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13</w:t>
            </w:r>
          </w:p>
        </w:tc>
        <w:tc>
          <w:tcPr>
            <w:tcW w:w="656" w:type="dxa"/>
            <w:gridSpan w:val="2"/>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7.7</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5</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2.8</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14.3</w:t>
            </w:r>
          </w:p>
        </w:tc>
        <w:tc>
          <w:tcPr>
            <w:tcW w:w="681"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w:t>
            </w:r>
          </w:p>
        </w:tc>
        <w:tc>
          <w:tcPr>
            <w:tcW w:w="680"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0.0</w:t>
            </w:r>
          </w:p>
        </w:tc>
        <w:tc>
          <w:tcPr>
            <w:tcW w:w="684"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w:t>
            </w:r>
          </w:p>
        </w:tc>
        <w:tc>
          <w:tcPr>
            <w:tcW w:w="676"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2.4</w:t>
            </w:r>
          </w:p>
        </w:tc>
        <w:tc>
          <w:tcPr>
            <w:tcW w:w="75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258</w:t>
            </w:r>
          </w:p>
        </w:tc>
        <w:tc>
          <w:tcPr>
            <w:tcW w:w="672" w:type="dxa"/>
            <w:shd w:val="clear" w:color="auto" w:fill="E1DA98"/>
            <w:noWrap/>
            <w:vAlign w:val="bottom"/>
          </w:tcPr>
          <w:p w:rsidR="007866D2" w:rsidRPr="002011A9" w:rsidRDefault="007866D2" w:rsidP="00ED7177">
            <w:pPr>
              <w:jc w:val="right"/>
              <w:rPr>
                <w:rFonts w:ascii="Arial" w:hAnsi="Arial" w:cs="Arial"/>
                <w:color w:val="000000"/>
                <w:sz w:val="16"/>
                <w:szCs w:val="16"/>
              </w:rPr>
            </w:pPr>
            <w:r w:rsidRPr="002011A9">
              <w:rPr>
                <w:rFonts w:ascii="Arial" w:hAnsi="Arial" w:cs="Arial"/>
                <w:color w:val="000000"/>
                <w:sz w:val="16"/>
                <w:szCs w:val="16"/>
              </w:rPr>
              <w:t>6.0</w:t>
            </w:r>
          </w:p>
        </w:tc>
      </w:tr>
    </w:tbl>
    <w:p w:rsidR="004513E5" w:rsidRDefault="004513E5" w:rsidP="00ED7177">
      <w:pPr>
        <w:pStyle w:val="ECECfigurenote"/>
        <w:tabs>
          <w:tab w:val="left" w:pos="426"/>
        </w:tabs>
        <w:spacing w:before="60"/>
        <w:ind w:left="0" w:firstLine="0"/>
        <w:jc w:val="left"/>
      </w:pPr>
      <w:r w:rsidRPr="00B62E04">
        <w:rPr>
          <w:lang w:eastAsia="en-AU"/>
        </w:rPr>
        <w:t>(a</w:t>
      </w:r>
      <w:r>
        <w:t>)</w:t>
      </w:r>
      <w:r>
        <w:tab/>
        <w:t>To</w:t>
      </w:r>
      <w:r w:rsidRPr="00367321">
        <w:t>tals may not equal the sum of components due to rounding of weighted data.</w:t>
      </w:r>
    </w:p>
    <w:p w:rsidR="004513E5" w:rsidRPr="00764C39" w:rsidRDefault="004513E5" w:rsidP="00ED7177">
      <w:pPr>
        <w:pStyle w:val="ECECfigurenote"/>
        <w:tabs>
          <w:tab w:val="left" w:pos="426"/>
        </w:tabs>
        <w:spacing w:before="20"/>
        <w:ind w:left="0" w:firstLine="0"/>
        <w:jc w:val="left"/>
      </w:pPr>
      <w:r w:rsidRPr="00764C39">
        <w:t>(b)</w:t>
      </w:r>
      <w:r w:rsidRPr="00764C39">
        <w:tab/>
        <w:t>Includes services that have specified the curriculum or framework types that the preschool program</w:t>
      </w:r>
      <w:r w:rsidR="00591539">
        <w:t>me</w:t>
      </w:r>
      <w:r w:rsidRPr="00764C39">
        <w:t xml:space="preserve"> is based on</w:t>
      </w:r>
      <w:r>
        <w:t>.</w:t>
      </w:r>
      <w:r w:rsidR="003020EE">
        <w:t xml:space="preserve"> </w:t>
      </w:r>
      <w:r>
        <w:t>Services may specify multiple curricula or framework types</w:t>
      </w:r>
      <w:r w:rsidRPr="00764C39">
        <w:t>.</w:t>
      </w:r>
    </w:p>
    <w:p w:rsidR="00422654" w:rsidRDefault="00422654" w:rsidP="00422654">
      <w:pPr>
        <w:pStyle w:val="ECECfigurenote"/>
        <w:tabs>
          <w:tab w:val="left" w:pos="426"/>
        </w:tabs>
        <w:spacing w:before="20"/>
        <w:ind w:left="0" w:firstLine="0"/>
      </w:pPr>
    </w:p>
    <w:p w:rsidR="00422654" w:rsidRDefault="00422654" w:rsidP="00422654">
      <w:pPr>
        <w:pStyle w:val="Body"/>
        <w:ind w:left="0"/>
      </w:pPr>
    </w:p>
    <w:p w:rsidR="00422654" w:rsidRDefault="00422654" w:rsidP="00312168">
      <w:pPr>
        <w:pStyle w:val="ECECfigurenote"/>
        <w:tabs>
          <w:tab w:val="left" w:pos="426"/>
        </w:tabs>
        <w:spacing w:before="20"/>
        <w:ind w:left="0" w:firstLine="0"/>
      </w:pPr>
    </w:p>
    <w:p w:rsidR="00297A73" w:rsidRDefault="00297A73" w:rsidP="00297A73">
      <w:pPr>
        <w:pStyle w:val="Body"/>
        <w:ind w:left="0"/>
        <w:sectPr w:rsidR="00297A73" w:rsidSect="00297A73">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418" w:right="1418" w:bottom="1134" w:left="1418" w:header="567" w:footer="567" w:gutter="0"/>
          <w:cols w:space="708"/>
          <w:docGrid w:linePitch="360"/>
        </w:sectPr>
      </w:pPr>
    </w:p>
    <w:p w:rsidR="00B43576" w:rsidRDefault="00B43576" w:rsidP="00E60426">
      <w:pPr>
        <w:pStyle w:val="ECECbody"/>
        <w:jc w:val="left"/>
      </w:pPr>
      <w:r>
        <w:lastRenderedPageBreak/>
        <w:t>Table 5.2.2 shows that 79.1</w:t>
      </w:r>
      <w:r w:rsidR="002A1154">
        <w:t> per cent</w:t>
      </w:r>
      <w:r>
        <w:t xml:space="preserve"> of long day care services nationally based their Preschool Program</w:t>
      </w:r>
      <w:r w:rsidR="00B53F10">
        <w:t>me</w:t>
      </w:r>
      <w:r>
        <w:t xml:space="preserve"> exclusively on the Early Years Learning Framework, and a further </w:t>
      </w:r>
      <w:r w:rsidR="00344631">
        <w:t>15.1</w:t>
      </w:r>
      <w:r w:rsidR="002A1154">
        <w:t> per cent</w:t>
      </w:r>
      <w:r>
        <w:t xml:space="preserve"> based their Preschool Program</w:t>
      </w:r>
      <w:r w:rsidR="00B53F10">
        <w:t>me</w:t>
      </w:r>
      <w:r>
        <w:t xml:space="preserve"> on the Early Years Learning Framework in combination with another curriculum or framework</w:t>
      </w:r>
      <w:r w:rsidR="00344631">
        <w:t>.</w:t>
      </w:r>
    </w:p>
    <w:p w:rsidR="00B43576" w:rsidRDefault="00B43576" w:rsidP="00E60426">
      <w:pPr>
        <w:pStyle w:val="ECECbody"/>
        <w:jc w:val="left"/>
      </w:pPr>
      <w:r>
        <w:t xml:space="preserve">Exclusive use of the Early Years Learning Framework was highest in </w:t>
      </w:r>
      <w:r w:rsidR="00344631">
        <w:t>long day care services</w:t>
      </w:r>
      <w:r>
        <w:t xml:space="preserve"> in </w:t>
      </w:r>
      <w:r w:rsidR="00344631">
        <w:t>Western Australia (94.9</w:t>
      </w:r>
      <w:r w:rsidR="002A1154">
        <w:t> per cent</w:t>
      </w:r>
      <w:r w:rsidR="00344631">
        <w:t>), the Northern Territory (94.1</w:t>
      </w:r>
      <w:r w:rsidR="002A1154">
        <w:t> per cent</w:t>
      </w:r>
      <w:r w:rsidR="00344631">
        <w:t>), New South Wales (92.9</w:t>
      </w:r>
      <w:r w:rsidR="002A1154">
        <w:t> per cent</w:t>
      </w:r>
      <w:r w:rsidR="00344631">
        <w:t>), the ACT (92.7</w:t>
      </w:r>
      <w:r w:rsidR="002A1154">
        <w:t> per cent</w:t>
      </w:r>
      <w:r w:rsidR="00344631">
        <w:t xml:space="preserve">) and </w:t>
      </w:r>
      <w:r>
        <w:t>South Australia (</w:t>
      </w:r>
      <w:r w:rsidR="00344631">
        <w:t>91.1</w:t>
      </w:r>
      <w:r w:rsidR="002A1154">
        <w:t> per cent</w:t>
      </w:r>
      <w:r w:rsidR="00344631">
        <w:t>)</w:t>
      </w:r>
      <w:r>
        <w:t>.</w:t>
      </w:r>
    </w:p>
    <w:p w:rsidR="00B43576" w:rsidRDefault="00B43576" w:rsidP="00E60426">
      <w:pPr>
        <w:pStyle w:val="ECECbody"/>
        <w:jc w:val="left"/>
      </w:pPr>
      <w:r>
        <w:t xml:space="preserve">Net usage of the Early Years Learning Framework, whether exclusively or in combination with another curriculum or framework, was universal </w:t>
      </w:r>
      <w:r w:rsidR="00344631">
        <w:t xml:space="preserve">amongst long day care services </w:t>
      </w:r>
      <w:r>
        <w:t xml:space="preserve">in </w:t>
      </w:r>
      <w:r w:rsidR="00344631">
        <w:t>Western Australia and the Northern Territory</w:t>
      </w:r>
      <w:r>
        <w:t>, and high in New South Wales (99.</w:t>
      </w:r>
      <w:r w:rsidR="00344631">
        <w:t>6</w:t>
      </w:r>
      <w:r w:rsidR="002A1154">
        <w:t> per cent</w:t>
      </w:r>
      <w:r>
        <w:t xml:space="preserve">), </w:t>
      </w:r>
      <w:r w:rsidR="00344631">
        <w:t>South Australia</w:t>
      </w:r>
      <w:r>
        <w:t xml:space="preserve"> (</w:t>
      </w:r>
      <w:r w:rsidR="00344631">
        <w:t>98</w:t>
      </w:r>
      <w:r>
        <w:t>.8</w:t>
      </w:r>
      <w:r w:rsidR="002A1154">
        <w:t> per cent</w:t>
      </w:r>
      <w:r>
        <w:t xml:space="preserve">), </w:t>
      </w:r>
      <w:r w:rsidR="00344631">
        <w:t>the ACT</w:t>
      </w:r>
      <w:r>
        <w:t xml:space="preserve"> (</w:t>
      </w:r>
      <w:r w:rsidR="00344631">
        <w:t>98.8</w:t>
      </w:r>
      <w:r w:rsidR="002A1154">
        <w:t> per cent</w:t>
      </w:r>
      <w:r>
        <w:t>) and Victoria (</w:t>
      </w:r>
      <w:r w:rsidR="00344631">
        <w:t>96.7</w:t>
      </w:r>
      <w:r w:rsidR="002A1154">
        <w:t> per cent</w:t>
      </w:r>
      <w:r>
        <w:t>).</w:t>
      </w:r>
    </w:p>
    <w:p w:rsidR="00320C36" w:rsidRDefault="00320C36" w:rsidP="00E60426">
      <w:pPr>
        <w:pStyle w:val="ECECbody"/>
        <w:jc w:val="left"/>
      </w:pPr>
      <w:r>
        <w:t>A relatively high proportion of long day care services in Queensland (43.0</w:t>
      </w:r>
      <w:r w:rsidR="002A1154">
        <w:t> per cent</w:t>
      </w:r>
      <w:r>
        <w:t>) and Victoria (21.6</w:t>
      </w:r>
      <w:r w:rsidR="002A1154">
        <w:t> per cent</w:t>
      </w:r>
      <w:r>
        <w:t>) followed a State</w:t>
      </w:r>
      <w:r w:rsidR="00D84B8C">
        <w:t>/</w:t>
      </w:r>
      <w:r>
        <w:t>Territory curriculum or framework.</w:t>
      </w:r>
      <w:r w:rsidR="003020EE">
        <w:t xml:space="preserve"> </w:t>
      </w:r>
      <w:r>
        <w:t>The use of an ‘Other’ curriculum or framework was highest in Tasmania (13.4</w:t>
      </w:r>
      <w:r w:rsidR="002A1154">
        <w:t> per cent</w:t>
      </w:r>
      <w:r>
        <w:rPr>
          <w:rStyle w:val="FootnoteReference"/>
        </w:rPr>
        <w:footnoteReference w:id="1"/>
      </w:r>
      <w:r>
        <w:t>) and Queensland (12.8</w:t>
      </w:r>
      <w:r w:rsidR="002A1154">
        <w:t> per cent</w:t>
      </w:r>
      <w:r>
        <w:t>).</w:t>
      </w:r>
    </w:p>
    <w:p w:rsidR="00344631" w:rsidRPr="00C1363B" w:rsidRDefault="00344631" w:rsidP="00E60426">
      <w:pPr>
        <w:pStyle w:val="ECECSub-heading"/>
      </w:pPr>
      <w:bookmarkStart w:id="76" w:name="_Toc382403522"/>
      <w:r>
        <w:t>5.3</w:t>
      </w:r>
      <w:r>
        <w:tab/>
        <w:t xml:space="preserve">Qualifications of staff delivering Preschool </w:t>
      </w:r>
      <w:r w:rsidR="00FF769C">
        <w:t>Programmes</w:t>
      </w:r>
      <w:bookmarkEnd w:id="76"/>
    </w:p>
    <w:p w:rsidR="00083729" w:rsidRDefault="00B25048" w:rsidP="00E60426">
      <w:pPr>
        <w:pStyle w:val="ECECbody"/>
        <w:jc w:val="left"/>
      </w:pPr>
      <w:r>
        <w:t>T</w:t>
      </w:r>
      <w:r w:rsidR="00297A73">
        <w:t xml:space="preserve">he highest level of relevant qualification </w:t>
      </w:r>
      <w:r w:rsidR="001A4AB4">
        <w:t>for</w:t>
      </w:r>
      <w:r w:rsidR="00297A73">
        <w:t xml:space="preserve"> </w:t>
      </w:r>
      <w:r w:rsidR="009B2829" w:rsidRPr="00E0303B">
        <w:t>paid contact workers (staff)</w:t>
      </w:r>
      <w:r w:rsidR="00297A73" w:rsidRPr="00E0303B">
        <w:t xml:space="preserve"> who</w:t>
      </w:r>
      <w:r w:rsidR="004A5804" w:rsidRPr="00E0303B">
        <w:t xml:space="preserve"> were reported as</w:t>
      </w:r>
      <w:r w:rsidR="00297A73" w:rsidRPr="00E0303B">
        <w:t xml:space="preserve"> deliver</w:t>
      </w:r>
      <w:r w:rsidR="004A5804" w:rsidRPr="00E0303B">
        <w:t>ing</w:t>
      </w:r>
      <w:r w:rsidR="00297A73" w:rsidRPr="00E0303B">
        <w:t xml:space="preserve"> Preschool </w:t>
      </w:r>
      <w:r w:rsidR="00FF769C">
        <w:t>Programmes</w:t>
      </w:r>
      <w:r w:rsidR="00083729" w:rsidRPr="00E0303B">
        <w:t xml:space="preserve"> </w:t>
      </w:r>
      <w:r w:rsidR="007A3141" w:rsidRPr="00E0303B">
        <w:t>during</w:t>
      </w:r>
      <w:r w:rsidR="00083729">
        <w:t xml:space="preserve"> the reference </w:t>
      </w:r>
      <w:proofErr w:type="gramStart"/>
      <w:r w:rsidR="00083729">
        <w:t>week</w:t>
      </w:r>
      <w:r>
        <w:t>,</w:t>
      </w:r>
      <w:proofErr w:type="gramEnd"/>
      <w:r>
        <w:t xml:space="preserve"> is shown at Tables </w:t>
      </w:r>
      <w:r w:rsidR="00344631">
        <w:t>5.3</w:t>
      </w:r>
      <w:r>
        <w:t xml:space="preserve">.1 and </w:t>
      </w:r>
      <w:r w:rsidR="00344631">
        <w:t>5.3</w:t>
      </w:r>
      <w:r>
        <w:t>.2</w:t>
      </w:r>
      <w:r w:rsidR="00A72DC9">
        <w:t>,</w:t>
      </w:r>
      <w:r>
        <w:t xml:space="preserve"> for </w:t>
      </w:r>
      <w:r w:rsidRPr="00E0303B">
        <w:t>preschool and long day care services</w:t>
      </w:r>
      <w:r>
        <w:t xml:space="preserve"> respectively</w:t>
      </w:r>
      <w:r w:rsidR="00297A73">
        <w:t>.</w:t>
      </w:r>
    </w:p>
    <w:p w:rsidR="00523FC1" w:rsidRDefault="00297A73" w:rsidP="00E60426">
      <w:pPr>
        <w:pStyle w:val="ECECbody"/>
        <w:jc w:val="left"/>
      </w:pPr>
      <w:r>
        <w:t xml:space="preserve">Of the </w:t>
      </w:r>
      <w:r w:rsidR="00523FC1">
        <w:t>17,9</w:t>
      </w:r>
      <w:r w:rsidR="003A74B5">
        <w:t>5</w:t>
      </w:r>
      <w:r w:rsidR="00523FC1">
        <w:t>5</w:t>
      </w:r>
      <w:r>
        <w:t xml:space="preserve"> </w:t>
      </w:r>
      <w:r w:rsidR="009B2829" w:rsidRPr="00523FC1">
        <w:t>staff</w:t>
      </w:r>
      <w:r w:rsidR="0093044C" w:rsidRPr="00523FC1">
        <w:t xml:space="preserve"> </w:t>
      </w:r>
      <w:r w:rsidR="003E556E">
        <w:t>with a relevant qualification</w:t>
      </w:r>
      <w:r w:rsidR="00523FC1">
        <w:t xml:space="preserve"> </w:t>
      </w:r>
      <w:r w:rsidR="0093044C">
        <w:t>who</w:t>
      </w:r>
      <w:r>
        <w:t xml:space="preserve"> deliver</w:t>
      </w:r>
      <w:r w:rsidR="0093044C">
        <w:t>ed</w:t>
      </w:r>
      <w:r>
        <w:t xml:space="preserve"> Preschool </w:t>
      </w:r>
      <w:r w:rsidR="00FF769C">
        <w:t>Programmes</w:t>
      </w:r>
      <w:r>
        <w:t xml:space="preserve"> in preschool services, </w:t>
      </w:r>
      <w:r w:rsidR="00523FC1">
        <w:t>approximately one third (33.7</w:t>
      </w:r>
      <w:r w:rsidR="002A1154">
        <w:t> per cent</w:t>
      </w:r>
      <w:r w:rsidR="00523FC1">
        <w:t xml:space="preserve">) had a Bachelor degree pass </w:t>
      </w:r>
      <w:r w:rsidR="00591539">
        <w:t>(</w:t>
      </w:r>
      <w:r w:rsidR="00081BA3">
        <w:t>4 year</w:t>
      </w:r>
      <w:r w:rsidR="00591539">
        <w:t>s</w:t>
      </w:r>
      <w:r w:rsidR="00081BA3">
        <w:t xml:space="preserve"> </w:t>
      </w:r>
      <w:r w:rsidR="00523FC1">
        <w:t>or equivalent)</w:t>
      </w:r>
      <w:r w:rsidR="00081BA3">
        <w:t xml:space="preserve"> and above</w:t>
      </w:r>
      <w:r w:rsidR="00523FC1">
        <w:t>.</w:t>
      </w:r>
      <w:r w:rsidR="003020EE">
        <w:t xml:space="preserve"> </w:t>
      </w:r>
      <w:r w:rsidR="00B25048">
        <w:t>A further 11.1</w:t>
      </w:r>
      <w:r w:rsidR="002A1154">
        <w:t> per cent</w:t>
      </w:r>
      <w:r w:rsidR="00B25048">
        <w:t xml:space="preserve"> had a Bachelor degree pass (</w:t>
      </w:r>
      <w:r w:rsidR="00EC48A8">
        <w:t xml:space="preserve">3 years </w:t>
      </w:r>
      <w:r w:rsidR="00B25048">
        <w:t>or equivalent).</w:t>
      </w:r>
    </w:p>
    <w:p w:rsidR="00E70092" w:rsidRDefault="00B25048" w:rsidP="00E60426">
      <w:pPr>
        <w:pStyle w:val="ECECbody"/>
        <w:jc w:val="left"/>
      </w:pPr>
      <w:r>
        <w:t xml:space="preserve">The proportion of </w:t>
      </w:r>
      <w:r w:rsidR="00A72DC9">
        <w:t xml:space="preserve">bachelor </w:t>
      </w:r>
      <w:r>
        <w:t>degree-qualified staff delivering a Preschool Program</w:t>
      </w:r>
      <w:r w:rsidR="001A3041">
        <w:t>me</w:t>
      </w:r>
      <w:r>
        <w:t xml:space="preserve"> in preschool services varied widely across Australia.</w:t>
      </w:r>
      <w:r w:rsidR="003020EE">
        <w:t xml:space="preserve"> </w:t>
      </w:r>
      <w:r>
        <w:t xml:space="preserve">Approximately two thirds of staff </w:t>
      </w:r>
      <w:r w:rsidR="00E70092">
        <w:t>delivering a Preschool Program</w:t>
      </w:r>
      <w:r w:rsidR="001A3041">
        <w:t>me</w:t>
      </w:r>
      <w:r w:rsidR="00E70092">
        <w:t xml:space="preserve"> in preschool services </w:t>
      </w:r>
      <w:r>
        <w:t>in Tasmania (67.2</w:t>
      </w:r>
      <w:r w:rsidR="002A1154">
        <w:t> per cent</w:t>
      </w:r>
      <w:r>
        <w:t>) and the Northern Territory (67.2</w:t>
      </w:r>
      <w:r w:rsidR="002A1154">
        <w:t> per cent</w:t>
      </w:r>
      <w:r>
        <w:t>) were degree qualified</w:t>
      </w:r>
      <w:r w:rsidR="00E70092">
        <w:t>, compared with just over one third (35.5</w:t>
      </w:r>
      <w:r w:rsidR="002A1154">
        <w:t> per cent</w:t>
      </w:r>
      <w:r w:rsidR="00E70092">
        <w:t>) in New South Wales, where there was a higher proportion (25.5</w:t>
      </w:r>
      <w:r w:rsidR="002A1154">
        <w:t> per cent</w:t>
      </w:r>
      <w:r w:rsidR="00E70092">
        <w:t>) of Diploma level qualified staff</w:t>
      </w:r>
      <w:r w:rsidR="00A72DC9">
        <w:t xml:space="preserve"> in an ECEC-related field</w:t>
      </w:r>
      <w:r w:rsidR="00E70092">
        <w:t>, relative to other jurisdictions.</w:t>
      </w:r>
    </w:p>
    <w:p w:rsidR="00E70092" w:rsidRDefault="00E70092" w:rsidP="00E60426">
      <w:pPr>
        <w:pStyle w:val="ECECbody"/>
        <w:jc w:val="left"/>
      </w:pPr>
      <w:r>
        <w:t>Overall, approximately one third (32.4</w:t>
      </w:r>
      <w:r w:rsidR="002A1154">
        <w:t> per cent</w:t>
      </w:r>
      <w:r>
        <w:t>) of staff delivering a Preschool Program</w:t>
      </w:r>
      <w:r w:rsidR="001A3041">
        <w:t>me</w:t>
      </w:r>
      <w:r>
        <w:t xml:space="preserve"> in preschool services </w:t>
      </w:r>
      <w:r w:rsidR="001011B6">
        <w:t xml:space="preserve">had their highest level of qualification </w:t>
      </w:r>
      <w:r>
        <w:t xml:space="preserve">at </w:t>
      </w:r>
      <w:r w:rsidR="001011B6">
        <w:t xml:space="preserve">the </w:t>
      </w:r>
      <w:r w:rsidRPr="00E70092">
        <w:t>Certificate level</w:t>
      </w:r>
      <w:r>
        <w:t>, in an</w:t>
      </w:r>
      <w:r w:rsidRPr="00E70092">
        <w:t xml:space="preserve"> ECEC-related field</w:t>
      </w:r>
      <w:r>
        <w:t>.</w:t>
      </w:r>
    </w:p>
    <w:p w:rsidR="00845A91" w:rsidRPr="007A47F5" w:rsidRDefault="00845A91" w:rsidP="00845A91">
      <w:pPr>
        <w:pStyle w:val="Body"/>
      </w:pPr>
    </w:p>
    <w:p w:rsidR="00845A91" w:rsidRPr="007A47F5" w:rsidRDefault="00845A91" w:rsidP="00845A91">
      <w:pPr>
        <w:pStyle w:val="Body"/>
        <w:sectPr w:rsidR="00845A91" w:rsidRPr="007A47F5" w:rsidSect="003761E3">
          <w:headerReference w:type="even" r:id="rId35"/>
          <w:headerReference w:type="default" r:id="rId36"/>
          <w:headerReference w:type="first" r:id="rId37"/>
          <w:pgSz w:w="11906" w:h="16838" w:code="9"/>
          <w:pgMar w:top="1140" w:right="1140" w:bottom="1140" w:left="1140" w:header="567" w:footer="567" w:gutter="0"/>
          <w:cols w:space="708"/>
          <w:docGrid w:linePitch="360"/>
        </w:sectPr>
      </w:pPr>
    </w:p>
    <w:p w:rsidR="002075EB" w:rsidRPr="00845A91" w:rsidRDefault="002075EB" w:rsidP="002075EB">
      <w:pPr>
        <w:pStyle w:val="ECECtablefigure"/>
        <w:ind w:left="1276"/>
      </w:pPr>
      <w:bookmarkStart w:id="77" w:name="_Toc287448802"/>
      <w:bookmarkStart w:id="78" w:name="_Toc287544082"/>
      <w:bookmarkStart w:id="79" w:name="_Toc382403555"/>
      <w:r w:rsidRPr="00845A91">
        <w:lastRenderedPageBreak/>
        <w:t xml:space="preserve">Table </w:t>
      </w:r>
      <w:r>
        <w:t>5.</w:t>
      </w:r>
      <w:r w:rsidR="00761FD7">
        <w:t>3.1</w:t>
      </w:r>
      <w:r>
        <w:t>:</w:t>
      </w:r>
      <w:r>
        <w:tab/>
      </w:r>
      <w:r w:rsidRPr="00845A91">
        <w:t xml:space="preserve">Number and proportion of </w:t>
      </w:r>
      <w:r w:rsidR="00523FC1">
        <w:t xml:space="preserve">preschool </w:t>
      </w:r>
      <w:r w:rsidR="004A5804" w:rsidRPr="00E0303B">
        <w:t>staff</w:t>
      </w:r>
      <w:r w:rsidRPr="00E0303B">
        <w:t xml:space="preserve"> </w:t>
      </w:r>
      <w:r w:rsidRPr="00845A91">
        <w:t xml:space="preserve">delivering </w:t>
      </w:r>
      <w:r w:rsidR="00832410">
        <w:t xml:space="preserve">a </w:t>
      </w:r>
      <w:r w:rsidRPr="00845A91">
        <w:t>Preschool Program</w:t>
      </w:r>
      <w:r w:rsidR="001011B6">
        <w:t>me</w:t>
      </w:r>
      <w:r w:rsidRPr="00845A91">
        <w:t>, by qualification level</w:t>
      </w:r>
      <w:r w:rsidR="00523FC1">
        <w:t xml:space="preserve"> </w:t>
      </w:r>
      <w:r w:rsidRPr="00845A91">
        <w:t>and State</w:t>
      </w:r>
      <w:r w:rsidR="00D84B8C">
        <w:t>/</w:t>
      </w:r>
      <w:proofErr w:type="gramStart"/>
      <w:r w:rsidRPr="00845A91">
        <w:t>Territory</w:t>
      </w:r>
      <w:r w:rsidRPr="002F0D98">
        <w:rPr>
          <w:rFonts w:ascii="Arial Bold" w:hAnsi="Arial Bold"/>
          <w:vertAlign w:val="superscript"/>
        </w:rPr>
        <w:t>(</w:t>
      </w:r>
      <w:proofErr w:type="gramEnd"/>
      <w:r w:rsidRPr="002F0D98">
        <w:rPr>
          <w:rFonts w:ascii="Arial Bold" w:hAnsi="Arial Bold"/>
          <w:vertAlign w:val="superscript"/>
        </w:rPr>
        <w:t>a)</w:t>
      </w:r>
      <w:r>
        <w:rPr>
          <w:rFonts w:ascii="Arial Bold" w:hAnsi="Arial Bold"/>
          <w:vertAlign w:val="superscript"/>
        </w:rPr>
        <w:t xml:space="preserve"> </w:t>
      </w:r>
      <w:r w:rsidRPr="002F0D98">
        <w:rPr>
          <w:rFonts w:ascii="Arial Bold" w:hAnsi="Arial Bold"/>
          <w:vertAlign w:val="superscript"/>
        </w:rPr>
        <w:t>(b)</w:t>
      </w:r>
      <w:r>
        <w:rPr>
          <w:rFonts w:ascii="Arial Bold" w:hAnsi="Arial Bold"/>
          <w:vertAlign w:val="superscript"/>
        </w:rPr>
        <w:t xml:space="preserve"> (c)</w:t>
      </w:r>
      <w:bookmarkEnd w:id="78"/>
      <w:bookmarkEnd w:id="79"/>
    </w:p>
    <w:p w:rsidR="002075EB" w:rsidRPr="00845A91" w:rsidRDefault="002075EB" w:rsidP="002075EB">
      <w:pPr>
        <w:pStyle w:val="ECECfigurenote"/>
      </w:pPr>
    </w:p>
    <w:tbl>
      <w:tblPr>
        <w:tblW w:w="14732"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0"/>
        <w:gridCol w:w="637"/>
        <w:gridCol w:w="637"/>
        <w:gridCol w:w="637"/>
        <w:gridCol w:w="638"/>
        <w:gridCol w:w="657"/>
        <w:gridCol w:w="658"/>
        <w:gridCol w:w="658"/>
        <w:gridCol w:w="658"/>
        <w:gridCol w:w="658"/>
        <w:gridCol w:w="658"/>
        <w:gridCol w:w="658"/>
        <w:gridCol w:w="658"/>
        <w:gridCol w:w="658"/>
        <w:gridCol w:w="658"/>
        <w:gridCol w:w="658"/>
        <w:gridCol w:w="698"/>
        <w:gridCol w:w="709"/>
        <w:gridCol w:w="709"/>
        <w:tblGridChange w:id="80">
          <w:tblGrid>
            <w:gridCol w:w="2830"/>
            <w:gridCol w:w="637"/>
            <w:gridCol w:w="637"/>
            <w:gridCol w:w="637"/>
            <w:gridCol w:w="638"/>
            <w:gridCol w:w="657"/>
            <w:gridCol w:w="658"/>
            <w:gridCol w:w="658"/>
            <w:gridCol w:w="658"/>
            <w:gridCol w:w="658"/>
            <w:gridCol w:w="658"/>
            <w:gridCol w:w="658"/>
            <w:gridCol w:w="658"/>
            <w:gridCol w:w="658"/>
            <w:gridCol w:w="658"/>
            <w:gridCol w:w="658"/>
            <w:gridCol w:w="698"/>
            <w:gridCol w:w="709"/>
            <w:gridCol w:w="709"/>
          </w:tblGrid>
        </w:tblGridChange>
      </w:tblGrid>
      <w:tr w:rsidR="007E3348" w:rsidRPr="002011A9" w:rsidTr="003C2ECE">
        <w:trPr>
          <w:trHeight w:val="300"/>
        </w:trPr>
        <w:tc>
          <w:tcPr>
            <w:tcW w:w="2830" w:type="dxa"/>
            <w:tcBorders>
              <w:bottom w:val="nil"/>
            </w:tcBorders>
            <w:shd w:val="clear" w:color="auto" w:fill="4A83C3"/>
            <w:noWrap/>
            <w:vAlign w:val="center"/>
            <w:hideMark/>
          </w:tcPr>
          <w:p w:rsidR="007E3348" w:rsidRPr="002011A9" w:rsidRDefault="007E3348" w:rsidP="002075EB">
            <w:pPr>
              <w:spacing w:before="2"/>
              <w:rPr>
                <w:rFonts w:ascii="Arial" w:hAnsi="Arial" w:cs="Arial"/>
                <w:color w:val="FFFFFF"/>
                <w:sz w:val="16"/>
                <w:szCs w:val="16"/>
              </w:rPr>
            </w:pPr>
            <w:r w:rsidRPr="002011A9">
              <w:rPr>
                <w:rFonts w:ascii="Arial" w:hAnsi="Arial" w:cs="Arial"/>
                <w:color w:val="FFFFFF"/>
                <w:sz w:val="16"/>
                <w:szCs w:val="16"/>
              </w:rPr>
              <w:t> </w:t>
            </w:r>
          </w:p>
        </w:tc>
        <w:tc>
          <w:tcPr>
            <w:tcW w:w="1274"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New South Wales</w:t>
            </w:r>
          </w:p>
        </w:tc>
        <w:tc>
          <w:tcPr>
            <w:tcW w:w="1275"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Victoria</w:t>
            </w:r>
          </w:p>
        </w:tc>
        <w:tc>
          <w:tcPr>
            <w:tcW w:w="1315"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Queensland</w:t>
            </w:r>
          </w:p>
        </w:tc>
        <w:tc>
          <w:tcPr>
            <w:tcW w:w="1316"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South Australia</w:t>
            </w:r>
          </w:p>
        </w:tc>
        <w:tc>
          <w:tcPr>
            <w:tcW w:w="1316"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Western Australia</w:t>
            </w:r>
          </w:p>
        </w:tc>
        <w:tc>
          <w:tcPr>
            <w:tcW w:w="1316"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Tasmania</w:t>
            </w:r>
          </w:p>
        </w:tc>
        <w:tc>
          <w:tcPr>
            <w:tcW w:w="1316"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Northern Territory</w:t>
            </w:r>
          </w:p>
        </w:tc>
        <w:tc>
          <w:tcPr>
            <w:tcW w:w="1356" w:type="dxa"/>
            <w:gridSpan w:val="2"/>
            <w:shd w:val="clear" w:color="auto" w:fill="4A83C3"/>
            <w:noWrap/>
            <w:vAlign w:val="bottom"/>
            <w:hideMark/>
          </w:tcPr>
          <w:p w:rsidR="007E3348" w:rsidRPr="002011A9" w:rsidRDefault="007E3348" w:rsidP="003C2ECE">
            <w:pPr>
              <w:jc w:val="center"/>
              <w:rPr>
                <w:rFonts w:ascii="Arial" w:hAnsi="Arial" w:cs="Arial"/>
                <w:b/>
                <w:bCs/>
                <w:color w:val="FFFFFF"/>
                <w:sz w:val="16"/>
                <w:szCs w:val="16"/>
              </w:rPr>
            </w:pPr>
            <w:r w:rsidRPr="002011A9">
              <w:rPr>
                <w:rFonts w:ascii="Arial" w:hAnsi="Arial" w:cs="Arial"/>
                <w:b/>
                <w:bCs/>
                <w:color w:val="FFFFFF"/>
                <w:sz w:val="16"/>
                <w:szCs w:val="16"/>
              </w:rPr>
              <w:t>Australian Capital Territory</w:t>
            </w:r>
          </w:p>
        </w:tc>
        <w:tc>
          <w:tcPr>
            <w:tcW w:w="1418" w:type="dxa"/>
            <w:gridSpan w:val="2"/>
            <w:shd w:val="clear" w:color="auto" w:fill="4A83C3"/>
            <w:noWrap/>
            <w:vAlign w:val="center"/>
            <w:hideMark/>
          </w:tcPr>
          <w:p w:rsidR="007E3348" w:rsidRPr="002011A9" w:rsidRDefault="007E3348" w:rsidP="002075EB">
            <w:pPr>
              <w:jc w:val="center"/>
              <w:rPr>
                <w:rFonts w:ascii="Arial" w:hAnsi="Arial" w:cs="Arial"/>
                <w:b/>
                <w:bCs/>
                <w:color w:val="FFFFFF"/>
                <w:sz w:val="16"/>
                <w:szCs w:val="16"/>
              </w:rPr>
            </w:pPr>
            <w:r w:rsidRPr="002011A9">
              <w:rPr>
                <w:rFonts w:ascii="Arial" w:hAnsi="Arial" w:cs="Arial"/>
                <w:b/>
                <w:bCs/>
                <w:color w:val="FFFFFF"/>
                <w:sz w:val="16"/>
                <w:szCs w:val="16"/>
              </w:rPr>
              <w:t>Australia</w:t>
            </w:r>
          </w:p>
        </w:tc>
      </w:tr>
      <w:tr w:rsidR="007866D2" w:rsidRPr="002011A9" w:rsidTr="00B20324">
        <w:trPr>
          <w:trHeight w:val="300"/>
        </w:trPr>
        <w:tc>
          <w:tcPr>
            <w:tcW w:w="2830" w:type="dxa"/>
            <w:tcBorders>
              <w:top w:val="nil"/>
            </w:tcBorders>
            <w:shd w:val="clear" w:color="auto" w:fill="4A83C3"/>
            <w:vAlign w:val="center"/>
            <w:hideMark/>
          </w:tcPr>
          <w:p w:rsidR="007866D2" w:rsidRPr="002011A9" w:rsidRDefault="007866D2" w:rsidP="002075EB">
            <w:pPr>
              <w:spacing w:before="2"/>
              <w:rPr>
                <w:rFonts w:ascii="Arial" w:hAnsi="Arial" w:cs="Arial"/>
                <w:b/>
                <w:color w:val="FFFFFF"/>
                <w:sz w:val="16"/>
                <w:szCs w:val="16"/>
              </w:rPr>
            </w:pPr>
            <w:r w:rsidRPr="002011A9">
              <w:rPr>
                <w:rFonts w:ascii="Arial" w:hAnsi="Arial" w:cs="Arial"/>
                <w:b/>
                <w:color w:val="FFFFFF"/>
                <w:sz w:val="16"/>
                <w:szCs w:val="16"/>
              </w:rPr>
              <w:t>Preschool</w:t>
            </w:r>
          </w:p>
        </w:tc>
        <w:tc>
          <w:tcPr>
            <w:tcW w:w="637"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37"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37"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3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7"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5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8"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5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8"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5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8"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5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8"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5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658"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698"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c>
          <w:tcPr>
            <w:tcW w:w="709" w:type="dxa"/>
            <w:shd w:val="clear" w:color="auto" w:fill="4A83C3"/>
            <w:noWrap/>
            <w:vAlign w:val="center"/>
            <w:hideMark/>
          </w:tcPr>
          <w:p w:rsidR="007866D2" w:rsidRPr="002011A9" w:rsidRDefault="007866D2" w:rsidP="002075EB">
            <w:pPr>
              <w:jc w:val="right"/>
              <w:rPr>
                <w:rFonts w:ascii="Arial" w:hAnsi="Arial" w:cs="Arial"/>
                <w:b/>
                <w:color w:val="FFFFFF"/>
                <w:sz w:val="16"/>
                <w:szCs w:val="16"/>
              </w:rPr>
            </w:pPr>
            <w:r w:rsidRPr="002011A9">
              <w:rPr>
                <w:rFonts w:ascii="Arial" w:hAnsi="Arial" w:cs="Arial"/>
                <w:b/>
                <w:color w:val="FFFFFF"/>
                <w:sz w:val="16"/>
                <w:szCs w:val="16"/>
              </w:rPr>
              <w:t>No.</w:t>
            </w:r>
          </w:p>
        </w:tc>
        <w:tc>
          <w:tcPr>
            <w:tcW w:w="709" w:type="dxa"/>
            <w:shd w:val="clear" w:color="auto" w:fill="4A83C3"/>
            <w:noWrap/>
            <w:vAlign w:val="bottom"/>
            <w:hideMark/>
          </w:tcPr>
          <w:p w:rsidR="007866D2" w:rsidRPr="002011A9" w:rsidRDefault="007866D2" w:rsidP="00B20324">
            <w:pPr>
              <w:jc w:val="center"/>
              <w:rPr>
                <w:rFonts w:ascii="Arial" w:hAnsi="Arial" w:cs="Arial"/>
                <w:b/>
                <w:color w:val="FFFFFF"/>
                <w:sz w:val="16"/>
                <w:szCs w:val="16"/>
              </w:rPr>
            </w:pPr>
            <w:r w:rsidRPr="002011A9">
              <w:rPr>
                <w:rFonts w:ascii="Arial" w:hAnsi="Arial" w:cs="Arial"/>
                <w:b/>
                <w:color w:val="FFFFFF"/>
                <w:sz w:val="16"/>
                <w:szCs w:val="16"/>
              </w:rPr>
              <w:t>Per cent</w:t>
            </w:r>
          </w:p>
        </w:tc>
      </w:tr>
      <w:tr w:rsidR="007866D2" w:rsidRPr="002011A9" w:rsidTr="007E3348">
        <w:trPr>
          <w:trHeight w:val="300"/>
        </w:trPr>
        <w:tc>
          <w:tcPr>
            <w:tcW w:w="2830" w:type="dxa"/>
            <w:tcBorders>
              <w:right w:val="nil"/>
            </w:tcBorders>
            <w:shd w:val="clear" w:color="auto" w:fill="DAE2F2"/>
            <w:vAlign w:val="bottom"/>
            <w:hideMark/>
          </w:tcPr>
          <w:p w:rsidR="007866D2" w:rsidRPr="002011A9" w:rsidRDefault="007866D2" w:rsidP="007E3348">
            <w:pPr>
              <w:spacing w:before="2"/>
              <w:rPr>
                <w:rFonts w:ascii="Arial" w:hAnsi="Arial" w:cs="Arial"/>
                <w:color w:val="000000"/>
                <w:sz w:val="16"/>
                <w:szCs w:val="16"/>
              </w:rPr>
            </w:pPr>
            <w:r w:rsidRPr="002011A9">
              <w:rPr>
                <w:rFonts w:ascii="Arial" w:hAnsi="Arial" w:cs="Arial"/>
                <w:color w:val="000000"/>
                <w:sz w:val="16"/>
                <w:szCs w:val="16"/>
              </w:rPr>
              <w:t>Teaching field</w:t>
            </w:r>
            <w:r w:rsidRPr="002011A9">
              <w:rPr>
                <w:rFonts w:ascii="Arial" w:hAnsi="Arial" w:cs="Arial"/>
                <w:sz w:val="16"/>
                <w:szCs w:val="16"/>
                <w:vertAlign w:val="superscript"/>
              </w:rPr>
              <w:t>(c)</w:t>
            </w:r>
          </w:p>
        </w:tc>
        <w:tc>
          <w:tcPr>
            <w:tcW w:w="11902" w:type="dxa"/>
            <w:gridSpan w:val="18"/>
            <w:tcBorders>
              <w:left w:val="nil"/>
            </w:tcBorders>
            <w:shd w:val="clear" w:color="auto" w:fill="DAE2F2"/>
            <w:noWrap/>
            <w:vAlign w:val="center"/>
            <w:hideMark/>
          </w:tcPr>
          <w:p w:rsidR="007866D2" w:rsidRPr="002011A9" w:rsidRDefault="007866D2" w:rsidP="00832410">
            <w:pPr>
              <w:jc w:val="center"/>
              <w:rPr>
                <w:rFonts w:ascii="Arial" w:hAnsi="Arial" w:cs="Arial"/>
                <w:b/>
                <w:sz w:val="16"/>
                <w:szCs w:val="16"/>
              </w:rPr>
            </w:pPr>
            <w:r w:rsidRPr="002011A9">
              <w:rPr>
                <w:rFonts w:ascii="Arial" w:hAnsi="Arial" w:cs="Arial"/>
                <w:b/>
                <w:sz w:val="16"/>
                <w:szCs w:val="16"/>
              </w:rPr>
              <w:t>Staff</w:t>
            </w:r>
          </w:p>
        </w:tc>
      </w:tr>
      <w:tr w:rsidR="007866D2" w:rsidRPr="002011A9" w:rsidTr="007E3348">
        <w:trPr>
          <w:trHeight w:val="300"/>
        </w:trPr>
        <w:tc>
          <w:tcPr>
            <w:tcW w:w="2830" w:type="dxa"/>
            <w:shd w:val="clear" w:color="auto" w:fill="FEE8BF"/>
            <w:vAlign w:val="bottom"/>
            <w:hideMark/>
          </w:tcPr>
          <w:p w:rsidR="007866D2" w:rsidRPr="002011A9" w:rsidRDefault="007866D2" w:rsidP="007E3348">
            <w:pPr>
              <w:spacing w:before="2"/>
              <w:rPr>
                <w:rFonts w:ascii="Arial" w:hAnsi="Arial" w:cs="Arial"/>
                <w:color w:val="000000"/>
                <w:sz w:val="16"/>
                <w:szCs w:val="16"/>
              </w:rPr>
            </w:pPr>
            <w:r w:rsidRPr="002011A9">
              <w:rPr>
                <w:rFonts w:ascii="Arial" w:hAnsi="Arial" w:cs="Arial"/>
                <w:color w:val="000000"/>
                <w:sz w:val="16"/>
                <w:szCs w:val="16"/>
              </w:rPr>
              <w:t>Bachelor degree pass (4 years or equivalent) and above</w:t>
            </w:r>
            <w:r w:rsidRPr="002011A9">
              <w:rPr>
                <w:rFonts w:ascii="Arial" w:hAnsi="Arial" w:cs="Arial"/>
                <w:color w:val="000000"/>
                <w:sz w:val="16"/>
                <w:szCs w:val="16"/>
                <w:vertAlign w:val="superscript"/>
              </w:rPr>
              <w:t>(d)</w:t>
            </w:r>
          </w:p>
        </w:tc>
        <w:tc>
          <w:tcPr>
            <w:tcW w:w="637" w:type="dxa"/>
            <w:shd w:val="clear" w:color="auto" w:fill="FEE8BF"/>
            <w:noWrap/>
            <w:vAlign w:val="bottom"/>
            <w:hideMark/>
          </w:tcPr>
          <w:p w:rsidR="007866D2" w:rsidRPr="002011A9" w:rsidRDefault="007866D2" w:rsidP="007E3348">
            <w:pPr>
              <w:jc w:val="right"/>
              <w:rPr>
                <w:rFonts w:ascii="Arial" w:hAnsi="Arial" w:cs="Arial"/>
                <w:color w:val="000000"/>
                <w:sz w:val="16"/>
                <w:szCs w:val="16"/>
                <w:lang w:eastAsia="en-AU"/>
              </w:rPr>
            </w:pPr>
            <w:r w:rsidRPr="002011A9">
              <w:rPr>
                <w:rFonts w:ascii="Arial" w:hAnsi="Arial" w:cs="Arial"/>
                <w:color w:val="000000"/>
                <w:sz w:val="16"/>
                <w:szCs w:val="16"/>
              </w:rPr>
              <w:t>1,103</w:t>
            </w:r>
          </w:p>
        </w:tc>
        <w:tc>
          <w:tcPr>
            <w:tcW w:w="637"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19.9</w:t>
            </w:r>
          </w:p>
        </w:tc>
        <w:tc>
          <w:tcPr>
            <w:tcW w:w="637"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1,601</w:t>
            </w:r>
          </w:p>
        </w:tc>
        <w:tc>
          <w:tcPr>
            <w:tcW w:w="63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33.2</w:t>
            </w:r>
          </w:p>
        </w:tc>
        <w:tc>
          <w:tcPr>
            <w:tcW w:w="657"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690</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36.5</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564</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40.1</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1,351</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44.1</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363</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64.3</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156</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59.9</w:t>
            </w:r>
          </w:p>
        </w:tc>
        <w:tc>
          <w:tcPr>
            <w:tcW w:w="65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231</w:t>
            </w:r>
          </w:p>
        </w:tc>
        <w:tc>
          <w:tcPr>
            <w:tcW w:w="698"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57.2</w:t>
            </w:r>
          </w:p>
        </w:tc>
        <w:tc>
          <w:tcPr>
            <w:tcW w:w="709"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6,060</w:t>
            </w:r>
          </w:p>
        </w:tc>
        <w:tc>
          <w:tcPr>
            <w:tcW w:w="709" w:type="dxa"/>
            <w:shd w:val="clear" w:color="auto" w:fill="FEE8BF"/>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33.7</w:t>
            </w:r>
          </w:p>
        </w:tc>
      </w:tr>
      <w:tr w:rsidR="007866D2" w:rsidRPr="002011A9" w:rsidTr="007E3348">
        <w:trPr>
          <w:trHeight w:val="300"/>
        </w:trPr>
        <w:tc>
          <w:tcPr>
            <w:tcW w:w="2830" w:type="dxa"/>
            <w:shd w:val="clear" w:color="auto" w:fill="E1DA98"/>
            <w:vAlign w:val="bottom"/>
            <w:hideMark/>
          </w:tcPr>
          <w:p w:rsidR="007866D2" w:rsidRPr="002011A9" w:rsidRDefault="007866D2" w:rsidP="007E3348">
            <w:pPr>
              <w:spacing w:before="2"/>
              <w:rPr>
                <w:rFonts w:ascii="Arial" w:hAnsi="Arial" w:cs="Arial"/>
                <w:color w:val="000000"/>
                <w:sz w:val="16"/>
                <w:szCs w:val="16"/>
              </w:rPr>
            </w:pPr>
            <w:r w:rsidRPr="002011A9">
              <w:rPr>
                <w:rFonts w:ascii="Arial" w:hAnsi="Arial" w:cs="Arial"/>
                <w:color w:val="000000"/>
                <w:sz w:val="16"/>
                <w:szCs w:val="16"/>
              </w:rPr>
              <w:t>Bachelor degree pass (3 years or equivalent)</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866</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15.6</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600</w:t>
            </w:r>
          </w:p>
        </w:tc>
        <w:tc>
          <w:tcPr>
            <w:tcW w:w="63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12.5</w:t>
            </w:r>
          </w:p>
        </w:tc>
        <w:tc>
          <w:tcPr>
            <w:tcW w:w="65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128</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6.8</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132</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9.3</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226</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7.4</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2.9</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7.4</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11</w:t>
            </w:r>
          </w:p>
        </w:tc>
        <w:tc>
          <w:tcPr>
            <w:tcW w:w="69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2.8</w:t>
            </w:r>
          </w:p>
        </w:tc>
        <w:tc>
          <w:tcPr>
            <w:tcW w:w="709"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1,998</w:t>
            </w:r>
          </w:p>
        </w:tc>
        <w:tc>
          <w:tcPr>
            <w:tcW w:w="709"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11.1</w:t>
            </w:r>
          </w:p>
        </w:tc>
      </w:tr>
      <w:tr w:rsidR="007866D2" w:rsidRPr="002011A9" w:rsidTr="007E3348">
        <w:trPr>
          <w:trHeight w:val="300"/>
        </w:trPr>
        <w:tc>
          <w:tcPr>
            <w:tcW w:w="2830" w:type="dxa"/>
            <w:shd w:val="clear" w:color="auto" w:fill="FEE8BF"/>
            <w:vAlign w:val="bottom"/>
          </w:tcPr>
          <w:p w:rsidR="007866D2" w:rsidRPr="002011A9" w:rsidRDefault="007866D2" w:rsidP="007E3348">
            <w:pPr>
              <w:spacing w:before="2"/>
              <w:rPr>
                <w:rFonts w:ascii="Arial" w:hAnsi="Arial" w:cs="Arial"/>
                <w:i/>
                <w:color w:val="000000"/>
                <w:sz w:val="16"/>
                <w:szCs w:val="16"/>
              </w:rPr>
            </w:pPr>
            <w:r w:rsidRPr="002011A9">
              <w:rPr>
                <w:rFonts w:ascii="Arial" w:hAnsi="Arial" w:cs="Arial"/>
                <w:i/>
                <w:color w:val="000000"/>
                <w:sz w:val="16"/>
                <w:szCs w:val="16"/>
              </w:rPr>
              <w:t>Subtotal bachelor degree qualified</w:t>
            </w:r>
          </w:p>
        </w:tc>
        <w:tc>
          <w:tcPr>
            <w:tcW w:w="637"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1,969</w:t>
            </w:r>
          </w:p>
        </w:tc>
        <w:tc>
          <w:tcPr>
            <w:tcW w:w="637"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35.5</w:t>
            </w:r>
          </w:p>
        </w:tc>
        <w:tc>
          <w:tcPr>
            <w:tcW w:w="637"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2,201</w:t>
            </w:r>
          </w:p>
        </w:tc>
        <w:tc>
          <w:tcPr>
            <w:tcW w:w="63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45.7</w:t>
            </w:r>
          </w:p>
        </w:tc>
        <w:tc>
          <w:tcPr>
            <w:tcW w:w="657"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818</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43.3</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696</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49.4</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1,577</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51.5</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380</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67.2</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175</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67.2</w:t>
            </w:r>
          </w:p>
        </w:tc>
        <w:tc>
          <w:tcPr>
            <w:tcW w:w="65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242</w:t>
            </w:r>
          </w:p>
        </w:tc>
        <w:tc>
          <w:tcPr>
            <w:tcW w:w="698"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60.0</w:t>
            </w:r>
          </w:p>
        </w:tc>
        <w:tc>
          <w:tcPr>
            <w:tcW w:w="709"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8,058</w:t>
            </w:r>
          </w:p>
        </w:tc>
        <w:tc>
          <w:tcPr>
            <w:tcW w:w="709" w:type="dxa"/>
            <w:shd w:val="clear" w:color="auto" w:fill="FEE8BF"/>
            <w:noWrap/>
            <w:vAlign w:val="bottom"/>
          </w:tcPr>
          <w:p w:rsidR="007866D2" w:rsidRPr="002011A9" w:rsidRDefault="007866D2" w:rsidP="007E3348">
            <w:pPr>
              <w:jc w:val="right"/>
              <w:rPr>
                <w:rFonts w:ascii="Arial" w:hAnsi="Arial" w:cs="Arial"/>
                <w:i/>
                <w:color w:val="000000"/>
                <w:sz w:val="16"/>
                <w:szCs w:val="16"/>
              </w:rPr>
            </w:pPr>
            <w:r w:rsidRPr="002011A9">
              <w:rPr>
                <w:rFonts w:ascii="Arial" w:hAnsi="Arial" w:cs="Arial"/>
                <w:i/>
                <w:color w:val="000000"/>
                <w:sz w:val="16"/>
                <w:szCs w:val="16"/>
              </w:rPr>
              <w:t>44.9</w:t>
            </w:r>
          </w:p>
        </w:tc>
      </w:tr>
      <w:tr w:rsidR="007866D2" w:rsidRPr="002011A9" w:rsidTr="007E3348">
        <w:trPr>
          <w:trHeight w:val="300"/>
        </w:trPr>
        <w:tc>
          <w:tcPr>
            <w:tcW w:w="2830" w:type="dxa"/>
            <w:shd w:val="clear" w:color="auto" w:fill="E1DA98"/>
            <w:vAlign w:val="bottom"/>
            <w:hideMark/>
          </w:tcPr>
          <w:p w:rsidR="007866D2" w:rsidRPr="002011A9" w:rsidRDefault="007866D2" w:rsidP="007E3348">
            <w:pPr>
              <w:spacing w:before="2"/>
              <w:rPr>
                <w:rFonts w:ascii="Arial" w:hAnsi="Arial" w:cs="Arial"/>
                <w:color w:val="000000"/>
                <w:sz w:val="16"/>
                <w:szCs w:val="16"/>
              </w:rPr>
            </w:pPr>
            <w:r w:rsidRPr="002011A9">
              <w:rPr>
                <w:rFonts w:ascii="Arial" w:hAnsi="Arial" w:cs="Arial"/>
                <w:color w:val="000000"/>
                <w:sz w:val="16"/>
                <w:szCs w:val="16"/>
              </w:rPr>
              <w:t>Advanced Diploma</w:t>
            </w:r>
            <w:r w:rsidR="00D84B8C" w:rsidRPr="002011A9">
              <w:rPr>
                <w:rFonts w:ascii="Arial" w:hAnsi="Arial" w:cs="Arial"/>
                <w:color w:val="000000"/>
                <w:sz w:val="16"/>
                <w:szCs w:val="16"/>
              </w:rPr>
              <w:t>/</w:t>
            </w:r>
            <w:r w:rsidRPr="002011A9">
              <w:rPr>
                <w:rFonts w:ascii="Arial" w:hAnsi="Arial" w:cs="Arial"/>
                <w:color w:val="000000"/>
                <w:sz w:val="16"/>
                <w:szCs w:val="16"/>
              </w:rPr>
              <w:t>Diploma</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184</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3.3</w:t>
            </w:r>
          </w:p>
        </w:tc>
        <w:tc>
          <w:tcPr>
            <w:tcW w:w="63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322</w:t>
            </w:r>
          </w:p>
        </w:tc>
        <w:tc>
          <w:tcPr>
            <w:tcW w:w="63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6.7</w:t>
            </w:r>
          </w:p>
        </w:tc>
        <w:tc>
          <w:tcPr>
            <w:tcW w:w="657"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91</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4.8</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122</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8.6</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151</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4.9</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2.6</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6.0</w:t>
            </w:r>
          </w:p>
        </w:tc>
        <w:tc>
          <w:tcPr>
            <w:tcW w:w="65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11</w:t>
            </w:r>
          </w:p>
        </w:tc>
        <w:tc>
          <w:tcPr>
            <w:tcW w:w="698"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2.8</w:t>
            </w:r>
          </w:p>
        </w:tc>
        <w:tc>
          <w:tcPr>
            <w:tcW w:w="709"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911</w:t>
            </w:r>
          </w:p>
        </w:tc>
        <w:tc>
          <w:tcPr>
            <w:tcW w:w="709" w:type="dxa"/>
            <w:shd w:val="clear" w:color="auto" w:fill="E1DA98"/>
            <w:noWrap/>
            <w:vAlign w:val="bottom"/>
            <w:hideMark/>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5.1</w:t>
            </w:r>
          </w:p>
        </w:tc>
      </w:tr>
      <w:tr w:rsidR="007866D2" w:rsidRPr="002011A9" w:rsidTr="007E3348">
        <w:trPr>
          <w:trHeight w:val="300"/>
        </w:trPr>
        <w:tc>
          <w:tcPr>
            <w:tcW w:w="2830" w:type="dxa"/>
            <w:shd w:val="clear" w:color="auto" w:fill="FEE8BF"/>
            <w:vAlign w:val="bottom"/>
          </w:tcPr>
          <w:p w:rsidR="007866D2" w:rsidRPr="002011A9" w:rsidRDefault="007866D2" w:rsidP="007E3348">
            <w:pPr>
              <w:spacing w:before="2"/>
              <w:rPr>
                <w:rFonts w:ascii="Arial" w:hAnsi="Arial" w:cs="Arial"/>
                <w:color w:val="000000"/>
                <w:sz w:val="16"/>
                <w:szCs w:val="16"/>
              </w:rPr>
            </w:pPr>
            <w:r w:rsidRPr="002011A9">
              <w:rPr>
                <w:rFonts w:ascii="Arial" w:hAnsi="Arial" w:cs="Arial"/>
                <w:color w:val="000000"/>
                <w:sz w:val="16"/>
                <w:szCs w:val="16"/>
              </w:rPr>
              <w:t>Other ECEC-related field, at Diploma level</w:t>
            </w:r>
            <w:r w:rsidRPr="002011A9">
              <w:rPr>
                <w:rFonts w:ascii="Arial" w:eastAsia="Calibri" w:hAnsi="Arial" w:cs="Arial"/>
                <w:b/>
                <w:sz w:val="16"/>
                <w:szCs w:val="16"/>
                <w:vertAlign w:val="superscript"/>
              </w:rPr>
              <w:t>(e)</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1,412</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25.5</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737</w:t>
            </w:r>
          </w:p>
        </w:tc>
        <w:tc>
          <w:tcPr>
            <w:tcW w:w="63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15.3</w:t>
            </w:r>
          </w:p>
        </w:tc>
        <w:tc>
          <w:tcPr>
            <w:tcW w:w="65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369</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19.5</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165</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11.7</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155</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5.1</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2.9</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8</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3.0</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34</w:t>
            </w:r>
          </w:p>
        </w:tc>
        <w:tc>
          <w:tcPr>
            <w:tcW w:w="69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8.3</w:t>
            </w:r>
          </w:p>
        </w:tc>
        <w:tc>
          <w:tcPr>
            <w:tcW w:w="709"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2,895</w:t>
            </w:r>
          </w:p>
        </w:tc>
        <w:tc>
          <w:tcPr>
            <w:tcW w:w="709"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16.1</w:t>
            </w:r>
          </w:p>
        </w:tc>
      </w:tr>
      <w:tr w:rsidR="007866D2" w:rsidRPr="002011A9" w:rsidTr="007E3348">
        <w:trPr>
          <w:trHeight w:val="300"/>
        </w:trPr>
        <w:tc>
          <w:tcPr>
            <w:tcW w:w="2830" w:type="dxa"/>
            <w:shd w:val="clear" w:color="auto" w:fill="E1DA98"/>
            <w:vAlign w:val="bottom"/>
          </w:tcPr>
          <w:p w:rsidR="007866D2" w:rsidRPr="002011A9" w:rsidRDefault="007866D2" w:rsidP="007E3348">
            <w:pPr>
              <w:rPr>
                <w:rFonts w:ascii="Arial" w:hAnsi="Arial" w:cs="Arial"/>
                <w:color w:val="000000"/>
                <w:sz w:val="16"/>
                <w:szCs w:val="16"/>
                <w:lang w:eastAsia="en-AU"/>
              </w:rPr>
            </w:pPr>
            <w:r w:rsidRPr="002011A9">
              <w:rPr>
                <w:rFonts w:ascii="Arial" w:hAnsi="Arial" w:cs="Arial"/>
                <w:color w:val="000000"/>
                <w:sz w:val="16"/>
                <w:szCs w:val="16"/>
              </w:rPr>
              <w:t>Other ECEC-related field, at Certificate level</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1,923</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34.7</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1,530</w:t>
            </w:r>
          </w:p>
        </w:tc>
        <w:tc>
          <w:tcPr>
            <w:tcW w:w="63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31.7</w:t>
            </w:r>
          </w:p>
        </w:tc>
        <w:tc>
          <w:tcPr>
            <w:tcW w:w="65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588</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31.2</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399</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28.3</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1,078</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35.2</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127</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22.5</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57</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21.9</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108</w:t>
            </w:r>
          </w:p>
        </w:tc>
        <w:tc>
          <w:tcPr>
            <w:tcW w:w="69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26.7</w:t>
            </w:r>
          </w:p>
        </w:tc>
        <w:tc>
          <w:tcPr>
            <w:tcW w:w="709"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5,809</w:t>
            </w:r>
          </w:p>
        </w:tc>
        <w:tc>
          <w:tcPr>
            <w:tcW w:w="709"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32.4</w:t>
            </w:r>
          </w:p>
        </w:tc>
      </w:tr>
      <w:tr w:rsidR="007866D2" w:rsidRPr="002011A9" w:rsidTr="007E3348">
        <w:trPr>
          <w:trHeight w:val="300"/>
        </w:trPr>
        <w:tc>
          <w:tcPr>
            <w:tcW w:w="2830" w:type="dxa"/>
            <w:shd w:val="clear" w:color="auto" w:fill="FEE8BF"/>
            <w:vAlign w:val="bottom"/>
          </w:tcPr>
          <w:p w:rsidR="007866D2" w:rsidRPr="002011A9" w:rsidRDefault="007866D2" w:rsidP="007E3348">
            <w:pPr>
              <w:rPr>
                <w:rFonts w:ascii="Arial" w:hAnsi="Arial" w:cs="Arial"/>
                <w:color w:val="000000"/>
                <w:sz w:val="16"/>
                <w:szCs w:val="16"/>
              </w:rPr>
            </w:pPr>
            <w:r w:rsidRPr="002011A9">
              <w:rPr>
                <w:rFonts w:ascii="Arial" w:hAnsi="Arial" w:cs="Arial"/>
                <w:color w:val="000000"/>
                <w:sz w:val="16"/>
                <w:szCs w:val="16"/>
              </w:rPr>
              <w:t>Any ECEC field - qualification unknown</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57</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w:t>
            </w:r>
          </w:p>
        </w:tc>
        <w:tc>
          <w:tcPr>
            <w:tcW w:w="63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32</w:t>
            </w:r>
          </w:p>
        </w:tc>
        <w:tc>
          <w:tcPr>
            <w:tcW w:w="63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0.7</w:t>
            </w:r>
          </w:p>
        </w:tc>
        <w:tc>
          <w:tcPr>
            <w:tcW w:w="657"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23</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1.2</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27</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1.9</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103</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3.4</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27</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4.8</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1.8</w:t>
            </w:r>
          </w:p>
        </w:tc>
        <w:tc>
          <w:tcPr>
            <w:tcW w:w="65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9</w:t>
            </w:r>
          </w:p>
        </w:tc>
        <w:tc>
          <w:tcPr>
            <w:tcW w:w="698"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2.2</w:t>
            </w:r>
          </w:p>
        </w:tc>
        <w:tc>
          <w:tcPr>
            <w:tcW w:w="709"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283</w:t>
            </w:r>
          </w:p>
        </w:tc>
        <w:tc>
          <w:tcPr>
            <w:tcW w:w="709" w:type="dxa"/>
            <w:shd w:val="clear" w:color="auto" w:fill="FEE8BF"/>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1.6</w:t>
            </w:r>
          </w:p>
        </w:tc>
      </w:tr>
      <w:tr w:rsidR="007866D2" w:rsidRPr="002011A9" w:rsidTr="007E3348">
        <w:trPr>
          <w:trHeight w:val="300"/>
        </w:trPr>
        <w:tc>
          <w:tcPr>
            <w:tcW w:w="2830" w:type="dxa"/>
            <w:shd w:val="clear" w:color="auto" w:fill="E1DA98"/>
            <w:vAlign w:val="bottom"/>
          </w:tcPr>
          <w:p w:rsidR="007866D2" w:rsidRPr="002011A9" w:rsidRDefault="007866D2" w:rsidP="007E3348">
            <w:pPr>
              <w:rPr>
                <w:rFonts w:ascii="Arial" w:hAnsi="Arial" w:cs="Arial"/>
                <w:color w:val="000000"/>
                <w:sz w:val="16"/>
                <w:szCs w:val="16"/>
              </w:rPr>
            </w:pPr>
            <w:r w:rsidRPr="002011A9">
              <w:rPr>
                <w:rFonts w:ascii="Arial" w:hAnsi="Arial" w:cs="Arial"/>
                <w:color w:val="000000"/>
                <w:sz w:val="16"/>
                <w:szCs w:val="16"/>
              </w:rPr>
              <w:t>Total delivering Preschool Programmes in preschool</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5,544</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3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4,821</w:t>
            </w:r>
          </w:p>
        </w:tc>
        <w:tc>
          <w:tcPr>
            <w:tcW w:w="63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7"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1,889</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1,408</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3,064</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565</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261</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65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403</w:t>
            </w:r>
          </w:p>
        </w:tc>
        <w:tc>
          <w:tcPr>
            <w:tcW w:w="698"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c>
          <w:tcPr>
            <w:tcW w:w="709"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17,955</w:t>
            </w:r>
          </w:p>
        </w:tc>
        <w:tc>
          <w:tcPr>
            <w:tcW w:w="709" w:type="dxa"/>
            <w:shd w:val="clear" w:color="auto" w:fill="E1DA98"/>
            <w:noWrap/>
            <w:vAlign w:val="bottom"/>
          </w:tcPr>
          <w:p w:rsidR="007866D2" w:rsidRPr="002011A9" w:rsidRDefault="007866D2" w:rsidP="007E3348">
            <w:pPr>
              <w:jc w:val="right"/>
              <w:rPr>
                <w:rFonts w:ascii="Arial" w:hAnsi="Arial" w:cs="Arial"/>
                <w:color w:val="000000"/>
                <w:sz w:val="16"/>
                <w:szCs w:val="16"/>
              </w:rPr>
            </w:pPr>
            <w:r w:rsidRPr="002011A9">
              <w:rPr>
                <w:rFonts w:ascii="Arial" w:hAnsi="Arial" w:cs="Arial"/>
                <w:color w:val="000000"/>
                <w:sz w:val="16"/>
                <w:szCs w:val="16"/>
              </w:rPr>
              <w:t>100.0</w:t>
            </w:r>
          </w:p>
        </w:tc>
      </w:tr>
    </w:tbl>
    <w:bookmarkEnd w:id="77"/>
    <w:p w:rsidR="00F54572" w:rsidRDefault="00F54572" w:rsidP="007E3348">
      <w:pPr>
        <w:pStyle w:val="ECECfigurenote"/>
        <w:ind w:left="426"/>
        <w:jc w:val="left"/>
      </w:pPr>
      <w:r>
        <w:rPr>
          <w:lang w:eastAsia="en-AU"/>
        </w:rPr>
        <w:t>(</w:t>
      </w:r>
      <w:r>
        <w:t>a)</w:t>
      </w:r>
      <w:r>
        <w:tab/>
      </w:r>
      <w:r w:rsidRPr="007A47F5">
        <w:t>Totals may not equal the sum of components due to</w:t>
      </w:r>
      <w:r>
        <w:t xml:space="preserve"> rounding of weighted data.</w:t>
      </w:r>
    </w:p>
    <w:p w:rsidR="00F54572" w:rsidRPr="007A47F5" w:rsidRDefault="00F54572" w:rsidP="007E3348">
      <w:pPr>
        <w:pStyle w:val="ECECfigurenote"/>
        <w:ind w:left="426" w:hanging="426"/>
        <w:jc w:val="left"/>
      </w:pPr>
      <w:r>
        <w:t>(b)</w:t>
      </w:r>
      <w:r w:rsidR="007E3348">
        <w:tab/>
      </w:r>
      <w:r>
        <w:t>Data</w:t>
      </w:r>
      <w:r w:rsidRPr="007A47F5">
        <w:t xml:space="preserve"> only includes </w:t>
      </w:r>
      <w:r w:rsidRPr="00E0303B">
        <w:t xml:space="preserve">those </w:t>
      </w:r>
      <w:r w:rsidR="004A5804" w:rsidRPr="00E0303B">
        <w:t xml:space="preserve">staff (paid contact </w:t>
      </w:r>
      <w:r w:rsidRPr="00E0303B">
        <w:t>workers</w:t>
      </w:r>
      <w:r w:rsidR="004A5804" w:rsidRPr="00E0303B">
        <w:t>)</w:t>
      </w:r>
      <w:r w:rsidRPr="007A47F5">
        <w:t xml:space="preserve"> whose</w:t>
      </w:r>
      <w:r>
        <w:t xml:space="preserve"> qualifications were specified.</w:t>
      </w:r>
    </w:p>
    <w:p w:rsidR="00F54572" w:rsidRPr="007A47F5" w:rsidRDefault="00F54572" w:rsidP="007E3348">
      <w:pPr>
        <w:pStyle w:val="ECECfigurenote"/>
        <w:ind w:left="426"/>
        <w:jc w:val="left"/>
      </w:pPr>
      <w:r>
        <w:rPr>
          <w:lang w:eastAsia="en-AU"/>
        </w:rPr>
        <w:t>(</w:t>
      </w:r>
      <w:r>
        <w:t>c)</w:t>
      </w:r>
      <w:r>
        <w:tab/>
      </w:r>
      <w:r w:rsidR="003E556E" w:rsidRPr="007A47F5">
        <w:t xml:space="preserve">Only includes </w:t>
      </w:r>
      <w:r w:rsidR="003E556E">
        <w:t>staff</w:t>
      </w:r>
      <w:r w:rsidR="003E556E" w:rsidRPr="007A47F5">
        <w:t xml:space="preserve"> </w:t>
      </w:r>
      <w:proofErr w:type="gramStart"/>
      <w:r w:rsidR="003E556E" w:rsidRPr="007A47F5">
        <w:t>who</w:t>
      </w:r>
      <w:proofErr w:type="gramEnd"/>
      <w:r w:rsidR="003E556E" w:rsidRPr="007A47F5">
        <w:t xml:space="preserve"> were reported by services to be delivering an in-house preschool program</w:t>
      </w:r>
      <w:r w:rsidR="001011B6">
        <w:t>me</w:t>
      </w:r>
      <w:r w:rsidR="003E556E" w:rsidRPr="007A47F5">
        <w:t xml:space="preserve"> during the reference week, and with </w:t>
      </w:r>
      <w:r w:rsidR="003E556E">
        <w:t>ECEC-related</w:t>
      </w:r>
      <w:r w:rsidR="003E556E" w:rsidRPr="007A47F5">
        <w:t xml:space="preserve"> qualifications in the fields of early childhood related teaching, or other teaching qualifications.</w:t>
      </w:r>
    </w:p>
    <w:p w:rsidR="00F54572" w:rsidRPr="007A47F5" w:rsidRDefault="00F54572" w:rsidP="007E3348">
      <w:pPr>
        <w:pStyle w:val="ECECfigurenote"/>
        <w:ind w:left="426"/>
        <w:jc w:val="left"/>
      </w:pPr>
      <w:r>
        <w:rPr>
          <w:lang w:eastAsia="en-AU"/>
        </w:rPr>
        <w:t>(</w:t>
      </w:r>
      <w:r>
        <w:t>d)</w:t>
      </w:r>
      <w:r>
        <w:tab/>
      </w:r>
      <w:r w:rsidR="003E556E" w:rsidRPr="007A47F5">
        <w:t xml:space="preserve">Includes Bachelor degree (4 years or equivalent), Bachelor degree honours, Graduate diploma or </w:t>
      </w:r>
      <w:r w:rsidR="001011B6">
        <w:t>G</w:t>
      </w:r>
      <w:r w:rsidR="003E556E" w:rsidRPr="007A47F5">
        <w:t>raduate certificate and Post graduate degree</w:t>
      </w:r>
    </w:p>
    <w:p w:rsidR="00F54572" w:rsidRDefault="00F54572" w:rsidP="007E3348">
      <w:pPr>
        <w:pStyle w:val="ECECfigurenote"/>
        <w:ind w:left="426"/>
        <w:jc w:val="left"/>
      </w:pPr>
      <w:r>
        <w:rPr>
          <w:lang w:eastAsia="en-AU"/>
        </w:rPr>
        <w:t>(</w:t>
      </w:r>
      <w:r>
        <w:t>e)</w:t>
      </w:r>
      <w:r>
        <w:tab/>
      </w:r>
      <w:r w:rsidR="003E556E" w:rsidRPr="007A47F5">
        <w:t xml:space="preserve">Other </w:t>
      </w:r>
      <w:r w:rsidR="003E556E">
        <w:t>ECEC-related</w:t>
      </w:r>
      <w:r w:rsidR="003E556E" w:rsidRPr="007A47F5">
        <w:t xml:space="preserve"> qualifications include child care, nursing (including mothercraft nursing), other human welfare studies and services, behavioural science and other </w:t>
      </w:r>
      <w:r w:rsidR="003E556E">
        <w:t>ECEC-related</w:t>
      </w:r>
      <w:r w:rsidR="003E556E" w:rsidRPr="007A47F5">
        <w:t xml:space="preserve"> qualifications, at the Diploma level or above</w:t>
      </w:r>
      <w:r w:rsidRPr="007A47F5">
        <w:t>.</w:t>
      </w:r>
    </w:p>
    <w:p w:rsidR="00523FC1" w:rsidRDefault="00523FC1" w:rsidP="00F54572">
      <w:pPr>
        <w:pStyle w:val="ECECfigurenote"/>
        <w:ind w:left="426"/>
      </w:pPr>
    </w:p>
    <w:p w:rsidR="00523FC1" w:rsidRPr="00845A91" w:rsidRDefault="00523FC1" w:rsidP="00523FC1">
      <w:pPr>
        <w:pStyle w:val="ECECtablefigure"/>
        <w:ind w:left="1276"/>
      </w:pPr>
      <w:r>
        <w:br w:type="page"/>
      </w:r>
      <w:bookmarkStart w:id="81" w:name="_Toc382403556"/>
      <w:r w:rsidRPr="00845A91">
        <w:lastRenderedPageBreak/>
        <w:t xml:space="preserve">Table </w:t>
      </w:r>
      <w:r w:rsidR="00761FD7">
        <w:t>5.3.2</w:t>
      </w:r>
      <w:r>
        <w:t>:</w:t>
      </w:r>
      <w:r>
        <w:tab/>
      </w:r>
      <w:r w:rsidRPr="00845A91">
        <w:t xml:space="preserve">Number and proportion of </w:t>
      </w:r>
      <w:r>
        <w:t xml:space="preserve">long day care </w:t>
      </w:r>
      <w:r w:rsidRPr="00E0303B">
        <w:t xml:space="preserve">staff </w:t>
      </w:r>
      <w:r w:rsidRPr="00845A91">
        <w:t xml:space="preserve">delivering </w:t>
      </w:r>
      <w:r>
        <w:t xml:space="preserve">a </w:t>
      </w:r>
      <w:r w:rsidRPr="00845A91">
        <w:t>Preschool Program</w:t>
      </w:r>
      <w:r w:rsidR="001011B6">
        <w:t>me</w:t>
      </w:r>
      <w:r w:rsidRPr="00845A91">
        <w:t>, by qualification level and State</w:t>
      </w:r>
      <w:r w:rsidR="00D84B8C">
        <w:t>/</w:t>
      </w:r>
      <w:proofErr w:type="gramStart"/>
      <w:r w:rsidRPr="00845A91">
        <w:t>Territory</w:t>
      </w:r>
      <w:r w:rsidRPr="002F0D98">
        <w:rPr>
          <w:rFonts w:ascii="Arial Bold" w:hAnsi="Arial Bold"/>
          <w:vertAlign w:val="superscript"/>
        </w:rPr>
        <w:t>(</w:t>
      </w:r>
      <w:proofErr w:type="gramEnd"/>
      <w:r w:rsidRPr="002F0D98">
        <w:rPr>
          <w:rFonts w:ascii="Arial Bold" w:hAnsi="Arial Bold"/>
          <w:vertAlign w:val="superscript"/>
        </w:rPr>
        <w:t>a)</w:t>
      </w:r>
      <w:r>
        <w:rPr>
          <w:rFonts w:ascii="Arial Bold" w:hAnsi="Arial Bold"/>
          <w:vertAlign w:val="superscript"/>
        </w:rPr>
        <w:t xml:space="preserve"> </w:t>
      </w:r>
      <w:r w:rsidRPr="002F0D98">
        <w:rPr>
          <w:rFonts w:ascii="Arial Bold" w:hAnsi="Arial Bold"/>
          <w:vertAlign w:val="superscript"/>
        </w:rPr>
        <w:t>(b)</w:t>
      </w:r>
      <w:r>
        <w:rPr>
          <w:rFonts w:ascii="Arial Bold" w:hAnsi="Arial Bold"/>
          <w:vertAlign w:val="superscript"/>
        </w:rPr>
        <w:t xml:space="preserve"> (c)</w:t>
      </w:r>
      <w:bookmarkEnd w:id="81"/>
    </w:p>
    <w:p w:rsidR="00523FC1" w:rsidRPr="00845A91" w:rsidRDefault="00523FC1" w:rsidP="00523FC1">
      <w:pPr>
        <w:pStyle w:val="ECECfigurenote"/>
      </w:pPr>
    </w:p>
    <w:tbl>
      <w:tblPr>
        <w:tblW w:w="14804" w:type="dxa"/>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0"/>
        <w:gridCol w:w="709"/>
        <w:gridCol w:w="637"/>
        <w:gridCol w:w="637"/>
        <w:gridCol w:w="638"/>
        <w:gridCol w:w="657"/>
        <w:gridCol w:w="658"/>
        <w:gridCol w:w="658"/>
        <w:gridCol w:w="658"/>
        <w:gridCol w:w="658"/>
        <w:gridCol w:w="658"/>
        <w:gridCol w:w="658"/>
        <w:gridCol w:w="658"/>
        <w:gridCol w:w="658"/>
        <w:gridCol w:w="658"/>
        <w:gridCol w:w="658"/>
        <w:gridCol w:w="698"/>
        <w:gridCol w:w="709"/>
        <w:gridCol w:w="709"/>
      </w:tblGrid>
      <w:tr w:rsidR="007E3348" w:rsidRPr="00F25B92" w:rsidTr="003C2ECE">
        <w:trPr>
          <w:trHeight w:val="300"/>
        </w:trPr>
        <w:tc>
          <w:tcPr>
            <w:tcW w:w="2830" w:type="dxa"/>
            <w:tcBorders>
              <w:bottom w:val="nil"/>
            </w:tcBorders>
            <w:shd w:val="clear" w:color="auto" w:fill="4A83C3"/>
            <w:noWrap/>
            <w:vAlign w:val="center"/>
            <w:hideMark/>
          </w:tcPr>
          <w:p w:rsidR="007E3348" w:rsidRPr="00F25B92" w:rsidRDefault="007E3348" w:rsidP="00523FC1">
            <w:pPr>
              <w:spacing w:before="2"/>
              <w:rPr>
                <w:rFonts w:ascii="Arial" w:hAnsi="Arial" w:cs="Arial"/>
                <w:color w:val="FFFFFF"/>
                <w:sz w:val="16"/>
                <w:szCs w:val="16"/>
              </w:rPr>
            </w:pPr>
            <w:r w:rsidRPr="00F25B92">
              <w:rPr>
                <w:rFonts w:ascii="Arial" w:hAnsi="Arial" w:cs="Arial"/>
                <w:color w:val="FFFFFF"/>
                <w:sz w:val="16"/>
                <w:szCs w:val="16"/>
              </w:rPr>
              <w:t> </w:t>
            </w:r>
          </w:p>
        </w:tc>
        <w:tc>
          <w:tcPr>
            <w:tcW w:w="134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New South Wales</w:t>
            </w:r>
          </w:p>
        </w:tc>
        <w:tc>
          <w:tcPr>
            <w:tcW w:w="1275"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Victoria</w:t>
            </w:r>
          </w:p>
        </w:tc>
        <w:tc>
          <w:tcPr>
            <w:tcW w:w="1315"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Queensland</w:t>
            </w:r>
          </w:p>
        </w:tc>
        <w:tc>
          <w:tcPr>
            <w:tcW w:w="131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South Australia</w:t>
            </w:r>
          </w:p>
        </w:tc>
        <w:tc>
          <w:tcPr>
            <w:tcW w:w="131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Western Australia</w:t>
            </w:r>
          </w:p>
        </w:tc>
        <w:tc>
          <w:tcPr>
            <w:tcW w:w="131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Tasmania</w:t>
            </w:r>
          </w:p>
        </w:tc>
        <w:tc>
          <w:tcPr>
            <w:tcW w:w="131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Northern Territory</w:t>
            </w:r>
          </w:p>
        </w:tc>
        <w:tc>
          <w:tcPr>
            <w:tcW w:w="1356" w:type="dxa"/>
            <w:gridSpan w:val="2"/>
            <w:shd w:val="clear" w:color="auto" w:fill="4A83C3"/>
            <w:noWrap/>
            <w:vAlign w:val="bottom"/>
            <w:hideMark/>
          </w:tcPr>
          <w:p w:rsidR="007E3348" w:rsidRPr="00F25B92" w:rsidRDefault="007E3348" w:rsidP="003C2ECE">
            <w:pPr>
              <w:jc w:val="center"/>
              <w:rPr>
                <w:rFonts w:ascii="Arial" w:hAnsi="Arial" w:cs="Arial"/>
                <w:b/>
                <w:bCs/>
                <w:color w:val="FFFFFF"/>
                <w:sz w:val="16"/>
                <w:szCs w:val="16"/>
              </w:rPr>
            </w:pPr>
            <w:r w:rsidRPr="00F25B92">
              <w:rPr>
                <w:rFonts w:ascii="Arial" w:hAnsi="Arial" w:cs="Arial"/>
                <w:b/>
                <w:bCs/>
                <w:color w:val="FFFFFF"/>
                <w:sz w:val="16"/>
                <w:szCs w:val="16"/>
              </w:rPr>
              <w:t>Australian Capital Territory</w:t>
            </w:r>
          </w:p>
        </w:tc>
        <w:tc>
          <w:tcPr>
            <w:tcW w:w="1418" w:type="dxa"/>
            <w:gridSpan w:val="2"/>
            <w:shd w:val="clear" w:color="auto" w:fill="4A83C3"/>
            <w:noWrap/>
            <w:vAlign w:val="center"/>
            <w:hideMark/>
          </w:tcPr>
          <w:p w:rsidR="007E3348" w:rsidRPr="00F25B92" w:rsidRDefault="007E3348" w:rsidP="00523FC1">
            <w:pPr>
              <w:jc w:val="center"/>
              <w:rPr>
                <w:rFonts w:ascii="Arial" w:hAnsi="Arial" w:cs="Arial"/>
                <w:b/>
                <w:bCs/>
                <w:color w:val="FFFFFF"/>
                <w:sz w:val="16"/>
                <w:szCs w:val="16"/>
              </w:rPr>
            </w:pPr>
            <w:r w:rsidRPr="00F25B92">
              <w:rPr>
                <w:rFonts w:ascii="Arial" w:hAnsi="Arial" w:cs="Arial"/>
                <w:b/>
                <w:bCs/>
                <w:color w:val="FFFFFF"/>
                <w:sz w:val="16"/>
                <w:szCs w:val="16"/>
              </w:rPr>
              <w:t>Australia</w:t>
            </w:r>
          </w:p>
        </w:tc>
      </w:tr>
      <w:tr w:rsidR="007866D2" w:rsidRPr="00F25B92" w:rsidTr="00B20324">
        <w:trPr>
          <w:trHeight w:val="300"/>
        </w:trPr>
        <w:tc>
          <w:tcPr>
            <w:tcW w:w="2830" w:type="dxa"/>
            <w:tcBorders>
              <w:top w:val="nil"/>
            </w:tcBorders>
            <w:shd w:val="clear" w:color="auto" w:fill="4A83C3"/>
            <w:vAlign w:val="center"/>
            <w:hideMark/>
          </w:tcPr>
          <w:p w:rsidR="007866D2" w:rsidRPr="00F25B92" w:rsidRDefault="007866D2" w:rsidP="00523FC1">
            <w:pPr>
              <w:spacing w:before="2"/>
              <w:rPr>
                <w:rFonts w:ascii="Arial" w:hAnsi="Arial" w:cs="Arial"/>
                <w:b/>
                <w:color w:val="FFFFFF"/>
                <w:sz w:val="16"/>
                <w:szCs w:val="16"/>
              </w:rPr>
            </w:pPr>
            <w:r w:rsidRPr="00F25B92">
              <w:rPr>
                <w:rFonts w:ascii="Arial" w:hAnsi="Arial" w:cs="Arial"/>
                <w:b/>
                <w:color w:val="FFFFFF"/>
                <w:sz w:val="16"/>
                <w:szCs w:val="16"/>
              </w:rPr>
              <w:t>Long day care</w:t>
            </w:r>
          </w:p>
        </w:tc>
        <w:tc>
          <w:tcPr>
            <w:tcW w:w="709"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37"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37"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3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7"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5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8"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5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8"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5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8"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5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8"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5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658"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698"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709" w:type="dxa"/>
            <w:shd w:val="clear" w:color="auto" w:fill="4A83C3"/>
            <w:noWrap/>
            <w:vAlign w:val="center"/>
            <w:hideMark/>
          </w:tcPr>
          <w:p w:rsidR="007866D2" w:rsidRPr="00F25B92" w:rsidRDefault="007866D2" w:rsidP="00523FC1">
            <w:pPr>
              <w:jc w:val="right"/>
              <w:rPr>
                <w:rFonts w:ascii="Arial" w:hAnsi="Arial" w:cs="Arial"/>
                <w:b/>
                <w:color w:val="FFFFFF"/>
                <w:sz w:val="16"/>
                <w:szCs w:val="16"/>
              </w:rPr>
            </w:pPr>
            <w:r w:rsidRPr="00F25B92">
              <w:rPr>
                <w:rFonts w:ascii="Arial" w:hAnsi="Arial" w:cs="Arial"/>
                <w:b/>
                <w:color w:val="FFFFFF"/>
                <w:sz w:val="16"/>
                <w:szCs w:val="16"/>
              </w:rPr>
              <w:t>No.</w:t>
            </w:r>
          </w:p>
        </w:tc>
        <w:tc>
          <w:tcPr>
            <w:tcW w:w="709" w:type="dxa"/>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r>
      <w:tr w:rsidR="007866D2" w:rsidRPr="00F25B92" w:rsidTr="007E3348">
        <w:trPr>
          <w:trHeight w:val="300"/>
        </w:trPr>
        <w:tc>
          <w:tcPr>
            <w:tcW w:w="2830" w:type="dxa"/>
            <w:tcBorders>
              <w:right w:val="nil"/>
            </w:tcBorders>
            <w:shd w:val="clear" w:color="auto" w:fill="DAE2F2"/>
            <w:vAlign w:val="bottom"/>
            <w:hideMark/>
          </w:tcPr>
          <w:p w:rsidR="007866D2" w:rsidRPr="00F25B92" w:rsidRDefault="007866D2" w:rsidP="007E3348">
            <w:pPr>
              <w:spacing w:before="2"/>
              <w:rPr>
                <w:rFonts w:ascii="Arial" w:hAnsi="Arial" w:cs="Arial"/>
                <w:color w:val="000000"/>
                <w:sz w:val="16"/>
                <w:szCs w:val="16"/>
              </w:rPr>
            </w:pPr>
            <w:r w:rsidRPr="00F25B92">
              <w:rPr>
                <w:rFonts w:ascii="Arial" w:hAnsi="Arial" w:cs="Arial"/>
                <w:color w:val="000000"/>
                <w:sz w:val="16"/>
                <w:szCs w:val="16"/>
              </w:rPr>
              <w:t>Teaching field</w:t>
            </w:r>
            <w:r w:rsidRPr="00F25B92">
              <w:rPr>
                <w:rFonts w:ascii="Arial" w:eastAsia="Calibri" w:hAnsi="Arial" w:cs="Arial"/>
                <w:sz w:val="16"/>
                <w:szCs w:val="16"/>
                <w:vertAlign w:val="superscript"/>
              </w:rPr>
              <w:t>(d)</w:t>
            </w:r>
          </w:p>
        </w:tc>
        <w:tc>
          <w:tcPr>
            <w:tcW w:w="11974" w:type="dxa"/>
            <w:gridSpan w:val="18"/>
            <w:tcBorders>
              <w:left w:val="nil"/>
            </w:tcBorders>
            <w:shd w:val="clear" w:color="auto" w:fill="DAE2F2"/>
            <w:noWrap/>
            <w:vAlign w:val="center"/>
            <w:hideMark/>
          </w:tcPr>
          <w:p w:rsidR="007866D2" w:rsidRPr="00F25B92" w:rsidRDefault="007866D2" w:rsidP="00523FC1">
            <w:pPr>
              <w:jc w:val="center"/>
              <w:rPr>
                <w:rFonts w:ascii="Arial" w:hAnsi="Arial" w:cs="Arial"/>
                <w:b/>
                <w:sz w:val="16"/>
                <w:szCs w:val="16"/>
              </w:rPr>
            </w:pPr>
            <w:r w:rsidRPr="00F25B92">
              <w:rPr>
                <w:rFonts w:ascii="Arial" w:hAnsi="Arial" w:cs="Arial"/>
                <w:b/>
                <w:sz w:val="16"/>
                <w:szCs w:val="16"/>
              </w:rPr>
              <w:t>Staff</w:t>
            </w:r>
          </w:p>
        </w:tc>
      </w:tr>
      <w:tr w:rsidR="007866D2" w:rsidRPr="00F25B92" w:rsidTr="007E3348">
        <w:trPr>
          <w:trHeight w:val="300"/>
        </w:trPr>
        <w:tc>
          <w:tcPr>
            <w:tcW w:w="2830" w:type="dxa"/>
            <w:shd w:val="clear" w:color="auto" w:fill="E1DA98"/>
            <w:vAlign w:val="bottom"/>
            <w:hideMark/>
          </w:tcPr>
          <w:p w:rsidR="007866D2" w:rsidRPr="00F25B92" w:rsidRDefault="007866D2" w:rsidP="007E3348">
            <w:pPr>
              <w:spacing w:before="2"/>
              <w:rPr>
                <w:rFonts w:ascii="Arial" w:hAnsi="Arial" w:cs="Arial"/>
                <w:color w:val="000000"/>
                <w:sz w:val="16"/>
                <w:szCs w:val="16"/>
              </w:rPr>
            </w:pPr>
            <w:r w:rsidRPr="00F25B92">
              <w:rPr>
                <w:rFonts w:ascii="Arial" w:hAnsi="Arial" w:cs="Arial"/>
                <w:color w:val="000000"/>
                <w:sz w:val="16"/>
                <w:szCs w:val="16"/>
              </w:rPr>
              <w:t>Bachelor degree pass (4 years or equivalent) and above</w:t>
            </w:r>
            <w:r w:rsidRPr="00F25B92">
              <w:rPr>
                <w:rFonts w:ascii="Arial" w:hAnsi="Arial" w:cs="Arial"/>
                <w:color w:val="000000"/>
                <w:sz w:val="16"/>
                <w:szCs w:val="16"/>
                <w:vertAlign w:val="superscript"/>
              </w:rPr>
              <w:t>(d)</w:t>
            </w:r>
          </w:p>
        </w:tc>
        <w:tc>
          <w:tcPr>
            <w:tcW w:w="709" w:type="dxa"/>
            <w:shd w:val="clear" w:color="auto" w:fill="E1DA98"/>
            <w:noWrap/>
            <w:vAlign w:val="bottom"/>
            <w:hideMark/>
          </w:tcPr>
          <w:p w:rsidR="007866D2" w:rsidRPr="00F25B92" w:rsidRDefault="007866D2" w:rsidP="007E3348">
            <w:pPr>
              <w:jc w:val="right"/>
              <w:rPr>
                <w:rFonts w:ascii="Arial" w:hAnsi="Arial" w:cs="Arial"/>
                <w:color w:val="000000"/>
                <w:sz w:val="16"/>
                <w:szCs w:val="16"/>
                <w:lang w:eastAsia="en-AU"/>
              </w:rPr>
            </w:pPr>
            <w:r w:rsidRPr="00F25B92">
              <w:rPr>
                <w:rFonts w:ascii="Arial" w:hAnsi="Arial" w:cs="Arial"/>
                <w:color w:val="000000"/>
                <w:sz w:val="16"/>
                <w:szCs w:val="16"/>
              </w:rPr>
              <w:t>1,475</w:t>
            </w:r>
          </w:p>
        </w:tc>
        <w:tc>
          <w:tcPr>
            <w:tcW w:w="637"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15.8</w:t>
            </w:r>
          </w:p>
        </w:tc>
        <w:tc>
          <w:tcPr>
            <w:tcW w:w="637"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659</w:t>
            </w:r>
          </w:p>
        </w:tc>
        <w:tc>
          <w:tcPr>
            <w:tcW w:w="63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31.7</w:t>
            </w:r>
          </w:p>
        </w:tc>
        <w:tc>
          <w:tcPr>
            <w:tcW w:w="657"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897</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41.8</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172</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27.9</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66</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16.5</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28.9</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18.4</w:t>
            </w:r>
          </w:p>
        </w:tc>
        <w:tc>
          <w:tcPr>
            <w:tcW w:w="65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55</w:t>
            </w:r>
          </w:p>
        </w:tc>
        <w:tc>
          <w:tcPr>
            <w:tcW w:w="698"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20.6</w:t>
            </w:r>
          </w:p>
        </w:tc>
        <w:tc>
          <w:tcPr>
            <w:tcW w:w="709"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3,343</w:t>
            </w:r>
          </w:p>
        </w:tc>
        <w:tc>
          <w:tcPr>
            <w:tcW w:w="709" w:type="dxa"/>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22.4</w:t>
            </w:r>
          </w:p>
        </w:tc>
      </w:tr>
      <w:tr w:rsidR="007866D2" w:rsidRPr="00F25B92" w:rsidTr="007E3348">
        <w:trPr>
          <w:trHeight w:val="300"/>
        </w:trPr>
        <w:tc>
          <w:tcPr>
            <w:tcW w:w="2830" w:type="dxa"/>
            <w:shd w:val="clear" w:color="auto" w:fill="FEE8BF"/>
            <w:vAlign w:val="bottom"/>
            <w:hideMark/>
          </w:tcPr>
          <w:p w:rsidR="007866D2" w:rsidRPr="00F25B92" w:rsidRDefault="007866D2" w:rsidP="007E3348">
            <w:pPr>
              <w:spacing w:before="2"/>
              <w:rPr>
                <w:rFonts w:ascii="Arial" w:hAnsi="Arial" w:cs="Arial"/>
                <w:color w:val="000000"/>
                <w:sz w:val="16"/>
                <w:szCs w:val="16"/>
              </w:rPr>
            </w:pPr>
            <w:r w:rsidRPr="00F25B92">
              <w:rPr>
                <w:rFonts w:ascii="Arial" w:hAnsi="Arial" w:cs="Arial"/>
                <w:color w:val="000000"/>
                <w:sz w:val="16"/>
                <w:szCs w:val="16"/>
              </w:rPr>
              <w:t>Bachelor degree pass (3 years or equivalent)</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1,135</w:t>
            </w:r>
          </w:p>
        </w:tc>
        <w:tc>
          <w:tcPr>
            <w:tcW w:w="63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12.1</w:t>
            </w:r>
          </w:p>
        </w:tc>
        <w:tc>
          <w:tcPr>
            <w:tcW w:w="63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267</w:t>
            </w:r>
          </w:p>
        </w:tc>
        <w:tc>
          <w:tcPr>
            <w:tcW w:w="63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12.9</w:t>
            </w:r>
          </w:p>
        </w:tc>
        <w:tc>
          <w:tcPr>
            <w:tcW w:w="65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113</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5.3</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30</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4.9</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6.4</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2.2</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5.3</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w:t>
            </w:r>
          </w:p>
        </w:tc>
        <w:tc>
          <w:tcPr>
            <w:tcW w:w="69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10.5</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1,601</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10.7</w:t>
            </w:r>
          </w:p>
        </w:tc>
      </w:tr>
      <w:tr w:rsidR="007866D2" w:rsidRPr="00F25B92" w:rsidTr="007E3348">
        <w:trPr>
          <w:trHeight w:val="300"/>
        </w:trPr>
        <w:tc>
          <w:tcPr>
            <w:tcW w:w="2830" w:type="dxa"/>
            <w:shd w:val="clear" w:color="auto" w:fill="E1DA98"/>
            <w:vAlign w:val="bottom"/>
            <w:hideMark/>
          </w:tcPr>
          <w:p w:rsidR="007866D2" w:rsidRPr="00F25B92" w:rsidRDefault="007866D2" w:rsidP="007E3348">
            <w:pPr>
              <w:spacing w:before="2"/>
              <w:rPr>
                <w:rFonts w:ascii="Arial" w:hAnsi="Arial" w:cs="Arial"/>
                <w:i/>
                <w:color w:val="000000"/>
                <w:sz w:val="16"/>
                <w:szCs w:val="16"/>
              </w:rPr>
            </w:pPr>
            <w:r w:rsidRPr="00F25B92">
              <w:rPr>
                <w:rFonts w:ascii="Arial" w:hAnsi="Arial" w:cs="Arial"/>
                <w:i/>
                <w:color w:val="000000"/>
                <w:sz w:val="16"/>
                <w:szCs w:val="16"/>
              </w:rPr>
              <w:t>Subtotal bachelor degree qualified</w:t>
            </w:r>
          </w:p>
        </w:tc>
        <w:tc>
          <w:tcPr>
            <w:tcW w:w="709"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2,610</w:t>
            </w:r>
          </w:p>
        </w:tc>
        <w:tc>
          <w:tcPr>
            <w:tcW w:w="637"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27.9</w:t>
            </w:r>
          </w:p>
        </w:tc>
        <w:tc>
          <w:tcPr>
            <w:tcW w:w="637"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926</w:t>
            </w:r>
          </w:p>
        </w:tc>
        <w:tc>
          <w:tcPr>
            <w:tcW w:w="63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44.6</w:t>
            </w:r>
          </w:p>
        </w:tc>
        <w:tc>
          <w:tcPr>
            <w:tcW w:w="657"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1,010</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47.0</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202</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32.8</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92</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22.9</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15</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31.1</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6</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23.6</w:t>
            </w:r>
          </w:p>
        </w:tc>
        <w:tc>
          <w:tcPr>
            <w:tcW w:w="65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83</w:t>
            </w:r>
          </w:p>
        </w:tc>
        <w:tc>
          <w:tcPr>
            <w:tcW w:w="698"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31.1</w:t>
            </w:r>
          </w:p>
        </w:tc>
        <w:tc>
          <w:tcPr>
            <w:tcW w:w="709"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4,944</w:t>
            </w:r>
          </w:p>
        </w:tc>
        <w:tc>
          <w:tcPr>
            <w:tcW w:w="709" w:type="dxa"/>
            <w:shd w:val="clear" w:color="auto" w:fill="E1DA98"/>
            <w:noWrap/>
            <w:vAlign w:val="bottom"/>
          </w:tcPr>
          <w:p w:rsidR="007866D2" w:rsidRPr="00F25B92" w:rsidRDefault="007866D2" w:rsidP="007E3348">
            <w:pPr>
              <w:jc w:val="right"/>
              <w:rPr>
                <w:rFonts w:ascii="Arial" w:hAnsi="Arial" w:cs="Arial"/>
                <w:i/>
                <w:color w:val="000000"/>
                <w:sz w:val="16"/>
                <w:szCs w:val="16"/>
              </w:rPr>
            </w:pPr>
            <w:r w:rsidRPr="00F25B92">
              <w:rPr>
                <w:rFonts w:ascii="Arial" w:hAnsi="Arial" w:cs="Arial"/>
                <w:i/>
                <w:color w:val="000000"/>
                <w:sz w:val="16"/>
                <w:szCs w:val="16"/>
              </w:rPr>
              <w:t>33.1</w:t>
            </w:r>
          </w:p>
        </w:tc>
      </w:tr>
      <w:tr w:rsidR="007866D2" w:rsidRPr="00F25B92" w:rsidTr="007E3348">
        <w:trPr>
          <w:trHeight w:val="300"/>
        </w:trPr>
        <w:tc>
          <w:tcPr>
            <w:tcW w:w="2830" w:type="dxa"/>
            <w:shd w:val="clear" w:color="auto" w:fill="FEE8BF"/>
            <w:vAlign w:val="bottom"/>
            <w:hideMark/>
          </w:tcPr>
          <w:p w:rsidR="007866D2" w:rsidRPr="00F25B92" w:rsidRDefault="007866D2" w:rsidP="007E3348">
            <w:pPr>
              <w:spacing w:before="2"/>
              <w:rPr>
                <w:rFonts w:ascii="Arial" w:hAnsi="Arial" w:cs="Arial"/>
                <w:color w:val="000000"/>
                <w:sz w:val="16"/>
                <w:szCs w:val="16"/>
              </w:rPr>
            </w:pPr>
            <w:r w:rsidRPr="00F25B92">
              <w:rPr>
                <w:rFonts w:ascii="Arial" w:hAnsi="Arial" w:cs="Arial"/>
                <w:color w:val="000000"/>
                <w:sz w:val="16"/>
                <w:szCs w:val="16"/>
              </w:rPr>
              <w:t>Advanced Diploma</w:t>
            </w:r>
            <w:r w:rsidR="00D84B8C" w:rsidRPr="00F25B92">
              <w:rPr>
                <w:rFonts w:ascii="Arial" w:hAnsi="Arial" w:cs="Arial"/>
                <w:color w:val="000000"/>
                <w:sz w:val="16"/>
                <w:szCs w:val="16"/>
              </w:rPr>
              <w:t>/</w:t>
            </w:r>
            <w:r w:rsidRPr="00F25B92">
              <w:rPr>
                <w:rFonts w:ascii="Arial" w:hAnsi="Arial" w:cs="Arial"/>
                <w:color w:val="000000"/>
                <w:sz w:val="16"/>
                <w:szCs w:val="16"/>
              </w:rPr>
              <w:t>Diploma</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335</w:t>
            </w:r>
          </w:p>
        </w:tc>
        <w:tc>
          <w:tcPr>
            <w:tcW w:w="63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3.6</w:t>
            </w:r>
          </w:p>
        </w:tc>
        <w:tc>
          <w:tcPr>
            <w:tcW w:w="63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58</w:t>
            </w:r>
          </w:p>
        </w:tc>
        <w:tc>
          <w:tcPr>
            <w:tcW w:w="63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w:t>
            </w:r>
          </w:p>
        </w:tc>
        <w:tc>
          <w:tcPr>
            <w:tcW w:w="657"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18</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0.9</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23</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3.8</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12</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2.9</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2.2</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0.0</w:t>
            </w:r>
          </w:p>
        </w:tc>
        <w:tc>
          <w:tcPr>
            <w:tcW w:w="65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12</w:t>
            </w:r>
          </w:p>
        </w:tc>
        <w:tc>
          <w:tcPr>
            <w:tcW w:w="698"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460</w:t>
            </w:r>
          </w:p>
        </w:tc>
        <w:tc>
          <w:tcPr>
            <w:tcW w:w="709" w:type="dxa"/>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w:t>
            </w:r>
          </w:p>
        </w:tc>
      </w:tr>
      <w:tr w:rsidR="007866D2" w:rsidRPr="00F25B92" w:rsidTr="007E3348">
        <w:trPr>
          <w:trHeight w:val="300"/>
        </w:trPr>
        <w:tc>
          <w:tcPr>
            <w:tcW w:w="2830" w:type="dxa"/>
            <w:tcBorders>
              <w:bottom w:val="single" w:sz="4" w:space="0" w:color="FFFFFF"/>
            </w:tcBorders>
            <w:shd w:val="clear" w:color="auto" w:fill="E1DA98"/>
            <w:vAlign w:val="bottom"/>
          </w:tcPr>
          <w:p w:rsidR="007866D2" w:rsidRPr="00F25B92" w:rsidRDefault="007866D2" w:rsidP="007E3348">
            <w:pPr>
              <w:spacing w:before="2"/>
              <w:rPr>
                <w:rFonts w:ascii="Arial" w:hAnsi="Arial" w:cs="Arial"/>
                <w:color w:val="000000"/>
                <w:sz w:val="16"/>
                <w:szCs w:val="16"/>
              </w:rPr>
            </w:pPr>
            <w:r w:rsidRPr="00F25B92">
              <w:rPr>
                <w:rFonts w:ascii="Arial" w:hAnsi="Arial" w:cs="Arial"/>
                <w:color w:val="000000"/>
                <w:sz w:val="16"/>
                <w:szCs w:val="16"/>
              </w:rPr>
              <w:t xml:space="preserve">Other ECEC-related field, at Diploma level </w:t>
            </w:r>
            <w:r w:rsidRPr="00F25B92">
              <w:rPr>
                <w:rFonts w:ascii="Arial" w:eastAsia="Calibri" w:hAnsi="Arial" w:cs="Arial"/>
                <w:b/>
                <w:sz w:val="16"/>
                <w:szCs w:val="16"/>
                <w:vertAlign w:val="superscript"/>
              </w:rPr>
              <w:t>(e)</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3,159</w:t>
            </w:r>
          </w:p>
        </w:tc>
        <w:tc>
          <w:tcPr>
            <w:tcW w:w="63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33.7</w:t>
            </w:r>
          </w:p>
        </w:tc>
        <w:tc>
          <w:tcPr>
            <w:tcW w:w="63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550</w:t>
            </w:r>
          </w:p>
        </w:tc>
        <w:tc>
          <w:tcPr>
            <w:tcW w:w="63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26.5</w:t>
            </w:r>
          </w:p>
        </w:tc>
        <w:tc>
          <w:tcPr>
            <w:tcW w:w="65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446</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20.8</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218</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35.3</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164</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40.9</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19</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37.7</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37.8</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88</w:t>
            </w:r>
          </w:p>
        </w:tc>
        <w:tc>
          <w:tcPr>
            <w:tcW w:w="69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32.8</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4,653</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31.1</w:t>
            </w:r>
          </w:p>
        </w:tc>
      </w:tr>
      <w:tr w:rsidR="007866D2" w:rsidRPr="00F25B92" w:rsidTr="007E3348">
        <w:trPr>
          <w:trHeight w:val="300"/>
        </w:trPr>
        <w:tc>
          <w:tcPr>
            <w:tcW w:w="2830" w:type="dxa"/>
            <w:shd w:val="clear" w:color="auto" w:fill="FEE8BF"/>
            <w:vAlign w:val="bottom"/>
          </w:tcPr>
          <w:p w:rsidR="007866D2" w:rsidRPr="00F25B92" w:rsidRDefault="007866D2" w:rsidP="007E3348">
            <w:pPr>
              <w:rPr>
                <w:rFonts w:ascii="Arial" w:hAnsi="Arial" w:cs="Arial"/>
                <w:color w:val="000000"/>
                <w:sz w:val="16"/>
                <w:szCs w:val="16"/>
                <w:lang w:eastAsia="en-AU"/>
              </w:rPr>
            </w:pPr>
            <w:r w:rsidRPr="00F25B92">
              <w:rPr>
                <w:rFonts w:ascii="Arial" w:hAnsi="Arial" w:cs="Arial"/>
                <w:color w:val="000000"/>
                <w:sz w:val="16"/>
                <w:szCs w:val="16"/>
              </w:rPr>
              <w:t xml:space="preserve">Other ECEC-related field, at Certificate level </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3,180</w:t>
            </w:r>
          </w:p>
        </w:tc>
        <w:tc>
          <w:tcPr>
            <w:tcW w:w="63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34.0</w:t>
            </w:r>
          </w:p>
        </w:tc>
        <w:tc>
          <w:tcPr>
            <w:tcW w:w="63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533</w:t>
            </w:r>
          </w:p>
        </w:tc>
        <w:tc>
          <w:tcPr>
            <w:tcW w:w="63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25.7</w:t>
            </w:r>
          </w:p>
        </w:tc>
        <w:tc>
          <w:tcPr>
            <w:tcW w:w="65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641</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29.9</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165</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26.7</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126</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31.3</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26.7</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38.5</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80</w:t>
            </w:r>
          </w:p>
        </w:tc>
        <w:tc>
          <w:tcPr>
            <w:tcW w:w="69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30.1</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4,748</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31.8</w:t>
            </w:r>
          </w:p>
        </w:tc>
      </w:tr>
      <w:tr w:rsidR="007866D2" w:rsidRPr="00F25B92" w:rsidTr="007E3348">
        <w:trPr>
          <w:trHeight w:val="300"/>
        </w:trPr>
        <w:tc>
          <w:tcPr>
            <w:tcW w:w="2830" w:type="dxa"/>
            <w:tcBorders>
              <w:bottom w:val="single" w:sz="4" w:space="0" w:color="FFFFFF"/>
            </w:tcBorders>
            <w:shd w:val="clear" w:color="auto" w:fill="E1DA98"/>
            <w:vAlign w:val="bottom"/>
          </w:tcPr>
          <w:p w:rsidR="007866D2" w:rsidRPr="00F25B92" w:rsidRDefault="007866D2" w:rsidP="007E3348">
            <w:pPr>
              <w:rPr>
                <w:rFonts w:ascii="Arial" w:hAnsi="Arial" w:cs="Arial"/>
                <w:color w:val="000000"/>
                <w:sz w:val="16"/>
                <w:szCs w:val="16"/>
              </w:rPr>
            </w:pPr>
            <w:r w:rsidRPr="00F25B92">
              <w:rPr>
                <w:rFonts w:ascii="Arial" w:hAnsi="Arial" w:cs="Arial"/>
                <w:color w:val="000000"/>
                <w:sz w:val="16"/>
                <w:szCs w:val="16"/>
              </w:rPr>
              <w:t>Any ECEC field - qualification unknown</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77</w:t>
            </w:r>
          </w:p>
        </w:tc>
        <w:tc>
          <w:tcPr>
            <w:tcW w:w="63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0.8</w:t>
            </w:r>
          </w:p>
        </w:tc>
        <w:tc>
          <w:tcPr>
            <w:tcW w:w="63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8</w:t>
            </w:r>
          </w:p>
        </w:tc>
        <w:tc>
          <w:tcPr>
            <w:tcW w:w="63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0.4</w:t>
            </w:r>
          </w:p>
        </w:tc>
        <w:tc>
          <w:tcPr>
            <w:tcW w:w="657"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32</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1.5</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8</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1.9</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2.2</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0.0</w:t>
            </w:r>
          </w:p>
        </w:tc>
        <w:tc>
          <w:tcPr>
            <w:tcW w:w="65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w:t>
            </w:r>
          </w:p>
        </w:tc>
        <w:tc>
          <w:tcPr>
            <w:tcW w:w="698"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138</w:t>
            </w:r>
          </w:p>
        </w:tc>
        <w:tc>
          <w:tcPr>
            <w:tcW w:w="709" w:type="dxa"/>
            <w:tcBorders>
              <w:bottom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0.9</w:t>
            </w:r>
          </w:p>
        </w:tc>
      </w:tr>
      <w:tr w:rsidR="007866D2" w:rsidRPr="00F25B92" w:rsidTr="007E3348">
        <w:trPr>
          <w:trHeight w:val="300"/>
        </w:trPr>
        <w:tc>
          <w:tcPr>
            <w:tcW w:w="2830" w:type="dxa"/>
            <w:shd w:val="clear" w:color="auto" w:fill="FEE8BF"/>
            <w:vAlign w:val="bottom"/>
          </w:tcPr>
          <w:p w:rsidR="007866D2" w:rsidRPr="00F25B92" w:rsidRDefault="007866D2" w:rsidP="007E3348">
            <w:pPr>
              <w:rPr>
                <w:rFonts w:ascii="Arial" w:hAnsi="Arial" w:cs="Arial"/>
                <w:color w:val="000000"/>
                <w:sz w:val="16"/>
                <w:szCs w:val="16"/>
              </w:rPr>
            </w:pPr>
            <w:r w:rsidRPr="00F25B92">
              <w:rPr>
                <w:rFonts w:ascii="Arial" w:hAnsi="Arial" w:cs="Arial"/>
                <w:color w:val="000000"/>
                <w:sz w:val="16"/>
                <w:szCs w:val="16"/>
              </w:rPr>
              <w:t>Total delivering Preschool Programmes in long day care</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9,360</w:t>
            </w:r>
          </w:p>
        </w:tc>
        <w:tc>
          <w:tcPr>
            <w:tcW w:w="63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3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2,075</w:t>
            </w:r>
          </w:p>
        </w:tc>
        <w:tc>
          <w:tcPr>
            <w:tcW w:w="63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7"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2,147</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618</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402</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25</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65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267</w:t>
            </w:r>
          </w:p>
        </w:tc>
        <w:tc>
          <w:tcPr>
            <w:tcW w:w="698"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14,943</w:t>
            </w:r>
          </w:p>
        </w:tc>
        <w:tc>
          <w:tcPr>
            <w:tcW w:w="709" w:type="dxa"/>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148"/>
        </w:trPr>
        <w:tc>
          <w:tcPr>
            <w:tcW w:w="2830" w:type="dxa"/>
            <w:shd w:val="clear" w:color="auto" w:fill="C6D9F1"/>
            <w:vAlign w:val="bottom"/>
            <w:hideMark/>
          </w:tcPr>
          <w:p w:rsidR="007866D2" w:rsidRPr="00F25B92" w:rsidRDefault="007866D2" w:rsidP="007E3348">
            <w:pPr>
              <w:rPr>
                <w:rFonts w:ascii="Arial" w:hAnsi="Arial" w:cs="Arial"/>
                <w:color w:val="000000"/>
                <w:sz w:val="16"/>
                <w:szCs w:val="16"/>
              </w:rPr>
            </w:pPr>
            <w:r w:rsidRPr="00F25B92">
              <w:rPr>
                <w:rFonts w:ascii="Arial" w:hAnsi="Arial" w:cs="Arial"/>
                <w:color w:val="000000"/>
                <w:sz w:val="16"/>
                <w:szCs w:val="16"/>
              </w:rPr>
              <w:t>Total delivering Preschool Programmes</w:t>
            </w:r>
          </w:p>
        </w:tc>
        <w:tc>
          <w:tcPr>
            <w:tcW w:w="709"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14,904</w:t>
            </w:r>
          </w:p>
        </w:tc>
        <w:tc>
          <w:tcPr>
            <w:tcW w:w="637"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37"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6,896</w:t>
            </w:r>
          </w:p>
        </w:tc>
        <w:tc>
          <w:tcPr>
            <w:tcW w:w="63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7"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4,035</w:t>
            </w: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2,026</w:t>
            </w: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3,466</w:t>
            </w: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615</w:t>
            </w: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285</w:t>
            </w: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65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670</w:t>
            </w:r>
          </w:p>
        </w:tc>
        <w:tc>
          <w:tcPr>
            <w:tcW w:w="698"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c>
          <w:tcPr>
            <w:tcW w:w="709"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32,898</w:t>
            </w:r>
          </w:p>
        </w:tc>
        <w:tc>
          <w:tcPr>
            <w:tcW w:w="709" w:type="dxa"/>
            <w:shd w:val="clear" w:color="auto" w:fill="C6D9F1"/>
            <w:noWrap/>
            <w:vAlign w:val="bottom"/>
            <w:hideMark/>
          </w:tcPr>
          <w:p w:rsidR="007866D2" w:rsidRPr="00F25B92" w:rsidRDefault="007866D2" w:rsidP="007E3348">
            <w:pPr>
              <w:jc w:val="right"/>
              <w:rPr>
                <w:rFonts w:ascii="Arial" w:hAnsi="Arial" w:cs="Arial"/>
                <w:color w:val="000000"/>
                <w:sz w:val="16"/>
                <w:szCs w:val="16"/>
              </w:rPr>
            </w:pPr>
          </w:p>
        </w:tc>
      </w:tr>
    </w:tbl>
    <w:p w:rsidR="00523FC1" w:rsidRDefault="00523FC1" w:rsidP="007E3348">
      <w:pPr>
        <w:pStyle w:val="ECECfigurenote"/>
        <w:ind w:left="426"/>
        <w:jc w:val="left"/>
      </w:pPr>
      <w:r>
        <w:rPr>
          <w:lang w:eastAsia="en-AU"/>
        </w:rPr>
        <w:t>(</w:t>
      </w:r>
      <w:r>
        <w:t>a)</w:t>
      </w:r>
      <w:r>
        <w:tab/>
      </w:r>
      <w:r w:rsidRPr="007A47F5">
        <w:t>Totals may not equal the sum of components due to</w:t>
      </w:r>
      <w:r>
        <w:t xml:space="preserve"> rounding of weighted data.</w:t>
      </w:r>
    </w:p>
    <w:p w:rsidR="00523FC1" w:rsidRPr="007A47F5" w:rsidRDefault="00523FC1" w:rsidP="007E3348">
      <w:pPr>
        <w:pStyle w:val="ECECfigurenote"/>
        <w:ind w:left="426"/>
        <w:jc w:val="left"/>
        <w:rPr>
          <w:lang w:eastAsia="en-AU"/>
        </w:rPr>
      </w:pPr>
      <w:r>
        <w:rPr>
          <w:lang w:eastAsia="en-AU"/>
        </w:rPr>
        <w:t>(b)</w:t>
      </w:r>
      <w:r w:rsidR="007866D2">
        <w:rPr>
          <w:lang w:eastAsia="en-AU"/>
        </w:rPr>
        <w:tab/>
      </w:r>
      <w:r>
        <w:rPr>
          <w:lang w:eastAsia="en-AU"/>
        </w:rPr>
        <w:t>Data</w:t>
      </w:r>
      <w:r w:rsidRPr="007A47F5">
        <w:rPr>
          <w:lang w:eastAsia="en-AU"/>
        </w:rPr>
        <w:t xml:space="preserve"> only includes </w:t>
      </w:r>
      <w:r w:rsidRPr="00E0303B">
        <w:rPr>
          <w:lang w:eastAsia="en-AU"/>
        </w:rPr>
        <w:t>those staff (paid contact workers)</w:t>
      </w:r>
      <w:r w:rsidRPr="007A47F5">
        <w:rPr>
          <w:lang w:eastAsia="en-AU"/>
        </w:rPr>
        <w:t xml:space="preserve"> whose</w:t>
      </w:r>
      <w:r>
        <w:rPr>
          <w:lang w:eastAsia="en-AU"/>
        </w:rPr>
        <w:t xml:space="preserve"> qualifications were specified.</w:t>
      </w:r>
    </w:p>
    <w:p w:rsidR="00523FC1" w:rsidRPr="007A47F5" w:rsidRDefault="00523FC1" w:rsidP="007E3348">
      <w:pPr>
        <w:pStyle w:val="ECECfigurenote"/>
        <w:ind w:left="426"/>
        <w:jc w:val="left"/>
      </w:pPr>
      <w:r>
        <w:rPr>
          <w:lang w:eastAsia="en-AU"/>
        </w:rPr>
        <w:t>(</w:t>
      </w:r>
      <w:r>
        <w:t>c)</w:t>
      </w:r>
      <w:r>
        <w:tab/>
      </w:r>
      <w:r w:rsidRPr="007A47F5">
        <w:t xml:space="preserve">Only includes </w:t>
      </w:r>
      <w:r>
        <w:t>staff</w:t>
      </w:r>
      <w:r w:rsidRPr="007A47F5">
        <w:t xml:space="preserve"> </w:t>
      </w:r>
      <w:proofErr w:type="gramStart"/>
      <w:r w:rsidRPr="007A47F5">
        <w:t>who</w:t>
      </w:r>
      <w:proofErr w:type="gramEnd"/>
      <w:r w:rsidRPr="007A47F5">
        <w:t xml:space="preserve"> were reported by services to be delivering an in-house preschool program</w:t>
      </w:r>
      <w:r w:rsidR="001011B6">
        <w:t>me</w:t>
      </w:r>
      <w:r w:rsidRPr="007A47F5">
        <w:t xml:space="preserve"> during the reference week, and with </w:t>
      </w:r>
      <w:r>
        <w:t>ECEC-related</w:t>
      </w:r>
      <w:r w:rsidRPr="007A47F5">
        <w:t xml:space="preserve"> qualifications in the fields of early childhood related teaching, or other teaching qualifications.</w:t>
      </w:r>
    </w:p>
    <w:p w:rsidR="00523FC1" w:rsidRPr="007A47F5" w:rsidRDefault="00523FC1" w:rsidP="007E3348">
      <w:pPr>
        <w:pStyle w:val="ECECfigurenote"/>
        <w:ind w:left="426"/>
        <w:jc w:val="left"/>
      </w:pPr>
      <w:r>
        <w:rPr>
          <w:lang w:eastAsia="en-AU"/>
        </w:rPr>
        <w:t>(</w:t>
      </w:r>
      <w:r>
        <w:t>d)</w:t>
      </w:r>
      <w:r>
        <w:tab/>
      </w:r>
      <w:r w:rsidRPr="007A47F5">
        <w:t xml:space="preserve">Includes Bachelor degree (4 years or equivalent), Bachelor degree honours, Graduate diploma or </w:t>
      </w:r>
      <w:r>
        <w:t>g</w:t>
      </w:r>
      <w:r w:rsidRPr="007A47F5">
        <w:t>raduate certificate and Post graduate degree</w:t>
      </w:r>
    </w:p>
    <w:p w:rsidR="00523FC1" w:rsidRPr="007A47F5" w:rsidRDefault="00523FC1" w:rsidP="007E3348">
      <w:pPr>
        <w:pStyle w:val="ECECfigurenote"/>
        <w:ind w:left="426"/>
        <w:jc w:val="left"/>
      </w:pPr>
      <w:r>
        <w:rPr>
          <w:lang w:eastAsia="en-AU"/>
        </w:rPr>
        <w:t>(</w:t>
      </w:r>
      <w:r>
        <w:t>e)</w:t>
      </w:r>
      <w:r>
        <w:tab/>
      </w:r>
      <w:r w:rsidRPr="007A47F5">
        <w:t xml:space="preserve">Other </w:t>
      </w:r>
      <w:r>
        <w:t>ECEC-related</w:t>
      </w:r>
      <w:r w:rsidRPr="007A47F5">
        <w:t xml:space="preserve"> qualifications include child care, nursing (including mothercraft nursing), other human welfare studies and services, behavioural science and other </w:t>
      </w:r>
      <w:r>
        <w:t>ECEC-related</w:t>
      </w:r>
      <w:r w:rsidRPr="007A47F5">
        <w:t xml:space="preserve"> qualifications, at the Diploma level or above.</w:t>
      </w:r>
    </w:p>
    <w:p w:rsidR="00523FC1" w:rsidRDefault="00523FC1" w:rsidP="00F54572">
      <w:pPr>
        <w:pStyle w:val="ECECfigurenote"/>
        <w:ind w:left="426"/>
      </w:pPr>
    </w:p>
    <w:p w:rsidR="00523FC1" w:rsidRPr="007A47F5" w:rsidRDefault="00523FC1" w:rsidP="00F54572">
      <w:pPr>
        <w:pStyle w:val="ECECfigurenote"/>
        <w:ind w:left="426"/>
      </w:pPr>
    </w:p>
    <w:p w:rsidR="00297A73" w:rsidRDefault="00297A73" w:rsidP="007F548C">
      <w:pPr>
        <w:pStyle w:val="ECECfigurenote"/>
        <w:ind w:left="426"/>
      </w:pPr>
    </w:p>
    <w:p w:rsidR="007F548C" w:rsidRPr="007A47F5" w:rsidRDefault="007F548C" w:rsidP="007F548C">
      <w:pPr>
        <w:pStyle w:val="ECECfigurenote"/>
        <w:sectPr w:rsidR="007F548C" w:rsidRPr="007A47F5" w:rsidSect="00297A73">
          <w:headerReference w:type="even" r:id="rId38"/>
          <w:headerReference w:type="default" r:id="rId39"/>
          <w:footerReference w:type="default" r:id="rId40"/>
          <w:headerReference w:type="first" r:id="rId41"/>
          <w:pgSz w:w="16838" w:h="11906" w:orient="landscape" w:code="9"/>
          <w:pgMar w:top="851" w:right="1418" w:bottom="993" w:left="993" w:header="567" w:footer="567" w:gutter="0"/>
          <w:cols w:space="708"/>
          <w:docGrid w:linePitch="360"/>
        </w:sectPr>
      </w:pPr>
    </w:p>
    <w:p w:rsidR="00761FD7" w:rsidRDefault="00761FD7" w:rsidP="00E60426">
      <w:pPr>
        <w:pStyle w:val="ECECbody"/>
        <w:jc w:val="left"/>
      </w:pPr>
      <w:r>
        <w:lastRenderedPageBreak/>
        <w:t xml:space="preserve">Table 5.3.2 shows that of the 14,943 staff with a relevant qualification who delivered Preschool </w:t>
      </w:r>
      <w:r w:rsidR="00FF769C">
        <w:t>Programmes</w:t>
      </w:r>
      <w:r>
        <w:t xml:space="preserve"> in long day care services, approximately one in five (</w:t>
      </w:r>
      <w:r w:rsidR="00B06CB5">
        <w:t>22.4</w:t>
      </w:r>
      <w:r w:rsidR="002A1154">
        <w:t> per cent</w:t>
      </w:r>
      <w:r>
        <w:t xml:space="preserve">) had a Bachelor degree pass </w:t>
      </w:r>
      <w:r w:rsidR="0005286A">
        <w:t>(</w:t>
      </w:r>
      <w:r w:rsidR="001011B6">
        <w:t xml:space="preserve">4 years </w:t>
      </w:r>
      <w:r>
        <w:t xml:space="preserve">or equivalent) </w:t>
      </w:r>
      <w:r w:rsidR="001011B6">
        <w:t>and above</w:t>
      </w:r>
      <w:r w:rsidR="00081BA3">
        <w:t>.</w:t>
      </w:r>
      <w:r w:rsidR="003020EE">
        <w:t xml:space="preserve"> </w:t>
      </w:r>
      <w:r w:rsidR="00081BA3">
        <w:t xml:space="preserve">This is lower than the proportion of </w:t>
      </w:r>
      <w:r w:rsidRPr="003A74B5">
        <w:t>staff</w:t>
      </w:r>
      <w:r>
        <w:t xml:space="preserve"> in </w:t>
      </w:r>
      <w:r w:rsidR="001011B6">
        <w:t>preschool</w:t>
      </w:r>
      <w:r>
        <w:t xml:space="preserve"> services </w:t>
      </w:r>
      <w:r w:rsidR="00081BA3">
        <w:t xml:space="preserve">with </w:t>
      </w:r>
      <w:r>
        <w:t xml:space="preserve">a Bachelor degree </w:t>
      </w:r>
      <w:r w:rsidR="001011B6">
        <w:t xml:space="preserve">pass </w:t>
      </w:r>
      <w:r w:rsidR="00EC48A8">
        <w:t>(</w:t>
      </w:r>
      <w:r w:rsidR="001011B6">
        <w:t xml:space="preserve">4 years </w:t>
      </w:r>
      <w:r>
        <w:t xml:space="preserve">or equivalent) </w:t>
      </w:r>
      <w:r w:rsidR="001011B6">
        <w:t>and above (33.7</w:t>
      </w:r>
      <w:r w:rsidR="002A1154">
        <w:t> per cent</w:t>
      </w:r>
      <w:r w:rsidR="001011B6">
        <w:t>)</w:t>
      </w:r>
      <w:r w:rsidR="00081BA3">
        <w:t>.</w:t>
      </w:r>
      <w:r w:rsidR="001011B6">
        <w:t xml:space="preserve"> </w:t>
      </w:r>
      <w:r>
        <w:t xml:space="preserve">A similar proportion </w:t>
      </w:r>
      <w:r w:rsidR="00081BA3">
        <w:t xml:space="preserve">of long day care staff </w:t>
      </w:r>
      <w:r>
        <w:t>(10.7</w:t>
      </w:r>
      <w:r w:rsidR="002A1154">
        <w:t> per cent</w:t>
      </w:r>
      <w:r>
        <w:t>) to preschools (11.1</w:t>
      </w:r>
      <w:r w:rsidR="002A1154">
        <w:t> per cent</w:t>
      </w:r>
      <w:r>
        <w:t>) had a Bachelor degree pass (</w:t>
      </w:r>
      <w:r w:rsidR="00E67335">
        <w:t xml:space="preserve">3 years </w:t>
      </w:r>
      <w:r>
        <w:t>or equivalent).</w:t>
      </w:r>
    </w:p>
    <w:p w:rsidR="00761FD7" w:rsidRDefault="00081BA3" w:rsidP="00E60426">
      <w:pPr>
        <w:pStyle w:val="ECECbody"/>
        <w:jc w:val="left"/>
      </w:pPr>
      <w:r>
        <w:t>T</w:t>
      </w:r>
      <w:r w:rsidR="00761FD7">
        <w:t>he proportion of bachelor degree-qualified staff delivering a Preschool Program</w:t>
      </w:r>
      <w:r w:rsidR="001A3041">
        <w:t>me</w:t>
      </w:r>
      <w:r w:rsidR="00761FD7">
        <w:t xml:space="preserve"> in long day care services varied widely across Australia.</w:t>
      </w:r>
      <w:r w:rsidR="003020EE">
        <w:t xml:space="preserve"> </w:t>
      </w:r>
      <w:r>
        <w:t xml:space="preserve">Approximately </w:t>
      </w:r>
      <w:r w:rsidR="00761FD7">
        <w:t>half the staff delivering a Preschool Program</w:t>
      </w:r>
      <w:r w:rsidR="001A3041">
        <w:t>me</w:t>
      </w:r>
      <w:r w:rsidR="00761FD7">
        <w:t xml:space="preserve"> in long day care services in Queensland (47.0</w:t>
      </w:r>
      <w:r w:rsidR="002A1154">
        <w:t> per cent</w:t>
      </w:r>
      <w:r w:rsidR="00761FD7">
        <w:t>) and Victoria (44.6</w:t>
      </w:r>
      <w:r w:rsidR="002A1154">
        <w:t> per cent</w:t>
      </w:r>
      <w:r w:rsidR="00761FD7">
        <w:t xml:space="preserve">) were bachelor degree-qualified, compared with </w:t>
      </w:r>
      <w:r>
        <w:t xml:space="preserve">less than </w:t>
      </w:r>
      <w:r w:rsidR="00761FD7">
        <w:t>one quarter in Western Australia (22.9</w:t>
      </w:r>
      <w:r w:rsidR="002A1154">
        <w:t> per cent</w:t>
      </w:r>
      <w:r w:rsidR="00761FD7">
        <w:t>) and the Northern Territory (23.6</w:t>
      </w:r>
      <w:r w:rsidR="002A1154">
        <w:t> per cent</w:t>
      </w:r>
      <w:r w:rsidR="00761FD7">
        <w:t>).</w:t>
      </w:r>
      <w:r w:rsidR="003020EE">
        <w:t xml:space="preserve"> </w:t>
      </w:r>
      <w:r w:rsidR="00761FD7">
        <w:t>In Queensland, the proportion of bachelor degree-qualified staff delivering a Preschool Program</w:t>
      </w:r>
      <w:r w:rsidR="001A3041">
        <w:t>me</w:t>
      </w:r>
      <w:r w:rsidR="00761FD7">
        <w:t xml:space="preserve"> in long day care services (47.0</w:t>
      </w:r>
      <w:r w:rsidR="002A1154">
        <w:t> per cent</w:t>
      </w:r>
      <w:r w:rsidR="00761FD7">
        <w:t>) was higher than for preschool services (43.3</w:t>
      </w:r>
      <w:r w:rsidR="002A1154">
        <w:t> per cent</w:t>
      </w:r>
      <w:r w:rsidR="00761FD7">
        <w:t>).</w:t>
      </w:r>
    </w:p>
    <w:p w:rsidR="00761FD7" w:rsidRDefault="000157DF" w:rsidP="007E3348">
      <w:pPr>
        <w:pStyle w:val="ECECbody"/>
        <w:ind w:right="-155"/>
        <w:jc w:val="left"/>
      </w:pPr>
      <w:r>
        <w:t>Overall,</w:t>
      </w:r>
      <w:r w:rsidR="00761FD7">
        <w:t xml:space="preserve"> approximately one third (31.1</w:t>
      </w:r>
      <w:r w:rsidR="002A1154">
        <w:t> per cent</w:t>
      </w:r>
      <w:r w:rsidR="00761FD7">
        <w:t>) of staff delivering a Preschool Program</w:t>
      </w:r>
      <w:r w:rsidR="001A3041">
        <w:t>me</w:t>
      </w:r>
      <w:r w:rsidR="00761FD7">
        <w:t xml:space="preserve"> in long day care services </w:t>
      </w:r>
      <w:r>
        <w:t xml:space="preserve">held their highest qualification </w:t>
      </w:r>
      <w:r w:rsidR="00761FD7" w:rsidRPr="00E12C30">
        <w:t>at Diploma level</w:t>
      </w:r>
      <w:r w:rsidRPr="000157DF">
        <w:t xml:space="preserve"> </w:t>
      </w:r>
      <w:r>
        <w:t>in an</w:t>
      </w:r>
      <w:r w:rsidRPr="00E12C30">
        <w:t xml:space="preserve"> ECEC-related field</w:t>
      </w:r>
      <w:r w:rsidR="00761FD7">
        <w:t xml:space="preserve">, </w:t>
      </w:r>
      <w:r>
        <w:t xml:space="preserve">and </w:t>
      </w:r>
      <w:r w:rsidR="00761FD7">
        <w:t>a further third (31.8</w:t>
      </w:r>
      <w:r w:rsidR="002A1154">
        <w:t> per cent</w:t>
      </w:r>
      <w:r w:rsidR="00761FD7">
        <w:t xml:space="preserve">) </w:t>
      </w:r>
      <w:r>
        <w:t xml:space="preserve">held their highest qualification </w:t>
      </w:r>
      <w:r w:rsidR="00761FD7">
        <w:t xml:space="preserve">at </w:t>
      </w:r>
      <w:r w:rsidR="00761FD7" w:rsidRPr="00E70092">
        <w:t>Certificate level</w:t>
      </w:r>
      <w:r w:rsidR="00761FD7">
        <w:t>, in an</w:t>
      </w:r>
      <w:r w:rsidR="00761FD7" w:rsidRPr="00E70092">
        <w:t xml:space="preserve"> ECEC-related field</w:t>
      </w:r>
      <w:r w:rsidR="00761FD7">
        <w:t>.</w:t>
      </w:r>
    </w:p>
    <w:p w:rsidR="00761FD7" w:rsidRPr="00C1363B" w:rsidRDefault="00761FD7" w:rsidP="00E60426">
      <w:pPr>
        <w:pStyle w:val="ECECSub-heading"/>
      </w:pPr>
      <w:bookmarkStart w:id="82" w:name="_Toc382403523"/>
      <w:r>
        <w:t>5.4</w:t>
      </w:r>
      <w:r>
        <w:tab/>
        <w:t xml:space="preserve">Hours worked by staff delivering Preschool </w:t>
      </w:r>
      <w:r w:rsidR="00FF769C">
        <w:t>Programmes</w:t>
      </w:r>
      <w:bookmarkEnd w:id="82"/>
    </w:p>
    <w:p w:rsidR="00297A73" w:rsidRPr="00E12C30" w:rsidRDefault="00297A73" w:rsidP="00E60426">
      <w:pPr>
        <w:pStyle w:val="ECECbody"/>
        <w:jc w:val="left"/>
      </w:pPr>
      <w:r w:rsidRPr="00E12C30">
        <w:t xml:space="preserve">Table </w:t>
      </w:r>
      <w:r w:rsidR="00845A91" w:rsidRPr="00E12C30">
        <w:t>5.</w:t>
      </w:r>
      <w:r w:rsidR="00761FD7">
        <w:t>4.1</w:t>
      </w:r>
      <w:r w:rsidRPr="00E12C30">
        <w:t xml:space="preserve"> shows the </w:t>
      </w:r>
      <w:r w:rsidR="00640465" w:rsidRPr="00E12C30">
        <w:t xml:space="preserve">hours worked by </w:t>
      </w:r>
      <w:r w:rsidR="004A5804" w:rsidRPr="00E12C30">
        <w:t>staff</w:t>
      </w:r>
      <w:r w:rsidRPr="00E12C30">
        <w:t xml:space="preserve"> </w:t>
      </w:r>
      <w:r w:rsidR="00640465" w:rsidRPr="00E12C30">
        <w:t>delivering a Preschool Program</w:t>
      </w:r>
      <w:r w:rsidR="001A3041">
        <w:t>me</w:t>
      </w:r>
      <w:r w:rsidR="00640465" w:rsidRPr="00E12C30">
        <w:t xml:space="preserve"> in preschools and long day care services</w:t>
      </w:r>
      <w:r w:rsidR="00A67CA6" w:rsidRPr="00E12C30">
        <w:t xml:space="preserve"> in the reference week</w:t>
      </w:r>
      <w:r w:rsidR="00640465" w:rsidRPr="00E12C30">
        <w:t>.</w:t>
      </w:r>
      <w:r w:rsidR="003020EE">
        <w:t xml:space="preserve"> </w:t>
      </w:r>
      <w:r w:rsidRPr="00E12C30">
        <w:t xml:space="preserve">The table </w:t>
      </w:r>
      <w:r w:rsidR="0042222F" w:rsidRPr="00E12C30">
        <w:t xml:space="preserve">also </w:t>
      </w:r>
      <w:r w:rsidR="00640465" w:rsidRPr="00E12C30">
        <w:t xml:space="preserve">shows the qualifications of </w:t>
      </w:r>
      <w:r w:rsidR="004A5804" w:rsidRPr="00E12C30">
        <w:t>staff</w:t>
      </w:r>
      <w:r w:rsidRPr="00E12C30">
        <w:t xml:space="preserve"> who </w:t>
      </w:r>
      <w:r w:rsidR="00E134A6" w:rsidRPr="00E12C30">
        <w:t>delivered a Preschool Program</w:t>
      </w:r>
      <w:r w:rsidR="001A3041">
        <w:t>me</w:t>
      </w:r>
      <w:r w:rsidR="00E134A6" w:rsidRPr="00E12C30">
        <w:t>.</w:t>
      </w:r>
    </w:p>
    <w:p w:rsidR="00A67CA6" w:rsidRPr="00E12C30" w:rsidRDefault="00297A73" w:rsidP="00E60426">
      <w:pPr>
        <w:pStyle w:val="ECECbody"/>
        <w:jc w:val="left"/>
      </w:pPr>
      <w:r w:rsidRPr="00E12C30">
        <w:t xml:space="preserve">In preschool services, </w:t>
      </w:r>
      <w:r w:rsidR="00A67CA6" w:rsidRPr="00E12C30">
        <w:t xml:space="preserve">most </w:t>
      </w:r>
      <w:r w:rsidR="004A5804" w:rsidRPr="00E12C30">
        <w:t xml:space="preserve">staff </w:t>
      </w:r>
      <w:r w:rsidR="00A67CA6" w:rsidRPr="00E12C30">
        <w:t>delivering a Preschool Program</w:t>
      </w:r>
      <w:r w:rsidR="001A3041">
        <w:t>me</w:t>
      </w:r>
      <w:r w:rsidR="00A67CA6" w:rsidRPr="00E12C30">
        <w:t xml:space="preserve"> worked short part-time hours (</w:t>
      </w:r>
      <w:r w:rsidR="00B755AE">
        <w:t>57.1</w:t>
      </w:r>
      <w:r w:rsidR="002A1154">
        <w:t> per cent</w:t>
      </w:r>
      <w:r w:rsidR="00A67CA6" w:rsidRPr="00E12C30">
        <w:t>) or long part-time hours (</w:t>
      </w:r>
      <w:r w:rsidR="00B755AE">
        <w:t>35.7</w:t>
      </w:r>
      <w:r w:rsidR="002A1154">
        <w:t> per cent</w:t>
      </w:r>
      <w:r w:rsidR="00A67CA6" w:rsidRPr="00E12C30">
        <w:t xml:space="preserve">), with little variation in the pattern of hours worked by </w:t>
      </w:r>
      <w:r w:rsidR="004A5804" w:rsidRPr="00E12C30">
        <w:t xml:space="preserve">staff </w:t>
      </w:r>
      <w:r w:rsidR="00A67CA6" w:rsidRPr="00E12C30">
        <w:t>with different qualifications.</w:t>
      </w:r>
    </w:p>
    <w:p w:rsidR="00297A73" w:rsidRPr="00E12C30" w:rsidRDefault="00A67CA6" w:rsidP="00E60426">
      <w:pPr>
        <w:pStyle w:val="ECECbody"/>
        <w:jc w:val="left"/>
      </w:pPr>
      <w:r w:rsidRPr="00E12C30">
        <w:t>For long day care service</w:t>
      </w:r>
      <w:r w:rsidR="001A3041">
        <w:t>s</w:t>
      </w:r>
      <w:r w:rsidRPr="00E12C30">
        <w:t xml:space="preserve">, </w:t>
      </w:r>
      <w:r w:rsidR="00743E01" w:rsidRPr="00E12C30">
        <w:t xml:space="preserve">the hours worked by </w:t>
      </w:r>
      <w:r w:rsidR="004A5804" w:rsidRPr="00E12C30">
        <w:t>staff</w:t>
      </w:r>
      <w:r w:rsidR="00743E01" w:rsidRPr="00E12C30">
        <w:t xml:space="preserve"> delivering a Preschool Program</w:t>
      </w:r>
      <w:r w:rsidR="001A3041">
        <w:t>me</w:t>
      </w:r>
      <w:r w:rsidR="00743E01" w:rsidRPr="00E12C30">
        <w:t xml:space="preserve"> was more evenly spread across short part</w:t>
      </w:r>
      <w:r w:rsidR="00E67335" w:rsidRPr="00E12C30">
        <w:t>-</w:t>
      </w:r>
      <w:r w:rsidR="00743E01" w:rsidRPr="00E12C30">
        <w:t xml:space="preserve"> time hours, long part</w:t>
      </w:r>
      <w:r w:rsidR="00E67335" w:rsidRPr="00E12C30">
        <w:t>-</w:t>
      </w:r>
      <w:r w:rsidR="00743E01" w:rsidRPr="00E12C30">
        <w:t>time hours and full</w:t>
      </w:r>
      <w:r w:rsidR="00E67335" w:rsidRPr="00E12C30">
        <w:t>-</w:t>
      </w:r>
      <w:r w:rsidR="00743E01" w:rsidRPr="00E12C30">
        <w:t>time hours (</w:t>
      </w:r>
      <w:r w:rsidR="00B755AE">
        <w:t>30.5</w:t>
      </w:r>
      <w:r w:rsidR="002A1154">
        <w:t> per cent</w:t>
      </w:r>
      <w:r w:rsidR="00743E01" w:rsidRPr="00E12C30">
        <w:t xml:space="preserve">, </w:t>
      </w:r>
      <w:r w:rsidR="00B755AE">
        <w:t>38.1</w:t>
      </w:r>
      <w:r w:rsidR="002A1154">
        <w:t> per cent</w:t>
      </w:r>
      <w:r w:rsidR="00743E01" w:rsidRPr="00E12C30">
        <w:t xml:space="preserve"> and 30.</w:t>
      </w:r>
      <w:r w:rsidR="00B755AE">
        <w:t>7</w:t>
      </w:r>
      <w:r w:rsidR="002A1154">
        <w:t> per cent</w:t>
      </w:r>
      <w:r w:rsidR="00743E01" w:rsidRPr="00E12C30">
        <w:t xml:space="preserve"> respectively).</w:t>
      </w:r>
      <w:r w:rsidR="003020EE">
        <w:t xml:space="preserve"> </w:t>
      </w:r>
      <w:r w:rsidR="00297A73" w:rsidRPr="00E12C30">
        <w:t xml:space="preserve">As </w:t>
      </w:r>
      <w:r w:rsidR="00743E01" w:rsidRPr="00E12C30">
        <w:t>for</w:t>
      </w:r>
      <w:r w:rsidR="00297A73" w:rsidRPr="00E12C30">
        <w:t xml:space="preserve"> preschool</w:t>
      </w:r>
      <w:r w:rsidR="00743E01" w:rsidRPr="00E12C30">
        <w:t>s</w:t>
      </w:r>
      <w:r w:rsidR="00297A73" w:rsidRPr="00E12C30">
        <w:t xml:space="preserve">, there was only minor variation in the </w:t>
      </w:r>
      <w:r w:rsidR="00743E01" w:rsidRPr="00E12C30">
        <w:t xml:space="preserve">hours worked by </w:t>
      </w:r>
      <w:r w:rsidR="00297A73" w:rsidRPr="00E12C30">
        <w:t xml:space="preserve">staff with </w:t>
      </w:r>
      <w:r w:rsidR="00E134A6" w:rsidRPr="00E12C30">
        <w:t>different qualification levels.</w:t>
      </w:r>
    </w:p>
    <w:p w:rsidR="00297A73" w:rsidRDefault="00297A73" w:rsidP="00297A73">
      <w:pPr>
        <w:rPr>
          <w:rFonts w:ascii="Calibri" w:hAnsi="Calibri" w:cs="Calibri"/>
        </w:rPr>
      </w:pPr>
    </w:p>
    <w:p w:rsidR="00297A73" w:rsidRDefault="00297A73" w:rsidP="00297A73">
      <w:pPr>
        <w:rPr>
          <w:rFonts w:ascii="Calibri" w:hAnsi="Calibri" w:cs="Calibri"/>
        </w:rPr>
        <w:sectPr w:rsidR="00297A73" w:rsidSect="003761E3">
          <w:headerReference w:type="even" r:id="rId42"/>
          <w:headerReference w:type="default" r:id="rId43"/>
          <w:headerReference w:type="first" r:id="rId44"/>
          <w:pgSz w:w="11906" w:h="16838" w:code="9"/>
          <w:pgMar w:top="1140" w:right="1140" w:bottom="1140" w:left="1140" w:header="567" w:footer="567" w:gutter="0"/>
          <w:cols w:space="708"/>
          <w:docGrid w:linePitch="360"/>
        </w:sectPr>
      </w:pPr>
    </w:p>
    <w:p w:rsidR="000A373D" w:rsidRDefault="000A373D" w:rsidP="000A373D">
      <w:pPr>
        <w:pStyle w:val="ECECtablefigure"/>
        <w:ind w:left="1276"/>
        <w:rPr>
          <w:vertAlign w:val="superscript"/>
        </w:rPr>
      </w:pPr>
      <w:bookmarkStart w:id="83" w:name="_Toc287448803"/>
      <w:bookmarkStart w:id="84" w:name="_Toc287544083"/>
      <w:bookmarkStart w:id="85" w:name="_Toc382403557"/>
      <w:r w:rsidRPr="00845A91">
        <w:lastRenderedPageBreak/>
        <w:t>Table</w:t>
      </w:r>
      <w:r>
        <w:t xml:space="preserve"> 5.</w:t>
      </w:r>
      <w:r w:rsidR="00761FD7">
        <w:t>4.1</w:t>
      </w:r>
      <w:r>
        <w:t>:</w:t>
      </w:r>
      <w:r>
        <w:tab/>
      </w:r>
      <w:r w:rsidRPr="00845A91">
        <w:t xml:space="preserve">Number of </w:t>
      </w:r>
      <w:r w:rsidR="004A5804" w:rsidRPr="006D41E6">
        <w:t xml:space="preserve">staff </w:t>
      </w:r>
      <w:r w:rsidRPr="00845A91">
        <w:t>delivering a Preschool Program</w:t>
      </w:r>
      <w:r w:rsidR="001A3041">
        <w:t>me</w:t>
      </w:r>
      <w:r w:rsidRPr="00845A91">
        <w:t xml:space="preserve">, by hours worked, qualification level and service </w:t>
      </w:r>
      <w:proofErr w:type="gramStart"/>
      <w:r w:rsidRPr="00845A91">
        <w:t>type</w:t>
      </w:r>
      <w:r w:rsidRPr="00845A91">
        <w:rPr>
          <w:vertAlign w:val="superscript"/>
        </w:rPr>
        <w:t>(</w:t>
      </w:r>
      <w:proofErr w:type="gramEnd"/>
      <w:r w:rsidRPr="00845A91">
        <w:rPr>
          <w:vertAlign w:val="superscript"/>
        </w:rPr>
        <w:t>a) (b)</w:t>
      </w:r>
      <w:bookmarkEnd w:id="84"/>
      <w:bookmarkEnd w:id="85"/>
    </w:p>
    <w:p w:rsidR="000A373D" w:rsidRDefault="000A373D" w:rsidP="000A373D">
      <w:pPr>
        <w:pStyle w:val="ECECfigurenote"/>
      </w:pPr>
    </w:p>
    <w:tbl>
      <w:tblPr>
        <w:tblW w:w="12015" w:type="dxa"/>
        <w:tblLayout w:type="fixed"/>
        <w:tblLook w:val="04A0" w:firstRow="1" w:lastRow="0" w:firstColumn="1" w:lastColumn="0" w:noHBand="0" w:noVBand="1"/>
      </w:tblPr>
      <w:tblGrid>
        <w:gridCol w:w="4644"/>
        <w:gridCol w:w="732"/>
        <w:gridCol w:w="732"/>
        <w:gridCol w:w="733"/>
        <w:gridCol w:w="732"/>
        <w:gridCol w:w="733"/>
        <w:gridCol w:w="732"/>
        <w:gridCol w:w="732"/>
        <w:gridCol w:w="733"/>
        <w:gridCol w:w="732"/>
        <w:gridCol w:w="780"/>
      </w:tblGrid>
      <w:tr w:rsidR="007C6151" w:rsidRPr="00F25B92" w:rsidTr="007C6151">
        <w:trPr>
          <w:trHeight w:val="300"/>
        </w:trPr>
        <w:tc>
          <w:tcPr>
            <w:tcW w:w="4644" w:type="dxa"/>
            <w:vMerge w:val="restart"/>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rPr>
                <w:rFonts w:ascii="Arial" w:hAnsi="Arial" w:cs="Arial"/>
                <w:color w:val="FFFFFF"/>
                <w:sz w:val="16"/>
                <w:szCs w:val="16"/>
              </w:rPr>
            </w:pPr>
          </w:p>
        </w:tc>
        <w:tc>
          <w:tcPr>
            <w:tcW w:w="7371" w:type="dxa"/>
            <w:gridSpan w:val="10"/>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Hours worked</w:t>
            </w:r>
          </w:p>
        </w:tc>
      </w:tr>
      <w:tr w:rsidR="007C6151" w:rsidRPr="00F25B92" w:rsidTr="007C6151">
        <w:trPr>
          <w:trHeight w:val="300"/>
        </w:trPr>
        <w:tc>
          <w:tcPr>
            <w:tcW w:w="4644" w:type="dxa"/>
            <w:vMerge/>
            <w:tcBorders>
              <w:top w:val="single" w:sz="4" w:space="0" w:color="FFFFFF"/>
              <w:left w:val="single" w:sz="4" w:space="0" w:color="FFFFFF"/>
              <w:bottom w:val="single" w:sz="4" w:space="0" w:color="FFFFFF"/>
              <w:right w:val="single" w:sz="4" w:space="0" w:color="FFFFFF"/>
            </w:tcBorders>
            <w:shd w:val="clear" w:color="auto" w:fill="4A83C3"/>
            <w:vAlign w:val="center"/>
            <w:hideMark/>
          </w:tcPr>
          <w:p w:rsidR="007C6151" w:rsidRPr="00F25B92" w:rsidRDefault="007C6151" w:rsidP="007C6151">
            <w:pPr>
              <w:spacing w:before="4"/>
              <w:rPr>
                <w:rFonts w:ascii="Arial" w:hAnsi="Arial" w:cs="Arial"/>
                <w:color w:val="FFFFFF"/>
                <w:sz w:val="16"/>
                <w:szCs w:val="16"/>
              </w:rPr>
            </w:pPr>
          </w:p>
        </w:tc>
        <w:tc>
          <w:tcPr>
            <w:tcW w:w="1464" w:type="dxa"/>
            <w:gridSpan w:val="2"/>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1 to 19</w:t>
            </w:r>
          </w:p>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Short part-time</w:t>
            </w:r>
          </w:p>
        </w:tc>
        <w:tc>
          <w:tcPr>
            <w:tcW w:w="1465" w:type="dxa"/>
            <w:gridSpan w:val="2"/>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20 to 34</w:t>
            </w:r>
          </w:p>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Long part-time</w:t>
            </w:r>
          </w:p>
        </w:tc>
        <w:tc>
          <w:tcPr>
            <w:tcW w:w="1465" w:type="dxa"/>
            <w:gridSpan w:val="2"/>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35 to 40</w:t>
            </w:r>
          </w:p>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Full-time</w:t>
            </w:r>
          </w:p>
        </w:tc>
        <w:tc>
          <w:tcPr>
            <w:tcW w:w="1465" w:type="dxa"/>
            <w:gridSpan w:val="2"/>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41 or more</w:t>
            </w:r>
          </w:p>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Long hours</w:t>
            </w:r>
          </w:p>
        </w:tc>
        <w:tc>
          <w:tcPr>
            <w:tcW w:w="1512" w:type="dxa"/>
            <w:gridSpan w:val="2"/>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C6151" w:rsidRPr="00F25B92" w:rsidRDefault="007C6151" w:rsidP="007C6151">
            <w:pPr>
              <w:spacing w:before="4"/>
              <w:jc w:val="center"/>
              <w:rPr>
                <w:rFonts w:ascii="Arial" w:hAnsi="Arial" w:cs="Arial"/>
                <w:b/>
                <w:color w:val="FFFFFF"/>
                <w:sz w:val="16"/>
                <w:szCs w:val="16"/>
              </w:rPr>
            </w:pPr>
            <w:r w:rsidRPr="00F25B92">
              <w:rPr>
                <w:rFonts w:ascii="Arial" w:hAnsi="Arial" w:cs="Arial"/>
                <w:b/>
                <w:color w:val="FFFFFF"/>
                <w:sz w:val="16"/>
                <w:szCs w:val="16"/>
              </w:rPr>
              <w:t>Total</w:t>
            </w:r>
          </w:p>
        </w:tc>
      </w:tr>
      <w:tr w:rsidR="007866D2" w:rsidRPr="00F25B92" w:rsidTr="00B20324">
        <w:trPr>
          <w:trHeight w:val="300"/>
        </w:trPr>
        <w:tc>
          <w:tcPr>
            <w:tcW w:w="4644" w:type="dxa"/>
            <w:vMerge/>
            <w:tcBorders>
              <w:top w:val="single" w:sz="4" w:space="0" w:color="FFFFFF"/>
              <w:left w:val="single" w:sz="4" w:space="0" w:color="FFFFFF"/>
              <w:bottom w:val="single" w:sz="4" w:space="0" w:color="FFFFFF"/>
              <w:right w:val="single" w:sz="4" w:space="0" w:color="FFFFFF"/>
            </w:tcBorders>
            <w:shd w:val="clear" w:color="auto" w:fill="4A83C3"/>
            <w:vAlign w:val="center"/>
            <w:hideMark/>
          </w:tcPr>
          <w:p w:rsidR="007866D2" w:rsidRPr="00F25B92" w:rsidRDefault="007866D2" w:rsidP="007C6151">
            <w:pPr>
              <w:spacing w:before="4"/>
              <w:rPr>
                <w:rFonts w:ascii="Arial" w:hAnsi="Arial" w:cs="Arial"/>
                <w:color w:val="FFFFFF"/>
                <w:sz w:val="16"/>
                <w:szCs w:val="16"/>
              </w:rPr>
            </w:pP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866D2" w:rsidRPr="00F25B92" w:rsidRDefault="007866D2" w:rsidP="007C6151">
            <w:pPr>
              <w:spacing w:before="4"/>
              <w:jc w:val="right"/>
              <w:rPr>
                <w:rFonts w:ascii="Arial" w:hAnsi="Arial" w:cs="Arial"/>
                <w:b/>
                <w:color w:val="FFFFFF"/>
                <w:sz w:val="16"/>
                <w:szCs w:val="16"/>
              </w:rPr>
            </w:pPr>
            <w:r w:rsidRPr="00F25B92">
              <w:rPr>
                <w:rFonts w:ascii="Arial" w:hAnsi="Arial" w:cs="Arial"/>
                <w:b/>
                <w:color w:val="FFFFFF"/>
                <w:sz w:val="16"/>
                <w:szCs w:val="16"/>
              </w:rPr>
              <w:t>No.</w:t>
            </w: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733" w:type="dxa"/>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866D2" w:rsidRPr="00F25B92" w:rsidRDefault="007866D2" w:rsidP="007C6151">
            <w:pPr>
              <w:spacing w:before="4"/>
              <w:jc w:val="right"/>
              <w:rPr>
                <w:rFonts w:ascii="Arial" w:hAnsi="Arial" w:cs="Arial"/>
                <w:b/>
                <w:color w:val="FFFFFF"/>
                <w:sz w:val="16"/>
                <w:szCs w:val="16"/>
              </w:rPr>
            </w:pPr>
            <w:r w:rsidRPr="00F25B92">
              <w:rPr>
                <w:rFonts w:ascii="Arial" w:hAnsi="Arial" w:cs="Arial"/>
                <w:b/>
                <w:color w:val="FFFFFF"/>
                <w:sz w:val="16"/>
                <w:szCs w:val="16"/>
              </w:rPr>
              <w:t>No.</w:t>
            </w: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733" w:type="dxa"/>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866D2" w:rsidRPr="00F25B92" w:rsidRDefault="007866D2" w:rsidP="007C6151">
            <w:pPr>
              <w:spacing w:before="4"/>
              <w:jc w:val="right"/>
              <w:rPr>
                <w:rFonts w:ascii="Arial" w:hAnsi="Arial" w:cs="Arial"/>
                <w:b/>
                <w:color w:val="FFFFFF"/>
                <w:sz w:val="16"/>
                <w:szCs w:val="16"/>
              </w:rPr>
            </w:pPr>
            <w:r w:rsidRPr="00F25B92">
              <w:rPr>
                <w:rFonts w:ascii="Arial" w:hAnsi="Arial" w:cs="Arial"/>
                <w:b/>
                <w:color w:val="FFFFFF"/>
                <w:sz w:val="16"/>
                <w:szCs w:val="16"/>
              </w:rPr>
              <w:t>No.</w:t>
            </w: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866D2" w:rsidRPr="00F25B92" w:rsidRDefault="007866D2" w:rsidP="007C6151">
            <w:pPr>
              <w:spacing w:before="4"/>
              <w:jc w:val="right"/>
              <w:rPr>
                <w:rFonts w:ascii="Arial" w:hAnsi="Arial" w:cs="Arial"/>
                <w:b/>
                <w:color w:val="FFFFFF"/>
                <w:sz w:val="16"/>
                <w:szCs w:val="16"/>
              </w:rPr>
            </w:pPr>
            <w:r w:rsidRPr="00F25B92">
              <w:rPr>
                <w:rFonts w:ascii="Arial" w:hAnsi="Arial" w:cs="Arial"/>
                <w:b/>
                <w:color w:val="FFFFFF"/>
                <w:sz w:val="16"/>
                <w:szCs w:val="16"/>
              </w:rPr>
              <w:t>No.</w:t>
            </w:r>
          </w:p>
        </w:tc>
        <w:tc>
          <w:tcPr>
            <w:tcW w:w="733" w:type="dxa"/>
            <w:tcBorders>
              <w:top w:val="single" w:sz="4" w:space="0" w:color="FFFFFF"/>
              <w:left w:val="single" w:sz="4" w:space="0" w:color="FFFFFF"/>
              <w:bottom w:val="single" w:sz="4" w:space="0" w:color="FFFFFF"/>
              <w:right w:val="single" w:sz="4" w:space="0" w:color="FFFFFF"/>
            </w:tcBorders>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c>
          <w:tcPr>
            <w:tcW w:w="732" w:type="dxa"/>
            <w:tcBorders>
              <w:top w:val="single" w:sz="4" w:space="0" w:color="FFFFFF"/>
              <w:left w:val="single" w:sz="4" w:space="0" w:color="FFFFFF"/>
              <w:bottom w:val="single" w:sz="4" w:space="0" w:color="FFFFFF"/>
              <w:right w:val="single" w:sz="4" w:space="0" w:color="FFFFFF"/>
            </w:tcBorders>
            <w:shd w:val="clear" w:color="auto" w:fill="4A83C3"/>
            <w:noWrap/>
            <w:vAlign w:val="center"/>
            <w:hideMark/>
          </w:tcPr>
          <w:p w:rsidR="007866D2" w:rsidRPr="00F25B92" w:rsidRDefault="007866D2" w:rsidP="007C6151">
            <w:pPr>
              <w:spacing w:before="4"/>
              <w:jc w:val="right"/>
              <w:rPr>
                <w:rFonts w:ascii="Arial" w:hAnsi="Arial" w:cs="Arial"/>
                <w:b/>
                <w:color w:val="FFFFFF"/>
                <w:sz w:val="16"/>
                <w:szCs w:val="16"/>
              </w:rPr>
            </w:pPr>
            <w:r w:rsidRPr="00F25B92">
              <w:rPr>
                <w:rFonts w:ascii="Arial" w:hAnsi="Arial" w:cs="Arial"/>
                <w:b/>
                <w:color w:val="FFFFFF"/>
                <w:sz w:val="16"/>
                <w:szCs w:val="16"/>
              </w:rPr>
              <w:t>No.</w:t>
            </w:r>
          </w:p>
        </w:tc>
        <w:tc>
          <w:tcPr>
            <w:tcW w:w="780" w:type="dxa"/>
            <w:tcBorders>
              <w:top w:val="single" w:sz="4" w:space="0" w:color="FFFFFF"/>
              <w:left w:val="single" w:sz="4" w:space="0" w:color="FFFFFF"/>
              <w:bottom w:val="single" w:sz="4" w:space="0" w:color="FFFFFF"/>
              <w:right w:val="single" w:sz="4" w:space="0" w:color="FFFFFF"/>
            </w:tcBorders>
            <w:shd w:val="clear" w:color="auto" w:fill="4A83C3"/>
            <w:noWrap/>
            <w:vAlign w:val="bottom"/>
            <w:hideMark/>
          </w:tcPr>
          <w:p w:rsidR="007866D2" w:rsidRPr="00F25B92" w:rsidRDefault="007866D2" w:rsidP="00B20324">
            <w:pPr>
              <w:jc w:val="center"/>
              <w:rPr>
                <w:rFonts w:ascii="Arial" w:hAnsi="Arial" w:cs="Arial"/>
                <w:b/>
                <w:color w:val="FFFFFF"/>
                <w:sz w:val="16"/>
                <w:szCs w:val="16"/>
              </w:rPr>
            </w:pPr>
            <w:r w:rsidRPr="00F25B92">
              <w:rPr>
                <w:rFonts w:ascii="Arial" w:hAnsi="Arial" w:cs="Arial"/>
                <w:b/>
                <w:color w:val="FFFFFF"/>
                <w:sz w:val="16"/>
                <w:szCs w:val="16"/>
              </w:rPr>
              <w:t>Per cent</w:t>
            </w:r>
          </w:p>
        </w:tc>
      </w:tr>
      <w:tr w:rsidR="007866D2" w:rsidRPr="00F25B92" w:rsidTr="007E3348">
        <w:trPr>
          <w:trHeight w:val="300"/>
        </w:trPr>
        <w:tc>
          <w:tcPr>
            <w:tcW w:w="12015" w:type="dxa"/>
            <w:gridSpan w:val="11"/>
            <w:tcBorders>
              <w:top w:val="single" w:sz="4" w:space="0" w:color="FFFFFF"/>
              <w:left w:val="single" w:sz="4" w:space="0" w:color="FFFFFF"/>
              <w:bottom w:val="single" w:sz="4" w:space="0" w:color="FFFFFF"/>
              <w:right w:val="single" w:sz="4" w:space="0" w:color="FFFFFF"/>
            </w:tcBorders>
            <w:shd w:val="clear" w:color="auto" w:fill="B1C2E4"/>
            <w:noWrap/>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b/>
                <w:color w:val="000000"/>
                <w:sz w:val="16"/>
                <w:szCs w:val="16"/>
              </w:rPr>
              <w:t>Preschool</w:t>
            </w:r>
          </w:p>
        </w:tc>
      </w:tr>
      <w:tr w:rsidR="007866D2" w:rsidRPr="00F25B92" w:rsidTr="007E3348">
        <w:trPr>
          <w:trHeight w:val="300"/>
        </w:trPr>
        <w:tc>
          <w:tcPr>
            <w:tcW w:w="4644" w:type="dxa"/>
            <w:tcBorders>
              <w:top w:val="single" w:sz="4" w:space="0" w:color="FFFFFF"/>
              <w:left w:val="single" w:sz="4" w:space="0" w:color="FFFFFF"/>
              <w:bottom w:val="single" w:sz="4" w:space="0" w:color="FFFFFF"/>
            </w:tcBorders>
            <w:shd w:val="clear" w:color="auto" w:fill="DAE2F2"/>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Teaching field</w:t>
            </w:r>
            <w:r w:rsidRPr="00F25B92">
              <w:rPr>
                <w:rFonts w:ascii="Arial" w:hAnsi="Arial" w:cs="Arial"/>
                <w:color w:val="000000"/>
                <w:sz w:val="16"/>
                <w:szCs w:val="16"/>
                <w:vertAlign w:val="superscript"/>
              </w:rPr>
              <w:t>(c)</w:t>
            </w: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80"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Bachelor degree pass (4 years or equivalent) and above</w:t>
            </w:r>
            <w:r w:rsidRPr="00F25B92">
              <w:rPr>
                <w:rFonts w:ascii="Arial" w:hAnsi="Arial" w:cs="Arial"/>
                <w:color w:val="000000"/>
                <w:sz w:val="16"/>
                <w:szCs w:val="16"/>
                <w:vertAlign w:val="superscript"/>
              </w:rPr>
              <w:t>(d)</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lang w:eastAsia="en-AU"/>
              </w:rPr>
            </w:pPr>
            <w:r w:rsidRPr="00F25B92">
              <w:rPr>
                <w:rFonts w:ascii="Arial" w:hAnsi="Arial" w:cs="Arial"/>
                <w:color w:val="000000"/>
                <w:sz w:val="16"/>
                <w:szCs w:val="16"/>
              </w:rPr>
              <w:t>3,425</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56.5</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2,249</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37.1</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339</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5.6</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6,060</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Bachelor degree pass (3 years or equivalent)</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1,131</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56.6</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714</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35.7</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7.0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0.7</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1,998</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Advanced Diploma</w:t>
            </w:r>
            <w:r w:rsidR="00D84B8C" w:rsidRPr="00F25B92">
              <w:rPr>
                <w:rFonts w:ascii="Arial" w:hAnsi="Arial" w:cs="Arial"/>
                <w:color w:val="000000"/>
                <w:sz w:val="16"/>
                <w:szCs w:val="16"/>
              </w:rPr>
              <w:t>/</w:t>
            </w:r>
            <w:r w:rsidRPr="00F25B92">
              <w:rPr>
                <w:rFonts w:ascii="Arial" w:hAnsi="Arial" w:cs="Arial"/>
                <w:color w:val="000000"/>
                <w:sz w:val="16"/>
                <w:szCs w:val="16"/>
              </w:rPr>
              <w:t>Diploma</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536</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58.9</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34.9</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54</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5.9</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0.3</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911</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Other ECEC-related field, at Diploma level</w:t>
            </w:r>
            <w:r w:rsidRPr="00F25B92">
              <w:rPr>
                <w:rFonts w:ascii="Arial" w:hAnsi="Arial" w:cs="Arial"/>
                <w:color w:val="000000"/>
                <w:sz w:val="16"/>
                <w:szCs w:val="16"/>
                <w:vertAlign w:val="superscript"/>
              </w:rPr>
              <w:t>(e)</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1,512</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52.2</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1,090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37.7</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9.7</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0.4</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2,895</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 xml:space="preserve">Other ECEC-related field, at Certificate level </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3,454</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59.4</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1,975</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34.0</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368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6.3</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12</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0.2</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5,809</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Any ECEC field - qualification unknown</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202</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71.5</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63</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22.2</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16</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5.8</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0.5</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283</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Total delivering preschool programmes in preschools</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10,260</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57.1</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6,408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35.7</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1,198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6.7</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90</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0.5</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17,955</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spacing w:before="4"/>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12015" w:type="dxa"/>
            <w:gridSpan w:val="11"/>
            <w:tcBorders>
              <w:top w:val="single" w:sz="4" w:space="0" w:color="FFFFFF"/>
              <w:left w:val="single" w:sz="4" w:space="0" w:color="FFFFFF"/>
              <w:bottom w:val="single" w:sz="4" w:space="0" w:color="FFFFFF"/>
              <w:right w:val="single" w:sz="4" w:space="0" w:color="FFFFFF"/>
            </w:tcBorders>
            <w:shd w:val="clear" w:color="auto" w:fill="B1C2E4"/>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b/>
                <w:color w:val="000000"/>
                <w:sz w:val="16"/>
                <w:szCs w:val="16"/>
              </w:rPr>
              <w:t>Long day care</w:t>
            </w:r>
          </w:p>
        </w:tc>
      </w:tr>
      <w:tr w:rsidR="007866D2" w:rsidRPr="00F25B92" w:rsidTr="007E3348">
        <w:trPr>
          <w:trHeight w:val="300"/>
        </w:trPr>
        <w:tc>
          <w:tcPr>
            <w:tcW w:w="4644" w:type="dxa"/>
            <w:tcBorders>
              <w:top w:val="single" w:sz="4" w:space="0" w:color="FFFFFF"/>
              <w:left w:val="single" w:sz="4" w:space="0" w:color="FFFFFF"/>
              <w:bottom w:val="single" w:sz="4" w:space="0" w:color="FFFFFF"/>
            </w:tcBorders>
            <w:shd w:val="clear" w:color="auto" w:fill="DAE2F2"/>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Teaching field</w:t>
            </w:r>
            <w:r w:rsidRPr="00F25B92">
              <w:rPr>
                <w:rFonts w:ascii="Arial" w:hAnsi="Arial" w:cs="Arial"/>
                <w:color w:val="000000"/>
                <w:sz w:val="16"/>
                <w:szCs w:val="16"/>
                <w:vertAlign w:val="superscript"/>
              </w:rPr>
              <w:t>(c)</w:t>
            </w: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3"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32"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c>
          <w:tcPr>
            <w:tcW w:w="780" w:type="dxa"/>
            <w:tcBorders>
              <w:top w:val="single" w:sz="4" w:space="0" w:color="FFFFFF"/>
              <w:bottom w:val="single" w:sz="4" w:space="0" w:color="FFFFFF"/>
            </w:tcBorders>
            <w:shd w:val="clear" w:color="auto" w:fill="DAE2F2"/>
            <w:noWrap/>
            <w:vAlign w:val="center"/>
            <w:hideMark/>
          </w:tcPr>
          <w:p w:rsidR="007866D2" w:rsidRPr="00F25B92" w:rsidRDefault="007866D2" w:rsidP="007C6151">
            <w:pPr>
              <w:spacing w:before="4"/>
              <w:jc w:val="right"/>
              <w:rPr>
                <w:rFonts w:ascii="Arial" w:hAnsi="Arial" w:cs="Arial"/>
                <w:color w:val="000000"/>
                <w:sz w:val="16"/>
                <w:szCs w:val="16"/>
              </w:rPr>
            </w:pP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Bachelor degree pass (4 years or equivalent) and above</w:t>
            </w:r>
            <w:r w:rsidRPr="00F25B92">
              <w:rPr>
                <w:rFonts w:ascii="Arial" w:hAnsi="Arial" w:cs="Arial"/>
                <w:color w:val="000000"/>
                <w:sz w:val="16"/>
                <w:szCs w:val="16"/>
                <w:vertAlign w:val="superscript"/>
              </w:rPr>
              <w:t>(d)</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lang w:eastAsia="en-AU"/>
              </w:rPr>
            </w:pPr>
            <w:r w:rsidRPr="00F25B92">
              <w:rPr>
                <w:rFonts w:ascii="Arial" w:hAnsi="Arial" w:cs="Arial"/>
                <w:color w:val="000000"/>
                <w:sz w:val="16"/>
                <w:szCs w:val="16"/>
              </w:rPr>
              <w:t>886</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26.5</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1,391</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41.6</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1,045</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31.3</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21</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0.6</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3,343</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Bachelor degree pass (3 year or equivalent)</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546</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34.1</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658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41.1</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384</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24.0</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1,601</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Advanced Diploma</w:t>
            </w:r>
            <w:r w:rsidR="00D84B8C" w:rsidRPr="00F25B92">
              <w:rPr>
                <w:rFonts w:ascii="Arial" w:hAnsi="Arial" w:cs="Arial"/>
                <w:color w:val="000000"/>
                <w:sz w:val="16"/>
                <w:szCs w:val="16"/>
              </w:rPr>
              <w:t>/</w:t>
            </w:r>
            <w:r w:rsidRPr="00F25B92">
              <w:rPr>
                <w:rFonts w:ascii="Arial" w:hAnsi="Arial" w:cs="Arial"/>
                <w:color w:val="000000"/>
                <w:sz w:val="16"/>
                <w:szCs w:val="16"/>
              </w:rPr>
              <w:t>Diploma</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132</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28.8</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188</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40.8</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135</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29.4</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460</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hideMark/>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Other ECEC-related field, at Diploma level</w:t>
            </w:r>
            <w:r w:rsidRPr="00F25B92">
              <w:rPr>
                <w:rFonts w:ascii="Arial" w:hAnsi="Arial" w:cs="Arial"/>
                <w:color w:val="000000"/>
                <w:sz w:val="16"/>
                <w:szCs w:val="16"/>
                <w:vertAlign w:val="superscript"/>
              </w:rPr>
              <w:t>(e)</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1,396</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30.0</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1,745</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37.5</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1,475</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31.7</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36</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4,653</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hideMark/>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Other ECEC-related field, at Certificate level</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1,557</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32.8</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1,670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35.2</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1,500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31.6</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21</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0.4</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4,748</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FEE8BF"/>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Any ECEC field - qualification unknown</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48</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34.5</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40</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28.8</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51</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36.7</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w:t>
            </w:r>
          </w:p>
        </w:tc>
        <w:tc>
          <w:tcPr>
            <w:tcW w:w="733"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0.0</w:t>
            </w:r>
          </w:p>
        </w:tc>
        <w:tc>
          <w:tcPr>
            <w:tcW w:w="732"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138</w:t>
            </w:r>
          </w:p>
        </w:tc>
        <w:tc>
          <w:tcPr>
            <w:tcW w:w="780" w:type="dxa"/>
            <w:tcBorders>
              <w:top w:val="single" w:sz="4" w:space="0" w:color="FFFFFF"/>
              <w:left w:val="single" w:sz="4" w:space="0" w:color="FFFFFF"/>
              <w:bottom w:val="single" w:sz="4" w:space="0" w:color="FFFFFF"/>
              <w:right w:val="single" w:sz="4" w:space="0" w:color="FFFFFF"/>
            </w:tcBorders>
            <w:shd w:val="clear" w:color="auto" w:fill="FEE8BF"/>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E1DA98"/>
            <w:vAlign w:val="bottom"/>
          </w:tcPr>
          <w:p w:rsidR="007866D2" w:rsidRPr="00F25B92" w:rsidRDefault="007866D2" w:rsidP="007E3348">
            <w:pPr>
              <w:spacing w:before="4"/>
              <w:rPr>
                <w:rFonts w:ascii="Arial" w:hAnsi="Arial" w:cs="Arial"/>
                <w:color w:val="000000"/>
                <w:sz w:val="16"/>
                <w:szCs w:val="16"/>
              </w:rPr>
            </w:pPr>
            <w:r w:rsidRPr="00F25B92">
              <w:rPr>
                <w:rFonts w:ascii="Arial" w:hAnsi="Arial" w:cs="Arial"/>
                <w:color w:val="000000"/>
                <w:sz w:val="16"/>
                <w:szCs w:val="16"/>
              </w:rPr>
              <w:t>Total delivering preschool programmes in long day care</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4,565</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30.5</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5,692</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38.1</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4,590</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30.7</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97</w:t>
            </w:r>
          </w:p>
        </w:tc>
        <w:tc>
          <w:tcPr>
            <w:tcW w:w="733"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0.6</w:t>
            </w:r>
          </w:p>
        </w:tc>
        <w:tc>
          <w:tcPr>
            <w:tcW w:w="732"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14,943</w:t>
            </w:r>
          </w:p>
        </w:tc>
        <w:tc>
          <w:tcPr>
            <w:tcW w:w="780" w:type="dxa"/>
            <w:tcBorders>
              <w:top w:val="single" w:sz="4" w:space="0" w:color="FFFFFF"/>
              <w:left w:val="single" w:sz="4" w:space="0" w:color="FFFFFF"/>
              <w:bottom w:val="single" w:sz="4" w:space="0" w:color="FFFFFF"/>
              <w:right w:val="single" w:sz="4" w:space="0" w:color="FFFFFF"/>
            </w:tcBorders>
            <w:shd w:val="clear" w:color="auto" w:fill="E1DA98"/>
            <w:noWrap/>
            <w:vAlign w:val="bottom"/>
          </w:tcPr>
          <w:p w:rsidR="007866D2" w:rsidRPr="00F25B92" w:rsidRDefault="007866D2" w:rsidP="007E3348">
            <w:pPr>
              <w:jc w:val="right"/>
              <w:rPr>
                <w:rFonts w:ascii="Arial" w:hAnsi="Arial" w:cs="Arial"/>
                <w:color w:val="000000"/>
                <w:sz w:val="16"/>
                <w:szCs w:val="16"/>
              </w:rPr>
            </w:pPr>
            <w:r w:rsidRPr="00F25B92">
              <w:rPr>
                <w:rFonts w:ascii="Arial" w:hAnsi="Arial" w:cs="Arial"/>
                <w:color w:val="000000"/>
                <w:sz w:val="16"/>
                <w:szCs w:val="16"/>
              </w:rPr>
              <w:t>100.0</w:t>
            </w:r>
          </w:p>
        </w:tc>
      </w:tr>
      <w:tr w:rsidR="007866D2" w:rsidRPr="00F25B92" w:rsidTr="007E3348">
        <w:trPr>
          <w:trHeight w:val="300"/>
        </w:trPr>
        <w:tc>
          <w:tcPr>
            <w:tcW w:w="4644" w:type="dxa"/>
            <w:tcBorders>
              <w:top w:val="single" w:sz="4" w:space="0" w:color="FFFFFF"/>
              <w:left w:val="single" w:sz="4" w:space="0" w:color="FFFFFF"/>
              <w:bottom w:val="single" w:sz="4" w:space="0" w:color="FFFFFF"/>
              <w:right w:val="single" w:sz="4" w:space="0" w:color="FFFFFF"/>
            </w:tcBorders>
            <w:shd w:val="clear" w:color="auto" w:fill="C6D9F1"/>
            <w:vAlign w:val="bottom"/>
            <w:hideMark/>
          </w:tcPr>
          <w:p w:rsidR="007866D2" w:rsidRPr="00F25B92" w:rsidRDefault="007866D2" w:rsidP="007E3348">
            <w:pPr>
              <w:spacing w:before="4"/>
              <w:rPr>
                <w:rFonts w:ascii="Arial" w:hAnsi="Arial" w:cs="Arial"/>
                <w:b/>
                <w:color w:val="000000"/>
                <w:sz w:val="16"/>
                <w:szCs w:val="16"/>
              </w:rPr>
            </w:pPr>
            <w:r w:rsidRPr="00F25B92">
              <w:rPr>
                <w:rFonts w:ascii="Arial" w:hAnsi="Arial" w:cs="Arial"/>
                <w:b/>
                <w:color w:val="000000"/>
                <w:sz w:val="16"/>
                <w:szCs w:val="16"/>
              </w:rPr>
              <w:t>Total delivering preschool and long day care programmes</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lang w:eastAsia="en-AU"/>
              </w:rPr>
            </w:pPr>
            <w:r w:rsidRPr="00F25B92">
              <w:rPr>
                <w:rFonts w:ascii="Arial" w:hAnsi="Arial" w:cs="Arial"/>
                <w:b/>
                <w:color w:val="000000"/>
                <w:sz w:val="16"/>
                <w:szCs w:val="16"/>
              </w:rPr>
              <w:t>14,825</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45.1</w:t>
            </w:r>
          </w:p>
        </w:tc>
        <w:tc>
          <w:tcPr>
            <w:tcW w:w="733"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12,099</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36.8</w:t>
            </w:r>
          </w:p>
        </w:tc>
        <w:tc>
          <w:tcPr>
            <w:tcW w:w="733"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5,788</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17.6</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186</w:t>
            </w:r>
          </w:p>
        </w:tc>
        <w:tc>
          <w:tcPr>
            <w:tcW w:w="733"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0.6</w:t>
            </w:r>
          </w:p>
        </w:tc>
        <w:tc>
          <w:tcPr>
            <w:tcW w:w="732"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32,898</w:t>
            </w:r>
          </w:p>
        </w:tc>
        <w:tc>
          <w:tcPr>
            <w:tcW w:w="780" w:type="dxa"/>
            <w:tcBorders>
              <w:top w:val="single" w:sz="4" w:space="0" w:color="FFFFFF"/>
              <w:left w:val="single" w:sz="4" w:space="0" w:color="FFFFFF"/>
              <w:bottom w:val="single" w:sz="4" w:space="0" w:color="FFFFFF"/>
              <w:right w:val="single" w:sz="4" w:space="0" w:color="FFFFFF"/>
            </w:tcBorders>
            <w:shd w:val="clear" w:color="auto" w:fill="C6D9F1"/>
            <w:noWrap/>
            <w:vAlign w:val="bottom"/>
            <w:hideMark/>
          </w:tcPr>
          <w:p w:rsidR="007866D2" w:rsidRPr="00F25B92" w:rsidRDefault="007866D2" w:rsidP="007E3348">
            <w:pPr>
              <w:jc w:val="right"/>
              <w:rPr>
                <w:rFonts w:ascii="Arial" w:hAnsi="Arial" w:cs="Arial"/>
                <w:b/>
                <w:color w:val="000000"/>
                <w:sz w:val="16"/>
                <w:szCs w:val="16"/>
              </w:rPr>
            </w:pPr>
            <w:r w:rsidRPr="00F25B92">
              <w:rPr>
                <w:rFonts w:ascii="Arial" w:hAnsi="Arial" w:cs="Arial"/>
                <w:b/>
                <w:color w:val="000000"/>
                <w:sz w:val="16"/>
                <w:szCs w:val="16"/>
              </w:rPr>
              <w:t>100.0</w:t>
            </w:r>
          </w:p>
        </w:tc>
      </w:tr>
    </w:tbl>
    <w:bookmarkEnd w:id="83"/>
    <w:p w:rsidR="00F54572" w:rsidRPr="00B755AE" w:rsidRDefault="00F54572" w:rsidP="007E3348">
      <w:pPr>
        <w:pStyle w:val="ECECfigurenote"/>
        <w:ind w:left="426"/>
        <w:jc w:val="left"/>
      </w:pPr>
      <w:r>
        <w:t>(a)</w:t>
      </w:r>
      <w:r w:rsidR="007866D2">
        <w:tab/>
      </w:r>
      <w:r w:rsidRPr="00B755AE">
        <w:t>Totals may not equal the sum of components due to rounding of weighted data.</w:t>
      </w:r>
    </w:p>
    <w:p w:rsidR="00F54572" w:rsidRPr="00B755AE" w:rsidRDefault="00F54572" w:rsidP="007E3348">
      <w:pPr>
        <w:pStyle w:val="ECECfigurenote"/>
        <w:ind w:left="426"/>
        <w:jc w:val="left"/>
      </w:pPr>
      <w:r w:rsidRPr="00B755AE">
        <w:t>(b)</w:t>
      </w:r>
      <w:r w:rsidR="007866D2">
        <w:tab/>
      </w:r>
      <w:r w:rsidRPr="00B755AE">
        <w:t xml:space="preserve">Table only includes those </w:t>
      </w:r>
      <w:r w:rsidR="004A5804" w:rsidRPr="00B755AE">
        <w:t>staff</w:t>
      </w:r>
      <w:r w:rsidRPr="00B755AE">
        <w:t xml:space="preserve"> whose qualifications were specified.</w:t>
      </w:r>
      <w:r w:rsidR="003020EE">
        <w:t xml:space="preserve"> </w:t>
      </w:r>
    </w:p>
    <w:p w:rsidR="00F54572" w:rsidRPr="00845A91" w:rsidRDefault="00F54572" w:rsidP="007E3348">
      <w:pPr>
        <w:pStyle w:val="ECECfigurenote"/>
        <w:ind w:left="426"/>
        <w:jc w:val="left"/>
      </w:pPr>
      <w:r w:rsidRPr="00B755AE">
        <w:rPr>
          <w:lang w:eastAsia="en-AU"/>
        </w:rPr>
        <w:t>(</w:t>
      </w:r>
      <w:r w:rsidRPr="00B755AE">
        <w:t>c)</w:t>
      </w:r>
      <w:r w:rsidRPr="00B755AE">
        <w:tab/>
      </w:r>
      <w:r w:rsidR="0010322C" w:rsidRPr="00B755AE">
        <w:t xml:space="preserve">Only includes </w:t>
      </w:r>
      <w:r w:rsidR="004A5804" w:rsidRPr="00B755AE">
        <w:t>staff</w:t>
      </w:r>
      <w:r w:rsidR="0010322C" w:rsidRPr="00B755AE">
        <w:t xml:space="preserve"> </w:t>
      </w:r>
      <w:proofErr w:type="gramStart"/>
      <w:r w:rsidR="0010322C" w:rsidRPr="00B755AE">
        <w:t>who</w:t>
      </w:r>
      <w:proofErr w:type="gramEnd"/>
      <w:r w:rsidR="0010322C" w:rsidRPr="00845A91">
        <w:t xml:space="preserve"> were reported by services to be delivering an in-house preschool program</w:t>
      </w:r>
      <w:r w:rsidR="00EC48A8">
        <w:t>me</w:t>
      </w:r>
      <w:r w:rsidR="0010322C" w:rsidRPr="00845A91">
        <w:t xml:space="preserve"> during the reference week, and with </w:t>
      </w:r>
      <w:r w:rsidR="0010322C">
        <w:t>ECEC-related</w:t>
      </w:r>
      <w:r w:rsidR="0010322C" w:rsidRPr="00845A91">
        <w:t xml:space="preserve"> qu</w:t>
      </w:r>
      <w:r w:rsidR="0010322C">
        <w:t xml:space="preserve">alifications in the fields of </w:t>
      </w:r>
      <w:r w:rsidR="0010322C" w:rsidRPr="00845A91">
        <w:t>early childhood related teaching, or other teaching qualifications</w:t>
      </w:r>
    </w:p>
    <w:p w:rsidR="00F54572" w:rsidRPr="00845A91" w:rsidRDefault="00F54572" w:rsidP="007E3348">
      <w:pPr>
        <w:pStyle w:val="ECECfigurenote"/>
        <w:ind w:left="426"/>
        <w:jc w:val="left"/>
      </w:pPr>
      <w:r>
        <w:rPr>
          <w:lang w:eastAsia="en-AU"/>
        </w:rPr>
        <w:t>(</w:t>
      </w:r>
      <w:r>
        <w:t>d)</w:t>
      </w:r>
      <w:r>
        <w:tab/>
      </w:r>
      <w:r w:rsidR="00A67CA6" w:rsidRPr="00845A91">
        <w:t>Includes Bachelor degree (4 years or equivalent), Bachelor degree honours, Graduate diploma or graduate certificate and Post graduate degree</w:t>
      </w:r>
      <w:r w:rsidRPr="00845A91">
        <w:t>.</w:t>
      </w:r>
    </w:p>
    <w:p w:rsidR="00F54572" w:rsidRPr="00845A91" w:rsidRDefault="00F54572" w:rsidP="007E3348">
      <w:pPr>
        <w:pStyle w:val="ECECfigurenote"/>
        <w:ind w:left="426"/>
        <w:jc w:val="left"/>
      </w:pPr>
      <w:r>
        <w:rPr>
          <w:lang w:eastAsia="en-AU"/>
        </w:rPr>
        <w:t>(</w:t>
      </w:r>
      <w:r>
        <w:t>e)</w:t>
      </w:r>
      <w:r>
        <w:tab/>
      </w:r>
      <w:r w:rsidR="00A67CA6" w:rsidRPr="00845A91">
        <w:t xml:space="preserve">Other </w:t>
      </w:r>
      <w:r w:rsidR="00A67CA6">
        <w:t>ECEC-related</w:t>
      </w:r>
      <w:r w:rsidR="00A67CA6" w:rsidRPr="00845A91">
        <w:t xml:space="preserve"> qualifications include child care, nursing (including mothercraft nursing), other human welfare studies and services,</w:t>
      </w:r>
      <w:r w:rsidR="00A67CA6" w:rsidRPr="00CB7ABC">
        <w:rPr>
          <w:lang w:val="en-AU"/>
        </w:rPr>
        <w:t xml:space="preserve"> behavioural</w:t>
      </w:r>
      <w:r w:rsidR="00A67CA6" w:rsidRPr="00845A91">
        <w:t xml:space="preserve"> science and other </w:t>
      </w:r>
      <w:r w:rsidR="00A67CA6">
        <w:t>ECEC-related</w:t>
      </w:r>
      <w:r w:rsidR="00A67CA6" w:rsidRPr="00845A91">
        <w:t xml:space="preserve"> qualifications, at</w:t>
      </w:r>
      <w:r w:rsidR="00A67CA6">
        <w:t xml:space="preserve"> the level of Diploma or above.</w:t>
      </w:r>
    </w:p>
    <w:p w:rsidR="002938F6" w:rsidRDefault="002938F6" w:rsidP="007F548C">
      <w:pPr>
        <w:pStyle w:val="ECECfigurenote"/>
      </w:pPr>
    </w:p>
    <w:p w:rsidR="002938F6" w:rsidRPr="00845A91" w:rsidRDefault="002938F6" w:rsidP="000A373D">
      <w:pPr>
        <w:pStyle w:val="ListParagraph"/>
        <w:tabs>
          <w:tab w:val="left" w:pos="426"/>
        </w:tabs>
        <w:ind w:left="0"/>
        <w:rPr>
          <w:rFonts w:cs="Calibri"/>
          <w:sz w:val="16"/>
          <w:szCs w:val="16"/>
        </w:rPr>
        <w:sectPr w:rsidR="002938F6" w:rsidRPr="00845A91" w:rsidSect="00297A73">
          <w:headerReference w:type="even" r:id="rId45"/>
          <w:headerReference w:type="default" r:id="rId46"/>
          <w:headerReference w:type="first" r:id="rId47"/>
          <w:pgSz w:w="16838" w:h="11906" w:orient="landscape" w:code="9"/>
          <w:pgMar w:top="1418" w:right="1418" w:bottom="567" w:left="1418" w:header="567" w:footer="567" w:gutter="0"/>
          <w:cols w:space="708"/>
          <w:docGrid w:linePitch="360"/>
        </w:sectPr>
      </w:pPr>
    </w:p>
    <w:p w:rsidR="000D38F3" w:rsidRPr="007C6F01" w:rsidRDefault="000F43B4" w:rsidP="00E60426">
      <w:pPr>
        <w:pStyle w:val="ECECSectionheading"/>
        <w:rPr>
          <w:color w:val="4A83C3"/>
        </w:rPr>
      </w:pPr>
      <w:bookmarkStart w:id="86" w:name="_Toc382403524"/>
      <w:r w:rsidRPr="0037788C">
        <w:rPr>
          <w:color w:val="4A83C3"/>
        </w:rPr>
        <w:lastRenderedPageBreak/>
        <w:t>6</w:t>
      </w:r>
      <w:r w:rsidR="000D38F3" w:rsidRPr="0037788C">
        <w:rPr>
          <w:color w:val="4A83C3"/>
        </w:rPr>
        <w:tab/>
      </w:r>
      <w:r w:rsidR="004801F0" w:rsidRPr="0037788C">
        <w:rPr>
          <w:color w:val="4A83C3"/>
        </w:rPr>
        <w:t xml:space="preserve">Preschool </w:t>
      </w:r>
      <w:r w:rsidR="00C35922" w:rsidRPr="0037788C">
        <w:rPr>
          <w:color w:val="4A83C3"/>
        </w:rPr>
        <w:t>and</w:t>
      </w:r>
      <w:r w:rsidR="002425D2" w:rsidRPr="0037788C">
        <w:rPr>
          <w:color w:val="4A83C3"/>
        </w:rPr>
        <w:t xml:space="preserve"> </w:t>
      </w:r>
      <w:r w:rsidR="004C033E" w:rsidRPr="0037788C">
        <w:rPr>
          <w:color w:val="4A83C3"/>
        </w:rPr>
        <w:t>c</w:t>
      </w:r>
      <w:r w:rsidR="002425D2" w:rsidRPr="0037788C">
        <w:rPr>
          <w:color w:val="4A83C3"/>
        </w:rPr>
        <w:t xml:space="preserve">hild </w:t>
      </w:r>
      <w:r w:rsidR="004C033E" w:rsidRPr="0037788C">
        <w:rPr>
          <w:color w:val="4A83C3"/>
        </w:rPr>
        <w:t>c</w:t>
      </w:r>
      <w:r w:rsidR="002425D2" w:rsidRPr="0037788C">
        <w:rPr>
          <w:color w:val="4A83C3"/>
        </w:rPr>
        <w:t xml:space="preserve">are Staff </w:t>
      </w:r>
      <w:r w:rsidR="000B6BF3" w:rsidRPr="0037788C">
        <w:rPr>
          <w:color w:val="4A83C3"/>
        </w:rPr>
        <w:t>S</w:t>
      </w:r>
      <w:r w:rsidR="002425D2" w:rsidRPr="0037788C">
        <w:rPr>
          <w:color w:val="4A83C3"/>
        </w:rPr>
        <w:t xml:space="preserve">urvey </w:t>
      </w:r>
      <w:r w:rsidR="000B6BF3" w:rsidRPr="0037788C">
        <w:rPr>
          <w:color w:val="4A83C3"/>
        </w:rPr>
        <w:t>highlight</w:t>
      </w:r>
      <w:r w:rsidR="002425D2" w:rsidRPr="0037788C">
        <w:rPr>
          <w:color w:val="4A83C3"/>
        </w:rPr>
        <w:t>s</w:t>
      </w:r>
      <w:bookmarkEnd w:id="86"/>
    </w:p>
    <w:p w:rsidR="000D38F3" w:rsidRDefault="00F82B84" w:rsidP="00E60426">
      <w:r>
        <w:pict>
          <v:rect id="_x0000_i1034" style="width:0;height:1.5pt" o:hrstd="t" o:hr="t" fillcolor="#aca899" stroked="f"/>
        </w:pict>
      </w:r>
    </w:p>
    <w:p w:rsidR="000D38F3" w:rsidRDefault="000F43B4" w:rsidP="00E60426">
      <w:pPr>
        <w:pStyle w:val="ECECSub-heading"/>
      </w:pPr>
      <w:bookmarkStart w:id="87" w:name="_Toc382403525"/>
      <w:r>
        <w:t>6</w:t>
      </w:r>
      <w:r w:rsidR="000D38F3" w:rsidRPr="006874DC">
        <w:t>.1</w:t>
      </w:r>
      <w:r w:rsidR="000D38F3" w:rsidRPr="006874DC">
        <w:tab/>
      </w:r>
      <w:r>
        <w:t>Overview</w:t>
      </w:r>
      <w:bookmarkEnd w:id="87"/>
      <w:r w:rsidR="000D38F3">
        <w:t xml:space="preserve"> </w:t>
      </w:r>
    </w:p>
    <w:p w:rsidR="00765169" w:rsidRDefault="00E611B5" w:rsidP="00E60426">
      <w:pPr>
        <w:pStyle w:val="ECECbody"/>
        <w:jc w:val="left"/>
      </w:pPr>
      <w:r w:rsidRPr="00635162">
        <w:t>The analysis</w:t>
      </w:r>
      <w:r w:rsidR="00041D0B">
        <w:t xml:space="preserve"> presented in this section</w:t>
      </w:r>
      <w:r w:rsidRPr="00635162">
        <w:t xml:space="preserve"> is based on data collected </w:t>
      </w:r>
      <w:r w:rsidR="005C65F9">
        <w:t>directly from staff in</w:t>
      </w:r>
      <w:r w:rsidRPr="00635162">
        <w:t xml:space="preserve"> the </w:t>
      </w:r>
      <w:r w:rsidR="00041D0B">
        <w:t>Staff Survey</w:t>
      </w:r>
      <w:r w:rsidRPr="00635162">
        <w:t>.</w:t>
      </w:r>
      <w:r w:rsidR="003020EE">
        <w:t xml:space="preserve"> </w:t>
      </w:r>
      <w:r w:rsidR="00A55D8D">
        <w:t xml:space="preserve">It covers </w:t>
      </w:r>
      <w:r w:rsidR="00C35922">
        <w:t xml:space="preserve">job satisfaction, plans to stay within the sector, </w:t>
      </w:r>
      <w:r w:rsidR="00A55D8D">
        <w:t>whether staff received recognition of prior learning when completing their child</w:t>
      </w:r>
      <w:r w:rsidR="00E065C4">
        <w:t xml:space="preserve"> </w:t>
      </w:r>
      <w:r w:rsidR="00A55D8D">
        <w:t>care qualifications, current study, attitudes to study and income.</w:t>
      </w:r>
    </w:p>
    <w:p w:rsidR="003761E3" w:rsidRPr="003761E3" w:rsidRDefault="002B3C4C" w:rsidP="00E60426">
      <w:pPr>
        <w:pStyle w:val="ECECSub-heading"/>
      </w:pPr>
      <w:bookmarkStart w:id="88" w:name="_Toc382403526"/>
      <w:r w:rsidRPr="003761E3">
        <w:t>6</w:t>
      </w:r>
      <w:r w:rsidR="000F43B4" w:rsidRPr="003761E3">
        <w:t>.</w:t>
      </w:r>
      <w:r w:rsidRPr="003761E3">
        <w:t>2</w:t>
      </w:r>
      <w:r w:rsidR="000F43B4" w:rsidRPr="003761E3">
        <w:tab/>
      </w:r>
      <w:r w:rsidR="00840270">
        <w:t>Job s</w:t>
      </w:r>
      <w:r w:rsidR="003761E3" w:rsidRPr="003761E3">
        <w:t>atisfaction</w:t>
      </w:r>
      <w:r w:rsidR="00EE40F9">
        <w:t xml:space="preserve"> and career in ECEC</w:t>
      </w:r>
      <w:r w:rsidR="00AC40B1">
        <w:t xml:space="preserve"> sector</w:t>
      </w:r>
      <w:bookmarkEnd w:id="88"/>
    </w:p>
    <w:p w:rsidR="00840270" w:rsidRDefault="00C35922" w:rsidP="00E60426">
      <w:pPr>
        <w:pStyle w:val="ECECbody"/>
        <w:jc w:val="left"/>
      </w:pPr>
      <w:r>
        <w:t>Whilst m</w:t>
      </w:r>
      <w:r w:rsidR="00840270" w:rsidRPr="00B26C1F">
        <w:t xml:space="preserve">ost respondents </w:t>
      </w:r>
      <w:r w:rsidR="007079C0">
        <w:t xml:space="preserve">(refer to Table 6.2.1) </w:t>
      </w:r>
      <w:r w:rsidR="00840270" w:rsidRPr="00B26C1F">
        <w:t>were satisfied with their job</w:t>
      </w:r>
      <w:r w:rsidR="00840270">
        <w:t xml:space="preserve"> (8</w:t>
      </w:r>
      <w:r w:rsidR="0037788C">
        <w:t>7</w:t>
      </w:r>
      <w:r w:rsidR="00840270">
        <w:t>.0</w:t>
      </w:r>
      <w:r w:rsidR="002A1154">
        <w:t> per cent</w:t>
      </w:r>
      <w:r w:rsidR="00840270">
        <w:t xml:space="preserve">), </w:t>
      </w:r>
      <w:r>
        <w:t>a lower proportion</w:t>
      </w:r>
      <w:r w:rsidR="00840270">
        <w:t xml:space="preserve"> (</w:t>
      </w:r>
      <w:r w:rsidR="0037788C">
        <w:t>48.9</w:t>
      </w:r>
      <w:r w:rsidR="002A1154">
        <w:t> per cent</w:t>
      </w:r>
      <w:r w:rsidR="00840270">
        <w:t xml:space="preserve">) </w:t>
      </w:r>
      <w:r w:rsidR="00640465">
        <w:t xml:space="preserve">were </w:t>
      </w:r>
      <w:r w:rsidR="00840270">
        <w:t>satisfied with their pay and conditions.</w:t>
      </w:r>
      <w:r w:rsidR="003020EE">
        <w:t xml:space="preserve"> </w:t>
      </w:r>
      <w:r w:rsidR="00840270">
        <w:t>Dissatisfaction with pay and conditions was most acute for long day care (</w:t>
      </w:r>
      <w:r w:rsidR="0037788C">
        <w:t>37.5</w:t>
      </w:r>
      <w:r w:rsidR="002A1154">
        <w:t> per cent</w:t>
      </w:r>
      <w:r w:rsidR="00840270">
        <w:t>)</w:t>
      </w:r>
      <w:r w:rsidR="0037788C">
        <w:t>, occasional care (34.4</w:t>
      </w:r>
      <w:r w:rsidR="002A1154">
        <w:t> per cent</w:t>
      </w:r>
      <w:r w:rsidR="0037788C">
        <w:t>)</w:t>
      </w:r>
      <w:r w:rsidR="00840270">
        <w:t xml:space="preserve"> and preschool (</w:t>
      </w:r>
      <w:r w:rsidR="0037788C">
        <w:t>33.3</w:t>
      </w:r>
      <w:r w:rsidR="002A1154">
        <w:t> per cent</w:t>
      </w:r>
      <w:r w:rsidR="00840270">
        <w:t>) workers.</w:t>
      </w:r>
    </w:p>
    <w:p w:rsidR="00840270" w:rsidRDefault="00CD398C" w:rsidP="00E60426">
      <w:pPr>
        <w:pStyle w:val="ECECbody"/>
        <w:jc w:val="left"/>
      </w:pPr>
      <w:r>
        <w:t>A</w:t>
      </w:r>
      <w:r w:rsidR="00840270" w:rsidRPr="00B26C1F">
        <w:t>t least three quarters of respondents agree</w:t>
      </w:r>
      <w:r>
        <w:t>d</w:t>
      </w:r>
      <w:r w:rsidR="00840270" w:rsidRPr="00B26C1F">
        <w:t xml:space="preserve"> that there </w:t>
      </w:r>
      <w:r>
        <w:t>was</w:t>
      </w:r>
      <w:r w:rsidRPr="00B26C1F">
        <w:t xml:space="preserve"> </w:t>
      </w:r>
      <w:r w:rsidR="00840270" w:rsidRPr="00B26C1F">
        <w:t>good team spirit and morale in the workplace</w:t>
      </w:r>
      <w:r w:rsidR="00840270">
        <w:t xml:space="preserve"> (</w:t>
      </w:r>
      <w:r w:rsidR="0037788C">
        <w:t>79.9</w:t>
      </w:r>
      <w:r w:rsidR="002A1154">
        <w:t> per cent</w:t>
      </w:r>
      <w:r w:rsidR="00840270">
        <w:t>)</w:t>
      </w:r>
      <w:r w:rsidR="00840270" w:rsidRPr="00B26C1F">
        <w:t xml:space="preserve"> and that management </w:t>
      </w:r>
      <w:r>
        <w:t>was</w:t>
      </w:r>
      <w:r w:rsidRPr="00B26C1F">
        <w:t xml:space="preserve"> </w:t>
      </w:r>
      <w:r w:rsidR="00840270" w:rsidRPr="00B26C1F">
        <w:t>supportive</w:t>
      </w:r>
      <w:r w:rsidR="00840270">
        <w:t xml:space="preserve"> (</w:t>
      </w:r>
      <w:r w:rsidR="0037788C">
        <w:t>80.1</w:t>
      </w:r>
      <w:r w:rsidR="002A1154">
        <w:t> per cent</w:t>
      </w:r>
      <w:r w:rsidR="00840270">
        <w:t>)</w:t>
      </w:r>
      <w:r w:rsidR="00840270" w:rsidRPr="00B26C1F">
        <w:t>.</w:t>
      </w:r>
      <w:r w:rsidR="003020EE">
        <w:t xml:space="preserve"> </w:t>
      </w:r>
    </w:p>
    <w:p w:rsidR="00840270" w:rsidRDefault="00840270" w:rsidP="00E60426">
      <w:pPr>
        <w:pStyle w:val="ECECbody"/>
        <w:jc w:val="left"/>
      </w:pPr>
      <w:r>
        <w:t>J</w:t>
      </w:r>
      <w:r w:rsidRPr="00317700">
        <w:t xml:space="preserve">ust over half </w:t>
      </w:r>
      <w:r>
        <w:t>of respondents</w:t>
      </w:r>
      <w:r w:rsidRPr="00317700">
        <w:t xml:space="preserve"> felt that their job had a high social status (52.</w:t>
      </w:r>
      <w:r w:rsidR="0037788C">
        <w:t>9</w:t>
      </w:r>
      <w:r w:rsidR="002A1154">
        <w:t> per cent</w:t>
      </w:r>
      <w:r w:rsidRPr="00317700">
        <w:t>)</w:t>
      </w:r>
      <w:r w:rsidR="00842885">
        <w:t>, while</w:t>
      </w:r>
      <w:r w:rsidRPr="00317700">
        <w:t xml:space="preserve"> over half </w:t>
      </w:r>
      <w:r w:rsidR="00842885">
        <w:t>indicate</w:t>
      </w:r>
      <w:r w:rsidR="00842885" w:rsidRPr="00317700">
        <w:t xml:space="preserve">d </w:t>
      </w:r>
      <w:r w:rsidRPr="00317700">
        <w:t>that their job was stressful (</w:t>
      </w:r>
      <w:r w:rsidR="0037788C">
        <w:t>51.3</w:t>
      </w:r>
      <w:r w:rsidR="002A1154">
        <w:t> per cent</w:t>
      </w:r>
      <w:r w:rsidRPr="00317700">
        <w:t>).</w:t>
      </w:r>
      <w:r w:rsidR="003020EE">
        <w:t xml:space="preserve"> </w:t>
      </w:r>
    </w:p>
    <w:p w:rsidR="00840270" w:rsidRDefault="00840270" w:rsidP="00E60426">
      <w:pPr>
        <w:pStyle w:val="ECECbody"/>
        <w:jc w:val="left"/>
      </w:pPr>
      <w:r>
        <w:t>Outside school hours care (</w:t>
      </w:r>
      <w:r w:rsidR="0037788C">
        <w:t>35.6</w:t>
      </w:r>
      <w:r w:rsidR="002A1154">
        <w:t> per cent</w:t>
      </w:r>
      <w:r>
        <w:t>) and vacation care (36.</w:t>
      </w:r>
      <w:r w:rsidR="0037788C">
        <w:t>6</w:t>
      </w:r>
      <w:r w:rsidR="002A1154">
        <w:t> per cent</w:t>
      </w:r>
      <w:r>
        <w:t xml:space="preserve">) </w:t>
      </w:r>
      <w:r w:rsidR="00C35922">
        <w:t>respondents</w:t>
      </w:r>
      <w:r>
        <w:t xml:space="preserve"> were less likely to agree that their job was stressful than workers in other service types. </w:t>
      </w:r>
    </w:p>
    <w:p w:rsidR="00840270" w:rsidRDefault="00840270" w:rsidP="00E60426">
      <w:pPr>
        <w:pStyle w:val="ECECbody"/>
        <w:jc w:val="left"/>
      </w:pPr>
      <w:r>
        <w:t xml:space="preserve">In keeping with overall levels of job satisfaction, a relatively small proportion of </w:t>
      </w:r>
      <w:r w:rsidR="00C35922">
        <w:t>respondents</w:t>
      </w:r>
      <w:r>
        <w:t xml:space="preserve"> (</w:t>
      </w:r>
      <w:r w:rsidR="0037788C">
        <w:t>11.2</w:t>
      </w:r>
      <w:r w:rsidR="002A1154">
        <w:t> per cent</w:t>
      </w:r>
      <w:r>
        <w:t xml:space="preserve">) indicated that if they could, they would leave the sector today, with </w:t>
      </w:r>
      <w:r w:rsidR="0037788C">
        <w:t>family day care workers</w:t>
      </w:r>
      <w:r w:rsidR="00506599">
        <w:t xml:space="preserve"> (14.8</w:t>
      </w:r>
      <w:r w:rsidR="002A1154">
        <w:t> per cent</w:t>
      </w:r>
      <w:r w:rsidR="00506599">
        <w:t>)</w:t>
      </w:r>
      <w:r w:rsidR="0037788C">
        <w:t xml:space="preserve">, long day care workers </w:t>
      </w:r>
      <w:r w:rsidR="00506599">
        <w:t>(12.8</w:t>
      </w:r>
      <w:r w:rsidR="002A1154">
        <w:t> per cent</w:t>
      </w:r>
      <w:r w:rsidR="00506599">
        <w:t xml:space="preserve">) </w:t>
      </w:r>
      <w:r w:rsidR="0037788C">
        <w:t xml:space="preserve">and </w:t>
      </w:r>
      <w:r>
        <w:t xml:space="preserve">occasional care workers </w:t>
      </w:r>
      <w:r w:rsidR="00506599">
        <w:t>(11.4</w:t>
      </w:r>
      <w:r w:rsidR="002A1154">
        <w:t> per cent</w:t>
      </w:r>
      <w:r w:rsidR="00506599">
        <w:t xml:space="preserve">) </w:t>
      </w:r>
      <w:r>
        <w:t>the most likely to want to leave.</w:t>
      </w:r>
      <w:r w:rsidR="003020EE">
        <w:t xml:space="preserve"> </w:t>
      </w:r>
    </w:p>
    <w:p w:rsidR="00840270" w:rsidRDefault="00840270" w:rsidP="00E60426">
      <w:pPr>
        <w:pStyle w:val="ECECbody"/>
        <w:jc w:val="left"/>
      </w:pPr>
      <w:r w:rsidRPr="00B26C1F">
        <w:t>Workers generally entered the sector because th</w:t>
      </w:r>
      <w:r>
        <w:t>ey wanted to work with children (83.</w:t>
      </w:r>
      <w:r w:rsidR="00506599">
        <w:t>4</w:t>
      </w:r>
      <w:r w:rsidR="002A1154">
        <w:t> per cent</w:t>
      </w:r>
      <w:r>
        <w:t>) and</w:t>
      </w:r>
      <w:r w:rsidRPr="00B26C1F">
        <w:t xml:space="preserve"> not because it was their only available opportunity</w:t>
      </w:r>
      <w:r>
        <w:t xml:space="preserve"> (</w:t>
      </w:r>
      <w:r w:rsidR="00506599">
        <w:t>15.0</w:t>
      </w:r>
      <w:r w:rsidR="002A1154">
        <w:t> per cent</w:t>
      </w:r>
      <w:r>
        <w:t>)</w:t>
      </w:r>
      <w:r w:rsidR="00CD398C">
        <w:t>.</w:t>
      </w:r>
      <w:r w:rsidR="003020EE">
        <w:t xml:space="preserve"> </w:t>
      </w:r>
      <w:r w:rsidRPr="00B26C1F">
        <w:t xml:space="preserve">Most respondents </w:t>
      </w:r>
      <w:r w:rsidR="00CD398C">
        <w:t xml:space="preserve">expressed an interest </w:t>
      </w:r>
      <w:r w:rsidRPr="00B26C1F">
        <w:t xml:space="preserve">to further their career in the sector </w:t>
      </w:r>
      <w:r>
        <w:t>(</w:t>
      </w:r>
      <w:r w:rsidR="00506599">
        <w:t>61.4</w:t>
      </w:r>
      <w:r w:rsidR="002A1154">
        <w:t> per cent</w:t>
      </w:r>
      <w:r>
        <w:t xml:space="preserve">) </w:t>
      </w:r>
      <w:r w:rsidRPr="00B26C1F">
        <w:t>and would recommend a career in the sector to others (</w:t>
      </w:r>
      <w:r w:rsidR="00506599">
        <w:t>66</w:t>
      </w:r>
      <w:r>
        <w:t>.2</w:t>
      </w:r>
      <w:r w:rsidR="002A1154">
        <w:t> per cent</w:t>
      </w:r>
      <w:r w:rsidRPr="00B26C1F">
        <w:t>).</w:t>
      </w:r>
      <w:r w:rsidR="003020EE">
        <w:t xml:space="preserve"> </w:t>
      </w:r>
    </w:p>
    <w:p w:rsidR="00840270" w:rsidRDefault="00840270" w:rsidP="00E60426">
      <w:pPr>
        <w:pStyle w:val="ECECbody"/>
        <w:jc w:val="left"/>
      </w:pPr>
      <w:r>
        <w:t xml:space="preserve">Although </w:t>
      </w:r>
      <w:r w:rsidR="00506599">
        <w:t>family day care workers</w:t>
      </w:r>
      <w:r>
        <w:t xml:space="preserve"> were most likely to indicate that they entered the sector because it was the only opportunity available at the time (</w:t>
      </w:r>
      <w:r w:rsidR="00506599">
        <w:t>22.3</w:t>
      </w:r>
      <w:r w:rsidR="002A1154">
        <w:t> per cent</w:t>
      </w:r>
      <w:r>
        <w:t xml:space="preserve">), they were </w:t>
      </w:r>
      <w:r w:rsidR="00506599">
        <w:t>still</w:t>
      </w:r>
      <w:r>
        <w:t xml:space="preserve"> likely to be willing to recommend a career in the sector to others (</w:t>
      </w:r>
      <w:r w:rsidR="00506599">
        <w:t>72.1</w:t>
      </w:r>
      <w:r w:rsidR="002A1154">
        <w:t> per cent</w:t>
      </w:r>
      <w:r>
        <w:t>).</w:t>
      </w:r>
    </w:p>
    <w:p w:rsidR="00840270" w:rsidRDefault="00840270" w:rsidP="00840270">
      <w:pPr>
        <w:pStyle w:val="ECECbody"/>
      </w:pPr>
    </w:p>
    <w:p w:rsidR="00840270" w:rsidRDefault="00840270" w:rsidP="00840270">
      <w:pPr>
        <w:pStyle w:val="ECECbody"/>
      </w:pPr>
    </w:p>
    <w:p w:rsidR="00840270" w:rsidRDefault="00840270" w:rsidP="00840270">
      <w:pPr>
        <w:pStyle w:val="ECECtablefigure"/>
        <w:sectPr w:rsidR="00840270" w:rsidSect="00136314">
          <w:headerReference w:type="even" r:id="rId48"/>
          <w:headerReference w:type="default" r:id="rId49"/>
          <w:headerReference w:type="first" r:id="rId50"/>
          <w:pgSz w:w="11906" w:h="16838" w:code="9"/>
          <w:pgMar w:top="1140" w:right="1140" w:bottom="1140" w:left="1140" w:header="459" w:footer="459" w:gutter="0"/>
          <w:cols w:sep="1" w:space="720"/>
          <w:titlePg/>
          <w:docGrid w:linePitch="360"/>
        </w:sectPr>
      </w:pPr>
    </w:p>
    <w:p w:rsidR="000A373D" w:rsidRDefault="000A373D" w:rsidP="0035612E">
      <w:pPr>
        <w:pStyle w:val="ECECtablefigure"/>
        <w:pBdr>
          <w:bottom w:val="double" w:sz="4" w:space="0" w:color="auto"/>
        </w:pBdr>
        <w:tabs>
          <w:tab w:val="left" w:pos="1276"/>
        </w:tabs>
        <w:ind w:left="0" w:firstLine="0"/>
        <w:rPr>
          <w:rFonts w:ascii="Courier New" w:hAnsi="Courier New" w:cs="Courier New"/>
          <w:vertAlign w:val="superscript"/>
        </w:rPr>
      </w:pPr>
      <w:bookmarkStart w:id="89" w:name="_Toc287448804"/>
      <w:bookmarkStart w:id="90" w:name="_Toc287544084"/>
      <w:bookmarkStart w:id="91" w:name="_Toc382403558"/>
      <w:r w:rsidRPr="00703C5D">
        <w:lastRenderedPageBreak/>
        <w:t>Table 6.</w:t>
      </w:r>
      <w:r>
        <w:t>2.1:</w:t>
      </w:r>
      <w:r>
        <w:tab/>
      </w:r>
      <w:r w:rsidRPr="00703C5D">
        <w:t>Agreement with</w:t>
      </w:r>
      <w:r>
        <w:t xml:space="preserve"> attitude </w:t>
      </w:r>
      <w:proofErr w:type="gramStart"/>
      <w:r>
        <w:t>statements</w:t>
      </w:r>
      <w:r w:rsidRPr="002F0D98">
        <w:rPr>
          <w:vertAlign w:val="superscript"/>
        </w:rPr>
        <w:t>(</w:t>
      </w:r>
      <w:proofErr w:type="gramEnd"/>
      <w:r w:rsidRPr="002F0D98">
        <w:rPr>
          <w:vertAlign w:val="superscript"/>
        </w:rPr>
        <w:t>a)</w:t>
      </w:r>
      <w:bookmarkEnd w:id="90"/>
      <w:r w:rsidR="00C11705">
        <w:rPr>
          <w:vertAlign w:val="superscript"/>
        </w:rPr>
        <w:t xml:space="preserve"> (b)</w:t>
      </w:r>
      <w:bookmarkEnd w:id="91"/>
    </w:p>
    <w:p w:rsidR="000A373D" w:rsidRPr="00703C5D" w:rsidRDefault="000A373D" w:rsidP="000A373D">
      <w:pPr>
        <w:pStyle w:val="ECECfigurenote"/>
      </w:pPr>
    </w:p>
    <w:tbl>
      <w:tblPr>
        <w:tblW w:w="1445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521"/>
        <w:gridCol w:w="1701"/>
        <w:gridCol w:w="779"/>
        <w:gridCol w:w="780"/>
        <w:gridCol w:w="779"/>
        <w:gridCol w:w="780"/>
        <w:gridCol w:w="780"/>
        <w:gridCol w:w="779"/>
        <w:gridCol w:w="780"/>
        <w:gridCol w:w="780"/>
      </w:tblGrid>
      <w:tr w:rsidR="000A373D" w:rsidRPr="00F25B92" w:rsidTr="007E3348">
        <w:trPr>
          <w:trHeight w:val="300"/>
        </w:trPr>
        <w:tc>
          <w:tcPr>
            <w:tcW w:w="6521" w:type="dxa"/>
            <w:tcBorders>
              <w:bottom w:val="single" w:sz="4" w:space="0" w:color="FFFFFF"/>
            </w:tcBorders>
            <w:shd w:val="clear" w:color="auto" w:fill="4A83C3"/>
            <w:noWrap/>
            <w:vAlign w:val="bottom"/>
            <w:hideMark/>
          </w:tcPr>
          <w:p w:rsidR="000A373D" w:rsidRPr="00F25B92" w:rsidRDefault="000A373D" w:rsidP="007E3348">
            <w:pPr>
              <w:rPr>
                <w:rFonts w:ascii="Arial" w:hAnsi="Arial" w:cs="Arial"/>
                <w:b/>
                <w:color w:val="FFFFFF"/>
                <w:sz w:val="16"/>
                <w:szCs w:val="16"/>
              </w:rPr>
            </w:pPr>
            <w:r w:rsidRPr="00F25B92">
              <w:rPr>
                <w:rFonts w:ascii="Arial" w:hAnsi="Arial" w:cs="Arial"/>
                <w:b/>
                <w:color w:val="FFFFFF"/>
                <w:sz w:val="16"/>
                <w:szCs w:val="16"/>
              </w:rPr>
              <w:t>Statement</w:t>
            </w:r>
          </w:p>
        </w:tc>
        <w:tc>
          <w:tcPr>
            <w:tcW w:w="1701" w:type="dxa"/>
            <w:tcBorders>
              <w:bottom w:val="single" w:sz="4" w:space="0" w:color="FFFFFF"/>
            </w:tcBorders>
            <w:shd w:val="clear" w:color="auto" w:fill="4A83C3"/>
            <w:vAlign w:val="center"/>
          </w:tcPr>
          <w:p w:rsidR="000A373D" w:rsidRPr="00F25B92" w:rsidRDefault="000A373D" w:rsidP="00531FD1">
            <w:pPr>
              <w:rPr>
                <w:rFonts w:ascii="Arial" w:hAnsi="Arial" w:cs="Arial"/>
                <w:b/>
                <w:color w:val="FFFFFF"/>
                <w:sz w:val="16"/>
                <w:szCs w:val="16"/>
              </w:rPr>
            </w:pPr>
          </w:p>
        </w:tc>
        <w:tc>
          <w:tcPr>
            <w:tcW w:w="779"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PS</w:t>
            </w:r>
          </w:p>
        </w:tc>
        <w:tc>
          <w:tcPr>
            <w:tcW w:w="780"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LDC</w:t>
            </w:r>
          </w:p>
        </w:tc>
        <w:tc>
          <w:tcPr>
            <w:tcW w:w="779"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FDC</w:t>
            </w:r>
          </w:p>
        </w:tc>
        <w:tc>
          <w:tcPr>
            <w:tcW w:w="780"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IHC</w:t>
            </w:r>
          </w:p>
        </w:tc>
        <w:tc>
          <w:tcPr>
            <w:tcW w:w="780"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OCC</w:t>
            </w:r>
          </w:p>
        </w:tc>
        <w:tc>
          <w:tcPr>
            <w:tcW w:w="779"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OSHC</w:t>
            </w:r>
          </w:p>
        </w:tc>
        <w:tc>
          <w:tcPr>
            <w:tcW w:w="780"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VAC</w:t>
            </w:r>
          </w:p>
        </w:tc>
        <w:tc>
          <w:tcPr>
            <w:tcW w:w="780"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Total</w:t>
            </w:r>
          </w:p>
        </w:tc>
      </w:tr>
      <w:tr w:rsidR="000A373D" w:rsidRPr="00F25B92" w:rsidTr="007E3348">
        <w:trPr>
          <w:trHeight w:val="300"/>
        </w:trPr>
        <w:tc>
          <w:tcPr>
            <w:tcW w:w="6521" w:type="dxa"/>
            <w:tcBorders>
              <w:right w:val="nil"/>
            </w:tcBorders>
            <w:shd w:val="clear" w:color="auto" w:fill="B1C2E4"/>
            <w:noWrap/>
            <w:vAlign w:val="bottom"/>
            <w:hideMark/>
          </w:tcPr>
          <w:p w:rsidR="000A373D" w:rsidRPr="00F25B92" w:rsidRDefault="000A373D" w:rsidP="00F25B92">
            <w:pPr>
              <w:ind w:leftChars="18" w:left="161" w:hangingChars="78" w:hanging="125"/>
              <w:rPr>
                <w:rFonts w:ascii="Arial" w:hAnsi="Arial" w:cs="Arial"/>
                <w:b/>
                <w:color w:val="000000"/>
                <w:sz w:val="16"/>
                <w:szCs w:val="16"/>
              </w:rPr>
            </w:pPr>
            <w:r w:rsidRPr="00F25B92">
              <w:rPr>
                <w:rFonts w:ascii="Arial" w:hAnsi="Arial" w:cs="Arial"/>
                <w:b/>
                <w:color w:val="000000"/>
                <w:sz w:val="16"/>
                <w:szCs w:val="16"/>
              </w:rPr>
              <w:t>Job Satisfaction</w:t>
            </w:r>
          </w:p>
        </w:tc>
        <w:tc>
          <w:tcPr>
            <w:tcW w:w="1701"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79"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80"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79"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80"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80"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79" w:type="dxa"/>
            <w:tcBorders>
              <w:left w:val="nil"/>
              <w:right w:val="nil"/>
            </w:tcBorders>
            <w:shd w:val="clear" w:color="auto" w:fill="B1C2E4"/>
            <w:vAlign w:val="center"/>
          </w:tcPr>
          <w:p w:rsidR="000A373D" w:rsidRPr="00F25B92" w:rsidRDefault="000A373D" w:rsidP="00762A8F">
            <w:pPr>
              <w:rPr>
                <w:rFonts w:ascii="Arial" w:hAnsi="Arial" w:cs="Arial"/>
                <w:color w:val="000000"/>
                <w:sz w:val="16"/>
                <w:szCs w:val="16"/>
              </w:rPr>
            </w:pPr>
          </w:p>
        </w:tc>
        <w:tc>
          <w:tcPr>
            <w:tcW w:w="780" w:type="dxa"/>
            <w:tcBorders>
              <w:left w:val="nil"/>
              <w:right w:val="nil"/>
            </w:tcBorders>
            <w:shd w:val="clear" w:color="auto" w:fill="B1C2E4"/>
            <w:noWrap/>
            <w:vAlign w:val="center"/>
            <w:hideMark/>
          </w:tcPr>
          <w:p w:rsidR="000A373D" w:rsidRPr="00F25B92" w:rsidRDefault="000A373D" w:rsidP="00762A8F">
            <w:pPr>
              <w:rPr>
                <w:rFonts w:ascii="Arial" w:hAnsi="Arial" w:cs="Arial"/>
                <w:color w:val="000000"/>
                <w:sz w:val="16"/>
                <w:szCs w:val="16"/>
              </w:rPr>
            </w:pPr>
          </w:p>
        </w:tc>
        <w:tc>
          <w:tcPr>
            <w:tcW w:w="780" w:type="dxa"/>
            <w:tcBorders>
              <w:left w:val="nil"/>
            </w:tcBorders>
            <w:shd w:val="clear" w:color="auto" w:fill="B1C2E4"/>
            <w:noWrap/>
            <w:vAlign w:val="center"/>
            <w:hideMark/>
          </w:tcPr>
          <w:p w:rsidR="000A373D" w:rsidRPr="00F25B92" w:rsidRDefault="000A373D" w:rsidP="00762A8F">
            <w:pPr>
              <w:rPr>
                <w:rFonts w:ascii="Arial" w:hAnsi="Arial" w:cs="Arial"/>
                <w:color w:val="000000"/>
                <w:sz w:val="16"/>
                <w:szCs w:val="16"/>
              </w:rPr>
            </w:pPr>
          </w:p>
        </w:tc>
      </w:tr>
      <w:tr w:rsidR="0037788C" w:rsidRPr="00F25B92" w:rsidTr="007E3348">
        <w:trPr>
          <w:trHeight w:val="300"/>
        </w:trPr>
        <w:tc>
          <w:tcPr>
            <w:tcW w:w="6521" w:type="dxa"/>
            <w:shd w:val="clear" w:color="auto" w:fill="FEE8BF"/>
            <w:noWrap/>
            <w:vAlign w:val="bottom"/>
            <w:hideMark/>
          </w:tcPr>
          <w:p w:rsidR="0037788C" w:rsidRPr="00F25B92" w:rsidRDefault="0037788C"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am satisfied with my job</w:t>
            </w:r>
          </w:p>
        </w:tc>
        <w:tc>
          <w:tcPr>
            <w:tcW w:w="1701" w:type="dxa"/>
            <w:shd w:val="clear" w:color="auto" w:fill="FEE8BF"/>
            <w:vAlign w:val="bottom"/>
          </w:tcPr>
          <w:p w:rsidR="0037788C"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w:t>
            </w:r>
            <w:r w:rsidR="0037788C" w:rsidRPr="00F25B92">
              <w:rPr>
                <w:rFonts w:ascii="Arial" w:hAnsi="Arial" w:cs="Arial"/>
                <w:color w:val="000000"/>
                <w:sz w:val="16"/>
                <w:szCs w:val="16"/>
              </w:rPr>
              <w:t xml:space="preserve"> agree</w:t>
            </w:r>
          </w:p>
        </w:tc>
        <w:tc>
          <w:tcPr>
            <w:tcW w:w="779" w:type="dxa"/>
            <w:shd w:val="clear" w:color="auto" w:fill="FEE8BF"/>
            <w:vAlign w:val="bottom"/>
          </w:tcPr>
          <w:p w:rsidR="0037788C" w:rsidRPr="00F25B92" w:rsidRDefault="0037788C" w:rsidP="007E3348">
            <w:pPr>
              <w:jc w:val="right"/>
              <w:rPr>
                <w:rFonts w:ascii="Arial" w:hAnsi="Arial" w:cs="Arial"/>
                <w:color w:val="000000"/>
                <w:sz w:val="16"/>
                <w:szCs w:val="16"/>
                <w:lang w:eastAsia="en-AU"/>
              </w:rPr>
            </w:pPr>
            <w:r w:rsidRPr="00F25B92">
              <w:rPr>
                <w:rFonts w:ascii="Arial" w:hAnsi="Arial" w:cs="Arial"/>
                <w:color w:val="000000"/>
                <w:sz w:val="16"/>
                <w:szCs w:val="16"/>
              </w:rPr>
              <w:t>89.6</w:t>
            </w:r>
          </w:p>
        </w:tc>
        <w:tc>
          <w:tcPr>
            <w:tcW w:w="780" w:type="dxa"/>
            <w:shd w:val="clear" w:color="auto" w:fill="FEE8BF"/>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84.7</w:t>
            </w:r>
          </w:p>
        </w:tc>
        <w:tc>
          <w:tcPr>
            <w:tcW w:w="779" w:type="dxa"/>
            <w:shd w:val="clear" w:color="auto" w:fill="FEE8BF"/>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88.4</w:t>
            </w:r>
          </w:p>
        </w:tc>
        <w:tc>
          <w:tcPr>
            <w:tcW w:w="780" w:type="dxa"/>
            <w:shd w:val="clear" w:color="auto" w:fill="FEE8BF"/>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86.0</w:t>
            </w:r>
          </w:p>
        </w:tc>
        <w:tc>
          <w:tcPr>
            <w:tcW w:w="780" w:type="dxa"/>
            <w:shd w:val="clear" w:color="auto" w:fill="FEE8BF"/>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89.1</w:t>
            </w:r>
          </w:p>
        </w:tc>
        <w:tc>
          <w:tcPr>
            <w:tcW w:w="779" w:type="dxa"/>
            <w:shd w:val="clear" w:color="auto" w:fill="FEE8BF"/>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89.5</w:t>
            </w:r>
          </w:p>
        </w:tc>
        <w:tc>
          <w:tcPr>
            <w:tcW w:w="780" w:type="dxa"/>
            <w:shd w:val="clear" w:color="auto" w:fill="FEE8BF"/>
            <w:noWrap/>
            <w:vAlign w:val="bottom"/>
            <w:hideMark/>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89.5</w:t>
            </w:r>
          </w:p>
        </w:tc>
        <w:tc>
          <w:tcPr>
            <w:tcW w:w="780" w:type="dxa"/>
            <w:shd w:val="clear" w:color="auto" w:fill="FEE8BF"/>
            <w:noWrap/>
            <w:vAlign w:val="bottom"/>
            <w:hideMark/>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87.0</w:t>
            </w:r>
          </w:p>
        </w:tc>
      </w:tr>
      <w:tr w:rsidR="0037788C" w:rsidRPr="00F25B92" w:rsidTr="007E3348">
        <w:trPr>
          <w:trHeight w:val="297"/>
        </w:trPr>
        <w:tc>
          <w:tcPr>
            <w:tcW w:w="6521" w:type="dxa"/>
            <w:shd w:val="clear" w:color="auto" w:fill="E1DA98"/>
            <w:noWrap/>
            <w:vAlign w:val="bottom"/>
            <w:hideMark/>
          </w:tcPr>
          <w:p w:rsidR="0037788C" w:rsidRPr="00F25B92" w:rsidRDefault="0037788C"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37788C"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w:t>
            </w:r>
            <w:r w:rsidR="0037788C" w:rsidRPr="00F25B92">
              <w:rPr>
                <w:rFonts w:ascii="Arial" w:hAnsi="Arial" w:cs="Arial"/>
                <w:color w:val="000000"/>
                <w:sz w:val="16"/>
                <w:szCs w:val="16"/>
              </w:rPr>
              <w:t xml:space="preserve"> disagree</w:t>
            </w:r>
          </w:p>
        </w:tc>
        <w:tc>
          <w:tcPr>
            <w:tcW w:w="779"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3.0</w:t>
            </w:r>
          </w:p>
        </w:tc>
        <w:tc>
          <w:tcPr>
            <w:tcW w:w="780"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3.7</w:t>
            </w:r>
          </w:p>
        </w:tc>
        <w:tc>
          <w:tcPr>
            <w:tcW w:w="779"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3.1</w:t>
            </w:r>
          </w:p>
        </w:tc>
        <w:tc>
          <w:tcPr>
            <w:tcW w:w="780"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1.7</w:t>
            </w:r>
          </w:p>
        </w:tc>
        <w:tc>
          <w:tcPr>
            <w:tcW w:w="780"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2.6</w:t>
            </w:r>
          </w:p>
        </w:tc>
        <w:tc>
          <w:tcPr>
            <w:tcW w:w="779" w:type="dxa"/>
            <w:shd w:val="clear" w:color="auto" w:fill="E1DA98"/>
            <w:vAlign w:val="bottom"/>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2.2</w:t>
            </w:r>
          </w:p>
        </w:tc>
        <w:tc>
          <w:tcPr>
            <w:tcW w:w="780" w:type="dxa"/>
            <w:shd w:val="clear" w:color="auto" w:fill="E1DA98"/>
            <w:noWrap/>
            <w:vAlign w:val="bottom"/>
            <w:hideMark/>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2.3</w:t>
            </w:r>
          </w:p>
        </w:tc>
        <w:tc>
          <w:tcPr>
            <w:tcW w:w="780" w:type="dxa"/>
            <w:shd w:val="clear" w:color="auto" w:fill="E1DA98"/>
            <w:noWrap/>
            <w:vAlign w:val="bottom"/>
            <w:hideMark/>
          </w:tcPr>
          <w:p w:rsidR="0037788C" w:rsidRPr="00F25B92" w:rsidRDefault="0037788C" w:rsidP="007E3348">
            <w:pPr>
              <w:jc w:val="right"/>
              <w:rPr>
                <w:rFonts w:ascii="Arial" w:hAnsi="Arial" w:cs="Arial"/>
                <w:color w:val="000000"/>
                <w:sz w:val="16"/>
                <w:szCs w:val="16"/>
              </w:rPr>
            </w:pPr>
            <w:r w:rsidRPr="00F25B92">
              <w:rPr>
                <w:rFonts w:ascii="Arial" w:hAnsi="Arial" w:cs="Arial"/>
                <w:color w:val="000000"/>
                <w:sz w:val="16"/>
                <w:szCs w:val="16"/>
              </w:rPr>
              <w:t>3.2</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am satisfied with my pay and conditions</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46.7</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39.8</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58.0</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59.5</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48.9</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67.7</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68.6</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48.9</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33.3</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37.5</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20.2</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20.5</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34.4</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15.5</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14.7</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30.4</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There is a good spirit and team morale in my workplace</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83.8</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75.6</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76.9</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78.9</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82.8</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87.5</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86.5</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79.9</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5.3</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7.2</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5.4</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2.6</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4.3</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2.7</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3.4</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5.7</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Management are supportive</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80.8</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77.8</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81.2</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78.0</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82.0</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83.8</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85.1</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80.1</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6.1</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6.8</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5.2</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6.9</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5.0</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4.2</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6.1</w:t>
            </w:r>
          </w:p>
        </w:tc>
      </w:tr>
      <w:tr w:rsidR="00B20324" w:rsidRPr="00F25B92" w:rsidTr="007E3348">
        <w:trPr>
          <w:trHeight w:val="300"/>
        </w:trPr>
        <w:tc>
          <w:tcPr>
            <w:tcW w:w="6521" w:type="dxa"/>
            <w:shd w:val="clear" w:color="auto" w:fill="FEE8BF"/>
            <w:noWrap/>
            <w:vAlign w:val="bottom"/>
            <w:hideMark/>
          </w:tcPr>
          <w:p w:rsidR="00B20324" w:rsidRPr="00F25B92" w:rsidRDefault="00B20324" w:rsidP="007E3348">
            <w:pPr>
              <w:ind w:leftChars="17" w:left="34" w:firstLineChars="1" w:firstLine="2"/>
              <w:rPr>
                <w:rFonts w:ascii="Arial" w:hAnsi="Arial" w:cs="Arial"/>
                <w:color w:val="000000"/>
                <w:sz w:val="16"/>
                <w:szCs w:val="16"/>
              </w:rPr>
            </w:pPr>
            <w:r w:rsidRPr="00F25B92">
              <w:rPr>
                <w:rFonts w:ascii="Arial" w:hAnsi="Arial" w:cs="Arial"/>
                <w:color w:val="000000"/>
                <w:sz w:val="16"/>
                <w:szCs w:val="16"/>
              </w:rPr>
              <w:t>My job is important to me because it has high status and I receive positive recognition in the community</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48.1</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52.7</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59.3</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54.0</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52.5</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56.2</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54.8</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52.9</w:t>
            </w:r>
          </w:p>
        </w:tc>
      </w:tr>
      <w:tr w:rsidR="00B20324" w:rsidRPr="00F25B92" w:rsidTr="007E3348">
        <w:trPr>
          <w:trHeight w:val="249"/>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19.5</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18.8</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15.3</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16.2</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20.2</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13.9</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15.3</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17.7</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The job is stressful</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54.5</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57.0</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52.3</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41.6</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51.1</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35.6</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36.6</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51.3</w:t>
            </w:r>
          </w:p>
        </w:tc>
      </w:tr>
      <w:tr w:rsidR="00B20324" w:rsidRPr="00F25B92" w:rsidTr="007E3348">
        <w:trPr>
          <w:trHeight w:val="300"/>
        </w:trPr>
        <w:tc>
          <w:tcPr>
            <w:tcW w:w="6521" w:type="dxa"/>
            <w:tcBorders>
              <w:bottom w:val="single" w:sz="4" w:space="0" w:color="FFFFFF"/>
            </w:tcBorders>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tcBorders>
              <w:bottom w:val="single" w:sz="4" w:space="0" w:color="FFFFFF"/>
            </w:tcBorders>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18.1</w:t>
            </w:r>
          </w:p>
        </w:tc>
        <w:tc>
          <w:tcPr>
            <w:tcW w:w="780"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14.6</w:t>
            </w:r>
          </w:p>
        </w:tc>
        <w:tc>
          <w:tcPr>
            <w:tcW w:w="779"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19.9</w:t>
            </w:r>
          </w:p>
        </w:tc>
        <w:tc>
          <w:tcPr>
            <w:tcW w:w="780"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25.3</w:t>
            </w:r>
          </w:p>
        </w:tc>
        <w:tc>
          <w:tcPr>
            <w:tcW w:w="780"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17.0</w:t>
            </w:r>
          </w:p>
        </w:tc>
        <w:tc>
          <w:tcPr>
            <w:tcW w:w="779" w:type="dxa"/>
            <w:tcBorders>
              <w:bottom w:val="single" w:sz="4" w:space="0" w:color="FFFFFF"/>
            </w:tcBorders>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31.1</w:t>
            </w:r>
          </w:p>
        </w:tc>
        <w:tc>
          <w:tcPr>
            <w:tcW w:w="780" w:type="dxa"/>
            <w:tcBorders>
              <w:bottom w:val="single" w:sz="4" w:space="0" w:color="FFFFFF"/>
            </w:tcBorders>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29.8</w:t>
            </w:r>
          </w:p>
        </w:tc>
        <w:tc>
          <w:tcPr>
            <w:tcW w:w="780" w:type="dxa"/>
            <w:tcBorders>
              <w:bottom w:val="single" w:sz="4" w:space="0" w:color="FFFFFF"/>
            </w:tcBorders>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19.3</w:t>
            </w:r>
          </w:p>
        </w:tc>
      </w:tr>
      <w:tr w:rsidR="000A373D" w:rsidRPr="00F25B92" w:rsidTr="007E3348">
        <w:trPr>
          <w:trHeight w:val="300"/>
        </w:trPr>
        <w:tc>
          <w:tcPr>
            <w:tcW w:w="6521" w:type="dxa"/>
            <w:tcBorders>
              <w:right w:val="nil"/>
            </w:tcBorders>
            <w:shd w:val="clear" w:color="auto" w:fill="B1C2E4"/>
            <w:noWrap/>
            <w:vAlign w:val="bottom"/>
            <w:hideMark/>
          </w:tcPr>
          <w:p w:rsidR="000A373D" w:rsidRPr="00F25B92" w:rsidRDefault="000A373D" w:rsidP="00F25B92">
            <w:pPr>
              <w:ind w:leftChars="18" w:left="161" w:hangingChars="78" w:hanging="125"/>
              <w:rPr>
                <w:rFonts w:ascii="Arial" w:hAnsi="Arial" w:cs="Arial"/>
                <w:b/>
                <w:color w:val="000000"/>
                <w:sz w:val="16"/>
                <w:szCs w:val="16"/>
              </w:rPr>
            </w:pPr>
            <w:r w:rsidRPr="00F25B92">
              <w:rPr>
                <w:rFonts w:ascii="Arial" w:hAnsi="Arial" w:cs="Arial"/>
                <w:b/>
                <w:color w:val="000000"/>
                <w:sz w:val="16"/>
                <w:szCs w:val="16"/>
              </w:rPr>
              <w:t>Career in ECEC Sector</w:t>
            </w:r>
          </w:p>
        </w:tc>
        <w:tc>
          <w:tcPr>
            <w:tcW w:w="1701" w:type="dxa"/>
            <w:tcBorders>
              <w:left w:val="nil"/>
              <w:right w:val="nil"/>
            </w:tcBorders>
            <w:shd w:val="clear" w:color="auto" w:fill="B1C2E4"/>
            <w:vAlign w:val="bottom"/>
          </w:tcPr>
          <w:p w:rsidR="000A373D" w:rsidRPr="00F25B92" w:rsidRDefault="000A373D" w:rsidP="007E3348">
            <w:pPr>
              <w:rPr>
                <w:rFonts w:ascii="Arial" w:hAnsi="Arial" w:cs="Arial"/>
                <w:color w:val="000000"/>
                <w:sz w:val="16"/>
                <w:szCs w:val="16"/>
              </w:rPr>
            </w:pPr>
          </w:p>
        </w:tc>
        <w:tc>
          <w:tcPr>
            <w:tcW w:w="779"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80"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79"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80"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80"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79" w:type="dxa"/>
            <w:tcBorders>
              <w:left w:val="nil"/>
              <w:right w:val="nil"/>
            </w:tcBorders>
            <w:shd w:val="clear" w:color="auto" w:fill="B1C2E4"/>
            <w:vAlign w:val="bottom"/>
          </w:tcPr>
          <w:p w:rsidR="000A373D" w:rsidRPr="00F25B92" w:rsidRDefault="000A373D" w:rsidP="007E3348">
            <w:pPr>
              <w:jc w:val="right"/>
              <w:rPr>
                <w:rFonts w:ascii="Arial" w:hAnsi="Arial" w:cs="Arial"/>
                <w:color w:val="000000"/>
                <w:sz w:val="16"/>
                <w:szCs w:val="16"/>
              </w:rPr>
            </w:pPr>
          </w:p>
        </w:tc>
        <w:tc>
          <w:tcPr>
            <w:tcW w:w="780" w:type="dxa"/>
            <w:tcBorders>
              <w:left w:val="nil"/>
              <w:right w:val="nil"/>
            </w:tcBorders>
            <w:shd w:val="clear" w:color="auto" w:fill="B1C2E4"/>
            <w:noWrap/>
            <w:vAlign w:val="bottom"/>
            <w:hideMark/>
          </w:tcPr>
          <w:p w:rsidR="000A373D" w:rsidRPr="00F25B92" w:rsidRDefault="000A373D" w:rsidP="007E3348">
            <w:pPr>
              <w:jc w:val="right"/>
              <w:rPr>
                <w:rFonts w:ascii="Arial" w:hAnsi="Arial" w:cs="Arial"/>
                <w:color w:val="000000"/>
                <w:sz w:val="16"/>
                <w:szCs w:val="16"/>
              </w:rPr>
            </w:pPr>
          </w:p>
        </w:tc>
        <w:tc>
          <w:tcPr>
            <w:tcW w:w="780" w:type="dxa"/>
            <w:tcBorders>
              <w:left w:val="nil"/>
            </w:tcBorders>
            <w:shd w:val="clear" w:color="auto" w:fill="B1C2E4"/>
            <w:noWrap/>
            <w:vAlign w:val="bottom"/>
            <w:hideMark/>
          </w:tcPr>
          <w:p w:rsidR="000A373D" w:rsidRPr="00F25B92" w:rsidRDefault="000A373D" w:rsidP="007E3348">
            <w:pPr>
              <w:jc w:val="right"/>
              <w:rPr>
                <w:rFonts w:ascii="Arial" w:hAnsi="Arial" w:cs="Arial"/>
                <w:color w:val="000000"/>
                <w:sz w:val="16"/>
                <w:szCs w:val="16"/>
              </w:rPr>
            </w:pP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If I could I’d leave the sector today</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lang w:eastAsia="en-AU"/>
              </w:rPr>
            </w:pPr>
            <w:r w:rsidRPr="00F25B92">
              <w:rPr>
                <w:rFonts w:ascii="Arial" w:hAnsi="Arial" w:cs="Arial"/>
                <w:color w:val="000000"/>
                <w:sz w:val="16"/>
                <w:szCs w:val="16"/>
              </w:rPr>
              <w:t>9.4</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12.8</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14.8</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5.3</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11.4</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7.9</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8.2</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11.2</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76.2</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69.1</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68.7</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80.0</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71.6</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78.4</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75.6</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72.3</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entered the sector because I always wanted to work with children</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83.8</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85.9</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83.9</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83.7</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83.7</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77.6</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77.1</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83.4</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4.5</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3.7</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4.5</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6.0</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3.6</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6.7</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4.5</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entered the sector because it was the only opportunity available at the time</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10.5</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14.3</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22.3</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17.2</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18.5</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17.3</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18.4</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15.0</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78.2</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72.4</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59.5</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73.7</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66.8</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65.5</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62.6</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70.7</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am interested in furthering my career in the sector</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54.5</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64.6</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59.7</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56.2</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56.0</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61.3</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59.8</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61.4</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15.3</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11.9</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14.4</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11.6</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13.8</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12.5</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14.6</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13.0</w:t>
            </w:r>
          </w:p>
        </w:tc>
      </w:tr>
      <w:tr w:rsidR="00B20324" w:rsidRPr="00F25B92" w:rsidTr="007E3348">
        <w:trPr>
          <w:trHeight w:val="300"/>
        </w:trPr>
        <w:tc>
          <w:tcPr>
            <w:tcW w:w="6521" w:type="dxa"/>
            <w:shd w:val="clear" w:color="auto" w:fill="FEE8BF"/>
            <w:noWrap/>
            <w:vAlign w:val="bottom"/>
            <w:hideMark/>
          </w:tcPr>
          <w:p w:rsidR="00B20324" w:rsidRPr="00F25B92" w:rsidRDefault="00B20324" w:rsidP="00F25B92">
            <w:pPr>
              <w:ind w:leftChars="18" w:left="161" w:hangingChars="78" w:hanging="125"/>
              <w:rPr>
                <w:rFonts w:ascii="Arial" w:hAnsi="Arial" w:cs="Arial"/>
                <w:color w:val="000000"/>
                <w:sz w:val="16"/>
                <w:szCs w:val="16"/>
              </w:rPr>
            </w:pPr>
            <w:r w:rsidRPr="00F25B92">
              <w:rPr>
                <w:rFonts w:ascii="Arial" w:hAnsi="Arial" w:cs="Arial"/>
                <w:color w:val="000000"/>
                <w:sz w:val="16"/>
                <w:szCs w:val="16"/>
              </w:rPr>
              <w:t>I would recommend a career in the sector to others</w:t>
            </w:r>
          </w:p>
        </w:tc>
        <w:tc>
          <w:tcPr>
            <w:tcW w:w="1701" w:type="dxa"/>
            <w:shd w:val="clear" w:color="auto" w:fill="FEE8BF"/>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agree</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65.6</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62.4</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72.1</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70.4</w:t>
            </w:r>
          </w:p>
        </w:tc>
        <w:tc>
          <w:tcPr>
            <w:tcW w:w="780"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62.0</w:t>
            </w:r>
          </w:p>
        </w:tc>
        <w:tc>
          <w:tcPr>
            <w:tcW w:w="779" w:type="dxa"/>
            <w:shd w:val="clear" w:color="auto" w:fill="FEE8BF"/>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74.5</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72.3</w:t>
            </w:r>
          </w:p>
        </w:tc>
        <w:tc>
          <w:tcPr>
            <w:tcW w:w="780" w:type="dxa"/>
            <w:shd w:val="clear" w:color="auto" w:fill="FEE8BF"/>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66.2</w:t>
            </w:r>
          </w:p>
        </w:tc>
      </w:tr>
      <w:tr w:rsidR="00B20324" w:rsidRPr="00F25B92" w:rsidTr="007E3348">
        <w:trPr>
          <w:trHeight w:val="300"/>
        </w:trPr>
        <w:tc>
          <w:tcPr>
            <w:tcW w:w="6521" w:type="dxa"/>
            <w:shd w:val="clear" w:color="auto" w:fill="E1DA98"/>
            <w:noWrap/>
            <w:vAlign w:val="bottom"/>
            <w:hideMark/>
          </w:tcPr>
          <w:p w:rsidR="00B20324" w:rsidRPr="00F25B92" w:rsidRDefault="00B20324" w:rsidP="00F25B92">
            <w:pPr>
              <w:ind w:leftChars="18" w:left="161" w:hangingChars="78" w:hanging="125"/>
              <w:rPr>
                <w:rFonts w:ascii="Arial" w:hAnsi="Arial" w:cs="Arial"/>
                <w:color w:val="000000"/>
                <w:sz w:val="16"/>
                <w:szCs w:val="16"/>
              </w:rPr>
            </w:pPr>
          </w:p>
        </w:tc>
        <w:tc>
          <w:tcPr>
            <w:tcW w:w="1701" w:type="dxa"/>
            <w:shd w:val="clear" w:color="auto" w:fill="E1DA98"/>
            <w:vAlign w:val="bottom"/>
          </w:tcPr>
          <w:p w:rsidR="00B20324" w:rsidRPr="00F25B92" w:rsidRDefault="00B20324" w:rsidP="007E3348">
            <w:pPr>
              <w:rPr>
                <w:rFonts w:ascii="Arial" w:hAnsi="Arial" w:cs="Arial"/>
                <w:color w:val="000000"/>
                <w:sz w:val="16"/>
                <w:szCs w:val="16"/>
              </w:rPr>
            </w:pPr>
            <w:r w:rsidRPr="00F25B92">
              <w:rPr>
                <w:rFonts w:ascii="Arial" w:hAnsi="Arial" w:cs="Arial"/>
                <w:color w:val="000000"/>
                <w:sz w:val="16"/>
                <w:szCs w:val="16"/>
              </w:rPr>
              <w:t>Per cent disagree</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9.9</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10.5</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7.8</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3.6</w:t>
            </w:r>
          </w:p>
        </w:tc>
        <w:tc>
          <w:tcPr>
            <w:tcW w:w="780"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13.2</w:t>
            </w:r>
          </w:p>
        </w:tc>
        <w:tc>
          <w:tcPr>
            <w:tcW w:w="779" w:type="dxa"/>
            <w:shd w:val="clear" w:color="auto" w:fill="E1DA98"/>
            <w:vAlign w:val="bottom"/>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5.3</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6.3</w:t>
            </w:r>
          </w:p>
        </w:tc>
        <w:tc>
          <w:tcPr>
            <w:tcW w:w="780" w:type="dxa"/>
            <w:shd w:val="clear" w:color="auto" w:fill="E1DA98"/>
            <w:noWrap/>
            <w:vAlign w:val="bottom"/>
            <w:hideMark/>
          </w:tcPr>
          <w:p w:rsidR="00B20324" w:rsidRPr="00F25B92" w:rsidRDefault="00B20324" w:rsidP="007E3348">
            <w:pPr>
              <w:jc w:val="right"/>
              <w:rPr>
                <w:rFonts w:ascii="Arial" w:hAnsi="Arial" w:cs="Arial"/>
                <w:color w:val="000000"/>
                <w:sz w:val="16"/>
                <w:szCs w:val="16"/>
              </w:rPr>
            </w:pPr>
            <w:r w:rsidRPr="00F25B92">
              <w:rPr>
                <w:rFonts w:ascii="Arial" w:hAnsi="Arial" w:cs="Arial"/>
                <w:color w:val="000000"/>
                <w:sz w:val="16"/>
                <w:szCs w:val="16"/>
              </w:rPr>
              <w:t>9.1</w:t>
            </w:r>
          </w:p>
        </w:tc>
      </w:tr>
    </w:tbl>
    <w:p w:rsidR="00C11705" w:rsidRDefault="000A373D" w:rsidP="003C2ECE">
      <w:pPr>
        <w:pStyle w:val="ECECfigurenote"/>
        <w:numPr>
          <w:ilvl w:val="0"/>
          <w:numId w:val="52"/>
        </w:numPr>
        <w:spacing w:before="60"/>
        <w:ind w:left="0" w:firstLine="0"/>
        <w:jc w:val="left"/>
      </w:pPr>
      <w:r w:rsidRPr="002D66A6">
        <w:t>Table excludes the proportion of staff who indicated neutral agreement to the statements</w:t>
      </w:r>
      <w:r>
        <w:t>.</w:t>
      </w:r>
    </w:p>
    <w:p w:rsidR="000A373D" w:rsidRPr="002D66A6" w:rsidRDefault="00C11705" w:rsidP="003C2ECE">
      <w:pPr>
        <w:pStyle w:val="ECECfigurenote"/>
        <w:numPr>
          <w:ilvl w:val="0"/>
          <w:numId w:val="52"/>
        </w:numPr>
        <w:ind w:left="142" w:hanging="142"/>
        <w:jc w:val="left"/>
      </w:pPr>
      <w:r>
        <w:t>Table excludes unpaid staff</w:t>
      </w:r>
      <w:r w:rsidR="009B5D71">
        <w:t>.</w:t>
      </w:r>
      <w:r w:rsidR="000A373D" w:rsidRPr="002D66A6">
        <w:t xml:space="preserve"> </w:t>
      </w:r>
    </w:p>
    <w:bookmarkEnd w:id="89"/>
    <w:p w:rsidR="00840270" w:rsidRDefault="00840270" w:rsidP="003C2ECE">
      <w:pPr>
        <w:pStyle w:val="ECECSub-heading"/>
        <w:ind w:left="0" w:firstLine="0"/>
        <w:rPr>
          <w:i/>
          <w:iCs/>
        </w:rPr>
        <w:sectPr w:rsidR="00840270" w:rsidSect="00114AD8">
          <w:headerReference w:type="even" r:id="rId51"/>
          <w:headerReference w:type="default" r:id="rId52"/>
          <w:headerReference w:type="first" r:id="rId53"/>
          <w:pgSz w:w="16838" w:h="11906" w:orient="landscape" w:code="9"/>
          <w:pgMar w:top="1140" w:right="1140" w:bottom="1140" w:left="1140" w:header="459" w:footer="459" w:gutter="0"/>
          <w:cols w:sep="1" w:space="720"/>
          <w:titlePg/>
          <w:docGrid w:linePitch="360"/>
        </w:sectPr>
      </w:pPr>
    </w:p>
    <w:p w:rsidR="003761E3" w:rsidRPr="000F43B4" w:rsidRDefault="003761E3" w:rsidP="003761E3">
      <w:pPr>
        <w:pStyle w:val="ECECSub-heading"/>
      </w:pPr>
      <w:bookmarkStart w:id="92" w:name="_Toc382403527"/>
      <w:r>
        <w:lastRenderedPageBreak/>
        <w:t>6.3</w:t>
      </w:r>
      <w:r>
        <w:tab/>
      </w:r>
      <w:r w:rsidRPr="000F43B4">
        <w:t>Retention</w:t>
      </w:r>
      <w:bookmarkEnd w:id="92"/>
    </w:p>
    <w:p w:rsidR="003761E3" w:rsidRDefault="003761E3" w:rsidP="00E60426">
      <w:pPr>
        <w:pStyle w:val="ECECbody"/>
        <w:jc w:val="left"/>
      </w:pPr>
      <w:r w:rsidRPr="00A739BA">
        <w:t>Most workers (80.</w:t>
      </w:r>
      <w:r w:rsidR="001E1D2C">
        <w:t>4</w:t>
      </w:r>
      <w:r w:rsidR="002A1154">
        <w:t> per cent</w:t>
      </w:r>
      <w:r w:rsidRPr="00A739BA">
        <w:t>) expected to still be employed with the same employer or business in 12 months time</w:t>
      </w:r>
      <w:r>
        <w:t xml:space="preserve"> (Figure 6.3.1)</w:t>
      </w:r>
      <w:r w:rsidR="00031B5B">
        <w:t>.</w:t>
      </w:r>
      <w:r w:rsidR="003020EE">
        <w:t xml:space="preserve"> </w:t>
      </w:r>
      <w:r w:rsidR="00031B5B">
        <w:t>T</w:t>
      </w:r>
      <w:r w:rsidR="00CD398C">
        <w:t>his was consistent across all service types.</w:t>
      </w:r>
      <w:r w:rsidR="003020EE">
        <w:t xml:space="preserve"> </w:t>
      </w:r>
    </w:p>
    <w:p w:rsidR="008901E1" w:rsidRDefault="008901E1" w:rsidP="008901E1">
      <w:pPr>
        <w:pStyle w:val="ECECtablefigure"/>
      </w:pPr>
      <w:bookmarkStart w:id="93" w:name="_Toc382403559"/>
      <w:r w:rsidRPr="002938F6">
        <w:t>Figure 6.3.1</w:t>
      </w:r>
      <w:r>
        <w:t>:</w:t>
      </w:r>
      <w:r>
        <w:tab/>
      </w:r>
      <w:r w:rsidRPr="002938F6">
        <w:t xml:space="preserve">Expectation of being employed by the same service in 12 months </w:t>
      </w:r>
      <w:proofErr w:type="gramStart"/>
      <w:r w:rsidRPr="002938F6">
        <w:t>time</w:t>
      </w:r>
      <w:r w:rsidRPr="002F0D98">
        <w:rPr>
          <w:rFonts w:ascii="Arial Bold" w:hAnsi="Arial Bold"/>
          <w:vertAlign w:val="superscript"/>
        </w:rPr>
        <w:t>(</w:t>
      </w:r>
      <w:proofErr w:type="gramEnd"/>
      <w:r w:rsidRPr="002F0D98">
        <w:rPr>
          <w:rFonts w:ascii="Arial Bold" w:hAnsi="Arial Bold"/>
          <w:vertAlign w:val="superscript"/>
        </w:rPr>
        <w:t>a)</w:t>
      </w:r>
      <w:r>
        <w:rPr>
          <w:rFonts w:ascii="Arial Bold" w:hAnsi="Arial Bold"/>
          <w:vertAlign w:val="superscript"/>
        </w:rPr>
        <w:t xml:space="preserve"> (b)</w:t>
      </w:r>
      <w:bookmarkEnd w:id="93"/>
    </w:p>
    <w:p w:rsidR="008901E1" w:rsidRDefault="008901E1" w:rsidP="008901E1">
      <w:pPr>
        <w:pStyle w:val="ECECfigurenote"/>
      </w:pPr>
    </w:p>
    <w:p w:rsidR="001E1D2C" w:rsidRDefault="00EE45CA" w:rsidP="008901E1">
      <w:pPr>
        <w:pStyle w:val="ECECfigurenote"/>
      </w:pPr>
      <w:r>
        <w:rPr>
          <w:noProof/>
          <w:lang w:val="en-AU" w:eastAsia="en-AU"/>
        </w:rPr>
        <w:drawing>
          <wp:inline distT="0" distB="0" distL="0" distR="0">
            <wp:extent cx="5621655" cy="3531870"/>
            <wp:effectExtent l="0" t="0" r="17145" b="11430"/>
            <wp:docPr id="11" name="Chart 1" descr="Figure 6.3.1: Expectation of being employed by the same service in 12 months time" title="Figure 6.3.1: Expectation of being employed by the same service in 12 months tim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8901E1" w:rsidRDefault="008901E1" w:rsidP="008901E1">
      <w:pPr>
        <w:pStyle w:val="ECECfigurenote"/>
      </w:pPr>
    </w:p>
    <w:p w:rsidR="00F54572" w:rsidRDefault="00F54572" w:rsidP="003C2ECE">
      <w:pPr>
        <w:pStyle w:val="ECECfigurenote"/>
        <w:numPr>
          <w:ilvl w:val="0"/>
          <w:numId w:val="60"/>
        </w:numPr>
        <w:spacing w:before="60"/>
        <w:ind w:left="1134" w:hanging="357"/>
        <w:jc w:val="left"/>
      </w:pPr>
      <w:r>
        <w:t>Chart only includes workers who indicated their expectations of being employed</w:t>
      </w:r>
      <w:r w:rsidR="00031B5B">
        <w:t>.</w:t>
      </w:r>
    </w:p>
    <w:p w:rsidR="00C11705" w:rsidRPr="002938F6" w:rsidRDefault="00C11705" w:rsidP="003C2ECE">
      <w:pPr>
        <w:pStyle w:val="ECECfigurenote"/>
        <w:numPr>
          <w:ilvl w:val="0"/>
          <w:numId w:val="60"/>
        </w:numPr>
        <w:ind w:left="1134"/>
        <w:jc w:val="left"/>
      </w:pPr>
      <w:r>
        <w:t>Chart excludes unpaid staff</w:t>
      </w:r>
      <w:r w:rsidR="009B5D71">
        <w:t>.</w:t>
      </w:r>
    </w:p>
    <w:p w:rsidR="00031B5B" w:rsidRDefault="00031B5B">
      <w:pPr>
        <w:rPr>
          <w:rFonts w:ascii="Arial" w:hAnsi="Arial" w:cs="Arial"/>
        </w:rPr>
      </w:pPr>
    </w:p>
    <w:p w:rsidR="009F3CFC" w:rsidRDefault="00A43B74" w:rsidP="00E60426">
      <w:pPr>
        <w:pStyle w:val="ECECbody"/>
        <w:jc w:val="left"/>
      </w:pPr>
      <w:r>
        <w:t>Table 6.3.2 shows the main reasons why staff thou</w:t>
      </w:r>
      <w:r w:rsidR="00C35922" w:rsidRPr="00A739BA">
        <w:t>ght they might not or would not be with the same employer</w:t>
      </w:r>
      <w:r w:rsidR="009F3CFC">
        <w:t xml:space="preserve"> in 12 months time</w:t>
      </w:r>
      <w:r>
        <w:t>.</w:t>
      </w:r>
    </w:p>
    <w:p w:rsidR="009F3CFC" w:rsidRDefault="00A43B74" w:rsidP="00E60426">
      <w:pPr>
        <w:pStyle w:val="ECECbody"/>
        <w:jc w:val="left"/>
      </w:pPr>
      <w:r>
        <w:t xml:space="preserve">The main </w:t>
      </w:r>
      <w:r w:rsidR="00C35922" w:rsidRPr="00A739BA">
        <w:t xml:space="preserve">reasons </w:t>
      </w:r>
      <w:r w:rsidR="00640465">
        <w:t>were</w:t>
      </w:r>
      <w:r w:rsidR="00640465" w:rsidRPr="00A739BA">
        <w:t xml:space="preserve"> </w:t>
      </w:r>
      <w:r>
        <w:t>reported as t</w:t>
      </w:r>
      <w:r w:rsidR="00C35922" w:rsidRPr="00A739BA">
        <w:t>he nature of the work and conditions in the sector</w:t>
      </w:r>
      <w:r w:rsidR="009F3CFC">
        <w:t>, such as</w:t>
      </w:r>
      <w:r w:rsidR="00C35922" w:rsidRPr="00A739BA">
        <w:t xml:space="preserve"> seeking employment </w:t>
      </w:r>
      <w:r w:rsidR="00CA1192">
        <w:t>outside the sector</w:t>
      </w:r>
      <w:r w:rsidR="00C35922">
        <w:t xml:space="preserve"> (</w:t>
      </w:r>
      <w:r w:rsidR="00CA1192">
        <w:t>30.2</w:t>
      </w:r>
      <w:r w:rsidR="002A1154">
        <w:t> per cent</w:t>
      </w:r>
      <w:r w:rsidR="00C35922">
        <w:t>)</w:t>
      </w:r>
      <w:r w:rsidR="00C35922" w:rsidRPr="00A739BA">
        <w:t>, dissatisfaction with pay or conditions</w:t>
      </w:r>
      <w:r w:rsidR="00C35922">
        <w:t xml:space="preserve"> (</w:t>
      </w:r>
      <w:r w:rsidR="00CA1192">
        <w:t>28.5</w:t>
      </w:r>
      <w:r w:rsidR="002A1154">
        <w:t> per cent</w:t>
      </w:r>
      <w:r w:rsidR="00C35922">
        <w:t>)</w:t>
      </w:r>
      <w:r w:rsidR="009F3CFC">
        <w:t xml:space="preserve"> or</w:t>
      </w:r>
      <w:r w:rsidR="00C35922" w:rsidRPr="00A739BA">
        <w:t xml:space="preserve"> stress</w:t>
      </w:r>
      <w:r w:rsidR="00C35922">
        <w:t xml:space="preserve"> (</w:t>
      </w:r>
      <w:r w:rsidR="00CA1192">
        <w:t>20.5</w:t>
      </w:r>
      <w:r w:rsidR="002A1154">
        <w:t> per cent</w:t>
      </w:r>
      <w:r w:rsidR="00C35922">
        <w:t>)</w:t>
      </w:r>
      <w:r w:rsidR="007079C0">
        <w:t>.</w:t>
      </w:r>
      <w:r w:rsidR="003020EE">
        <w:t xml:space="preserve"> </w:t>
      </w:r>
      <w:r w:rsidR="007079C0">
        <w:t>Some reasons</w:t>
      </w:r>
      <w:r w:rsidR="00C35922" w:rsidRPr="00A739BA">
        <w:t xml:space="preserve"> </w:t>
      </w:r>
      <w:r w:rsidR="00640465">
        <w:t>were</w:t>
      </w:r>
      <w:r w:rsidR="00640465" w:rsidRPr="00A739BA">
        <w:t xml:space="preserve"> </w:t>
      </w:r>
      <w:r w:rsidR="00C35922" w:rsidRPr="00A739BA">
        <w:t xml:space="preserve">due to external </w:t>
      </w:r>
      <w:r w:rsidR="009F3CFC">
        <w:t>factors, such as</w:t>
      </w:r>
      <w:r w:rsidR="00C35922" w:rsidRPr="00A739BA">
        <w:t xml:space="preserve"> </w:t>
      </w:r>
      <w:r w:rsidR="00C35922">
        <w:t>personal</w:t>
      </w:r>
      <w:r w:rsidR="00C35922" w:rsidRPr="00A739BA">
        <w:t xml:space="preserve"> reasons</w:t>
      </w:r>
      <w:r w:rsidR="00C35922">
        <w:t xml:space="preserve"> (</w:t>
      </w:r>
      <w:r w:rsidR="00CA1192">
        <w:t>22.4</w:t>
      </w:r>
      <w:r w:rsidR="002A1154">
        <w:t> per cent</w:t>
      </w:r>
      <w:r w:rsidR="00C35922">
        <w:t>)</w:t>
      </w:r>
      <w:r w:rsidR="00C35922" w:rsidRPr="00A739BA">
        <w:t>, maternity leave</w:t>
      </w:r>
      <w:r w:rsidR="00C35922">
        <w:t xml:space="preserve"> (</w:t>
      </w:r>
      <w:r w:rsidR="00CA1192">
        <w:t>8.4</w:t>
      </w:r>
      <w:r w:rsidR="002A1154">
        <w:t> per cent</w:t>
      </w:r>
      <w:r w:rsidR="00C35922">
        <w:t>)</w:t>
      </w:r>
      <w:r w:rsidR="009F3CFC">
        <w:t xml:space="preserve"> or</w:t>
      </w:r>
      <w:r w:rsidR="00C35922" w:rsidRPr="00A739BA">
        <w:t xml:space="preserve"> retirement</w:t>
      </w:r>
      <w:r w:rsidR="00C35922">
        <w:t xml:space="preserve"> (5.</w:t>
      </w:r>
      <w:r w:rsidR="00CA1192">
        <w:t>7</w:t>
      </w:r>
      <w:r w:rsidR="002A1154">
        <w:t> per cent</w:t>
      </w:r>
      <w:r w:rsidR="00C35922">
        <w:t>)</w:t>
      </w:r>
      <w:r w:rsidR="00C35922" w:rsidRPr="00A739BA">
        <w:t>.</w:t>
      </w:r>
    </w:p>
    <w:p w:rsidR="009F3CFC" w:rsidRDefault="00C35922" w:rsidP="00E60426">
      <w:pPr>
        <w:pStyle w:val="ECECbody"/>
        <w:jc w:val="left"/>
      </w:pPr>
      <w:r>
        <w:t>Seeking employment out</w:t>
      </w:r>
      <w:r w:rsidR="009F3CFC">
        <w:t xml:space="preserve">side </w:t>
      </w:r>
      <w:r>
        <w:t xml:space="preserve">the sector was </w:t>
      </w:r>
      <w:r w:rsidR="009F3CFC">
        <w:t>least common among preschool workers (</w:t>
      </w:r>
      <w:r w:rsidR="00CA1192">
        <w:t>17.8</w:t>
      </w:r>
      <w:r w:rsidR="002A1154">
        <w:t> per cent</w:t>
      </w:r>
      <w:r w:rsidR="009F3CFC">
        <w:t xml:space="preserve">) </w:t>
      </w:r>
      <w:r w:rsidR="00CA1192">
        <w:t>and in home care workers (17.9</w:t>
      </w:r>
      <w:r w:rsidR="002A1154">
        <w:t> per cent</w:t>
      </w:r>
      <w:r w:rsidR="00CA1192">
        <w:t>)</w:t>
      </w:r>
      <w:r w:rsidR="00F0158B">
        <w:t>,</w:t>
      </w:r>
      <w:r w:rsidR="00CA1192">
        <w:t xml:space="preserve"> </w:t>
      </w:r>
      <w:r w:rsidR="009F3CFC">
        <w:t xml:space="preserve">and </w:t>
      </w:r>
      <w:r>
        <w:t>most common among outside school hours care workers (</w:t>
      </w:r>
      <w:r w:rsidR="00CA1192">
        <w:t>43.5</w:t>
      </w:r>
      <w:r w:rsidR="002A1154">
        <w:t> per cent</w:t>
      </w:r>
      <w:r>
        <w:t>) and vacation care workers (</w:t>
      </w:r>
      <w:r w:rsidR="00CA1192">
        <w:t>41</w:t>
      </w:r>
      <w:r>
        <w:t>.5</w:t>
      </w:r>
      <w:r w:rsidR="002A1154">
        <w:t> per cent</w:t>
      </w:r>
      <w:r>
        <w:t>)</w:t>
      </w:r>
      <w:r w:rsidR="009F3CFC">
        <w:t>.</w:t>
      </w:r>
    </w:p>
    <w:p w:rsidR="009F3CFC" w:rsidRDefault="00CA1192" w:rsidP="00E60426">
      <w:pPr>
        <w:pStyle w:val="ECECbody"/>
        <w:jc w:val="left"/>
      </w:pPr>
      <w:r>
        <w:t>In home care workers, o</w:t>
      </w:r>
      <w:r w:rsidR="009F3CFC">
        <w:t xml:space="preserve">utside school hours </w:t>
      </w:r>
      <w:r w:rsidR="00507427">
        <w:t xml:space="preserve">care </w:t>
      </w:r>
      <w:r w:rsidR="009F3CFC">
        <w:t>workers and vacation care workers</w:t>
      </w:r>
      <w:r w:rsidR="00C35922">
        <w:t xml:space="preserve"> were </w:t>
      </w:r>
      <w:r>
        <w:t>less</w:t>
      </w:r>
      <w:r w:rsidR="00C35922">
        <w:t xml:space="preserve"> likely to say that their </w:t>
      </w:r>
      <w:r w:rsidR="00751AD0">
        <w:t xml:space="preserve">reason for </w:t>
      </w:r>
      <w:r w:rsidR="00C35922">
        <w:t>leaving was due to the stress levels of their job (</w:t>
      </w:r>
      <w:r>
        <w:t>9.4</w:t>
      </w:r>
      <w:r w:rsidR="002A1154">
        <w:t> per cent</w:t>
      </w:r>
      <w:r>
        <w:t>, 11.0</w:t>
      </w:r>
      <w:r w:rsidR="002A1154">
        <w:t> per cent</w:t>
      </w:r>
      <w:r w:rsidR="00C35922">
        <w:t xml:space="preserve"> and </w:t>
      </w:r>
      <w:r>
        <w:t>11.8</w:t>
      </w:r>
      <w:r w:rsidR="002A1154">
        <w:t> per cent</w:t>
      </w:r>
      <w:r w:rsidR="00C35922">
        <w:t xml:space="preserve"> respectively)</w:t>
      </w:r>
      <w:r w:rsidR="009F3CFC">
        <w:t xml:space="preserve"> and </w:t>
      </w:r>
      <w:r>
        <w:t>more</w:t>
      </w:r>
      <w:r w:rsidR="009F3CFC">
        <w:t xml:space="preserve"> likely </w:t>
      </w:r>
      <w:r w:rsidR="00751AD0">
        <w:t xml:space="preserve">to say that their reason for leaving related to a </w:t>
      </w:r>
      <w:r w:rsidR="009F3CFC">
        <w:t>return to study</w:t>
      </w:r>
      <w:r w:rsidR="00751AD0">
        <w:t xml:space="preserve">, </w:t>
      </w:r>
      <w:r w:rsidR="009F3CFC">
        <w:t>travel</w:t>
      </w:r>
      <w:r w:rsidR="00751AD0">
        <w:t xml:space="preserve"> or a</w:t>
      </w:r>
      <w:r w:rsidR="009F3CFC">
        <w:t xml:space="preserve"> family reason (</w:t>
      </w:r>
      <w:r>
        <w:t>31.1</w:t>
      </w:r>
      <w:r w:rsidR="002A1154">
        <w:t> per cent</w:t>
      </w:r>
      <w:r>
        <w:t>, 26.6</w:t>
      </w:r>
      <w:r w:rsidR="002A1154">
        <w:t> per cent</w:t>
      </w:r>
      <w:r w:rsidR="009F3CFC">
        <w:t xml:space="preserve"> and </w:t>
      </w:r>
      <w:r>
        <w:t>26.4</w:t>
      </w:r>
      <w:r w:rsidR="002A1154">
        <w:t> per cent</w:t>
      </w:r>
      <w:r w:rsidR="009F3CFC">
        <w:t xml:space="preserve"> respectively)</w:t>
      </w:r>
      <w:r w:rsidR="00C35922">
        <w:t>.</w:t>
      </w:r>
    </w:p>
    <w:p w:rsidR="00C35922" w:rsidRDefault="00C35922" w:rsidP="00E60426">
      <w:pPr>
        <w:pStyle w:val="ECECbody"/>
        <w:jc w:val="left"/>
      </w:pPr>
      <w:r>
        <w:t xml:space="preserve">Preschool workers </w:t>
      </w:r>
      <w:r w:rsidR="00CA1192">
        <w:t xml:space="preserve">and in home care workers </w:t>
      </w:r>
      <w:r>
        <w:t>were most likely to say t</w:t>
      </w:r>
      <w:r w:rsidR="009F3CFC">
        <w:t>hat t</w:t>
      </w:r>
      <w:r>
        <w:t xml:space="preserve">hey were leaving due to temporary work arrangements </w:t>
      </w:r>
      <w:r w:rsidR="00F0158B">
        <w:t>(</w:t>
      </w:r>
      <w:r w:rsidR="00CA1192">
        <w:t>27</w:t>
      </w:r>
      <w:r>
        <w:t>.3</w:t>
      </w:r>
      <w:r w:rsidR="002A1154">
        <w:t> per cent</w:t>
      </w:r>
      <w:r w:rsidR="00CA1192">
        <w:t xml:space="preserve"> and 37.4</w:t>
      </w:r>
      <w:r w:rsidR="002A1154">
        <w:t> per cent</w:t>
      </w:r>
      <w:r w:rsidR="00CA1192">
        <w:t xml:space="preserve"> respectively</w:t>
      </w:r>
      <w:r>
        <w:t xml:space="preserve">), while relatively large proportions of family day care </w:t>
      </w:r>
      <w:r w:rsidR="0035612E">
        <w:t xml:space="preserve">workers </w:t>
      </w:r>
      <w:r>
        <w:t>(</w:t>
      </w:r>
      <w:r w:rsidR="006807FF">
        <w:t>13.3</w:t>
      </w:r>
      <w:r w:rsidR="002A1154">
        <w:t> per cent</w:t>
      </w:r>
      <w:r>
        <w:t>) and occasional care workers (</w:t>
      </w:r>
      <w:r w:rsidR="006807FF">
        <w:t>13.6</w:t>
      </w:r>
      <w:r w:rsidR="002A1154">
        <w:t> per cent</w:t>
      </w:r>
      <w:r>
        <w:t xml:space="preserve">) </w:t>
      </w:r>
      <w:r>
        <w:lastRenderedPageBreak/>
        <w:t>were leaving due to retirement.</w:t>
      </w:r>
      <w:r w:rsidR="003020EE">
        <w:t xml:space="preserve"> </w:t>
      </w:r>
      <w:r w:rsidR="006807FF">
        <w:t xml:space="preserve"> </w:t>
      </w:r>
      <w:r w:rsidR="004F1800">
        <w:t>A higher</w:t>
      </w:r>
      <w:r w:rsidR="006807FF">
        <w:t xml:space="preserve"> proportion of family day care workers (8.5</w:t>
      </w:r>
      <w:r w:rsidR="002A1154">
        <w:t> per cent</w:t>
      </w:r>
      <w:r w:rsidR="006807FF">
        <w:t xml:space="preserve">) </w:t>
      </w:r>
      <w:r w:rsidR="004F1800">
        <w:t xml:space="preserve">relative to workers in other service types </w:t>
      </w:r>
      <w:r w:rsidR="006807FF">
        <w:t>expected to leave due to the employer downsizing or closing down.</w:t>
      </w:r>
    </w:p>
    <w:p w:rsidR="000A373D" w:rsidRPr="002938F6" w:rsidRDefault="000A373D" w:rsidP="000A373D">
      <w:pPr>
        <w:pStyle w:val="ECECtablefigure"/>
      </w:pPr>
      <w:bookmarkStart w:id="94" w:name="_Toc287448806"/>
      <w:bookmarkStart w:id="95" w:name="_Toc287544086"/>
      <w:bookmarkStart w:id="96" w:name="_Toc382403560"/>
      <w:r w:rsidRPr="002938F6">
        <w:t>Table 6.</w:t>
      </w:r>
      <w:r>
        <w:t>3</w:t>
      </w:r>
      <w:r w:rsidRPr="002938F6">
        <w:t>.</w:t>
      </w:r>
      <w:r>
        <w:t>2</w:t>
      </w:r>
      <w:r w:rsidRPr="002938F6">
        <w:t>:</w:t>
      </w:r>
      <w:r w:rsidRPr="002938F6">
        <w:tab/>
        <w:t xml:space="preserve">Main reasons why staff may finish their current job in the next 12 </w:t>
      </w:r>
      <w:proofErr w:type="gramStart"/>
      <w:r w:rsidRPr="002938F6">
        <w:t>months</w:t>
      </w:r>
      <w:r w:rsidRPr="002F0D98">
        <w:rPr>
          <w:rFonts w:ascii="Arial Bold" w:hAnsi="Arial Bold"/>
          <w:vertAlign w:val="superscript"/>
        </w:rPr>
        <w:t>(</w:t>
      </w:r>
      <w:proofErr w:type="gramEnd"/>
      <w:r w:rsidRPr="002F0D98">
        <w:rPr>
          <w:rFonts w:ascii="Arial Bold" w:hAnsi="Arial Bold"/>
          <w:vertAlign w:val="superscript"/>
        </w:rPr>
        <w:t>a)</w:t>
      </w:r>
      <w:bookmarkEnd w:id="95"/>
      <w:r w:rsidR="00C11705">
        <w:rPr>
          <w:rFonts w:ascii="Arial Bold" w:hAnsi="Arial Bold"/>
          <w:vertAlign w:val="superscript"/>
        </w:rPr>
        <w:t xml:space="preserve"> (b)</w:t>
      </w:r>
      <w:bookmarkEnd w:id="96"/>
    </w:p>
    <w:p w:rsidR="000A373D" w:rsidRPr="002938F6" w:rsidRDefault="000A373D" w:rsidP="000A373D">
      <w:pPr>
        <w:pStyle w:val="ECECfigurenote"/>
      </w:pPr>
    </w:p>
    <w:tbl>
      <w:tblPr>
        <w:tblW w:w="9072"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44"/>
        <w:gridCol w:w="688"/>
        <w:gridCol w:w="688"/>
        <w:gridCol w:w="689"/>
        <w:gridCol w:w="688"/>
        <w:gridCol w:w="689"/>
        <w:gridCol w:w="688"/>
        <w:gridCol w:w="689"/>
        <w:gridCol w:w="709"/>
      </w:tblGrid>
      <w:tr w:rsidR="000A373D" w:rsidRPr="00F25B92" w:rsidTr="006807FF">
        <w:trPr>
          <w:trHeight w:val="400"/>
        </w:trPr>
        <w:tc>
          <w:tcPr>
            <w:tcW w:w="3544" w:type="dxa"/>
            <w:tcBorders>
              <w:bottom w:val="single" w:sz="4" w:space="0" w:color="FFFFFF"/>
            </w:tcBorders>
            <w:shd w:val="clear" w:color="auto" w:fill="4A83C3"/>
            <w:noWrap/>
            <w:vAlign w:val="center"/>
            <w:hideMark/>
          </w:tcPr>
          <w:p w:rsidR="000A373D" w:rsidRPr="00F25B92" w:rsidRDefault="000A373D" w:rsidP="00531FD1">
            <w:pPr>
              <w:ind w:left="317" w:hanging="283"/>
              <w:rPr>
                <w:rFonts w:ascii="Arial" w:hAnsi="Arial" w:cs="Arial"/>
                <w:b/>
                <w:color w:val="FFFFFF"/>
                <w:sz w:val="16"/>
                <w:szCs w:val="16"/>
              </w:rPr>
            </w:pPr>
            <w:r w:rsidRPr="00F25B92">
              <w:rPr>
                <w:rFonts w:ascii="Arial" w:hAnsi="Arial" w:cs="Arial"/>
                <w:b/>
                <w:color w:val="FFFFFF"/>
                <w:sz w:val="16"/>
                <w:szCs w:val="16"/>
              </w:rPr>
              <w:t> </w:t>
            </w:r>
          </w:p>
        </w:tc>
        <w:tc>
          <w:tcPr>
            <w:tcW w:w="688" w:type="dxa"/>
            <w:tcBorders>
              <w:bottom w:val="single" w:sz="4" w:space="0" w:color="FFFFFF"/>
            </w:tcBorders>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PS</w:t>
            </w:r>
          </w:p>
        </w:tc>
        <w:tc>
          <w:tcPr>
            <w:tcW w:w="688"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LDC</w:t>
            </w:r>
          </w:p>
        </w:tc>
        <w:tc>
          <w:tcPr>
            <w:tcW w:w="689"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FDC</w:t>
            </w:r>
          </w:p>
        </w:tc>
        <w:tc>
          <w:tcPr>
            <w:tcW w:w="688"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IHC</w:t>
            </w:r>
          </w:p>
        </w:tc>
        <w:tc>
          <w:tcPr>
            <w:tcW w:w="689"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OCC</w:t>
            </w:r>
          </w:p>
        </w:tc>
        <w:tc>
          <w:tcPr>
            <w:tcW w:w="688"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OSHC</w:t>
            </w:r>
          </w:p>
        </w:tc>
        <w:tc>
          <w:tcPr>
            <w:tcW w:w="689"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VAC</w:t>
            </w:r>
          </w:p>
        </w:tc>
        <w:tc>
          <w:tcPr>
            <w:tcW w:w="709" w:type="dxa"/>
            <w:tcBorders>
              <w:bottom w:val="single" w:sz="4" w:space="0" w:color="FFFFFF"/>
            </w:tcBorders>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Total</w:t>
            </w:r>
          </w:p>
        </w:tc>
      </w:tr>
      <w:tr w:rsidR="000A373D" w:rsidRPr="00F25B92" w:rsidTr="006807FF">
        <w:trPr>
          <w:trHeight w:val="300"/>
        </w:trPr>
        <w:tc>
          <w:tcPr>
            <w:tcW w:w="3544" w:type="dxa"/>
            <w:tcBorders>
              <w:right w:val="nil"/>
            </w:tcBorders>
            <w:shd w:val="clear" w:color="auto" w:fill="B1C2E4"/>
            <w:noWrap/>
            <w:vAlign w:val="center"/>
            <w:hideMark/>
          </w:tcPr>
          <w:p w:rsidR="000A373D" w:rsidRPr="00F25B92" w:rsidRDefault="000A373D" w:rsidP="00531FD1">
            <w:pPr>
              <w:ind w:left="317" w:hanging="283"/>
              <w:rPr>
                <w:rFonts w:ascii="Arial" w:hAnsi="Arial" w:cs="Arial"/>
                <w:color w:val="000000"/>
                <w:sz w:val="16"/>
                <w:szCs w:val="16"/>
              </w:rPr>
            </w:pPr>
          </w:p>
        </w:tc>
        <w:tc>
          <w:tcPr>
            <w:tcW w:w="5528" w:type="dxa"/>
            <w:gridSpan w:val="8"/>
            <w:tcBorders>
              <w:left w:val="nil"/>
            </w:tcBorders>
            <w:shd w:val="clear" w:color="auto" w:fill="B1C2E4"/>
            <w:vAlign w:val="center"/>
          </w:tcPr>
          <w:p w:rsidR="000A373D" w:rsidRPr="00F25B92" w:rsidRDefault="000A373D" w:rsidP="00531FD1">
            <w:pPr>
              <w:jc w:val="center"/>
              <w:rPr>
                <w:rFonts w:ascii="Arial" w:hAnsi="Arial" w:cs="Arial"/>
                <w:b/>
                <w:color w:val="000000"/>
                <w:sz w:val="16"/>
                <w:szCs w:val="16"/>
              </w:rPr>
            </w:pPr>
            <w:r w:rsidRPr="00F25B92">
              <w:rPr>
                <w:rFonts w:ascii="Arial" w:hAnsi="Arial" w:cs="Arial"/>
                <w:b/>
                <w:color w:val="000000"/>
                <w:sz w:val="16"/>
                <w:szCs w:val="16"/>
              </w:rPr>
              <w:t>Percentage</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Seeking other employment outside of sector</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lang w:eastAsia="en-AU"/>
              </w:rPr>
            </w:pPr>
            <w:r w:rsidRPr="00F25B92">
              <w:rPr>
                <w:rFonts w:ascii="Arial" w:hAnsi="Arial" w:cs="Arial"/>
                <w:color w:val="000000"/>
                <w:sz w:val="16"/>
                <w:szCs w:val="16"/>
              </w:rPr>
              <w:t>17.8</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28.7</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25.6</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17.9</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27.4</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43.5</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41.5</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30.2</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Dissatisfaction with pay</w:t>
            </w:r>
            <w:r w:rsidR="00D84B8C" w:rsidRPr="00F25B92">
              <w:rPr>
                <w:rFonts w:ascii="Arial" w:hAnsi="Arial" w:cs="Arial"/>
                <w:color w:val="000000"/>
                <w:sz w:val="16"/>
                <w:szCs w:val="16"/>
              </w:rPr>
              <w:t>/</w:t>
            </w:r>
            <w:r w:rsidRPr="00F25B92">
              <w:rPr>
                <w:rFonts w:ascii="Arial" w:hAnsi="Arial" w:cs="Arial"/>
                <w:color w:val="000000"/>
                <w:sz w:val="16"/>
                <w:szCs w:val="16"/>
              </w:rPr>
              <w:t>conditions</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22.7</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35.8</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26.8</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27.2</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27.6</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16.7</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14.8</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28.5</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Returning to study</w:t>
            </w:r>
            <w:r w:rsidR="00D84B8C" w:rsidRPr="00F25B92">
              <w:rPr>
                <w:rFonts w:ascii="Arial" w:hAnsi="Arial" w:cs="Arial"/>
                <w:color w:val="000000"/>
                <w:sz w:val="16"/>
                <w:szCs w:val="16"/>
              </w:rPr>
              <w:t>/</w:t>
            </w:r>
            <w:r w:rsidRPr="00F25B92">
              <w:rPr>
                <w:rFonts w:ascii="Arial" w:hAnsi="Arial" w:cs="Arial"/>
                <w:color w:val="000000"/>
                <w:sz w:val="16"/>
                <w:szCs w:val="16"/>
              </w:rPr>
              <w:t>travel</w:t>
            </w:r>
            <w:r w:rsidR="00D84B8C" w:rsidRPr="00F25B92">
              <w:rPr>
                <w:rFonts w:ascii="Arial" w:hAnsi="Arial" w:cs="Arial"/>
                <w:color w:val="000000"/>
                <w:sz w:val="16"/>
                <w:szCs w:val="16"/>
              </w:rPr>
              <w:t>/</w:t>
            </w:r>
            <w:r w:rsidRPr="00F25B92">
              <w:rPr>
                <w:rFonts w:ascii="Arial" w:hAnsi="Arial" w:cs="Arial"/>
                <w:color w:val="000000"/>
                <w:sz w:val="16"/>
                <w:szCs w:val="16"/>
              </w:rPr>
              <w:t>family reasons</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13.5</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23.3</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18.0</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31.1</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17.5</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26.6</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26.4</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22.4</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The job is stressful</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19.3</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24.4</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25.6</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9.4</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21.8</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11.0</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11.8</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20.5</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Seasonal</w:t>
            </w:r>
            <w:r w:rsidR="00D84B8C" w:rsidRPr="00F25B92">
              <w:rPr>
                <w:rFonts w:ascii="Arial" w:hAnsi="Arial" w:cs="Arial"/>
                <w:color w:val="000000"/>
                <w:sz w:val="16"/>
                <w:szCs w:val="16"/>
              </w:rPr>
              <w:t>/</w:t>
            </w:r>
            <w:r w:rsidRPr="00F25B92">
              <w:rPr>
                <w:rFonts w:ascii="Arial" w:hAnsi="Arial" w:cs="Arial"/>
                <w:color w:val="000000"/>
                <w:sz w:val="16"/>
                <w:szCs w:val="16"/>
              </w:rPr>
              <w:t>temporary job</w:t>
            </w:r>
            <w:r w:rsidR="00D84B8C" w:rsidRPr="00F25B92">
              <w:rPr>
                <w:rFonts w:ascii="Arial" w:hAnsi="Arial" w:cs="Arial"/>
                <w:color w:val="000000"/>
                <w:sz w:val="16"/>
                <w:szCs w:val="16"/>
              </w:rPr>
              <w:t>/</w:t>
            </w:r>
            <w:r w:rsidRPr="00F25B92">
              <w:rPr>
                <w:rFonts w:ascii="Arial" w:hAnsi="Arial" w:cs="Arial"/>
                <w:color w:val="000000"/>
                <w:sz w:val="16"/>
                <w:szCs w:val="16"/>
              </w:rPr>
              <w:t>fixed contract finishing</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27.3</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7.8</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6.0</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14.7</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3.7</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7.0</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10.1</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Maternity leave</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6.7</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11.1</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5.5</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5.1</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10.2</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3.8</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4.6</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8.4</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Workplace culture</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10.2</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13.3</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7.6</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6.7</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8.4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7.0</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11.1</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Retiring</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10.7</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4.1</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13.3</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3.3</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13.6</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5.0</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3.6</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5.7</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Difficulty in managing children’s behaviour</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3.3</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1.5</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3.9</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2.8</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4.4</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3.9</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Employer</w:t>
            </w:r>
            <w:r w:rsidR="00D84B8C" w:rsidRPr="00F25B92">
              <w:rPr>
                <w:rFonts w:ascii="Arial" w:hAnsi="Arial" w:cs="Arial"/>
                <w:color w:val="000000"/>
                <w:sz w:val="16"/>
                <w:szCs w:val="16"/>
              </w:rPr>
              <w:t>/</w:t>
            </w:r>
            <w:r w:rsidRPr="00F25B92">
              <w:rPr>
                <w:rFonts w:ascii="Arial" w:hAnsi="Arial" w:cs="Arial"/>
                <w:color w:val="000000"/>
                <w:sz w:val="16"/>
                <w:szCs w:val="16"/>
              </w:rPr>
              <w:t>business closing down</w:t>
            </w:r>
            <w:r w:rsidR="00D84B8C" w:rsidRPr="00F25B92">
              <w:rPr>
                <w:rFonts w:ascii="Arial" w:hAnsi="Arial" w:cs="Arial"/>
                <w:color w:val="000000"/>
                <w:sz w:val="16"/>
                <w:szCs w:val="16"/>
              </w:rPr>
              <w:t>/</w:t>
            </w:r>
            <w:r w:rsidRPr="00F25B92">
              <w:rPr>
                <w:rFonts w:ascii="Arial" w:hAnsi="Arial" w:cs="Arial"/>
                <w:color w:val="000000"/>
                <w:sz w:val="16"/>
                <w:szCs w:val="16"/>
              </w:rPr>
              <w:t>downsizing</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3.9</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3.1</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8.5</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1.9</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2.3</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3.7</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3.5</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color w:val="000000"/>
                <w:sz w:val="16"/>
                <w:szCs w:val="16"/>
              </w:rPr>
            </w:pPr>
            <w:r w:rsidRPr="00F25B92">
              <w:rPr>
                <w:rFonts w:ascii="Arial" w:hAnsi="Arial" w:cs="Arial"/>
                <w:color w:val="000000"/>
                <w:sz w:val="16"/>
                <w:szCs w:val="16"/>
              </w:rPr>
              <w:t>Unable</w:t>
            </w:r>
            <w:r w:rsidR="00D84B8C" w:rsidRPr="00F25B92">
              <w:rPr>
                <w:rFonts w:ascii="Arial" w:hAnsi="Arial" w:cs="Arial"/>
                <w:color w:val="000000"/>
                <w:sz w:val="16"/>
                <w:szCs w:val="16"/>
              </w:rPr>
              <w:t>/</w:t>
            </w:r>
            <w:r w:rsidRPr="00F25B92">
              <w:rPr>
                <w:rFonts w:ascii="Arial" w:hAnsi="Arial" w:cs="Arial"/>
                <w:color w:val="000000"/>
                <w:sz w:val="16"/>
                <w:szCs w:val="16"/>
              </w:rPr>
              <w:t>Unwilling to complete qualification requirements</w:t>
            </w:r>
          </w:p>
        </w:tc>
        <w:tc>
          <w:tcPr>
            <w:tcW w:w="688" w:type="dxa"/>
            <w:shd w:val="clear" w:color="auto" w:fill="FEE8BF"/>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4.4</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6.6</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0.4</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6.0</w:t>
            </w:r>
          </w:p>
        </w:tc>
        <w:tc>
          <w:tcPr>
            <w:tcW w:w="688"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4.6</w:t>
            </w:r>
          </w:p>
        </w:tc>
        <w:tc>
          <w:tcPr>
            <w:tcW w:w="68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3.9</w:t>
            </w:r>
          </w:p>
        </w:tc>
        <w:tc>
          <w:tcPr>
            <w:tcW w:w="709" w:type="dxa"/>
            <w:shd w:val="clear" w:color="auto" w:fill="FEE8BF"/>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3.4</w:t>
            </w:r>
          </w:p>
        </w:tc>
      </w:tr>
      <w:tr w:rsidR="00CA1192" w:rsidRPr="00F25B92" w:rsidTr="003C2ECE">
        <w:trPr>
          <w:trHeight w:val="300"/>
        </w:trPr>
        <w:tc>
          <w:tcPr>
            <w:tcW w:w="3544" w:type="dxa"/>
            <w:tcBorders>
              <w:bottom w:val="single" w:sz="4" w:space="0" w:color="FFFFFF"/>
            </w:tcBorders>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Other</w:t>
            </w:r>
          </w:p>
        </w:tc>
        <w:tc>
          <w:tcPr>
            <w:tcW w:w="688" w:type="dxa"/>
            <w:tcBorders>
              <w:bottom w:val="single" w:sz="4" w:space="0" w:color="FFFFFF"/>
            </w:tcBorders>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26.6</w:t>
            </w:r>
          </w:p>
        </w:tc>
        <w:tc>
          <w:tcPr>
            <w:tcW w:w="688"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25.5</w:t>
            </w:r>
          </w:p>
        </w:tc>
        <w:tc>
          <w:tcPr>
            <w:tcW w:w="689"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31.2</w:t>
            </w:r>
          </w:p>
        </w:tc>
        <w:tc>
          <w:tcPr>
            <w:tcW w:w="688"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25.1</w:t>
            </w:r>
          </w:p>
        </w:tc>
        <w:tc>
          <w:tcPr>
            <w:tcW w:w="689"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25.1</w:t>
            </w:r>
          </w:p>
        </w:tc>
        <w:tc>
          <w:tcPr>
            <w:tcW w:w="688"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29.2</w:t>
            </w:r>
          </w:p>
        </w:tc>
        <w:tc>
          <w:tcPr>
            <w:tcW w:w="689"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26.1</w:t>
            </w:r>
          </w:p>
        </w:tc>
        <w:tc>
          <w:tcPr>
            <w:tcW w:w="709" w:type="dxa"/>
            <w:tcBorders>
              <w:bottom w:val="single" w:sz="4" w:space="0" w:color="FFFFFF"/>
            </w:tcBorders>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26.5</w:t>
            </w:r>
          </w:p>
        </w:tc>
      </w:tr>
      <w:tr w:rsidR="000A373D" w:rsidRPr="00F25B92" w:rsidTr="003C2ECE">
        <w:trPr>
          <w:trHeight w:val="300"/>
        </w:trPr>
        <w:tc>
          <w:tcPr>
            <w:tcW w:w="3544" w:type="dxa"/>
            <w:tcBorders>
              <w:right w:val="nil"/>
            </w:tcBorders>
            <w:shd w:val="clear" w:color="auto" w:fill="B1C2E4"/>
            <w:noWrap/>
            <w:vAlign w:val="bottom"/>
            <w:hideMark/>
          </w:tcPr>
          <w:p w:rsidR="000A373D" w:rsidRPr="00F25B92" w:rsidRDefault="000A373D" w:rsidP="003C2ECE">
            <w:pPr>
              <w:ind w:left="317" w:hanging="283"/>
              <w:rPr>
                <w:rFonts w:ascii="Arial" w:hAnsi="Arial" w:cs="Arial"/>
                <w:b/>
                <w:color w:val="000000"/>
                <w:sz w:val="16"/>
                <w:szCs w:val="16"/>
              </w:rPr>
            </w:pPr>
          </w:p>
        </w:tc>
        <w:tc>
          <w:tcPr>
            <w:tcW w:w="5528" w:type="dxa"/>
            <w:gridSpan w:val="8"/>
            <w:tcBorders>
              <w:left w:val="nil"/>
            </w:tcBorders>
            <w:shd w:val="clear" w:color="auto" w:fill="B1C2E4"/>
            <w:vAlign w:val="center"/>
          </w:tcPr>
          <w:p w:rsidR="000A373D" w:rsidRPr="00F25B92" w:rsidRDefault="000A373D" w:rsidP="00531FD1">
            <w:pPr>
              <w:jc w:val="center"/>
              <w:rPr>
                <w:rFonts w:ascii="Arial" w:hAnsi="Arial" w:cs="Arial"/>
                <w:b/>
                <w:color w:val="000000"/>
                <w:sz w:val="16"/>
                <w:szCs w:val="16"/>
              </w:rPr>
            </w:pPr>
            <w:r w:rsidRPr="00F25B92">
              <w:rPr>
                <w:rFonts w:ascii="Arial" w:hAnsi="Arial" w:cs="Arial"/>
                <w:b/>
                <w:color w:val="000000"/>
                <w:sz w:val="16"/>
                <w:szCs w:val="16"/>
              </w:rPr>
              <w:t xml:space="preserve">Number </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17" w:hanging="283"/>
              <w:rPr>
                <w:rFonts w:ascii="Arial" w:hAnsi="Arial" w:cs="Arial"/>
                <w:b/>
                <w:color w:val="000000"/>
                <w:sz w:val="16"/>
                <w:szCs w:val="16"/>
              </w:rPr>
            </w:pPr>
            <w:r w:rsidRPr="00F25B92">
              <w:rPr>
                <w:rFonts w:ascii="Arial" w:hAnsi="Arial" w:cs="Arial"/>
                <w:b/>
                <w:color w:val="000000"/>
                <w:sz w:val="16"/>
                <w:szCs w:val="16"/>
              </w:rPr>
              <w:t>Total specified</w:t>
            </w:r>
          </w:p>
        </w:tc>
        <w:tc>
          <w:tcPr>
            <w:tcW w:w="688" w:type="dxa"/>
            <w:shd w:val="clear" w:color="auto" w:fill="FEE8BF"/>
            <w:vAlign w:val="bottom"/>
          </w:tcPr>
          <w:p w:rsidR="00CA1192" w:rsidRPr="00F25B92" w:rsidRDefault="00CA1192" w:rsidP="003C2ECE">
            <w:pPr>
              <w:jc w:val="right"/>
              <w:rPr>
                <w:rFonts w:ascii="Arial" w:hAnsi="Arial" w:cs="Arial"/>
                <w:b/>
                <w:bCs/>
                <w:color w:val="000000"/>
                <w:sz w:val="16"/>
                <w:szCs w:val="16"/>
                <w:lang w:eastAsia="en-AU"/>
              </w:rPr>
            </w:pPr>
            <w:r w:rsidRPr="00F25B92">
              <w:rPr>
                <w:rFonts w:ascii="Arial" w:hAnsi="Arial" w:cs="Arial"/>
                <w:b/>
                <w:bCs/>
                <w:color w:val="000000"/>
                <w:sz w:val="16"/>
                <w:szCs w:val="16"/>
              </w:rPr>
              <w:t>1,952</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7,164</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671</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107</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61</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1,763</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1,384</w:t>
            </w:r>
          </w:p>
        </w:tc>
        <w:tc>
          <w:tcPr>
            <w:tcW w:w="70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13,102</w:t>
            </w:r>
          </w:p>
        </w:tc>
      </w:tr>
      <w:tr w:rsidR="00CA1192" w:rsidRPr="00F25B92" w:rsidTr="003C2ECE">
        <w:trPr>
          <w:trHeight w:val="300"/>
        </w:trPr>
        <w:tc>
          <w:tcPr>
            <w:tcW w:w="3544" w:type="dxa"/>
            <w:shd w:val="clear" w:color="auto" w:fill="E1DA98"/>
            <w:noWrap/>
            <w:vAlign w:val="bottom"/>
            <w:hideMark/>
          </w:tcPr>
          <w:p w:rsidR="00CA1192" w:rsidRPr="00F25B92" w:rsidRDefault="00CA1192" w:rsidP="003C2ECE">
            <w:pPr>
              <w:ind w:left="317" w:hanging="283"/>
              <w:rPr>
                <w:rFonts w:ascii="Arial" w:hAnsi="Arial" w:cs="Arial"/>
                <w:color w:val="000000"/>
                <w:sz w:val="16"/>
                <w:szCs w:val="16"/>
              </w:rPr>
            </w:pPr>
            <w:r w:rsidRPr="00F25B92">
              <w:rPr>
                <w:rFonts w:ascii="Arial" w:hAnsi="Arial" w:cs="Arial"/>
                <w:color w:val="000000"/>
                <w:sz w:val="16"/>
                <w:szCs w:val="16"/>
              </w:rPr>
              <w:t xml:space="preserve">Total – reason not specified </w:t>
            </w:r>
          </w:p>
        </w:tc>
        <w:tc>
          <w:tcPr>
            <w:tcW w:w="688" w:type="dxa"/>
            <w:shd w:val="clear" w:color="auto" w:fill="E1DA98"/>
            <w:vAlign w:val="bottom"/>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55</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270</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43</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w:t>
            </w:r>
          </w:p>
        </w:tc>
        <w:tc>
          <w:tcPr>
            <w:tcW w:w="688"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51</w:t>
            </w:r>
          </w:p>
        </w:tc>
        <w:tc>
          <w:tcPr>
            <w:tcW w:w="68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38</w:t>
            </w:r>
          </w:p>
        </w:tc>
        <w:tc>
          <w:tcPr>
            <w:tcW w:w="709" w:type="dxa"/>
            <w:shd w:val="clear" w:color="auto" w:fill="E1DA98"/>
            <w:noWrap/>
            <w:vAlign w:val="bottom"/>
            <w:hideMark/>
          </w:tcPr>
          <w:p w:rsidR="00CA1192" w:rsidRPr="00F25B92" w:rsidRDefault="00CA1192" w:rsidP="003C2ECE">
            <w:pPr>
              <w:jc w:val="right"/>
              <w:rPr>
                <w:rFonts w:ascii="Arial" w:hAnsi="Arial" w:cs="Arial"/>
                <w:color w:val="000000"/>
                <w:sz w:val="16"/>
                <w:szCs w:val="16"/>
              </w:rPr>
            </w:pPr>
            <w:r w:rsidRPr="00F25B92">
              <w:rPr>
                <w:rFonts w:ascii="Arial" w:hAnsi="Arial" w:cs="Arial"/>
                <w:color w:val="000000"/>
                <w:sz w:val="16"/>
                <w:szCs w:val="16"/>
              </w:rPr>
              <w:t>464</w:t>
            </w:r>
          </w:p>
        </w:tc>
      </w:tr>
      <w:tr w:rsidR="00CA1192" w:rsidRPr="00F25B92" w:rsidTr="003C2ECE">
        <w:trPr>
          <w:trHeight w:val="300"/>
        </w:trPr>
        <w:tc>
          <w:tcPr>
            <w:tcW w:w="3544" w:type="dxa"/>
            <w:shd w:val="clear" w:color="auto" w:fill="FEE8BF"/>
            <w:noWrap/>
            <w:vAlign w:val="bottom"/>
            <w:hideMark/>
          </w:tcPr>
          <w:p w:rsidR="00CA1192" w:rsidRPr="00F25B92" w:rsidRDefault="00CA1192" w:rsidP="003C2ECE">
            <w:pPr>
              <w:ind w:left="34"/>
              <w:rPr>
                <w:rFonts w:ascii="Arial" w:hAnsi="Arial" w:cs="Arial"/>
                <w:b/>
                <w:color w:val="000000"/>
                <w:sz w:val="16"/>
                <w:szCs w:val="16"/>
              </w:rPr>
            </w:pPr>
            <w:r w:rsidRPr="00F25B92">
              <w:rPr>
                <w:rFonts w:ascii="Arial" w:hAnsi="Arial" w:cs="Arial"/>
                <w:b/>
                <w:color w:val="000000"/>
                <w:sz w:val="16"/>
                <w:szCs w:val="16"/>
              </w:rPr>
              <w:t xml:space="preserve">Total not expecting to stay with their service </w:t>
            </w:r>
          </w:p>
        </w:tc>
        <w:tc>
          <w:tcPr>
            <w:tcW w:w="688" w:type="dxa"/>
            <w:shd w:val="clear" w:color="auto" w:fill="FEE8BF"/>
            <w:vAlign w:val="bottom"/>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2,007</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7,435</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714</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111</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64</w:t>
            </w:r>
          </w:p>
        </w:tc>
        <w:tc>
          <w:tcPr>
            <w:tcW w:w="688"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1,814</w:t>
            </w:r>
          </w:p>
        </w:tc>
        <w:tc>
          <w:tcPr>
            <w:tcW w:w="68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1,422</w:t>
            </w:r>
          </w:p>
        </w:tc>
        <w:tc>
          <w:tcPr>
            <w:tcW w:w="709" w:type="dxa"/>
            <w:shd w:val="clear" w:color="auto" w:fill="FEE8BF"/>
            <w:noWrap/>
            <w:vAlign w:val="bottom"/>
            <w:hideMark/>
          </w:tcPr>
          <w:p w:rsidR="00CA1192" w:rsidRPr="00F25B92" w:rsidRDefault="00CA1192" w:rsidP="003C2ECE">
            <w:pPr>
              <w:jc w:val="right"/>
              <w:rPr>
                <w:rFonts w:ascii="Arial" w:hAnsi="Arial" w:cs="Arial"/>
                <w:b/>
                <w:bCs/>
                <w:color w:val="000000"/>
                <w:sz w:val="16"/>
                <w:szCs w:val="16"/>
              </w:rPr>
            </w:pPr>
            <w:r w:rsidRPr="00F25B92">
              <w:rPr>
                <w:rFonts w:ascii="Arial" w:hAnsi="Arial" w:cs="Arial"/>
                <w:b/>
                <w:bCs/>
                <w:color w:val="000000"/>
                <w:sz w:val="16"/>
                <w:szCs w:val="16"/>
              </w:rPr>
              <w:t>13,566</w:t>
            </w:r>
          </w:p>
        </w:tc>
      </w:tr>
    </w:tbl>
    <w:bookmarkEnd w:id="94"/>
    <w:p w:rsidR="00F54572" w:rsidRDefault="00F54572" w:rsidP="003C2ECE">
      <w:pPr>
        <w:pStyle w:val="ECECfigurenote"/>
        <w:spacing w:before="60"/>
        <w:jc w:val="left"/>
      </w:pPr>
      <w:r>
        <w:rPr>
          <w:lang w:eastAsia="en-AU"/>
        </w:rPr>
        <w:t>(</w:t>
      </w:r>
      <w:r>
        <w:t>a)</w:t>
      </w:r>
      <w:r>
        <w:tab/>
        <w:t>Survey r</w:t>
      </w:r>
      <w:r w:rsidRPr="008E6CA4">
        <w:t xml:space="preserve">espondents </w:t>
      </w:r>
      <w:r>
        <w:t>could indicate more than one reason for expecting to finish their current job in the next 12 months.</w:t>
      </w:r>
    </w:p>
    <w:p w:rsidR="00C11705" w:rsidRDefault="00C11705" w:rsidP="003C2ECE">
      <w:pPr>
        <w:pStyle w:val="ECECfigurenote"/>
        <w:jc w:val="left"/>
      </w:pPr>
      <w:r>
        <w:t>(b)</w:t>
      </w:r>
      <w:r>
        <w:tab/>
        <w:t>Table excludes unpaid staff.</w:t>
      </w:r>
    </w:p>
    <w:p w:rsidR="003C2ECE" w:rsidRPr="008E6CA4" w:rsidRDefault="003C2ECE" w:rsidP="007079C0">
      <w:pPr>
        <w:pStyle w:val="ECECfigurenote"/>
      </w:pPr>
    </w:p>
    <w:p w:rsidR="000F43B4" w:rsidRPr="003761E3" w:rsidRDefault="003761E3" w:rsidP="009F3CFC">
      <w:pPr>
        <w:pStyle w:val="ECECSub-heading"/>
        <w:rPr>
          <w:szCs w:val="16"/>
        </w:rPr>
      </w:pPr>
      <w:bookmarkStart w:id="97" w:name="_Toc382403528"/>
      <w:r w:rsidRPr="003761E3">
        <w:t>6.4</w:t>
      </w:r>
      <w:r w:rsidRPr="003761E3">
        <w:tab/>
      </w:r>
      <w:r w:rsidR="000F43B4" w:rsidRPr="003761E3">
        <w:t>Recognition of prior learning</w:t>
      </w:r>
      <w:bookmarkEnd w:id="97"/>
    </w:p>
    <w:p w:rsidR="0085738D" w:rsidRPr="00A739BA" w:rsidRDefault="0085738D" w:rsidP="00E60426">
      <w:pPr>
        <w:pStyle w:val="ECECbody"/>
        <w:jc w:val="left"/>
      </w:pPr>
      <w:r w:rsidRPr="00A739BA">
        <w:t>Recognition of Prior Learning (RPL) allows a person to receive recognition and credit for the knowledge and skills they have, no matter how these were attained, including overseas.</w:t>
      </w:r>
      <w:r w:rsidR="003020EE">
        <w:t xml:space="preserve"> </w:t>
      </w:r>
      <w:r w:rsidRPr="00A739BA">
        <w:t>This can include skills from:</w:t>
      </w:r>
    </w:p>
    <w:p w:rsidR="0085738D" w:rsidRPr="00751AD0" w:rsidRDefault="0085738D" w:rsidP="00E60426">
      <w:pPr>
        <w:pStyle w:val="BodyTextIndent"/>
        <w:numPr>
          <w:ilvl w:val="0"/>
          <w:numId w:val="29"/>
        </w:numPr>
        <w:jc w:val="left"/>
        <w:rPr>
          <w:rFonts w:ascii="Arial" w:hAnsi="Arial" w:cs="Arial"/>
        </w:rPr>
      </w:pPr>
      <w:r w:rsidRPr="00751AD0">
        <w:rPr>
          <w:rFonts w:ascii="Arial" w:hAnsi="Arial" w:cs="Arial"/>
        </w:rPr>
        <w:t xml:space="preserve">Previous study, including courses at school and at college, through adult education classes or training </w:t>
      </w:r>
      <w:r w:rsidR="00637D53">
        <w:rPr>
          <w:rFonts w:ascii="Arial" w:hAnsi="Arial" w:cs="Arial"/>
        </w:rPr>
        <w:t>p</w:t>
      </w:r>
      <w:r w:rsidR="00FF769C">
        <w:rPr>
          <w:rFonts w:ascii="Arial" w:hAnsi="Arial" w:cs="Arial"/>
        </w:rPr>
        <w:t>rogrammes</w:t>
      </w:r>
      <w:r w:rsidRPr="00751AD0">
        <w:rPr>
          <w:rFonts w:ascii="Arial" w:hAnsi="Arial" w:cs="Arial"/>
        </w:rPr>
        <w:t xml:space="preserve"> at work</w:t>
      </w:r>
    </w:p>
    <w:p w:rsidR="0085738D" w:rsidRPr="00751AD0" w:rsidRDefault="0085738D" w:rsidP="00E60426">
      <w:pPr>
        <w:pStyle w:val="BodyTextIndent"/>
        <w:numPr>
          <w:ilvl w:val="0"/>
          <w:numId w:val="29"/>
        </w:numPr>
        <w:jc w:val="left"/>
        <w:rPr>
          <w:rFonts w:ascii="Arial" w:hAnsi="Arial" w:cs="Arial"/>
        </w:rPr>
      </w:pPr>
      <w:r w:rsidRPr="00751AD0">
        <w:rPr>
          <w:rFonts w:ascii="Arial" w:hAnsi="Arial" w:cs="Arial"/>
        </w:rPr>
        <w:t>Work experience, including work that is paid or unpaid</w:t>
      </w:r>
    </w:p>
    <w:p w:rsidR="0085738D" w:rsidRPr="00751AD0" w:rsidRDefault="0085738D" w:rsidP="00E60426">
      <w:pPr>
        <w:pStyle w:val="BodyTextIndent"/>
        <w:numPr>
          <w:ilvl w:val="0"/>
          <w:numId w:val="29"/>
        </w:numPr>
        <w:jc w:val="left"/>
        <w:rPr>
          <w:rFonts w:ascii="Arial" w:hAnsi="Arial" w:cs="Arial"/>
        </w:rPr>
      </w:pPr>
      <w:r w:rsidRPr="00751AD0">
        <w:rPr>
          <w:rFonts w:ascii="Arial" w:hAnsi="Arial" w:cs="Arial"/>
        </w:rPr>
        <w:t>Life experience, including leisure pursuits or voluntary work</w:t>
      </w:r>
      <w:r w:rsidR="00DF478A" w:rsidRPr="00751AD0">
        <w:rPr>
          <w:rFonts w:ascii="Arial" w:hAnsi="Arial" w:cs="Arial"/>
        </w:rPr>
        <w:t>.</w:t>
      </w:r>
    </w:p>
    <w:p w:rsidR="00751AD0" w:rsidRDefault="002460C6" w:rsidP="00E60426">
      <w:pPr>
        <w:pStyle w:val="ECECbody"/>
        <w:jc w:val="left"/>
      </w:pPr>
      <w:r>
        <w:t xml:space="preserve">Just over </w:t>
      </w:r>
      <w:r w:rsidR="00640465">
        <w:t xml:space="preserve">one </w:t>
      </w:r>
      <w:r>
        <w:t>third of the respondents (37.</w:t>
      </w:r>
      <w:r w:rsidR="006807FF">
        <w:t>8</w:t>
      </w:r>
      <w:r w:rsidR="002A1154">
        <w:t> per cent</w:t>
      </w:r>
      <w:r>
        <w:t>) had received some recognition of prior learning when completing th</w:t>
      </w:r>
      <w:r w:rsidR="003761E3">
        <w:t>eir qualification (Table 6.4</w:t>
      </w:r>
      <w:r>
        <w:t>.1)</w:t>
      </w:r>
      <w:r w:rsidR="00751AD0">
        <w:t>, with RPL most common among family day care respondents (</w:t>
      </w:r>
      <w:r w:rsidR="006807FF">
        <w:t>46.8</w:t>
      </w:r>
      <w:r w:rsidR="002A1154">
        <w:t> per cent</w:t>
      </w:r>
      <w:r w:rsidR="00751AD0">
        <w:t>)</w:t>
      </w:r>
      <w:r w:rsidR="006807FF">
        <w:t>.</w:t>
      </w:r>
    </w:p>
    <w:p w:rsidR="002460C6" w:rsidRPr="0096349A" w:rsidRDefault="00751AD0" w:rsidP="00E60426">
      <w:pPr>
        <w:pStyle w:val="ECECbody"/>
        <w:jc w:val="left"/>
      </w:pPr>
      <w:r>
        <w:t>RPL</w:t>
      </w:r>
      <w:r w:rsidR="002460C6">
        <w:t xml:space="preserve"> was most commonly on the basis of study at TAFE (</w:t>
      </w:r>
      <w:r w:rsidR="006807FF">
        <w:t>49.4</w:t>
      </w:r>
      <w:r w:rsidR="002A1154">
        <w:t> per cent</w:t>
      </w:r>
      <w:r w:rsidR="002460C6">
        <w:t xml:space="preserve"> of all </w:t>
      </w:r>
      <w:r w:rsidR="000A7C57">
        <w:t>those who received RPL</w:t>
      </w:r>
      <w:r w:rsidR="002460C6">
        <w:t>) or assessed skills and experience (</w:t>
      </w:r>
      <w:r w:rsidR="006807FF">
        <w:t>27.8</w:t>
      </w:r>
      <w:r w:rsidR="002A1154">
        <w:t> per cent</w:t>
      </w:r>
      <w:r w:rsidR="002460C6">
        <w:t>).</w:t>
      </w:r>
    </w:p>
    <w:p w:rsidR="000A373D" w:rsidRDefault="00B20324" w:rsidP="00B20324">
      <w:pPr>
        <w:pStyle w:val="ECECtablefigure"/>
        <w:ind w:right="-297"/>
      </w:pPr>
      <w:bookmarkStart w:id="98" w:name="_Toc287448807"/>
      <w:bookmarkStart w:id="99" w:name="_Toc287544087"/>
      <w:r>
        <w:br w:type="page"/>
      </w:r>
      <w:bookmarkStart w:id="100" w:name="_Toc382403561"/>
      <w:r w:rsidR="000A373D" w:rsidRPr="0096349A">
        <w:lastRenderedPageBreak/>
        <w:t>Table 6.</w:t>
      </w:r>
      <w:r w:rsidR="000A373D">
        <w:t>4.1:</w:t>
      </w:r>
      <w:r w:rsidR="000A373D">
        <w:tab/>
        <w:t>Proportion of</w:t>
      </w:r>
      <w:r w:rsidR="000A373D" w:rsidRPr="0096349A">
        <w:t xml:space="preserve"> </w:t>
      </w:r>
      <w:r w:rsidR="000A373D">
        <w:t>staff</w:t>
      </w:r>
      <w:r w:rsidR="000A373D" w:rsidRPr="0096349A">
        <w:t xml:space="preserve"> </w:t>
      </w:r>
      <w:r w:rsidR="000A373D">
        <w:t>receiv</w:t>
      </w:r>
      <w:r w:rsidR="006807FF">
        <w:t>ing</w:t>
      </w:r>
      <w:r w:rsidR="000A373D">
        <w:t xml:space="preserve"> RPL for</w:t>
      </w:r>
      <w:r w:rsidR="000A373D" w:rsidRPr="0096349A">
        <w:t xml:space="preserve"> qualifications </w:t>
      </w:r>
      <w:r w:rsidR="000A373D">
        <w:t xml:space="preserve">in current job, by service </w:t>
      </w:r>
      <w:proofErr w:type="gramStart"/>
      <w:r w:rsidR="000A373D">
        <w:t>type</w:t>
      </w:r>
      <w:r w:rsidR="000A373D" w:rsidRPr="0087276E">
        <w:rPr>
          <w:rFonts w:ascii="Arial Bold" w:hAnsi="Arial Bold"/>
          <w:vertAlign w:val="superscript"/>
        </w:rPr>
        <w:t>(</w:t>
      </w:r>
      <w:proofErr w:type="gramEnd"/>
      <w:r w:rsidR="000A373D" w:rsidRPr="0087276E">
        <w:rPr>
          <w:rFonts w:ascii="Arial Bold" w:hAnsi="Arial Bold"/>
          <w:vertAlign w:val="superscript"/>
        </w:rPr>
        <w:t>a)</w:t>
      </w:r>
      <w:bookmarkEnd w:id="99"/>
      <w:bookmarkEnd w:id="100"/>
    </w:p>
    <w:p w:rsidR="000A373D" w:rsidRPr="0096349A" w:rsidRDefault="000A373D" w:rsidP="000A373D">
      <w:pPr>
        <w:pStyle w:val="ECECfigurenote"/>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93"/>
        <w:gridCol w:w="775"/>
        <w:gridCol w:w="776"/>
        <w:gridCol w:w="776"/>
        <w:gridCol w:w="776"/>
        <w:gridCol w:w="775"/>
        <w:gridCol w:w="776"/>
        <w:gridCol w:w="776"/>
        <w:gridCol w:w="807"/>
      </w:tblGrid>
      <w:tr w:rsidR="000A373D" w:rsidRPr="00F25B92" w:rsidTr="00531FD1">
        <w:trPr>
          <w:trHeight w:val="300"/>
        </w:trPr>
        <w:tc>
          <w:tcPr>
            <w:tcW w:w="2693" w:type="dxa"/>
            <w:shd w:val="clear" w:color="auto" w:fill="4A83C3"/>
            <w:noWrap/>
            <w:vAlign w:val="center"/>
            <w:hideMark/>
          </w:tcPr>
          <w:p w:rsidR="000A373D" w:rsidRPr="00F25B92" w:rsidRDefault="000A373D" w:rsidP="00531FD1">
            <w:pPr>
              <w:spacing w:before="120" w:after="120"/>
              <w:rPr>
                <w:rFonts w:ascii="Arial" w:hAnsi="Arial" w:cs="Arial"/>
                <w:b/>
                <w:i/>
                <w:color w:val="FFFFFF"/>
                <w:sz w:val="16"/>
                <w:szCs w:val="16"/>
              </w:rPr>
            </w:pPr>
          </w:p>
        </w:tc>
        <w:tc>
          <w:tcPr>
            <w:tcW w:w="775"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PS</w:t>
            </w:r>
          </w:p>
        </w:tc>
        <w:tc>
          <w:tcPr>
            <w:tcW w:w="776"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LDC</w:t>
            </w:r>
          </w:p>
        </w:tc>
        <w:tc>
          <w:tcPr>
            <w:tcW w:w="776"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FDC</w:t>
            </w:r>
          </w:p>
        </w:tc>
        <w:tc>
          <w:tcPr>
            <w:tcW w:w="776"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IHC</w:t>
            </w:r>
          </w:p>
        </w:tc>
        <w:tc>
          <w:tcPr>
            <w:tcW w:w="775"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OCC</w:t>
            </w:r>
          </w:p>
        </w:tc>
        <w:tc>
          <w:tcPr>
            <w:tcW w:w="776"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OSHC</w:t>
            </w:r>
          </w:p>
        </w:tc>
        <w:tc>
          <w:tcPr>
            <w:tcW w:w="776" w:type="dxa"/>
            <w:shd w:val="clear" w:color="auto" w:fill="4A83C3"/>
            <w:vAlign w:val="center"/>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VAC</w:t>
            </w:r>
          </w:p>
        </w:tc>
        <w:tc>
          <w:tcPr>
            <w:tcW w:w="807" w:type="dxa"/>
            <w:shd w:val="clear" w:color="auto" w:fill="4A83C3"/>
            <w:noWrap/>
            <w:vAlign w:val="center"/>
            <w:hideMark/>
          </w:tcPr>
          <w:p w:rsidR="000A373D" w:rsidRPr="00F25B92" w:rsidRDefault="000A373D" w:rsidP="00531FD1">
            <w:pPr>
              <w:spacing w:before="120" w:after="120"/>
              <w:jc w:val="right"/>
              <w:rPr>
                <w:rFonts w:ascii="Arial" w:hAnsi="Arial" w:cs="Arial"/>
                <w:b/>
                <w:color w:val="FFFFFF"/>
                <w:sz w:val="16"/>
                <w:szCs w:val="16"/>
              </w:rPr>
            </w:pPr>
            <w:r w:rsidRPr="00F25B92">
              <w:rPr>
                <w:rFonts w:ascii="Arial" w:hAnsi="Arial" w:cs="Arial"/>
                <w:b/>
                <w:color w:val="FFFFFF"/>
                <w:sz w:val="16"/>
                <w:szCs w:val="16"/>
              </w:rPr>
              <w:t>Total</w:t>
            </w:r>
          </w:p>
        </w:tc>
      </w:tr>
      <w:tr w:rsidR="000A373D" w:rsidRPr="00F25B92" w:rsidTr="003C2ECE">
        <w:trPr>
          <w:trHeight w:val="300"/>
        </w:trPr>
        <w:tc>
          <w:tcPr>
            <w:tcW w:w="2693" w:type="dxa"/>
            <w:tcBorders>
              <w:right w:val="nil"/>
            </w:tcBorders>
            <w:shd w:val="clear" w:color="auto" w:fill="B1C2E4"/>
            <w:noWrap/>
            <w:vAlign w:val="bottom"/>
            <w:hideMark/>
          </w:tcPr>
          <w:p w:rsidR="000A373D" w:rsidRPr="00F25B92" w:rsidRDefault="000A373D" w:rsidP="003C2ECE">
            <w:pPr>
              <w:ind w:left="131" w:hanging="131"/>
              <w:rPr>
                <w:rFonts w:ascii="Arial" w:hAnsi="Arial" w:cs="Arial"/>
                <w:b/>
                <w:color w:val="000000"/>
                <w:sz w:val="16"/>
                <w:szCs w:val="16"/>
              </w:rPr>
            </w:pPr>
            <w:r w:rsidRPr="00F25B92">
              <w:rPr>
                <w:rFonts w:ascii="Arial" w:hAnsi="Arial" w:cs="Arial"/>
                <w:b/>
                <w:color w:val="000000"/>
                <w:sz w:val="16"/>
                <w:szCs w:val="16"/>
              </w:rPr>
              <w:t>RPL status</w:t>
            </w:r>
          </w:p>
        </w:tc>
        <w:tc>
          <w:tcPr>
            <w:tcW w:w="6237" w:type="dxa"/>
            <w:gridSpan w:val="8"/>
            <w:tcBorders>
              <w:left w:val="nil"/>
            </w:tcBorders>
            <w:shd w:val="clear" w:color="auto" w:fill="B1C2E4"/>
            <w:noWrap/>
            <w:vAlign w:val="center"/>
            <w:hideMark/>
          </w:tcPr>
          <w:p w:rsidR="000A373D" w:rsidRPr="00F25B92" w:rsidRDefault="000A373D" w:rsidP="00531FD1">
            <w:pPr>
              <w:jc w:val="center"/>
              <w:rPr>
                <w:rFonts w:ascii="Arial" w:hAnsi="Arial" w:cs="Arial"/>
                <w:b/>
                <w:color w:val="000000"/>
                <w:sz w:val="16"/>
                <w:szCs w:val="16"/>
              </w:rPr>
            </w:pPr>
            <w:r w:rsidRPr="00F25B92">
              <w:rPr>
                <w:rFonts w:ascii="Arial" w:hAnsi="Arial" w:cs="Arial"/>
                <w:b/>
                <w:color w:val="000000"/>
                <w:sz w:val="16"/>
                <w:szCs w:val="16"/>
              </w:rPr>
              <w:t>Percentage</w:t>
            </w:r>
          </w:p>
        </w:tc>
      </w:tr>
      <w:tr w:rsidR="006807FF" w:rsidRPr="00F25B92" w:rsidTr="003C2ECE">
        <w:trPr>
          <w:trHeight w:val="300"/>
        </w:trPr>
        <w:tc>
          <w:tcPr>
            <w:tcW w:w="2693" w:type="dxa"/>
            <w:shd w:val="clear" w:color="auto" w:fill="FEE8BF"/>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Any RPL</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lang w:eastAsia="en-AU"/>
              </w:rPr>
            </w:pPr>
            <w:r w:rsidRPr="00F25B92">
              <w:rPr>
                <w:rFonts w:ascii="Arial" w:hAnsi="Arial" w:cs="Arial"/>
                <w:color w:val="000000"/>
                <w:sz w:val="16"/>
                <w:szCs w:val="16"/>
              </w:rPr>
              <w:t>36.7</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38.3</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46.8</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36.2</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40.4</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35.1</w:t>
            </w:r>
          </w:p>
        </w:tc>
        <w:tc>
          <w:tcPr>
            <w:tcW w:w="776" w:type="dxa"/>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34.5</w:t>
            </w:r>
          </w:p>
        </w:tc>
        <w:tc>
          <w:tcPr>
            <w:tcW w:w="807"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37.8</w:t>
            </w: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No RPL</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52.7</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54.9</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45.1</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50.8</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52.8</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50.7</w:t>
            </w:r>
          </w:p>
        </w:tc>
        <w:tc>
          <w:tcPr>
            <w:tcW w:w="776" w:type="dxa"/>
            <w:shd w:val="clear" w:color="auto" w:fill="E1DA98"/>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51.4</w:t>
            </w:r>
          </w:p>
        </w:tc>
        <w:tc>
          <w:tcPr>
            <w:tcW w:w="807"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52.9</w:t>
            </w:r>
          </w:p>
        </w:tc>
      </w:tr>
      <w:tr w:rsidR="006807FF" w:rsidRPr="00F25B92" w:rsidTr="003C2ECE">
        <w:trPr>
          <w:trHeight w:val="300"/>
        </w:trPr>
        <w:tc>
          <w:tcPr>
            <w:tcW w:w="2693" w:type="dxa"/>
            <w:tcBorders>
              <w:bottom w:val="single" w:sz="4" w:space="0" w:color="FFFFFF"/>
            </w:tcBorders>
            <w:shd w:val="clear" w:color="auto" w:fill="FEE8BF"/>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RPL not applicable</w:t>
            </w:r>
          </w:p>
        </w:tc>
        <w:tc>
          <w:tcPr>
            <w:tcW w:w="775"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10.6</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6.8</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8.1</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13</w:t>
            </w:r>
          </w:p>
        </w:tc>
        <w:tc>
          <w:tcPr>
            <w:tcW w:w="775"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6.8</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14.2</w:t>
            </w:r>
          </w:p>
        </w:tc>
        <w:tc>
          <w:tcPr>
            <w:tcW w:w="776" w:type="dxa"/>
            <w:tcBorders>
              <w:bottom w:val="single" w:sz="4" w:space="0" w:color="FFFFFF"/>
            </w:tcBorders>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14.1</w:t>
            </w:r>
          </w:p>
        </w:tc>
        <w:tc>
          <w:tcPr>
            <w:tcW w:w="807"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9.3</w:t>
            </w:r>
          </w:p>
        </w:tc>
      </w:tr>
      <w:tr w:rsidR="000A373D" w:rsidRPr="00F25B92" w:rsidTr="003C2ECE">
        <w:trPr>
          <w:trHeight w:val="300"/>
        </w:trPr>
        <w:tc>
          <w:tcPr>
            <w:tcW w:w="2693" w:type="dxa"/>
            <w:tcBorders>
              <w:right w:val="nil"/>
            </w:tcBorders>
            <w:shd w:val="clear" w:color="auto" w:fill="B1C2E4"/>
            <w:noWrap/>
            <w:vAlign w:val="bottom"/>
            <w:hideMark/>
          </w:tcPr>
          <w:p w:rsidR="000A373D" w:rsidRPr="00F25B92" w:rsidRDefault="000A373D" w:rsidP="003C2ECE">
            <w:pPr>
              <w:ind w:left="131" w:hanging="131"/>
              <w:rPr>
                <w:rFonts w:ascii="Arial" w:hAnsi="Arial" w:cs="Arial"/>
                <w:b/>
                <w:color w:val="000000"/>
                <w:sz w:val="16"/>
                <w:szCs w:val="16"/>
              </w:rPr>
            </w:pPr>
            <w:r w:rsidRPr="00F25B92">
              <w:rPr>
                <w:rFonts w:ascii="Arial" w:hAnsi="Arial" w:cs="Arial"/>
                <w:b/>
                <w:color w:val="000000"/>
                <w:sz w:val="16"/>
                <w:szCs w:val="16"/>
              </w:rPr>
              <w:t>Basis for RPL</w:t>
            </w:r>
            <w:r w:rsidRPr="00F25B92">
              <w:rPr>
                <w:rFonts w:ascii="Arial" w:hAnsi="Arial" w:cs="Arial"/>
                <w:b/>
                <w:color w:val="000000"/>
                <w:sz w:val="16"/>
                <w:szCs w:val="16"/>
                <w:vertAlign w:val="superscript"/>
              </w:rPr>
              <w:t>(b)</w:t>
            </w:r>
            <w:r w:rsidR="00AE5A1A" w:rsidRPr="00F25B92">
              <w:rPr>
                <w:rFonts w:ascii="Arial" w:hAnsi="Arial" w:cs="Arial"/>
                <w:b/>
                <w:color w:val="000000"/>
                <w:sz w:val="16"/>
                <w:szCs w:val="16"/>
                <w:vertAlign w:val="superscript"/>
              </w:rPr>
              <w:t xml:space="preserve"> </w:t>
            </w:r>
          </w:p>
        </w:tc>
        <w:tc>
          <w:tcPr>
            <w:tcW w:w="775"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6"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6"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6"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5"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6" w:type="dxa"/>
            <w:tcBorders>
              <w:left w:val="nil"/>
              <w:righ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c>
          <w:tcPr>
            <w:tcW w:w="776" w:type="dxa"/>
            <w:tcBorders>
              <w:left w:val="nil"/>
              <w:right w:val="nil"/>
            </w:tcBorders>
            <w:shd w:val="clear" w:color="auto" w:fill="B1C2E4"/>
            <w:vAlign w:val="bottom"/>
          </w:tcPr>
          <w:p w:rsidR="000A373D" w:rsidRPr="00F25B92" w:rsidRDefault="000A373D" w:rsidP="003C2ECE">
            <w:pPr>
              <w:jc w:val="right"/>
              <w:rPr>
                <w:rFonts w:ascii="Arial" w:hAnsi="Arial" w:cs="Arial"/>
                <w:color w:val="000000"/>
                <w:sz w:val="16"/>
                <w:szCs w:val="16"/>
              </w:rPr>
            </w:pPr>
          </w:p>
        </w:tc>
        <w:tc>
          <w:tcPr>
            <w:tcW w:w="807" w:type="dxa"/>
            <w:tcBorders>
              <w:left w:val="nil"/>
            </w:tcBorders>
            <w:shd w:val="clear" w:color="auto" w:fill="B1C2E4"/>
            <w:noWrap/>
            <w:vAlign w:val="bottom"/>
            <w:hideMark/>
          </w:tcPr>
          <w:p w:rsidR="000A373D" w:rsidRPr="00F25B92" w:rsidRDefault="000A373D" w:rsidP="003C2ECE">
            <w:pPr>
              <w:jc w:val="right"/>
              <w:rPr>
                <w:rFonts w:ascii="Arial" w:hAnsi="Arial" w:cs="Arial"/>
                <w:color w:val="000000"/>
                <w:sz w:val="16"/>
                <w:szCs w:val="16"/>
              </w:rPr>
            </w:pP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Study at university</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lang w:eastAsia="en-AU"/>
              </w:rPr>
            </w:pPr>
            <w:r w:rsidRPr="00F25B92">
              <w:rPr>
                <w:rFonts w:ascii="Arial" w:hAnsi="Arial" w:cs="Arial"/>
                <w:color w:val="000000"/>
                <w:sz w:val="16"/>
                <w:szCs w:val="16"/>
              </w:rPr>
              <w:t>27.7</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15.2</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9.2</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12.1</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12.3</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27.9</w:t>
            </w:r>
          </w:p>
        </w:tc>
        <w:tc>
          <w:tcPr>
            <w:tcW w:w="776" w:type="dxa"/>
            <w:shd w:val="clear" w:color="auto" w:fill="E1DA98"/>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28.6</w:t>
            </w:r>
          </w:p>
        </w:tc>
        <w:tc>
          <w:tcPr>
            <w:tcW w:w="807"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19.7</w:t>
            </w:r>
          </w:p>
        </w:tc>
      </w:tr>
      <w:tr w:rsidR="006807FF" w:rsidRPr="00F25B92" w:rsidTr="003C2ECE">
        <w:trPr>
          <w:trHeight w:val="300"/>
        </w:trPr>
        <w:tc>
          <w:tcPr>
            <w:tcW w:w="2693" w:type="dxa"/>
            <w:shd w:val="clear" w:color="auto" w:fill="FEE8BF"/>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Study at a TAFE</w:t>
            </w:r>
            <w:r w:rsidR="00D84B8C" w:rsidRPr="00F25B92">
              <w:rPr>
                <w:rFonts w:ascii="Arial" w:hAnsi="Arial" w:cs="Arial"/>
                <w:color w:val="000000"/>
                <w:sz w:val="16"/>
                <w:szCs w:val="16"/>
              </w:rPr>
              <w:t>/</w:t>
            </w:r>
            <w:r w:rsidRPr="00F25B92">
              <w:rPr>
                <w:rFonts w:ascii="Arial" w:hAnsi="Arial" w:cs="Arial"/>
                <w:color w:val="000000"/>
                <w:sz w:val="16"/>
                <w:szCs w:val="16"/>
              </w:rPr>
              <w:t>technical college</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43.9</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54.7</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46.9</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43.0</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56.1</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43.0</w:t>
            </w:r>
          </w:p>
        </w:tc>
        <w:tc>
          <w:tcPr>
            <w:tcW w:w="776" w:type="dxa"/>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40.9</w:t>
            </w:r>
          </w:p>
        </w:tc>
        <w:tc>
          <w:tcPr>
            <w:tcW w:w="807"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49.4</w:t>
            </w: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Other study</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12.1</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17.1</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22.2</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20.2</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15.5</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13.3</w:t>
            </w:r>
          </w:p>
        </w:tc>
        <w:tc>
          <w:tcPr>
            <w:tcW w:w="776" w:type="dxa"/>
            <w:shd w:val="clear" w:color="auto" w:fill="E1DA98"/>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14.2</w:t>
            </w:r>
          </w:p>
        </w:tc>
        <w:tc>
          <w:tcPr>
            <w:tcW w:w="807"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15.9</w:t>
            </w:r>
          </w:p>
        </w:tc>
      </w:tr>
      <w:tr w:rsidR="006807FF" w:rsidRPr="00F25B92" w:rsidTr="003C2ECE">
        <w:trPr>
          <w:trHeight w:val="300"/>
        </w:trPr>
        <w:tc>
          <w:tcPr>
            <w:tcW w:w="2693" w:type="dxa"/>
            <w:shd w:val="clear" w:color="auto" w:fill="FEE8BF"/>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Assessed skills and experience</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30.7</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23.6</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38.9</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47.0</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32.1</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30.8</w:t>
            </w:r>
          </w:p>
        </w:tc>
        <w:tc>
          <w:tcPr>
            <w:tcW w:w="776" w:type="dxa"/>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31.1</w:t>
            </w:r>
          </w:p>
        </w:tc>
        <w:tc>
          <w:tcPr>
            <w:tcW w:w="807"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27.8</w:t>
            </w: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Other</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5.6</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5.9</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7.9</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9.2</w:t>
            </w:r>
          </w:p>
        </w:tc>
        <w:tc>
          <w:tcPr>
            <w:tcW w:w="775"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6.8</w:t>
            </w:r>
          </w:p>
        </w:tc>
        <w:tc>
          <w:tcPr>
            <w:tcW w:w="776"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6.7</w:t>
            </w:r>
          </w:p>
        </w:tc>
        <w:tc>
          <w:tcPr>
            <w:tcW w:w="776" w:type="dxa"/>
            <w:shd w:val="clear" w:color="auto" w:fill="E1DA98"/>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7.4</w:t>
            </w:r>
          </w:p>
        </w:tc>
        <w:tc>
          <w:tcPr>
            <w:tcW w:w="807" w:type="dxa"/>
            <w:shd w:val="clear" w:color="auto" w:fill="E1DA98"/>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6.3</w:t>
            </w:r>
          </w:p>
        </w:tc>
      </w:tr>
      <w:tr w:rsidR="006807FF" w:rsidRPr="00F25B92" w:rsidTr="003C2ECE">
        <w:trPr>
          <w:trHeight w:val="300"/>
        </w:trPr>
        <w:tc>
          <w:tcPr>
            <w:tcW w:w="2693" w:type="dxa"/>
            <w:tcBorders>
              <w:bottom w:val="single" w:sz="4" w:space="0" w:color="FFFFFF"/>
            </w:tcBorders>
            <w:shd w:val="clear" w:color="auto" w:fill="FEE8BF"/>
            <w:noWrap/>
            <w:vAlign w:val="bottom"/>
            <w:hideMark/>
          </w:tcPr>
          <w:p w:rsidR="006807FF" w:rsidRPr="00F25B92" w:rsidRDefault="006807FF" w:rsidP="003C2ECE">
            <w:pPr>
              <w:rPr>
                <w:rFonts w:ascii="Arial" w:hAnsi="Arial" w:cs="Arial"/>
                <w:color w:val="000000"/>
                <w:sz w:val="16"/>
                <w:szCs w:val="16"/>
              </w:rPr>
            </w:pPr>
            <w:r w:rsidRPr="00F25B92">
              <w:rPr>
                <w:rFonts w:ascii="Arial" w:hAnsi="Arial" w:cs="Arial"/>
                <w:color w:val="000000"/>
                <w:sz w:val="16"/>
                <w:szCs w:val="16"/>
              </w:rPr>
              <w:t>Had RPL, basis not stated</w:t>
            </w:r>
          </w:p>
        </w:tc>
        <w:tc>
          <w:tcPr>
            <w:tcW w:w="775"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2.4</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2.2</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2.5</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0.2</w:t>
            </w:r>
          </w:p>
        </w:tc>
        <w:tc>
          <w:tcPr>
            <w:tcW w:w="775"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3.5</w:t>
            </w:r>
          </w:p>
        </w:tc>
        <w:tc>
          <w:tcPr>
            <w:tcW w:w="776"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2.4</w:t>
            </w:r>
          </w:p>
        </w:tc>
        <w:tc>
          <w:tcPr>
            <w:tcW w:w="776" w:type="dxa"/>
            <w:tcBorders>
              <w:bottom w:val="single" w:sz="4" w:space="0" w:color="FFFFFF"/>
            </w:tcBorders>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2.3</w:t>
            </w:r>
          </w:p>
        </w:tc>
        <w:tc>
          <w:tcPr>
            <w:tcW w:w="807" w:type="dxa"/>
            <w:tcBorders>
              <w:bottom w:val="single" w:sz="4" w:space="0" w:color="FFFFFF"/>
            </w:tcBorders>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2.3</w:t>
            </w:r>
          </w:p>
        </w:tc>
      </w:tr>
      <w:tr w:rsidR="000A373D" w:rsidRPr="00F25B92" w:rsidTr="003C2ECE">
        <w:trPr>
          <w:trHeight w:val="300"/>
        </w:trPr>
        <w:tc>
          <w:tcPr>
            <w:tcW w:w="2693" w:type="dxa"/>
            <w:tcBorders>
              <w:right w:val="nil"/>
            </w:tcBorders>
            <w:shd w:val="clear" w:color="auto" w:fill="B1C2E4"/>
            <w:noWrap/>
            <w:vAlign w:val="bottom"/>
            <w:hideMark/>
          </w:tcPr>
          <w:p w:rsidR="000A373D" w:rsidRPr="00F25B92" w:rsidRDefault="000A373D" w:rsidP="003C2ECE">
            <w:pPr>
              <w:ind w:left="131" w:hanging="131"/>
              <w:rPr>
                <w:rFonts w:ascii="Arial" w:hAnsi="Arial" w:cs="Arial"/>
                <w:color w:val="000000"/>
                <w:sz w:val="16"/>
                <w:szCs w:val="16"/>
              </w:rPr>
            </w:pPr>
          </w:p>
        </w:tc>
        <w:tc>
          <w:tcPr>
            <w:tcW w:w="6237" w:type="dxa"/>
            <w:gridSpan w:val="8"/>
            <w:tcBorders>
              <w:left w:val="nil"/>
            </w:tcBorders>
            <w:shd w:val="clear" w:color="auto" w:fill="B1C2E4"/>
            <w:noWrap/>
            <w:vAlign w:val="bottom"/>
            <w:hideMark/>
          </w:tcPr>
          <w:p w:rsidR="000A373D" w:rsidRPr="00F25B92" w:rsidRDefault="000A373D" w:rsidP="003C2ECE">
            <w:pPr>
              <w:jc w:val="center"/>
              <w:rPr>
                <w:rFonts w:ascii="Arial" w:hAnsi="Arial" w:cs="Arial"/>
                <w:b/>
                <w:color w:val="000000"/>
                <w:sz w:val="16"/>
                <w:szCs w:val="16"/>
              </w:rPr>
            </w:pPr>
            <w:r w:rsidRPr="00F25B92">
              <w:rPr>
                <w:rFonts w:ascii="Arial" w:hAnsi="Arial" w:cs="Arial"/>
                <w:b/>
                <w:color w:val="000000"/>
                <w:sz w:val="16"/>
                <w:szCs w:val="16"/>
              </w:rPr>
              <w:t>Number</w:t>
            </w: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ind w:left="131" w:hanging="131"/>
              <w:rPr>
                <w:rFonts w:ascii="Arial" w:hAnsi="Arial" w:cs="Arial"/>
                <w:b/>
                <w:color w:val="000000"/>
                <w:sz w:val="16"/>
                <w:szCs w:val="16"/>
              </w:rPr>
            </w:pPr>
            <w:r w:rsidRPr="00F25B92">
              <w:rPr>
                <w:rFonts w:ascii="Arial" w:hAnsi="Arial" w:cs="Arial"/>
                <w:b/>
                <w:color w:val="000000"/>
                <w:sz w:val="16"/>
                <w:szCs w:val="16"/>
              </w:rPr>
              <w:t>Total specified</w:t>
            </w:r>
          </w:p>
        </w:tc>
        <w:tc>
          <w:tcPr>
            <w:tcW w:w="775" w:type="dxa"/>
            <w:shd w:val="clear" w:color="auto" w:fill="E1DA98"/>
            <w:noWrap/>
            <w:vAlign w:val="bottom"/>
            <w:hideMark/>
          </w:tcPr>
          <w:p w:rsidR="006807FF" w:rsidRPr="00F25B92" w:rsidRDefault="006807FF" w:rsidP="003C2ECE">
            <w:pPr>
              <w:jc w:val="right"/>
              <w:rPr>
                <w:rFonts w:ascii="Arial" w:hAnsi="Arial" w:cs="Arial"/>
                <w:b/>
                <w:bCs/>
                <w:color w:val="000000"/>
                <w:sz w:val="16"/>
                <w:szCs w:val="16"/>
                <w:lang w:eastAsia="en-AU"/>
              </w:rPr>
            </w:pPr>
            <w:r w:rsidRPr="00F25B92">
              <w:rPr>
                <w:rFonts w:ascii="Arial" w:hAnsi="Arial" w:cs="Arial"/>
                <w:b/>
                <w:bCs/>
                <w:color w:val="000000"/>
                <w:sz w:val="16"/>
                <w:szCs w:val="16"/>
              </w:rPr>
              <w:t>12,459</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35,105</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4,374</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454</w:t>
            </w:r>
          </w:p>
        </w:tc>
        <w:tc>
          <w:tcPr>
            <w:tcW w:w="775"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400</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8,530</w:t>
            </w:r>
          </w:p>
        </w:tc>
        <w:tc>
          <w:tcPr>
            <w:tcW w:w="776" w:type="dxa"/>
            <w:shd w:val="clear" w:color="auto" w:fill="E1DA98"/>
            <w:vAlign w:val="bottom"/>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7,237</w:t>
            </w:r>
          </w:p>
        </w:tc>
        <w:tc>
          <w:tcPr>
            <w:tcW w:w="807"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68,559</w:t>
            </w:r>
          </w:p>
        </w:tc>
      </w:tr>
      <w:tr w:rsidR="006807FF" w:rsidRPr="00F25B92" w:rsidTr="003C2ECE">
        <w:trPr>
          <w:trHeight w:val="300"/>
        </w:trPr>
        <w:tc>
          <w:tcPr>
            <w:tcW w:w="2693" w:type="dxa"/>
            <w:shd w:val="clear" w:color="auto" w:fill="FEE8BF"/>
            <w:noWrap/>
            <w:vAlign w:val="bottom"/>
            <w:hideMark/>
          </w:tcPr>
          <w:p w:rsidR="006807FF" w:rsidRPr="00F25B92" w:rsidRDefault="006807FF" w:rsidP="003C2ECE">
            <w:pPr>
              <w:ind w:left="131" w:hanging="131"/>
              <w:rPr>
                <w:rFonts w:ascii="Arial" w:hAnsi="Arial" w:cs="Arial"/>
                <w:color w:val="000000"/>
                <w:sz w:val="16"/>
                <w:szCs w:val="16"/>
                <w:vertAlign w:val="superscript"/>
              </w:rPr>
            </w:pPr>
            <w:r w:rsidRPr="00F25B92">
              <w:rPr>
                <w:rFonts w:ascii="Arial" w:hAnsi="Arial" w:cs="Arial"/>
                <w:color w:val="000000"/>
                <w:sz w:val="16"/>
                <w:szCs w:val="16"/>
              </w:rPr>
              <w:t>Total not specified</w:t>
            </w:r>
            <w:r w:rsidRPr="00F25B92">
              <w:rPr>
                <w:rFonts w:ascii="Arial" w:hAnsi="Arial" w:cs="Arial"/>
                <w:color w:val="000000"/>
                <w:sz w:val="16"/>
                <w:szCs w:val="16"/>
                <w:vertAlign w:val="superscript"/>
              </w:rPr>
              <w:t>(c)</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314</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897</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191</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w:t>
            </w:r>
          </w:p>
        </w:tc>
        <w:tc>
          <w:tcPr>
            <w:tcW w:w="775"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18</w:t>
            </w:r>
          </w:p>
        </w:tc>
        <w:tc>
          <w:tcPr>
            <w:tcW w:w="776"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200</w:t>
            </w:r>
          </w:p>
        </w:tc>
        <w:tc>
          <w:tcPr>
            <w:tcW w:w="776" w:type="dxa"/>
            <w:shd w:val="clear" w:color="auto" w:fill="FEE8BF"/>
            <w:vAlign w:val="bottom"/>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106</w:t>
            </w:r>
          </w:p>
        </w:tc>
        <w:tc>
          <w:tcPr>
            <w:tcW w:w="807" w:type="dxa"/>
            <w:shd w:val="clear" w:color="auto" w:fill="FEE8BF"/>
            <w:noWrap/>
            <w:vAlign w:val="bottom"/>
            <w:hideMark/>
          </w:tcPr>
          <w:p w:rsidR="006807FF" w:rsidRPr="00F25B92" w:rsidRDefault="006807FF" w:rsidP="003C2ECE">
            <w:pPr>
              <w:jc w:val="right"/>
              <w:rPr>
                <w:rFonts w:ascii="Arial" w:hAnsi="Arial" w:cs="Arial"/>
                <w:color w:val="000000"/>
                <w:sz w:val="16"/>
                <w:szCs w:val="16"/>
              </w:rPr>
            </w:pPr>
            <w:r w:rsidRPr="00F25B92">
              <w:rPr>
                <w:rFonts w:ascii="Arial" w:hAnsi="Arial" w:cs="Arial"/>
                <w:color w:val="000000"/>
                <w:sz w:val="16"/>
                <w:szCs w:val="16"/>
              </w:rPr>
              <w:t>1,727</w:t>
            </w:r>
          </w:p>
        </w:tc>
      </w:tr>
      <w:tr w:rsidR="006807FF" w:rsidRPr="00F25B92" w:rsidTr="003C2ECE">
        <w:trPr>
          <w:trHeight w:val="300"/>
        </w:trPr>
        <w:tc>
          <w:tcPr>
            <w:tcW w:w="2693" w:type="dxa"/>
            <w:shd w:val="clear" w:color="auto" w:fill="E1DA98"/>
            <w:noWrap/>
            <w:vAlign w:val="bottom"/>
            <w:hideMark/>
          </w:tcPr>
          <w:p w:rsidR="006807FF" w:rsidRPr="00F25B92" w:rsidRDefault="006807FF" w:rsidP="003C2ECE">
            <w:pPr>
              <w:ind w:left="131" w:hanging="131"/>
              <w:rPr>
                <w:rFonts w:ascii="Arial" w:hAnsi="Arial" w:cs="Arial"/>
                <w:b/>
                <w:color w:val="000000"/>
                <w:sz w:val="16"/>
                <w:szCs w:val="16"/>
              </w:rPr>
            </w:pPr>
            <w:r w:rsidRPr="00F25B92">
              <w:rPr>
                <w:rFonts w:ascii="Arial" w:hAnsi="Arial" w:cs="Arial"/>
                <w:b/>
                <w:color w:val="000000"/>
                <w:sz w:val="16"/>
                <w:szCs w:val="16"/>
              </w:rPr>
              <w:t>TOTAL STAFF</w:t>
            </w:r>
          </w:p>
        </w:tc>
        <w:tc>
          <w:tcPr>
            <w:tcW w:w="775"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12,773</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36,002</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4,565</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456</w:t>
            </w:r>
          </w:p>
        </w:tc>
        <w:tc>
          <w:tcPr>
            <w:tcW w:w="775"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417</w:t>
            </w:r>
          </w:p>
        </w:tc>
        <w:tc>
          <w:tcPr>
            <w:tcW w:w="776"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8,729</w:t>
            </w:r>
          </w:p>
        </w:tc>
        <w:tc>
          <w:tcPr>
            <w:tcW w:w="776" w:type="dxa"/>
            <w:shd w:val="clear" w:color="auto" w:fill="E1DA98"/>
            <w:vAlign w:val="bottom"/>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7,343</w:t>
            </w:r>
          </w:p>
        </w:tc>
        <w:tc>
          <w:tcPr>
            <w:tcW w:w="807" w:type="dxa"/>
            <w:shd w:val="clear" w:color="auto" w:fill="E1DA98"/>
            <w:noWrap/>
            <w:vAlign w:val="bottom"/>
            <w:hideMark/>
          </w:tcPr>
          <w:p w:rsidR="006807FF" w:rsidRPr="00F25B92" w:rsidRDefault="006807FF" w:rsidP="003C2ECE">
            <w:pPr>
              <w:jc w:val="right"/>
              <w:rPr>
                <w:rFonts w:ascii="Arial" w:hAnsi="Arial" w:cs="Arial"/>
                <w:b/>
                <w:bCs/>
                <w:color w:val="000000"/>
                <w:sz w:val="16"/>
                <w:szCs w:val="16"/>
              </w:rPr>
            </w:pPr>
            <w:r w:rsidRPr="00F25B92">
              <w:rPr>
                <w:rFonts w:ascii="Arial" w:hAnsi="Arial" w:cs="Arial"/>
                <w:b/>
                <w:bCs/>
                <w:color w:val="000000"/>
                <w:sz w:val="16"/>
                <w:szCs w:val="16"/>
              </w:rPr>
              <w:t>70,286</w:t>
            </w:r>
          </w:p>
        </w:tc>
      </w:tr>
    </w:tbl>
    <w:bookmarkEnd w:id="98"/>
    <w:p w:rsidR="00F54572" w:rsidRDefault="00F54572" w:rsidP="003C2ECE">
      <w:pPr>
        <w:pStyle w:val="ECECfigurenote"/>
        <w:numPr>
          <w:ilvl w:val="0"/>
          <w:numId w:val="53"/>
        </w:numPr>
        <w:spacing w:before="60"/>
        <w:ind w:left="1146" w:hanging="437"/>
        <w:jc w:val="left"/>
      </w:pPr>
      <w:r w:rsidRPr="00B908B0">
        <w:t>Totals may not equal sum of components due to rounding of weighted data</w:t>
      </w:r>
      <w:r>
        <w:t>.</w:t>
      </w:r>
    </w:p>
    <w:p w:rsidR="00F54572" w:rsidRDefault="00F54572" w:rsidP="003C2ECE">
      <w:pPr>
        <w:pStyle w:val="ECECfigurenote"/>
        <w:numPr>
          <w:ilvl w:val="0"/>
          <w:numId w:val="53"/>
        </w:numPr>
        <w:jc w:val="left"/>
      </w:pPr>
      <w:r>
        <w:t xml:space="preserve">Totals may not sum </w:t>
      </w:r>
      <w:r w:rsidR="00457656">
        <w:t>to 100%</w:t>
      </w:r>
      <w:r>
        <w:t xml:space="preserve"> as staff could report more than one basis for RPL.</w:t>
      </w:r>
    </w:p>
    <w:p w:rsidR="00C11705" w:rsidRDefault="00C11705" w:rsidP="003C2ECE">
      <w:pPr>
        <w:pStyle w:val="ECECfigurenote"/>
        <w:numPr>
          <w:ilvl w:val="0"/>
          <w:numId w:val="53"/>
        </w:numPr>
        <w:jc w:val="left"/>
      </w:pPr>
      <w:r>
        <w:t xml:space="preserve">Includes unpaid </w:t>
      </w:r>
      <w:proofErr w:type="gramStart"/>
      <w:r>
        <w:t>staff who were</w:t>
      </w:r>
      <w:proofErr w:type="gramEnd"/>
      <w:r>
        <w:t xml:space="preserve"> not asked to report on RPL.</w:t>
      </w:r>
    </w:p>
    <w:p w:rsidR="003C2ECE" w:rsidRDefault="003C2ECE" w:rsidP="003C2ECE">
      <w:pPr>
        <w:pStyle w:val="ECECfigurenote"/>
        <w:ind w:left="709" w:firstLine="0"/>
      </w:pPr>
    </w:p>
    <w:p w:rsidR="000F43B4" w:rsidRPr="000F43B4" w:rsidRDefault="000F43B4" w:rsidP="003761E3">
      <w:pPr>
        <w:pStyle w:val="ECECSub-heading"/>
      </w:pPr>
      <w:bookmarkStart w:id="101" w:name="_Toc382403529"/>
      <w:r>
        <w:t>6.</w:t>
      </w:r>
      <w:r w:rsidR="003761E3">
        <w:t>5</w:t>
      </w:r>
      <w:r>
        <w:tab/>
      </w:r>
      <w:r w:rsidRPr="000F43B4">
        <w:t>Current study</w:t>
      </w:r>
      <w:bookmarkEnd w:id="101"/>
    </w:p>
    <w:p w:rsidR="00D91051" w:rsidRDefault="001112BA" w:rsidP="00E60426">
      <w:pPr>
        <w:pStyle w:val="ECECbody"/>
        <w:jc w:val="left"/>
      </w:pPr>
      <w:r w:rsidRPr="001F209B">
        <w:t xml:space="preserve">Almost </w:t>
      </w:r>
      <w:r w:rsidR="00CD398C">
        <w:t>one</w:t>
      </w:r>
      <w:r w:rsidR="00CD398C" w:rsidRPr="001F209B">
        <w:t xml:space="preserve"> </w:t>
      </w:r>
      <w:r w:rsidRPr="001F209B">
        <w:t xml:space="preserve">third </w:t>
      </w:r>
      <w:r w:rsidR="003A357B">
        <w:t>(</w:t>
      </w:r>
      <w:r w:rsidR="000618BF">
        <w:t>29.8</w:t>
      </w:r>
      <w:r w:rsidR="002A1154">
        <w:t> per cent</w:t>
      </w:r>
      <w:r w:rsidR="003A357B">
        <w:t xml:space="preserve">) </w:t>
      </w:r>
      <w:r w:rsidRPr="001F209B">
        <w:t xml:space="preserve">of </w:t>
      </w:r>
      <w:r w:rsidR="00751AD0">
        <w:t>Staff Survey respondents were</w:t>
      </w:r>
      <w:r w:rsidRPr="001F209B">
        <w:t xml:space="preserve"> currently studying </w:t>
      </w:r>
      <w:r w:rsidR="00D91051" w:rsidRPr="00D91051">
        <w:t xml:space="preserve">for a qualification in an </w:t>
      </w:r>
      <w:r w:rsidR="00F0158B">
        <w:t>ECEC</w:t>
      </w:r>
      <w:r w:rsidR="00D91051" w:rsidRPr="00D91051">
        <w:t>-related field</w:t>
      </w:r>
      <w:r w:rsidR="00D91051" w:rsidRPr="001F209B">
        <w:t xml:space="preserve"> </w:t>
      </w:r>
      <w:r w:rsidRPr="001F209B">
        <w:t>(</w:t>
      </w:r>
      <w:r w:rsidR="00751AD0">
        <w:t>T</w:t>
      </w:r>
      <w:r w:rsidRPr="001F209B">
        <w:t>able 6.</w:t>
      </w:r>
      <w:r w:rsidR="003761E3">
        <w:t>5</w:t>
      </w:r>
      <w:r w:rsidRPr="001F209B">
        <w:t xml:space="preserve">.1). </w:t>
      </w:r>
    </w:p>
    <w:p w:rsidR="00751AD0" w:rsidRDefault="001112BA" w:rsidP="00E60426">
      <w:pPr>
        <w:pStyle w:val="ECECbody"/>
        <w:jc w:val="left"/>
      </w:pPr>
      <w:r w:rsidRPr="001F209B">
        <w:t xml:space="preserve">Study was most </w:t>
      </w:r>
      <w:r w:rsidR="00DD3BC0">
        <w:t xml:space="preserve">common for </w:t>
      </w:r>
      <w:r w:rsidR="00FA57A9">
        <w:t xml:space="preserve">staff </w:t>
      </w:r>
      <w:r w:rsidR="00DD3BC0">
        <w:t xml:space="preserve">employed </w:t>
      </w:r>
      <w:r w:rsidR="00837746">
        <w:t xml:space="preserve">by </w:t>
      </w:r>
      <w:r w:rsidR="00637EDC">
        <w:t xml:space="preserve">outside school </w:t>
      </w:r>
      <w:proofErr w:type="gramStart"/>
      <w:r w:rsidR="00637EDC">
        <w:t>hours</w:t>
      </w:r>
      <w:proofErr w:type="gramEnd"/>
      <w:r w:rsidR="00837746">
        <w:t xml:space="preserve"> care (</w:t>
      </w:r>
      <w:r w:rsidR="000618BF">
        <w:t>36.1</w:t>
      </w:r>
      <w:r w:rsidR="002A1154">
        <w:t> per cent</w:t>
      </w:r>
      <w:r w:rsidR="00837746">
        <w:t xml:space="preserve">), </w:t>
      </w:r>
      <w:r w:rsidR="000618BF">
        <w:t>vacation care services (34.9</w:t>
      </w:r>
      <w:r w:rsidR="002A1154">
        <w:t> per cent</w:t>
      </w:r>
      <w:r w:rsidR="000618BF">
        <w:t xml:space="preserve">) </w:t>
      </w:r>
      <w:r w:rsidR="00A71725">
        <w:t xml:space="preserve">and </w:t>
      </w:r>
      <w:r w:rsidR="000618BF">
        <w:t xml:space="preserve">long day care </w:t>
      </w:r>
      <w:r w:rsidR="00F0158B">
        <w:t xml:space="preserve">services </w:t>
      </w:r>
      <w:r w:rsidR="000618BF">
        <w:t>(33.1</w:t>
      </w:r>
      <w:r w:rsidR="002A1154">
        <w:t> per cent</w:t>
      </w:r>
      <w:r w:rsidR="000618BF">
        <w:t xml:space="preserve">), </w:t>
      </w:r>
      <w:r w:rsidR="00A71725">
        <w:t>and least common for preschool services (</w:t>
      </w:r>
      <w:r w:rsidR="000618BF">
        <w:t>16.7</w:t>
      </w:r>
      <w:r w:rsidR="002A1154">
        <w:t> per cent</w:t>
      </w:r>
      <w:r w:rsidR="00A71725">
        <w:t>).</w:t>
      </w:r>
      <w:r w:rsidR="003020EE">
        <w:t xml:space="preserve"> </w:t>
      </w:r>
    </w:p>
    <w:p w:rsidR="00751AD0" w:rsidRDefault="00637EDC" w:rsidP="00E60426">
      <w:pPr>
        <w:pStyle w:val="ECECbody"/>
        <w:jc w:val="left"/>
      </w:pPr>
      <w:r>
        <w:t>Outside school hours</w:t>
      </w:r>
      <w:r w:rsidR="00837746">
        <w:t xml:space="preserve"> care </w:t>
      </w:r>
      <w:r w:rsidR="00FA57A9">
        <w:t xml:space="preserve">staff </w:t>
      </w:r>
      <w:r w:rsidR="00837746">
        <w:t>(</w:t>
      </w:r>
      <w:r w:rsidR="000618BF">
        <w:t>51.3</w:t>
      </w:r>
      <w:r w:rsidR="002A1154">
        <w:t> per cent</w:t>
      </w:r>
      <w:r w:rsidR="000A7C57">
        <w:t xml:space="preserve"> of those currently studying</w:t>
      </w:r>
      <w:r w:rsidR="00837746">
        <w:t xml:space="preserve">) and vacation care </w:t>
      </w:r>
      <w:proofErr w:type="gramStart"/>
      <w:r w:rsidR="00FA57A9">
        <w:t xml:space="preserve">staff </w:t>
      </w:r>
      <w:r w:rsidR="00837746">
        <w:t>(</w:t>
      </w:r>
      <w:r w:rsidR="000618BF">
        <w:t>50.0</w:t>
      </w:r>
      <w:r w:rsidR="002A1154">
        <w:t> per cent</w:t>
      </w:r>
      <w:r w:rsidR="00837746">
        <w:t>) were</w:t>
      </w:r>
      <w:proofErr w:type="gramEnd"/>
      <w:r w:rsidR="00837746">
        <w:t xml:space="preserve"> most likely to be studying for a university degree. </w:t>
      </w:r>
    </w:p>
    <w:p w:rsidR="000F43B4" w:rsidRPr="001F209B" w:rsidRDefault="009B1BD7" w:rsidP="003C2ECE">
      <w:pPr>
        <w:pStyle w:val="ECECbody"/>
        <w:ind w:right="-580"/>
        <w:jc w:val="left"/>
      </w:pPr>
      <w:r>
        <w:t>A majority</w:t>
      </w:r>
      <w:r w:rsidR="00837746">
        <w:t xml:space="preserve"> (</w:t>
      </w:r>
      <w:r>
        <w:t>61.1</w:t>
      </w:r>
      <w:r w:rsidR="002A1154">
        <w:t> per cent</w:t>
      </w:r>
      <w:r w:rsidR="00837746">
        <w:t xml:space="preserve">) of respondents were studying in a child care or children services </w:t>
      </w:r>
      <w:r w:rsidR="00CD398C">
        <w:t>field</w:t>
      </w:r>
      <w:r w:rsidR="00837746">
        <w:t>, with early childhood teaching (</w:t>
      </w:r>
      <w:r>
        <w:t>20.9</w:t>
      </w:r>
      <w:r w:rsidR="002A1154">
        <w:t> per cent</w:t>
      </w:r>
      <w:r w:rsidR="00837746">
        <w:t>) and primary teaching (</w:t>
      </w:r>
      <w:r>
        <w:t>12.9</w:t>
      </w:r>
      <w:r w:rsidR="002A1154">
        <w:t> per cent</w:t>
      </w:r>
      <w:r w:rsidR="00837746">
        <w:t>) the next most popular fields.</w:t>
      </w:r>
    </w:p>
    <w:p w:rsidR="000A373D" w:rsidRDefault="006A4D13" w:rsidP="003C2ECE">
      <w:pPr>
        <w:pStyle w:val="ECECtablefigure"/>
        <w:ind w:right="-439"/>
      </w:pPr>
      <w:bookmarkStart w:id="102" w:name="_Toc287448808"/>
      <w:bookmarkStart w:id="103" w:name="_Toc287544088"/>
      <w:r>
        <w:br w:type="page"/>
      </w:r>
      <w:bookmarkStart w:id="104" w:name="_Toc382403562"/>
      <w:r w:rsidR="000A373D" w:rsidRPr="00703C5D">
        <w:lastRenderedPageBreak/>
        <w:t>Table 6.</w:t>
      </w:r>
      <w:r w:rsidR="000A373D">
        <w:t>5.1:</w:t>
      </w:r>
      <w:r w:rsidR="000A373D">
        <w:tab/>
      </w:r>
      <w:r w:rsidR="000A373D" w:rsidRPr="00703C5D">
        <w:t xml:space="preserve">Level of study for </w:t>
      </w:r>
      <w:r w:rsidR="00FA57A9">
        <w:t xml:space="preserve">staff </w:t>
      </w:r>
      <w:r w:rsidR="000A373D" w:rsidRPr="00703C5D">
        <w:t xml:space="preserve">currently studying in an </w:t>
      </w:r>
      <w:r w:rsidR="000D1151">
        <w:t>ECEC-related</w:t>
      </w:r>
      <w:r w:rsidR="000A373D" w:rsidRPr="00703C5D">
        <w:t xml:space="preserve"> field</w:t>
      </w:r>
      <w:r w:rsidR="000A373D">
        <w:t>,</w:t>
      </w:r>
      <w:r w:rsidR="000A373D" w:rsidRPr="00703C5D">
        <w:t xml:space="preserve"> by </w:t>
      </w:r>
      <w:r w:rsidR="000A373D">
        <w:t xml:space="preserve">service </w:t>
      </w:r>
      <w:proofErr w:type="gramStart"/>
      <w:r w:rsidR="000A373D">
        <w:t>type</w:t>
      </w:r>
      <w:r w:rsidR="000A373D" w:rsidRPr="00144C4D">
        <w:rPr>
          <w:rFonts w:ascii="Arial Bold" w:hAnsi="Arial Bold"/>
          <w:vertAlign w:val="superscript"/>
        </w:rPr>
        <w:t>(</w:t>
      </w:r>
      <w:proofErr w:type="gramEnd"/>
      <w:r w:rsidR="000A373D" w:rsidRPr="00144C4D">
        <w:rPr>
          <w:rFonts w:ascii="Arial Bold" w:hAnsi="Arial Bold"/>
          <w:vertAlign w:val="superscript"/>
        </w:rPr>
        <w:t>a)</w:t>
      </w:r>
      <w:bookmarkEnd w:id="103"/>
      <w:bookmarkEnd w:id="104"/>
    </w:p>
    <w:p w:rsidR="000A373D" w:rsidRPr="00703C5D" w:rsidRDefault="000A373D" w:rsidP="000A373D">
      <w:pPr>
        <w:pStyle w:val="ECECfigurenote"/>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50"/>
        <w:gridCol w:w="851"/>
        <w:gridCol w:w="850"/>
        <w:gridCol w:w="709"/>
        <w:gridCol w:w="778"/>
        <w:gridCol w:w="827"/>
        <w:gridCol w:w="827"/>
        <w:gridCol w:w="828"/>
      </w:tblGrid>
      <w:tr w:rsidR="000A373D" w:rsidRPr="00F25B92" w:rsidTr="000618BF">
        <w:trPr>
          <w:trHeight w:val="300"/>
        </w:trPr>
        <w:tc>
          <w:tcPr>
            <w:tcW w:w="2410" w:type="dxa"/>
            <w:tcBorders>
              <w:bottom w:val="single" w:sz="4" w:space="0" w:color="FFFFFF"/>
            </w:tcBorders>
            <w:shd w:val="clear" w:color="auto" w:fill="4A83C3"/>
            <w:noWrap/>
            <w:vAlign w:val="center"/>
            <w:hideMark/>
          </w:tcPr>
          <w:p w:rsidR="000A373D" w:rsidRPr="00F25B92" w:rsidRDefault="000A373D" w:rsidP="00531FD1">
            <w:pPr>
              <w:ind w:left="131" w:right="-108" w:hanging="131"/>
              <w:rPr>
                <w:rFonts w:ascii="Arial" w:hAnsi="Arial" w:cs="Arial"/>
                <w:b/>
                <w:color w:val="FFFFFF"/>
                <w:sz w:val="16"/>
                <w:szCs w:val="16"/>
              </w:rPr>
            </w:pPr>
            <w:r w:rsidRPr="00F25B92">
              <w:rPr>
                <w:rFonts w:ascii="Arial" w:hAnsi="Arial" w:cs="Arial"/>
                <w:b/>
                <w:color w:val="FFFFFF"/>
                <w:sz w:val="16"/>
                <w:szCs w:val="16"/>
              </w:rPr>
              <w:t xml:space="preserve"> Level of qualification currently studying </w:t>
            </w:r>
          </w:p>
        </w:tc>
        <w:tc>
          <w:tcPr>
            <w:tcW w:w="850"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PS</w:t>
            </w:r>
          </w:p>
        </w:tc>
        <w:tc>
          <w:tcPr>
            <w:tcW w:w="851"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LDC</w:t>
            </w:r>
          </w:p>
        </w:tc>
        <w:tc>
          <w:tcPr>
            <w:tcW w:w="850"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FDC</w:t>
            </w:r>
          </w:p>
        </w:tc>
        <w:tc>
          <w:tcPr>
            <w:tcW w:w="709"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IHC</w:t>
            </w:r>
          </w:p>
        </w:tc>
        <w:tc>
          <w:tcPr>
            <w:tcW w:w="778"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OCC</w:t>
            </w:r>
          </w:p>
        </w:tc>
        <w:tc>
          <w:tcPr>
            <w:tcW w:w="827" w:type="dxa"/>
            <w:tcBorders>
              <w:bottom w:val="single" w:sz="4" w:space="0" w:color="FFFFFF"/>
            </w:tcBorders>
            <w:shd w:val="clear" w:color="auto" w:fill="4A83C3"/>
            <w:vAlign w:val="center"/>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OSHC</w:t>
            </w:r>
          </w:p>
        </w:tc>
        <w:tc>
          <w:tcPr>
            <w:tcW w:w="827"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VAC</w:t>
            </w:r>
          </w:p>
        </w:tc>
        <w:tc>
          <w:tcPr>
            <w:tcW w:w="828" w:type="dxa"/>
            <w:tcBorders>
              <w:bottom w:val="single" w:sz="4" w:space="0" w:color="FFFFFF"/>
            </w:tcBorders>
            <w:shd w:val="clear" w:color="auto" w:fill="4A83C3"/>
            <w:noWrap/>
            <w:vAlign w:val="center"/>
            <w:hideMark/>
          </w:tcPr>
          <w:p w:rsidR="000A373D" w:rsidRPr="00F25B92" w:rsidRDefault="000A373D" w:rsidP="00531FD1">
            <w:pPr>
              <w:ind w:left="-57" w:right="-57"/>
              <w:jc w:val="right"/>
              <w:rPr>
                <w:rFonts w:ascii="Arial" w:hAnsi="Arial" w:cs="Arial"/>
                <w:b/>
                <w:color w:val="FFFFFF"/>
                <w:sz w:val="16"/>
                <w:szCs w:val="16"/>
              </w:rPr>
            </w:pPr>
            <w:r w:rsidRPr="00F25B92">
              <w:rPr>
                <w:rFonts w:ascii="Arial" w:hAnsi="Arial" w:cs="Arial"/>
                <w:b/>
                <w:color w:val="FFFFFF"/>
                <w:sz w:val="16"/>
                <w:szCs w:val="16"/>
              </w:rPr>
              <w:t>Total</w:t>
            </w:r>
          </w:p>
        </w:tc>
      </w:tr>
      <w:tr w:rsidR="000A373D" w:rsidRPr="00F25B92" w:rsidTr="003C2ECE">
        <w:trPr>
          <w:trHeight w:val="300"/>
        </w:trPr>
        <w:tc>
          <w:tcPr>
            <w:tcW w:w="2410" w:type="dxa"/>
            <w:tcBorders>
              <w:right w:val="nil"/>
            </w:tcBorders>
            <w:shd w:val="clear" w:color="auto" w:fill="B1C2E4"/>
            <w:noWrap/>
            <w:vAlign w:val="bottom"/>
            <w:hideMark/>
          </w:tcPr>
          <w:p w:rsidR="000A373D" w:rsidRPr="00F25B92" w:rsidRDefault="00255075" w:rsidP="003C2ECE">
            <w:pPr>
              <w:ind w:left="131" w:right="-108" w:hanging="131"/>
              <w:rPr>
                <w:rFonts w:ascii="Arial" w:hAnsi="Arial" w:cs="Arial"/>
                <w:b/>
                <w:color w:val="000000"/>
                <w:sz w:val="16"/>
                <w:szCs w:val="16"/>
              </w:rPr>
            </w:pPr>
            <w:r w:rsidRPr="00F25B92">
              <w:rPr>
                <w:rFonts w:ascii="Arial" w:hAnsi="Arial" w:cs="Arial"/>
                <w:b/>
                <w:color w:val="000000"/>
                <w:sz w:val="16"/>
                <w:szCs w:val="16"/>
              </w:rPr>
              <w:t>Study status</w:t>
            </w:r>
          </w:p>
        </w:tc>
        <w:tc>
          <w:tcPr>
            <w:tcW w:w="6520" w:type="dxa"/>
            <w:gridSpan w:val="8"/>
            <w:tcBorders>
              <w:left w:val="nil"/>
            </w:tcBorders>
            <w:shd w:val="clear" w:color="auto" w:fill="B1C2E4"/>
            <w:noWrap/>
            <w:vAlign w:val="center"/>
            <w:hideMark/>
          </w:tcPr>
          <w:p w:rsidR="000A373D" w:rsidRPr="00F25B92" w:rsidRDefault="000A373D" w:rsidP="00531FD1">
            <w:pPr>
              <w:jc w:val="center"/>
              <w:rPr>
                <w:rFonts w:ascii="Arial" w:hAnsi="Arial" w:cs="Arial"/>
                <w:b/>
                <w:color w:val="000000"/>
                <w:sz w:val="16"/>
                <w:szCs w:val="16"/>
              </w:rPr>
            </w:pPr>
            <w:r w:rsidRPr="00F25B92">
              <w:rPr>
                <w:rFonts w:ascii="Arial" w:hAnsi="Arial" w:cs="Arial"/>
                <w:b/>
                <w:color w:val="000000"/>
                <w:sz w:val="16"/>
                <w:szCs w:val="16"/>
              </w:rPr>
              <w:t>Percentage</w:t>
            </w:r>
          </w:p>
        </w:tc>
      </w:tr>
      <w:tr w:rsidR="000618BF" w:rsidRPr="00F25B92" w:rsidTr="003C2ECE">
        <w:trPr>
          <w:trHeight w:val="300"/>
        </w:trPr>
        <w:tc>
          <w:tcPr>
            <w:tcW w:w="2410" w:type="dxa"/>
            <w:shd w:val="clear" w:color="auto" w:fill="E1DA98"/>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Studying</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lang w:eastAsia="en-AU"/>
              </w:rPr>
            </w:pPr>
            <w:r w:rsidRPr="00F25B92">
              <w:rPr>
                <w:rFonts w:ascii="Arial" w:hAnsi="Arial" w:cs="Arial"/>
                <w:color w:val="000000"/>
                <w:sz w:val="16"/>
                <w:szCs w:val="16"/>
              </w:rPr>
              <w:t>16.7</w:t>
            </w:r>
          </w:p>
        </w:tc>
        <w:tc>
          <w:tcPr>
            <w:tcW w:w="851"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33.1</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21.8</w:t>
            </w:r>
          </w:p>
        </w:tc>
        <w:tc>
          <w:tcPr>
            <w:tcW w:w="709"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15.9</w:t>
            </w:r>
          </w:p>
        </w:tc>
        <w:tc>
          <w:tcPr>
            <w:tcW w:w="77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22.2</w:t>
            </w:r>
          </w:p>
        </w:tc>
        <w:tc>
          <w:tcPr>
            <w:tcW w:w="827" w:type="dxa"/>
            <w:shd w:val="clear" w:color="auto" w:fill="E1DA98"/>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36.1</w:t>
            </w:r>
          </w:p>
        </w:tc>
        <w:tc>
          <w:tcPr>
            <w:tcW w:w="827"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34.9</w:t>
            </w:r>
          </w:p>
        </w:tc>
        <w:tc>
          <w:tcPr>
            <w:tcW w:w="82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29.8</w:t>
            </w:r>
          </w:p>
        </w:tc>
      </w:tr>
      <w:tr w:rsidR="000618BF" w:rsidRPr="00F25B92" w:rsidTr="003C2ECE">
        <w:trPr>
          <w:trHeight w:val="300"/>
        </w:trPr>
        <w:tc>
          <w:tcPr>
            <w:tcW w:w="2410" w:type="dxa"/>
            <w:tcBorders>
              <w:bottom w:val="single" w:sz="4" w:space="0" w:color="FFFFFF"/>
            </w:tcBorders>
            <w:shd w:val="clear" w:color="auto" w:fill="FEE8BF"/>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Not studying</w:t>
            </w:r>
          </w:p>
        </w:tc>
        <w:tc>
          <w:tcPr>
            <w:tcW w:w="850"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83.3</w:t>
            </w:r>
          </w:p>
        </w:tc>
        <w:tc>
          <w:tcPr>
            <w:tcW w:w="851"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66.9</w:t>
            </w:r>
          </w:p>
        </w:tc>
        <w:tc>
          <w:tcPr>
            <w:tcW w:w="850"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78.2</w:t>
            </w:r>
          </w:p>
        </w:tc>
        <w:tc>
          <w:tcPr>
            <w:tcW w:w="709"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84.1</w:t>
            </w:r>
          </w:p>
        </w:tc>
        <w:tc>
          <w:tcPr>
            <w:tcW w:w="778"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77.8</w:t>
            </w:r>
          </w:p>
        </w:tc>
        <w:tc>
          <w:tcPr>
            <w:tcW w:w="827" w:type="dxa"/>
            <w:tcBorders>
              <w:bottom w:val="single" w:sz="4" w:space="0" w:color="FFFFFF"/>
            </w:tcBorders>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63.9</w:t>
            </w:r>
          </w:p>
        </w:tc>
        <w:tc>
          <w:tcPr>
            <w:tcW w:w="827"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65.1</w:t>
            </w:r>
          </w:p>
        </w:tc>
        <w:tc>
          <w:tcPr>
            <w:tcW w:w="828" w:type="dxa"/>
            <w:tcBorders>
              <w:bottom w:val="single" w:sz="4" w:space="0" w:color="FFFFFF"/>
            </w:tcBorders>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70.2</w:t>
            </w:r>
          </w:p>
        </w:tc>
      </w:tr>
      <w:tr w:rsidR="00255075" w:rsidRPr="00F25B92" w:rsidTr="003C2ECE">
        <w:trPr>
          <w:trHeight w:val="300"/>
        </w:trPr>
        <w:tc>
          <w:tcPr>
            <w:tcW w:w="2410" w:type="dxa"/>
            <w:tcBorders>
              <w:right w:val="nil"/>
            </w:tcBorders>
            <w:shd w:val="clear" w:color="auto" w:fill="B1C2E4"/>
            <w:noWrap/>
            <w:vAlign w:val="bottom"/>
            <w:hideMark/>
          </w:tcPr>
          <w:p w:rsidR="00255075" w:rsidRPr="00F25B92" w:rsidRDefault="00255075" w:rsidP="003C2ECE">
            <w:pPr>
              <w:ind w:left="131" w:right="-108" w:hanging="131"/>
              <w:rPr>
                <w:rFonts w:ascii="Arial" w:hAnsi="Arial" w:cs="Arial"/>
                <w:b/>
                <w:color w:val="000000"/>
                <w:sz w:val="16"/>
                <w:szCs w:val="16"/>
              </w:rPr>
            </w:pPr>
            <w:r w:rsidRPr="00F25B92">
              <w:rPr>
                <w:rFonts w:ascii="Arial" w:hAnsi="Arial" w:cs="Arial"/>
                <w:b/>
                <w:color w:val="000000"/>
                <w:sz w:val="16"/>
                <w:szCs w:val="16"/>
              </w:rPr>
              <w:t>Study level</w:t>
            </w:r>
            <w:r w:rsidR="00213DB8" w:rsidRPr="00F25B92">
              <w:rPr>
                <w:rFonts w:ascii="Arial" w:hAnsi="Arial" w:cs="Arial"/>
                <w:b/>
                <w:color w:val="000000"/>
                <w:sz w:val="16"/>
                <w:szCs w:val="16"/>
              </w:rPr>
              <w:t xml:space="preserve"> </w:t>
            </w:r>
          </w:p>
        </w:tc>
        <w:tc>
          <w:tcPr>
            <w:tcW w:w="6520" w:type="dxa"/>
            <w:gridSpan w:val="8"/>
            <w:tcBorders>
              <w:left w:val="nil"/>
            </w:tcBorders>
            <w:shd w:val="clear" w:color="auto" w:fill="B1C2E4"/>
            <w:noWrap/>
            <w:vAlign w:val="bottom"/>
            <w:hideMark/>
          </w:tcPr>
          <w:p w:rsidR="00255075" w:rsidRPr="00F25B92" w:rsidRDefault="00255075" w:rsidP="003C2ECE">
            <w:pPr>
              <w:jc w:val="right"/>
              <w:rPr>
                <w:rFonts w:ascii="Arial" w:hAnsi="Arial" w:cs="Arial"/>
                <w:b/>
                <w:color w:val="000000"/>
                <w:sz w:val="16"/>
                <w:szCs w:val="16"/>
              </w:rPr>
            </w:pPr>
          </w:p>
        </w:tc>
      </w:tr>
      <w:tr w:rsidR="000618BF" w:rsidRPr="00F25B92" w:rsidTr="003C2ECE">
        <w:trPr>
          <w:trHeight w:val="300"/>
        </w:trPr>
        <w:tc>
          <w:tcPr>
            <w:tcW w:w="2410" w:type="dxa"/>
            <w:shd w:val="clear" w:color="auto" w:fill="FEE8BF"/>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Bachelor degree and above</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lang w:eastAsia="en-AU"/>
              </w:rPr>
            </w:pPr>
            <w:r w:rsidRPr="00F25B92">
              <w:rPr>
                <w:rFonts w:ascii="Arial" w:hAnsi="Arial" w:cs="Arial"/>
                <w:color w:val="000000"/>
                <w:sz w:val="16"/>
                <w:szCs w:val="16"/>
              </w:rPr>
              <w:t>26.7</w:t>
            </w:r>
          </w:p>
        </w:tc>
        <w:tc>
          <w:tcPr>
            <w:tcW w:w="851"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17.7</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11.3</w:t>
            </w:r>
          </w:p>
        </w:tc>
        <w:tc>
          <w:tcPr>
            <w:tcW w:w="709"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27.7</w:t>
            </w:r>
          </w:p>
        </w:tc>
        <w:tc>
          <w:tcPr>
            <w:tcW w:w="77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17.9</w:t>
            </w:r>
          </w:p>
        </w:tc>
        <w:tc>
          <w:tcPr>
            <w:tcW w:w="827" w:type="dxa"/>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51.3</w:t>
            </w:r>
          </w:p>
        </w:tc>
        <w:tc>
          <w:tcPr>
            <w:tcW w:w="827"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50.0</w:t>
            </w:r>
          </w:p>
        </w:tc>
        <w:tc>
          <w:tcPr>
            <w:tcW w:w="82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27.4</w:t>
            </w:r>
          </w:p>
        </w:tc>
      </w:tr>
      <w:tr w:rsidR="000618BF" w:rsidRPr="00F25B92" w:rsidTr="003C2ECE">
        <w:trPr>
          <w:trHeight w:val="300"/>
        </w:trPr>
        <w:tc>
          <w:tcPr>
            <w:tcW w:w="2410" w:type="dxa"/>
            <w:shd w:val="clear" w:color="auto" w:fill="E1DA98"/>
            <w:noWrap/>
            <w:vAlign w:val="bottom"/>
            <w:hideMark/>
          </w:tcPr>
          <w:p w:rsidR="000618BF" w:rsidRPr="00F25B92" w:rsidRDefault="003020EE" w:rsidP="003C2ECE">
            <w:pPr>
              <w:ind w:left="131" w:right="-108" w:hanging="131"/>
              <w:rPr>
                <w:rFonts w:ascii="Arial" w:hAnsi="Arial" w:cs="Arial"/>
                <w:color w:val="000000"/>
                <w:sz w:val="16"/>
                <w:szCs w:val="16"/>
              </w:rPr>
            </w:pPr>
            <w:r w:rsidRPr="00F25B92">
              <w:rPr>
                <w:rFonts w:ascii="Arial" w:hAnsi="Arial" w:cs="Arial"/>
                <w:color w:val="000000"/>
                <w:sz w:val="16"/>
                <w:szCs w:val="16"/>
              </w:rPr>
              <w:t xml:space="preserve"> </w:t>
            </w:r>
            <w:r w:rsidR="000618BF" w:rsidRPr="00F25B92">
              <w:rPr>
                <w:rFonts w:ascii="Arial" w:hAnsi="Arial" w:cs="Arial"/>
                <w:color w:val="000000"/>
                <w:sz w:val="16"/>
                <w:szCs w:val="16"/>
              </w:rPr>
              <w:t xml:space="preserve"> Bachelor degree pass </w:t>
            </w:r>
            <w:r w:rsidR="003513EF" w:rsidRPr="00F25B92">
              <w:rPr>
                <w:rFonts w:ascii="Arial" w:hAnsi="Arial" w:cs="Arial"/>
                <w:color w:val="000000"/>
                <w:sz w:val="16"/>
                <w:szCs w:val="16"/>
              </w:rPr>
              <w:t>(</w:t>
            </w:r>
            <w:r w:rsidR="000618BF" w:rsidRPr="00F25B92">
              <w:rPr>
                <w:rFonts w:ascii="Arial" w:hAnsi="Arial" w:cs="Arial"/>
                <w:color w:val="000000"/>
                <w:sz w:val="16"/>
                <w:szCs w:val="16"/>
              </w:rPr>
              <w:t>4</w:t>
            </w:r>
            <w:r w:rsidR="006A4D13" w:rsidRPr="00F25B92">
              <w:rPr>
                <w:rFonts w:ascii="Arial" w:hAnsi="Arial" w:cs="Arial"/>
                <w:color w:val="000000"/>
                <w:sz w:val="16"/>
                <w:szCs w:val="16"/>
              </w:rPr>
              <w:t> </w:t>
            </w:r>
            <w:r w:rsidR="000618BF" w:rsidRPr="00F25B92">
              <w:rPr>
                <w:rFonts w:ascii="Arial" w:hAnsi="Arial" w:cs="Arial"/>
                <w:color w:val="000000"/>
                <w:sz w:val="16"/>
                <w:szCs w:val="16"/>
              </w:rPr>
              <w:t>years or equivalent) and above</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22.4</w:t>
            </w:r>
          </w:p>
        </w:tc>
        <w:tc>
          <w:tcPr>
            <w:tcW w:w="851"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13.5</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7.1</w:t>
            </w:r>
          </w:p>
        </w:tc>
        <w:tc>
          <w:tcPr>
            <w:tcW w:w="709"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18.0</w:t>
            </w:r>
          </w:p>
        </w:tc>
        <w:tc>
          <w:tcPr>
            <w:tcW w:w="77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13.1</w:t>
            </w:r>
          </w:p>
        </w:tc>
        <w:tc>
          <w:tcPr>
            <w:tcW w:w="827" w:type="dxa"/>
            <w:shd w:val="clear" w:color="auto" w:fill="E1DA98"/>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47.0</w:t>
            </w:r>
          </w:p>
        </w:tc>
        <w:tc>
          <w:tcPr>
            <w:tcW w:w="827"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45.1</w:t>
            </w:r>
          </w:p>
        </w:tc>
        <w:tc>
          <w:tcPr>
            <w:tcW w:w="82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23.1</w:t>
            </w:r>
          </w:p>
        </w:tc>
      </w:tr>
      <w:tr w:rsidR="000618BF" w:rsidRPr="00F25B92" w:rsidTr="003C2ECE">
        <w:trPr>
          <w:trHeight w:val="300"/>
        </w:trPr>
        <w:tc>
          <w:tcPr>
            <w:tcW w:w="2410" w:type="dxa"/>
            <w:shd w:val="clear" w:color="auto" w:fill="FEE8BF"/>
            <w:noWrap/>
            <w:vAlign w:val="bottom"/>
            <w:hideMark/>
          </w:tcPr>
          <w:p w:rsidR="000618BF" w:rsidRPr="00F25B92" w:rsidRDefault="003020EE" w:rsidP="003C2ECE">
            <w:pPr>
              <w:ind w:left="131" w:right="-108" w:hanging="131"/>
              <w:rPr>
                <w:rFonts w:ascii="Arial" w:hAnsi="Arial" w:cs="Arial"/>
                <w:color w:val="000000"/>
                <w:sz w:val="16"/>
                <w:szCs w:val="16"/>
              </w:rPr>
            </w:pPr>
            <w:r w:rsidRPr="00F25B92">
              <w:rPr>
                <w:rFonts w:ascii="Arial" w:hAnsi="Arial" w:cs="Arial"/>
                <w:color w:val="000000"/>
                <w:sz w:val="16"/>
                <w:szCs w:val="16"/>
              </w:rPr>
              <w:t xml:space="preserve"> </w:t>
            </w:r>
            <w:r w:rsidR="000618BF" w:rsidRPr="00F25B92">
              <w:rPr>
                <w:rFonts w:ascii="Arial" w:hAnsi="Arial" w:cs="Arial"/>
                <w:color w:val="000000"/>
                <w:sz w:val="16"/>
                <w:szCs w:val="16"/>
              </w:rPr>
              <w:t xml:space="preserve"> Bachelor degree pass </w:t>
            </w:r>
            <w:r w:rsidR="003513EF" w:rsidRPr="00F25B92">
              <w:rPr>
                <w:rFonts w:ascii="Arial" w:hAnsi="Arial" w:cs="Arial"/>
                <w:color w:val="000000"/>
                <w:sz w:val="16"/>
                <w:szCs w:val="16"/>
              </w:rPr>
              <w:t>(</w:t>
            </w:r>
            <w:r w:rsidR="000618BF" w:rsidRPr="00F25B92">
              <w:rPr>
                <w:rFonts w:ascii="Arial" w:hAnsi="Arial" w:cs="Arial"/>
                <w:color w:val="000000"/>
                <w:sz w:val="16"/>
                <w:szCs w:val="16"/>
              </w:rPr>
              <w:t>3</w:t>
            </w:r>
            <w:r w:rsidR="006A4D13" w:rsidRPr="00F25B92">
              <w:rPr>
                <w:rFonts w:ascii="Arial" w:hAnsi="Arial" w:cs="Arial"/>
                <w:color w:val="000000"/>
                <w:sz w:val="16"/>
                <w:szCs w:val="16"/>
              </w:rPr>
              <w:t> </w:t>
            </w:r>
            <w:r w:rsidR="000618BF" w:rsidRPr="00F25B92">
              <w:rPr>
                <w:rFonts w:ascii="Arial" w:hAnsi="Arial" w:cs="Arial"/>
                <w:color w:val="000000"/>
                <w:sz w:val="16"/>
                <w:szCs w:val="16"/>
              </w:rPr>
              <w:t xml:space="preserve">years or equivalent) </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4.3</w:t>
            </w:r>
          </w:p>
        </w:tc>
        <w:tc>
          <w:tcPr>
            <w:tcW w:w="851"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4.2</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4.2</w:t>
            </w:r>
          </w:p>
        </w:tc>
        <w:tc>
          <w:tcPr>
            <w:tcW w:w="709"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9.7</w:t>
            </w:r>
          </w:p>
        </w:tc>
        <w:tc>
          <w:tcPr>
            <w:tcW w:w="77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4.8</w:t>
            </w:r>
          </w:p>
        </w:tc>
        <w:tc>
          <w:tcPr>
            <w:tcW w:w="827" w:type="dxa"/>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4.2</w:t>
            </w:r>
          </w:p>
        </w:tc>
        <w:tc>
          <w:tcPr>
            <w:tcW w:w="827"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4.9</w:t>
            </w:r>
          </w:p>
        </w:tc>
        <w:tc>
          <w:tcPr>
            <w:tcW w:w="82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4.3</w:t>
            </w:r>
          </w:p>
        </w:tc>
      </w:tr>
      <w:tr w:rsidR="000618BF" w:rsidRPr="00F25B92" w:rsidTr="003C2ECE">
        <w:trPr>
          <w:trHeight w:val="300"/>
        </w:trPr>
        <w:tc>
          <w:tcPr>
            <w:tcW w:w="2410" w:type="dxa"/>
            <w:shd w:val="clear" w:color="auto" w:fill="E1DA98"/>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Advanced Diploma/Diploma</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34.2</w:t>
            </w:r>
          </w:p>
        </w:tc>
        <w:tc>
          <w:tcPr>
            <w:tcW w:w="851"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48.8</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31.5</w:t>
            </w:r>
          </w:p>
        </w:tc>
        <w:tc>
          <w:tcPr>
            <w:tcW w:w="709"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41.2</w:t>
            </w:r>
          </w:p>
        </w:tc>
        <w:tc>
          <w:tcPr>
            <w:tcW w:w="77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51.2</w:t>
            </w:r>
          </w:p>
        </w:tc>
        <w:tc>
          <w:tcPr>
            <w:tcW w:w="827" w:type="dxa"/>
            <w:shd w:val="clear" w:color="auto" w:fill="E1DA98"/>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22.5</w:t>
            </w:r>
          </w:p>
        </w:tc>
        <w:tc>
          <w:tcPr>
            <w:tcW w:w="827"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24.6</w:t>
            </w:r>
          </w:p>
        </w:tc>
        <w:tc>
          <w:tcPr>
            <w:tcW w:w="82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39.6</w:t>
            </w:r>
          </w:p>
        </w:tc>
      </w:tr>
      <w:tr w:rsidR="000618BF" w:rsidRPr="00F25B92" w:rsidTr="003C2ECE">
        <w:trPr>
          <w:trHeight w:val="300"/>
        </w:trPr>
        <w:tc>
          <w:tcPr>
            <w:tcW w:w="2410" w:type="dxa"/>
            <w:shd w:val="clear" w:color="auto" w:fill="FEE8BF"/>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Certificate III/IV</w:t>
            </w:r>
            <w:r w:rsidRPr="00F25B92" w:rsidDel="001841A7">
              <w:rPr>
                <w:rFonts w:ascii="Arial" w:hAnsi="Arial" w:cs="Arial"/>
                <w:color w:val="000000"/>
                <w:sz w:val="16"/>
                <w:szCs w:val="16"/>
              </w:rPr>
              <w:t xml:space="preserve"> </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34.5</w:t>
            </w:r>
          </w:p>
        </w:tc>
        <w:tc>
          <w:tcPr>
            <w:tcW w:w="851"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29.2</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47.1</w:t>
            </w:r>
          </w:p>
        </w:tc>
        <w:tc>
          <w:tcPr>
            <w:tcW w:w="709"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28.8</w:t>
            </w:r>
          </w:p>
        </w:tc>
        <w:tc>
          <w:tcPr>
            <w:tcW w:w="77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27.5</w:t>
            </w:r>
          </w:p>
        </w:tc>
        <w:tc>
          <w:tcPr>
            <w:tcW w:w="827" w:type="dxa"/>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21.1</w:t>
            </w:r>
          </w:p>
        </w:tc>
        <w:tc>
          <w:tcPr>
            <w:tcW w:w="827"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20.1</w:t>
            </w:r>
          </w:p>
        </w:tc>
        <w:tc>
          <w:tcPr>
            <w:tcW w:w="82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28.2</w:t>
            </w:r>
          </w:p>
        </w:tc>
      </w:tr>
      <w:tr w:rsidR="000618BF" w:rsidRPr="00F25B92" w:rsidTr="003C2ECE">
        <w:trPr>
          <w:trHeight w:val="300"/>
        </w:trPr>
        <w:tc>
          <w:tcPr>
            <w:tcW w:w="2410" w:type="dxa"/>
            <w:shd w:val="clear" w:color="auto" w:fill="E1DA98"/>
            <w:noWrap/>
            <w:vAlign w:val="bottom"/>
            <w:hideMark/>
          </w:tcPr>
          <w:p w:rsidR="000618BF" w:rsidRPr="00F25B92" w:rsidRDefault="000618BF" w:rsidP="003C2ECE">
            <w:pPr>
              <w:ind w:left="131" w:right="-108" w:hanging="131"/>
              <w:rPr>
                <w:rFonts w:ascii="Arial" w:hAnsi="Arial" w:cs="Arial"/>
                <w:b/>
                <w:color w:val="000000"/>
                <w:sz w:val="16"/>
                <w:szCs w:val="16"/>
              </w:rPr>
            </w:pPr>
            <w:r w:rsidRPr="00F25B92">
              <w:rPr>
                <w:rFonts w:ascii="Arial" w:hAnsi="Arial" w:cs="Arial"/>
                <w:color w:val="000000"/>
                <w:sz w:val="16"/>
                <w:szCs w:val="16"/>
              </w:rPr>
              <w:t>Below Certificate</w:t>
            </w:r>
            <w:r w:rsidR="003020EE" w:rsidRPr="00F25B92">
              <w:rPr>
                <w:rFonts w:ascii="Arial" w:hAnsi="Arial" w:cs="Arial"/>
                <w:color w:val="000000"/>
                <w:sz w:val="16"/>
                <w:szCs w:val="16"/>
              </w:rPr>
              <w:t xml:space="preserve"> </w:t>
            </w:r>
            <w:r w:rsidRPr="00F25B92">
              <w:rPr>
                <w:rFonts w:ascii="Arial" w:hAnsi="Arial" w:cs="Arial"/>
                <w:color w:val="000000"/>
                <w:sz w:val="16"/>
                <w:szCs w:val="16"/>
              </w:rPr>
              <w:t>III</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1.3</w:t>
            </w:r>
          </w:p>
        </w:tc>
        <w:tc>
          <w:tcPr>
            <w:tcW w:w="851"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0.8</w:t>
            </w:r>
          </w:p>
        </w:tc>
        <w:tc>
          <w:tcPr>
            <w:tcW w:w="850"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3.3</w:t>
            </w:r>
          </w:p>
        </w:tc>
        <w:tc>
          <w:tcPr>
            <w:tcW w:w="709"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0.0</w:t>
            </w:r>
          </w:p>
        </w:tc>
        <w:tc>
          <w:tcPr>
            <w:tcW w:w="77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0.6</w:t>
            </w:r>
          </w:p>
        </w:tc>
        <w:tc>
          <w:tcPr>
            <w:tcW w:w="827" w:type="dxa"/>
            <w:shd w:val="clear" w:color="auto" w:fill="E1DA98"/>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1.1</w:t>
            </w:r>
          </w:p>
        </w:tc>
        <w:tc>
          <w:tcPr>
            <w:tcW w:w="827"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1.1</w:t>
            </w:r>
          </w:p>
        </w:tc>
        <w:tc>
          <w:tcPr>
            <w:tcW w:w="828" w:type="dxa"/>
            <w:shd w:val="clear" w:color="auto" w:fill="E1DA98"/>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1.1</w:t>
            </w:r>
          </w:p>
        </w:tc>
      </w:tr>
      <w:tr w:rsidR="000618BF" w:rsidRPr="00F25B92" w:rsidTr="003C2ECE">
        <w:trPr>
          <w:trHeight w:val="300"/>
        </w:trPr>
        <w:tc>
          <w:tcPr>
            <w:tcW w:w="2410" w:type="dxa"/>
            <w:shd w:val="clear" w:color="auto" w:fill="FEE8BF"/>
            <w:noWrap/>
            <w:vAlign w:val="bottom"/>
            <w:hideMark/>
          </w:tcPr>
          <w:p w:rsidR="000618BF" w:rsidRPr="00F25B92" w:rsidRDefault="000618BF" w:rsidP="003C2ECE">
            <w:pPr>
              <w:ind w:left="131" w:right="-108" w:hanging="131"/>
              <w:rPr>
                <w:rFonts w:ascii="Arial" w:hAnsi="Arial" w:cs="Arial"/>
                <w:color w:val="000000"/>
                <w:sz w:val="16"/>
                <w:szCs w:val="16"/>
              </w:rPr>
            </w:pPr>
            <w:r w:rsidRPr="00F25B92">
              <w:rPr>
                <w:rFonts w:ascii="Arial" w:hAnsi="Arial" w:cs="Arial"/>
                <w:color w:val="000000"/>
                <w:sz w:val="16"/>
                <w:szCs w:val="16"/>
              </w:rPr>
              <w:t>Level not specified</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3.3</w:t>
            </w:r>
          </w:p>
        </w:tc>
        <w:tc>
          <w:tcPr>
            <w:tcW w:w="851"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3.4</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6.7</w:t>
            </w:r>
          </w:p>
        </w:tc>
        <w:tc>
          <w:tcPr>
            <w:tcW w:w="709"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2.4</w:t>
            </w:r>
          </w:p>
        </w:tc>
        <w:tc>
          <w:tcPr>
            <w:tcW w:w="77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2.7</w:t>
            </w:r>
          </w:p>
        </w:tc>
        <w:tc>
          <w:tcPr>
            <w:tcW w:w="827" w:type="dxa"/>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4.1</w:t>
            </w:r>
          </w:p>
        </w:tc>
        <w:tc>
          <w:tcPr>
            <w:tcW w:w="827"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4.1</w:t>
            </w:r>
          </w:p>
        </w:tc>
        <w:tc>
          <w:tcPr>
            <w:tcW w:w="82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3.7</w:t>
            </w:r>
          </w:p>
        </w:tc>
      </w:tr>
      <w:tr w:rsidR="000A373D" w:rsidRPr="00F25B92" w:rsidTr="003C2ECE">
        <w:trPr>
          <w:trHeight w:val="300"/>
        </w:trPr>
        <w:tc>
          <w:tcPr>
            <w:tcW w:w="2410" w:type="dxa"/>
            <w:tcBorders>
              <w:right w:val="nil"/>
            </w:tcBorders>
            <w:shd w:val="clear" w:color="auto" w:fill="B1C2E4"/>
            <w:noWrap/>
            <w:vAlign w:val="bottom"/>
            <w:hideMark/>
          </w:tcPr>
          <w:p w:rsidR="000A373D" w:rsidRPr="00F25B92" w:rsidRDefault="000A373D" w:rsidP="003C2ECE">
            <w:pPr>
              <w:ind w:left="131" w:right="-108" w:hanging="131"/>
              <w:rPr>
                <w:rFonts w:ascii="Arial" w:hAnsi="Arial" w:cs="Arial"/>
                <w:b/>
                <w:color w:val="000000"/>
                <w:sz w:val="16"/>
                <w:szCs w:val="16"/>
              </w:rPr>
            </w:pPr>
          </w:p>
        </w:tc>
        <w:tc>
          <w:tcPr>
            <w:tcW w:w="6520" w:type="dxa"/>
            <w:gridSpan w:val="8"/>
            <w:tcBorders>
              <w:left w:val="nil"/>
            </w:tcBorders>
            <w:shd w:val="clear" w:color="auto" w:fill="B1C2E4"/>
            <w:noWrap/>
            <w:vAlign w:val="bottom"/>
            <w:hideMark/>
          </w:tcPr>
          <w:p w:rsidR="000A373D" w:rsidRPr="00F25B92" w:rsidRDefault="000A373D" w:rsidP="003C2ECE">
            <w:pPr>
              <w:ind w:right="-57"/>
              <w:jc w:val="center"/>
              <w:rPr>
                <w:rFonts w:ascii="Arial" w:hAnsi="Arial" w:cs="Arial"/>
                <w:b/>
                <w:color w:val="000000"/>
                <w:sz w:val="16"/>
                <w:szCs w:val="16"/>
              </w:rPr>
            </w:pPr>
            <w:r w:rsidRPr="00F25B92">
              <w:rPr>
                <w:rFonts w:ascii="Arial" w:hAnsi="Arial" w:cs="Arial"/>
                <w:b/>
                <w:color w:val="000000"/>
                <w:sz w:val="16"/>
                <w:szCs w:val="16"/>
              </w:rPr>
              <w:t>Number</w:t>
            </w:r>
          </w:p>
        </w:tc>
      </w:tr>
      <w:tr w:rsidR="000618BF" w:rsidRPr="00F25B92" w:rsidTr="003C2ECE">
        <w:trPr>
          <w:trHeight w:val="300"/>
        </w:trPr>
        <w:tc>
          <w:tcPr>
            <w:tcW w:w="2410" w:type="dxa"/>
            <w:shd w:val="clear" w:color="auto" w:fill="E1DA98"/>
            <w:noWrap/>
            <w:vAlign w:val="bottom"/>
            <w:hideMark/>
          </w:tcPr>
          <w:p w:rsidR="000618BF" w:rsidRPr="00F25B92" w:rsidRDefault="000618BF" w:rsidP="003C2ECE">
            <w:pPr>
              <w:ind w:left="131" w:right="-108" w:hanging="131"/>
              <w:rPr>
                <w:rFonts w:ascii="Arial" w:hAnsi="Arial" w:cs="Arial"/>
                <w:b/>
                <w:color w:val="000000"/>
                <w:sz w:val="16"/>
                <w:szCs w:val="16"/>
              </w:rPr>
            </w:pPr>
            <w:r w:rsidRPr="00F25B92">
              <w:rPr>
                <w:rFonts w:ascii="Arial" w:hAnsi="Arial" w:cs="Arial"/>
                <w:b/>
                <w:color w:val="000000"/>
                <w:sz w:val="16"/>
                <w:szCs w:val="16"/>
              </w:rPr>
              <w:t>Total specified</w:t>
            </w:r>
          </w:p>
        </w:tc>
        <w:tc>
          <w:tcPr>
            <w:tcW w:w="850" w:type="dxa"/>
            <w:shd w:val="clear" w:color="auto" w:fill="E1DA98"/>
            <w:noWrap/>
            <w:vAlign w:val="bottom"/>
            <w:hideMark/>
          </w:tcPr>
          <w:p w:rsidR="000618BF" w:rsidRPr="00F25B92" w:rsidRDefault="000618BF" w:rsidP="003C2ECE">
            <w:pPr>
              <w:jc w:val="right"/>
              <w:rPr>
                <w:rFonts w:ascii="Arial" w:hAnsi="Arial" w:cs="Arial"/>
                <w:b/>
                <w:bCs/>
                <w:color w:val="000000"/>
                <w:sz w:val="16"/>
                <w:szCs w:val="16"/>
                <w:lang w:eastAsia="en-AU"/>
              </w:rPr>
            </w:pPr>
            <w:r w:rsidRPr="00F25B92">
              <w:rPr>
                <w:rFonts w:ascii="Arial" w:hAnsi="Arial" w:cs="Arial"/>
                <w:b/>
                <w:bCs/>
                <w:color w:val="000000"/>
                <w:sz w:val="16"/>
                <w:szCs w:val="16"/>
              </w:rPr>
              <w:t>12,575</w:t>
            </w:r>
          </w:p>
        </w:tc>
        <w:tc>
          <w:tcPr>
            <w:tcW w:w="851"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35,530</w:t>
            </w:r>
          </w:p>
        </w:tc>
        <w:tc>
          <w:tcPr>
            <w:tcW w:w="850"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4,437</w:t>
            </w:r>
          </w:p>
        </w:tc>
        <w:tc>
          <w:tcPr>
            <w:tcW w:w="709"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451</w:t>
            </w:r>
          </w:p>
        </w:tc>
        <w:tc>
          <w:tcPr>
            <w:tcW w:w="778"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405</w:t>
            </w:r>
          </w:p>
        </w:tc>
        <w:tc>
          <w:tcPr>
            <w:tcW w:w="827" w:type="dxa"/>
            <w:shd w:val="clear" w:color="auto" w:fill="E1DA98"/>
            <w:vAlign w:val="bottom"/>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8,608</w:t>
            </w:r>
          </w:p>
        </w:tc>
        <w:tc>
          <w:tcPr>
            <w:tcW w:w="827"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7,264</w:t>
            </w:r>
          </w:p>
        </w:tc>
        <w:tc>
          <w:tcPr>
            <w:tcW w:w="828"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69,270</w:t>
            </w:r>
          </w:p>
        </w:tc>
      </w:tr>
      <w:tr w:rsidR="000618BF" w:rsidRPr="00F25B92" w:rsidTr="003C2ECE">
        <w:trPr>
          <w:trHeight w:val="300"/>
        </w:trPr>
        <w:tc>
          <w:tcPr>
            <w:tcW w:w="2410" w:type="dxa"/>
            <w:shd w:val="clear" w:color="auto" w:fill="FEE8BF"/>
            <w:noWrap/>
            <w:vAlign w:val="bottom"/>
            <w:hideMark/>
          </w:tcPr>
          <w:p w:rsidR="000618BF" w:rsidRPr="00F25B92" w:rsidRDefault="000618BF" w:rsidP="003C2ECE">
            <w:pPr>
              <w:ind w:left="131" w:right="-108" w:hanging="131"/>
              <w:rPr>
                <w:rFonts w:ascii="Arial" w:hAnsi="Arial" w:cs="Arial"/>
                <w:color w:val="000000"/>
                <w:sz w:val="16"/>
                <w:szCs w:val="16"/>
                <w:vertAlign w:val="superscript"/>
              </w:rPr>
            </w:pPr>
            <w:r w:rsidRPr="00F25B92">
              <w:rPr>
                <w:rFonts w:ascii="Arial" w:hAnsi="Arial" w:cs="Arial"/>
                <w:color w:val="000000"/>
                <w:sz w:val="16"/>
                <w:szCs w:val="16"/>
              </w:rPr>
              <w:t>Total not specified</w:t>
            </w:r>
            <w:r w:rsidRPr="00F25B92">
              <w:rPr>
                <w:rFonts w:ascii="Arial" w:hAnsi="Arial" w:cs="Arial"/>
                <w:color w:val="000000"/>
                <w:sz w:val="16"/>
                <w:szCs w:val="16"/>
                <w:vertAlign w:val="superscript"/>
              </w:rPr>
              <w:t>(b)</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199</w:t>
            </w:r>
          </w:p>
        </w:tc>
        <w:tc>
          <w:tcPr>
            <w:tcW w:w="851"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472</w:t>
            </w:r>
          </w:p>
        </w:tc>
        <w:tc>
          <w:tcPr>
            <w:tcW w:w="850"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128</w:t>
            </w:r>
          </w:p>
        </w:tc>
        <w:tc>
          <w:tcPr>
            <w:tcW w:w="709"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5</w:t>
            </w:r>
          </w:p>
        </w:tc>
        <w:tc>
          <w:tcPr>
            <w:tcW w:w="77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12</w:t>
            </w:r>
          </w:p>
        </w:tc>
        <w:tc>
          <w:tcPr>
            <w:tcW w:w="827" w:type="dxa"/>
            <w:shd w:val="clear" w:color="auto" w:fill="FEE8BF"/>
            <w:vAlign w:val="bottom"/>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121</w:t>
            </w:r>
          </w:p>
        </w:tc>
        <w:tc>
          <w:tcPr>
            <w:tcW w:w="827"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80</w:t>
            </w:r>
          </w:p>
        </w:tc>
        <w:tc>
          <w:tcPr>
            <w:tcW w:w="828" w:type="dxa"/>
            <w:shd w:val="clear" w:color="auto" w:fill="FEE8BF"/>
            <w:noWrap/>
            <w:vAlign w:val="bottom"/>
            <w:hideMark/>
          </w:tcPr>
          <w:p w:rsidR="000618BF" w:rsidRPr="00F25B92" w:rsidRDefault="000618BF" w:rsidP="003C2ECE">
            <w:pPr>
              <w:jc w:val="right"/>
              <w:rPr>
                <w:rFonts w:ascii="Arial" w:hAnsi="Arial" w:cs="Arial"/>
                <w:color w:val="000000"/>
                <w:sz w:val="16"/>
                <w:szCs w:val="16"/>
              </w:rPr>
            </w:pPr>
            <w:r w:rsidRPr="00F25B92">
              <w:rPr>
                <w:rFonts w:ascii="Arial" w:hAnsi="Arial" w:cs="Arial"/>
                <w:color w:val="000000"/>
                <w:sz w:val="16"/>
                <w:szCs w:val="16"/>
              </w:rPr>
              <w:t>1016</w:t>
            </w:r>
          </w:p>
        </w:tc>
      </w:tr>
      <w:tr w:rsidR="000618BF" w:rsidRPr="00F25B92" w:rsidTr="003C2ECE">
        <w:trPr>
          <w:trHeight w:val="300"/>
        </w:trPr>
        <w:tc>
          <w:tcPr>
            <w:tcW w:w="2410" w:type="dxa"/>
            <w:shd w:val="clear" w:color="auto" w:fill="E1DA98"/>
            <w:noWrap/>
            <w:vAlign w:val="bottom"/>
            <w:hideMark/>
          </w:tcPr>
          <w:p w:rsidR="000618BF" w:rsidRPr="00F25B92" w:rsidRDefault="000618BF" w:rsidP="003C2ECE">
            <w:pPr>
              <w:ind w:left="131" w:right="-108" w:hanging="131"/>
              <w:rPr>
                <w:rFonts w:ascii="Arial" w:hAnsi="Arial" w:cs="Arial"/>
                <w:b/>
                <w:color w:val="000000"/>
                <w:sz w:val="16"/>
                <w:szCs w:val="16"/>
              </w:rPr>
            </w:pPr>
            <w:r w:rsidRPr="00F25B92">
              <w:rPr>
                <w:rFonts w:ascii="Arial" w:hAnsi="Arial" w:cs="Arial"/>
                <w:b/>
                <w:color w:val="000000"/>
                <w:sz w:val="16"/>
                <w:szCs w:val="16"/>
              </w:rPr>
              <w:t>TOTAL STAFF</w:t>
            </w:r>
          </w:p>
        </w:tc>
        <w:tc>
          <w:tcPr>
            <w:tcW w:w="850"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12,773</w:t>
            </w:r>
          </w:p>
        </w:tc>
        <w:tc>
          <w:tcPr>
            <w:tcW w:w="851"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36,002</w:t>
            </w:r>
          </w:p>
        </w:tc>
        <w:tc>
          <w:tcPr>
            <w:tcW w:w="850"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4,565</w:t>
            </w:r>
          </w:p>
        </w:tc>
        <w:tc>
          <w:tcPr>
            <w:tcW w:w="709"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456</w:t>
            </w:r>
          </w:p>
        </w:tc>
        <w:tc>
          <w:tcPr>
            <w:tcW w:w="778"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417</w:t>
            </w:r>
          </w:p>
        </w:tc>
        <w:tc>
          <w:tcPr>
            <w:tcW w:w="827" w:type="dxa"/>
            <w:shd w:val="clear" w:color="auto" w:fill="E1DA98"/>
            <w:vAlign w:val="bottom"/>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8,729</w:t>
            </w:r>
          </w:p>
        </w:tc>
        <w:tc>
          <w:tcPr>
            <w:tcW w:w="827"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7,343</w:t>
            </w:r>
          </w:p>
        </w:tc>
        <w:tc>
          <w:tcPr>
            <w:tcW w:w="828" w:type="dxa"/>
            <w:shd w:val="clear" w:color="auto" w:fill="E1DA98"/>
            <w:noWrap/>
            <w:vAlign w:val="bottom"/>
            <w:hideMark/>
          </w:tcPr>
          <w:p w:rsidR="000618BF" w:rsidRPr="00F25B92" w:rsidRDefault="000618BF" w:rsidP="003C2ECE">
            <w:pPr>
              <w:jc w:val="right"/>
              <w:rPr>
                <w:rFonts w:ascii="Arial" w:hAnsi="Arial" w:cs="Arial"/>
                <w:b/>
                <w:bCs/>
                <w:color w:val="000000"/>
                <w:sz w:val="16"/>
                <w:szCs w:val="16"/>
              </w:rPr>
            </w:pPr>
            <w:r w:rsidRPr="00F25B92">
              <w:rPr>
                <w:rFonts w:ascii="Arial" w:hAnsi="Arial" w:cs="Arial"/>
                <w:b/>
                <w:bCs/>
                <w:color w:val="000000"/>
                <w:sz w:val="16"/>
                <w:szCs w:val="16"/>
              </w:rPr>
              <w:t>70,286</w:t>
            </w:r>
          </w:p>
        </w:tc>
      </w:tr>
    </w:tbl>
    <w:bookmarkEnd w:id="102"/>
    <w:p w:rsidR="00213DB8" w:rsidRDefault="00F54572" w:rsidP="003C2ECE">
      <w:pPr>
        <w:pStyle w:val="ECECfigurenote"/>
        <w:numPr>
          <w:ilvl w:val="0"/>
          <w:numId w:val="54"/>
        </w:numPr>
        <w:spacing w:before="60"/>
        <w:ind w:left="1146" w:hanging="437"/>
        <w:jc w:val="left"/>
      </w:pPr>
      <w:r w:rsidRPr="00B908B0">
        <w:t>Totals may not equal sum of components due to rounding of weighted data</w:t>
      </w:r>
      <w:r>
        <w:t>.</w:t>
      </w:r>
    </w:p>
    <w:p w:rsidR="00C11705" w:rsidRDefault="00C11705" w:rsidP="003C2ECE">
      <w:pPr>
        <w:pStyle w:val="ECECfigurenote"/>
        <w:numPr>
          <w:ilvl w:val="0"/>
          <w:numId w:val="54"/>
        </w:numPr>
        <w:ind w:left="1146" w:hanging="437"/>
        <w:jc w:val="left"/>
      </w:pPr>
      <w:r>
        <w:t xml:space="preserve">Includes unpaid </w:t>
      </w:r>
      <w:proofErr w:type="gramStart"/>
      <w:r>
        <w:t>staff who were</w:t>
      </w:r>
      <w:proofErr w:type="gramEnd"/>
      <w:r>
        <w:t xml:space="preserve"> not asked about their current study.</w:t>
      </w:r>
    </w:p>
    <w:p w:rsidR="00796FB0" w:rsidRDefault="00796FB0" w:rsidP="00E60426">
      <w:pPr>
        <w:pStyle w:val="ECECbody"/>
        <w:jc w:val="left"/>
      </w:pPr>
    </w:p>
    <w:p w:rsidR="000F43B4" w:rsidRDefault="005B5293" w:rsidP="00E60426">
      <w:pPr>
        <w:pStyle w:val="ECECbody"/>
        <w:jc w:val="left"/>
        <w:rPr>
          <w:rFonts w:ascii="Univers" w:hAnsi="Univers"/>
          <w:szCs w:val="22"/>
        </w:rPr>
      </w:pPr>
      <w:r w:rsidRPr="00A739BA">
        <w:t xml:space="preserve">Respondents were also asked why they were studying for </w:t>
      </w:r>
      <w:r w:rsidR="00CD398C" w:rsidRPr="00A739BA">
        <w:t>th</w:t>
      </w:r>
      <w:r w:rsidR="00CD398C">
        <w:t>eir</w:t>
      </w:r>
      <w:r w:rsidR="00CD398C" w:rsidRPr="00A739BA">
        <w:t xml:space="preserve"> </w:t>
      </w:r>
      <w:r w:rsidRPr="00A739BA">
        <w:t>qualification.</w:t>
      </w:r>
      <w:r w:rsidR="003020EE">
        <w:t xml:space="preserve"> </w:t>
      </w:r>
      <w:r w:rsidR="00FA57A9">
        <w:t>Staff</w:t>
      </w:r>
      <w:r w:rsidR="00FA57A9" w:rsidRPr="00A739BA">
        <w:t xml:space="preserve"> </w:t>
      </w:r>
      <w:r w:rsidR="003A1797" w:rsidRPr="00A739BA">
        <w:t>generally undertook study for professional development reasons:</w:t>
      </w:r>
      <w:r w:rsidR="003020EE">
        <w:t xml:space="preserve"> </w:t>
      </w:r>
      <w:r w:rsidR="003A1797" w:rsidRPr="00A739BA">
        <w:t xml:space="preserve">The </w:t>
      </w:r>
      <w:r w:rsidR="003426D8">
        <w:t xml:space="preserve">three </w:t>
      </w:r>
      <w:r w:rsidR="003A1797" w:rsidRPr="00A739BA">
        <w:t>most c</w:t>
      </w:r>
      <w:r w:rsidR="003426D8">
        <w:t>ommon</w:t>
      </w:r>
      <w:r w:rsidR="003A1797" w:rsidRPr="00A739BA">
        <w:t xml:space="preserve"> responses were to upgrade skills or qualifications (69.</w:t>
      </w:r>
      <w:r w:rsidR="00E13135">
        <w:t>7</w:t>
      </w:r>
      <w:r w:rsidR="002A1154">
        <w:t> per cent</w:t>
      </w:r>
      <w:r w:rsidR="003A1797" w:rsidRPr="00A739BA">
        <w:t>), their own motivation (</w:t>
      </w:r>
      <w:r w:rsidR="00E13135">
        <w:t>42.8</w:t>
      </w:r>
      <w:r w:rsidR="002A1154">
        <w:t> per cent</w:t>
      </w:r>
      <w:r w:rsidR="003A1797" w:rsidRPr="00A739BA">
        <w:t>), and the desire to improve their effec</w:t>
      </w:r>
      <w:r w:rsidR="007F548C">
        <w:t>tiveness in their role (</w:t>
      </w:r>
      <w:r w:rsidR="00E13135">
        <w:t>41.7</w:t>
      </w:r>
      <w:r w:rsidR="002A1154">
        <w:t> per cent</w:t>
      </w:r>
      <w:r w:rsidR="007F548C">
        <w:t>).</w:t>
      </w:r>
    </w:p>
    <w:p w:rsidR="00E13135" w:rsidRDefault="00E13135" w:rsidP="00E60426">
      <w:pPr>
        <w:pStyle w:val="ECECbody"/>
        <w:jc w:val="left"/>
      </w:pPr>
      <w:r w:rsidRPr="001F209B">
        <w:t xml:space="preserve">Respondents not </w:t>
      </w:r>
      <w:r w:rsidR="00D91051" w:rsidRPr="00D91051">
        <w:t xml:space="preserve">currently studying for a qualification in an </w:t>
      </w:r>
      <w:r w:rsidR="00F0158B">
        <w:t>ECEC</w:t>
      </w:r>
      <w:r w:rsidR="00D91051" w:rsidRPr="00D91051">
        <w:t>-related field</w:t>
      </w:r>
      <w:r w:rsidR="00D91051">
        <w:rPr>
          <w:rFonts w:ascii="ArialNarrow-Bold" w:hAnsi="ArialNarrow-Bold" w:cs="ArialNarrow-Bold"/>
          <w:b/>
          <w:bCs/>
          <w:sz w:val="22"/>
          <w:szCs w:val="22"/>
          <w:lang w:eastAsia="en-AU"/>
        </w:rPr>
        <w:t xml:space="preserve"> </w:t>
      </w:r>
      <w:r w:rsidRPr="001F209B">
        <w:t xml:space="preserve">were asked to rate their agreement with </w:t>
      </w:r>
      <w:r>
        <w:t>seven</w:t>
      </w:r>
      <w:r w:rsidRPr="001F209B">
        <w:t xml:space="preserve"> statements about the reasons they were not studying</w:t>
      </w:r>
      <w:r>
        <w:t xml:space="preserve"> (Table 6.5</w:t>
      </w:r>
      <w:r w:rsidRPr="001F209B">
        <w:t xml:space="preserve">.2). </w:t>
      </w:r>
    </w:p>
    <w:p w:rsidR="00796FB0" w:rsidRDefault="0054210C" w:rsidP="00E60426">
      <w:pPr>
        <w:pStyle w:val="ECECbody"/>
        <w:jc w:val="left"/>
      </w:pPr>
      <w:r w:rsidRPr="001F209B">
        <w:t xml:space="preserve">Less than </w:t>
      </w:r>
      <w:r w:rsidR="003426D8">
        <w:t>one</w:t>
      </w:r>
      <w:r w:rsidRPr="001F209B">
        <w:t xml:space="preserve"> third of respondents agreed that they were not interested in further education</w:t>
      </w:r>
      <w:r w:rsidR="003A357B">
        <w:t xml:space="preserve"> (29.2</w:t>
      </w:r>
      <w:r w:rsidR="002A1154">
        <w:t> per cent</w:t>
      </w:r>
      <w:r w:rsidR="003A357B">
        <w:t>)</w:t>
      </w:r>
      <w:r w:rsidRPr="001F209B">
        <w:t xml:space="preserve">, with time </w:t>
      </w:r>
      <w:r w:rsidR="00035E89">
        <w:t>(48.</w:t>
      </w:r>
      <w:r w:rsidR="00E13135">
        <w:t>5</w:t>
      </w:r>
      <w:r w:rsidR="002A1154">
        <w:t> per cent</w:t>
      </w:r>
      <w:r w:rsidR="00035E89">
        <w:t>),</w:t>
      </w:r>
      <w:r w:rsidRPr="001F209B">
        <w:t xml:space="preserve"> </w:t>
      </w:r>
      <w:r w:rsidR="00E13135">
        <w:t>lack of value in terms of wage increases (47.0</w:t>
      </w:r>
      <w:r w:rsidR="002A1154">
        <w:t> per cent</w:t>
      </w:r>
      <w:r w:rsidR="00E13135">
        <w:t xml:space="preserve">) </w:t>
      </w:r>
      <w:r w:rsidR="00035E89">
        <w:t xml:space="preserve">and </w:t>
      </w:r>
      <w:r w:rsidR="00E13135">
        <w:t>cost</w:t>
      </w:r>
      <w:r w:rsidR="00E13135" w:rsidRPr="001F209B">
        <w:t xml:space="preserve"> </w:t>
      </w:r>
      <w:r w:rsidR="00E13135">
        <w:t>(42.5</w:t>
      </w:r>
      <w:r w:rsidR="002A1154">
        <w:t> per cent</w:t>
      </w:r>
      <w:r w:rsidR="00E13135">
        <w:t xml:space="preserve">) </w:t>
      </w:r>
      <w:r w:rsidRPr="001F209B">
        <w:t xml:space="preserve">seen as the main barriers to </w:t>
      </w:r>
      <w:r w:rsidR="003426D8">
        <w:t>further study</w:t>
      </w:r>
      <w:r w:rsidRPr="001F209B">
        <w:t>.</w:t>
      </w:r>
      <w:r w:rsidR="003020EE">
        <w:t xml:space="preserve"> </w:t>
      </w:r>
      <w:r w:rsidR="00035E89">
        <w:t>Lack of time</w:t>
      </w:r>
      <w:r w:rsidR="00E13135">
        <w:t xml:space="preserve"> (58.1</w:t>
      </w:r>
      <w:r w:rsidR="002A1154">
        <w:t> per cent</w:t>
      </w:r>
      <w:r w:rsidR="00E13135">
        <w:t>) was a particularly common reason for family day care respondents.</w:t>
      </w:r>
    </w:p>
    <w:p w:rsidR="008156B1" w:rsidRDefault="003426D8" w:rsidP="00E60426">
      <w:pPr>
        <w:pStyle w:val="ECECbody"/>
        <w:jc w:val="left"/>
      </w:pPr>
      <w:r>
        <w:t>A relatively small proportion of</w:t>
      </w:r>
      <w:r w:rsidR="0054210C" w:rsidRPr="001F209B">
        <w:t xml:space="preserve"> respondents cited difficulty in accessing education</w:t>
      </w:r>
      <w:r w:rsidR="003A357B">
        <w:t xml:space="preserve"> (</w:t>
      </w:r>
      <w:r w:rsidR="00E13135">
        <w:t>12.0</w:t>
      </w:r>
      <w:r w:rsidR="002A1154">
        <w:t> per cent</w:t>
      </w:r>
      <w:r w:rsidR="003A357B">
        <w:t>)</w:t>
      </w:r>
      <w:r w:rsidR="0054210C" w:rsidRPr="001F209B">
        <w:t>, undertaking the Reco</w:t>
      </w:r>
      <w:r w:rsidR="003A357B">
        <w:t>gnition Assessment Process (9.</w:t>
      </w:r>
      <w:r w:rsidR="00E13135">
        <w:t>6</w:t>
      </w:r>
      <w:r w:rsidR="002A1154">
        <w:t> per cent</w:t>
      </w:r>
      <w:r w:rsidR="003A357B">
        <w:t>)</w:t>
      </w:r>
      <w:r w:rsidR="00F0158B">
        <w:t>,</w:t>
      </w:r>
      <w:r w:rsidR="0054210C" w:rsidRPr="001F209B">
        <w:t xml:space="preserve"> and getting</w:t>
      </w:r>
      <w:r w:rsidR="009D1A6B" w:rsidRPr="001F209B">
        <w:t xml:space="preserve"> support from their managers and colleagues </w:t>
      </w:r>
      <w:r w:rsidR="003A357B">
        <w:t>(4.</w:t>
      </w:r>
      <w:r w:rsidR="00E13135">
        <w:t>2</w:t>
      </w:r>
      <w:r w:rsidR="002A1154">
        <w:t> per cent</w:t>
      </w:r>
      <w:r w:rsidR="003A357B">
        <w:t xml:space="preserve">) </w:t>
      </w:r>
      <w:r w:rsidR="009D1A6B" w:rsidRPr="001F209B">
        <w:t>as reasons for not studying.</w:t>
      </w:r>
    </w:p>
    <w:p w:rsidR="00E13135" w:rsidRPr="001F209B" w:rsidRDefault="00E13135" w:rsidP="00E134A6">
      <w:pPr>
        <w:pStyle w:val="ECECbody"/>
      </w:pPr>
    </w:p>
    <w:p w:rsidR="00637EDC" w:rsidRDefault="00637EDC" w:rsidP="00325911">
      <w:pPr>
        <w:pStyle w:val="ECECtablefigure"/>
        <w:sectPr w:rsidR="00637EDC" w:rsidSect="00637EDC">
          <w:headerReference w:type="even" r:id="rId55"/>
          <w:headerReference w:type="default" r:id="rId56"/>
          <w:headerReference w:type="first" r:id="rId57"/>
          <w:pgSz w:w="11906" w:h="16838" w:code="9"/>
          <w:pgMar w:top="1140" w:right="1140" w:bottom="1140" w:left="1140" w:header="459" w:footer="459" w:gutter="0"/>
          <w:cols w:sep="1" w:space="720"/>
          <w:titlePg/>
          <w:docGrid w:linePitch="360"/>
        </w:sectPr>
      </w:pPr>
    </w:p>
    <w:p w:rsidR="000A373D" w:rsidRDefault="000A373D" w:rsidP="000A373D">
      <w:pPr>
        <w:pStyle w:val="ECECtablefigure"/>
        <w:rPr>
          <w:rFonts w:ascii="Courier New" w:hAnsi="Courier New"/>
          <w:vertAlign w:val="superscript"/>
        </w:rPr>
      </w:pPr>
      <w:bookmarkStart w:id="105" w:name="_Toc287544089"/>
      <w:bookmarkStart w:id="106" w:name="_Toc382403563"/>
      <w:r w:rsidRPr="007A77CF">
        <w:lastRenderedPageBreak/>
        <w:t>Table 6.</w:t>
      </w:r>
      <w:r>
        <w:t>5</w:t>
      </w:r>
      <w:r w:rsidRPr="007A77CF">
        <w:t>.2</w:t>
      </w:r>
      <w:r>
        <w:t>:</w:t>
      </w:r>
      <w:r>
        <w:tab/>
      </w:r>
      <w:r w:rsidRPr="007A77CF">
        <w:t xml:space="preserve">Agreement with statements about future study for </w:t>
      </w:r>
      <w:r w:rsidR="00D91051">
        <w:t>staff</w:t>
      </w:r>
      <w:r w:rsidRPr="007A77CF">
        <w:t xml:space="preserve"> not current</w:t>
      </w:r>
      <w:r>
        <w:t>ly</w:t>
      </w:r>
      <w:r w:rsidRPr="007A77CF">
        <w:t xml:space="preserve"> </w:t>
      </w:r>
      <w:r w:rsidR="00D91051">
        <w:t>studying</w:t>
      </w:r>
      <w:r>
        <w:t xml:space="preserve"> </w:t>
      </w:r>
      <w:r w:rsidR="00D91051" w:rsidRPr="00703C5D">
        <w:t xml:space="preserve">in an </w:t>
      </w:r>
      <w:r w:rsidR="00D91051">
        <w:t>ECEC-related</w:t>
      </w:r>
      <w:r w:rsidR="00D91051" w:rsidRPr="00703C5D">
        <w:t xml:space="preserve"> </w:t>
      </w:r>
      <w:proofErr w:type="gramStart"/>
      <w:r w:rsidR="00D91051" w:rsidRPr="00703C5D">
        <w:t>field</w:t>
      </w:r>
      <w:r w:rsidRPr="002F0D98">
        <w:rPr>
          <w:vertAlign w:val="superscript"/>
        </w:rPr>
        <w:t>(</w:t>
      </w:r>
      <w:proofErr w:type="gramEnd"/>
      <w:r w:rsidRPr="002F0D98">
        <w:rPr>
          <w:vertAlign w:val="superscript"/>
        </w:rPr>
        <w:t>a)</w:t>
      </w:r>
      <w:bookmarkEnd w:id="105"/>
      <w:bookmarkEnd w:id="106"/>
    </w:p>
    <w:p w:rsidR="000A373D" w:rsidRPr="007A77CF" w:rsidRDefault="000A373D" w:rsidP="000A373D">
      <w:pPr>
        <w:pStyle w:val="ECECfigurenote"/>
        <w:tabs>
          <w:tab w:val="left" w:pos="1095"/>
        </w:tabs>
      </w:pPr>
      <w:r>
        <w:tab/>
      </w:r>
    </w:p>
    <w:tbl>
      <w:tblPr>
        <w:tblW w:w="13324"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70"/>
        <w:gridCol w:w="1701"/>
        <w:gridCol w:w="744"/>
        <w:gridCol w:w="744"/>
        <w:gridCol w:w="744"/>
        <w:gridCol w:w="744"/>
        <w:gridCol w:w="744"/>
        <w:gridCol w:w="744"/>
        <w:gridCol w:w="744"/>
        <w:gridCol w:w="745"/>
      </w:tblGrid>
      <w:tr w:rsidR="000A373D" w:rsidRPr="00F25B92" w:rsidTr="006A4D13">
        <w:trPr>
          <w:trHeight w:val="300"/>
        </w:trPr>
        <w:tc>
          <w:tcPr>
            <w:tcW w:w="5670" w:type="dxa"/>
            <w:shd w:val="clear" w:color="auto" w:fill="4A83C3"/>
            <w:noWrap/>
            <w:vAlign w:val="center"/>
            <w:hideMark/>
          </w:tcPr>
          <w:p w:rsidR="000A373D" w:rsidRPr="00F25B92" w:rsidRDefault="000A373D" w:rsidP="00531FD1">
            <w:pPr>
              <w:rPr>
                <w:rFonts w:ascii="Arial" w:hAnsi="Arial" w:cs="Arial"/>
                <w:b/>
                <w:color w:val="FFFFFF"/>
                <w:sz w:val="16"/>
                <w:szCs w:val="16"/>
              </w:rPr>
            </w:pPr>
            <w:r w:rsidRPr="00F25B92">
              <w:rPr>
                <w:rFonts w:ascii="Arial" w:hAnsi="Arial" w:cs="Arial"/>
                <w:b/>
                <w:color w:val="FFFFFF"/>
                <w:sz w:val="16"/>
                <w:szCs w:val="16"/>
              </w:rPr>
              <w:t>Statement</w:t>
            </w:r>
          </w:p>
        </w:tc>
        <w:tc>
          <w:tcPr>
            <w:tcW w:w="1701" w:type="dxa"/>
            <w:shd w:val="clear" w:color="auto" w:fill="4A83C3"/>
            <w:vAlign w:val="center"/>
          </w:tcPr>
          <w:p w:rsidR="000A373D" w:rsidRPr="00F25B92" w:rsidRDefault="000A373D" w:rsidP="00531FD1">
            <w:pPr>
              <w:rPr>
                <w:rFonts w:ascii="Arial" w:hAnsi="Arial" w:cs="Arial"/>
                <w:b/>
                <w:color w:val="FFFFFF"/>
                <w:sz w:val="16"/>
                <w:szCs w:val="16"/>
              </w:rPr>
            </w:pP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PS</w:t>
            </w: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LDC</w:t>
            </w: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FDC</w:t>
            </w: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IHC</w:t>
            </w: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OCC</w:t>
            </w:r>
          </w:p>
        </w:tc>
        <w:tc>
          <w:tcPr>
            <w:tcW w:w="744" w:type="dxa"/>
            <w:shd w:val="clear" w:color="auto" w:fill="4A83C3"/>
            <w:vAlign w:val="center"/>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OSHC</w:t>
            </w:r>
          </w:p>
        </w:tc>
        <w:tc>
          <w:tcPr>
            <w:tcW w:w="744" w:type="dxa"/>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VAC</w:t>
            </w:r>
          </w:p>
        </w:tc>
        <w:tc>
          <w:tcPr>
            <w:tcW w:w="745" w:type="dxa"/>
            <w:shd w:val="clear" w:color="auto" w:fill="4A83C3"/>
            <w:noWrap/>
            <w:vAlign w:val="center"/>
            <w:hideMark/>
          </w:tcPr>
          <w:p w:rsidR="000A373D" w:rsidRPr="00F25B92" w:rsidRDefault="000A373D" w:rsidP="00531FD1">
            <w:pPr>
              <w:jc w:val="right"/>
              <w:rPr>
                <w:rFonts w:ascii="Arial" w:hAnsi="Arial" w:cs="Arial"/>
                <w:b/>
                <w:color w:val="FFFFFF"/>
                <w:sz w:val="16"/>
                <w:szCs w:val="16"/>
              </w:rPr>
            </w:pPr>
            <w:r w:rsidRPr="00F25B92">
              <w:rPr>
                <w:rFonts w:ascii="Arial" w:hAnsi="Arial" w:cs="Arial"/>
                <w:b/>
                <w:color w:val="FFFFFF"/>
                <w:sz w:val="16"/>
                <w:szCs w:val="16"/>
              </w:rPr>
              <w:t>Total</w:t>
            </w:r>
          </w:p>
        </w:tc>
      </w:tr>
      <w:tr w:rsidR="00E13135" w:rsidRPr="00F25B92" w:rsidTr="001D10FE">
        <w:trPr>
          <w:trHeight w:val="300"/>
        </w:trPr>
        <w:tc>
          <w:tcPr>
            <w:tcW w:w="5670" w:type="dxa"/>
            <w:shd w:val="clear" w:color="auto" w:fill="FEE8BF"/>
            <w:noWrap/>
            <w:vAlign w:val="bottom"/>
            <w:hideMark/>
          </w:tcPr>
          <w:p w:rsidR="00E13135" w:rsidRPr="00F25B92" w:rsidRDefault="00E13135" w:rsidP="001D10FE">
            <w:pPr>
              <w:ind w:left="176" w:hanging="176"/>
              <w:rPr>
                <w:rFonts w:ascii="Arial" w:hAnsi="Arial" w:cs="Arial"/>
                <w:color w:val="000000"/>
                <w:sz w:val="16"/>
                <w:szCs w:val="16"/>
              </w:rPr>
            </w:pPr>
            <w:r w:rsidRPr="00F25B92">
              <w:rPr>
                <w:rFonts w:ascii="Arial" w:hAnsi="Arial" w:cs="Arial"/>
                <w:color w:val="000000"/>
                <w:sz w:val="16"/>
                <w:szCs w:val="16"/>
              </w:rPr>
              <w:t>I would like to further my studies, but the cost is too high</w:t>
            </w:r>
          </w:p>
        </w:tc>
        <w:tc>
          <w:tcPr>
            <w:tcW w:w="1701" w:type="dxa"/>
            <w:shd w:val="clear" w:color="auto" w:fill="FEE8BF"/>
            <w:vAlign w:val="bottom"/>
          </w:tcPr>
          <w:p w:rsidR="00E13135"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w:t>
            </w:r>
            <w:r w:rsidR="00E13135" w:rsidRPr="00F25B92">
              <w:rPr>
                <w:rFonts w:ascii="Arial" w:hAnsi="Arial" w:cs="Arial"/>
                <w:color w:val="000000"/>
                <w:sz w:val="16"/>
                <w:szCs w:val="16"/>
              </w:rPr>
              <w:t xml:space="preserve"> agree</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lang w:eastAsia="en-AU"/>
              </w:rPr>
            </w:pPr>
            <w:r w:rsidRPr="00F25B92">
              <w:rPr>
                <w:rFonts w:ascii="Arial" w:hAnsi="Arial" w:cs="Arial"/>
                <w:color w:val="000000"/>
                <w:sz w:val="16"/>
                <w:szCs w:val="16"/>
              </w:rPr>
              <w:t>39.9</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46.0</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47.8</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44.4</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41.5</w:t>
            </w:r>
          </w:p>
        </w:tc>
        <w:tc>
          <w:tcPr>
            <w:tcW w:w="744" w:type="dxa"/>
            <w:shd w:val="clear" w:color="auto" w:fill="FEE8BF"/>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36.3</w:t>
            </w:r>
          </w:p>
        </w:tc>
        <w:tc>
          <w:tcPr>
            <w:tcW w:w="744" w:type="dxa"/>
            <w:shd w:val="clear" w:color="auto" w:fill="FEE8BF"/>
            <w:noWrap/>
            <w:vAlign w:val="bottom"/>
            <w:hideMark/>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34.6</w:t>
            </w:r>
          </w:p>
        </w:tc>
        <w:tc>
          <w:tcPr>
            <w:tcW w:w="745" w:type="dxa"/>
            <w:shd w:val="clear" w:color="auto" w:fill="FEE8BF"/>
            <w:noWrap/>
            <w:vAlign w:val="bottom"/>
            <w:hideMark/>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42.5</w:t>
            </w:r>
          </w:p>
        </w:tc>
      </w:tr>
      <w:tr w:rsidR="00E13135" w:rsidRPr="00F25B92" w:rsidTr="001D10FE">
        <w:trPr>
          <w:trHeight w:val="300"/>
        </w:trPr>
        <w:tc>
          <w:tcPr>
            <w:tcW w:w="5670" w:type="dxa"/>
            <w:shd w:val="clear" w:color="auto" w:fill="E1DA98"/>
            <w:noWrap/>
            <w:vAlign w:val="bottom"/>
            <w:hideMark/>
          </w:tcPr>
          <w:p w:rsidR="00E13135" w:rsidRPr="00F25B92" w:rsidRDefault="00E13135" w:rsidP="001D10FE">
            <w:pPr>
              <w:ind w:left="176" w:hanging="176"/>
              <w:rPr>
                <w:rFonts w:ascii="Arial" w:hAnsi="Arial" w:cs="Arial"/>
                <w:color w:val="000000"/>
                <w:sz w:val="16"/>
                <w:szCs w:val="16"/>
              </w:rPr>
            </w:pPr>
          </w:p>
        </w:tc>
        <w:tc>
          <w:tcPr>
            <w:tcW w:w="1701" w:type="dxa"/>
            <w:shd w:val="clear" w:color="auto" w:fill="E1DA98"/>
            <w:vAlign w:val="bottom"/>
          </w:tcPr>
          <w:p w:rsidR="00E13135"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w:t>
            </w:r>
            <w:r w:rsidR="00E13135" w:rsidRPr="00F25B92">
              <w:rPr>
                <w:rFonts w:ascii="Arial" w:hAnsi="Arial" w:cs="Arial"/>
                <w:color w:val="000000"/>
                <w:sz w:val="16"/>
                <w:szCs w:val="16"/>
              </w:rPr>
              <w:t xml:space="preserve"> disagree</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27.6</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25.6</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24.9</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29.7</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23.1</w:t>
            </w:r>
          </w:p>
        </w:tc>
        <w:tc>
          <w:tcPr>
            <w:tcW w:w="744" w:type="dxa"/>
            <w:shd w:val="clear" w:color="auto" w:fill="E1DA98"/>
            <w:vAlign w:val="bottom"/>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33.5</w:t>
            </w:r>
          </w:p>
        </w:tc>
        <w:tc>
          <w:tcPr>
            <w:tcW w:w="744" w:type="dxa"/>
            <w:shd w:val="clear" w:color="auto" w:fill="E1DA98"/>
            <w:noWrap/>
            <w:vAlign w:val="bottom"/>
            <w:hideMark/>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33.8</w:t>
            </w:r>
          </w:p>
        </w:tc>
        <w:tc>
          <w:tcPr>
            <w:tcW w:w="745" w:type="dxa"/>
            <w:shd w:val="clear" w:color="auto" w:fill="E1DA98"/>
            <w:noWrap/>
            <w:vAlign w:val="bottom"/>
            <w:hideMark/>
          </w:tcPr>
          <w:p w:rsidR="00E13135" w:rsidRPr="00F25B92" w:rsidRDefault="00E13135" w:rsidP="001D10FE">
            <w:pPr>
              <w:jc w:val="right"/>
              <w:rPr>
                <w:rFonts w:ascii="Arial" w:hAnsi="Arial" w:cs="Arial"/>
                <w:color w:val="000000"/>
                <w:sz w:val="16"/>
                <w:szCs w:val="16"/>
              </w:rPr>
            </w:pPr>
            <w:r w:rsidRPr="00F25B92">
              <w:rPr>
                <w:rFonts w:ascii="Arial" w:hAnsi="Arial" w:cs="Arial"/>
                <w:color w:val="000000"/>
                <w:sz w:val="16"/>
                <w:szCs w:val="16"/>
              </w:rPr>
              <w:t>27.7</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 would like to further my studies, but I don’t have enough spare time</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50.5</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51.4</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58.1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41.9</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47.2</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36.5</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37.3</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48.5</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22.4</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23.5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20.0</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32.9</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24.2</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32.7</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33.4</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25.1</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It’s not worth the time and money to study further – any resulting wage increase is too small</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50.0</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50.8</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48.4</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38.2</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52.1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35.8</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34.1</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47.0</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21.8</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23.7</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25.6</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36.0</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20.3</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32.3</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33.2</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25.4</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It is the difficulty in accessing training facilities that stops me from further studies</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11.5</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12.1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16.7</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17.0</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11.7</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10.3</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11.1</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12.0</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52.4</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53.5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50.1</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51.8</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47.1</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55.9</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54.8</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53.4</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It is the difficulty in undertaking the Recognition Assessment Processes (RAP) that stops me from further study</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8.8</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9.7</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12.4</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13.7</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11.1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8.5</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9.2</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9.6</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47.6</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48.3</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49.5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43.7</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52.4</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52.5</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50.1</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 would like to further my studies, but am not supported by managers</w:t>
            </w:r>
            <w:r w:rsidR="00D84B8C" w:rsidRPr="00F25B92">
              <w:rPr>
                <w:rFonts w:ascii="Arial" w:hAnsi="Arial" w:cs="Arial"/>
                <w:color w:val="000000"/>
                <w:sz w:val="16"/>
                <w:szCs w:val="16"/>
              </w:rPr>
              <w:t>/</w:t>
            </w:r>
            <w:r w:rsidRPr="00F25B92">
              <w:rPr>
                <w:rFonts w:ascii="Arial" w:hAnsi="Arial" w:cs="Arial"/>
                <w:color w:val="000000"/>
                <w:sz w:val="16"/>
                <w:szCs w:val="16"/>
              </w:rPr>
              <w:t>colleagues</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3.2</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4.8</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3.7</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2.6</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6.9</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3.6</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4.2</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4.2</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72.8</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74.8</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73.4</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72.5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67.6</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74.0</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73.1</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73.9</w:t>
            </w:r>
          </w:p>
        </w:tc>
      </w:tr>
      <w:tr w:rsidR="006A4D13" w:rsidRPr="00F25B92" w:rsidTr="001D10FE">
        <w:trPr>
          <w:trHeight w:val="300"/>
        </w:trPr>
        <w:tc>
          <w:tcPr>
            <w:tcW w:w="5670" w:type="dxa"/>
            <w:shd w:val="clear" w:color="auto" w:fill="FEE8BF"/>
            <w:noWrap/>
            <w:vAlign w:val="bottom"/>
            <w:hideMark/>
          </w:tcPr>
          <w:p w:rsidR="006A4D13" w:rsidRPr="00F25B92" w:rsidRDefault="006A4D13" w:rsidP="001D10FE">
            <w:pPr>
              <w:ind w:left="176" w:hanging="176"/>
              <w:rPr>
                <w:rFonts w:ascii="Arial" w:hAnsi="Arial" w:cs="Arial"/>
                <w:color w:val="000000"/>
                <w:sz w:val="16"/>
                <w:szCs w:val="16"/>
              </w:rPr>
            </w:pPr>
            <w:r w:rsidRPr="00F25B92">
              <w:rPr>
                <w:rFonts w:ascii="Arial" w:hAnsi="Arial" w:cs="Arial"/>
                <w:color w:val="000000"/>
                <w:sz w:val="16"/>
                <w:szCs w:val="16"/>
              </w:rPr>
              <w:t>I am not interested in further studies or going back to study</w:t>
            </w:r>
          </w:p>
        </w:tc>
        <w:tc>
          <w:tcPr>
            <w:tcW w:w="1701" w:type="dxa"/>
            <w:shd w:val="clear" w:color="auto" w:fill="FEE8BF"/>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agree</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34.6</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29.1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32.3</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26.1</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35.8</w:t>
            </w:r>
          </w:p>
        </w:tc>
        <w:tc>
          <w:tcPr>
            <w:tcW w:w="744" w:type="dxa"/>
            <w:shd w:val="clear" w:color="auto" w:fill="FEE8BF"/>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28.9</w:t>
            </w:r>
          </w:p>
        </w:tc>
        <w:tc>
          <w:tcPr>
            <w:tcW w:w="744"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28.1</w:t>
            </w:r>
          </w:p>
        </w:tc>
        <w:tc>
          <w:tcPr>
            <w:tcW w:w="745" w:type="dxa"/>
            <w:shd w:val="clear" w:color="auto" w:fill="FEE8BF"/>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30.4</w:t>
            </w:r>
          </w:p>
        </w:tc>
      </w:tr>
      <w:tr w:rsidR="006A4D13" w:rsidRPr="00F25B92" w:rsidTr="001D10FE">
        <w:trPr>
          <w:trHeight w:val="300"/>
        </w:trPr>
        <w:tc>
          <w:tcPr>
            <w:tcW w:w="5670" w:type="dxa"/>
            <w:shd w:val="clear" w:color="auto" w:fill="E1DA98"/>
            <w:noWrap/>
            <w:vAlign w:val="bottom"/>
            <w:hideMark/>
          </w:tcPr>
          <w:p w:rsidR="006A4D13" w:rsidRPr="00F25B92" w:rsidRDefault="006A4D13" w:rsidP="001D10FE">
            <w:pPr>
              <w:ind w:left="176" w:hanging="176"/>
              <w:rPr>
                <w:rFonts w:ascii="Arial" w:hAnsi="Arial" w:cs="Arial"/>
                <w:color w:val="000000"/>
                <w:sz w:val="16"/>
                <w:szCs w:val="16"/>
              </w:rPr>
            </w:pPr>
          </w:p>
        </w:tc>
        <w:tc>
          <w:tcPr>
            <w:tcW w:w="1701" w:type="dxa"/>
            <w:shd w:val="clear" w:color="auto" w:fill="E1DA98"/>
            <w:vAlign w:val="bottom"/>
          </w:tcPr>
          <w:p w:rsidR="006A4D13" w:rsidRPr="00F25B92" w:rsidRDefault="006A4D13" w:rsidP="001D10FE">
            <w:pPr>
              <w:rPr>
                <w:rFonts w:ascii="Arial" w:hAnsi="Arial" w:cs="Arial"/>
                <w:color w:val="000000"/>
                <w:sz w:val="16"/>
                <w:szCs w:val="16"/>
              </w:rPr>
            </w:pPr>
            <w:r w:rsidRPr="00F25B92">
              <w:rPr>
                <w:rFonts w:ascii="Arial" w:hAnsi="Arial" w:cs="Arial"/>
                <w:color w:val="000000"/>
                <w:sz w:val="16"/>
                <w:szCs w:val="16"/>
              </w:rPr>
              <w:t>Per cent disagree</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35.8</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42.3</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41.5</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46.3</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34.7</w:t>
            </w:r>
          </w:p>
        </w:tc>
        <w:tc>
          <w:tcPr>
            <w:tcW w:w="744" w:type="dxa"/>
            <w:shd w:val="clear" w:color="auto" w:fill="E1DA98"/>
            <w:vAlign w:val="bottom"/>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40.8</w:t>
            </w:r>
          </w:p>
        </w:tc>
        <w:tc>
          <w:tcPr>
            <w:tcW w:w="744"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41.9</w:t>
            </w:r>
          </w:p>
        </w:tc>
        <w:tc>
          <w:tcPr>
            <w:tcW w:w="745" w:type="dxa"/>
            <w:shd w:val="clear" w:color="auto" w:fill="E1DA98"/>
            <w:noWrap/>
            <w:vAlign w:val="bottom"/>
            <w:hideMark/>
          </w:tcPr>
          <w:p w:rsidR="006A4D13" w:rsidRPr="00F25B92" w:rsidRDefault="006A4D13" w:rsidP="001D10FE">
            <w:pPr>
              <w:jc w:val="right"/>
              <w:rPr>
                <w:rFonts w:ascii="Arial" w:hAnsi="Arial" w:cs="Arial"/>
                <w:color w:val="000000"/>
                <w:sz w:val="16"/>
                <w:szCs w:val="16"/>
              </w:rPr>
            </w:pPr>
            <w:r w:rsidRPr="00F25B92">
              <w:rPr>
                <w:rFonts w:ascii="Arial" w:hAnsi="Arial" w:cs="Arial"/>
                <w:color w:val="000000"/>
                <w:sz w:val="16"/>
                <w:szCs w:val="16"/>
              </w:rPr>
              <w:t>40.6</w:t>
            </w:r>
          </w:p>
        </w:tc>
      </w:tr>
    </w:tbl>
    <w:p w:rsidR="000A373D" w:rsidRPr="0037470D" w:rsidRDefault="000A373D" w:rsidP="003C2ECE">
      <w:pPr>
        <w:pStyle w:val="ECECfigurenote"/>
        <w:spacing w:before="60"/>
        <w:jc w:val="left"/>
      </w:pPr>
      <w:r>
        <w:rPr>
          <w:lang w:eastAsia="en-AU"/>
        </w:rPr>
        <w:t>(</w:t>
      </w:r>
      <w:r>
        <w:t>a)</w:t>
      </w:r>
      <w:r>
        <w:tab/>
        <w:t>Table excludes the proportion of staff who indicated neutral agreement to the statements.</w:t>
      </w:r>
    </w:p>
    <w:p w:rsidR="008E6CA4" w:rsidRPr="0037470D" w:rsidRDefault="008E6CA4" w:rsidP="007F548C">
      <w:pPr>
        <w:pStyle w:val="ECECfigurenote"/>
      </w:pPr>
    </w:p>
    <w:p w:rsidR="003426D8" w:rsidRDefault="003426D8" w:rsidP="000F43B4">
      <w:pPr>
        <w:pStyle w:val="Heading1"/>
        <w:spacing w:before="120"/>
        <w:rPr>
          <w:rFonts w:ascii="Arial" w:hAnsi="Arial" w:cs="Arial"/>
          <w:i w:val="0"/>
          <w:iCs w:val="0"/>
          <w:sz w:val="22"/>
          <w:szCs w:val="22"/>
        </w:rPr>
        <w:sectPr w:rsidR="003426D8" w:rsidSect="00637EDC">
          <w:headerReference w:type="even" r:id="rId58"/>
          <w:headerReference w:type="default" r:id="rId59"/>
          <w:headerReference w:type="first" r:id="rId60"/>
          <w:pgSz w:w="16838" w:h="11906" w:orient="landscape" w:code="9"/>
          <w:pgMar w:top="1140" w:right="1140" w:bottom="1140" w:left="1140" w:header="459" w:footer="459" w:gutter="0"/>
          <w:cols w:sep="1" w:space="720"/>
          <w:titlePg/>
          <w:docGrid w:linePitch="360"/>
        </w:sectPr>
      </w:pPr>
    </w:p>
    <w:p w:rsidR="000F43B4" w:rsidRDefault="000F43B4" w:rsidP="00E60426">
      <w:pPr>
        <w:pStyle w:val="Heading1"/>
        <w:spacing w:before="120"/>
        <w:rPr>
          <w:rFonts w:ascii="Arial" w:hAnsi="Arial" w:cs="Arial"/>
          <w:i w:val="0"/>
          <w:iCs w:val="0"/>
          <w:sz w:val="22"/>
          <w:szCs w:val="22"/>
        </w:rPr>
      </w:pPr>
      <w:r>
        <w:rPr>
          <w:rFonts w:ascii="Arial" w:hAnsi="Arial" w:cs="Arial"/>
          <w:i w:val="0"/>
          <w:iCs w:val="0"/>
          <w:sz w:val="22"/>
          <w:szCs w:val="22"/>
        </w:rPr>
        <w:lastRenderedPageBreak/>
        <w:t>6.</w:t>
      </w:r>
      <w:r w:rsidR="003761E3">
        <w:rPr>
          <w:rFonts w:ascii="Arial" w:hAnsi="Arial" w:cs="Arial"/>
          <w:i w:val="0"/>
          <w:iCs w:val="0"/>
          <w:sz w:val="22"/>
          <w:szCs w:val="22"/>
        </w:rPr>
        <w:t>6</w:t>
      </w:r>
      <w:r>
        <w:rPr>
          <w:rFonts w:ascii="Arial" w:hAnsi="Arial" w:cs="Arial"/>
          <w:i w:val="0"/>
          <w:iCs w:val="0"/>
          <w:sz w:val="22"/>
          <w:szCs w:val="22"/>
        </w:rPr>
        <w:tab/>
      </w:r>
      <w:r w:rsidRPr="000F43B4">
        <w:rPr>
          <w:rFonts w:ascii="Arial" w:hAnsi="Arial" w:cs="Arial"/>
          <w:i w:val="0"/>
          <w:iCs w:val="0"/>
          <w:sz w:val="22"/>
          <w:szCs w:val="22"/>
        </w:rPr>
        <w:t>Income</w:t>
      </w:r>
    </w:p>
    <w:p w:rsidR="0051663E" w:rsidRDefault="0051663E" w:rsidP="006A4D13">
      <w:pPr>
        <w:pStyle w:val="ECECbody"/>
        <w:spacing w:after="0"/>
        <w:jc w:val="left"/>
      </w:pPr>
      <w:r w:rsidRPr="001F209B">
        <w:t>Figure 6.</w:t>
      </w:r>
      <w:r w:rsidR="003761E3">
        <w:t>6</w:t>
      </w:r>
      <w:r w:rsidR="004973F9">
        <w:t>.1</w:t>
      </w:r>
      <w:r w:rsidRPr="001F209B">
        <w:t xml:space="preserve"> shows the </w:t>
      </w:r>
      <w:r w:rsidR="000B6BF3">
        <w:t xml:space="preserve">annual </w:t>
      </w:r>
      <w:r w:rsidRPr="001F209B">
        <w:t xml:space="preserve">income distribution of paid </w:t>
      </w:r>
      <w:r w:rsidR="00B807C0">
        <w:t xml:space="preserve">full time </w:t>
      </w:r>
      <w:r w:rsidRPr="001F209B">
        <w:t xml:space="preserve">workers by </w:t>
      </w:r>
      <w:r w:rsidR="000B6BF3">
        <w:t>service type</w:t>
      </w:r>
      <w:r w:rsidRPr="001F209B">
        <w:t>.</w:t>
      </w:r>
      <w:r w:rsidR="003020EE">
        <w:t xml:space="preserve"> </w:t>
      </w:r>
      <w:r w:rsidR="00B807C0">
        <w:t>The majority of full time workers in preschools (</w:t>
      </w:r>
      <w:r w:rsidR="003F1CE5">
        <w:t>52.1</w:t>
      </w:r>
      <w:r w:rsidR="002A1154">
        <w:t> per cent</w:t>
      </w:r>
      <w:r w:rsidR="00B807C0">
        <w:t xml:space="preserve">) earned </w:t>
      </w:r>
      <w:r w:rsidR="0059261C">
        <w:t xml:space="preserve">$52,000 or more per year and over half of full time workers </w:t>
      </w:r>
      <w:r w:rsidR="003F1CE5">
        <w:t>(57.2</w:t>
      </w:r>
      <w:r w:rsidR="002A1154">
        <w:t> per cent</w:t>
      </w:r>
      <w:r w:rsidR="003F1CE5">
        <w:t xml:space="preserve">) </w:t>
      </w:r>
      <w:r w:rsidR="00B807C0">
        <w:t>earned between $</w:t>
      </w:r>
      <w:r w:rsidR="0059261C">
        <w:t xml:space="preserve">31,200 and </w:t>
      </w:r>
      <w:r w:rsidR="00B807C0">
        <w:t>$51,999 per year.</w:t>
      </w:r>
    </w:p>
    <w:p w:rsidR="001F209B" w:rsidRDefault="001F209B" w:rsidP="006A4D13">
      <w:pPr>
        <w:pStyle w:val="ECECtablefigure"/>
        <w:spacing w:before="120"/>
        <w:rPr>
          <w:vertAlign w:val="superscript"/>
        </w:rPr>
      </w:pPr>
      <w:bookmarkStart w:id="107" w:name="_Toc382403564"/>
      <w:r>
        <w:t>Figure</w:t>
      </w:r>
      <w:r w:rsidRPr="00703C5D">
        <w:t xml:space="preserve"> </w:t>
      </w:r>
      <w:r w:rsidR="00C52D8D">
        <w:t>6.</w:t>
      </w:r>
      <w:r w:rsidR="003761E3">
        <w:t>6</w:t>
      </w:r>
      <w:r w:rsidR="004973F9">
        <w:t>.1</w:t>
      </w:r>
      <w:r w:rsidR="002938F6">
        <w:t>:</w:t>
      </w:r>
      <w:r w:rsidR="002938F6">
        <w:tab/>
      </w:r>
      <w:r>
        <w:t>Income distribution of paid</w:t>
      </w:r>
      <w:r w:rsidR="008901E1">
        <w:t xml:space="preserve"> full time </w:t>
      </w:r>
      <w:r>
        <w:t xml:space="preserve">workers by </w:t>
      </w:r>
      <w:r w:rsidR="000B6BF3">
        <w:t xml:space="preserve">service </w:t>
      </w:r>
      <w:proofErr w:type="gramStart"/>
      <w:r w:rsidR="000B6BF3">
        <w:t>type</w:t>
      </w:r>
      <w:r w:rsidR="00EF4FC3">
        <w:rPr>
          <w:vertAlign w:val="superscript"/>
        </w:rPr>
        <w:t>(</w:t>
      </w:r>
      <w:proofErr w:type="gramEnd"/>
      <w:r w:rsidR="00EF4FC3">
        <w:rPr>
          <w:vertAlign w:val="superscript"/>
        </w:rPr>
        <w:t>a) (b)</w:t>
      </w:r>
      <w:r w:rsidR="00B807C0">
        <w:rPr>
          <w:vertAlign w:val="superscript"/>
        </w:rPr>
        <w:t xml:space="preserve"> (c)</w:t>
      </w:r>
      <w:bookmarkEnd w:id="107"/>
    </w:p>
    <w:p w:rsidR="008901E1" w:rsidRPr="003F1CE5" w:rsidRDefault="008901E1" w:rsidP="003F1CE5">
      <w:pPr>
        <w:ind w:left="709"/>
        <w:rPr>
          <w:sz w:val="16"/>
          <w:szCs w:val="16"/>
          <w:lang w:val="en-US"/>
        </w:rPr>
      </w:pPr>
    </w:p>
    <w:p w:rsidR="003F1CE5" w:rsidRPr="003F1CE5" w:rsidRDefault="00EE45CA" w:rsidP="003F1CE5">
      <w:pPr>
        <w:ind w:left="709"/>
        <w:rPr>
          <w:lang w:val="en-US"/>
        </w:rPr>
      </w:pPr>
      <w:r>
        <w:rPr>
          <w:noProof/>
          <w:lang w:eastAsia="en-AU"/>
        </w:rPr>
        <w:drawing>
          <wp:inline distT="0" distB="0" distL="0" distR="0">
            <wp:extent cx="4596130" cy="2646045"/>
            <wp:effectExtent l="0" t="0" r="13970" b="20955"/>
            <wp:docPr id="12" name="Chart 1" descr="Figure 6.6.1: Income distribution of paid full time workers by service type" title="Figure 6.6.1: Income distribution of paid full time workers by service typ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2140CC" w:rsidRDefault="002140CC" w:rsidP="003C2ECE">
      <w:pPr>
        <w:pStyle w:val="ECECfigurenote"/>
        <w:spacing w:before="60"/>
        <w:jc w:val="left"/>
      </w:pPr>
      <w:r>
        <w:rPr>
          <w:lang w:eastAsia="en-AU"/>
        </w:rPr>
        <w:t>(</w:t>
      </w:r>
      <w:r>
        <w:t>a)</w:t>
      </w:r>
      <w:r>
        <w:tab/>
        <w:t>Income figures refer to pre-tax incomes for the worker’s early childhood education and care job.</w:t>
      </w:r>
    </w:p>
    <w:p w:rsidR="000B6BF3" w:rsidRDefault="002140CC" w:rsidP="003C2ECE">
      <w:pPr>
        <w:pStyle w:val="ECECfigurenote"/>
        <w:jc w:val="left"/>
        <w:rPr>
          <w:lang w:eastAsia="en-AU"/>
        </w:rPr>
      </w:pPr>
      <w:r>
        <w:rPr>
          <w:lang w:eastAsia="en-AU"/>
        </w:rPr>
        <w:t>(b)</w:t>
      </w:r>
      <w:r w:rsidR="006A4D13">
        <w:rPr>
          <w:lang w:eastAsia="en-AU"/>
        </w:rPr>
        <w:tab/>
      </w:r>
      <w:r>
        <w:rPr>
          <w:lang w:eastAsia="en-AU"/>
        </w:rPr>
        <w:t>Excludes those paid workers who did not report their income in the Staff Survey</w:t>
      </w:r>
      <w:r w:rsidR="0035612E">
        <w:rPr>
          <w:lang w:eastAsia="en-AU"/>
        </w:rPr>
        <w:t>.</w:t>
      </w:r>
      <w:r w:rsidDel="002140CC">
        <w:rPr>
          <w:lang w:eastAsia="en-AU"/>
        </w:rPr>
        <w:t xml:space="preserve"> </w:t>
      </w:r>
    </w:p>
    <w:p w:rsidR="008901E1" w:rsidRDefault="008901E1" w:rsidP="003C2ECE">
      <w:pPr>
        <w:pStyle w:val="ECECfigurenote"/>
        <w:jc w:val="left"/>
        <w:rPr>
          <w:lang w:eastAsia="en-AU"/>
        </w:rPr>
      </w:pPr>
      <w:r>
        <w:rPr>
          <w:lang w:eastAsia="en-AU"/>
        </w:rPr>
        <w:t>(c)</w:t>
      </w:r>
      <w:r>
        <w:rPr>
          <w:lang w:eastAsia="en-AU"/>
        </w:rPr>
        <w:tab/>
      </w:r>
      <w:r w:rsidR="00723035">
        <w:rPr>
          <w:lang w:eastAsia="en-AU"/>
        </w:rPr>
        <w:t>Where f</w:t>
      </w:r>
      <w:r w:rsidR="00723035" w:rsidRPr="00723035">
        <w:rPr>
          <w:lang w:eastAsia="en-AU"/>
        </w:rPr>
        <w:t xml:space="preserve">ull time is defined as paid hours </w:t>
      </w:r>
      <w:r w:rsidR="00723035">
        <w:rPr>
          <w:lang w:eastAsia="en-AU"/>
        </w:rPr>
        <w:t xml:space="preserve">of </w:t>
      </w:r>
      <w:r w:rsidR="00723035" w:rsidRPr="00723035">
        <w:rPr>
          <w:lang w:eastAsia="en-AU"/>
        </w:rPr>
        <w:t>35 hours or more per week</w:t>
      </w:r>
      <w:r w:rsidR="00723035">
        <w:rPr>
          <w:lang w:eastAsia="en-AU"/>
        </w:rPr>
        <w:t>.</w:t>
      </w:r>
    </w:p>
    <w:p w:rsidR="009276D6" w:rsidRDefault="009276D6" w:rsidP="002140CC">
      <w:pPr>
        <w:pStyle w:val="ECECfigurenote"/>
        <w:rPr>
          <w:lang w:eastAsia="en-AU"/>
        </w:rPr>
      </w:pPr>
    </w:p>
    <w:p w:rsidR="0059261C" w:rsidRDefault="009276D6" w:rsidP="006A4D13">
      <w:pPr>
        <w:pStyle w:val="ECECbody"/>
        <w:spacing w:after="0"/>
        <w:jc w:val="left"/>
      </w:pPr>
      <w:r>
        <w:t>Across all service types (refer to Figure 6.6.2), most part</w:t>
      </w:r>
      <w:r w:rsidR="00F0158B">
        <w:t>-</w:t>
      </w:r>
      <w:r>
        <w:t xml:space="preserve"> time workers (</w:t>
      </w:r>
      <w:r w:rsidR="003F1CE5">
        <w:t>73</w:t>
      </w:r>
      <w:r>
        <w:t>.5</w:t>
      </w:r>
      <w:r w:rsidR="002A1154">
        <w:t> per cent</w:t>
      </w:r>
      <w:r>
        <w:t>) earned less than $32,000 per year.</w:t>
      </w:r>
      <w:r w:rsidR="003020EE">
        <w:t xml:space="preserve"> </w:t>
      </w:r>
      <w:r w:rsidR="0059261C">
        <w:t>The largest proportion of part</w:t>
      </w:r>
      <w:r w:rsidR="00F0158B">
        <w:t>-</w:t>
      </w:r>
      <w:r w:rsidR="0059261C">
        <w:t xml:space="preserve"> time workers in long day care (</w:t>
      </w:r>
      <w:r w:rsidR="00115808">
        <w:t>53.6</w:t>
      </w:r>
      <w:r w:rsidR="002A1154">
        <w:t> per cent</w:t>
      </w:r>
      <w:r w:rsidR="0059261C">
        <w:t xml:space="preserve">), </w:t>
      </w:r>
      <w:r w:rsidR="00115808">
        <w:t>occasional care (50.2</w:t>
      </w:r>
      <w:r w:rsidR="002A1154">
        <w:t> per cent</w:t>
      </w:r>
      <w:r w:rsidR="00115808">
        <w:t xml:space="preserve">), </w:t>
      </w:r>
      <w:r w:rsidR="0059261C">
        <w:t>in home care (</w:t>
      </w:r>
      <w:r w:rsidR="00115808">
        <w:t>47.1</w:t>
      </w:r>
      <w:r w:rsidR="002A1154">
        <w:t> per cent</w:t>
      </w:r>
      <w:r w:rsidR="0059261C">
        <w:t xml:space="preserve">), </w:t>
      </w:r>
      <w:r w:rsidR="00115808">
        <w:t>preschools (45.1</w:t>
      </w:r>
      <w:r w:rsidR="002A1154">
        <w:t> per cent</w:t>
      </w:r>
      <w:r w:rsidR="00115808">
        <w:t xml:space="preserve">) </w:t>
      </w:r>
      <w:r w:rsidR="0059261C">
        <w:t xml:space="preserve">and </w:t>
      </w:r>
      <w:r w:rsidR="00115808">
        <w:t>family day care (41.9</w:t>
      </w:r>
      <w:r w:rsidR="002A1154">
        <w:t> per cent</w:t>
      </w:r>
      <w:r w:rsidR="00115808">
        <w:t xml:space="preserve">) </w:t>
      </w:r>
      <w:r w:rsidR="0059261C">
        <w:t>earned between $15,600 and $31,199 per year.</w:t>
      </w:r>
      <w:r w:rsidR="003020EE">
        <w:t xml:space="preserve"> </w:t>
      </w:r>
      <w:r>
        <w:t xml:space="preserve">In </w:t>
      </w:r>
      <w:r w:rsidR="00115808">
        <w:t xml:space="preserve">outside school </w:t>
      </w:r>
      <w:proofErr w:type="gramStart"/>
      <w:r w:rsidR="00115808">
        <w:t>hours</w:t>
      </w:r>
      <w:proofErr w:type="gramEnd"/>
      <w:r w:rsidR="00115808">
        <w:t xml:space="preserve"> care (52.6</w:t>
      </w:r>
      <w:r w:rsidR="002A1154">
        <w:t> per cent</w:t>
      </w:r>
      <w:r w:rsidR="00115808">
        <w:t xml:space="preserve">) and </w:t>
      </w:r>
      <w:r>
        <w:t xml:space="preserve">vacation care </w:t>
      </w:r>
      <w:r w:rsidR="00115808">
        <w:t>(50.8</w:t>
      </w:r>
      <w:r w:rsidR="002A1154">
        <w:t> per cent</w:t>
      </w:r>
      <w:r w:rsidR="00115808">
        <w:t>) over half</w:t>
      </w:r>
      <w:r>
        <w:t xml:space="preserve"> of part</w:t>
      </w:r>
      <w:r w:rsidR="00F0158B">
        <w:t>-</w:t>
      </w:r>
      <w:r>
        <w:t xml:space="preserve"> time workers earned less than $15,600 per year</w:t>
      </w:r>
      <w:r w:rsidR="00115808">
        <w:t>.</w:t>
      </w:r>
    </w:p>
    <w:p w:rsidR="008901E1" w:rsidRDefault="008901E1" w:rsidP="006A4D13">
      <w:pPr>
        <w:pStyle w:val="ECECtablefigure"/>
        <w:spacing w:before="120"/>
        <w:ind w:right="979"/>
        <w:rPr>
          <w:vertAlign w:val="superscript"/>
        </w:rPr>
      </w:pPr>
      <w:bookmarkStart w:id="108" w:name="_Toc382403565"/>
      <w:r>
        <w:t>Figure</w:t>
      </w:r>
      <w:r w:rsidRPr="00703C5D">
        <w:t xml:space="preserve"> </w:t>
      </w:r>
      <w:r w:rsidR="00BC690E">
        <w:t>6.6.2</w:t>
      </w:r>
      <w:r>
        <w:t>:</w:t>
      </w:r>
      <w:r>
        <w:tab/>
        <w:t xml:space="preserve">Income distribution of paid part time workers by service </w:t>
      </w:r>
      <w:proofErr w:type="gramStart"/>
      <w:r>
        <w:t>type</w:t>
      </w:r>
      <w:r>
        <w:rPr>
          <w:vertAlign w:val="superscript"/>
        </w:rPr>
        <w:t>(</w:t>
      </w:r>
      <w:proofErr w:type="gramEnd"/>
      <w:r>
        <w:rPr>
          <w:vertAlign w:val="superscript"/>
        </w:rPr>
        <w:t>a) (b)</w:t>
      </w:r>
      <w:r w:rsidR="00B807C0">
        <w:rPr>
          <w:vertAlign w:val="superscript"/>
        </w:rPr>
        <w:t xml:space="preserve"> (c)</w:t>
      </w:r>
      <w:bookmarkEnd w:id="108"/>
    </w:p>
    <w:p w:rsidR="008901E1" w:rsidRPr="003F1CE5" w:rsidRDefault="008901E1" w:rsidP="009276D6">
      <w:pPr>
        <w:ind w:left="709"/>
        <w:rPr>
          <w:sz w:val="16"/>
          <w:szCs w:val="16"/>
          <w:lang w:val="en-US"/>
        </w:rPr>
      </w:pPr>
    </w:p>
    <w:p w:rsidR="003F1CE5" w:rsidRDefault="00EE45CA" w:rsidP="009276D6">
      <w:pPr>
        <w:ind w:left="709"/>
        <w:rPr>
          <w:lang w:val="en-US"/>
        </w:rPr>
      </w:pPr>
      <w:r>
        <w:rPr>
          <w:noProof/>
          <w:lang w:eastAsia="en-AU"/>
        </w:rPr>
        <w:drawing>
          <wp:inline distT="0" distB="0" distL="0" distR="0">
            <wp:extent cx="4591685" cy="2649855"/>
            <wp:effectExtent l="0" t="0" r="18415" b="17145"/>
            <wp:docPr id="13" name="Chart 1" descr="Figure 6.6.2: Income distribution of paid part time workers by service type" title="Figure 6.6.2: Income distribution of paid part time workers by service typ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8901E1" w:rsidRDefault="008901E1" w:rsidP="003C2ECE">
      <w:pPr>
        <w:pStyle w:val="ECECfigurenote"/>
        <w:spacing w:before="60"/>
        <w:jc w:val="left"/>
      </w:pPr>
      <w:r>
        <w:rPr>
          <w:lang w:eastAsia="en-AU"/>
        </w:rPr>
        <w:t>(</w:t>
      </w:r>
      <w:r>
        <w:t>a)</w:t>
      </w:r>
      <w:r>
        <w:tab/>
        <w:t>Income figures refer to pre-tax incomes for the worker’s early childhood education and care job.</w:t>
      </w:r>
    </w:p>
    <w:p w:rsidR="008901E1" w:rsidRDefault="008901E1" w:rsidP="003C2ECE">
      <w:pPr>
        <w:pStyle w:val="ECECfigurenote"/>
        <w:jc w:val="left"/>
        <w:rPr>
          <w:lang w:eastAsia="en-AU"/>
        </w:rPr>
      </w:pPr>
      <w:r>
        <w:rPr>
          <w:lang w:eastAsia="en-AU"/>
        </w:rPr>
        <w:t>(b)</w:t>
      </w:r>
      <w:r w:rsidR="006A4D13">
        <w:rPr>
          <w:lang w:eastAsia="en-AU"/>
        </w:rPr>
        <w:tab/>
      </w:r>
      <w:r>
        <w:rPr>
          <w:lang w:eastAsia="en-AU"/>
        </w:rPr>
        <w:t>Excludes those paid workers who did not report their income in the Staff Survey.</w:t>
      </w:r>
      <w:r w:rsidDel="002140CC">
        <w:rPr>
          <w:lang w:eastAsia="en-AU"/>
        </w:rPr>
        <w:t xml:space="preserve"> </w:t>
      </w:r>
    </w:p>
    <w:p w:rsidR="00114151" w:rsidRDefault="009276D6" w:rsidP="003C2ECE">
      <w:pPr>
        <w:pStyle w:val="ECECfigurenote"/>
        <w:jc w:val="left"/>
        <w:rPr>
          <w:lang w:eastAsia="en-AU"/>
        </w:rPr>
      </w:pPr>
      <w:r>
        <w:rPr>
          <w:lang w:eastAsia="en-AU"/>
        </w:rPr>
        <w:lastRenderedPageBreak/>
        <w:t>(c)</w:t>
      </w:r>
      <w:r w:rsidR="006A4D13">
        <w:rPr>
          <w:lang w:eastAsia="en-AU"/>
        </w:rPr>
        <w:tab/>
      </w:r>
      <w:r w:rsidR="00723035">
        <w:rPr>
          <w:lang w:eastAsia="en-AU"/>
        </w:rPr>
        <w:t>Where p</w:t>
      </w:r>
      <w:r w:rsidR="00723035" w:rsidRPr="00723035">
        <w:rPr>
          <w:lang w:eastAsia="en-AU"/>
        </w:rPr>
        <w:t xml:space="preserve">art time is defined as paid hours </w:t>
      </w:r>
      <w:r w:rsidR="00723035">
        <w:rPr>
          <w:lang w:eastAsia="en-AU"/>
        </w:rPr>
        <w:t xml:space="preserve">of </w:t>
      </w:r>
      <w:r w:rsidR="00723035" w:rsidRPr="00723035">
        <w:rPr>
          <w:lang w:eastAsia="en-AU"/>
        </w:rPr>
        <w:t>0</w:t>
      </w:r>
      <w:r w:rsidR="00723035">
        <w:rPr>
          <w:lang w:eastAsia="en-AU"/>
        </w:rPr>
        <w:t xml:space="preserve"> to less than </w:t>
      </w:r>
      <w:r w:rsidR="00723035" w:rsidRPr="00723035">
        <w:rPr>
          <w:lang w:eastAsia="en-AU"/>
        </w:rPr>
        <w:t>35 hours per week</w:t>
      </w:r>
      <w:r w:rsidR="00723035">
        <w:rPr>
          <w:lang w:eastAsia="en-AU"/>
        </w:rPr>
        <w:t>.</w:t>
      </w:r>
    </w:p>
    <w:p w:rsidR="00114151" w:rsidRPr="007C6F01" w:rsidRDefault="00114151" w:rsidP="00114151">
      <w:pPr>
        <w:pStyle w:val="ECECSectionheading"/>
        <w:rPr>
          <w:color w:val="4A83C3"/>
        </w:rPr>
      </w:pPr>
      <w:r>
        <w:rPr>
          <w:rFonts w:ascii="Arial" w:hAnsi="Arial"/>
          <w:sz w:val="16"/>
          <w:szCs w:val="16"/>
          <w:lang w:eastAsia="en-AU"/>
        </w:rPr>
        <w:br w:type="page"/>
      </w:r>
      <w:bookmarkStart w:id="109" w:name="_Toc382403530"/>
      <w:r>
        <w:rPr>
          <w:color w:val="4A83C3"/>
        </w:rPr>
        <w:lastRenderedPageBreak/>
        <w:t>7</w:t>
      </w:r>
      <w:r w:rsidRPr="0037788C">
        <w:rPr>
          <w:color w:val="4A83C3"/>
        </w:rPr>
        <w:tab/>
      </w:r>
      <w:r>
        <w:rPr>
          <w:color w:val="4A83C3"/>
        </w:rPr>
        <w:t>Changes since the 2010 National ECEC Workforce Census</w:t>
      </w:r>
      <w:bookmarkEnd w:id="109"/>
    </w:p>
    <w:p w:rsidR="00114151" w:rsidRDefault="00114151" w:rsidP="00114151">
      <w:r>
        <w:pict>
          <v:rect id="_x0000_i1038" style="width:0;height:1.5pt" o:hralign="center" o:hrstd="t" o:hr="t" fillcolor="#aca899" stroked="f"/>
        </w:pict>
      </w:r>
    </w:p>
    <w:p w:rsidR="00114151" w:rsidRDefault="00114151" w:rsidP="00E60426">
      <w:pPr>
        <w:pStyle w:val="ECECSub-heading"/>
      </w:pPr>
      <w:bookmarkStart w:id="110" w:name="_Toc382403531"/>
      <w:r>
        <w:t>7</w:t>
      </w:r>
      <w:r w:rsidRPr="006874DC">
        <w:t>.1</w:t>
      </w:r>
      <w:r w:rsidRPr="006874DC">
        <w:tab/>
      </w:r>
      <w:r>
        <w:t>Workforce size and demographics</w:t>
      </w:r>
      <w:bookmarkEnd w:id="110"/>
    </w:p>
    <w:p w:rsidR="00114151" w:rsidRDefault="009C7ECC" w:rsidP="00E60426">
      <w:pPr>
        <w:pStyle w:val="ECECbody"/>
        <w:jc w:val="left"/>
      </w:pPr>
      <w:r>
        <w:t xml:space="preserve">Table 7.1 shows changes in the </w:t>
      </w:r>
      <w:r w:rsidR="004D3017">
        <w:t xml:space="preserve">ECEC </w:t>
      </w:r>
      <w:r>
        <w:t>workforce size and demographics, based on staff information collected from services as part of the Service Survey in 2010 and 2013.</w:t>
      </w:r>
    </w:p>
    <w:p w:rsidR="00A363AA" w:rsidRDefault="00075E39" w:rsidP="00E60426">
      <w:pPr>
        <w:pStyle w:val="ECECbody"/>
        <w:jc w:val="left"/>
      </w:pPr>
      <w:r>
        <w:t>The sector employed 13,968 more workers in 2013 than in 2010, representing growth of 10.0</w:t>
      </w:r>
      <w:r w:rsidR="002A1154">
        <w:t> per cent</w:t>
      </w:r>
      <w:r>
        <w:t>.</w:t>
      </w:r>
      <w:r w:rsidR="003020EE">
        <w:t xml:space="preserve"> </w:t>
      </w:r>
      <w:r>
        <w:t>In home care services recorded the highest growth</w:t>
      </w:r>
      <w:r w:rsidR="009C7ECC">
        <w:t xml:space="preserve"> (72.1</w:t>
      </w:r>
      <w:r w:rsidR="002A1154">
        <w:t> per cent</w:t>
      </w:r>
      <w:r w:rsidR="009C7ECC">
        <w:t xml:space="preserve">), and </w:t>
      </w:r>
      <w:r>
        <w:t xml:space="preserve">there was </w:t>
      </w:r>
      <w:r w:rsidR="009C7ECC">
        <w:t xml:space="preserve">above average growth </w:t>
      </w:r>
      <w:r>
        <w:t>in the number of workers across</w:t>
      </w:r>
      <w:r w:rsidR="009C7ECC">
        <w:t xml:space="preserve"> all service types except preschool </w:t>
      </w:r>
      <w:r w:rsidR="00BC34D8">
        <w:t>(5.8</w:t>
      </w:r>
      <w:r w:rsidR="002A1154">
        <w:t> per cent</w:t>
      </w:r>
      <w:r w:rsidR="00BC34D8">
        <w:t xml:space="preserve">) </w:t>
      </w:r>
      <w:r w:rsidR="009C7ECC">
        <w:t>and family day care</w:t>
      </w:r>
      <w:r w:rsidR="00BC34D8">
        <w:t xml:space="preserve"> (3.5</w:t>
      </w:r>
      <w:r w:rsidR="002A1154">
        <w:t> per cent</w:t>
      </w:r>
      <w:r w:rsidR="00BC34D8">
        <w:t>)</w:t>
      </w:r>
      <w:r w:rsidR="009C7ECC">
        <w:t xml:space="preserve">. </w:t>
      </w:r>
    </w:p>
    <w:p w:rsidR="00A363AA" w:rsidRDefault="00A363AA" w:rsidP="006A4D13">
      <w:pPr>
        <w:pStyle w:val="ECECtablefigure"/>
        <w:ind w:right="-297"/>
        <w:rPr>
          <w:rFonts w:ascii="Courier New" w:hAnsi="Courier New"/>
          <w:vertAlign w:val="superscript"/>
        </w:rPr>
      </w:pPr>
      <w:bookmarkStart w:id="111" w:name="_Toc382403566"/>
      <w:r w:rsidRPr="007A77CF">
        <w:t xml:space="preserve">Table </w:t>
      </w:r>
      <w:r>
        <w:t>7.1:</w:t>
      </w:r>
      <w:r>
        <w:tab/>
        <w:t>Changes in workforce size and demographics, 2010 to 2013</w:t>
      </w:r>
      <w:bookmarkEnd w:id="111"/>
    </w:p>
    <w:tbl>
      <w:tblPr>
        <w:tblpPr w:leftFromText="180" w:rightFromText="180" w:vertAnchor="text" w:horzAnchor="margin" w:tblpXSpec="right" w:tblpY="116"/>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8"/>
        <w:gridCol w:w="2409"/>
        <w:gridCol w:w="897"/>
        <w:gridCol w:w="898"/>
        <w:gridCol w:w="898"/>
        <w:gridCol w:w="897"/>
        <w:gridCol w:w="898"/>
        <w:gridCol w:w="898"/>
      </w:tblGrid>
      <w:tr w:rsidR="003F5728" w:rsidRPr="00F25B92" w:rsidTr="003F5728">
        <w:trPr>
          <w:trHeight w:val="300"/>
        </w:trPr>
        <w:tc>
          <w:tcPr>
            <w:tcW w:w="1418" w:type="dxa"/>
            <w:tcBorders>
              <w:bottom w:val="single" w:sz="4" w:space="0" w:color="FFFFFF"/>
            </w:tcBorders>
            <w:shd w:val="clear" w:color="auto" w:fill="4A83C3"/>
            <w:noWrap/>
            <w:vAlign w:val="center"/>
            <w:hideMark/>
          </w:tcPr>
          <w:p w:rsidR="003F5728" w:rsidRPr="00F25B92" w:rsidRDefault="003F5728" w:rsidP="003F5728">
            <w:pPr>
              <w:ind w:left="131" w:right="-108" w:hanging="131"/>
              <w:rPr>
                <w:rFonts w:ascii="Arial" w:hAnsi="Arial" w:cs="Arial"/>
                <w:b/>
                <w:color w:val="FFFFFF"/>
                <w:sz w:val="16"/>
                <w:szCs w:val="16"/>
              </w:rPr>
            </w:pPr>
          </w:p>
        </w:tc>
        <w:tc>
          <w:tcPr>
            <w:tcW w:w="2409" w:type="dxa"/>
            <w:tcBorders>
              <w:bottom w:val="single" w:sz="4" w:space="0" w:color="FFFFFF"/>
            </w:tcBorders>
            <w:shd w:val="clear" w:color="auto" w:fill="4A83C3"/>
            <w:noWrap/>
            <w:vAlign w:val="center"/>
          </w:tcPr>
          <w:p w:rsidR="003F5728" w:rsidRPr="00F25B92" w:rsidRDefault="003F5728" w:rsidP="003F5728">
            <w:pPr>
              <w:ind w:left="-57" w:right="-57"/>
              <w:jc w:val="right"/>
              <w:rPr>
                <w:rFonts w:ascii="Arial" w:hAnsi="Arial" w:cs="Arial"/>
                <w:b/>
                <w:color w:val="FFFFFF"/>
                <w:sz w:val="16"/>
                <w:szCs w:val="16"/>
              </w:rPr>
            </w:pPr>
          </w:p>
        </w:tc>
        <w:tc>
          <w:tcPr>
            <w:tcW w:w="1795" w:type="dxa"/>
            <w:gridSpan w:val="2"/>
            <w:tcBorders>
              <w:bottom w:val="single" w:sz="4" w:space="0" w:color="FFFFFF"/>
            </w:tcBorders>
            <w:shd w:val="clear" w:color="auto" w:fill="4A83C3"/>
            <w:noWrap/>
            <w:vAlign w:val="center"/>
          </w:tcPr>
          <w:p w:rsidR="003F5728" w:rsidRPr="00F25B92" w:rsidRDefault="003F5728" w:rsidP="003F5728">
            <w:pPr>
              <w:ind w:left="-57" w:right="-57"/>
              <w:jc w:val="center"/>
              <w:rPr>
                <w:rFonts w:ascii="Arial" w:hAnsi="Arial" w:cs="Arial"/>
                <w:b/>
                <w:color w:val="FFFFFF"/>
                <w:sz w:val="16"/>
                <w:szCs w:val="16"/>
              </w:rPr>
            </w:pPr>
            <w:r w:rsidRPr="00F25B92">
              <w:rPr>
                <w:rFonts w:ascii="Arial" w:hAnsi="Arial" w:cs="Arial"/>
                <w:b/>
                <w:color w:val="FFFFFF"/>
                <w:sz w:val="16"/>
                <w:szCs w:val="16"/>
              </w:rPr>
              <w:t>2010</w:t>
            </w:r>
          </w:p>
        </w:tc>
        <w:tc>
          <w:tcPr>
            <w:tcW w:w="1795" w:type="dxa"/>
            <w:gridSpan w:val="2"/>
            <w:tcBorders>
              <w:bottom w:val="single" w:sz="4" w:space="0" w:color="FFFFFF"/>
            </w:tcBorders>
            <w:shd w:val="clear" w:color="auto" w:fill="4A83C3"/>
            <w:noWrap/>
            <w:vAlign w:val="center"/>
          </w:tcPr>
          <w:p w:rsidR="003F5728" w:rsidRPr="00F25B92" w:rsidRDefault="003F5728" w:rsidP="003F5728">
            <w:pPr>
              <w:ind w:left="-57" w:right="-57"/>
              <w:jc w:val="center"/>
              <w:rPr>
                <w:rFonts w:ascii="Arial" w:hAnsi="Arial" w:cs="Arial"/>
                <w:b/>
                <w:color w:val="FFFFFF"/>
                <w:sz w:val="16"/>
                <w:szCs w:val="16"/>
              </w:rPr>
            </w:pPr>
            <w:r w:rsidRPr="00F25B92">
              <w:rPr>
                <w:rFonts w:ascii="Arial" w:hAnsi="Arial" w:cs="Arial"/>
                <w:b/>
                <w:color w:val="FFFFFF"/>
                <w:sz w:val="16"/>
                <w:szCs w:val="16"/>
              </w:rPr>
              <w:t>2013</w:t>
            </w:r>
          </w:p>
        </w:tc>
        <w:tc>
          <w:tcPr>
            <w:tcW w:w="1796" w:type="dxa"/>
            <w:gridSpan w:val="2"/>
            <w:tcBorders>
              <w:bottom w:val="single" w:sz="4" w:space="0" w:color="FFFFFF"/>
            </w:tcBorders>
            <w:shd w:val="clear" w:color="auto" w:fill="4A83C3"/>
            <w:vAlign w:val="center"/>
          </w:tcPr>
          <w:p w:rsidR="003F5728" w:rsidRPr="00F25B92" w:rsidRDefault="003F5728" w:rsidP="003F5728">
            <w:pPr>
              <w:ind w:left="-57" w:right="-57"/>
              <w:jc w:val="center"/>
              <w:rPr>
                <w:rFonts w:ascii="Arial" w:hAnsi="Arial" w:cs="Arial"/>
                <w:b/>
                <w:color w:val="FFFFFF"/>
                <w:sz w:val="16"/>
                <w:szCs w:val="16"/>
              </w:rPr>
            </w:pPr>
            <w:r w:rsidRPr="00F25B92">
              <w:rPr>
                <w:rFonts w:ascii="Arial" w:hAnsi="Arial" w:cs="Arial"/>
                <w:b/>
                <w:color w:val="FFFFFF"/>
                <w:sz w:val="16"/>
                <w:szCs w:val="16"/>
              </w:rPr>
              <w:t>Change</w:t>
            </w:r>
          </w:p>
        </w:tc>
      </w:tr>
      <w:tr w:rsidR="003F5728" w:rsidRPr="00F25B92" w:rsidTr="003F5728">
        <w:trPr>
          <w:trHeight w:val="300"/>
        </w:trPr>
        <w:tc>
          <w:tcPr>
            <w:tcW w:w="1418" w:type="dxa"/>
            <w:tcBorders>
              <w:bottom w:val="single" w:sz="12" w:space="0" w:color="auto"/>
            </w:tcBorders>
            <w:shd w:val="clear" w:color="auto" w:fill="4A83C3"/>
            <w:noWrap/>
            <w:vAlign w:val="center"/>
          </w:tcPr>
          <w:p w:rsidR="003F5728" w:rsidRPr="00F25B92" w:rsidRDefault="003F5728" w:rsidP="003F5728">
            <w:pPr>
              <w:ind w:left="131" w:right="-108" w:hanging="131"/>
              <w:rPr>
                <w:rFonts w:ascii="Arial" w:hAnsi="Arial" w:cs="Arial"/>
                <w:b/>
                <w:color w:val="FFFFFF"/>
                <w:sz w:val="16"/>
                <w:szCs w:val="16"/>
              </w:rPr>
            </w:pPr>
          </w:p>
        </w:tc>
        <w:tc>
          <w:tcPr>
            <w:tcW w:w="2409" w:type="dxa"/>
            <w:tcBorders>
              <w:bottom w:val="single" w:sz="12" w:space="0" w:color="auto"/>
            </w:tcBorders>
            <w:shd w:val="clear" w:color="auto" w:fill="4A83C3"/>
            <w:noWrap/>
            <w:vAlign w:val="center"/>
          </w:tcPr>
          <w:p w:rsidR="003F5728" w:rsidRPr="00F25B92" w:rsidRDefault="003F5728" w:rsidP="003F5728">
            <w:pPr>
              <w:ind w:left="-57" w:right="-57"/>
              <w:jc w:val="right"/>
              <w:rPr>
                <w:rFonts w:ascii="Arial" w:hAnsi="Arial" w:cs="Arial"/>
                <w:b/>
                <w:color w:val="FFFFFF"/>
                <w:sz w:val="16"/>
                <w:szCs w:val="16"/>
              </w:rPr>
            </w:pPr>
          </w:p>
        </w:tc>
        <w:tc>
          <w:tcPr>
            <w:tcW w:w="897" w:type="dxa"/>
            <w:tcBorders>
              <w:bottom w:val="single" w:sz="12" w:space="0" w:color="auto"/>
            </w:tcBorders>
            <w:shd w:val="clear" w:color="auto" w:fill="4A83C3"/>
            <w:noWrap/>
            <w:vAlign w:val="center"/>
          </w:tcPr>
          <w:p w:rsidR="003F5728" w:rsidRPr="00F25B92" w:rsidRDefault="003F5728" w:rsidP="003F5728">
            <w:pPr>
              <w:jc w:val="center"/>
              <w:rPr>
                <w:rFonts w:ascii="Arial" w:hAnsi="Arial" w:cs="Arial"/>
                <w:b/>
                <w:bCs/>
                <w:color w:val="FFFFFF"/>
                <w:sz w:val="16"/>
                <w:szCs w:val="16"/>
                <w:lang w:eastAsia="en-AU"/>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3F5728" w:rsidRPr="00F25B92" w:rsidRDefault="003F5728" w:rsidP="003F5728">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noWrap/>
            <w:vAlign w:val="center"/>
          </w:tcPr>
          <w:p w:rsidR="003F5728" w:rsidRPr="00F25B92" w:rsidRDefault="003F5728" w:rsidP="003F5728">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7" w:type="dxa"/>
            <w:tcBorders>
              <w:bottom w:val="single" w:sz="12" w:space="0" w:color="auto"/>
            </w:tcBorders>
            <w:shd w:val="clear" w:color="auto" w:fill="4A83C3"/>
            <w:noWrap/>
            <w:vAlign w:val="center"/>
          </w:tcPr>
          <w:p w:rsidR="003F5728" w:rsidRPr="00F25B92" w:rsidRDefault="003F5728" w:rsidP="003F5728">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vAlign w:val="center"/>
          </w:tcPr>
          <w:p w:rsidR="003F5728" w:rsidRPr="00F25B92" w:rsidRDefault="003F5728" w:rsidP="003F5728">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3F5728" w:rsidRPr="00F25B92" w:rsidRDefault="003F5728" w:rsidP="003F5728">
            <w:pPr>
              <w:jc w:val="center"/>
              <w:rPr>
                <w:rFonts w:ascii="Arial" w:hAnsi="Arial" w:cs="Arial"/>
                <w:b/>
                <w:bCs/>
                <w:color w:val="FFFFFF"/>
                <w:sz w:val="16"/>
                <w:szCs w:val="16"/>
              </w:rPr>
            </w:pPr>
            <w:r w:rsidRPr="00F25B92">
              <w:rPr>
                <w:rFonts w:ascii="Arial" w:hAnsi="Arial" w:cs="Arial"/>
                <w:b/>
                <w:bCs/>
                <w:color w:val="FFFFFF"/>
                <w:sz w:val="16"/>
                <w:szCs w:val="16"/>
              </w:rPr>
              <w:t>Per cent</w:t>
            </w:r>
          </w:p>
        </w:tc>
      </w:tr>
      <w:tr w:rsidR="003F5728" w:rsidRPr="00F25B92" w:rsidTr="003F5728">
        <w:trPr>
          <w:trHeight w:val="300"/>
        </w:trPr>
        <w:tc>
          <w:tcPr>
            <w:tcW w:w="1418" w:type="dxa"/>
            <w:tcBorders>
              <w:top w:val="single" w:sz="12" w:space="0" w:color="auto"/>
              <w:bottom w:val="single" w:sz="12" w:space="0" w:color="auto"/>
            </w:tcBorders>
            <w:shd w:val="clear" w:color="auto" w:fill="DEEAF6"/>
            <w:noWrap/>
            <w:vAlign w:val="bottom"/>
          </w:tcPr>
          <w:p w:rsidR="003F5728" w:rsidRPr="00F25B92" w:rsidRDefault="003F5728" w:rsidP="003F5728">
            <w:pPr>
              <w:ind w:left="131" w:right="-108" w:hanging="131"/>
              <w:rPr>
                <w:rFonts w:ascii="Arial" w:hAnsi="Arial" w:cs="Arial"/>
                <w:b/>
                <w:color w:val="000000"/>
                <w:sz w:val="16"/>
                <w:szCs w:val="16"/>
              </w:rPr>
            </w:pPr>
            <w:r w:rsidRPr="00F25B92">
              <w:rPr>
                <w:rFonts w:ascii="Arial" w:hAnsi="Arial" w:cs="Arial"/>
                <w:b/>
                <w:color w:val="000000"/>
                <w:sz w:val="16"/>
                <w:szCs w:val="16"/>
              </w:rPr>
              <w:t>Characteristic</w:t>
            </w:r>
          </w:p>
        </w:tc>
        <w:tc>
          <w:tcPr>
            <w:tcW w:w="2409" w:type="dxa"/>
            <w:tcBorders>
              <w:top w:val="single" w:sz="12" w:space="0" w:color="auto"/>
              <w:bottom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lang w:eastAsia="en-AU"/>
              </w:rPr>
            </w:pPr>
            <w:r w:rsidRPr="00F25B92">
              <w:rPr>
                <w:rFonts w:ascii="Arial" w:hAnsi="Arial" w:cs="Arial"/>
                <w:b/>
                <w:bCs/>
                <w:color w:val="000000"/>
                <w:sz w:val="16"/>
                <w:szCs w:val="16"/>
              </w:rPr>
              <w:t>Total</w:t>
            </w:r>
          </w:p>
        </w:tc>
        <w:tc>
          <w:tcPr>
            <w:tcW w:w="897" w:type="dxa"/>
            <w:tcBorders>
              <w:top w:val="single" w:sz="12" w:space="0" w:color="auto"/>
              <w:bottom w:val="single" w:sz="12" w:space="0" w:color="auto"/>
            </w:tcBorders>
            <w:shd w:val="clear" w:color="auto" w:fill="DEEAF6"/>
            <w:noWrap/>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139,187</w:t>
            </w:r>
          </w:p>
        </w:tc>
        <w:tc>
          <w:tcPr>
            <w:tcW w:w="898" w:type="dxa"/>
            <w:tcBorders>
              <w:top w:val="single" w:sz="12" w:space="0" w:color="auto"/>
              <w:bottom w:val="single" w:sz="12" w:space="0" w:color="auto"/>
            </w:tcBorders>
            <w:shd w:val="clear" w:color="auto" w:fill="DEEAF6"/>
            <w:noWrap/>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100.0</w:t>
            </w:r>
          </w:p>
        </w:tc>
        <w:tc>
          <w:tcPr>
            <w:tcW w:w="898" w:type="dxa"/>
            <w:tcBorders>
              <w:top w:val="single" w:sz="12" w:space="0" w:color="auto"/>
              <w:bottom w:val="single" w:sz="12" w:space="0" w:color="auto"/>
            </w:tcBorders>
            <w:shd w:val="clear" w:color="auto" w:fill="DEEAF6"/>
            <w:noWrap/>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153,155</w:t>
            </w:r>
          </w:p>
        </w:tc>
        <w:tc>
          <w:tcPr>
            <w:tcW w:w="897" w:type="dxa"/>
            <w:tcBorders>
              <w:top w:val="single" w:sz="12" w:space="0" w:color="auto"/>
              <w:bottom w:val="single" w:sz="12" w:space="0" w:color="auto"/>
            </w:tcBorders>
            <w:shd w:val="clear" w:color="auto" w:fill="DEEAF6"/>
            <w:noWrap/>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100.0</w:t>
            </w:r>
          </w:p>
        </w:tc>
        <w:tc>
          <w:tcPr>
            <w:tcW w:w="898" w:type="dxa"/>
            <w:tcBorders>
              <w:top w:val="single" w:sz="12" w:space="0" w:color="auto"/>
              <w:bottom w:val="single" w:sz="12" w:space="0" w:color="auto"/>
            </w:tcBorders>
            <w:shd w:val="clear" w:color="auto" w:fill="DEEAF6"/>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13,968</w:t>
            </w:r>
          </w:p>
        </w:tc>
        <w:tc>
          <w:tcPr>
            <w:tcW w:w="898" w:type="dxa"/>
            <w:tcBorders>
              <w:top w:val="single" w:sz="12" w:space="0" w:color="auto"/>
              <w:bottom w:val="single" w:sz="12" w:space="0" w:color="auto"/>
            </w:tcBorders>
            <w:shd w:val="clear" w:color="auto" w:fill="DEEAF6"/>
            <w:noWrap/>
            <w:vAlign w:val="bottom"/>
          </w:tcPr>
          <w:p w:rsidR="003F5728" w:rsidRPr="00F25B92" w:rsidRDefault="003F5728" w:rsidP="003F5728">
            <w:pPr>
              <w:jc w:val="right"/>
              <w:rPr>
                <w:rFonts w:ascii="Arial" w:hAnsi="Arial" w:cs="Arial"/>
                <w:b/>
                <w:bCs/>
                <w:color w:val="000000"/>
                <w:sz w:val="16"/>
                <w:szCs w:val="16"/>
              </w:rPr>
            </w:pPr>
            <w:r w:rsidRPr="00F25B92">
              <w:rPr>
                <w:rFonts w:ascii="Arial" w:hAnsi="Arial" w:cs="Arial"/>
                <w:b/>
                <w:bCs/>
                <w:color w:val="000000"/>
                <w:sz w:val="16"/>
                <w:szCs w:val="16"/>
              </w:rPr>
              <w:t>10.0</w:t>
            </w:r>
          </w:p>
        </w:tc>
      </w:tr>
      <w:tr w:rsidR="003F5728" w:rsidRPr="00F25B92" w:rsidTr="003F5728">
        <w:trPr>
          <w:trHeight w:val="300"/>
        </w:trPr>
        <w:tc>
          <w:tcPr>
            <w:tcW w:w="1418" w:type="dxa"/>
            <w:tcBorders>
              <w:top w:val="single" w:sz="12" w:space="0" w:color="auto"/>
            </w:tcBorders>
            <w:shd w:val="clear" w:color="auto" w:fill="DEEAF6"/>
            <w:noWrap/>
            <w:vAlign w:val="bottom"/>
          </w:tcPr>
          <w:p w:rsidR="003F5728" w:rsidRPr="00F25B92" w:rsidRDefault="003F5728" w:rsidP="003F5728">
            <w:pPr>
              <w:spacing w:before="60"/>
              <w:ind w:left="131" w:right="-108" w:hanging="131"/>
              <w:rPr>
                <w:rFonts w:ascii="Arial" w:hAnsi="Arial" w:cs="Arial"/>
                <w:b/>
                <w:color w:val="000000"/>
                <w:sz w:val="16"/>
                <w:szCs w:val="16"/>
              </w:rPr>
            </w:pPr>
            <w:r w:rsidRPr="00F25B92">
              <w:rPr>
                <w:rFonts w:ascii="Arial" w:hAnsi="Arial" w:cs="Arial"/>
                <w:b/>
                <w:color w:val="000000"/>
                <w:sz w:val="16"/>
                <w:szCs w:val="16"/>
              </w:rPr>
              <w:t>Service type</w:t>
            </w:r>
          </w:p>
        </w:tc>
        <w:tc>
          <w:tcPr>
            <w:tcW w:w="2409" w:type="dxa"/>
            <w:tcBorders>
              <w:top w:val="single" w:sz="12" w:space="0" w:color="auto"/>
              <w:bottom w:val="single" w:sz="4" w:space="0" w:color="FFFFFF"/>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Preschool</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25,475</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18.3</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26,952</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17.6</w:t>
            </w:r>
          </w:p>
        </w:tc>
        <w:tc>
          <w:tcPr>
            <w:tcW w:w="898" w:type="dxa"/>
            <w:tcBorders>
              <w:top w:val="single" w:sz="12" w:space="0" w:color="auto"/>
              <w:bottom w:val="single" w:sz="4" w:space="0" w:color="FFFFFF"/>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1,477</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5.8</w:t>
            </w:r>
          </w:p>
        </w:tc>
      </w:tr>
      <w:tr w:rsidR="003F5728" w:rsidRPr="00F25B92" w:rsidTr="003F5728">
        <w:trPr>
          <w:trHeight w:val="300"/>
        </w:trPr>
        <w:tc>
          <w:tcPr>
            <w:tcW w:w="1418" w:type="dxa"/>
            <w:shd w:val="clear" w:color="auto" w:fill="DEEAF6"/>
            <w:noWrap/>
            <w:vAlign w:val="bottom"/>
          </w:tcPr>
          <w:p w:rsidR="003F5728" w:rsidRPr="00F25B92" w:rsidRDefault="003F5728" w:rsidP="003F5728">
            <w:pPr>
              <w:ind w:left="131" w:right="-108" w:hanging="131"/>
              <w:rPr>
                <w:rFonts w:ascii="Arial" w:hAnsi="Arial" w:cs="Arial"/>
                <w:color w:val="000000"/>
                <w:sz w:val="16"/>
                <w:szCs w:val="16"/>
              </w:rPr>
            </w:pP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Long day care</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67,975</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48.8</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75,646</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49.4</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7,671</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11.3</w:t>
            </w:r>
          </w:p>
        </w:tc>
      </w:tr>
      <w:tr w:rsidR="003F5728" w:rsidRPr="00F25B92" w:rsidTr="003F5728">
        <w:trPr>
          <w:trHeight w:val="300"/>
        </w:trPr>
        <w:tc>
          <w:tcPr>
            <w:tcW w:w="1418" w:type="dxa"/>
            <w:shd w:val="clear" w:color="auto" w:fill="DEEAF6"/>
            <w:noWrap/>
            <w:vAlign w:val="bottom"/>
          </w:tcPr>
          <w:p w:rsidR="003F5728" w:rsidRPr="00F25B92" w:rsidRDefault="003F5728" w:rsidP="003F5728">
            <w:pPr>
              <w:ind w:left="131" w:right="-108" w:hanging="131"/>
              <w:rPr>
                <w:rFonts w:ascii="Arial" w:hAnsi="Arial" w:cs="Arial"/>
                <w:color w:val="000000"/>
                <w:sz w:val="16"/>
                <w:szCs w:val="16"/>
              </w:rPr>
            </w:pP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Family day care</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13,575</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9.8</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14,054</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9.2</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479</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3.5</w:t>
            </w:r>
          </w:p>
        </w:tc>
      </w:tr>
      <w:tr w:rsidR="003F5728" w:rsidRPr="00F25B92" w:rsidTr="003F5728">
        <w:trPr>
          <w:trHeight w:val="300"/>
        </w:trPr>
        <w:tc>
          <w:tcPr>
            <w:tcW w:w="1418" w:type="dxa"/>
            <w:shd w:val="clear" w:color="auto" w:fill="DEEAF6"/>
            <w:noWrap/>
            <w:vAlign w:val="bottom"/>
          </w:tcPr>
          <w:p w:rsidR="003F5728" w:rsidRPr="00F25B92" w:rsidRDefault="003F5728" w:rsidP="003F5728">
            <w:pPr>
              <w:ind w:left="131" w:right="-108" w:hanging="131"/>
              <w:rPr>
                <w:rFonts w:ascii="Arial" w:hAnsi="Arial" w:cs="Arial"/>
                <w:color w:val="000000"/>
                <w:sz w:val="16"/>
                <w:szCs w:val="16"/>
              </w:rPr>
            </w:pP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In home care</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1,051</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0.8</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1,809</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758</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72.1</w:t>
            </w:r>
          </w:p>
        </w:tc>
      </w:tr>
      <w:tr w:rsidR="003F5728" w:rsidRPr="00F25B92" w:rsidTr="003F5728">
        <w:trPr>
          <w:trHeight w:val="300"/>
        </w:trPr>
        <w:tc>
          <w:tcPr>
            <w:tcW w:w="1418" w:type="dxa"/>
            <w:shd w:val="clear" w:color="auto" w:fill="DEEAF6"/>
            <w:noWrap/>
            <w:vAlign w:val="bottom"/>
          </w:tcPr>
          <w:p w:rsidR="003F5728" w:rsidRPr="00F25B92" w:rsidRDefault="003F5728" w:rsidP="003F5728">
            <w:pPr>
              <w:ind w:left="131" w:right="-108" w:hanging="131"/>
              <w:rPr>
                <w:rFonts w:ascii="Arial" w:hAnsi="Arial" w:cs="Arial"/>
                <w:color w:val="000000"/>
                <w:sz w:val="16"/>
                <w:szCs w:val="16"/>
              </w:rPr>
            </w:pP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Occasional care</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769</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0.6</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872</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0.6</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103</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13.4</w:t>
            </w:r>
          </w:p>
        </w:tc>
      </w:tr>
      <w:tr w:rsidR="003F5728" w:rsidRPr="00F25B92" w:rsidTr="003F5728">
        <w:trPr>
          <w:trHeight w:val="300"/>
        </w:trPr>
        <w:tc>
          <w:tcPr>
            <w:tcW w:w="1418" w:type="dxa"/>
            <w:tcBorders>
              <w:bottom w:val="single" w:sz="4" w:space="0" w:color="FFFFFF"/>
            </w:tcBorders>
            <w:shd w:val="clear" w:color="auto" w:fill="DEEAF6"/>
            <w:noWrap/>
            <w:vAlign w:val="bottom"/>
          </w:tcPr>
          <w:p w:rsidR="003F5728" w:rsidRPr="00F25B92" w:rsidRDefault="003F5728" w:rsidP="003F5728">
            <w:pPr>
              <w:ind w:left="131" w:right="-108" w:hanging="131"/>
              <w:rPr>
                <w:rFonts w:ascii="Arial" w:hAnsi="Arial" w:cs="Arial"/>
                <w:b/>
                <w:color w:val="000000"/>
                <w:sz w:val="16"/>
                <w:szCs w:val="16"/>
              </w:rPr>
            </w:pPr>
          </w:p>
        </w:tc>
        <w:tc>
          <w:tcPr>
            <w:tcW w:w="2409" w:type="dxa"/>
            <w:tcBorders>
              <w:bottom w:val="single" w:sz="4" w:space="0" w:color="FFFFFF"/>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Outside school hours care</w:t>
            </w:r>
          </w:p>
        </w:tc>
        <w:tc>
          <w:tcPr>
            <w:tcW w:w="897"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16,273</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11.7</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18,086</w:t>
            </w:r>
          </w:p>
        </w:tc>
        <w:tc>
          <w:tcPr>
            <w:tcW w:w="897"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11.8</w:t>
            </w:r>
          </w:p>
        </w:tc>
        <w:tc>
          <w:tcPr>
            <w:tcW w:w="898" w:type="dxa"/>
            <w:tcBorders>
              <w:bottom w:val="single" w:sz="4" w:space="0" w:color="FFFFFF"/>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1,813</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11.1</w:t>
            </w:r>
          </w:p>
        </w:tc>
      </w:tr>
      <w:tr w:rsidR="003F5728" w:rsidRPr="00F25B92" w:rsidTr="003F5728">
        <w:trPr>
          <w:trHeight w:val="300"/>
        </w:trPr>
        <w:tc>
          <w:tcPr>
            <w:tcW w:w="1418" w:type="dxa"/>
            <w:tcBorders>
              <w:bottom w:val="single" w:sz="12" w:space="0" w:color="auto"/>
            </w:tcBorders>
            <w:shd w:val="clear" w:color="auto" w:fill="DEEAF6"/>
            <w:noWrap/>
            <w:vAlign w:val="bottom"/>
          </w:tcPr>
          <w:p w:rsidR="003F5728" w:rsidRPr="00F25B92" w:rsidRDefault="003F5728" w:rsidP="003F5728">
            <w:pPr>
              <w:ind w:left="131" w:right="-108" w:hanging="131"/>
              <w:rPr>
                <w:rFonts w:ascii="Arial" w:hAnsi="Arial" w:cs="Arial"/>
                <w:color w:val="000000"/>
                <w:sz w:val="16"/>
                <w:szCs w:val="16"/>
              </w:rPr>
            </w:pPr>
          </w:p>
        </w:tc>
        <w:tc>
          <w:tcPr>
            <w:tcW w:w="2409" w:type="dxa"/>
            <w:tcBorders>
              <w:bottom w:val="single" w:sz="12" w:space="0" w:color="auto"/>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Vacation care</w:t>
            </w:r>
          </w:p>
        </w:tc>
        <w:tc>
          <w:tcPr>
            <w:tcW w:w="897"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14,069</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10.1</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15,737</w:t>
            </w:r>
          </w:p>
        </w:tc>
        <w:tc>
          <w:tcPr>
            <w:tcW w:w="897"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10.3</w:t>
            </w:r>
          </w:p>
        </w:tc>
        <w:tc>
          <w:tcPr>
            <w:tcW w:w="898" w:type="dxa"/>
            <w:tcBorders>
              <w:bottom w:val="single" w:sz="12" w:space="0" w:color="auto"/>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1,668</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11.9</w:t>
            </w:r>
          </w:p>
        </w:tc>
      </w:tr>
      <w:tr w:rsidR="003F5728" w:rsidRPr="00F25B92" w:rsidTr="003F5728">
        <w:trPr>
          <w:trHeight w:val="300"/>
        </w:trPr>
        <w:tc>
          <w:tcPr>
            <w:tcW w:w="1418" w:type="dxa"/>
            <w:tcBorders>
              <w:top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lang w:eastAsia="en-AU"/>
              </w:rPr>
            </w:pPr>
            <w:r w:rsidRPr="00F25B92">
              <w:rPr>
                <w:rFonts w:ascii="Arial" w:hAnsi="Arial" w:cs="Arial"/>
                <w:b/>
                <w:bCs/>
                <w:color w:val="000000"/>
                <w:sz w:val="16"/>
                <w:szCs w:val="16"/>
              </w:rPr>
              <w:t>Jurisdiction</w:t>
            </w:r>
          </w:p>
        </w:tc>
        <w:tc>
          <w:tcPr>
            <w:tcW w:w="2409" w:type="dxa"/>
            <w:tcBorders>
              <w:top w:val="single" w:sz="12" w:space="0" w:color="auto"/>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New South Wales</w:t>
            </w:r>
          </w:p>
        </w:tc>
        <w:tc>
          <w:tcPr>
            <w:tcW w:w="897"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44,744</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32.1</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48,188</w:t>
            </w:r>
          </w:p>
        </w:tc>
        <w:tc>
          <w:tcPr>
            <w:tcW w:w="897"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31.5</w:t>
            </w:r>
          </w:p>
        </w:tc>
        <w:tc>
          <w:tcPr>
            <w:tcW w:w="898" w:type="dxa"/>
            <w:tcBorders>
              <w:top w:val="single" w:sz="12" w:space="0" w:color="auto"/>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3,444</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7.7</w:t>
            </w:r>
          </w:p>
        </w:tc>
      </w:tr>
      <w:tr w:rsidR="003F5728" w:rsidRPr="00F25B92" w:rsidTr="003F5728">
        <w:trPr>
          <w:trHeight w:val="300"/>
        </w:trPr>
        <w:tc>
          <w:tcPr>
            <w:tcW w:w="1418" w:type="dxa"/>
            <w:tcBorders>
              <w:bottom w:val="single" w:sz="4" w:space="0" w:color="FFFFFF"/>
            </w:tcBorders>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tcBorders>
              <w:bottom w:val="single" w:sz="4" w:space="0" w:color="FFFFFF"/>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Victoria</w:t>
            </w:r>
          </w:p>
        </w:tc>
        <w:tc>
          <w:tcPr>
            <w:tcW w:w="897"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32,116</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23.1</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36,061</w:t>
            </w:r>
          </w:p>
        </w:tc>
        <w:tc>
          <w:tcPr>
            <w:tcW w:w="897"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23.5</w:t>
            </w:r>
          </w:p>
        </w:tc>
        <w:tc>
          <w:tcPr>
            <w:tcW w:w="898" w:type="dxa"/>
            <w:tcBorders>
              <w:bottom w:val="single" w:sz="4" w:space="0" w:color="FFFFFF"/>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3,945</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12.3</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Queensland</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29,729</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21.4</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33,065</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21.6</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3,336</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11.2</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South Australia</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11,630</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8.4</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12,250</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8.0</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620</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5.3</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Western Australia</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11,737</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8.4</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13,993</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9.1</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2,256</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19.2</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Tasmania</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3,929</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2.8</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3,695</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2.4</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Pr>
                <w:rFonts w:ascii="Arial" w:hAnsi="Arial" w:cs="Arial"/>
                <w:color w:val="000000"/>
                <w:sz w:val="16"/>
                <w:szCs w:val="16"/>
              </w:rPr>
              <w:t>N/A</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Pr>
                <w:rFonts w:ascii="Arial" w:hAnsi="Arial" w:cs="Arial"/>
                <w:color w:val="000000"/>
                <w:sz w:val="16"/>
                <w:szCs w:val="16"/>
              </w:rPr>
              <w:t>N/A</w:t>
            </w:r>
          </w:p>
        </w:tc>
      </w:tr>
      <w:tr w:rsidR="003F5728" w:rsidRPr="00F25B92" w:rsidTr="003F5728">
        <w:trPr>
          <w:trHeight w:val="300"/>
        </w:trPr>
        <w:tc>
          <w:tcPr>
            <w:tcW w:w="1418" w:type="dxa"/>
            <w:tcBorders>
              <w:bottom w:val="single" w:sz="4" w:space="0" w:color="FFFFFF"/>
            </w:tcBorders>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tcBorders>
              <w:bottom w:val="single" w:sz="4" w:space="0" w:color="FFFFFF"/>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Northern Territory</w:t>
            </w:r>
          </w:p>
        </w:tc>
        <w:tc>
          <w:tcPr>
            <w:tcW w:w="897"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1,740</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1,898</w:t>
            </w:r>
          </w:p>
        </w:tc>
        <w:tc>
          <w:tcPr>
            <w:tcW w:w="897"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w:t>
            </w:r>
          </w:p>
        </w:tc>
        <w:tc>
          <w:tcPr>
            <w:tcW w:w="898" w:type="dxa"/>
            <w:tcBorders>
              <w:bottom w:val="single" w:sz="4" w:space="0" w:color="FFFFFF"/>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158</w:t>
            </w:r>
          </w:p>
        </w:tc>
        <w:tc>
          <w:tcPr>
            <w:tcW w:w="898" w:type="dxa"/>
            <w:tcBorders>
              <w:bottom w:val="single" w:sz="4" w:space="0" w:color="FFFFFF"/>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9.1</w:t>
            </w:r>
          </w:p>
        </w:tc>
      </w:tr>
      <w:tr w:rsidR="003F5728" w:rsidRPr="00F25B92" w:rsidTr="003F5728">
        <w:trPr>
          <w:trHeight w:val="300"/>
        </w:trPr>
        <w:tc>
          <w:tcPr>
            <w:tcW w:w="1418" w:type="dxa"/>
            <w:tcBorders>
              <w:bottom w:val="single" w:sz="12" w:space="0" w:color="auto"/>
            </w:tcBorders>
            <w:shd w:val="clear" w:color="auto" w:fill="DEEAF6"/>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 </w:t>
            </w:r>
          </w:p>
        </w:tc>
        <w:tc>
          <w:tcPr>
            <w:tcW w:w="2409" w:type="dxa"/>
            <w:tcBorders>
              <w:bottom w:val="single" w:sz="12" w:space="0" w:color="auto"/>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Australian Capital Territory</w:t>
            </w:r>
          </w:p>
        </w:tc>
        <w:tc>
          <w:tcPr>
            <w:tcW w:w="897"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3,562</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2.6</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4,005</w:t>
            </w:r>
          </w:p>
        </w:tc>
        <w:tc>
          <w:tcPr>
            <w:tcW w:w="897"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2.6</w:t>
            </w:r>
          </w:p>
        </w:tc>
        <w:tc>
          <w:tcPr>
            <w:tcW w:w="898" w:type="dxa"/>
            <w:tcBorders>
              <w:bottom w:val="single" w:sz="12" w:space="0" w:color="auto"/>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443</w:t>
            </w:r>
          </w:p>
        </w:tc>
        <w:tc>
          <w:tcPr>
            <w:tcW w:w="898" w:type="dxa"/>
            <w:tcBorders>
              <w:bottom w:val="single" w:sz="12" w:space="0" w:color="auto"/>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12.4</w:t>
            </w:r>
          </w:p>
        </w:tc>
      </w:tr>
      <w:tr w:rsidR="003F5728" w:rsidRPr="00F25B92" w:rsidTr="003F5728">
        <w:trPr>
          <w:trHeight w:val="300"/>
        </w:trPr>
        <w:tc>
          <w:tcPr>
            <w:tcW w:w="1418" w:type="dxa"/>
            <w:tcBorders>
              <w:top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lang w:eastAsia="en-AU"/>
              </w:rPr>
            </w:pPr>
            <w:r w:rsidRPr="00F25B92">
              <w:rPr>
                <w:rFonts w:ascii="Arial" w:hAnsi="Arial" w:cs="Arial"/>
                <w:b/>
                <w:bCs/>
                <w:color w:val="000000"/>
                <w:sz w:val="16"/>
                <w:szCs w:val="16"/>
              </w:rPr>
              <w:t xml:space="preserve">Age group </w:t>
            </w:r>
          </w:p>
        </w:tc>
        <w:tc>
          <w:tcPr>
            <w:tcW w:w="2409" w:type="dxa"/>
            <w:tcBorders>
              <w:top w:val="single" w:sz="12" w:space="0" w:color="auto"/>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15-19</w:t>
            </w:r>
          </w:p>
        </w:tc>
        <w:tc>
          <w:tcPr>
            <w:tcW w:w="897"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8,066</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5.8</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8,233</w:t>
            </w:r>
          </w:p>
        </w:tc>
        <w:tc>
          <w:tcPr>
            <w:tcW w:w="897"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5.5</w:t>
            </w:r>
          </w:p>
        </w:tc>
        <w:tc>
          <w:tcPr>
            <w:tcW w:w="898" w:type="dxa"/>
            <w:tcBorders>
              <w:top w:val="single" w:sz="12" w:space="0" w:color="auto"/>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167</w:t>
            </w:r>
          </w:p>
        </w:tc>
        <w:tc>
          <w:tcPr>
            <w:tcW w:w="898" w:type="dxa"/>
            <w:tcBorders>
              <w:top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20-24</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24,001</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17.3</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26,713</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17.7</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2,712</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11.3</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25-29</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18,030</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13.0</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19,947</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13.3</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1,917</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10.6</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30-34</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14,032</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10.1</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16,214</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10.8</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2,182</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15.6</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35-39</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15,216</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11.0</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16,163</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10.7</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947</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6.2</w:t>
            </w:r>
          </w:p>
        </w:tc>
      </w:tr>
      <w:tr w:rsidR="003F5728" w:rsidRPr="00F25B92" w:rsidTr="003F5728">
        <w:trPr>
          <w:trHeight w:val="300"/>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40-44</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15,056</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10.8</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17,327</w:t>
            </w:r>
          </w:p>
        </w:tc>
        <w:tc>
          <w:tcPr>
            <w:tcW w:w="897"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11.5</w:t>
            </w:r>
          </w:p>
        </w:tc>
        <w:tc>
          <w:tcPr>
            <w:tcW w:w="898" w:type="dxa"/>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2,271</w:t>
            </w:r>
          </w:p>
        </w:tc>
        <w:tc>
          <w:tcPr>
            <w:tcW w:w="898" w:type="dxa"/>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15.1</w:t>
            </w:r>
          </w:p>
        </w:tc>
      </w:tr>
      <w:tr w:rsidR="003F5728" w:rsidRPr="00F25B92" w:rsidTr="003F5728">
        <w:trPr>
          <w:trHeight w:val="265"/>
        </w:trPr>
        <w:tc>
          <w:tcPr>
            <w:tcW w:w="1418" w:type="dxa"/>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45-49</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14,729</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10.6</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15,162</w:t>
            </w:r>
          </w:p>
        </w:tc>
        <w:tc>
          <w:tcPr>
            <w:tcW w:w="897"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10.1</w:t>
            </w:r>
          </w:p>
        </w:tc>
        <w:tc>
          <w:tcPr>
            <w:tcW w:w="898" w:type="dxa"/>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433</w:t>
            </w:r>
          </w:p>
        </w:tc>
        <w:tc>
          <w:tcPr>
            <w:tcW w:w="898" w:type="dxa"/>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2.9</w:t>
            </w:r>
          </w:p>
        </w:tc>
      </w:tr>
      <w:tr w:rsidR="003F5728" w:rsidRPr="00F25B92" w:rsidTr="003F5728">
        <w:trPr>
          <w:trHeight w:val="300"/>
        </w:trPr>
        <w:tc>
          <w:tcPr>
            <w:tcW w:w="1418" w:type="dxa"/>
            <w:tcBorders>
              <w:bottom w:val="single" w:sz="4" w:space="0" w:color="FFFFFF"/>
            </w:tcBorders>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tcBorders>
              <w:bottom w:val="single" w:sz="4" w:space="0" w:color="FFFFFF"/>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50-54</w:t>
            </w:r>
          </w:p>
        </w:tc>
        <w:tc>
          <w:tcPr>
            <w:tcW w:w="897"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13,020</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9.4</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14,031</w:t>
            </w:r>
          </w:p>
        </w:tc>
        <w:tc>
          <w:tcPr>
            <w:tcW w:w="897"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9.3</w:t>
            </w:r>
          </w:p>
        </w:tc>
        <w:tc>
          <w:tcPr>
            <w:tcW w:w="898" w:type="dxa"/>
            <w:tcBorders>
              <w:bottom w:val="single" w:sz="4" w:space="0" w:color="FFFFFF"/>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1,011</w:t>
            </w:r>
          </w:p>
        </w:tc>
        <w:tc>
          <w:tcPr>
            <w:tcW w:w="898" w:type="dxa"/>
            <w:tcBorders>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7.8</w:t>
            </w:r>
          </w:p>
        </w:tc>
      </w:tr>
      <w:tr w:rsidR="003F5728" w:rsidRPr="00F25B92" w:rsidTr="003F5728">
        <w:trPr>
          <w:trHeight w:val="300"/>
        </w:trPr>
        <w:tc>
          <w:tcPr>
            <w:tcW w:w="1418" w:type="dxa"/>
            <w:tcBorders>
              <w:bottom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tcBorders>
              <w:bottom w:val="single" w:sz="12" w:space="0" w:color="auto"/>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55 and over</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14,146</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10.2</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16,740</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11.1</w:t>
            </w:r>
          </w:p>
        </w:tc>
        <w:tc>
          <w:tcPr>
            <w:tcW w:w="898" w:type="dxa"/>
            <w:tcBorders>
              <w:bottom w:val="single" w:sz="12" w:space="0" w:color="auto"/>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2,594</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18.3</w:t>
            </w:r>
          </w:p>
        </w:tc>
      </w:tr>
      <w:tr w:rsidR="003F5728" w:rsidRPr="00F25B92" w:rsidTr="003F5728">
        <w:trPr>
          <w:trHeight w:val="200"/>
        </w:trPr>
        <w:tc>
          <w:tcPr>
            <w:tcW w:w="1418" w:type="dxa"/>
            <w:tcBorders>
              <w:top w:val="single" w:sz="12" w:space="0" w:color="auto"/>
              <w:bottom w:val="single" w:sz="4" w:space="0" w:color="FFFFFF"/>
            </w:tcBorders>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xml:space="preserve">Gender </w:t>
            </w:r>
          </w:p>
        </w:tc>
        <w:tc>
          <w:tcPr>
            <w:tcW w:w="2409" w:type="dxa"/>
            <w:tcBorders>
              <w:top w:val="single" w:sz="12" w:space="0" w:color="auto"/>
              <w:bottom w:val="single" w:sz="4" w:space="0" w:color="FFFFFF"/>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Male</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7,756</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5.6</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8,767</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5.7</w:t>
            </w:r>
          </w:p>
        </w:tc>
        <w:tc>
          <w:tcPr>
            <w:tcW w:w="898" w:type="dxa"/>
            <w:tcBorders>
              <w:top w:val="single" w:sz="12" w:space="0" w:color="auto"/>
              <w:bottom w:val="single" w:sz="4" w:space="0" w:color="FFFFFF"/>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1,011</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13.0</w:t>
            </w:r>
          </w:p>
        </w:tc>
      </w:tr>
      <w:tr w:rsidR="003F5728" w:rsidRPr="00F25B92" w:rsidTr="003F5728">
        <w:trPr>
          <w:trHeight w:val="300"/>
        </w:trPr>
        <w:tc>
          <w:tcPr>
            <w:tcW w:w="1418" w:type="dxa"/>
            <w:tcBorders>
              <w:bottom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tcBorders>
              <w:bottom w:val="single" w:sz="12" w:space="0" w:color="auto"/>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Female</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131,039</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94.4</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143,669</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94.0</w:t>
            </w:r>
          </w:p>
        </w:tc>
        <w:tc>
          <w:tcPr>
            <w:tcW w:w="898" w:type="dxa"/>
            <w:tcBorders>
              <w:bottom w:val="single" w:sz="12" w:space="0" w:color="auto"/>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12,631</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9.6</w:t>
            </w:r>
          </w:p>
        </w:tc>
      </w:tr>
      <w:tr w:rsidR="003F5728" w:rsidRPr="00F25B92" w:rsidTr="003F5728">
        <w:trPr>
          <w:trHeight w:val="300"/>
        </w:trPr>
        <w:tc>
          <w:tcPr>
            <w:tcW w:w="1418" w:type="dxa"/>
            <w:vMerge w:val="restart"/>
            <w:tcBorders>
              <w:top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Indigenous status</w:t>
            </w:r>
          </w:p>
          <w:p w:rsidR="003F5728" w:rsidRPr="00F25B92" w:rsidRDefault="003F5728" w:rsidP="003F5728">
            <w:pPr>
              <w:rPr>
                <w:rFonts w:ascii="Arial" w:hAnsi="Arial" w:cs="Arial"/>
                <w:b/>
                <w:bCs/>
                <w:color w:val="000000"/>
                <w:sz w:val="16"/>
                <w:szCs w:val="16"/>
              </w:rPr>
            </w:pPr>
            <w:r w:rsidRPr="00F25B92">
              <w:rPr>
                <w:rFonts w:ascii="Arial" w:hAnsi="Arial" w:cs="Arial"/>
                <w:b/>
                <w:bCs/>
                <w:color w:val="000000"/>
                <w:sz w:val="16"/>
                <w:szCs w:val="16"/>
              </w:rPr>
              <w:t> </w:t>
            </w:r>
          </w:p>
        </w:tc>
        <w:tc>
          <w:tcPr>
            <w:tcW w:w="2409" w:type="dxa"/>
            <w:tcBorders>
              <w:top w:val="single" w:sz="12" w:space="0" w:color="auto"/>
              <w:bottom w:val="single" w:sz="4" w:space="0" w:color="FFFFFF"/>
            </w:tcBorders>
            <w:shd w:val="clear" w:color="auto" w:fill="FEE8BF"/>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Yes</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2,367</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2,738</w:t>
            </w:r>
          </w:p>
        </w:tc>
        <w:tc>
          <w:tcPr>
            <w:tcW w:w="897"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2.1</w:t>
            </w:r>
          </w:p>
        </w:tc>
        <w:tc>
          <w:tcPr>
            <w:tcW w:w="898" w:type="dxa"/>
            <w:tcBorders>
              <w:top w:val="single" w:sz="12" w:space="0" w:color="auto"/>
              <w:bottom w:val="single" w:sz="4" w:space="0" w:color="FFFFFF"/>
            </w:tcBorders>
            <w:shd w:val="clear" w:color="auto" w:fill="FEE8BF"/>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371</w:t>
            </w:r>
          </w:p>
        </w:tc>
        <w:tc>
          <w:tcPr>
            <w:tcW w:w="898" w:type="dxa"/>
            <w:tcBorders>
              <w:top w:val="single" w:sz="12" w:space="0" w:color="auto"/>
              <w:bottom w:val="single" w:sz="4" w:space="0" w:color="FFFFFF"/>
            </w:tcBorders>
            <w:shd w:val="clear" w:color="auto" w:fill="FEE8BF"/>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15.7</w:t>
            </w:r>
          </w:p>
        </w:tc>
      </w:tr>
      <w:tr w:rsidR="003F5728" w:rsidRPr="00F25B92" w:rsidTr="003F5728">
        <w:trPr>
          <w:trHeight w:val="300"/>
        </w:trPr>
        <w:tc>
          <w:tcPr>
            <w:tcW w:w="1418" w:type="dxa"/>
            <w:vMerge/>
            <w:tcBorders>
              <w:bottom w:val="single" w:sz="12" w:space="0" w:color="auto"/>
            </w:tcBorders>
            <w:shd w:val="clear" w:color="auto" w:fill="DEEAF6"/>
            <w:noWrap/>
            <w:vAlign w:val="bottom"/>
          </w:tcPr>
          <w:p w:rsidR="003F5728" w:rsidRPr="00F25B92" w:rsidRDefault="003F5728" w:rsidP="003F5728">
            <w:pPr>
              <w:rPr>
                <w:rFonts w:ascii="Arial" w:hAnsi="Arial" w:cs="Arial"/>
                <w:b/>
                <w:bCs/>
                <w:color w:val="000000"/>
                <w:sz w:val="16"/>
                <w:szCs w:val="16"/>
              </w:rPr>
            </w:pPr>
          </w:p>
        </w:tc>
        <w:tc>
          <w:tcPr>
            <w:tcW w:w="2409" w:type="dxa"/>
            <w:tcBorders>
              <w:bottom w:val="single" w:sz="12" w:space="0" w:color="auto"/>
            </w:tcBorders>
            <w:shd w:val="clear" w:color="auto" w:fill="E1DA98"/>
            <w:noWrap/>
            <w:vAlign w:val="bottom"/>
          </w:tcPr>
          <w:p w:rsidR="003F5728" w:rsidRPr="00F25B92" w:rsidRDefault="003F5728" w:rsidP="003F5728">
            <w:pPr>
              <w:rPr>
                <w:rFonts w:ascii="Arial" w:hAnsi="Arial" w:cs="Arial"/>
                <w:color w:val="000000"/>
                <w:sz w:val="16"/>
                <w:szCs w:val="16"/>
              </w:rPr>
            </w:pPr>
            <w:r w:rsidRPr="00F25B92">
              <w:rPr>
                <w:rFonts w:ascii="Arial" w:hAnsi="Arial" w:cs="Arial"/>
                <w:color w:val="000000"/>
                <w:sz w:val="16"/>
                <w:szCs w:val="16"/>
              </w:rPr>
              <w:t>No</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111,809</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97.9</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127,906</w:t>
            </w:r>
          </w:p>
        </w:tc>
        <w:tc>
          <w:tcPr>
            <w:tcW w:w="897"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97.9</w:t>
            </w:r>
          </w:p>
        </w:tc>
        <w:tc>
          <w:tcPr>
            <w:tcW w:w="898" w:type="dxa"/>
            <w:tcBorders>
              <w:bottom w:val="single" w:sz="12" w:space="0" w:color="auto"/>
            </w:tcBorders>
            <w:shd w:val="clear" w:color="auto" w:fill="E1DA98"/>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16,097</w:t>
            </w:r>
          </w:p>
        </w:tc>
        <w:tc>
          <w:tcPr>
            <w:tcW w:w="898" w:type="dxa"/>
            <w:tcBorders>
              <w:bottom w:val="single" w:sz="12" w:space="0" w:color="auto"/>
            </w:tcBorders>
            <w:shd w:val="clear" w:color="auto" w:fill="E1DA98"/>
            <w:noWrap/>
            <w:vAlign w:val="bottom"/>
          </w:tcPr>
          <w:p w:rsidR="003F5728" w:rsidRPr="00F25B92" w:rsidRDefault="003F5728" w:rsidP="003F5728">
            <w:pPr>
              <w:jc w:val="right"/>
              <w:rPr>
                <w:rFonts w:ascii="Arial" w:hAnsi="Arial" w:cs="Arial"/>
                <w:color w:val="000000"/>
                <w:sz w:val="16"/>
                <w:szCs w:val="16"/>
              </w:rPr>
            </w:pPr>
            <w:r w:rsidRPr="00F25B92">
              <w:rPr>
                <w:rFonts w:ascii="Arial" w:hAnsi="Arial" w:cs="Arial"/>
                <w:color w:val="000000"/>
                <w:sz w:val="16"/>
                <w:szCs w:val="16"/>
              </w:rPr>
              <w:t>14.4</w:t>
            </w:r>
          </w:p>
        </w:tc>
      </w:tr>
    </w:tbl>
    <w:p w:rsidR="00A363AA" w:rsidRPr="003F5728" w:rsidRDefault="003F5728" w:rsidP="003F5728">
      <w:pPr>
        <w:pStyle w:val="ECECfigurenote"/>
        <w:ind w:left="993" w:hanging="426"/>
        <w:jc w:val="left"/>
      </w:pPr>
      <w:r w:rsidRPr="003F5728">
        <w:t xml:space="preserve">Note:  </w:t>
      </w:r>
      <w:r>
        <w:t>Direct comparisons should not be made between the 2010 and 2013 data for Tasmania as</w:t>
      </w:r>
      <w:r w:rsidRPr="003F5728">
        <w:t xml:space="preserve"> the change in the Tasmanian workforce size </w:t>
      </w:r>
      <w:r>
        <w:t xml:space="preserve">may </w:t>
      </w:r>
      <w:r w:rsidRPr="003F5728">
        <w:t>partly reflect the underreporting of the number of workers in the 2013 National Workforce Census.</w:t>
      </w:r>
    </w:p>
    <w:p w:rsidR="00A363AA" w:rsidRDefault="009C7ECC" w:rsidP="00E60426">
      <w:pPr>
        <w:pStyle w:val="ECECbody"/>
        <w:jc w:val="left"/>
      </w:pPr>
      <w:r>
        <w:lastRenderedPageBreak/>
        <w:t>The strongest growth in the size of the workforce was recorded in Western Australia (19.2</w:t>
      </w:r>
      <w:r w:rsidR="002A1154">
        <w:t> per cent</w:t>
      </w:r>
      <w:r>
        <w:t>), with above average growth in Victoria, Queensland and the ACT.</w:t>
      </w:r>
    </w:p>
    <w:p w:rsidR="00A363AA" w:rsidRDefault="00075E39" w:rsidP="00E60426">
      <w:pPr>
        <w:pStyle w:val="ECECbody"/>
        <w:jc w:val="left"/>
      </w:pPr>
      <w:r>
        <w:t>In terms of the age of the workforce, there was strong growth (</w:t>
      </w:r>
      <w:r w:rsidR="006D74C2">
        <w:t>18.3</w:t>
      </w:r>
      <w:r w:rsidR="002A1154">
        <w:t> per cent</w:t>
      </w:r>
      <w:r>
        <w:t>) in the number of workers aged 55 and over.</w:t>
      </w:r>
      <w:r w:rsidR="003020EE">
        <w:t xml:space="preserve"> </w:t>
      </w:r>
      <w:r>
        <w:t>Whilst there was above average growth in the number of workers aged 20 to 34, there was only a small increase (</w:t>
      </w:r>
      <w:r w:rsidR="006D74C2">
        <w:t>2.1</w:t>
      </w:r>
      <w:r w:rsidR="002A1154">
        <w:t> per cent</w:t>
      </w:r>
      <w:r>
        <w:t>) in the size of the workforce aged 15 to 19</w:t>
      </w:r>
      <w:r w:rsidR="00E24A72">
        <w:t>.</w:t>
      </w:r>
    </w:p>
    <w:p w:rsidR="00A363AA" w:rsidRDefault="00E24A72" w:rsidP="00E60426">
      <w:pPr>
        <w:pStyle w:val="ECECbody"/>
        <w:jc w:val="left"/>
      </w:pPr>
      <w:r>
        <w:t>There was above average growth (</w:t>
      </w:r>
      <w:r w:rsidR="00DD470E">
        <w:t>13.0</w:t>
      </w:r>
      <w:r w:rsidR="002A1154">
        <w:t> per cent</w:t>
      </w:r>
      <w:r>
        <w:t>) in the number of males in the workforce</w:t>
      </w:r>
      <w:r w:rsidR="005D1FD3">
        <w:t>.</w:t>
      </w:r>
    </w:p>
    <w:p w:rsidR="00114151" w:rsidRPr="003761E3" w:rsidRDefault="00114151" w:rsidP="00E60426">
      <w:pPr>
        <w:pStyle w:val="ECECSub-heading"/>
      </w:pPr>
      <w:bookmarkStart w:id="112" w:name="_Toc382403532"/>
      <w:r>
        <w:t>7</w:t>
      </w:r>
      <w:r w:rsidRPr="003761E3">
        <w:t>.2</w:t>
      </w:r>
      <w:r w:rsidRPr="003761E3">
        <w:tab/>
      </w:r>
      <w:r>
        <w:t>Qualifications</w:t>
      </w:r>
      <w:bookmarkEnd w:id="112"/>
    </w:p>
    <w:p w:rsidR="00B32B6C" w:rsidRDefault="00B32B6C" w:rsidP="00E60426">
      <w:pPr>
        <w:pStyle w:val="ECECbody"/>
        <w:jc w:val="left"/>
      </w:pPr>
      <w:r>
        <w:t>Table 7.2 shows changes in the qualifications of paid contact staff</w:t>
      </w:r>
      <w:r w:rsidR="000D1698">
        <w:t xml:space="preserve"> for all service types</w:t>
      </w:r>
      <w:r>
        <w:t>, based on staff information collected from services as part of the Service Survey in 2010 and 2013.</w:t>
      </w:r>
    </w:p>
    <w:p w:rsidR="005D1FD3" w:rsidRDefault="00B32B6C" w:rsidP="00E60426">
      <w:pPr>
        <w:pStyle w:val="ECECbody"/>
        <w:jc w:val="left"/>
      </w:pPr>
      <w:r>
        <w:t>Whilst 30.2</w:t>
      </w:r>
      <w:r w:rsidR="002A1154">
        <w:t> per cent</w:t>
      </w:r>
      <w:r>
        <w:t xml:space="preserve"> of paid contact staff in 2010 did not have an ECEC-related qualification, this proportion fell to 18.0</w:t>
      </w:r>
      <w:r w:rsidR="002A1154">
        <w:t> per cent</w:t>
      </w:r>
      <w:r>
        <w:t xml:space="preserve"> in 2013.</w:t>
      </w:r>
      <w:r w:rsidR="003020EE">
        <w:t xml:space="preserve"> </w:t>
      </w:r>
      <w:r>
        <w:t>There was strong, above average growth in the number of paid contact staff with qualifications at Certificate III</w:t>
      </w:r>
      <w:r w:rsidR="00D84B8C">
        <w:t>/</w:t>
      </w:r>
      <w:r>
        <w:t>IV and above</w:t>
      </w:r>
      <w:r w:rsidR="00B06CB5">
        <w:t xml:space="preserve"> (</w:t>
      </w:r>
      <w:r w:rsidR="000D1698">
        <w:t>39.2</w:t>
      </w:r>
      <w:r w:rsidR="002A1154">
        <w:t> per cent</w:t>
      </w:r>
      <w:r w:rsidR="00B06CB5">
        <w:t>)</w:t>
      </w:r>
      <w:r>
        <w:t>, and for bachelor degree pass (</w:t>
      </w:r>
      <w:r w:rsidR="00880C7F">
        <w:t xml:space="preserve">4 years </w:t>
      </w:r>
      <w:r>
        <w:t>or equivalent) in particular (28.6</w:t>
      </w:r>
      <w:r w:rsidR="002A1154">
        <w:t> per cent</w:t>
      </w:r>
      <w:r>
        <w:t>).</w:t>
      </w:r>
    </w:p>
    <w:p w:rsidR="00B32B6C" w:rsidRDefault="00B32B6C" w:rsidP="00E60426">
      <w:pPr>
        <w:pStyle w:val="ECECbody"/>
        <w:jc w:val="left"/>
      </w:pPr>
      <w:r>
        <w:t xml:space="preserve">The pattern for </w:t>
      </w:r>
      <w:r w:rsidR="000B24E2">
        <w:t xml:space="preserve">the </w:t>
      </w:r>
      <w:r>
        <w:t xml:space="preserve">highest level of qualification completed in a teaching field </w:t>
      </w:r>
      <w:r w:rsidR="000B24E2">
        <w:t xml:space="preserve">for paid contact staff </w:t>
      </w:r>
      <w:r>
        <w:t>was similar</w:t>
      </w:r>
      <w:r w:rsidR="000B24E2">
        <w:t>, with strong growth recorded across all levels of qualification.</w:t>
      </w:r>
    </w:p>
    <w:p w:rsidR="005D1FD3" w:rsidRDefault="005D1FD3" w:rsidP="005D1FD3">
      <w:pPr>
        <w:pStyle w:val="ECECtablefigure"/>
        <w:rPr>
          <w:rFonts w:ascii="Courier New" w:hAnsi="Courier New"/>
          <w:vertAlign w:val="superscript"/>
        </w:rPr>
      </w:pPr>
      <w:bookmarkStart w:id="113" w:name="_Toc382403567"/>
      <w:r w:rsidRPr="007A77CF">
        <w:t xml:space="preserve">Table </w:t>
      </w:r>
      <w:r>
        <w:t>7.2:</w:t>
      </w:r>
      <w:r>
        <w:tab/>
        <w:t>Changes in qualifications of paid contact staff</w:t>
      </w:r>
      <w:r w:rsidR="000D1698">
        <w:t xml:space="preserve"> (all service types)</w:t>
      </w:r>
      <w:r>
        <w:t>, 2010 to 2013</w:t>
      </w:r>
      <w:bookmarkEnd w:id="113"/>
    </w:p>
    <w:p w:rsidR="005D1FD3" w:rsidRPr="007A77CF" w:rsidRDefault="005D1FD3" w:rsidP="005D1FD3">
      <w:pPr>
        <w:pStyle w:val="ECECfigurenote"/>
        <w:tabs>
          <w:tab w:val="left" w:pos="1095"/>
        </w:tabs>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544"/>
        <w:gridCol w:w="897"/>
        <w:gridCol w:w="898"/>
        <w:gridCol w:w="898"/>
        <w:gridCol w:w="897"/>
        <w:gridCol w:w="898"/>
        <w:gridCol w:w="898"/>
      </w:tblGrid>
      <w:tr w:rsidR="005D1FD3" w:rsidRPr="00F25B92" w:rsidTr="005D1FD3">
        <w:trPr>
          <w:trHeight w:val="300"/>
        </w:trPr>
        <w:tc>
          <w:tcPr>
            <w:tcW w:w="3544" w:type="dxa"/>
            <w:tcBorders>
              <w:bottom w:val="single" w:sz="4" w:space="0" w:color="FFFFFF"/>
            </w:tcBorders>
            <w:shd w:val="clear" w:color="auto" w:fill="4A83C3"/>
            <w:noWrap/>
            <w:vAlign w:val="center"/>
          </w:tcPr>
          <w:p w:rsidR="005D1FD3" w:rsidRPr="00F25B92" w:rsidRDefault="005D1FD3" w:rsidP="005D1FD3">
            <w:pPr>
              <w:ind w:left="-57" w:right="-57"/>
              <w:jc w:val="right"/>
              <w:rPr>
                <w:rFonts w:ascii="Arial" w:hAnsi="Arial" w:cs="Arial"/>
                <w:b/>
                <w:color w:val="FFFFFF"/>
                <w:sz w:val="16"/>
                <w:szCs w:val="16"/>
              </w:rPr>
            </w:pPr>
          </w:p>
        </w:tc>
        <w:tc>
          <w:tcPr>
            <w:tcW w:w="1795" w:type="dxa"/>
            <w:gridSpan w:val="2"/>
            <w:tcBorders>
              <w:bottom w:val="single" w:sz="4" w:space="0" w:color="FFFFFF"/>
            </w:tcBorders>
            <w:shd w:val="clear" w:color="auto" w:fill="4A83C3"/>
            <w:noWrap/>
            <w:vAlign w:val="center"/>
          </w:tcPr>
          <w:p w:rsidR="005D1FD3" w:rsidRPr="00F25B92" w:rsidRDefault="005D1FD3" w:rsidP="005D1FD3">
            <w:pPr>
              <w:ind w:left="-57" w:right="-57"/>
              <w:jc w:val="center"/>
              <w:rPr>
                <w:rFonts w:ascii="Arial" w:hAnsi="Arial" w:cs="Arial"/>
                <w:b/>
                <w:color w:val="FFFFFF"/>
                <w:sz w:val="16"/>
                <w:szCs w:val="16"/>
              </w:rPr>
            </w:pPr>
            <w:r w:rsidRPr="00F25B92">
              <w:rPr>
                <w:rFonts w:ascii="Arial" w:hAnsi="Arial" w:cs="Arial"/>
                <w:b/>
                <w:color w:val="FFFFFF"/>
                <w:sz w:val="16"/>
                <w:szCs w:val="16"/>
              </w:rPr>
              <w:t>2010</w:t>
            </w:r>
          </w:p>
        </w:tc>
        <w:tc>
          <w:tcPr>
            <w:tcW w:w="1795" w:type="dxa"/>
            <w:gridSpan w:val="2"/>
            <w:tcBorders>
              <w:bottom w:val="single" w:sz="4" w:space="0" w:color="FFFFFF"/>
            </w:tcBorders>
            <w:shd w:val="clear" w:color="auto" w:fill="4A83C3"/>
            <w:noWrap/>
            <w:vAlign w:val="center"/>
          </w:tcPr>
          <w:p w:rsidR="005D1FD3" w:rsidRPr="00F25B92" w:rsidRDefault="005D1FD3" w:rsidP="005D1FD3">
            <w:pPr>
              <w:ind w:left="-57" w:right="-57"/>
              <w:jc w:val="center"/>
              <w:rPr>
                <w:rFonts w:ascii="Arial" w:hAnsi="Arial" w:cs="Arial"/>
                <w:b/>
                <w:color w:val="FFFFFF"/>
                <w:sz w:val="16"/>
                <w:szCs w:val="16"/>
              </w:rPr>
            </w:pPr>
            <w:r w:rsidRPr="00F25B92">
              <w:rPr>
                <w:rFonts w:ascii="Arial" w:hAnsi="Arial" w:cs="Arial"/>
                <w:b/>
                <w:color w:val="FFFFFF"/>
                <w:sz w:val="16"/>
                <w:szCs w:val="16"/>
              </w:rPr>
              <w:t>2013</w:t>
            </w:r>
          </w:p>
        </w:tc>
        <w:tc>
          <w:tcPr>
            <w:tcW w:w="1796" w:type="dxa"/>
            <w:gridSpan w:val="2"/>
            <w:tcBorders>
              <w:bottom w:val="single" w:sz="4" w:space="0" w:color="FFFFFF"/>
            </w:tcBorders>
            <w:shd w:val="clear" w:color="auto" w:fill="4A83C3"/>
            <w:vAlign w:val="center"/>
          </w:tcPr>
          <w:p w:rsidR="005D1FD3" w:rsidRPr="00F25B92" w:rsidRDefault="005D1FD3" w:rsidP="005D1FD3">
            <w:pPr>
              <w:ind w:left="-57" w:right="-57"/>
              <w:jc w:val="center"/>
              <w:rPr>
                <w:rFonts w:ascii="Arial" w:hAnsi="Arial" w:cs="Arial"/>
                <w:b/>
                <w:color w:val="FFFFFF"/>
                <w:sz w:val="16"/>
                <w:szCs w:val="16"/>
              </w:rPr>
            </w:pPr>
            <w:r w:rsidRPr="00F25B92">
              <w:rPr>
                <w:rFonts w:ascii="Arial" w:hAnsi="Arial" w:cs="Arial"/>
                <w:b/>
                <w:color w:val="FFFFFF"/>
                <w:sz w:val="16"/>
                <w:szCs w:val="16"/>
              </w:rPr>
              <w:t>Change</w:t>
            </w:r>
          </w:p>
        </w:tc>
      </w:tr>
      <w:tr w:rsidR="00676172" w:rsidRPr="00F25B92" w:rsidTr="005D1FD3">
        <w:trPr>
          <w:trHeight w:val="300"/>
        </w:trPr>
        <w:tc>
          <w:tcPr>
            <w:tcW w:w="3544" w:type="dxa"/>
            <w:tcBorders>
              <w:bottom w:val="single" w:sz="12" w:space="0" w:color="auto"/>
            </w:tcBorders>
            <w:shd w:val="clear" w:color="auto" w:fill="4A83C3"/>
            <w:noWrap/>
            <w:vAlign w:val="center"/>
          </w:tcPr>
          <w:p w:rsidR="00676172" w:rsidRPr="00F25B92" w:rsidRDefault="00676172" w:rsidP="005D1FD3">
            <w:pPr>
              <w:ind w:left="-57" w:right="-57"/>
              <w:jc w:val="right"/>
              <w:rPr>
                <w:rFonts w:ascii="Arial" w:hAnsi="Arial" w:cs="Arial"/>
                <w:b/>
                <w:color w:val="FFFFFF"/>
                <w:sz w:val="16"/>
                <w:szCs w:val="16"/>
              </w:rPr>
            </w:pPr>
          </w:p>
        </w:tc>
        <w:tc>
          <w:tcPr>
            <w:tcW w:w="897" w:type="dxa"/>
            <w:tcBorders>
              <w:bottom w:val="single" w:sz="12" w:space="0" w:color="auto"/>
            </w:tcBorders>
            <w:shd w:val="clear" w:color="auto" w:fill="4A83C3"/>
            <w:noWrap/>
            <w:vAlign w:val="center"/>
          </w:tcPr>
          <w:p w:rsidR="00676172" w:rsidRPr="00F25B92" w:rsidRDefault="00676172" w:rsidP="005D1FD3">
            <w:pPr>
              <w:jc w:val="center"/>
              <w:rPr>
                <w:rFonts w:ascii="Arial" w:hAnsi="Arial" w:cs="Arial"/>
                <w:b/>
                <w:bCs/>
                <w:color w:val="FFFFFF"/>
                <w:sz w:val="16"/>
                <w:szCs w:val="16"/>
                <w:lang w:eastAsia="en-AU"/>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676172" w:rsidRPr="00F25B92" w:rsidRDefault="00676172" w:rsidP="005D1FD3">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noWrap/>
            <w:vAlign w:val="center"/>
          </w:tcPr>
          <w:p w:rsidR="00676172" w:rsidRPr="00F25B92" w:rsidRDefault="00676172" w:rsidP="005D1FD3">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7"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vAlign w:val="center"/>
          </w:tcPr>
          <w:p w:rsidR="00676172" w:rsidRPr="00F25B92" w:rsidRDefault="00676172" w:rsidP="005D1FD3">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r>
      <w:tr w:rsidR="005D1FD3" w:rsidRPr="00F25B92" w:rsidTr="001D10FE">
        <w:trPr>
          <w:trHeight w:val="300"/>
        </w:trPr>
        <w:tc>
          <w:tcPr>
            <w:tcW w:w="3544" w:type="dxa"/>
            <w:tcBorders>
              <w:top w:val="single" w:sz="12" w:space="0" w:color="auto"/>
              <w:bottom w:val="single" w:sz="12" w:space="0" w:color="auto"/>
            </w:tcBorders>
            <w:shd w:val="clear" w:color="auto" w:fill="DEEAF6"/>
            <w:noWrap/>
            <w:vAlign w:val="center"/>
          </w:tcPr>
          <w:p w:rsidR="005D1FD3" w:rsidRPr="00F25B92" w:rsidRDefault="005D1FD3" w:rsidP="005D1FD3">
            <w:pPr>
              <w:rPr>
                <w:rFonts w:ascii="Arial" w:hAnsi="Arial" w:cs="Arial"/>
                <w:b/>
                <w:bCs/>
                <w:color w:val="000000"/>
                <w:sz w:val="16"/>
                <w:szCs w:val="16"/>
                <w:lang w:eastAsia="en-AU"/>
              </w:rPr>
            </w:pPr>
            <w:r w:rsidRPr="00F25B92">
              <w:rPr>
                <w:rFonts w:ascii="Arial" w:hAnsi="Arial" w:cs="Arial"/>
                <w:b/>
                <w:bCs/>
                <w:color w:val="000000"/>
                <w:sz w:val="16"/>
                <w:szCs w:val="16"/>
              </w:rPr>
              <w:t>Total</w:t>
            </w:r>
          </w:p>
        </w:tc>
        <w:tc>
          <w:tcPr>
            <w:tcW w:w="897" w:type="dxa"/>
            <w:tcBorders>
              <w:top w:val="single" w:sz="12" w:space="0" w:color="auto"/>
              <w:bottom w:val="single" w:sz="12" w:space="0" w:color="auto"/>
            </w:tcBorders>
            <w:shd w:val="clear" w:color="auto" w:fill="DEEAF6"/>
            <w:noWrap/>
            <w:vAlign w:val="bottom"/>
          </w:tcPr>
          <w:p w:rsidR="005D1FD3" w:rsidRPr="00F25B92" w:rsidRDefault="005D1FD3" w:rsidP="001D10FE">
            <w:pPr>
              <w:jc w:val="right"/>
              <w:rPr>
                <w:rFonts w:ascii="Arial" w:hAnsi="Arial" w:cs="Arial"/>
                <w:b/>
                <w:bCs/>
                <w:color w:val="000000"/>
                <w:sz w:val="16"/>
                <w:szCs w:val="16"/>
                <w:lang w:eastAsia="en-AU"/>
              </w:rPr>
            </w:pPr>
            <w:r w:rsidRPr="00F25B92">
              <w:rPr>
                <w:rFonts w:ascii="Arial" w:hAnsi="Arial" w:cs="Arial"/>
                <w:b/>
                <w:bCs/>
                <w:color w:val="000000"/>
                <w:sz w:val="16"/>
                <w:szCs w:val="16"/>
              </w:rPr>
              <w:t>116,195</w:t>
            </w:r>
          </w:p>
        </w:tc>
        <w:tc>
          <w:tcPr>
            <w:tcW w:w="898" w:type="dxa"/>
            <w:tcBorders>
              <w:top w:val="single" w:sz="12" w:space="0" w:color="auto"/>
              <w:bottom w:val="single" w:sz="12" w:space="0" w:color="auto"/>
            </w:tcBorders>
            <w:shd w:val="clear" w:color="auto" w:fill="DEEAF6"/>
            <w:noWrap/>
            <w:vAlign w:val="bottom"/>
          </w:tcPr>
          <w:p w:rsidR="005D1FD3" w:rsidRPr="00F25B92" w:rsidRDefault="005D1FD3" w:rsidP="001D10FE">
            <w:pPr>
              <w:jc w:val="right"/>
              <w:rPr>
                <w:rFonts w:ascii="Arial" w:hAnsi="Arial" w:cs="Arial"/>
                <w:b/>
                <w:bCs/>
                <w:color w:val="000000"/>
                <w:sz w:val="16"/>
                <w:szCs w:val="16"/>
              </w:rPr>
            </w:pPr>
            <w:r w:rsidRPr="00F25B92">
              <w:rPr>
                <w:rFonts w:ascii="Arial" w:hAnsi="Arial" w:cs="Arial"/>
                <w:b/>
                <w:bCs/>
                <w:color w:val="000000"/>
                <w:sz w:val="16"/>
                <w:szCs w:val="16"/>
              </w:rPr>
              <w:t>100.0</w:t>
            </w:r>
          </w:p>
        </w:tc>
        <w:tc>
          <w:tcPr>
            <w:tcW w:w="898" w:type="dxa"/>
            <w:tcBorders>
              <w:top w:val="single" w:sz="12" w:space="0" w:color="auto"/>
              <w:bottom w:val="single" w:sz="12" w:space="0" w:color="auto"/>
            </w:tcBorders>
            <w:shd w:val="clear" w:color="auto" w:fill="DEEAF6"/>
            <w:noWrap/>
            <w:vAlign w:val="bottom"/>
          </w:tcPr>
          <w:p w:rsidR="005D1FD3" w:rsidRPr="00F25B92" w:rsidRDefault="005D1FD3" w:rsidP="001D10FE">
            <w:pPr>
              <w:jc w:val="right"/>
              <w:rPr>
                <w:rFonts w:ascii="Arial" w:hAnsi="Arial" w:cs="Arial"/>
                <w:b/>
                <w:bCs/>
                <w:color w:val="000000"/>
                <w:sz w:val="16"/>
                <w:szCs w:val="16"/>
              </w:rPr>
            </w:pPr>
            <w:r w:rsidRPr="00F25B92">
              <w:rPr>
                <w:rFonts w:ascii="Arial" w:hAnsi="Arial" w:cs="Arial"/>
                <w:b/>
                <w:bCs/>
                <w:color w:val="000000"/>
                <w:sz w:val="16"/>
                <w:szCs w:val="16"/>
              </w:rPr>
              <w:t>129,034</w:t>
            </w:r>
          </w:p>
        </w:tc>
        <w:tc>
          <w:tcPr>
            <w:tcW w:w="897" w:type="dxa"/>
            <w:tcBorders>
              <w:top w:val="single" w:sz="12" w:space="0" w:color="auto"/>
              <w:bottom w:val="single" w:sz="12" w:space="0" w:color="auto"/>
            </w:tcBorders>
            <w:shd w:val="clear" w:color="auto" w:fill="DEEAF6"/>
            <w:noWrap/>
            <w:vAlign w:val="bottom"/>
          </w:tcPr>
          <w:p w:rsidR="005D1FD3" w:rsidRPr="00F25B92" w:rsidRDefault="005D1FD3" w:rsidP="001D10FE">
            <w:pPr>
              <w:jc w:val="right"/>
              <w:rPr>
                <w:rFonts w:ascii="Arial" w:hAnsi="Arial" w:cs="Arial"/>
                <w:b/>
                <w:bCs/>
                <w:color w:val="000000"/>
                <w:sz w:val="16"/>
                <w:szCs w:val="16"/>
              </w:rPr>
            </w:pPr>
            <w:r w:rsidRPr="00F25B92">
              <w:rPr>
                <w:rFonts w:ascii="Arial" w:hAnsi="Arial" w:cs="Arial"/>
                <w:b/>
                <w:bCs/>
                <w:color w:val="000000"/>
                <w:sz w:val="16"/>
                <w:szCs w:val="16"/>
              </w:rPr>
              <w:t>100.0</w:t>
            </w:r>
          </w:p>
        </w:tc>
        <w:tc>
          <w:tcPr>
            <w:tcW w:w="898" w:type="dxa"/>
            <w:tcBorders>
              <w:top w:val="single" w:sz="12" w:space="0" w:color="auto"/>
              <w:bottom w:val="single" w:sz="12" w:space="0" w:color="auto"/>
            </w:tcBorders>
            <w:shd w:val="clear" w:color="auto" w:fill="DEEAF6"/>
            <w:vAlign w:val="bottom"/>
          </w:tcPr>
          <w:p w:rsidR="005D1FD3" w:rsidRPr="00F25B92" w:rsidRDefault="005D1FD3" w:rsidP="001D10FE">
            <w:pPr>
              <w:jc w:val="right"/>
              <w:rPr>
                <w:rFonts w:ascii="Arial" w:hAnsi="Arial" w:cs="Arial"/>
                <w:b/>
                <w:bCs/>
                <w:color w:val="000000"/>
                <w:sz w:val="16"/>
                <w:szCs w:val="16"/>
              </w:rPr>
            </w:pPr>
            <w:r w:rsidRPr="00F25B92">
              <w:rPr>
                <w:rFonts w:ascii="Arial" w:hAnsi="Arial" w:cs="Arial"/>
                <w:b/>
                <w:bCs/>
                <w:color w:val="000000"/>
                <w:sz w:val="16"/>
                <w:szCs w:val="16"/>
              </w:rPr>
              <w:t>12,839</w:t>
            </w:r>
          </w:p>
        </w:tc>
        <w:tc>
          <w:tcPr>
            <w:tcW w:w="898" w:type="dxa"/>
            <w:tcBorders>
              <w:top w:val="single" w:sz="12" w:space="0" w:color="auto"/>
              <w:bottom w:val="single" w:sz="12" w:space="0" w:color="auto"/>
            </w:tcBorders>
            <w:shd w:val="clear" w:color="auto" w:fill="DEEAF6"/>
            <w:noWrap/>
            <w:vAlign w:val="bottom"/>
          </w:tcPr>
          <w:p w:rsidR="005D1FD3" w:rsidRPr="00F25B92" w:rsidRDefault="005D1FD3" w:rsidP="001D10FE">
            <w:pPr>
              <w:jc w:val="right"/>
              <w:rPr>
                <w:rFonts w:ascii="Arial" w:hAnsi="Arial" w:cs="Arial"/>
                <w:b/>
                <w:bCs/>
                <w:color w:val="000000"/>
                <w:sz w:val="16"/>
                <w:szCs w:val="16"/>
              </w:rPr>
            </w:pPr>
            <w:r w:rsidRPr="00F25B92">
              <w:rPr>
                <w:rFonts w:ascii="Arial" w:hAnsi="Arial" w:cs="Arial"/>
                <w:b/>
                <w:bCs/>
                <w:color w:val="000000"/>
                <w:sz w:val="16"/>
                <w:szCs w:val="16"/>
              </w:rPr>
              <w:t>11.0</w:t>
            </w:r>
          </w:p>
        </w:tc>
      </w:tr>
      <w:tr w:rsidR="005D1FD3" w:rsidRPr="00F25B92" w:rsidTr="001D10FE">
        <w:trPr>
          <w:trHeight w:val="300"/>
        </w:trPr>
        <w:tc>
          <w:tcPr>
            <w:tcW w:w="8930" w:type="dxa"/>
            <w:gridSpan w:val="7"/>
            <w:tcBorders>
              <w:top w:val="single" w:sz="12" w:space="0" w:color="auto"/>
              <w:bottom w:val="single" w:sz="4" w:space="0" w:color="FFFFFF"/>
            </w:tcBorders>
            <w:shd w:val="clear" w:color="auto" w:fill="DEEAF6"/>
            <w:noWrap/>
            <w:vAlign w:val="bottom"/>
          </w:tcPr>
          <w:p w:rsidR="005D1FD3" w:rsidRPr="00F25B92" w:rsidRDefault="005D1FD3" w:rsidP="001D10FE">
            <w:pPr>
              <w:jc w:val="center"/>
              <w:rPr>
                <w:rFonts w:ascii="Arial" w:hAnsi="Arial" w:cs="Arial"/>
                <w:b/>
                <w:color w:val="000000"/>
                <w:sz w:val="16"/>
                <w:szCs w:val="16"/>
              </w:rPr>
            </w:pPr>
            <w:r w:rsidRPr="00F25B92">
              <w:rPr>
                <w:rFonts w:ascii="Arial" w:hAnsi="Arial" w:cs="Arial"/>
                <w:b/>
                <w:color w:val="000000"/>
                <w:sz w:val="16"/>
                <w:szCs w:val="16"/>
              </w:rPr>
              <w:t>Highest level of qualification completed</w:t>
            </w:r>
          </w:p>
        </w:tc>
      </w:tr>
      <w:tr w:rsidR="005D1FD3" w:rsidRPr="00F25B92" w:rsidTr="001D10FE">
        <w:trPr>
          <w:trHeight w:val="300"/>
        </w:trPr>
        <w:tc>
          <w:tcPr>
            <w:tcW w:w="3544" w:type="dxa"/>
            <w:shd w:val="clear" w:color="auto" w:fill="E1DA98"/>
            <w:noWrap/>
            <w:vAlign w:val="bottom"/>
          </w:tcPr>
          <w:p w:rsidR="005D1FD3" w:rsidRPr="00F25B92" w:rsidRDefault="005D1FD3" w:rsidP="001D10FE">
            <w:pPr>
              <w:rPr>
                <w:rFonts w:ascii="Arial" w:hAnsi="Arial" w:cs="Arial"/>
                <w:color w:val="000000"/>
                <w:sz w:val="16"/>
                <w:szCs w:val="16"/>
                <w:lang w:eastAsia="en-AU"/>
              </w:rPr>
            </w:pPr>
            <w:r w:rsidRPr="00F25B92">
              <w:rPr>
                <w:rFonts w:ascii="Arial" w:hAnsi="Arial" w:cs="Arial"/>
                <w:color w:val="000000"/>
                <w:sz w:val="16"/>
                <w:szCs w:val="16"/>
              </w:rPr>
              <w:t>Bachelor degree and above</w:t>
            </w:r>
          </w:p>
        </w:tc>
        <w:tc>
          <w:tcPr>
            <w:tcW w:w="897" w:type="dxa"/>
            <w:shd w:val="clear" w:color="auto" w:fill="E1DA98"/>
            <w:noWrap/>
            <w:vAlign w:val="bottom"/>
          </w:tcPr>
          <w:p w:rsidR="005D1FD3" w:rsidRPr="00F25B92" w:rsidRDefault="005D1FD3" w:rsidP="001D10FE">
            <w:pPr>
              <w:jc w:val="right"/>
              <w:rPr>
                <w:rFonts w:ascii="Arial" w:hAnsi="Arial" w:cs="Arial"/>
                <w:color w:val="000000"/>
                <w:sz w:val="16"/>
                <w:szCs w:val="16"/>
                <w:lang w:eastAsia="en-AU"/>
              </w:rPr>
            </w:pPr>
            <w:r w:rsidRPr="00F25B92">
              <w:rPr>
                <w:rFonts w:ascii="Arial" w:hAnsi="Arial" w:cs="Arial"/>
                <w:color w:val="000000"/>
                <w:sz w:val="16"/>
                <w:szCs w:val="16"/>
              </w:rPr>
              <w:t>16,263</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14.0</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20,619</w:t>
            </w:r>
          </w:p>
        </w:tc>
        <w:tc>
          <w:tcPr>
            <w:tcW w:w="897"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16.0</w:t>
            </w:r>
          </w:p>
        </w:tc>
        <w:tc>
          <w:tcPr>
            <w:tcW w:w="898" w:type="dxa"/>
            <w:shd w:val="clear" w:color="auto" w:fill="E1DA98"/>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4,356</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26.8</w:t>
            </w:r>
          </w:p>
        </w:tc>
      </w:tr>
      <w:tr w:rsidR="005D1FD3" w:rsidRPr="00F25B92" w:rsidTr="001D10FE">
        <w:trPr>
          <w:trHeight w:val="300"/>
        </w:trPr>
        <w:tc>
          <w:tcPr>
            <w:tcW w:w="3544" w:type="dxa"/>
            <w:shd w:val="clear" w:color="auto" w:fill="FEE8BF"/>
            <w:noWrap/>
            <w:vAlign w:val="bottom"/>
          </w:tcPr>
          <w:p w:rsidR="005D1FD3" w:rsidRPr="00F25B92" w:rsidRDefault="005D1FD3" w:rsidP="00F25B92">
            <w:pPr>
              <w:ind w:left="176" w:firstLineChars="2" w:firstLine="3"/>
              <w:rPr>
                <w:rFonts w:ascii="Arial" w:hAnsi="Arial" w:cs="Arial"/>
                <w:color w:val="000000"/>
                <w:sz w:val="16"/>
                <w:szCs w:val="16"/>
              </w:rPr>
            </w:pPr>
            <w:r w:rsidRPr="00F25B92">
              <w:rPr>
                <w:rFonts w:ascii="Arial" w:hAnsi="Arial" w:cs="Arial"/>
                <w:color w:val="000000"/>
                <w:sz w:val="16"/>
                <w:szCs w:val="16"/>
              </w:rPr>
              <w:t xml:space="preserve">Bachelor degree pass </w:t>
            </w:r>
            <w:r w:rsidR="00880C7F" w:rsidRPr="00F25B92">
              <w:rPr>
                <w:rFonts w:ascii="Arial" w:hAnsi="Arial" w:cs="Arial"/>
                <w:color w:val="000000"/>
                <w:sz w:val="16"/>
                <w:szCs w:val="16"/>
              </w:rPr>
              <w:t>(</w:t>
            </w:r>
            <w:r w:rsidRPr="00F25B92">
              <w:rPr>
                <w:rFonts w:ascii="Arial" w:hAnsi="Arial" w:cs="Arial"/>
                <w:color w:val="000000"/>
                <w:sz w:val="16"/>
                <w:szCs w:val="16"/>
              </w:rPr>
              <w:t>4 years or equivalent) and above</w:t>
            </w:r>
          </w:p>
        </w:tc>
        <w:tc>
          <w:tcPr>
            <w:tcW w:w="897"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11,404</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9.8</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14,662</w:t>
            </w:r>
          </w:p>
        </w:tc>
        <w:tc>
          <w:tcPr>
            <w:tcW w:w="897"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11.4</w:t>
            </w:r>
          </w:p>
        </w:tc>
        <w:tc>
          <w:tcPr>
            <w:tcW w:w="898" w:type="dxa"/>
            <w:shd w:val="clear" w:color="auto" w:fill="FEE8BF"/>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3,258</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28.6</w:t>
            </w:r>
          </w:p>
        </w:tc>
      </w:tr>
      <w:tr w:rsidR="005D1FD3" w:rsidRPr="00F25B92" w:rsidTr="001D10FE">
        <w:trPr>
          <w:trHeight w:val="300"/>
        </w:trPr>
        <w:tc>
          <w:tcPr>
            <w:tcW w:w="3544" w:type="dxa"/>
            <w:shd w:val="clear" w:color="auto" w:fill="E1DA98"/>
            <w:noWrap/>
            <w:vAlign w:val="bottom"/>
          </w:tcPr>
          <w:p w:rsidR="005D1FD3" w:rsidRPr="00F25B92" w:rsidRDefault="005D1FD3" w:rsidP="00F25B92">
            <w:pPr>
              <w:ind w:left="176" w:firstLineChars="2" w:firstLine="3"/>
              <w:rPr>
                <w:rFonts w:ascii="Arial" w:hAnsi="Arial" w:cs="Arial"/>
                <w:color w:val="000000"/>
                <w:sz w:val="16"/>
                <w:szCs w:val="16"/>
              </w:rPr>
            </w:pPr>
            <w:r w:rsidRPr="00F25B92">
              <w:rPr>
                <w:rFonts w:ascii="Arial" w:hAnsi="Arial" w:cs="Arial"/>
                <w:color w:val="000000"/>
                <w:sz w:val="16"/>
                <w:szCs w:val="16"/>
              </w:rPr>
              <w:t xml:space="preserve">Bachelor degree pass </w:t>
            </w:r>
            <w:r w:rsidR="00880C7F" w:rsidRPr="00F25B92">
              <w:rPr>
                <w:rFonts w:ascii="Arial" w:hAnsi="Arial" w:cs="Arial"/>
                <w:color w:val="000000"/>
                <w:sz w:val="16"/>
                <w:szCs w:val="16"/>
              </w:rPr>
              <w:t>(</w:t>
            </w:r>
            <w:r w:rsidRPr="00F25B92">
              <w:rPr>
                <w:rFonts w:ascii="Arial" w:hAnsi="Arial" w:cs="Arial"/>
                <w:color w:val="000000"/>
                <w:sz w:val="16"/>
                <w:szCs w:val="16"/>
              </w:rPr>
              <w:t>3 years or equivalent)</w:t>
            </w:r>
            <w:r w:rsidR="003020EE" w:rsidRPr="00F25B92">
              <w:rPr>
                <w:rFonts w:ascii="Arial" w:hAnsi="Arial" w:cs="Arial"/>
                <w:color w:val="000000"/>
                <w:sz w:val="16"/>
                <w:szCs w:val="16"/>
              </w:rPr>
              <w:t xml:space="preserve"> </w:t>
            </w:r>
          </w:p>
        </w:tc>
        <w:tc>
          <w:tcPr>
            <w:tcW w:w="897"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4,859</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4.2</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5,958</w:t>
            </w:r>
          </w:p>
        </w:tc>
        <w:tc>
          <w:tcPr>
            <w:tcW w:w="897"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4.6</w:t>
            </w:r>
          </w:p>
        </w:tc>
        <w:tc>
          <w:tcPr>
            <w:tcW w:w="898" w:type="dxa"/>
            <w:shd w:val="clear" w:color="auto" w:fill="E1DA98"/>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1,099</w:t>
            </w:r>
          </w:p>
        </w:tc>
        <w:tc>
          <w:tcPr>
            <w:tcW w:w="898" w:type="dxa"/>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22.6</w:t>
            </w:r>
          </w:p>
        </w:tc>
      </w:tr>
      <w:tr w:rsidR="005D1FD3" w:rsidRPr="00F25B92" w:rsidTr="001D10FE">
        <w:trPr>
          <w:trHeight w:val="300"/>
        </w:trPr>
        <w:tc>
          <w:tcPr>
            <w:tcW w:w="3544" w:type="dxa"/>
            <w:shd w:val="clear" w:color="auto" w:fill="FEE8BF"/>
            <w:noWrap/>
            <w:vAlign w:val="bottom"/>
          </w:tcPr>
          <w:p w:rsidR="005D1FD3" w:rsidRPr="00F25B92" w:rsidRDefault="005D1FD3" w:rsidP="001D10FE">
            <w:pPr>
              <w:rPr>
                <w:rFonts w:ascii="Arial" w:hAnsi="Arial" w:cs="Arial"/>
                <w:color w:val="000000"/>
                <w:sz w:val="16"/>
                <w:szCs w:val="16"/>
              </w:rPr>
            </w:pPr>
            <w:r w:rsidRPr="00F25B92">
              <w:rPr>
                <w:rFonts w:ascii="Arial" w:hAnsi="Arial" w:cs="Arial"/>
                <w:color w:val="000000"/>
                <w:sz w:val="16"/>
                <w:szCs w:val="16"/>
              </w:rPr>
              <w:t>Advanced Diploma/Diploma</w:t>
            </w:r>
          </w:p>
        </w:tc>
        <w:tc>
          <w:tcPr>
            <w:tcW w:w="897"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28,571</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24.6</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36,619</w:t>
            </w:r>
          </w:p>
        </w:tc>
        <w:tc>
          <w:tcPr>
            <w:tcW w:w="897"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28.4</w:t>
            </w:r>
          </w:p>
        </w:tc>
        <w:tc>
          <w:tcPr>
            <w:tcW w:w="898" w:type="dxa"/>
            <w:shd w:val="clear" w:color="auto" w:fill="FEE8BF"/>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8,048</w:t>
            </w:r>
          </w:p>
        </w:tc>
        <w:tc>
          <w:tcPr>
            <w:tcW w:w="898" w:type="dxa"/>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28.2</w:t>
            </w:r>
          </w:p>
        </w:tc>
      </w:tr>
      <w:tr w:rsidR="005D1FD3" w:rsidRPr="00F25B92" w:rsidTr="001D10FE">
        <w:trPr>
          <w:trHeight w:val="300"/>
        </w:trPr>
        <w:tc>
          <w:tcPr>
            <w:tcW w:w="3544" w:type="dxa"/>
            <w:tcBorders>
              <w:bottom w:val="single" w:sz="4" w:space="0" w:color="FFFFFF"/>
            </w:tcBorders>
            <w:shd w:val="clear" w:color="auto" w:fill="E1DA98"/>
            <w:noWrap/>
            <w:vAlign w:val="bottom"/>
          </w:tcPr>
          <w:p w:rsidR="005D1FD3" w:rsidRPr="00F25B92" w:rsidRDefault="005D1FD3" w:rsidP="001D10FE">
            <w:pPr>
              <w:rPr>
                <w:rFonts w:ascii="Arial" w:hAnsi="Arial" w:cs="Arial"/>
                <w:color w:val="000000"/>
                <w:sz w:val="16"/>
                <w:szCs w:val="16"/>
              </w:rPr>
            </w:pPr>
            <w:r w:rsidRPr="00F25B92">
              <w:rPr>
                <w:rFonts w:ascii="Arial" w:hAnsi="Arial" w:cs="Arial"/>
                <w:color w:val="000000"/>
                <w:sz w:val="16"/>
                <w:szCs w:val="16"/>
              </w:rPr>
              <w:t xml:space="preserve">Certificate III/IV </w:t>
            </w:r>
          </w:p>
        </w:tc>
        <w:tc>
          <w:tcPr>
            <w:tcW w:w="897" w:type="dxa"/>
            <w:tcBorders>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33,517</w:t>
            </w:r>
          </w:p>
        </w:tc>
        <w:tc>
          <w:tcPr>
            <w:tcW w:w="898" w:type="dxa"/>
            <w:tcBorders>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28.8</w:t>
            </w:r>
          </w:p>
        </w:tc>
        <w:tc>
          <w:tcPr>
            <w:tcW w:w="898" w:type="dxa"/>
            <w:tcBorders>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46,660</w:t>
            </w:r>
          </w:p>
        </w:tc>
        <w:tc>
          <w:tcPr>
            <w:tcW w:w="897" w:type="dxa"/>
            <w:tcBorders>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36.2</w:t>
            </w:r>
          </w:p>
        </w:tc>
        <w:tc>
          <w:tcPr>
            <w:tcW w:w="898" w:type="dxa"/>
            <w:tcBorders>
              <w:bottom w:val="single" w:sz="4" w:space="0" w:color="FFFFFF"/>
            </w:tcBorders>
            <w:shd w:val="clear" w:color="auto" w:fill="E1DA98"/>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13,143</w:t>
            </w:r>
          </w:p>
        </w:tc>
        <w:tc>
          <w:tcPr>
            <w:tcW w:w="898" w:type="dxa"/>
            <w:tcBorders>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39.2</w:t>
            </w:r>
          </w:p>
        </w:tc>
      </w:tr>
      <w:tr w:rsidR="005D1FD3" w:rsidRPr="00F25B92" w:rsidTr="001D10FE">
        <w:trPr>
          <w:trHeight w:val="300"/>
        </w:trPr>
        <w:tc>
          <w:tcPr>
            <w:tcW w:w="3544" w:type="dxa"/>
            <w:tcBorders>
              <w:bottom w:val="nil"/>
            </w:tcBorders>
            <w:shd w:val="clear" w:color="auto" w:fill="FEE8BF"/>
            <w:noWrap/>
            <w:vAlign w:val="bottom"/>
          </w:tcPr>
          <w:p w:rsidR="005D1FD3" w:rsidRPr="00F25B92" w:rsidRDefault="005D1FD3" w:rsidP="001D10FE">
            <w:pPr>
              <w:rPr>
                <w:rFonts w:ascii="Arial" w:hAnsi="Arial" w:cs="Arial"/>
                <w:color w:val="000000"/>
                <w:sz w:val="16"/>
                <w:szCs w:val="16"/>
              </w:rPr>
            </w:pPr>
            <w:r w:rsidRPr="00F25B92">
              <w:rPr>
                <w:rFonts w:ascii="Arial" w:hAnsi="Arial" w:cs="Arial"/>
                <w:color w:val="000000"/>
                <w:sz w:val="16"/>
                <w:szCs w:val="16"/>
              </w:rPr>
              <w:t>Below Certificate III</w:t>
            </w:r>
          </w:p>
        </w:tc>
        <w:tc>
          <w:tcPr>
            <w:tcW w:w="897" w:type="dxa"/>
            <w:tcBorders>
              <w:bottom w:val="nil"/>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2,717</w:t>
            </w:r>
          </w:p>
        </w:tc>
        <w:tc>
          <w:tcPr>
            <w:tcW w:w="898" w:type="dxa"/>
            <w:tcBorders>
              <w:bottom w:val="nil"/>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2.3</w:t>
            </w:r>
          </w:p>
        </w:tc>
        <w:tc>
          <w:tcPr>
            <w:tcW w:w="898" w:type="dxa"/>
            <w:tcBorders>
              <w:bottom w:val="nil"/>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1,968</w:t>
            </w:r>
          </w:p>
        </w:tc>
        <w:tc>
          <w:tcPr>
            <w:tcW w:w="897" w:type="dxa"/>
            <w:tcBorders>
              <w:bottom w:val="nil"/>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1.5</w:t>
            </w:r>
          </w:p>
        </w:tc>
        <w:tc>
          <w:tcPr>
            <w:tcW w:w="898" w:type="dxa"/>
            <w:tcBorders>
              <w:bottom w:val="nil"/>
            </w:tcBorders>
            <w:shd w:val="clear" w:color="auto" w:fill="FEE8BF"/>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-749</w:t>
            </w:r>
          </w:p>
        </w:tc>
        <w:tc>
          <w:tcPr>
            <w:tcW w:w="898" w:type="dxa"/>
            <w:tcBorders>
              <w:bottom w:val="nil"/>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-27.6</w:t>
            </w:r>
          </w:p>
        </w:tc>
      </w:tr>
      <w:tr w:rsidR="005D1FD3" w:rsidRPr="00F25B92" w:rsidTr="001D10FE">
        <w:trPr>
          <w:trHeight w:val="300"/>
        </w:trPr>
        <w:tc>
          <w:tcPr>
            <w:tcW w:w="3544" w:type="dxa"/>
            <w:tcBorders>
              <w:top w:val="nil"/>
              <w:bottom w:val="single" w:sz="4" w:space="0" w:color="FFFFFF"/>
            </w:tcBorders>
            <w:shd w:val="clear" w:color="auto" w:fill="E1DA98"/>
            <w:noWrap/>
            <w:vAlign w:val="bottom"/>
          </w:tcPr>
          <w:p w:rsidR="005D1FD3" w:rsidRPr="00F25B92" w:rsidRDefault="005D1FD3" w:rsidP="001D10FE">
            <w:pPr>
              <w:rPr>
                <w:rFonts w:ascii="Arial" w:hAnsi="Arial" w:cs="Arial"/>
                <w:color w:val="000000"/>
                <w:sz w:val="16"/>
                <w:szCs w:val="16"/>
              </w:rPr>
            </w:pPr>
            <w:r w:rsidRPr="00F25B92">
              <w:rPr>
                <w:rFonts w:ascii="Arial" w:hAnsi="Arial" w:cs="Arial"/>
                <w:color w:val="000000"/>
                <w:sz w:val="16"/>
                <w:szCs w:val="16"/>
              </w:rPr>
              <w:t>Total staff with an ECEC-related qualification</w:t>
            </w:r>
          </w:p>
        </w:tc>
        <w:tc>
          <w:tcPr>
            <w:tcW w:w="897" w:type="dxa"/>
            <w:tcBorders>
              <w:top w:val="nil"/>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81,068</w:t>
            </w:r>
          </w:p>
        </w:tc>
        <w:tc>
          <w:tcPr>
            <w:tcW w:w="898" w:type="dxa"/>
            <w:tcBorders>
              <w:top w:val="nil"/>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69.8</w:t>
            </w:r>
          </w:p>
        </w:tc>
        <w:tc>
          <w:tcPr>
            <w:tcW w:w="898" w:type="dxa"/>
            <w:tcBorders>
              <w:top w:val="nil"/>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105,867</w:t>
            </w:r>
          </w:p>
        </w:tc>
        <w:tc>
          <w:tcPr>
            <w:tcW w:w="897" w:type="dxa"/>
            <w:tcBorders>
              <w:top w:val="nil"/>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82.0</w:t>
            </w:r>
          </w:p>
        </w:tc>
        <w:tc>
          <w:tcPr>
            <w:tcW w:w="898" w:type="dxa"/>
            <w:tcBorders>
              <w:top w:val="nil"/>
              <w:bottom w:val="single" w:sz="4" w:space="0" w:color="FFFFFF"/>
            </w:tcBorders>
            <w:shd w:val="clear" w:color="auto" w:fill="E1DA98"/>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24,799</w:t>
            </w:r>
          </w:p>
        </w:tc>
        <w:tc>
          <w:tcPr>
            <w:tcW w:w="898" w:type="dxa"/>
            <w:tcBorders>
              <w:top w:val="nil"/>
              <w:bottom w:val="single" w:sz="4" w:space="0" w:color="FFFFFF"/>
            </w:tcBorders>
            <w:shd w:val="clear" w:color="auto" w:fill="E1DA98"/>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30.6</w:t>
            </w:r>
          </w:p>
        </w:tc>
      </w:tr>
      <w:tr w:rsidR="005D1FD3" w:rsidRPr="00F25B92" w:rsidTr="001D10FE">
        <w:trPr>
          <w:trHeight w:val="300"/>
        </w:trPr>
        <w:tc>
          <w:tcPr>
            <w:tcW w:w="3544" w:type="dxa"/>
            <w:tcBorders>
              <w:bottom w:val="single" w:sz="12" w:space="0" w:color="auto"/>
            </w:tcBorders>
            <w:shd w:val="clear" w:color="auto" w:fill="FEE8BF"/>
            <w:noWrap/>
            <w:vAlign w:val="bottom"/>
          </w:tcPr>
          <w:p w:rsidR="005D1FD3" w:rsidRPr="00F25B92" w:rsidRDefault="005D1FD3" w:rsidP="001D10FE">
            <w:pPr>
              <w:rPr>
                <w:rFonts w:ascii="Arial" w:hAnsi="Arial" w:cs="Arial"/>
                <w:color w:val="000000"/>
                <w:sz w:val="16"/>
                <w:szCs w:val="16"/>
              </w:rPr>
            </w:pPr>
            <w:r w:rsidRPr="00F25B92">
              <w:rPr>
                <w:rFonts w:ascii="Arial" w:hAnsi="Arial" w:cs="Arial"/>
                <w:color w:val="000000"/>
                <w:sz w:val="16"/>
                <w:szCs w:val="16"/>
              </w:rPr>
              <w:t>Total staff without an</w:t>
            </w:r>
            <w:r w:rsidR="003020EE" w:rsidRPr="00F25B92">
              <w:rPr>
                <w:rFonts w:ascii="Arial" w:hAnsi="Arial" w:cs="Arial"/>
                <w:color w:val="000000"/>
                <w:sz w:val="16"/>
                <w:szCs w:val="16"/>
              </w:rPr>
              <w:t xml:space="preserve"> </w:t>
            </w:r>
            <w:r w:rsidRPr="00F25B92">
              <w:rPr>
                <w:rFonts w:ascii="Arial" w:hAnsi="Arial" w:cs="Arial"/>
                <w:color w:val="000000"/>
                <w:sz w:val="16"/>
                <w:szCs w:val="16"/>
              </w:rPr>
              <w:t>ECEC-related qualification</w:t>
            </w:r>
          </w:p>
        </w:tc>
        <w:tc>
          <w:tcPr>
            <w:tcW w:w="897" w:type="dxa"/>
            <w:tcBorders>
              <w:bottom w:val="single" w:sz="12" w:space="0" w:color="auto"/>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35,127</w:t>
            </w:r>
          </w:p>
        </w:tc>
        <w:tc>
          <w:tcPr>
            <w:tcW w:w="898" w:type="dxa"/>
            <w:tcBorders>
              <w:bottom w:val="single" w:sz="12" w:space="0" w:color="auto"/>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30.2</w:t>
            </w:r>
          </w:p>
        </w:tc>
        <w:tc>
          <w:tcPr>
            <w:tcW w:w="898" w:type="dxa"/>
            <w:tcBorders>
              <w:bottom w:val="single" w:sz="12" w:space="0" w:color="auto"/>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23,168</w:t>
            </w:r>
          </w:p>
        </w:tc>
        <w:tc>
          <w:tcPr>
            <w:tcW w:w="897" w:type="dxa"/>
            <w:tcBorders>
              <w:bottom w:val="single" w:sz="12" w:space="0" w:color="auto"/>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18.0</w:t>
            </w:r>
          </w:p>
        </w:tc>
        <w:tc>
          <w:tcPr>
            <w:tcW w:w="898" w:type="dxa"/>
            <w:tcBorders>
              <w:bottom w:val="single" w:sz="12" w:space="0" w:color="auto"/>
            </w:tcBorders>
            <w:shd w:val="clear" w:color="auto" w:fill="FEE8BF"/>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-11,959</w:t>
            </w:r>
          </w:p>
        </w:tc>
        <w:tc>
          <w:tcPr>
            <w:tcW w:w="898" w:type="dxa"/>
            <w:tcBorders>
              <w:bottom w:val="single" w:sz="12" w:space="0" w:color="auto"/>
            </w:tcBorders>
            <w:shd w:val="clear" w:color="auto" w:fill="FEE8BF"/>
            <w:noWrap/>
            <w:vAlign w:val="bottom"/>
          </w:tcPr>
          <w:p w:rsidR="005D1FD3" w:rsidRPr="00F25B92" w:rsidRDefault="005D1FD3" w:rsidP="001D10FE">
            <w:pPr>
              <w:jc w:val="right"/>
              <w:rPr>
                <w:rFonts w:ascii="Arial" w:hAnsi="Arial" w:cs="Arial"/>
                <w:color w:val="000000"/>
                <w:sz w:val="16"/>
                <w:szCs w:val="16"/>
              </w:rPr>
            </w:pPr>
            <w:r w:rsidRPr="00F25B92">
              <w:rPr>
                <w:rFonts w:ascii="Arial" w:hAnsi="Arial" w:cs="Arial"/>
                <w:color w:val="000000"/>
                <w:sz w:val="16"/>
                <w:szCs w:val="16"/>
              </w:rPr>
              <w:t>-34.0</w:t>
            </w:r>
          </w:p>
        </w:tc>
      </w:tr>
      <w:tr w:rsidR="005D1FD3" w:rsidRPr="00F25B92" w:rsidTr="001D10FE">
        <w:trPr>
          <w:trHeight w:val="300"/>
        </w:trPr>
        <w:tc>
          <w:tcPr>
            <w:tcW w:w="8930" w:type="dxa"/>
            <w:gridSpan w:val="7"/>
            <w:tcBorders>
              <w:top w:val="single" w:sz="12" w:space="0" w:color="auto"/>
            </w:tcBorders>
            <w:shd w:val="clear" w:color="auto" w:fill="DEEAF6"/>
            <w:noWrap/>
            <w:vAlign w:val="bottom"/>
          </w:tcPr>
          <w:p w:rsidR="005D1FD3" w:rsidRPr="00F25B92" w:rsidRDefault="005D1FD3" w:rsidP="001D10FE">
            <w:pPr>
              <w:jc w:val="center"/>
              <w:rPr>
                <w:rFonts w:ascii="Arial" w:hAnsi="Arial" w:cs="Arial"/>
                <w:b/>
                <w:color w:val="000000"/>
                <w:sz w:val="16"/>
                <w:szCs w:val="16"/>
              </w:rPr>
            </w:pPr>
            <w:r w:rsidRPr="00F25B92">
              <w:rPr>
                <w:rFonts w:ascii="Arial" w:hAnsi="Arial" w:cs="Arial"/>
                <w:b/>
                <w:color w:val="000000"/>
                <w:sz w:val="16"/>
                <w:szCs w:val="16"/>
              </w:rPr>
              <w:t>Highest level of qualification completed in a teaching field</w:t>
            </w:r>
          </w:p>
        </w:tc>
      </w:tr>
      <w:tr w:rsidR="00B32B6C" w:rsidRPr="00F25B92" w:rsidTr="001D10FE">
        <w:trPr>
          <w:trHeight w:val="300"/>
        </w:trPr>
        <w:tc>
          <w:tcPr>
            <w:tcW w:w="3544" w:type="dxa"/>
            <w:shd w:val="clear" w:color="auto" w:fill="FEE8BF"/>
            <w:noWrap/>
            <w:vAlign w:val="bottom"/>
          </w:tcPr>
          <w:p w:rsidR="00B32B6C" w:rsidRPr="00F25B92" w:rsidRDefault="00B32B6C" w:rsidP="001D10FE">
            <w:pPr>
              <w:rPr>
                <w:rFonts w:ascii="Arial" w:hAnsi="Arial" w:cs="Arial"/>
                <w:color w:val="000000"/>
                <w:sz w:val="16"/>
                <w:szCs w:val="16"/>
                <w:lang w:eastAsia="en-AU"/>
              </w:rPr>
            </w:pPr>
            <w:r w:rsidRPr="00F25B92">
              <w:rPr>
                <w:rFonts w:ascii="Arial" w:hAnsi="Arial" w:cs="Arial"/>
                <w:color w:val="000000"/>
                <w:sz w:val="16"/>
                <w:szCs w:val="16"/>
              </w:rPr>
              <w:t>Bachelor degree and above</w:t>
            </w:r>
          </w:p>
        </w:tc>
        <w:tc>
          <w:tcPr>
            <w:tcW w:w="897" w:type="dxa"/>
            <w:shd w:val="clear" w:color="auto" w:fill="FEE8BF"/>
            <w:noWrap/>
            <w:vAlign w:val="bottom"/>
          </w:tcPr>
          <w:p w:rsidR="00B32B6C" w:rsidRPr="00F25B92" w:rsidRDefault="00B32B6C" w:rsidP="001D10FE">
            <w:pPr>
              <w:jc w:val="right"/>
              <w:rPr>
                <w:rFonts w:ascii="Arial" w:hAnsi="Arial" w:cs="Arial"/>
                <w:color w:val="000000"/>
                <w:sz w:val="16"/>
                <w:szCs w:val="16"/>
                <w:lang w:eastAsia="en-AU"/>
              </w:rPr>
            </w:pPr>
            <w:r w:rsidRPr="00F25B92">
              <w:rPr>
                <w:rFonts w:ascii="Arial" w:hAnsi="Arial" w:cs="Arial"/>
                <w:color w:val="000000"/>
                <w:sz w:val="16"/>
                <w:szCs w:val="16"/>
              </w:rPr>
              <w:t>15,091</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13.0</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19,200</w:t>
            </w:r>
          </w:p>
        </w:tc>
        <w:tc>
          <w:tcPr>
            <w:tcW w:w="897"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14.9</w:t>
            </w:r>
          </w:p>
        </w:tc>
        <w:tc>
          <w:tcPr>
            <w:tcW w:w="898" w:type="dxa"/>
            <w:shd w:val="clear" w:color="auto" w:fill="FEE8BF"/>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4,109</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27.2</w:t>
            </w:r>
          </w:p>
        </w:tc>
      </w:tr>
      <w:tr w:rsidR="00B32B6C" w:rsidRPr="00F25B92" w:rsidTr="001D10FE">
        <w:trPr>
          <w:trHeight w:val="300"/>
        </w:trPr>
        <w:tc>
          <w:tcPr>
            <w:tcW w:w="3544" w:type="dxa"/>
            <w:shd w:val="clear" w:color="auto" w:fill="E1DA98"/>
            <w:noWrap/>
            <w:vAlign w:val="bottom"/>
          </w:tcPr>
          <w:p w:rsidR="00B32B6C" w:rsidRPr="00F25B92" w:rsidRDefault="000B24E2" w:rsidP="001D10FE">
            <w:pPr>
              <w:ind w:left="176"/>
              <w:rPr>
                <w:rFonts w:ascii="Arial" w:hAnsi="Arial" w:cs="Arial"/>
                <w:color w:val="000000"/>
                <w:sz w:val="16"/>
                <w:szCs w:val="16"/>
              </w:rPr>
            </w:pPr>
            <w:r w:rsidRPr="00F25B92">
              <w:rPr>
                <w:rFonts w:ascii="Arial" w:hAnsi="Arial" w:cs="Arial"/>
                <w:color w:val="000000"/>
                <w:sz w:val="16"/>
                <w:szCs w:val="16"/>
              </w:rPr>
              <w:t>B</w:t>
            </w:r>
            <w:r w:rsidR="00B32B6C" w:rsidRPr="00F25B92">
              <w:rPr>
                <w:rFonts w:ascii="Arial" w:hAnsi="Arial" w:cs="Arial"/>
                <w:color w:val="000000"/>
                <w:sz w:val="16"/>
                <w:szCs w:val="16"/>
              </w:rPr>
              <w:t xml:space="preserve">achelor degree pass </w:t>
            </w:r>
            <w:r w:rsidR="00880C7F" w:rsidRPr="00F25B92">
              <w:rPr>
                <w:rFonts w:ascii="Arial" w:hAnsi="Arial" w:cs="Arial"/>
                <w:color w:val="000000"/>
                <w:sz w:val="16"/>
                <w:szCs w:val="16"/>
              </w:rPr>
              <w:t>(</w:t>
            </w:r>
            <w:r w:rsidR="00B32B6C" w:rsidRPr="00F25B92">
              <w:rPr>
                <w:rFonts w:ascii="Arial" w:hAnsi="Arial" w:cs="Arial"/>
                <w:color w:val="000000"/>
                <w:sz w:val="16"/>
                <w:szCs w:val="16"/>
              </w:rPr>
              <w:t>4 years or equivalent) and above</w:t>
            </w:r>
          </w:p>
        </w:tc>
        <w:tc>
          <w:tcPr>
            <w:tcW w:w="897" w:type="dxa"/>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10,689</w:t>
            </w:r>
          </w:p>
        </w:tc>
        <w:tc>
          <w:tcPr>
            <w:tcW w:w="898" w:type="dxa"/>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9.2</w:t>
            </w:r>
          </w:p>
        </w:tc>
        <w:tc>
          <w:tcPr>
            <w:tcW w:w="898" w:type="dxa"/>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13,862</w:t>
            </w:r>
          </w:p>
        </w:tc>
        <w:tc>
          <w:tcPr>
            <w:tcW w:w="897" w:type="dxa"/>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10.7</w:t>
            </w:r>
          </w:p>
        </w:tc>
        <w:tc>
          <w:tcPr>
            <w:tcW w:w="898" w:type="dxa"/>
            <w:shd w:val="clear" w:color="auto" w:fill="E1DA98"/>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3,173</w:t>
            </w:r>
          </w:p>
        </w:tc>
        <w:tc>
          <w:tcPr>
            <w:tcW w:w="898" w:type="dxa"/>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29.7</w:t>
            </w:r>
          </w:p>
        </w:tc>
      </w:tr>
      <w:tr w:rsidR="00B32B6C" w:rsidRPr="00F25B92" w:rsidTr="001D10FE">
        <w:trPr>
          <w:trHeight w:val="300"/>
        </w:trPr>
        <w:tc>
          <w:tcPr>
            <w:tcW w:w="3544" w:type="dxa"/>
            <w:shd w:val="clear" w:color="auto" w:fill="FEE8BF"/>
            <w:noWrap/>
            <w:vAlign w:val="bottom"/>
          </w:tcPr>
          <w:p w:rsidR="00B32B6C" w:rsidRPr="00F25B92" w:rsidRDefault="00B32B6C" w:rsidP="001D10FE">
            <w:pPr>
              <w:ind w:left="176"/>
              <w:rPr>
                <w:rFonts w:ascii="Arial" w:hAnsi="Arial" w:cs="Arial"/>
                <w:color w:val="000000"/>
                <w:sz w:val="16"/>
                <w:szCs w:val="16"/>
              </w:rPr>
            </w:pPr>
            <w:r w:rsidRPr="00F25B92">
              <w:rPr>
                <w:rFonts w:ascii="Arial" w:hAnsi="Arial" w:cs="Arial"/>
                <w:color w:val="000000"/>
                <w:sz w:val="16"/>
                <w:szCs w:val="16"/>
              </w:rPr>
              <w:t xml:space="preserve">Bachelor degree pass </w:t>
            </w:r>
            <w:r w:rsidR="00880C7F" w:rsidRPr="00F25B92">
              <w:rPr>
                <w:rFonts w:ascii="Arial" w:hAnsi="Arial" w:cs="Arial"/>
                <w:color w:val="000000"/>
                <w:sz w:val="16"/>
                <w:szCs w:val="16"/>
              </w:rPr>
              <w:t>(</w:t>
            </w:r>
            <w:r w:rsidRPr="00F25B92">
              <w:rPr>
                <w:rFonts w:ascii="Arial" w:hAnsi="Arial" w:cs="Arial"/>
                <w:color w:val="000000"/>
                <w:sz w:val="16"/>
                <w:szCs w:val="16"/>
              </w:rPr>
              <w:t>3 years or equivalent)</w:t>
            </w:r>
            <w:r w:rsidR="003020EE" w:rsidRPr="00F25B92">
              <w:rPr>
                <w:rFonts w:ascii="Arial" w:hAnsi="Arial" w:cs="Arial"/>
                <w:color w:val="000000"/>
                <w:sz w:val="16"/>
                <w:szCs w:val="16"/>
              </w:rPr>
              <w:t xml:space="preserve"> </w:t>
            </w:r>
          </w:p>
        </w:tc>
        <w:tc>
          <w:tcPr>
            <w:tcW w:w="897"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4,402</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3.8</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5,338</w:t>
            </w:r>
          </w:p>
        </w:tc>
        <w:tc>
          <w:tcPr>
            <w:tcW w:w="897"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4.1</w:t>
            </w:r>
          </w:p>
        </w:tc>
        <w:tc>
          <w:tcPr>
            <w:tcW w:w="898" w:type="dxa"/>
            <w:shd w:val="clear" w:color="auto" w:fill="FEE8BF"/>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936</w:t>
            </w:r>
          </w:p>
        </w:tc>
        <w:tc>
          <w:tcPr>
            <w:tcW w:w="898" w:type="dxa"/>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21.3</w:t>
            </w:r>
          </w:p>
        </w:tc>
      </w:tr>
      <w:tr w:rsidR="00B32B6C" w:rsidRPr="00F25B92" w:rsidTr="001D10FE">
        <w:trPr>
          <w:trHeight w:val="300"/>
        </w:trPr>
        <w:tc>
          <w:tcPr>
            <w:tcW w:w="3544" w:type="dxa"/>
            <w:tcBorders>
              <w:bottom w:val="single" w:sz="4" w:space="0" w:color="FFFFFF"/>
            </w:tcBorders>
            <w:shd w:val="clear" w:color="auto" w:fill="E1DA98"/>
            <w:noWrap/>
            <w:vAlign w:val="bottom"/>
          </w:tcPr>
          <w:p w:rsidR="00B32B6C" w:rsidRPr="00F25B92" w:rsidRDefault="00676172" w:rsidP="001D10FE">
            <w:pPr>
              <w:rPr>
                <w:rFonts w:ascii="Arial" w:hAnsi="Arial" w:cs="Arial"/>
                <w:color w:val="000000"/>
                <w:sz w:val="16"/>
                <w:szCs w:val="16"/>
              </w:rPr>
            </w:pPr>
            <w:r w:rsidRPr="00F25B92">
              <w:rPr>
                <w:rFonts w:ascii="Arial" w:hAnsi="Arial" w:cs="Arial"/>
                <w:color w:val="000000"/>
                <w:sz w:val="16"/>
                <w:szCs w:val="16"/>
              </w:rPr>
              <w:t>Other</w:t>
            </w:r>
          </w:p>
        </w:tc>
        <w:tc>
          <w:tcPr>
            <w:tcW w:w="897" w:type="dxa"/>
            <w:tcBorders>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3,170</w:t>
            </w:r>
          </w:p>
        </w:tc>
        <w:tc>
          <w:tcPr>
            <w:tcW w:w="898" w:type="dxa"/>
            <w:tcBorders>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2.7</w:t>
            </w:r>
          </w:p>
        </w:tc>
        <w:tc>
          <w:tcPr>
            <w:tcW w:w="898" w:type="dxa"/>
            <w:tcBorders>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3,742</w:t>
            </w:r>
          </w:p>
        </w:tc>
        <w:tc>
          <w:tcPr>
            <w:tcW w:w="897" w:type="dxa"/>
            <w:tcBorders>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2.9</w:t>
            </w:r>
          </w:p>
        </w:tc>
        <w:tc>
          <w:tcPr>
            <w:tcW w:w="898" w:type="dxa"/>
            <w:tcBorders>
              <w:bottom w:val="single" w:sz="4" w:space="0" w:color="FFFFFF"/>
            </w:tcBorders>
            <w:shd w:val="clear" w:color="auto" w:fill="E1DA98"/>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572</w:t>
            </w:r>
          </w:p>
        </w:tc>
        <w:tc>
          <w:tcPr>
            <w:tcW w:w="898" w:type="dxa"/>
            <w:tcBorders>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18.0</w:t>
            </w:r>
          </w:p>
        </w:tc>
      </w:tr>
      <w:tr w:rsidR="00B32B6C" w:rsidRPr="00F25B92" w:rsidTr="001D10FE">
        <w:trPr>
          <w:trHeight w:val="300"/>
        </w:trPr>
        <w:tc>
          <w:tcPr>
            <w:tcW w:w="3544" w:type="dxa"/>
            <w:tcBorders>
              <w:bottom w:val="nil"/>
            </w:tcBorders>
            <w:shd w:val="clear" w:color="auto" w:fill="FEE8BF"/>
            <w:noWrap/>
            <w:vAlign w:val="bottom"/>
          </w:tcPr>
          <w:p w:rsidR="00B32B6C" w:rsidRPr="00F25B92" w:rsidRDefault="00B32B6C" w:rsidP="001D10FE">
            <w:pPr>
              <w:rPr>
                <w:rFonts w:ascii="Arial" w:hAnsi="Arial" w:cs="Arial"/>
                <w:color w:val="000000"/>
                <w:sz w:val="16"/>
                <w:szCs w:val="16"/>
              </w:rPr>
            </w:pPr>
            <w:r w:rsidRPr="00F25B92">
              <w:rPr>
                <w:rFonts w:ascii="Arial" w:hAnsi="Arial" w:cs="Arial"/>
                <w:color w:val="000000"/>
                <w:sz w:val="16"/>
                <w:szCs w:val="16"/>
              </w:rPr>
              <w:t xml:space="preserve">Total qualifications in a teaching field </w:t>
            </w:r>
          </w:p>
        </w:tc>
        <w:tc>
          <w:tcPr>
            <w:tcW w:w="897" w:type="dxa"/>
            <w:tcBorders>
              <w:bottom w:val="nil"/>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18,261</w:t>
            </w:r>
          </w:p>
        </w:tc>
        <w:tc>
          <w:tcPr>
            <w:tcW w:w="898" w:type="dxa"/>
            <w:tcBorders>
              <w:bottom w:val="nil"/>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15.7</w:t>
            </w:r>
          </w:p>
        </w:tc>
        <w:tc>
          <w:tcPr>
            <w:tcW w:w="898" w:type="dxa"/>
            <w:tcBorders>
              <w:bottom w:val="nil"/>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22,942</w:t>
            </w:r>
          </w:p>
        </w:tc>
        <w:tc>
          <w:tcPr>
            <w:tcW w:w="897" w:type="dxa"/>
            <w:tcBorders>
              <w:bottom w:val="nil"/>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17.8</w:t>
            </w:r>
          </w:p>
        </w:tc>
        <w:tc>
          <w:tcPr>
            <w:tcW w:w="898" w:type="dxa"/>
            <w:tcBorders>
              <w:bottom w:val="nil"/>
            </w:tcBorders>
            <w:shd w:val="clear" w:color="auto" w:fill="FEE8BF"/>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4,681</w:t>
            </w:r>
          </w:p>
        </w:tc>
        <w:tc>
          <w:tcPr>
            <w:tcW w:w="898" w:type="dxa"/>
            <w:tcBorders>
              <w:bottom w:val="nil"/>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25.6</w:t>
            </w:r>
          </w:p>
        </w:tc>
      </w:tr>
      <w:tr w:rsidR="00B32B6C" w:rsidRPr="00F25B92" w:rsidTr="001D10FE">
        <w:trPr>
          <w:trHeight w:val="300"/>
        </w:trPr>
        <w:tc>
          <w:tcPr>
            <w:tcW w:w="3544" w:type="dxa"/>
            <w:tcBorders>
              <w:top w:val="nil"/>
              <w:bottom w:val="single" w:sz="4" w:space="0" w:color="FFFFFF"/>
            </w:tcBorders>
            <w:shd w:val="clear" w:color="auto" w:fill="E1DA98"/>
            <w:noWrap/>
            <w:vAlign w:val="bottom"/>
          </w:tcPr>
          <w:p w:rsidR="00B32B6C" w:rsidRPr="00F25B92" w:rsidRDefault="00B32B6C" w:rsidP="001D10FE">
            <w:pPr>
              <w:rPr>
                <w:rFonts w:ascii="Arial" w:hAnsi="Arial" w:cs="Arial"/>
                <w:color w:val="000000"/>
                <w:sz w:val="16"/>
                <w:szCs w:val="16"/>
              </w:rPr>
            </w:pPr>
            <w:r w:rsidRPr="00F25B92">
              <w:rPr>
                <w:rFonts w:ascii="Arial" w:hAnsi="Arial" w:cs="Arial"/>
                <w:color w:val="000000"/>
                <w:sz w:val="16"/>
                <w:szCs w:val="16"/>
              </w:rPr>
              <w:t>Total qualificati</w:t>
            </w:r>
            <w:r w:rsidR="00676172" w:rsidRPr="00F25B92">
              <w:rPr>
                <w:rFonts w:ascii="Arial" w:hAnsi="Arial" w:cs="Arial"/>
                <w:color w:val="000000"/>
                <w:sz w:val="16"/>
                <w:szCs w:val="16"/>
              </w:rPr>
              <w:t>ons in other ECEC-related field</w:t>
            </w:r>
          </w:p>
        </w:tc>
        <w:tc>
          <w:tcPr>
            <w:tcW w:w="897" w:type="dxa"/>
            <w:tcBorders>
              <w:top w:val="nil"/>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62,806</w:t>
            </w:r>
          </w:p>
        </w:tc>
        <w:tc>
          <w:tcPr>
            <w:tcW w:w="898" w:type="dxa"/>
            <w:tcBorders>
              <w:top w:val="nil"/>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54.1</w:t>
            </w:r>
          </w:p>
        </w:tc>
        <w:tc>
          <w:tcPr>
            <w:tcW w:w="898" w:type="dxa"/>
            <w:tcBorders>
              <w:top w:val="nil"/>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82,925</w:t>
            </w:r>
          </w:p>
        </w:tc>
        <w:tc>
          <w:tcPr>
            <w:tcW w:w="897" w:type="dxa"/>
            <w:tcBorders>
              <w:top w:val="nil"/>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64.3</w:t>
            </w:r>
          </w:p>
        </w:tc>
        <w:tc>
          <w:tcPr>
            <w:tcW w:w="898" w:type="dxa"/>
            <w:tcBorders>
              <w:top w:val="nil"/>
              <w:bottom w:val="single" w:sz="4" w:space="0" w:color="FFFFFF"/>
            </w:tcBorders>
            <w:shd w:val="clear" w:color="auto" w:fill="E1DA98"/>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20,119</w:t>
            </w:r>
          </w:p>
        </w:tc>
        <w:tc>
          <w:tcPr>
            <w:tcW w:w="898" w:type="dxa"/>
            <w:tcBorders>
              <w:top w:val="nil"/>
              <w:bottom w:val="single" w:sz="4" w:space="0" w:color="FFFFFF"/>
            </w:tcBorders>
            <w:shd w:val="clear" w:color="auto" w:fill="E1DA98"/>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32.0</w:t>
            </w:r>
          </w:p>
        </w:tc>
      </w:tr>
      <w:tr w:rsidR="00B32B6C" w:rsidRPr="00F25B92" w:rsidTr="001D10FE">
        <w:trPr>
          <w:trHeight w:val="300"/>
        </w:trPr>
        <w:tc>
          <w:tcPr>
            <w:tcW w:w="3544" w:type="dxa"/>
            <w:tcBorders>
              <w:bottom w:val="single" w:sz="12" w:space="0" w:color="auto"/>
            </w:tcBorders>
            <w:shd w:val="clear" w:color="auto" w:fill="FEE8BF"/>
            <w:noWrap/>
            <w:vAlign w:val="bottom"/>
          </w:tcPr>
          <w:p w:rsidR="00B32B6C" w:rsidRPr="00F25B92" w:rsidRDefault="00B32B6C" w:rsidP="001D10FE">
            <w:pPr>
              <w:rPr>
                <w:rFonts w:ascii="Arial" w:hAnsi="Arial" w:cs="Arial"/>
                <w:color w:val="000000"/>
                <w:sz w:val="16"/>
                <w:szCs w:val="16"/>
              </w:rPr>
            </w:pPr>
            <w:r w:rsidRPr="00F25B92">
              <w:rPr>
                <w:rFonts w:ascii="Arial" w:hAnsi="Arial" w:cs="Arial"/>
                <w:color w:val="000000"/>
                <w:sz w:val="16"/>
                <w:szCs w:val="16"/>
              </w:rPr>
              <w:t>Total without qualifications</w:t>
            </w:r>
          </w:p>
        </w:tc>
        <w:tc>
          <w:tcPr>
            <w:tcW w:w="897" w:type="dxa"/>
            <w:tcBorders>
              <w:bottom w:val="single" w:sz="12" w:space="0" w:color="auto"/>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35,127</w:t>
            </w:r>
          </w:p>
        </w:tc>
        <w:tc>
          <w:tcPr>
            <w:tcW w:w="898" w:type="dxa"/>
            <w:tcBorders>
              <w:bottom w:val="single" w:sz="12" w:space="0" w:color="auto"/>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30.2</w:t>
            </w:r>
          </w:p>
        </w:tc>
        <w:tc>
          <w:tcPr>
            <w:tcW w:w="898" w:type="dxa"/>
            <w:tcBorders>
              <w:bottom w:val="single" w:sz="12" w:space="0" w:color="auto"/>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23,168</w:t>
            </w:r>
          </w:p>
        </w:tc>
        <w:tc>
          <w:tcPr>
            <w:tcW w:w="897" w:type="dxa"/>
            <w:tcBorders>
              <w:bottom w:val="single" w:sz="12" w:space="0" w:color="auto"/>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18.0</w:t>
            </w:r>
          </w:p>
        </w:tc>
        <w:tc>
          <w:tcPr>
            <w:tcW w:w="898" w:type="dxa"/>
            <w:tcBorders>
              <w:bottom w:val="single" w:sz="12" w:space="0" w:color="auto"/>
            </w:tcBorders>
            <w:shd w:val="clear" w:color="auto" w:fill="FEE8BF"/>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-11,959</w:t>
            </w:r>
          </w:p>
        </w:tc>
        <w:tc>
          <w:tcPr>
            <w:tcW w:w="898" w:type="dxa"/>
            <w:tcBorders>
              <w:bottom w:val="single" w:sz="12" w:space="0" w:color="auto"/>
            </w:tcBorders>
            <w:shd w:val="clear" w:color="auto" w:fill="FEE8BF"/>
            <w:noWrap/>
            <w:vAlign w:val="bottom"/>
          </w:tcPr>
          <w:p w:rsidR="00B32B6C" w:rsidRPr="00F25B92" w:rsidRDefault="00B32B6C" w:rsidP="001D10FE">
            <w:pPr>
              <w:jc w:val="right"/>
              <w:rPr>
                <w:rFonts w:ascii="Arial" w:hAnsi="Arial" w:cs="Arial"/>
                <w:color w:val="000000"/>
                <w:sz w:val="16"/>
                <w:szCs w:val="16"/>
              </w:rPr>
            </w:pPr>
            <w:r w:rsidRPr="00F25B92">
              <w:rPr>
                <w:rFonts w:ascii="Arial" w:hAnsi="Arial" w:cs="Arial"/>
                <w:color w:val="000000"/>
                <w:sz w:val="16"/>
                <w:szCs w:val="16"/>
              </w:rPr>
              <w:t>-34.0</w:t>
            </w:r>
          </w:p>
        </w:tc>
      </w:tr>
    </w:tbl>
    <w:p w:rsidR="00F25B92" w:rsidRDefault="00F25B92" w:rsidP="00E60426">
      <w:pPr>
        <w:pStyle w:val="ECECSub-heading"/>
      </w:pPr>
    </w:p>
    <w:p w:rsidR="00114151" w:rsidRDefault="00F25B92" w:rsidP="00E60426">
      <w:pPr>
        <w:pStyle w:val="ECECSub-heading"/>
      </w:pPr>
      <w:r>
        <w:br w:type="page"/>
      </w:r>
      <w:bookmarkStart w:id="114" w:name="_Toc382403533"/>
      <w:r w:rsidR="00114151">
        <w:lastRenderedPageBreak/>
        <w:t>7</w:t>
      </w:r>
      <w:r w:rsidR="00114151" w:rsidRPr="006874DC">
        <w:t>.</w:t>
      </w:r>
      <w:r w:rsidR="00114151">
        <w:t>3</w:t>
      </w:r>
      <w:r w:rsidR="00114151" w:rsidRPr="006874DC">
        <w:tab/>
      </w:r>
      <w:r w:rsidR="00114151">
        <w:t xml:space="preserve">Preschool </w:t>
      </w:r>
      <w:r w:rsidR="00FF769C">
        <w:t>Programmes</w:t>
      </w:r>
      <w:bookmarkEnd w:id="114"/>
    </w:p>
    <w:p w:rsidR="00D139C8" w:rsidRPr="002475BB" w:rsidRDefault="00D139C8" w:rsidP="00E60426">
      <w:pPr>
        <w:pStyle w:val="ECECsub-headingL2"/>
        <w:jc w:val="left"/>
      </w:pPr>
      <w:r>
        <w:t>Changes in curriculum or framework on w</w:t>
      </w:r>
      <w:r w:rsidR="004D3017">
        <w:t>hich</w:t>
      </w:r>
      <w:r>
        <w:t xml:space="preserve"> Preschool </w:t>
      </w:r>
      <w:r w:rsidR="00FF769C">
        <w:t>Programmes</w:t>
      </w:r>
      <w:r>
        <w:t xml:space="preserve"> are based</w:t>
      </w:r>
    </w:p>
    <w:p w:rsidR="006A0186" w:rsidRDefault="006A0186" w:rsidP="00E60426">
      <w:pPr>
        <w:pStyle w:val="ECECbody"/>
        <w:jc w:val="left"/>
      </w:pPr>
      <w:r>
        <w:t>Table 7.3.1 shows changes in preschool and long day care services offering a Preschool Program</w:t>
      </w:r>
      <w:r w:rsidR="00880C7F">
        <w:t>me</w:t>
      </w:r>
      <w:r>
        <w:t xml:space="preserve"> based on a curriculum or framework, </w:t>
      </w:r>
      <w:r w:rsidR="00C907B2">
        <w:t>using</w:t>
      </w:r>
      <w:r>
        <w:t xml:space="preserve"> responses </w:t>
      </w:r>
      <w:r w:rsidR="00C907B2">
        <w:t>from</w:t>
      </w:r>
      <w:r>
        <w:t xml:space="preserve"> the 2010 and 2013 Service Surveys.</w:t>
      </w:r>
    </w:p>
    <w:p w:rsidR="006A0186" w:rsidRDefault="006A0186" w:rsidP="00E60426">
      <w:pPr>
        <w:pStyle w:val="ECECbody"/>
        <w:jc w:val="left"/>
      </w:pPr>
      <w:r>
        <w:t>The proportion of preschools offering a Preschool Program</w:t>
      </w:r>
      <w:r w:rsidR="00880C7F">
        <w:t>me</w:t>
      </w:r>
      <w:r>
        <w:t xml:space="preserve"> </w:t>
      </w:r>
      <w:r w:rsidR="000F7C08">
        <w:t xml:space="preserve">not </w:t>
      </w:r>
      <w:r>
        <w:t>based on a curriculum or framework dropped from 2.7</w:t>
      </w:r>
      <w:r w:rsidR="002A1154">
        <w:t> per cent</w:t>
      </w:r>
      <w:r>
        <w:t xml:space="preserve"> in 2010 to 0.2</w:t>
      </w:r>
      <w:r w:rsidR="002A1154">
        <w:t> per cent</w:t>
      </w:r>
      <w:r>
        <w:t xml:space="preserve"> in 2013.</w:t>
      </w:r>
      <w:r w:rsidR="003020EE">
        <w:t xml:space="preserve"> </w:t>
      </w:r>
      <w:r>
        <w:t xml:space="preserve">There was strong uptake of the Early Years Learning Framework, with the proportion of preschools using the Early Years Learning Framework </w:t>
      </w:r>
      <w:r w:rsidR="00C907B2">
        <w:t>(</w:t>
      </w:r>
      <w:r>
        <w:t>either exclusively or in combination with another curriculum or framework</w:t>
      </w:r>
      <w:r w:rsidR="00C907B2">
        <w:t>)</w:t>
      </w:r>
      <w:r>
        <w:t xml:space="preserve"> increasing from 57.5</w:t>
      </w:r>
      <w:r w:rsidR="002A1154">
        <w:t> per cent</w:t>
      </w:r>
      <w:r>
        <w:t xml:space="preserve"> in 2010 to 91.8</w:t>
      </w:r>
      <w:r w:rsidR="002A1154">
        <w:t> per cent</w:t>
      </w:r>
      <w:r>
        <w:t xml:space="preserve"> in 2013.</w:t>
      </w:r>
      <w:r w:rsidR="003020EE">
        <w:t xml:space="preserve"> </w:t>
      </w:r>
      <w:r>
        <w:t>There was a corresponding fall in the proportion of preschools basing their Preschool Program</w:t>
      </w:r>
      <w:r w:rsidR="00EC48A8">
        <w:t>me</w:t>
      </w:r>
      <w:r>
        <w:t xml:space="preserve"> on a State</w:t>
      </w:r>
      <w:r w:rsidR="00D84B8C">
        <w:t>/</w:t>
      </w:r>
      <w:r>
        <w:t>Territory curriculum of framework, or an ‘Other’ curriculum or framework.</w:t>
      </w:r>
    </w:p>
    <w:p w:rsidR="00114151" w:rsidRDefault="00C907B2" w:rsidP="00E60426">
      <w:pPr>
        <w:pStyle w:val="ECECbody"/>
        <w:jc w:val="left"/>
      </w:pPr>
      <w:r>
        <w:t>The overall pattern for long day care services was similar, with a drop in the proportion of long day care services offering a Preschool Program</w:t>
      </w:r>
      <w:r w:rsidR="00880C7F">
        <w:t>me</w:t>
      </w:r>
      <w:r>
        <w:t xml:space="preserve"> </w:t>
      </w:r>
      <w:r w:rsidR="000F7C08">
        <w:t xml:space="preserve">not </w:t>
      </w:r>
      <w:r>
        <w:t>based on a curriculum or framework from 7.2</w:t>
      </w:r>
      <w:r w:rsidR="002A1154">
        <w:t> per cent</w:t>
      </w:r>
      <w:r>
        <w:t xml:space="preserve"> in 2010 to 0.4</w:t>
      </w:r>
      <w:r w:rsidR="002A1154">
        <w:t> per cent</w:t>
      </w:r>
      <w:r>
        <w:t xml:space="preserve"> in 2013.</w:t>
      </w:r>
      <w:r w:rsidR="003020EE">
        <w:t xml:space="preserve"> </w:t>
      </w:r>
      <w:r>
        <w:t>As for preschools, there was strong uptake of the Early Years Learning Framework, from 66.5</w:t>
      </w:r>
      <w:r w:rsidR="002A1154">
        <w:t> per cent</w:t>
      </w:r>
      <w:r>
        <w:t xml:space="preserve"> in 2010 to 93.8</w:t>
      </w:r>
      <w:r w:rsidR="002A1154">
        <w:t> per cent</w:t>
      </w:r>
      <w:r>
        <w:t xml:space="preserve"> in 2013, and a corresponding fall in the proportion of long day care services basing their Preschool Program</w:t>
      </w:r>
      <w:r w:rsidR="00880C7F">
        <w:t>me</w:t>
      </w:r>
      <w:r>
        <w:t xml:space="preserve"> on a State</w:t>
      </w:r>
      <w:r w:rsidR="00D84B8C">
        <w:t>/</w:t>
      </w:r>
      <w:r>
        <w:t>Territory curriculum of framework, or an ‘Other’ curriculum or framework.</w:t>
      </w:r>
      <w:r w:rsidR="003020EE">
        <w:t xml:space="preserve"> </w:t>
      </w:r>
      <w:r>
        <w:t>There was also a sharp increase (34.4</w:t>
      </w:r>
      <w:r w:rsidR="002A1154">
        <w:t> per cent</w:t>
      </w:r>
      <w:r>
        <w:t>) in the number of long day care services (1,103) offering a Preschool Program</w:t>
      </w:r>
      <w:r w:rsidR="00880C7F">
        <w:t>me</w:t>
      </w:r>
      <w:r>
        <w:t xml:space="preserve"> based on a curriculum or framework.</w:t>
      </w:r>
    </w:p>
    <w:p w:rsidR="000B24E2" w:rsidRDefault="000B24E2" w:rsidP="000B24E2">
      <w:pPr>
        <w:pStyle w:val="ECECtablefigure"/>
        <w:rPr>
          <w:rFonts w:ascii="Courier New" w:hAnsi="Courier New"/>
          <w:vertAlign w:val="superscript"/>
        </w:rPr>
      </w:pPr>
      <w:bookmarkStart w:id="115" w:name="_Toc382403568"/>
      <w:r w:rsidRPr="007A77CF">
        <w:t xml:space="preserve">Table </w:t>
      </w:r>
      <w:r>
        <w:t>7.3.1:</w:t>
      </w:r>
      <w:r>
        <w:tab/>
        <w:t>Changes in services offering a Preschool Program</w:t>
      </w:r>
      <w:r w:rsidR="00880C7F">
        <w:t>me</w:t>
      </w:r>
      <w:r>
        <w:t xml:space="preserve"> based on a curriculum or framework, 2010 to 2013</w:t>
      </w:r>
      <w:bookmarkEnd w:id="115"/>
    </w:p>
    <w:p w:rsidR="000B24E2" w:rsidRPr="007A77CF" w:rsidRDefault="000B24E2" w:rsidP="000B24E2">
      <w:pPr>
        <w:pStyle w:val="ECECfigurenote"/>
        <w:tabs>
          <w:tab w:val="left" w:pos="1095"/>
        </w:tabs>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76"/>
        <w:gridCol w:w="2268"/>
        <w:gridCol w:w="897"/>
        <w:gridCol w:w="898"/>
        <w:gridCol w:w="898"/>
        <w:gridCol w:w="897"/>
        <w:gridCol w:w="898"/>
        <w:gridCol w:w="898"/>
      </w:tblGrid>
      <w:tr w:rsidR="000B24E2" w:rsidRPr="00F25B92" w:rsidTr="006A0186">
        <w:trPr>
          <w:trHeight w:val="300"/>
        </w:trPr>
        <w:tc>
          <w:tcPr>
            <w:tcW w:w="1276" w:type="dxa"/>
            <w:tcBorders>
              <w:bottom w:val="single" w:sz="4" w:space="0" w:color="FFFFFF"/>
            </w:tcBorders>
            <w:shd w:val="clear" w:color="auto" w:fill="4A83C3"/>
            <w:noWrap/>
            <w:vAlign w:val="center"/>
            <w:hideMark/>
          </w:tcPr>
          <w:p w:rsidR="000B24E2" w:rsidRPr="00F25B92" w:rsidRDefault="003020EE" w:rsidP="003D7685">
            <w:pPr>
              <w:ind w:left="131" w:right="-108" w:hanging="131"/>
              <w:rPr>
                <w:rFonts w:ascii="Arial" w:hAnsi="Arial" w:cs="Arial"/>
                <w:b/>
                <w:color w:val="FFFFFF"/>
                <w:sz w:val="16"/>
                <w:szCs w:val="16"/>
              </w:rPr>
            </w:pPr>
            <w:r w:rsidRPr="00F25B92">
              <w:rPr>
                <w:rFonts w:ascii="Arial" w:hAnsi="Arial" w:cs="Arial"/>
                <w:b/>
                <w:color w:val="FFFFFF"/>
                <w:sz w:val="16"/>
                <w:szCs w:val="16"/>
              </w:rPr>
              <w:t xml:space="preserve"> </w:t>
            </w:r>
          </w:p>
        </w:tc>
        <w:tc>
          <w:tcPr>
            <w:tcW w:w="2268" w:type="dxa"/>
            <w:tcBorders>
              <w:bottom w:val="single" w:sz="4" w:space="0" w:color="FFFFFF"/>
            </w:tcBorders>
            <w:shd w:val="clear" w:color="auto" w:fill="4A83C3"/>
            <w:noWrap/>
            <w:vAlign w:val="center"/>
          </w:tcPr>
          <w:p w:rsidR="000B24E2" w:rsidRPr="00F25B92" w:rsidRDefault="000B24E2" w:rsidP="003D7685">
            <w:pPr>
              <w:ind w:left="-57" w:right="-57"/>
              <w:jc w:val="right"/>
              <w:rPr>
                <w:rFonts w:ascii="Arial" w:hAnsi="Arial" w:cs="Arial"/>
                <w:b/>
                <w:color w:val="FFFFFF"/>
                <w:sz w:val="16"/>
                <w:szCs w:val="16"/>
              </w:rPr>
            </w:pPr>
          </w:p>
        </w:tc>
        <w:tc>
          <w:tcPr>
            <w:tcW w:w="1795" w:type="dxa"/>
            <w:gridSpan w:val="2"/>
            <w:tcBorders>
              <w:bottom w:val="single" w:sz="4" w:space="0" w:color="FFFFFF"/>
            </w:tcBorders>
            <w:shd w:val="clear" w:color="auto" w:fill="4A83C3"/>
            <w:noWrap/>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2010</w:t>
            </w:r>
          </w:p>
        </w:tc>
        <w:tc>
          <w:tcPr>
            <w:tcW w:w="1795" w:type="dxa"/>
            <w:gridSpan w:val="2"/>
            <w:tcBorders>
              <w:bottom w:val="single" w:sz="4" w:space="0" w:color="FFFFFF"/>
            </w:tcBorders>
            <w:shd w:val="clear" w:color="auto" w:fill="4A83C3"/>
            <w:noWrap/>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2013</w:t>
            </w:r>
          </w:p>
        </w:tc>
        <w:tc>
          <w:tcPr>
            <w:tcW w:w="1796" w:type="dxa"/>
            <w:gridSpan w:val="2"/>
            <w:tcBorders>
              <w:bottom w:val="single" w:sz="4" w:space="0" w:color="FFFFFF"/>
            </w:tcBorders>
            <w:shd w:val="clear" w:color="auto" w:fill="4A83C3"/>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Change</w:t>
            </w:r>
          </w:p>
        </w:tc>
      </w:tr>
      <w:tr w:rsidR="00676172" w:rsidRPr="00F25B92" w:rsidTr="006A0186">
        <w:trPr>
          <w:trHeight w:val="300"/>
        </w:trPr>
        <w:tc>
          <w:tcPr>
            <w:tcW w:w="1276" w:type="dxa"/>
            <w:tcBorders>
              <w:bottom w:val="single" w:sz="12" w:space="0" w:color="auto"/>
            </w:tcBorders>
            <w:shd w:val="clear" w:color="auto" w:fill="4A83C3"/>
            <w:noWrap/>
            <w:vAlign w:val="center"/>
          </w:tcPr>
          <w:p w:rsidR="00676172" w:rsidRPr="00F25B92" w:rsidRDefault="00676172" w:rsidP="003D7685">
            <w:pPr>
              <w:ind w:left="131" w:right="-108" w:hanging="131"/>
              <w:rPr>
                <w:rFonts w:ascii="Arial" w:hAnsi="Arial" w:cs="Arial"/>
                <w:b/>
                <w:color w:val="FFFFFF"/>
                <w:sz w:val="16"/>
                <w:szCs w:val="16"/>
              </w:rPr>
            </w:pPr>
          </w:p>
        </w:tc>
        <w:tc>
          <w:tcPr>
            <w:tcW w:w="2268" w:type="dxa"/>
            <w:tcBorders>
              <w:bottom w:val="single" w:sz="12" w:space="0" w:color="auto"/>
            </w:tcBorders>
            <w:shd w:val="clear" w:color="auto" w:fill="4A83C3"/>
            <w:noWrap/>
            <w:vAlign w:val="center"/>
          </w:tcPr>
          <w:p w:rsidR="00676172" w:rsidRPr="00F25B92" w:rsidRDefault="00676172" w:rsidP="003D7685">
            <w:pPr>
              <w:ind w:left="-57" w:right="-57"/>
              <w:jc w:val="right"/>
              <w:rPr>
                <w:rFonts w:ascii="Arial" w:hAnsi="Arial" w:cs="Arial"/>
                <w:b/>
                <w:color w:val="FFFFFF"/>
                <w:sz w:val="16"/>
                <w:szCs w:val="16"/>
              </w:rPr>
            </w:pPr>
          </w:p>
        </w:tc>
        <w:tc>
          <w:tcPr>
            <w:tcW w:w="897" w:type="dxa"/>
            <w:tcBorders>
              <w:bottom w:val="single" w:sz="12" w:space="0" w:color="auto"/>
            </w:tcBorders>
            <w:shd w:val="clear" w:color="auto" w:fill="4A83C3"/>
            <w:noWrap/>
            <w:vAlign w:val="center"/>
          </w:tcPr>
          <w:p w:rsidR="00676172" w:rsidRPr="00F25B92" w:rsidRDefault="00676172" w:rsidP="003D7685">
            <w:pPr>
              <w:jc w:val="center"/>
              <w:rPr>
                <w:rFonts w:ascii="Arial" w:hAnsi="Arial" w:cs="Arial"/>
                <w:b/>
                <w:bCs/>
                <w:color w:val="FFFFFF"/>
                <w:sz w:val="16"/>
                <w:szCs w:val="16"/>
                <w:lang w:eastAsia="en-AU"/>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noWrap/>
            <w:vAlign w:val="center"/>
          </w:tcPr>
          <w:p w:rsidR="00676172" w:rsidRPr="00F25B92" w:rsidRDefault="00676172" w:rsidP="003D7685">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7"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98" w:type="dxa"/>
            <w:tcBorders>
              <w:bottom w:val="single" w:sz="12" w:space="0" w:color="auto"/>
            </w:tcBorders>
            <w:shd w:val="clear" w:color="auto" w:fill="4A83C3"/>
            <w:vAlign w:val="center"/>
          </w:tcPr>
          <w:p w:rsidR="00676172" w:rsidRPr="00F25B92" w:rsidRDefault="00676172" w:rsidP="003D7685">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98"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r>
      <w:tr w:rsidR="00676172" w:rsidRPr="00F25B92" w:rsidTr="001D10FE">
        <w:trPr>
          <w:trHeight w:val="300"/>
        </w:trPr>
        <w:tc>
          <w:tcPr>
            <w:tcW w:w="1276" w:type="dxa"/>
            <w:vMerge w:val="restart"/>
            <w:tcBorders>
              <w:top w:val="single" w:sz="12" w:space="0" w:color="auto"/>
            </w:tcBorders>
            <w:shd w:val="clear" w:color="auto" w:fill="DEEAF6"/>
            <w:noWrap/>
          </w:tcPr>
          <w:p w:rsidR="00676172" w:rsidRPr="00F25B92" w:rsidRDefault="00676172" w:rsidP="006A0186">
            <w:pPr>
              <w:spacing w:before="60"/>
              <w:ind w:right="-108"/>
              <w:rPr>
                <w:rFonts w:ascii="Arial" w:hAnsi="Arial" w:cs="Arial"/>
                <w:b/>
                <w:color w:val="000000"/>
                <w:sz w:val="16"/>
                <w:szCs w:val="16"/>
              </w:rPr>
            </w:pPr>
            <w:r w:rsidRPr="00F25B92">
              <w:rPr>
                <w:rFonts w:ascii="Arial" w:hAnsi="Arial" w:cs="Arial"/>
                <w:b/>
                <w:color w:val="000000"/>
                <w:sz w:val="16"/>
                <w:szCs w:val="16"/>
              </w:rPr>
              <w:t>Preschools offering a Preschool Programme</w:t>
            </w:r>
          </w:p>
        </w:tc>
        <w:tc>
          <w:tcPr>
            <w:tcW w:w="2268" w:type="dxa"/>
            <w:tcBorders>
              <w:top w:val="single" w:sz="12" w:space="0" w:color="auto"/>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lang w:eastAsia="en-AU"/>
              </w:rPr>
            </w:pPr>
            <w:r w:rsidRPr="00F25B92">
              <w:rPr>
                <w:rFonts w:ascii="Arial" w:hAnsi="Arial" w:cs="Arial"/>
                <w:color w:val="000000"/>
                <w:sz w:val="16"/>
                <w:szCs w:val="16"/>
              </w:rPr>
              <w:t xml:space="preserve">Early Years Learning Framework </w:t>
            </w:r>
          </w:p>
        </w:tc>
        <w:tc>
          <w:tcPr>
            <w:tcW w:w="897"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2,701</w:t>
            </w:r>
          </w:p>
        </w:tc>
        <w:tc>
          <w:tcPr>
            <w:tcW w:w="898"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57.5</w:t>
            </w:r>
          </w:p>
        </w:tc>
        <w:tc>
          <w:tcPr>
            <w:tcW w:w="898"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4,261</w:t>
            </w:r>
          </w:p>
        </w:tc>
        <w:tc>
          <w:tcPr>
            <w:tcW w:w="897"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91.8</w:t>
            </w:r>
          </w:p>
        </w:tc>
        <w:tc>
          <w:tcPr>
            <w:tcW w:w="898" w:type="dxa"/>
            <w:tcBorders>
              <w:top w:val="single" w:sz="12" w:space="0" w:color="auto"/>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1,560</w:t>
            </w:r>
          </w:p>
        </w:tc>
        <w:tc>
          <w:tcPr>
            <w:tcW w:w="898"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57.8</w:t>
            </w:r>
          </w:p>
        </w:tc>
      </w:tr>
      <w:tr w:rsidR="00676172" w:rsidRPr="00F25B92" w:rsidTr="001D10FE">
        <w:trPr>
          <w:trHeight w:val="300"/>
        </w:trPr>
        <w:tc>
          <w:tcPr>
            <w:tcW w:w="1276" w:type="dxa"/>
            <w:vMerge/>
            <w:shd w:val="clear" w:color="auto" w:fill="DEEAF6"/>
            <w:noWrap/>
            <w:vAlign w:val="center"/>
          </w:tcPr>
          <w:p w:rsidR="00676172" w:rsidRPr="00F25B92" w:rsidRDefault="00676172" w:rsidP="000B24E2">
            <w:pPr>
              <w:ind w:left="131" w:right="-108" w:hanging="131"/>
              <w:rPr>
                <w:rFonts w:ascii="Arial" w:hAnsi="Arial" w:cs="Arial"/>
                <w:color w:val="000000"/>
                <w:sz w:val="16"/>
                <w:szCs w:val="16"/>
              </w:rPr>
            </w:pPr>
          </w:p>
        </w:tc>
        <w:tc>
          <w:tcPr>
            <w:tcW w:w="2268"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State/Territory curriculum or framework</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2,426</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51.7</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896</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19.3</w:t>
            </w:r>
          </w:p>
        </w:tc>
        <w:tc>
          <w:tcPr>
            <w:tcW w:w="898"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-1,529</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-63.0</w:t>
            </w:r>
          </w:p>
        </w:tc>
      </w:tr>
      <w:tr w:rsidR="00676172" w:rsidRPr="00F25B92" w:rsidTr="001D10FE">
        <w:trPr>
          <w:trHeight w:val="300"/>
        </w:trPr>
        <w:tc>
          <w:tcPr>
            <w:tcW w:w="1276" w:type="dxa"/>
            <w:vMerge/>
            <w:shd w:val="clear" w:color="auto" w:fill="DEEAF6"/>
            <w:noWrap/>
            <w:vAlign w:val="center"/>
          </w:tcPr>
          <w:p w:rsidR="00676172" w:rsidRPr="00F25B92" w:rsidRDefault="00676172" w:rsidP="000B24E2">
            <w:pPr>
              <w:ind w:left="131" w:right="-108" w:hanging="131"/>
              <w:rPr>
                <w:rFonts w:ascii="Arial" w:hAnsi="Arial" w:cs="Arial"/>
                <w:color w:val="000000"/>
                <w:sz w:val="16"/>
                <w:szCs w:val="16"/>
              </w:rPr>
            </w:pPr>
          </w:p>
        </w:tc>
        <w:tc>
          <w:tcPr>
            <w:tcW w:w="2268" w:type="dxa"/>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Other curriculum or framework</w:t>
            </w:r>
          </w:p>
        </w:tc>
        <w:tc>
          <w:tcPr>
            <w:tcW w:w="897"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772</w:t>
            </w:r>
          </w:p>
        </w:tc>
        <w:tc>
          <w:tcPr>
            <w:tcW w:w="898"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16.4</w:t>
            </w:r>
          </w:p>
        </w:tc>
        <w:tc>
          <w:tcPr>
            <w:tcW w:w="898"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535</w:t>
            </w:r>
          </w:p>
        </w:tc>
        <w:tc>
          <w:tcPr>
            <w:tcW w:w="897"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11.5</w:t>
            </w:r>
          </w:p>
        </w:tc>
        <w:tc>
          <w:tcPr>
            <w:tcW w:w="898" w:type="dxa"/>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-238</w:t>
            </w:r>
          </w:p>
        </w:tc>
        <w:tc>
          <w:tcPr>
            <w:tcW w:w="898"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-30.8</w:t>
            </w:r>
          </w:p>
        </w:tc>
      </w:tr>
      <w:tr w:rsidR="00676172" w:rsidRPr="00F25B92" w:rsidTr="001D10FE">
        <w:trPr>
          <w:trHeight w:val="300"/>
        </w:trPr>
        <w:tc>
          <w:tcPr>
            <w:tcW w:w="1276" w:type="dxa"/>
            <w:vMerge/>
            <w:shd w:val="clear" w:color="auto" w:fill="DEEAF6"/>
            <w:noWrap/>
            <w:vAlign w:val="center"/>
          </w:tcPr>
          <w:p w:rsidR="00676172" w:rsidRPr="00F25B92" w:rsidRDefault="00676172" w:rsidP="000B24E2">
            <w:pPr>
              <w:ind w:left="131" w:right="-108" w:hanging="131"/>
              <w:rPr>
                <w:rFonts w:ascii="Arial" w:hAnsi="Arial" w:cs="Arial"/>
                <w:color w:val="000000"/>
                <w:sz w:val="16"/>
                <w:szCs w:val="16"/>
              </w:rPr>
            </w:pPr>
          </w:p>
        </w:tc>
        <w:tc>
          <w:tcPr>
            <w:tcW w:w="2268"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 offering Preschool Programme</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4,570</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97.3</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4,630</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99.8</w:t>
            </w:r>
          </w:p>
        </w:tc>
        <w:tc>
          <w:tcPr>
            <w:tcW w:w="898"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59</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1.3</w:t>
            </w:r>
          </w:p>
        </w:tc>
      </w:tr>
      <w:tr w:rsidR="00676172" w:rsidRPr="00F25B92" w:rsidTr="001D10FE">
        <w:trPr>
          <w:trHeight w:val="300"/>
        </w:trPr>
        <w:tc>
          <w:tcPr>
            <w:tcW w:w="1276" w:type="dxa"/>
            <w:vMerge/>
            <w:shd w:val="clear" w:color="auto" w:fill="DEEAF6"/>
            <w:noWrap/>
            <w:vAlign w:val="center"/>
          </w:tcPr>
          <w:p w:rsidR="00676172" w:rsidRPr="00F25B92" w:rsidRDefault="00676172" w:rsidP="000B24E2">
            <w:pPr>
              <w:ind w:left="131" w:right="-108" w:hanging="131"/>
              <w:rPr>
                <w:rFonts w:ascii="Arial" w:hAnsi="Arial" w:cs="Arial"/>
                <w:color w:val="000000"/>
                <w:sz w:val="16"/>
                <w:szCs w:val="16"/>
              </w:rPr>
            </w:pPr>
          </w:p>
        </w:tc>
        <w:tc>
          <w:tcPr>
            <w:tcW w:w="2268" w:type="dxa"/>
            <w:tcBorders>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No programme </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126</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2.7</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0.2</w:t>
            </w:r>
          </w:p>
        </w:tc>
        <w:tc>
          <w:tcPr>
            <w:tcW w:w="898" w:type="dxa"/>
            <w:tcBorders>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-115</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-91.1</w:t>
            </w:r>
          </w:p>
        </w:tc>
      </w:tr>
      <w:tr w:rsidR="00676172" w:rsidRPr="00F25B92" w:rsidTr="001D10FE">
        <w:trPr>
          <w:trHeight w:val="300"/>
        </w:trPr>
        <w:tc>
          <w:tcPr>
            <w:tcW w:w="1276" w:type="dxa"/>
            <w:vMerge/>
            <w:tcBorders>
              <w:bottom w:val="single" w:sz="12" w:space="0" w:color="auto"/>
            </w:tcBorders>
            <w:shd w:val="clear" w:color="auto" w:fill="DEEAF6"/>
            <w:noWrap/>
            <w:vAlign w:val="center"/>
          </w:tcPr>
          <w:p w:rsidR="00676172" w:rsidRPr="00F25B92" w:rsidRDefault="00676172" w:rsidP="000B24E2">
            <w:pPr>
              <w:ind w:left="131" w:right="-108" w:hanging="131"/>
              <w:rPr>
                <w:rFonts w:ascii="Arial" w:hAnsi="Arial" w:cs="Arial"/>
                <w:b/>
                <w:color w:val="000000"/>
                <w:sz w:val="16"/>
                <w:szCs w:val="16"/>
              </w:rPr>
            </w:pPr>
          </w:p>
        </w:tc>
        <w:tc>
          <w:tcPr>
            <w:tcW w:w="2268" w:type="dxa"/>
            <w:tcBorders>
              <w:bottom w:val="single" w:sz="12" w:space="0" w:color="auto"/>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w:t>
            </w:r>
          </w:p>
        </w:tc>
        <w:tc>
          <w:tcPr>
            <w:tcW w:w="897"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4,696</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4,641</w:t>
            </w:r>
          </w:p>
        </w:tc>
        <w:tc>
          <w:tcPr>
            <w:tcW w:w="897"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98" w:type="dxa"/>
            <w:tcBorders>
              <w:bottom w:val="single" w:sz="12" w:space="0" w:color="auto"/>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-55</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-1.2</w:t>
            </w:r>
          </w:p>
        </w:tc>
      </w:tr>
      <w:tr w:rsidR="00676172" w:rsidRPr="00F25B92" w:rsidTr="001D10FE">
        <w:trPr>
          <w:trHeight w:val="300"/>
        </w:trPr>
        <w:tc>
          <w:tcPr>
            <w:tcW w:w="1276" w:type="dxa"/>
            <w:vMerge w:val="restart"/>
            <w:tcBorders>
              <w:top w:val="single" w:sz="12" w:space="0" w:color="auto"/>
            </w:tcBorders>
            <w:shd w:val="clear" w:color="auto" w:fill="DEEAF6"/>
            <w:noWrap/>
          </w:tcPr>
          <w:p w:rsidR="00676172" w:rsidRPr="00F25B92" w:rsidRDefault="00676172" w:rsidP="000B24E2">
            <w:pPr>
              <w:rPr>
                <w:rFonts w:ascii="Arial" w:hAnsi="Arial" w:cs="Arial"/>
                <w:color w:val="000000"/>
                <w:sz w:val="16"/>
                <w:szCs w:val="16"/>
              </w:rPr>
            </w:pPr>
            <w:r w:rsidRPr="00F25B92">
              <w:rPr>
                <w:rFonts w:ascii="Arial" w:hAnsi="Arial" w:cs="Arial"/>
                <w:b/>
                <w:color w:val="000000"/>
                <w:sz w:val="16"/>
                <w:szCs w:val="16"/>
              </w:rPr>
              <w:t>Long day care services offering a Preschool Programme</w:t>
            </w:r>
          </w:p>
        </w:tc>
        <w:tc>
          <w:tcPr>
            <w:tcW w:w="2268" w:type="dxa"/>
            <w:tcBorders>
              <w:top w:val="single" w:sz="12" w:space="0" w:color="auto"/>
              <w:bottom w:val="nil"/>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Early Years Learning Framework </w:t>
            </w:r>
          </w:p>
        </w:tc>
        <w:tc>
          <w:tcPr>
            <w:tcW w:w="897" w:type="dxa"/>
            <w:tcBorders>
              <w:top w:val="single" w:sz="12" w:space="0" w:color="auto"/>
              <w:bottom w:val="nil"/>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2,135</w:t>
            </w:r>
          </w:p>
        </w:tc>
        <w:tc>
          <w:tcPr>
            <w:tcW w:w="898" w:type="dxa"/>
            <w:tcBorders>
              <w:top w:val="single" w:sz="12" w:space="0" w:color="auto"/>
              <w:bottom w:val="nil"/>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66.5</w:t>
            </w:r>
          </w:p>
        </w:tc>
        <w:tc>
          <w:tcPr>
            <w:tcW w:w="898" w:type="dxa"/>
            <w:tcBorders>
              <w:top w:val="single" w:sz="12" w:space="0" w:color="auto"/>
              <w:bottom w:val="nil"/>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4,047</w:t>
            </w:r>
          </w:p>
        </w:tc>
        <w:tc>
          <w:tcPr>
            <w:tcW w:w="897" w:type="dxa"/>
            <w:tcBorders>
              <w:top w:val="single" w:sz="12" w:space="0" w:color="auto"/>
              <w:bottom w:val="nil"/>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93.8</w:t>
            </w:r>
          </w:p>
        </w:tc>
        <w:tc>
          <w:tcPr>
            <w:tcW w:w="898" w:type="dxa"/>
            <w:tcBorders>
              <w:top w:val="single" w:sz="12" w:space="0" w:color="auto"/>
              <w:bottom w:val="nil"/>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1,912</w:t>
            </w:r>
          </w:p>
        </w:tc>
        <w:tc>
          <w:tcPr>
            <w:tcW w:w="898" w:type="dxa"/>
            <w:tcBorders>
              <w:top w:val="single" w:sz="12" w:space="0" w:color="auto"/>
              <w:bottom w:val="nil"/>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89.6</w:t>
            </w:r>
          </w:p>
        </w:tc>
      </w:tr>
      <w:tr w:rsidR="00676172" w:rsidRPr="00F25B92" w:rsidTr="001D10FE">
        <w:trPr>
          <w:trHeight w:val="300"/>
        </w:trPr>
        <w:tc>
          <w:tcPr>
            <w:tcW w:w="1276" w:type="dxa"/>
            <w:vMerge/>
            <w:shd w:val="clear" w:color="auto" w:fill="DEEAF6"/>
            <w:noWrap/>
            <w:vAlign w:val="bottom"/>
          </w:tcPr>
          <w:p w:rsidR="00676172" w:rsidRPr="00F25B92" w:rsidRDefault="00676172" w:rsidP="000B24E2">
            <w:pPr>
              <w:rPr>
                <w:rFonts w:ascii="Arial" w:hAnsi="Arial" w:cs="Arial"/>
                <w:b/>
                <w:bCs/>
                <w:color w:val="000000"/>
                <w:sz w:val="16"/>
                <w:szCs w:val="16"/>
                <w:lang w:eastAsia="en-AU"/>
              </w:rPr>
            </w:pPr>
          </w:p>
        </w:tc>
        <w:tc>
          <w:tcPr>
            <w:tcW w:w="2268" w:type="dxa"/>
            <w:tcBorders>
              <w:top w:val="nil"/>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State/Territory curriculum or framework</w:t>
            </w:r>
          </w:p>
        </w:tc>
        <w:tc>
          <w:tcPr>
            <w:tcW w:w="897" w:type="dxa"/>
            <w:tcBorders>
              <w:top w:val="nil"/>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882</w:t>
            </w:r>
          </w:p>
        </w:tc>
        <w:tc>
          <w:tcPr>
            <w:tcW w:w="898" w:type="dxa"/>
            <w:tcBorders>
              <w:top w:val="nil"/>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27.5</w:t>
            </w:r>
          </w:p>
        </w:tc>
        <w:tc>
          <w:tcPr>
            <w:tcW w:w="898" w:type="dxa"/>
            <w:tcBorders>
              <w:top w:val="nil"/>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688</w:t>
            </w:r>
          </w:p>
        </w:tc>
        <w:tc>
          <w:tcPr>
            <w:tcW w:w="897" w:type="dxa"/>
            <w:tcBorders>
              <w:top w:val="nil"/>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16.0</w:t>
            </w:r>
          </w:p>
        </w:tc>
        <w:tc>
          <w:tcPr>
            <w:tcW w:w="898" w:type="dxa"/>
            <w:tcBorders>
              <w:top w:val="nil"/>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-193</w:t>
            </w:r>
          </w:p>
        </w:tc>
        <w:tc>
          <w:tcPr>
            <w:tcW w:w="898" w:type="dxa"/>
            <w:tcBorders>
              <w:top w:val="nil"/>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-21.9</w:t>
            </w:r>
          </w:p>
        </w:tc>
      </w:tr>
      <w:tr w:rsidR="00676172" w:rsidRPr="00F25B92" w:rsidTr="001D10FE">
        <w:trPr>
          <w:trHeight w:val="300"/>
        </w:trPr>
        <w:tc>
          <w:tcPr>
            <w:tcW w:w="1276" w:type="dxa"/>
            <w:vMerge/>
            <w:shd w:val="clear" w:color="auto" w:fill="DEEAF6"/>
            <w:noWrap/>
            <w:vAlign w:val="bottom"/>
          </w:tcPr>
          <w:p w:rsidR="00676172" w:rsidRPr="00F25B92" w:rsidRDefault="00676172" w:rsidP="000B24E2">
            <w:pPr>
              <w:rPr>
                <w:rFonts w:ascii="Arial" w:hAnsi="Arial" w:cs="Arial"/>
                <w:color w:val="000000"/>
                <w:sz w:val="16"/>
                <w:szCs w:val="16"/>
              </w:rPr>
            </w:pPr>
          </w:p>
        </w:tc>
        <w:tc>
          <w:tcPr>
            <w:tcW w:w="2268" w:type="dxa"/>
            <w:tcBorders>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Other curriculum or framework</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557</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17.4</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260</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6.0</w:t>
            </w:r>
          </w:p>
        </w:tc>
        <w:tc>
          <w:tcPr>
            <w:tcW w:w="898" w:type="dxa"/>
            <w:tcBorders>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-297</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-53.3</w:t>
            </w:r>
          </w:p>
        </w:tc>
      </w:tr>
      <w:tr w:rsidR="00676172" w:rsidRPr="00F25B92" w:rsidTr="001D10FE">
        <w:trPr>
          <w:trHeight w:val="300"/>
        </w:trPr>
        <w:tc>
          <w:tcPr>
            <w:tcW w:w="1276" w:type="dxa"/>
            <w:vMerge/>
            <w:shd w:val="clear" w:color="auto" w:fill="DEEAF6"/>
            <w:noWrap/>
            <w:vAlign w:val="bottom"/>
          </w:tcPr>
          <w:p w:rsidR="00676172" w:rsidRPr="00F25B92" w:rsidRDefault="00676172" w:rsidP="000B24E2">
            <w:pPr>
              <w:rPr>
                <w:rFonts w:ascii="Arial" w:hAnsi="Arial" w:cs="Arial"/>
                <w:color w:val="000000"/>
                <w:sz w:val="16"/>
                <w:szCs w:val="16"/>
              </w:rPr>
            </w:pPr>
          </w:p>
        </w:tc>
        <w:tc>
          <w:tcPr>
            <w:tcW w:w="2268"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 offering Preschool Programme</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2,979</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92.8</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4,295</w:t>
            </w:r>
          </w:p>
        </w:tc>
        <w:tc>
          <w:tcPr>
            <w:tcW w:w="897"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99.6</w:t>
            </w:r>
          </w:p>
        </w:tc>
        <w:tc>
          <w:tcPr>
            <w:tcW w:w="898"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1,316</w:t>
            </w:r>
          </w:p>
        </w:tc>
        <w:tc>
          <w:tcPr>
            <w:tcW w:w="898"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44.2</w:t>
            </w:r>
          </w:p>
        </w:tc>
      </w:tr>
      <w:tr w:rsidR="00676172" w:rsidRPr="00F25B92" w:rsidTr="001D10FE">
        <w:trPr>
          <w:trHeight w:val="300"/>
        </w:trPr>
        <w:tc>
          <w:tcPr>
            <w:tcW w:w="1276" w:type="dxa"/>
            <w:vMerge/>
            <w:shd w:val="clear" w:color="auto" w:fill="DEEAF6"/>
            <w:noWrap/>
            <w:vAlign w:val="bottom"/>
          </w:tcPr>
          <w:p w:rsidR="00676172" w:rsidRPr="00F25B92" w:rsidRDefault="00676172" w:rsidP="000B24E2">
            <w:pPr>
              <w:rPr>
                <w:rFonts w:ascii="Arial" w:hAnsi="Arial" w:cs="Arial"/>
                <w:color w:val="000000"/>
                <w:sz w:val="16"/>
                <w:szCs w:val="16"/>
              </w:rPr>
            </w:pPr>
          </w:p>
        </w:tc>
        <w:tc>
          <w:tcPr>
            <w:tcW w:w="2268" w:type="dxa"/>
            <w:tcBorders>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No programme</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231</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7.2</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17</w:t>
            </w:r>
          </w:p>
        </w:tc>
        <w:tc>
          <w:tcPr>
            <w:tcW w:w="897"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0.4</w:t>
            </w:r>
          </w:p>
        </w:tc>
        <w:tc>
          <w:tcPr>
            <w:tcW w:w="898" w:type="dxa"/>
            <w:tcBorders>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-214</w:t>
            </w:r>
          </w:p>
        </w:tc>
        <w:tc>
          <w:tcPr>
            <w:tcW w:w="898"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-92.6</w:t>
            </w:r>
          </w:p>
        </w:tc>
      </w:tr>
      <w:tr w:rsidR="00676172" w:rsidRPr="00F25B92" w:rsidTr="001D10FE">
        <w:trPr>
          <w:trHeight w:val="300"/>
        </w:trPr>
        <w:tc>
          <w:tcPr>
            <w:tcW w:w="1276" w:type="dxa"/>
            <w:vMerge/>
            <w:tcBorders>
              <w:bottom w:val="single" w:sz="12" w:space="0" w:color="auto"/>
            </w:tcBorders>
            <w:shd w:val="clear" w:color="auto" w:fill="DEEAF6"/>
            <w:noWrap/>
            <w:vAlign w:val="bottom"/>
          </w:tcPr>
          <w:p w:rsidR="00676172" w:rsidRPr="00F25B92" w:rsidRDefault="00676172" w:rsidP="000B24E2">
            <w:pPr>
              <w:rPr>
                <w:rFonts w:ascii="Arial" w:hAnsi="Arial" w:cs="Arial"/>
                <w:color w:val="000000"/>
                <w:sz w:val="16"/>
                <w:szCs w:val="16"/>
              </w:rPr>
            </w:pPr>
          </w:p>
        </w:tc>
        <w:tc>
          <w:tcPr>
            <w:tcW w:w="2268" w:type="dxa"/>
            <w:tcBorders>
              <w:bottom w:val="single" w:sz="12" w:space="0" w:color="auto"/>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w:t>
            </w:r>
          </w:p>
        </w:tc>
        <w:tc>
          <w:tcPr>
            <w:tcW w:w="897"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3,209</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4,312</w:t>
            </w:r>
          </w:p>
        </w:tc>
        <w:tc>
          <w:tcPr>
            <w:tcW w:w="897"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98" w:type="dxa"/>
            <w:tcBorders>
              <w:bottom w:val="single" w:sz="12" w:space="0" w:color="auto"/>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1,103</w:t>
            </w:r>
          </w:p>
        </w:tc>
        <w:tc>
          <w:tcPr>
            <w:tcW w:w="898"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34.4</w:t>
            </w:r>
          </w:p>
        </w:tc>
      </w:tr>
    </w:tbl>
    <w:p w:rsidR="00C907B2" w:rsidRDefault="00C907B2" w:rsidP="00114151">
      <w:pPr>
        <w:pStyle w:val="ECECbody"/>
      </w:pPr>
    </w:p>
    <w:p w:rsidR="00D139C8" w:rsidRPr="002475BB" w:rsidRDefault="00C907B2" w:rsidP="00E60426">
      <w:pPr>
        <w:pStyle w:val="ECECsub-headingL2"/>
        <w:jc w:val="left"/>
      </w:pPr>
      <w:r>
        <w:br w:type="page"/>
      </w:r>
      <w:r w:rsidR="00D139C8">
        <w:lastRenderedPageBreak/>
        <w:t xml:space="preserve">Changes in qualifications of staff delivering Preschool </w:t>
      </w:r>
      <w:r w:rsidR="00FF769C">
        <w:t>Programmes</w:t>
      </w:r>
    </w:p>
    <w:p w:rsidR="000B24E2" w:rsidRPr="000B24E2" w:rsidRDefault="00C907B2" w:rsidP="00E60426">
      <w:pPr>
        <w:pStyle w:val="ECECbody"/>
        <w:jc w:val="left"/>
      </w:pPr>
      <w:r>
        <w:t xml:space="preserve">Table 7.3.2 shows </w:t>
      </w:r>
      <w:r w:rsidR="004C6ED5">
        <w:t xml:space="preserve">changes in the qualifications of staff delivering Preschool </w:t>
      </w:r>
      <w:r w:rsidR="00FF769C">
        <w:t>Programmes</w:t>
      </w:r>
      <w:r w:rsidR="004C6ED5" w:rsidRPr="004C6ED5">
        <w:t xml:space="preserve"> </w:t>
      </w:r>
      <w:r w:rsidR="004C6ED5">
        <w:t>in preschools and long day care services, based on staff information collected from services as part of the Service Survey in 2010 and 2013.</w:t>
      </w:r>
    </w:p>
    <w:p w:rsidR="000B24E2" w:rsidRDefault="004C6ED5" w:rsidP="00E60426">
      <w:pPr>
        <w:pStyle w:val="ECECbody"/>
        <w:jc w:val="left"/>
      </w:pPr>
      <w:r>
        <w:t xml:space="preserve">Whilst there </w:t>
      </w:r>
      <w:r w:rsidR="003A06C0">
        <w:t>was</w:t>
      </w:r>
      <w:r>
        <w:t xml:space="preserve"> an increase in the number of degree qualified preschool staff delivering Preschool </w:t>
      </w:r>
      <w:r w:rsidR="00FF769C">
        <w:t>Programmes</w:t>
      </w:r>
      <w:r>
        <w:t xml:space="preserve"> (by 928 and 231 staff for bachelor degree 4 and 3 year pass respectively), </w:t>
      </w:r>
      <w:r w:rsidR="003A06C0">
        <w:t xml:space="preserve">the biggest change for preschools was in the number of workers delivering Preschool </w:t>
      </w:r>
      <w:r w:rsidR="00FF769C">
        <w:t>Programmes</w:t>
      </w:r>
      <w:r w:rsidR="003A06C0">
        <w:t xml:space="preserve"> with qualifications in other ECEC-related fields, at Certificate level, up by 66.8</w:t>
      </w:r>
      <w:r w:rsidR="002A1154">
        <w:t> per cent</w:t>
      </w:r>
      <w:r w:rsidR="003A06C0">
        <w:t xml:space="preserve"> from 3,482 in 2010 to 5,809 in 2013.</w:t>
      </w:r>
    </w:p>
    <w:p w:rsidR="00D139C8" w:rsidRDefault="003A06C0" w:rsidP="00E60426">
      <w:pPr>
        <w:pStyle w:val="ECECbody"/>
        <w:jc w:val="left"/>
      </w:pPr>
      <w:r>
        <w:t xml:space="preserve">For long day care services, there was </w:t>
      </w:r>
      <w:r w:rsidR="00D139C8">
        <w:t xml:space="preserve">also </w:t>
      </w:r>
      <w:r>
        <w:t xml:space="preserve">strong growth in the number of degree qualified staff </w:t>
      </w:r>
      <w:r w:rsidR="00D139C8">
        <w:t xml:space="preserve">delivering Preschool </w:t>
      </w:r>
      <w:r w:rsidR="00FF769C">
        <w:t>Programmes</w:t>
      </w:r>
      <w:r w:rsidR="00D139C8">
        <w:t xml:space="preserve"> </w:t>
      </w:r>
      <w:r>
        <w:t>(</w:t>
      </w:r>
      <w:r w:rsidR="00D139C8">
        <w:t>up</w:t>
      </w:r>
      <w:r>
        <w:t xml:space="preserve"> </w:t>
      </w:r>
      <w:r w:rsidR="00D139C8">
        <w:t>by 52.8</w:t>
      </w:r>
      <w:r w:rsidR="002A1154">
        <w:t> per cent</w:t>
      </w:r>
      <w:r w:rsidR="00D139C8">
        <w:t xml:space="preserve"> from 3,235 in 2010 to 4,944 in 2013).</w:t>
      </w:r>
      <w:r w:rsidR="003020EE">
        <w:t xml:space="preserve"> </w:t>
      </w:r>
    </w:p>
    <w:p w:rsidR="000B24E2" w:rsidRDefault="00D139C8" w:rsidP="00E60426">
      <w:pPr>
        <w:pStyle w:val="ECECbody"/>
        <w:jc w:val="left"/>
      </w:pPr>
      <w:r>
        <w:t xml:space="preserve">There was a fall in the number of long day care services staff delivering Preschool </w:t>
      </w:r>
      <w:r w:rsidR="00FF769C">
        <w:t>Programmes</w:t>
      </w:r>
      <w:r>
        <w:t xml:space="preserve"> with qualifications in other ECEC-related fields, at Certificate level, from 5,068 in 2010 to 4,653 in 2013.</w:t>
      </w:r>
    </w:p>
    <w:p w:rsidR="000B24E2" w:rsidRDefault="000B24E2" w:rsidP="00E60426">
      <w:pPr>
        <w:pStyle w:val="ECECtablefigure"/>
        <w:ind w:right="-155"/>
        <w:rPr>
          <w:rFonts w:ascii="Courier New" w:hAnsi="Courier New"/>
          <w:vertAlign w:val="superscript"/>
        </w:rPr>
      </w:pPr>
      <w:bookmarkStart w:id="116" w:name="_Toc382403569"/>
      <w:r w:rsidRPr="007A77CF">
        <w:t xml:space="preserve">Table </w:t>
      </w:r>
      <w:r>
        <w:t>7.3.2:</w:t>
      </w:r>
      <w:r>
        <w:tab/>
        <w:t xml:space="preserve">Changes in qualifications of staff delivering Preschool </w:t>
      </w:r>
      <w:r w:rsidR="00FF769C">
        <w:t>Programmes</w:t>
      </w:r>
      <w:r>
        <w:t>, 2010 to 2013</w:t>
      </w:r>
      <w:bookmarkEnd w:id="116"/>
    </w:p>
    <w:p w:rsidR="000B24E2" w:rsidRPr="007A77CF" w:rsidRDefault="000B24E2" w:rsidP="000B24E2">
      <w:pPr>
        <w:pStyle w:val="ECECfigurenote"/>
        <w:tabs>
          <w:tab w:val="left" w:pos="1095"/>
        </w:tabs>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8"/>
        <w:gridCol w:w="2409"/>
        <w:gridCol w:w="850"/>
        <w:gridCol w:w="851"/>
        <w:gridCol w:w="850"/>
        <w:gridCol w:w="851"/>
        <w:gridCol w:w="850"/>
        <w:gridCol w:w="851"/>
      </w:tblGrid>
      <w:tr w:rsidR="000B24E2" w:rsidRPr="00F25B92" w:rsidTr="004C6ED5">
        <w:trPr>
          <w:trHeight w:val="300"/>
        </w:trPr>
        <w:tc>
          <w:tcPr>
            <w:tcW w:w="1418" w:type="dxa"/>
            <w:tcBorders>
              <w:bottom w:val="single" w:sz="4" w:space="0" w:color="FFFFFF"/>
            </w:tcBorders>
            <w:shd w:val="clear" w:color="auto" w:fill="4A83C3"/>
            <w:noWrap/>
            <w:vAlign w:val="center"/>
            <w:hideMark/>
          </w:tcPr>
          <w:p w:rsidR="000B24E2" w:rsidRPr="00F25B92" w:rsidRDefault="003020EE" w:rsidP="003D7685">
            <w:pPr>
              <w:ind w:left="131" w:right="-108" w:hanging="131"/>
              <w:rPr>
                <w:rFonts w:ascii="Arial" w:hAnsi="Arial" w:cs="Arial"/>
                <w:b/>
                <w:color w:val="FFFFFF"/>
                <w:sz w:val="16"/>
                <w:szCs w:val="16"/>
              </w:rPr>
            </w:pPr>
            <w:r w:rsidRPr="00F25B92">
              <w:rPr>
                <w:rFonts w:ascii="Arial" w:hAnsi="Arial" w:cs="Arial"/>
                <w:b/>
                <w:color w:val="FFFFFF"/>
                <w:sz w:val="16"/>
                <w:szCs w:val="16"/>
              </w:rPr>
              <w:t xml:space="preserve"> </w:t>
            </w:r>
          </w:p>
        </w:tc>
        <w:tc>
          <w:tcPr>
            <w:tcW w:w="2409" w:type="dxa"/>
            <w:tcBorders>
              <w:bottom w:val="single" w:sz="4" w:space="0" w:color="FFFFFF"/>
            </w:tcBorders>
            <w:shd w:val="clear" w:color="auto" w:fill="4A83C3"/>
            <w:noWrap/>
            <w:vAlign w:val="center"/>
          </w:tcPr>
          <w:p w:rsidR="000B24E2" w:rsidRPr="00F25B92" w:rsidRDefault="000B24E2" w:rsidP="003D7685">
            <w:pPr>
              <w:ind w:left="-57" w:right="-57"/>
              <w:jc w:val="right"/>
              <w:rPr>
                <w:rFonts w:ascii="Arial" w:hAnsi="Arial" w:cs="Arial"/>
                <w:b/>
                <w:color w:val="FFFFFF"/>
                <w:sz w:val="16"/>
                <w:szCs w:val="16"/>
              </w:rPr>
            </w:pPr>
          </w:p>
        </w:tc>
        <w:tc>
          <w:tcPr>
            <w:tcW w:w="1701" w:type="dxa"/>
            <w:gridSpan w:val="2"/>
            <w:tcBorders>
              <w:bottom w:val="single" w:sz="4" w:space="0" w:color="FFFFFF"/>
            </w:tcBorders>
            <w:shd w:val="clear" w:color="auto" w:fill="4A83C3"/>
            <w:noWrap/>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2010</w:t>
            </w:r>
          </w:p>
        </w:tc>
        <w:tc>
          <w:tcPr>
            <w:tcW w:w="1701" w:type="dxa"/>
            <w:gridSpan w:val="2"/>
            <w:tcBorders>
              <w:bottom w:val="single" w:sz="4" w:space="0" w:color="FFFFFF"/>
            </w:tcBorders>
            <w:shd w:val="clear" w:color="auto" w:fill="4A83C3"/>
            <w:noWrap/>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2013</w:t>
            </w:r>
          </w:p>
        </w:tc>
        <w:tc>
          <w:tcPr>
            <w:tcW w:w="1701" w:type="dxa"/>
            <w:gridSpan w:val="2"/>
            <w:tcBorders>
              <w:bottom w:val="single" w:sz="4" w:space="0" w:color="FFFFFF"/>
            </w:tcBorders>
            <w:shd w:val="clear" w:color="auto" w:fill="4A83C3"/>
            <w:vAlign w:val="center"/>
          </w:tcPr>
          <w:p w:rsidR="000B24E2" w:rsidRPr="00F25B92" w:rsidRDefault="000B24E2" w:rsidP="003D7685">
            <w:pPr>
              <w:ind w:left="-57" w:right="-57"/>
              <w:jc w:val="center"/>
              <w:rPr>
                <w:rFonts w:ascii="Arial" w:hAnsi="Arial" w:cs="Arial"/>
                <w:b/>
                <w:color w:val="FFFFFF"/>
                <w:sz w:val="16"/>
                <w:szCs w:val="16"/>
              </w:rPr>
            </w:pPr>
            <w:r w:rsidRPr="00F25B92">
              <w:rPr>
                <w:rFonts w:ascii="Arial" w:hAnsi="Arial" w:cs="Arial"/>
                <w:b/>
                <w:color w:val="FFFFFF"/>
                <w:sz w:val="16"/>
                <w:szCs w:val="16"/>
              </w:rPr>
              <w:t>Change</w:t>
            </w:r>
          </w:p>
        </w:tc>
      </w:tr>
      <w:tr w:rsidR="00676172" w:rsidRPr="00F25B92" w:rsidTr="004C6ED5">
        <w:trPr>
          <w:trHeight w:val="300"/>
        </w:trPr>
        <w:tc>
          <w:tcPr>
            <w:tcW w:w="1418" w:type="dxa"/>
            <w:tcBorders>
              <w:bottom w:val="single" w:sz="12" w:space="0" w:color="auto"/>
            </w:tcBorders>
            <w:shd w:val="clear" w:color="auto" w:fill="4A83C3"/>
            <w:noWrap/>
            <w:vAlign w:val="center"/>
          </w:tcPr>
          <w:p w:rsidR="00676172" w:rsidRPr="00F25B92" w:rsidRDefault="00676172" w:rsidP="003D7685">
            <w:pPr>
              <w:ind w:left="131" w:right="-108" w:hanging="131"/>
              <w:rPr>
                <w:rFonts w:ascii="Arial" w:hAnsi="Arial" w:cs="Arial"/>
                <w:b/>
                <w:color w:val="FFFFFF"/>
                <w:sz w:val="16"/>
                <w:szCs w:val="16"/>
              </w:rPr>
            </w:pPr>
          </w:p>
        </w:tc>
        <w:tc>
          <w:tcPr>
            <w:tcW w:w="2409" w:type="dxa"/>
            <w:tcBorders>
              <w:bottom w:val="single" w:sz="12" w:space="0" w:color="auto"/>
            </w:tcBorders>
            <w:shd w:val="clear" w:color="auto" w:fill="4A83C3"/>
            <w:noWrap/>
            <w:vAlign w:val="center"/>
          </w:tcPr>
          <w:p w:rsidR="00676172" w:rsidRPr="00F25B92" w:rsidRDefault="00676172" w:rsidP="003D7685">
            <w:pPr>
              <w:ind w:left="-57" w:right="-57"/>
              <w:jc w:val="right"/>
              <w:rPr>
                <w:rFonts w:ascii="Arial" w:hAnsi="Arial" w:cs="Arial"/>
                <w:b/>
                <w:color w:val="FFFFFF"/>
                <w:sz w:val="16"/>
                <w:szCs w:val="16"/>
              </w:rPr>
            </w:pPr>
          </w:p>
        </w:tc>
        <w:tc>
          <w:tcPr>
            <w:tcW w:w="850" w:type="dxa"/>
            <w:tcBorders>
              <w:bottom w:val="single" w:sz="12" w:space="0" w:color="auto"/>
            </w:tcBorders>
            <w:shd w:val="clear" w:color="auto" w:fill="4A83C3"/>
            <w:noWrap/>
            <w:vAlign w:val="center"/>
          </w:tcPr>
          <w:p w:rsidR="00676172" w:rsidRPr="00F25B92" w:rsidRDefault="00676172" w:rsidP="003D7685">
            <w:pPr>
              <w:jc w:val="center"/>
              <w:rPr>
                <w:rFonts w:ascii="Arial" w:hAnsi="Arial" w:cs="Arial"/>
                <w:b/>
                <w:bCs/>
                <w:color w:val="FFFFFF"/>
                <w:sz w:val="16"/>
                <w:szCs w:val="16"/>
                <w:lang w:eastAsia="en-AU"/>
              </w:rPr>
            </w:pPr>
            <w:r w:rsidRPr="00F25B92">
              <w:rPr>
                <w:rFonts w:ascii="Arial" w:hAnsi="Arial" w:cs="Arial"/>
                <w:b/>
                <w:bCs/>
                <w:color w:val="FFFFFF"/>
                <w:sz w:val="16"/>
                <w:szCs w:val="16"/>
              </w:rPr>
              <w:t>No.</w:t>
            </w:r>
          </w:p>
        </w:tc>
        <w:tc>
          <w:tcPr>
            <w:tcW w:w="851"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50" w:type="dxa"/>
            <w:tcBorders>
              <w:bottom w:val="single" w:sz="12" w:space="0" w:color="auto"/>
            </w:tcBorders>
            <w:shd w:val="clear" w:color="auto" w:fill="4A83C3"/>
            <w:noWrap/>
            <w:vAlign w:val="center"/>
          </w:tcPr>
          <w:p w:rsidR="00676172" w:rsidRPr="00F25B92" w:rsidRDefault="00676172" w:rsidP="003D7685">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51"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c>
          <w:tcPr>
            <w:tcW w:w="850" w:type="dxa"/>
            <w:tcBorders>
              <w:bottom w:val="single" w:sz="12" w:space="0" w:color="auto"/>
            </w:tcBorders>
            <w:shd w:val="clear" w:color="auto" w:fill="4A83C3"/>
            <w:vAlign w:val="center"/>
          </w:tcPr>
          <w:p w:rsidR="00676172" w:rsidRPr="00F25B92" w:rsidRDefault="00676172" w:rsidP="003D7685">
            <w:pPr>
              <w:jc w:val="center"/>
              <w:rPr>
                <w:rFonts w:ascii="Arial" w:hAnsi="Arial" w:cs="Arial"/>
                <w:b/>
                <w:bCs/>
                <w:color w:val="FFFFFF"/>
                <w:sz w:val="16"/>
                <w:szCs w:val="16"/>
              </w:rPr>
            </w:pPr>
            <w:r w:rsidRPr="00F25B92">
              <w:rPr>
                <w:rFonts w:ascii="Arial" w:hAnsi="Arial" w:cs="Arial"/>
                <w:b/>
                <w:bCs/>
                <w:color w:val="FFFFFF"/>
                <w:sz w:val="16"/>
                <w:szCs w:val="16"/>
              </w:rPr>
              <w:t>No.</w:t>
            </w:r>
          </w:p>
        </w:tc>
        <w:tc>
          <w:tcPr>
            <w:tcW w:w="851" w:type="dxa"/>
            <w:tcBorders>
              <w:bottom w:val="single" w:sz="12" w:space="0" w:color="auto"/>
            </w:tcBorders>
            <w:shd w:val="clear" w:color="auto" w:fill="4A83C3"/>
            <w:noWrap/>
            <w:vAlign w:val="center"/>
          </w:tcPr>
          <w:p w:rsidR="00676172" w:rsidRPr="00F25B92" w:rsidRDefault="00676172" w:rsidP="00676172">
            <w:pPr>
              <w:jc w:val="center"/>
              <w:rPr>
                <w:rFonts w:ascii="Arial" w:hAnsi="Arial" w:cs="Arial"/>
                <w:b/>
                <w:bCs/>
                <w:color w:val="FFFFFF"/>
                <w:sz w:val="16"/>
                <w:szCs w:val="16"/>
              </w:rPr>
            </w:pPr>
            <w:r w:rsidRPr="00F25B92">
              <w:rPr>
                <w:rFonts w:ascii="Arial" w:hAnsi="Arial" w:cs="Arial"/>
                <w:b/>
                <w:bCs/>
                <w:color w:val="FFFFFF"/>
                <w:sz w:val="16"/>
                <w:szCs w:val="16"/>
              </w:rPr>
              <w:t>Per cent</w:t>
            </w:r>
          </w:p>
        </w:tc>
      </w:tr>
      <w:tr w:rsidR="00676172" w:rsidRPr="00F25B92" w:rsidTr="001D10FE">
        <w:trPr>
          <w:trHeight w:val="300"/>
        </w:trPr>
        <w:tc>
          <w:tcPr>
            <w:tcW w:w="1418" w:type="dxa"/>
            <w:vMerge w:val="restart"/>
            <w:tcBorders>
              <w:top w:val="single" w:sz="12" w:space="0" w:color="auto"/>
            </w:tcBorders>
            <w:shd w:val="clear" w:color="auto" w:fill="DEEAF6"/>
            <w:noWrap/>
          </w:tcPr>
          <w:p w:rsidR="00676172" w:rsidRPr="00F25B92" w:rsidRDefault="00676172" w:rsidP="004C6ED5">
            <w:pPr>
              <w:spacing w:before="60"/>
              <w:ind w:right="-108"/>
              <w:rPr>
                <w:rFonts w:ascii="Arial" w:hAnsi="Arial" w:cs="Arial"/>
                <w:b/>
                <w:color w:val="000000"/>
                <w:sz w:val="16"/>
                <w:szCs w:val="16"/>
              </w:rPr>
            </w:pPr>
            <w:r w:rsidRPr="00F25B92">
              <w:rPr>
                <w:rFonts w:ascii="Arial" w:hAnsi="Arial" w:cs="Arial"/>
                <w:b/>
                <w:color w:val="000000"/>
                <w:sz w:val="16"/>
                <w:szCs w:val="16"/>
              </w:rPr>
              <w:t>Preschools – qualifications of workers delivering Preschool Programmes</w:t>
            </w:r>
          </w:p>
        </w:tc>
        <w:tc>
          <w:tcPr>
            <w:tcW w:w="2409" w:type="dxa"/>
            <w:tcBorders>
              <w:top w:val="single" w:sz="12" w:space="0" w:color="auto"/>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lang w:eastAsia="en-AU"/>
              </w:rPr>
            </w:pPr>
            <w:r w:rsidRPr="00F25B92">
              <w:rPr>
                <w:rFonts w:ascii="Arial" w:hAnsi="Arial" w:cs="Arial"/>
                <w:color w:val="000000"/>
                <w:sz w:val="16"/>
                <w:szCs w:val="16"/>
              </w:rPr>
              <w:t>Bachelor degree pass (4 years or equivalent) and above</w:t>
            </w:r>
          </w:p>
        </w:tc>
        <w:tc>
          <w:tcPr>
            <w:tcW w:w="850"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5,131</w:t>
            </w:r>
          </w:p>
        </w:tc>
        <w:tc>
          <w:tcPr>
            <w:tcW w:w="851"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36.4</w:t>
            </w:r>
          </w:p>
        </w:tc>
        <w:tc>
          <w:tcPr>
            <w:tcW w:w="850"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6,060</w:t>
            </w:r>
          </w:p>
        </w:tc>
        <w:tc>
          <w:tcPr>
            <w:tcW w:w="851"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33.7</w:t>
            </w:r>
          </w:p>
        </w:tc>
        <w:tc>
          <w:tcPr>
            <w:tcW w:w="850" w:type="dxa"/>
            <w:tcBorders>
              <w:top w:val="single" w:sz="12" w:space="0" w:color="auto"/>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928</w:t>
            </w:r>
          </w:p>
        </w:tc>
        <w:tc>
          <w:tcPr>
            <w:tcW w:w="851" w:type="dxa"/>
            <w:tcBorders>
              <w:top w:val="single" w:sz="12" w:space="0" w:color="auto"/>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18.1</w:t>
            </w:r>
          </w:p>
        </w:tc>
      </w:tr>
      <w:tr w:rsidR="00676172" w:rsidRPr="00F25B92" w:rsidTr="001D10FE">
        <w:trPr>
          <w:trHeight w:val="300"/>
        </w:trPr>
        <w:tc>
          <w:tcPr>
            <w:tcW w:w="1418" w:type="dxa"/>
            <w:vMerge/>
            <w:shd w:val="clear" w:color="auto" w:fill="DEEAF6"/>
            <w:noWrap/>
            <w:vAlign w:val="center"/>
          </w:tcPr>
          <w:p w:rsidR="00676172" w:rsidRPr="00F25B92" w:rsidRDefault="00676172" w:rsidP="00C907B2">
            <w:pPr>
              <w:ind w:left="131" w:right="-108" w:hanging="131"/>
              <w:rPr>
                <w:rFonts w:ascii="Arial" w:hAnsi="Arial" w:cs="Arial"/>
                <w:color w:val="000000"/>
                <w:sz w:val="16"/>
                <w:szCs w:val="16"/>
              </w:rPr>
            </w:pPr>
          </w:p>
        </w:tc>
        <w:tc>
          <w:tcPr>
            <w:tcW w:w="2409"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Bachelor degree pass (3 years or equivalent)</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1,767</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12.5</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1,998</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11.1</w:t>
            </w:r>
          </w:p>
        </w:tc>
        <w:tc>
          <w:tcPr>
            <w:tcW w:w="850"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231</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13.1</w:t>
            </w:r>
          </w:p>
        </w:tc>
      </w:tr>
      <w:tr w:rsidR="00676172" w:rsidRPr="00F25B92" w:rsidTr="001D10FE">
        <w:trPr>
          <w:trHeight w:val="300"/>
        </w:trPr>
        <w:tc>
          <w:tcPr>
            <w:tcW w:w="1418" w:type="dxa"/>
            <w:vMerge/>
            <w:shd w:val="clear" w:color="auto" w:fill="DEEAF6"/>
            <w:noWrap/>
            <w:vAlign w:val="center"/>
          </w:tcPr>
          <w:p w:rsidR="00676172" w:rsidRPr="00F25B92" w:rsidRDefault="00676172" w:rsidP="00C907B2">
            <w:pPr>
              <w:ind w:left="131" w:right="-108" w:hanging="131"/>
              <w:rPr>
                <w:rFonts w:ascii="Arial" w:hAnsi="Arial" w:cs="Arial"/>
                <w:color w:val="000000"/>
                <w:sz w:val="16"/>
                <w:szCs w:val="16"/>
              </w:rPr>
            </w:pPr>
          </w:p>
        </w:tc>
        <w:tc>
          <w:tcPr>
            <w:tcW w:w="2409" w:type="dxa"/>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Advanced Diploma/Diploma</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1,068</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7.6</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911</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5.1</w:t>
            </w:r>
          </w:p>
        </w:tc>
        <w:tc>
          <w:tcPr>
            <w:tcW w:w="850" w:type="dxa"/>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-158</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-14.8</w:t>
            </w:r>
          </w:p>
        </w:tc>
      </w:tr>
      <w:tr w:rsidR="00676172" w:rsidRPr="00F25B92" w:rsidTr="001D10FE">
        <w:trPr>
          <w:trHeight w:val="300"/>
        </w:trPr>
        <w:tc>
          <w:tcPr>
            <w:tcW w:w="1418" w:type="dxa"/>
            <w:vMerge/>
            <w:shd w:val="clear" w:color="auto" w:fill="DEEAF6"/>
            <w:noWrap/>
            <w:vAlign w:val="center"/>
          </w:tcPr>
          <w:p w:rsidR="00676172" w:rsidRPr="00F25B92" w:rsidRDefault="00676172" w:rsidP="00C907B2">
            <w:pPr>
              <w:ind w:left="131" w:right="-108" w:hanging="131"/>
              <w:rPr>
                <w:rFonts w:ascii="Arial" w:hAnsi="Arial" w:cs="Arial"/>
                <w:color w:val="000000"/>
                <w:sz w:val="16"/>
                <w:szCs w:val="16"/>
              </w:rPr>
            </w:pPr>
          </w:p>
        </w:tc>
        <w:tc>
          <w:tcPr>
            <w:tcW w:w="2409"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Other ECEC-related field, at Diploma level </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2,235</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15.9</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2,895</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16.1</w:t>
            </w:r>
          </w:p>
        </w:tc>
        <w:tc>
          <w:tcPr>
            <w:tcW w:w="850"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660</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29.5</w:t>
            </w:r>
          </w:p>
        </w:tc>
      </w:tr>
      <w:tr w:rsidR="00676172" w:rsidRPr="00F25B92" w:rsidTr="001D10FE">
        <w:trPr>
          <w:trHeight w:val="300"/>
        </w:trPr>
        <w:tc>
          <w:tcPr>
            <w:tcW w:w="1418" w:type="dxa"/>
            <w:vMerge/>
            <w:shd w:val="clear" w:color="auto" w:fill="DEEAF6"/>
            <w:noWrap/>
            <w:vAlign w:val="center"/>
          </w:tcPr>
          <w:p w:rsidR="00676172" w:rsidRPr="00F25B92" w:rsidRDefault="00676172" w:rsidP="00C907B2">
            <w:pPr>
              <w:ind w:left="131" w:right="-108" w:hanging="131"/>
              <w:rPr>
                <w:rFonts w:ascii="Arial" w:hAnsi="Arial" w:cs="Arial"/>
                <w:color w:val="000000"/>
                <w:sz w:val="16"/>
                <w:szCs w:val="16"/>
              </w:rPr>
            </w:pPr>
          </w:p>
        </w:tc>
        <w:tc>
          <w:tcPr>
            <w:tcW w:w="2409" w:type="dxa"/>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Other ECEC-related field, at Certificate level </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3,482</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24.7</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5,809</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32.4</w:t>
            </w:r>
          </w:p>
        </w:tc>
        <w:tc>
          <w:tcPr>
            <w:tcW w:w="850" w:type="dxa"/>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2,327</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66.8</w:t>
            </w:r>
          </w:p>
        </w:tc>
      </w:tr>
      <w:tr w:rsidR="00676172" w:rsidRPr="00F25B92" w:rsidTr="001D10FE">
        <w:trPr>
          <w:trHeight w:val="300"/>
        </w:trPr>
        <w:tc>
          <w:tcPr>
            <w:tcW w:w="1418" w:type="dxa"/>
            <w:vMerge/>
            <w:shd w:val="clear" w:color="auto" w:fill="DEEAF6"/>
            <w:noWrap/>
            <w:vAlign w:val="center"/>
          </w:tcPr>
          <w:p w:rsidR="00676172" w:rsidRPr="00F25B92" w:rsidRDefault="00676172" w:rsidP="00C907B2">
            <w:pPr>
              <w:ind w:left="131" w:right="-108" w:hanging="131"/>
              <w:rPr>
                <w:rFonts w:ascii="Arial" w:hAnsi="Arial" w:cs="Arial"/>
                <w:b/>
                <w:color w:val="000000"/>
                <w:sz w:val="16"/>
                <w:szCs w:val="16"/>
              </w:rPr>
            </w:pPr>
          </w:p>
        </w:tc>
        <w:tc>
          <w:tcPr>
            <w:tcW w:w="2409" w:type="dxa"/>
            <w:tcBorders>
              <w:bottom w:val="single" w:sz="4" w:space="0" w:color="FFFFFF"/>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Any ECEC field - qualification unknown</w:t>
            </w:r>
          </w:p>
        </w:tc>
        <w:tc>
          <w:tcPr>
            <w:tcW w:w="850" w:type="dxa"/>
            <w:tcBorders>
              <w:bottom w:val="single" w:sz="4" w:space="0" w:color="FFFFFF"/>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404</w:t>
            </w:r>
          </w:p>
        </w:tc>
        <w:tc>
          <w:tcPr>
            <w:tcW w:w="851" w:type="dxa"/>
            <w:tcBorders>
              <w:bottom w:val="single" w:sz="4" w:space="0" w:color="FFFFFF"/>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2.9</w:t>
            </w:r>
          </w:p>
        </w:tc>
        <w:tc>
          <w:tcPr>
            <w:tcW w:w="850" w:type="dxa"/>
            <w:tcBorders>
              <w:bottom w:val="single" w:sz="4" w:space="0" w:color="FFFFFF"/>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283</w:t>
            </w:r>
          </w:p>
        </w:tc>
        <w:tc>
          <w:tcPr>
            <w:tcW w:w="851" w:type="dxa"/>
            <w:tcBorders>
              <w:bottom w:val="single" w:sz="4" w:space="0" w:color="FFFFFF"/>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1.6</w:t>
            </w:r>
          </w:p>
        </w:tc>
        <w:tc>
          <w:tcPr>
            <w:tcW w:w="850" w:type="dxa"/>
            <w:tcBorders>
              <w:bottom w:val="single" w:sz="4" w:space="0" w:color="FFFFFF"/>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-121</w:t>
            </w:r>
          </w:p>
        </w:tc>
        <w:tc>
          <w:tcPr>
            <w:tcW w:w="851" w:type="dxa"/>
            <w:tcBorders>
              <w:bottom w:val="single" w:sz="4" w:space="0" w:color="FFFFFF"/>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-30.0</w:t>
            </w:r>
          </w:p>
        </w:tc>
      </w:tr>
      <w:tr w:rsidR="00676172" w:rsidRPr="00F25B92" w:rsidTr="001D10FE">
        <w:trPr>
          <w:trHeight w:val="300"/>
        </w:trPr>
        <w:tc>
          <w:tcPr>
            <w:tcW w:w="1418" w:type="dxa"/>
            <w:vMerge/>
            <w:tcBorders>
              <w:bottom w:val="single" w:sz="12" w:space="0" w:color="auto"/>
            </w:tcBorders>
            <w:shd w:val="clear" w:color="auto" w:fill="DEEAF6"/>
            <w:noWrap/>
            <w:vAlign w:val="center"/>
          </w:tcPr>
          <w:p w:rsidR="00676172" w:rsidRPr="00F25B92" w:rsidRDefault="00676172" w:rsidP="00C907B2">
            <w:pPr>
              <w:ind w:left="131" w:right="-108" w:hanging="131"/>
              <w:rPr>
                <w:rFonts w:ascii="Arial" w:hAnsi="Arial" w:cs="Arial"/>
                <w:color w:val="000000"/>
                <w:sz w:val="16"/>
                <w:szCs w:val="16"/>
              </w:rPr>
            </w:pPr>
          </w:p>
        </w:tc>
        <w:tc>
          <w:tcPr>
            <w:tcW w:w="2409" w:type="dxa"/>
            <w:tcBorders>
              <w:bottom w:val="single" w:sz="12" w:space="0" w:color="auto"/>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 delivering Preschool Programmes in preschools</w:t>
            </w:r>
          </w:p>
        </w:tc>
        <w:tc>
          <w:tcPr>
            <w:tcW w:w="850" w:type="dxa"/>
            <w:tcBorders>
              <w:bottom w:val="single" w:sz="12" w:space="0" w:color="auto"/>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14,087</w:t>
            </w:r>
          </w:p>
        </w:tc>
        <w:tc>
          <w:tcPr>
            <w:tcW w:w="851" w:type="dxa"/>
            <w:tcBorders>
              <w:bottom w:val="single" w:sz="12" w:space="0" w:color="auto"/>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50" w:type="dxa"/>
            <w:tcBorders>
              <w:bottom w:val="single" w:sz="12" w:space="0" w:color="auto"/>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17,955</w:t>
            </w:r>
          </w:p>
        </w:tc>
        <w:tc>
          <w:tcPr>
            <w:tcW w:w="851" w:type="dxa"/>
            <w:tcBorders>
              <w:bottom w:val="single" w:sz="12" w:space="0" w:color="auto"/>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50" w:type="dxa"/>
            <w:tcBorders>
              <w:bottom w:val="single" w:sz="12" w:space="0" w:color="auto"/>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3,868</w:t>
            </w:r>
          </w:p>
        </w:tc>
        <w:tc>
          <w:tcPr>
            <w:tcW w:w="851" w:type="dxa"/>
            <w:tcBorders>
              <w:bottom w:val="single" w:sz="12" w:space="0" w:color="auto"/>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27.5</w:t>
            </w:r>
          </w:p>
        </w:tc>
      </w:tr>
      <w:tr w:rsidR="00676172" w:rsidRPr="00F25B92" w:rsidTr="001D10FE">
        <w:trPr>
          <w:trHeight w:val="300"/>
        </w:trPr>
        <w:tc>
          <w:tcPr>
            <w:tcW w:w="1418" w:type="dxa"/>
            <w:vMerge w:val="restart"/>
            <w:tcBorders>
              <w:top w:val="single" w:sz="12" w:space="0" w:color="auto"/>
            </w:tcBorders>
            <w:shd w:val="clear" w:color="auto" w:fill="DEEAF6"/>
            <w:noWrap/>
          </w:tcPr>
          <w:p w:rsidR="00676172" w:rsidRPr="00F25B92" w:rsidRDefault="00676172" w:rsidP="00C907B2">
            <w:pPr>
              <w:rPr>
                <w:rFonts w:ascii="Arial" w:hAnsi="Arial" w:cs="Arial"/>
                <w:b/>
                <w:color w:val="000000"/>
                <w:sz w:val="16"/>
                <w:szCs w:val="16"/>
              </w:rPr>
            </w:pPr>
            <w:r w:rsidRPr="00F25B92">
              <w:rPr>
                <w:rFonts w:ascii="Arial" w:hAnsi="Arial" w:cs="Arial"/>
                <w:b/>
                <w:color w:val="000000"/>
                <w:sz w:val="16"/>
                <w:szCs w:val="16"/>
              </w:rPr>
              <w:t xml:space="preserve">Long day care </w:t>
            </w:r>
          </w:p>
          <w:p w:rsidR="00676172" w:rsidRPr="00F25B92" w:rsidRDefault="00676172" w:rsidP="00C907B2">
            <w:pPr>
              <w:rPr>
                <w:rFonts w:ascii="Arial" w:hAnsi="Arial" w:cs="Arial"/>
                <w:b/>
                <w:bCs/>
                <w:color w:val="000000"/>
                <w:sz w:val="16"/>
                <w:szCs w:val="16"/>
                <w:lang w:eastAsia="en-AU"/>
              </w:rPr>
            </w:pPr>
            <w:r w:rsidRPr="00F25B92">
              <w:rPr>
                <w:rFonts w:ascii="Arial" w:hAnsi="Arial" w:cs="Arial"/>
                <w:b/>
                <w:color w:val="000000"/>
                <w:sz w:val="16"/>
                <w:szCs w:val="16"/>
              </w:rPr>
              <w:t>services – qualifications of workers delivering Preschool Programmes</w:t>
            </w:r>
          </w:p>
          <w:p w:rsidR="00676172" w:rsidRPr="00F25B92" w:rsidRDefault="00676172" w:rsidP="004C6ED5">
            <w:pPr>
              <w:rPr>
                <w:rFonts w:ascii="Arial" w:hAnsi="Arial" w:cs="Arial"/>
                <w:b/>
                <w:bCs/>
                <w:color w:val="000000"/>
                <w:sz w:val="16"/>
                <w:szCs w:val="16"/>
                <w:lang w:eastAsia="en-AU"/>
              </w:rPr>
            </w:pPr>
            <w:r w:rsidRPr="00F25B92">
              <w:rPr>
                <w:rFonts w:ascii="Arial" w:hAnsi="Arial" w:cs="Arial"/>
                <w:color w:val="000000"/>
                <w:sz w:val="16"/>
                <w:szCs w:val="16"/>
              </w:rPr>
              <w:t xml:space="preserve"> </w:t>
            </w:r>
          </w:p>
        </w:tc>
        <w:tc>
          <w:tcPr>
            <w:tcW w:w="2409" w:type="dxa"/>
            <w:tcBorders>
              <w:top w:val="single" w:sz="12" w:space="0" w:color="auto"/>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Bachelor degree pass (4 years or equivalent) and above</w:t>
            </w:r>
          </w:p>
        </w:tc>
        <w:tc>
          <w:tcPr>
            <w:tcW w:w="850" w:type="dxa"/>
            <w:tcBorders>
              <w:top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2,108</w:t>
            </w:r>
          </w:p>
        </w:tc>
        <w:tc>
          <w:tcPr>
            <w:tcW w:w="851" w:type="dxa"/>
            <w:tcBorders>
              <w:top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15.0</w:t>
            </w:r>
          </w:p>
        </w:tc>
        <w:tc>
          <w:tcPr>
            <w:tcW w:w="850" w:type="dxa"/>
            <w:tcBorders>
              <w:top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3,343</w:t>
            </w:r>
          </w:p>
        </w:tc>
        <w:tc>
          <w:tcPr>
            <w:tcW w:w="851" w:type="dxa"/>
            <w:tcBorders>
              <w:top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22.4</w:t>
            </w:r>
          </w:p>
        </w:tc>
        <w:tc>
          <w:tcPr>
            <w:tcW w:w="850" w:type="dxa"/>
            <w:tcBorders>
              <w:top w:val="single" w:sz="12" w:space="0" w:color="auto"/>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1,236</w:t>
            </w:r>
          </w:p>
        </w:tc>
        <w:tc>
          <w:tcPr>
            <w:tcW w:w="851" w:type="dxa"/>
            <w:tcBorders>
              <w:top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58.6</w:t>
            </w:r>
          </w:p>
        </w:tc>
      </w:tr>
      <w:tr w:rsidR="00676172" w:rsidRPr="00F25B92" w:rsidTr="001D10FE">
        <w:trPr>
          <w:trHeight w:val="300"/>
        </w:trPr>
        <w:tc>
          <w:tcPr>
            <w:tcW w:w="1418" w:type="dxa"/>
            <w:vMerge/>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tcBorders>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Bachelor degree pass (3 years or equivalent)</w:t>
            </w:r>
          </w:p>
        </w:tc>
        <w:tc>
          <w:tcPr>
            <w:tcW w:w="850"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1,127</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8.0</w:t>
            </w:r>
          </w:p>
        </w:tc>
        <w:tc>
          <w:tcPr>
            <w:tcW w:w="850"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1,601</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10.7</w:t>
            </w:r>
          </w:p>
        </w:tc>
        <w:tc>
          <w:tcPr>
            <w:tcW w:w="850" w:type="dxa"/>
            <w:tcBorders>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474</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42.0</w:t>
            </w:r>
          </w:p>
        </w:tc>
      </w:tr>
      <w:tr w:rsidR="00676172" w:rsidRPr="00F25B92" w:rsidTr="001D10FE">
        <w:trPr>
          <w:trHeight w:val="300"/>
        </w:trPr>
        <w:tc>
          <w:tcPr>
            <w:tcW w:w="1418" w:type="dxa"/>
            <w:vMerge/>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Advanced Diploma/Diploma</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353</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2.5</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460</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3.1</w:t>
            </w:r>
          </w:p>
        </w:tc>
        <w:tc>
          <w:tcPr>
            <w:tcW w:w="850"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107</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30.2</w:t>
            </w:r>
          </w:p>
        </w:tc>
      </w:tr>
      <w:tr w:rsidR="00676172" w:rsidRPr="00F25B92" w:rsidTr="001D10FE">
        <w:trPr>
          <w:trHeight w:val="300"/>
        </w:trPr>
        <w:tc>
          <w:tcPr>
            <w:tcW w:w="1418" w:type="dxa"/>
            <w:vMerge/>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Other ECEC-related field, at Diploma level </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5,068</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36.2</w:t>
            </w:r>
          </w:p>
        </w:tc>
        <w:tc>
          <w:tcPr>
            <w:tcW w:w="850"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4,653</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31.1</w:t>
            </w:r>
          </w:p>
        </w:tc>
        <w:tc>
          <w:tcPr>
            <w:tcW w:w="850" w:type="dxa"/>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-415</w:t>
            </w:r>
          </w:p>
        </w:tc>
        <w:tc>
          <w:tcPr>
            <w:tcW w:w="851" w:type="dxa"/>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-8.2</w:t>
            </w:r>
          </w:p>
        </w:tc>
      </w:tr>
      <w:tr w:rsidR="00676172" w:rsidRPr="00F25B92" w:rsidTr="001D10FE">
        <w:trPr>
          <w:trHeight w:val="300"/>
        </w:trPr>
        <w:tc>
          <w:tcPr>
            <w:tcW w:w="1418" w:type="dxa"/>
            <w:vMerge/>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 xml:space="preserve">Other ECEC-related field, at Certificate level </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5,299</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37.8</w:t>
            </w:r>
          </w:p>
        </w:tc>
        <w:tc>
          <w:tcPr>
            <w:tcW w:w="850"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4,748</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31.8</w:t>
            </w:r>
          </w:p>
        </w:tc>
        <w:tc>
          <w:tcPr>
            <w:tcW w:w="850" w:type="dxa"/>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-551</w:t>
            </w:r>
          </w:p>
        </w:tc>
        <w:tc>
          <w:tcPr>
            <w:tcW w:w="851" w:type="dxa"/>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-10.4</w:t>
            </w:r>
          </w:p>
        </w:tc>
      </w:tr>
      <w:tr w:rsidR="00676172" w:rsidRPr="00F25B92" w:rsidTr="001D10FE">
        <w:trPr>
          <w:trHeight w:val="300"/>
        </w:trPr>
        <w:tc>
          <w:tcPr>
            <w:tcW w:w="1418" w:type="dxa"/>
            <w:vMerge/>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tcBorders>
              <w:bottom w:val="single" w:sz="4" w:space="0" w:color="FFFFFF"/>
            </w:tcBorders>
            <w:shd w:val="clear" w:color="auto" w:fill="FEE8BF"/>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Any ECEC field - qualification unknown</w:t>
            </w:r>
          </w:p>
        </w:tc>
        <w:tc>
          <w:tcPr>
            <w:tcW w:w="850"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56</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0.4</w:t>
            </w:r>
          </w:p>
        </w:tc>
        <w:tc>
          <w:tcPr>
            <w:tcW w:w="850"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138</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0.9</w:t>
            </w:r>
          </w:p>
        </w:tc>
        <w:tc>
          <w:tcPr>
            <w:tcW w:w="850" w:type="dxa"/>
            <w:tcBorders>
              <w:bottom w:val="single" w:sz="4" w:space="0" w:color="FFFFFF"/>
            </w:tcBorders>
            <w:shd w:val="clear" w:color="auto" w:fill="FEE8BF"/>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82</w:t>
            </w:r>
          </w:p>
        </w:tc>
        <w:tc>
          <w:tcPr>
            <w:tcW w:w="851" w:type="dxa"/>
            <w:tcBorders>
              <w:bottom w:val="single" w:sz="4" w:space="0" w:color="FFFFFF"/>
            </w:tcBorders>
            <w:shd w:val="clear" w:color="auto" w:fill="FEE8BF"/>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144.6</w:t>
            </w:r>
          </w:p>
        </w:tc>
      </w:tr>
      <w:tr w:rsidR="00676172" w:rsidRPr="00F25B92" w:rsidTr="001D10FE">
        <w:trPr>
          <w:trHeight w:val="300"/>
        </w:trPr>
        <w:tc>
          <w:tcPr>
            <w:tcW w:w="1418" w:type="dxa"/>
            <w:vMerge/>
            <w:tcBorders>
              <w:bottom w:val="single" w:sz="12" w:space="0" w:color="auto"/>
            </w:tcBorders>
            <w:shd w:val="clear" w:color="auto" w:fill="DEEAF6"/>
            <w:noWrap/>
            <w:vAlign w:val="bottom"/>
          </w:tcPr>
          <w:p w:rsidR="00676172" w:rsidRPr="00F25B92" w:rsidRDefault="00676172" w:rsidP="00C907B2">
            <w:pPr>
              <w:rPr>
                <w:rFonts w:ascii="Arial" w:hAnsi="Arial" w:cs="Arial"/>
                <w:color w:val="000000"/>
                <w:sz w:val="16"/>
                <w:szCs w:val="16"/>
              </w:rPr>
            </w:pPr>
          </w:p>
        </w:tc>
        <w:tc>
          <w:tcPr>
            <w:tcW w:w="2409" w:type="dxa"/>
            <w:tcBorders>
              <w:bottom w:val="single" w:sz="12" w:space="0" w:color="auto"/>
            </w:tcBorders>
            <w:shd w:val="clear" w:color="auto" w:fill="E1DA98"/>
            <w:noWrap/>
            <w:vAlign w:val="bottom"/>
          </w:tcPr>
          <w:p w:rsidR="00676172" w:rsidRPr="00F25B92" w:rsidRDefault="00676172" w:rsidP="001D10FE">
            <w:pPr>
              <w:rPr>
                <w:rFonts w:ascii="Arial" w:hAnsi="Arial" w:cs="Arial"/>
                <w:color w:val="000000"/>
                <w:sz w:val="16"/>
                <w:szCs w:val="16"/>
              </w:rPr>
            </w:pPr>
            <w:r w:rsidRPr="00F25B92">
              <w:rPr>
                <w:rFonts w:ascii="Arial" w:hAnsi="Arial" w:cs="Arial"/>
                <w:color w:val="000000"/>
                <w:sz w:val="16"/>
                <w:szCs w:val="16"/>
              </w:rPr>
              <w:t>Total delivering Preschool Programmes in long day care</w:t>
            </w:r>
          </w:p>
        </w:tc>
        <w:tc>
          <w:tcPr>
            <w:tcW w:w="850"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14,011</w:t>
            </w:r>
          </w:p>
        </w:tc>
        <w:tc>
          <w:tcPr>
            <w:tcW w:w="851"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50"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14,943</w:t>
            </w:r>
          </w:p>
        </w:tc>
        <w:tc>
          <w:tcPr>
            <w:tcW w:w="851"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100.0</w:t>
            </w:r>
          </w:p>
        </w:tc>
        <w:tc>
          <w:tcPr>
            <w:tcW w:w="850" w:type="dxa"/>
            <w:tcBorders>
              <w:bottom w:val="single" w:sz="12" w:space="0" w:color="auto"/>
            </w:tcBorders>
            <w:shd w:val="clear" w:color="auto" w:fill="E1DA98"/>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932</w:t>
            </w:r>
          </w:p>
        </w:tc>
        <w:tc>
          <w:tcPr>
            <w:tcW w:w="851" w:type="dxa"/>
            <w:tcBorders>
              <w:bottom w:val="single" w:sz="12" w:space="0" w:color="auto"/>
            </w:tcBorders>
            <w:shd w:val="clear" w:color="auto" w:fill="E1DA98"/>
            <w:noWrap/>
            <w:vAlign w:val="bottom"/>
          </w:tcPr>
          <w:p w:rsidR="00676172" w:rsidRPr="00F25B92" w:rsidRDefault="00676172" w:rsidP="001D10FE">
            <w:pPr>
              <w:jc w:val="right"/>
              <w:rPr>
                <w:rFonts w:ascii="Arial" w:hAnsi="Arial" w:cs="Arial"/>
                <w:color w:val="000000"/>
                <w:sz w:val="16"/>
                <w:szCs w:val="16"/>
              </w:rPr>
            </w:pPr>
            <w:r w:rsidRPr="00F25B92">
              <w:rPr>
                <w:rFonts w:ascii="Arial" w:hAnsi="Arial" w:cs="Arial"/>
                <w:color w:val="000000"/>
                <w:sz w:val="16"/>
                <w:szCs w:val="16"/>
              </w:rPr>
              <w:t>6.6</w:t>
            </w:r>
          </w:p>
        </w:tc>
      </w:tr>
    </w:tbl>
    <w:p w:rsidR="000B24E2" w:rsidRDefault="000B24E2" w:rsidP="00114151">
      <w:pPr>
        <w:pStyle w:val="ECECbody"/>
      </w:pPr>
    </w:p>
    <w:p w:rsidR="000B24E2" w:rsidRDefault="000B24E2" w:rsidP="00114151">
      <w:pPr>
        <w:pStyle w:val="ECECbody"/>
      </w:pPr>
    </w:p>
    <w:p w:rsidR="000B24E2" w:rsidRPr="000B24E2" w:rsidRDefault="000B24E2" w:rsidP="00114151">
      <w:pPr>
        <w:pStyle w:val="ECECbody"/>
      </w:pPr>
    </w:p>
    <w:p w:rsidR="000B24E2" w:rsidRDefault="00D139C8" w:rsidP="00E60426">
      <w:pPr>
        <w:pStyle w:val="ECECSub-heading"/>
      </w:pPr>
      <w:r>
        <w:br w:type="page"/>
      </w:r>
      <w:bookmarkStart w:id="117" w:name="_Toc382403534"/>
      <w:r w:rsidR="000B24E2">
        <w:lastRenderedPageBreak/>
        <w:t>7</w:t>
      </w:r>
      <w:r w:rsidR="000B24E2" w:rsidRPr="006874DC">
        <w:t>.</w:t>
      </w:r>
      <w:r w:rsidR="000B24E2">
        <w:t>4</w:t>
      </w:r>
      <w:r w:rsidR="000B24E2" w:rsidRPr="006874DC">
        <w:tab/>
      </w:r>
      <w:r w:rsidR="000B24E2">
        <w:t>Staff job satisfaction, retention and current study</w:t>
      </w:r>
      <w:bookmarkEnd w:id="117"/>
    </w:p>
    <w:p w:rsidR="003D7685" w:rsidRDefault="00C46C27" w:rsidP="00E60426">
      <w:pPr>
        <w:pStyle w:val="ECECbody"/>
        <w:jc w:val="left"/>
      </w:pPr>
      <w:r>
        <w:t xml:space="preserve">Whilst the </w:t>
      </w:r>
      <w:r w:rsidR="00207399">
        <w:t>overall pattern of responses to the Staff Survey was broadly similar in 201</w:t>
      </w:r>
      <w:r>
        <w:t xml:space="preserve">3, relative to 2010, Table 7.4 suggests that there was a </w:t>
      </w:r>
      <w:r w:rsidR="00207399">
        <w:t xml:space="preserve">small </w:t>
      </w:r>
      <w:r>
        <w:t xml:space="preserve">but statistically significant </w:t>
      </w:r>
      <w:r w:rsidR="00207399">
        <w:t xml:space="preserve">decrease in the proportion of </w:t>
      </w:r>
      <w:r>
        <w:t>staff satisfied with their job and satisfied with their pay and conditions.</w:t>
      </w:r>
    </w:p>
    <w:p w:rsidR="003D7685" w:rsidRDefault="00C46C27" w:rsidP="00E60426">
      <w:pPr>
        <w:pStyle w:val="ECECbody"/>
        <w:jc w:val="left"/>
      </w:pPr>
      <w:r>
        <w:t xml:space="preserve">The </w:t>
      </w:r>
      <w:r w:rsidR="003D7685">
        <w:t>decrease</w:t>
      </w:r>
      <w:r>
        <w:t xml:space="preserve"> in job satisfaction was </w:t>
      </w:r>
      <w:r w:rsidR="003D7685">
        <w:t xml:space="preserve">most marked </w:t>
      </w:r>
      <w:r>
        <w:t>amongst in home care and preschool staff</w:t>
      </w:r>
      <w:r w:rsidR="003D7685">
        <w:t>, and the decrease in satisfaction with pay and conditions was most marked among occasional care, preschool and long day care services staff.</w:t>
      </w:r>
    </w:p>
    <w:p w:rsidR="003D7685" w:rsidRDefault="003D7685" w:rsidP="00E60426">
      <w:pPr>
        <w:pStyle w:val="ECECbody"/>
        <w:jc w:val="left"/>
      </w:pPr>
      <w:r>
        <w:t>There were small but statistically significant changes towards more negative views on the sector, as evidenced by an increase in the proportion of staff agreeing that they would leave the sector today, if they could, and a decrease in the proportion of staff interested in furthering their career in the sector and recommending the sector to others.</w:t>
      </w:r>
      <w:r w:rsidR="003020EE">
        <w:t xml:space="preserve"> </w:t>
      </w:r>
      <w:r>
        <w:t xml:space="preserve">The increased </w:t>
      </w:r>
      <w:r w:rsidR="000F7C08">
        <w:t xml:space="preserve">dissatisfaction </w:t>
      </w:r>
      <w:r>
        <w:t>was most prominent amongst family day care, pr</w:t>
      </w:r>
      <w:r w:rsidR="00084053">
        <w:t>eschool and long day care staff</w:t>
      </w:r>
      <w:r>
        <w:t>.</w:t>
      </w:r>
    </w:p>
    <w:p w:rsidR="00723035" w:rsidRPr="000B24E2" w:rsidRDefault="00472ED4" w:rsidP="00676172">
      <w:pPr>
        <w:pStyle w:val="ECECbody"/>
        <w:ind w:right="-155"/>
        <w:jc w:val="left"/>
      </w:pPr>
      <w:r>
        <w:t>T</w:t>
      </w:r>
      <w:r w:rsidR="00293EC1">
        <w:t>he proportion of staff survey respondents currently studying dropped marginally from 30.8</w:t>
      </w:r>
      <w:r w:rsidR="002A1154">
        <w:t> per cent</w:t>
      </w:r>
      <w:r w:rsidR="00293EC1">
        <w:t xml:space="preserve"> in 2010 to 29.8</w:t>
      </w:r>
      <w:r w:rsidR="002A1154">
        <w:t> per cent</w:t>
      </w:r>
      <w:r w:rsidR="00293EC1">
        <w:t xml:space="preserve"> in 2013</w:t>
      </w:r>
      <w:r>
        <w:t>.</w:t>
      </w:r>
      <w:r w:rsidR="003020EE">
        <w:t xml:space="preserve"> </w:t>
      </w:r>
      <w:r>
        <w:t>A</w:t>
      </w:r>
      <w:r w:rsidR="00293EC1">
        <w:t xml:space="preserve">s a proportion of staff currently studying, there was a marked increase </w:t>
      </w:r>
      <w:r>
        <w:t>(21.6</w:t>
      </w:r>
      <w:r w:rsidR="002A1154">
        <w:t> per cent</w:t>
      </w:r>
      <w:r>
        <w:t xml:space="preserve">) </w:t>
      </w:r>
      <w:r w:rsidR="00293EC1">
        <w:t>in staff studying for a bachelor degree pass (</w:t>
      </w:r>
      <w:r w:rsidR="00B9428F">
        <w:t xml:space="preserve">4 years </w:t>
      </w:r>
      <w:r w:rsidR="00293EC1">
        <w:t xml:space="preserve">or equivalent) and above, and a reduction </w:t>
      </w:r>
      <w:r>
        <w:t>(11.6</w:t>
      </w:r>
      <w:r w:rsidR="002A1154">
        <w:t> per cent</w:t>
      </w:r>
      <w:r>
        <w:t xml:space="preserve">) </w:t>
      </w:r>
      <w:r w:rsidR="00293EC1">
        <w:t xml:space="preserve">in staff currently studying for a qualification at Certificate III/IV level. </w:t>
      </w:r>
    </w:p>
    <w:p w:rsidR="00207399" w:rsidRDefault="00207399" w:rsidP="00207399">
      <w:pPr>
        <w:pStyle w:val="ECECtablefigure"/>
        <w:rPr>
          <w:rFonts w:ascii="Courier New" w:hAnsi="Courier New"/>
          <w:vertAlign w:val="superscript"/>
        </w:rPr>
      </w:pPr>
      <w:bookmarkStart w:id="118" w:name="_Toc382403570"/>
      <w:r w:rsidRPr="007A77CF">
        <w:t xml:space="preserve">Table </w:t>
      </w:r>
      <w:r>
        <w:t>7.4:</w:t>
      </w:r>
      <w:r>
        <w:tab/>
        <w:t>Changes in staff job satisfaction, retention, and current study, 2010 to 2013</w:t>
      </w:r>
      <w:bookmarkEnd w:id="118"/>
    </w:p>
    <w:p w:rsidR="00207399" w:rsidRPr="007A77CF" w:rsidRDefault="00207399" w:rsidP="00207399">
      <w:pPr>
        <w:pStyle w:val="ECECfigurenote"/>
        <w:tabs>
          <w:tab w:val="left" w:pos="1095"/>
        </w:tabs>
      </w:pPr>
    </w:p>
    <w:tbl>
      <w:tblPr>
        <w:tblW w:w="8930" w:type="dxa"/>
        <w:tblInd w:w="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670"/>
        <w:gridCol w:w="1015"/>
        <w:gridCol w:w="1016"/>
        <w:gridCol w:w="1229"/>
      </w:tblGrid>
      <w:tr w:rsidR="000E6223" w:rsidRPr="00F25B92" w:rsidTr="00D50603">
        <w:trPr>
          <w:trHeight w:val="300"/>
        </w:trPr>
        <w:tc>
          <w:tcPr>
            <w:tcW w:w="5670" w:type="dxa"/>
            <w:tcBorders>
              <w:bottom w:val="nil"/>
            </w:tcBorders>
            <w:shd w:val="clear" w:color="auto" w:fill="4A83C3"/>
            <w:noWrap/>
            <w:vAlign w:val="center"/>
          </w:tcPr>
          <w:p w:rsidR="000E6223" w:rsidRPr="00F25B92" w:rsidRDefault="000E6223" w:rsidP="003D7685">
            <w:pPr>
              <w:ind w:left="-57" w:right="-57"/>
              <w:jc w:val="right"/>
              <w:rPr>
                <w:rFonts w:ascii="Arial" w:hAnsi="Arial" w:cs="Arial"/>
                <w:b/>
                <w:color w:val="FFFFFF"/>
                <w:sz w:val="16"/>
                <w:szCs w:val="16"/>
              </w:rPr>
            </w:pPr>
          </w:p>
        </w:tc>
        <w:tc>
          <w:tcPr>
            <w:tcW w:w="1015" w:type="dxa"/>
            <w:vMerge w:val="restart"/>
            <w:shd w:val="clear" w:color="auto" w:fill="4A83C3"/>
            <w:noWrap/>
            <w:vAlign w:val="center"/>
          </w:tcPr>
          <w:p w:rsidR="000E6223" w:rsidRPr="00F25B92" w:rsidRDefault="000E6223" w:rsidP="003D7685">
            <w:pPr>
              <w:jc w:val="center"/>
              <w:rPr>
                <w:rFonts w:ascii="Arial" w:hAnsi="Arial" w:cs="Arial"/>
                <w:b/>
                <w:bCs/>
                <w:color w:val="FFFFFF"/>
                <w:sz w:val="16"/>
                <w:szCs w:val="16"/>
              </w:rPr>
            </w:pPr>
            <w:r w:rsidRPr="00F25B92">
              <w:rPr>
                <w:rFonts w:ascii="Arial" w:hAnsi="Arial" w:cs="Arial"/>
                <w:b/>
                <w:bCs/>
                <w:color w:val="FFFFFF"/>
                <w:sz w:val="16"/>
                <w:szCs w:val="16"/>
              </w:rPr>
              <w:t>2010</w:t>
            </w:r>
          </w:p>
        </w:tc>
        <w:tc>
          <w:tcPr>
            <w:tcW w:w="1016" w:type="dxa"/>
            <w:vMerge w:val="restart"/>
            <w:shd w:val="clear" w:color="auto" w:fill="4A83C3"/>
            <w:vAlign w:val="center"/>
          </w:tcPr>
          <w:p w:rsidR="000E6223" w:rsidRPr="00F25B92" w:rsidRDefault="000E6223" w:rsidP="003D7685">
            <w:pPr>
              <w:jc w:val="center"/>
              <w:rPr>
                <w:rFonts w:ascii="Arial" w:hAnsi="Arial" w:cs="Arial"/>
                <w:b/>
                <w:bCs/>
                <w:color w:val="FFFFFF"/>
                <w:sz w:val="16"/>
                <w:szCs w:val="16"/>
              </w:rPr>
            </w:pPr>
            <w:r w:rsidRPr="00F25B92">
              <w:rPr>
                <w:rFonts w:ascii="Arial" w:hAnsi="Arial" w:cs="Arial"/>
                <w:b/>
                <w:bCs/>
                <w:color w:val="FFFFFF"/>
                <w:sz w:val="16"/>
                <w:szCs w:val="16"/>
              </w:rPr>
              <w:t>2013</w:t>
            </w:r>
          </w:p>
        </w:tc>
        <w:tc>
          <w:tcPr>
            <w:tcW w:w="1229" w:type="dxa"/>
            <w:vMerge w:val="restart"/>
            <w:shd w:val="clear" w:color="auto" w:fill="4A83C3"/>
            <w:noWrap/>
            <w:vAlign w:val="center"/>
          </w:tcPr>
          <w:p w:rsidR="000E6223" w:rsidRPr="00F25B92" w:rsidRDefault="000E6223" w:rsidP="003D7685">
            <w:pPr>
              <w:jc w:val="center"/>
              <w:rPr>
                <w:rFonts w:ascii="Arial" w:hAnsi="Arial" w:cs="Arial"/>
                <w:b/>
                <w:bCs/>
                <w:color w:val="FFFFFF"/>
                <w:sz w:val="16"/>
                <w:szCs w:val="16"/>
              </w:rPr>
            </w:pPr>
            <w:r w:rsidRPr="00F25B92">
              <w:rPr>
                <w:rFonts w:ascii="Arial" w:hAnsi="Arial" w:cs="Arial"/>
                <w:b/>
                <w:bCs/>
                <w:color w:val="FFFFFF"/>
                <w:sz w:val="16"/>
                <w:szCs w:val="16"/>
              </w:rPr>
              <w:t>Percentage change</w:t>
            </w:r>
          </w:p>
        </w:tc>
      </w:tr>
      <w:tr w:rsidR="000E6223" w:rsidRPr="00F25B92" w:rsidTr="000E6223">
        <w:trPr>
          <w:trHeight w:val="47"/>
        </w:trPr>
        <w:tc>
          <w:tcPr>
            <w:tcW w:w="5670" w:type="dxa"/>
            <w:tcBorders>
              <w:top w:val="nil"/>
              <w:bottom w:val="single" w:sz="12" w:space="0" w:color="auto"/>
            </w:tcBorders>
            <w:shd w:val="clear" w:color="auto" w:fill="4A83C3"/>
            <w:noWrap/>
            <w:vAlign w:val="center"/>
          </w:tcPr>
          <w:p w:rsidR="000E6223" w:rsidRPr="00F25B92" w:rsidRDefault="000E6223" w:rsidP="00C46C27">
            <w:pPr>
              <w:ind w:left="-57" w:right="-57"/>
              <w:rPr>
                <w:rFonts w:ascii="Arial" w:hAnsi="Arial" w:cs="Arial"/>
                <w:b/>
                <w:color w:val="FFFFFF"/>
                <w:sz w:val="16"/>
                <w:szCs w:val="16"/>
              </w:rPr>
            </w:pPr>
          </w:p>
        </w:tc>
        <w:tc>
          <w:tcPr>
            <w:tcW w:w="1015" w:type="dxa"/>
            <w:vMerge/>
            <w:tcBorders>
              <w:bottom w:val="single" w:sz="12" w:space="0" w:color="auto"/>
            </w:tcBorders>
            <w:shd w:val="clear" w:color="auto" w:fill="4A83C3"/>
            <w:noWrap/>
            <w:vAlign w:val="center"/>
          </w:tcPr>
          <w:p w:rsidR="000E6223" w:rsidRPr="00F25B92" w:rsidRDefault="000E6223" w:rsidP="003D7685">
            <w:pPr>
              <w:jc w:val="center"/>
              <w:rPr>
                <w:rFonts w:ascii="Arial" w:hAnsi="Arial" w:cs="Arial"/>
                <w:b/>
                <w:bCs/>
                <w:color w:val="FFFFFF"/>
                <w:sz w:val="16"/>
                <w:szCs w:val="16"/>
              </w:rPr>
            </w:pPr>
          </w:p>
        </w:tc>
        <w:tc>
          <w:tcPr>
            <w:tcW w:w="1016" w:type="dxa"/>
            <w:vMerge/>
            <w:tcBorders>
              <w:bottom w:val="single" w:sz="12" w:space="0" w:color="auto"/>
            </w:tcBorders>
            <w:shd w:val="clear" w:color="auto" w:fill="4A83C3"/>
            <w:vAlign w:val="center"/>
          </w:tcPr>
          <w:p w:rsidR="000E6223" w:rsidRPr="00F25B92" w:rsidRDefault="000E6223" w:rsidP="003D7685">
            <w:pPr>
              <w:jc w:val="center"/>
              <w:rPr>
                <w:rFonts w:ascii="Arial" w:hAnsi="Arial" w:cs="Arial"/>
                <w:b/>
                <w:bCs/>
                <w:color w:val="FFFFFF"/>
                <w:sz w:val="16"/>
                <w:szCs w:val="16"/>
              </w:rPr>
            </w:pPr>
          </w:p>
        </w:tc>
        <w:tc>
          <w:tcPr>
            <w:tcW w:w="1229" w:type="dxa"/>
            <w:vMerge/>
            <w:tcBorders>
              <w:bottom w:val="single" w:sz="12" w:space="0" w:color="auto"/>
            </w:tcBorders>
            <w:shd w:val="clear" w:color="auto" w:fill="4A83C3"/>
            <w:noWrap/>
            <w:vAlign w:val="center"/>
          </w:tcPr>
          <w:p w:rsidR="000E6223" w:rsidRPr="00F25B92" w:rsidRDefault="000E6223" w:rsidP="003D7685">
            <w:pPr>
              <w:jc w:val="center"/>
              <w:rPr>
                <w:rFonts w:ascii="Arial" w:hAnsi="Arial" w:cs="Arial"/>
                <w:b/>
                <w:bCs/>
                <w:color w:val="FFFFFF"/>
                <w:sz w:val="16"/>
                <w:szCs w:val="16"/>
              </w:rPr>
            </w:pPr>
          </w:p>
        </w:tc>
      </w:tr>
      <w:tr w:rsidR="001D10FE" w:rsidRPr="00F25B92" w:rsidTr="001D10FE">
        <w:trPr>
          <w:trHeight w:val="192"/>
        </w:trPr>
        <w:tc>
          <w:tcPr>
            <w:tcW w:w="5670" w:type="dxa"/>
            <w:shd w:val="clear" w:color="auto" w:fill="DEEAF6"/>
            <w:noWrap/>
            <w:vAlign w:val="bottom"/>
          </w:tcPr>
          <w:p w:rsidR="001D10FE" w:rsidRPr="00F25B92" w:rsidRDefault="001D10FE" w:rsidP="00D50603">
            <w:pPr>
              <w:rPr>
                <w:rFonts w:ascii="Arial" w:hAnsi="Arial" w:cs="Arial"/>
                <w:b/>
                <w:bCs/>
                <w:color w:val="000000"/>
                <w:sz w:val="16"/>
                <w:szCs w:val="16"/>
                <w:lang w:eastAsia="en-AU"/>
              </w:rPr>
            </w:pPr>
            <w:r w:rsidRPr="00F25B92">
              <w:rPr>
                <w:rFonts w:ascii="Arial" w:hAnsi="Arial" w:cs="Arial"/>
                <w:b/>
                <w:bCs/>
                <w:color w:val="000000"/>
                <w:sz w:val="16"/>
                <w:szCs w:val="16"/>
                <w:lang w:eastAsia="en-AU"/>
              </w:rPr>
              <w:t>Base (number of responses)</w:t>
            </w:r>
          </w:p>
        </w:tc>
        <w:tc>
          <w:tcPr>
            <w:tcW w:w="1015" w:type="dxa"/>
            <w:shd w:val="clear" w:color="auto" w:fill="DEEAF6"/>
            <w:noWrap/>
            <w:vAlign w:val="bottom"/>
          </w:tcPr>
          <w:p w:rsidR="001D10FE" w:rsidRPr="00F25B92" w:rsidRDefault="001D10FE" w:rsidP="001D10FE">
            <w:pPr>
              <w:jc w:val="right"/>
              <w:rPr>
                <w:rFonts w:ascii="Arial" w:hAnsi="Arial" w:cs="Arial"/>
                <w:bCs/>
                <w:sz w:val="16"/>
                <w:szCs w:val="16"/>
              </w:rPr>
            </w:pPr>
            <w:r w:rsidRPr="00F25B92">
              <w:rPr>
                <w:rFonts w:ascii="Arial" w:hAnsi="Arial" w:cs="Arial"/>
                <w:bCs/>
                <w:sz w:val="16"/>
                <w:szCs w:val="16"/>
              </w:rPr>
              <w:t>61,941</w:t>
            </w:r>
          </w:p>
        </w:tc>
        <w:tc>
          <w:tcPr>
            <w:tcW w:w="1016" w:type="dxa"/>
            <w:shd w:val="clear" w:color="auto" w:fill="DEEAF6"/>
            <w:vAlign w:val="bottom"/>
          </w:tcPr>
          <w:p w:rsidR="001D10FE" w:rsidRPr="00F25B92" w:rsidRDefault="001D10FE" w:rsidP="001D10FE">
            <w:pPr>
              <w:jc w:val="right"/>
              <w:rPr>
                <w:rFonts w:ascii="Arial" w:hAnsi="Arial" w:cs="Arial"/>
                <w:sz w:val="16"/>
                <w:szCs w:val="16"/>
              </w:rPr>
            </w:pPr>
            <w:r w:rsidRPr="00F25B92">
              <w:rPr>
                <w:rFonts w:ascii="Arial" w:hAnsi="Arial" w:cs="Arial"/>
                <w:bCs/>
                <w:sz w:val="16"/>
                <w:szCs w:val="16"/>
              </w:rPr>
              <w:t>70,286</w:t>
            </w:r>
          </w:p>
        </w:tc>
        <w:tc>
          <w:tcPr>
            <w:tcW w:w="1229" w:type="dxa"/>
            <w:shd w:val="clear" w:color="auto" w:fill="DEEAF6"/>
            <w:noWrap/>
            <w:vAlign w:val="bottom"/>
          </w:tcPr>
          <w:p w:rsidR="001D10FE" w:rsidRPr="00F25B92" w:rsidRDefault="000E6223" w:rsidP="001D10FE">
            <w:pPr>
              <w:jc w:val="right"/>
              <w:rPr>
                <w:rFonts w:ascii="Arial" w:hAnsi="Arial" w:cs="Arial"/>
                <w:sz w:val="16"/>
                <w:szCs w:val="16"/>
              </w:rPr>
            </w:pPr>
            <w:r w:rsidRPr="00F25B92">
              <w:rPr>
                <w:rFonts w:ascii="Arial" w:hAnsi="Arial" w:cs="Arial"/>
                <w:sz w:val="16"/>
                <w:szCs w:val="16"/>
              </w:rPr>
              <w:t>13.5</w:t>
            </w:r>
          </w:p>
        </w:tc>
      </w:tr>
      <w:tr w:rsidR="00207399" w:rsidRPr="00F25B92" w:rsidTr="001D10FE">
        <w:trPr>
          <w:trHeight w:val="300"/>
        </w:trPr>
        <w:tc>
          <w:tcPr>
            <w:tcW w:w="5670" w:type="dxa"/>
            <w:shd w:val="clear" w:color="auto" w:fill="DEEAF6"/>
            <w:noWrap/>
            <w:vAlign w:val="bottom"/>
          </w:tcPr>
          <w:p w:rsidR="00207399" w:rsidRPr="00F25B92" w:rsidRDefault="00207399" w:rsidP="001D10FE">
            <w:pPr>
              <w:rPr>
                <w:rFonts w:ascii="Arial" w:hAnsi="Arial" w:cs="Arial"/>
                <w:b/>
                <w:bCs/>
                <w:color w:val="000000"/>
                <w:sz w:val="16"/>
                <w:szCs w:val="16"/>
                <w:lang w:eastAsia="en-AU"/>
              </w:rPr>
            </w:pPr>
            <w:r w:rsidRPr="00F25B92">
              <w:rPr>
                <w:rFonts w:ascii="Arial" w:hAnsi="Arial" w:cs="Arial"/>
                <w:b/>
                <w:bCs/>
                <w:color w:val="000000"/>
                <w:sz w:val="16"/>
                <w:szCs w:val="16"/>
              </w:rPr>
              <w:t>Job satisfaction (</w:t>
            </w:r>
            <w:r w:rsidR="002A1154" w:rsidRPr="00F25B92">
              <w:rPr>
                <w:rFonts w:ascii="Arial" w:hAnsi="Arial" w:cs="Arial"/>
                <w:b/>
                <w:bCs/>
                <w:color w:val="000000"/>
                <w:sz w:val="16"/>
                <w:szCs w:val="16"/>
              </w:rPr>
              <w:t> per cent</w:t>
            </w:r>
            <w:r w:rsidRPr="00F25B92">
              <w:rPr>
                <w:rFonts w:ascii="Arial" w:hAnsi="Arial" w:cs="Arial"/>
                <w:b/>
                <w:bCs/>
                <w:color w:val="000000"/>
                <w:sz w:val="16"/>
                <w:szCs w:val="16"/>
              </w:rPr>
              <w:t xml:space="preserve"> agree)</w:t>
            </w:r>
          </w:p>
        </w:tc>
        <w:tc>
          <w:tcPr>
            <w:tcW w:w="1015" w:type="dxa"/>
            <w:shd w:val="clear" w:color="auto" w:fill="DEEAF6"/>
            <w:noWrap/>
            <w:vAlign w:val="center"/>
          </w:tcPr>
          <w:p w:rsidR="00207399" w:rsidRPr="00F25B92" w:rsidRDefault="00207399" w:rsidP="00207399">
            <w:pPr>
              <w:rPr>
                <w:rFonts w:ascii="Arial" w:hAnsi="Arial" w:cs="Arial"/>
                <w:b/>
                <w:bCs/>
                <w:color w:val="000000"/>
                <w:sz w:val="16"/>
                <w:szCs w:val="16"/>
              </w:rPr>
            </w:pPr>
          </w:p>
        </w:tc>
        <w:tc>
          <w:tcPr>
            <w:tcW w:w="1016" w:type="dxa"/>
            <w:shd w:val="clear" w:color="auto" w:fill="DEEAF6"/>
            <w:vAlign w:val="center"/>
          </w:tcPr>
          <w:p w:rsidR="00207399" w:rsidRPr="00F25B92" w:rsidRDefault="00207399" w:rsidP="00207399">
            <w:pPr>
              <w:jc w:val="center"/>
              <w:rPr>
                <w:rFonts w:ascii="Arial" w:hAnsi="Arial" w:cs="Arial"/>
                <w:sz w:val="16"/>
                <w:szCs w:val="16"/>
              </w:rPr>
            </w:pPr>
          </w:p>
        </w:tc>
        <w:tc>
          <w:tcPr>
            <w:tcW w:w="1229" w:type="dxa"/>
            <w:shd w:val="clear" w:color="auto" w:fill="DEEAF6"/>
            <w:noWrap/>
            <w:vAlign w:val="center"/>
          </w:tcPr>
          <w:p w:rsidR="00207399" w:rsidRPr="00F25B92" w:rsidRDefault="00207399" w:rsidP="00207399">
            <w:pPr>
              <w:jc w:val="center"/>
              <w:rPr>
                <w:rFonts w:ascii="Arial" w:hAnsi="Arial" w:cs="Arial"/>
                <w:sz w:val="16"/>
                <w:szCs w:val="16"/>
              </w:rPr>
            </w:pPr>
          </w:p>
        </w:tc>
      </w:tr>
      <w:tr w:rsidR="00207399" w:rsidRPr="00F25B92" w:rsidTr="001D10FE">
        <w:trPr>
          <w:trHeight w:val="300"/>
        </w:trPr>
        <w:tc>
          <w:tcPr>
            <w:tcW w:w="5670" w:type="dxa"/>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am satisfied with my job</w:t>
            </w:r>
          </w:p>
        </w:tc>
        <w:tc>
          <w:tcPr>
            <w:tcW w:w="1015"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88.0</w:t>
            </w:r>
          </w:p>
        </w:tc>
        <w:tc>
          <w:tcPr>
            <w:tcW w:w="1016" w:type="dxa"/>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87.0</w:t>
            </w:r>
          </w:p>
        </w:tc>
        <w:tc>
          <w:tcPr>
            <w:tcW w:w="1229"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-1.1</w:t>
            </w:r>
          </w:p>
        </w:tc>
      </w:tr>
      <w:tr w:rsidR="00207399" w:rsidRPr="00F25B92" w:rsidTr="001D10FE">
        <w:trPr>
          <w:trHeight w:val="300"/>
        </w:trPr>
        <w:tc>
          <w:tcPr>
            <w:tcW w:w="5670" w:type="dxa"/>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am satisfied with my pay and conditions</w:t>
            </w:r>
          </w:p>
        </w:tc>
        <w:tc>
          <w:tcPr>
            <w:tcW w:w="1015"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51.7</w:t>
            </w:r>
          </w:p>
        </w:tc>
        <w:tc>
          <w:tcPr>
            <w:tcW w:w="1016" w:type="dxa"/>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48.9</w:t>
            </w:r>
          </w:p>
        </w:tc>
        <w:tc>
          <w:tcPr>
            <w:tcW w:w="1229"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-5.4</w:t>
            </w:r>
          </w:p>
        </w:tc>
      </w:tr>
      <w:tr w:rsidR="00207399" w:rsidRPr="00F25B92" w:rsidTr="001D10FE">
        <w:trPr>
          <w:trHeight w:val="300"/>
        </w:trPr>
        <w:tc>
          <w:tcPr>
            <w:tcW w:w="5670" w:type="dxa"/>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There is a good spirit and team morale in my workplace</w:t>
            </w:r>
          </w:p>
        </w:tc>
        <w:tc>
          <w:tcPr>
            <w:tcW w:w="1015"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80.6</w:t>
            </w:r>
          </w:p>
        </w:tc>
        <w:tc>
          <w:tcPr>
            <w:tcW w:w="1016" w:type="dxa"/>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79.9</w:t>
            </w:r>
          </w:p>
        </w:tc>
        <w:tc>
          <w:tcPr>
            <w:tcW w:w="1229"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-0.9</w:t>
            </w:r>
          </w:p>
        </w:tc>
      </w:tr>
      <w:tr w:rsidR="00207399" w:rsidRPr="00F25B92" w:rsidTr="001D10FE">
        <w:trPr>
          <w:trHeight w:val="300"/>
        </w:trPr>
        <w:tc>
          <w:tcPr>
            <w:tcW w:w="5670" w:type="dxa"/>
            <w:tcBorders>
              <w:bottom w:val="single" w:sz="4" w:space="0" w:color="FFFFFF"/>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Management are supportive</w:t>
            </w:r>
          </w:p>
        </w:tc>
        <w:tc>
          <w:tcPr>
            <w:tcW w:w="1015"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78.8</w:t>
            </w:r>
          </w:p>
        </w:tc>
        <w:tc>
          <w:tcPr>
            <w:tcW w:w="1016" w:type="dxa"/>
            <w:tcBorders>
              <w:bottom w:val="single" w:sz="4" w:space="0" w:color="FFFFFF"/>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80.1</w:t>
            </w:r>
          </w:p>
        </w:tc>
        <w:tc>
          <w:tcPr>
            <w:tcW w:w="1229"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1.6</w:t>
            </w:r>
          </w:p>
        </w:tc>
      </w:tr>
      <w:tr w:rsidR="00207399" w:rsidRPr="00F25B92" w:rsidTr="001D10FE">
        <w:trPr>
          <w:trHeight w:val="300"/>
        </w:trPr>
        <w:tc>
          <w:tcPr>
            <w:tcW w:w="5670" w:type="dxa"/>
            <w:tcBorders>
              <w:bottom w:val="nil"/>
            </w:tcBorders>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My job is important to me because it has high status and I receive positive recognition in the community</w:t>
            </w:r>
          </w:p>
        </w:tc>
        <w:tc>
          <w:tcPr>
            <w:tcW w:w="1015"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52.1</w:t>
            </w:r>
          </w:p>
        </w:tc>
        <w:tc>
          <w:tcPr>
            <w:tcW w:w="1016" w:type="dxa"/>
            <w:tcBorders>
              <w:bottom w:val="nil"/>
            </w:tcBorders>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52.9</w:t>
            </w:r>
          </w:p>
        </w:tc>
        <w:tc>
          <w:tcPr>
            <w:tcW w:w="1229"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1.5</w:t>
            </w:r>
          </w:p>
        </w:tc>
      </w:tr>
      <w:tr w:rsidR="00207399" w:rsidRPr="00F25B92" w:rsidTr="001D10FE">
        <w:trPr>
          <w:trHeight w:val="300"/>
        </w:trPr>
        <w:tc>
          <w:tcPr>
            <w:tcW w:w="5670" w:type="dxa"/>
            <w:tcBorders>
              <w:top w:val="nil"/>
              <w:bottom w:val="single" w:sz="12" w:space="0" w:color="auto"/>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The job is stressful</w:t>
            </w:r>
          </w:p>
        </w:tc>
        <w:tc>
          <w:tcPr>
            <w:tcW w:w="1015" w:type="dxa"/>
            <w:tcBorders>
              <w:top w:val="nil"/>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52.2</w:t>
            </w:r>
          </w:p>
        </w:tc>
        <w:tc>
          <w:tcPr>
            <w:tcW w:w="1016" w:type="dxa"/>
            <w:tcBorders>
              <w:top w:val="nil"/>
              <w:bottom w:val="single" w:sz="12" w:space="0" w:color="auto"/>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51.3</w:t>
            </w:r>
          </w:p>
        </w:tc>
        <w:tc>
          <w:tcPr>
            <w:tcW w:w="1229" w:type="dxa"/>
            <w:tcBorders>
              <w:top w:val="nil"/>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-1.7</w:t>
            </w:r>
          </w:p>
        </w:tc>
      </w:tr>
      <w:tr w:rsidR="00207399" w:rsidRPr="00F25B92" w:rsidTr="001D10FE">
        <w:trPr>
          <w:trHeight w:val="300"/>
        </w:trPr>
        <w:tc>
          <w:tcPr>
            <w:tcW w:w="5670" w:type="dxa"/>
            <w:tcBorders>
              <w:top w:val="single" w:sz="12" w:space="0" w:color="auto"/>
            </w:tcBorders>
            <w:shd w:val="clear" w:color="auto" w:fill="DEEAF6"/>
            <w:noWrap/>
            <w:vAlign w:val="bottom"/>
          </w:tcPr>
          <w:p w:rsidR="00207399" w:rsidRPr="00F25B92" w:rsidRDefault="00207399" w:rsidP="001D10FE">
            <w:pPr>
              <w:rPr>
                <w:rFonts w:ascii="Arial" w:hAnsi="Arial" w:cs="Arial"/>
                <w:b/>
                <w:bCs/>
                <w:color w:val="000000"/>
                <w:sz w:val="16"/>
                <w:szCs w:val="16"/>
              </w:rPr>
            </w:pPr>
            <w:r w:rsidRPr="00F25B92">
              <w:rPr>
                <w:rFonts w:ascii="Arial" w:hAnsi="Arial" w:cs="Arial"/>
                <w:b/>
                <w:bCs/>
                <w:color w:val="000000"/>
                <w:sz w:val="16"/>
                <w:szCs w:val="16"/>
              </w:rPr>
              <w:t>Career in ECEC sector (</w:t>
            </w:r>
            <w:r w:rsidR="002A1154" w:rsidRPr="00F25B92">
              <w:rPr>
                <w:rFonts w:ascii="Arial" w:hAnsi="Arial" w:cs="Arial"/>
                <w:b/>
                <w:bCs/>
                <w:color w:val="000000"/>
                <w:sz w:val="16"/>
                <w:szCs w:val="16"/>
              </w:rPr>
              <w:t> per cent</w:t>
            </w:r>
            <w:r w:rsidRPr="00F25B92">
              <w:rPr>
                <w:rFonts w:ascii="Arial" w:hAnsi="Arial" w:cs="Arial"/>
                <w:b/>
                <w:bCs/>
                <w:color w:val="000000"/>
                <w:sz w:val="16"/>
                <w:szCs w:val="16"/>
              </w:rPr>
              <w:t xml:space="preserve"> agree)</w:t>
            </w:r>
          </w:p>
        </w:tc>
        <w:tc>
          <w:tcPr>
            <w:tcW w:w="1015" w:type="dxa"/>
            <w:tcBorders>
              <w:top w:val="single" w:sz="12" w:space="0" w:color="auto"/>
            </w:tcBorders>
            <w:shd w:val="clear" w:color="auto" w:fill="DEEAF6"/>
            <w:noWrap/>
            <w:vAlign w:val="bottom"/>
          </w:tcPr>
          <w:p w:rsidR="00207399" w:rsidRPr="00F25B92" w:rsidRDefault="00207399" w:rsidP="001D10FE">
            <w:pPr>
              <w:jc w:val="right"/>
              <w:rPr>
                <w:rFonts w:ascii="Arial" w:hAnsi="Arial" w:cs="Arial"/>
                <w:b/>
                <w:bCs/>
                <w:color w:val="000000"/>
                <w:sz w:val="16"/>
                <w:szCs w:val="16"/>
              </w:rPr>
            </w:pPr>
          </w:p>
        </w:tc>
        <w:tc>
          <w:tcPr>
            <w:tcW w:w="1016" w:type="dxa"/>
            <w:tcBorders>
              <w:top w:val="single" w:sz="12" w:space="0" w:color="auto"/>
            </w:tcBorders>
            <w:shd w:val="clear" w:color="auto" w:fill="DEEAF6"/>
            <w:vAlign w:val="bottom"/>
          </w:tcPr>
          <w:p w:rsidR="00207399" w:rsidRPr="00F25B92" w:rsidRDefault="00207399" w:rsidP="001D10FE">
            <w:pPr>
              <w:jc w:val="right"/>
              <w:rPr>
                <w:rFonts w:ascii="Arial" w:hAnsi="Arial" w:cs="Arial"/>
                <w:sz w:val="16"/>
                <w:szCs w:val="16"/>
              </w:rPr>
            </w:pPr>
          </w:p>
        </w:tc>
        <w:tc>
          <w:tcPr>
            <w:tcW w:w="1229" w:type="dxa"/>
            <w:tcBorders>
              <w:top w:val="single" w:sz="12" w:space="0" w:color="auto"/>
            </w:tcBorders>
            <w:shd w:val="clear" w:color="auto" w:fill="DEEAF6"/>
            <w:noWrap/>
            <w:vAlign w:val="bottom"/>
          </w:tcPr>
          <w:p w:rsidR="00207399" w:rsidRPr="00F25B92" w:rsidRDefault="00207399" w:rsidP="001D10FE">
            <w:pPr>
              <w:jc w:val="right"/>
              <w:rPr>
                <w:rFonts w:ascii="Arial" w:hAnsi="Arial" w:cs="Arial"/>
                <w:sz w:val="16"/>
                <w:szCs w:val="16"/>
              </w:rPr>
            </w:pPr>
          </w:p>
        </w:tc>
      </w:tr>
      <w:tr w:rsidR="00207399" w:rsidRPr="00F25B92" w:rsidTr="001D10FE">
        <w:trPr>
          <w:trHeight w:val="300"/>
        </w:trPr>
        <w:tc>
          <w:tcPr>
            <w:tcW w:w="5670" w:type="dxa"/>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If I could I’d leave the sector today</w:t>
            </w:r>
          </w:p>
        </w:tc>
        <w:tc>
          <w:tcPr>
            <w:tcW w:w="1015"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9.9</w:t>
            </w:r>
          </w:p>
        </w:tc>
        <w:tc>
          <w:tcPr>
            <w:tcW w:w="1016" w:type="dxa"/>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11.2</w:t>
            </w:r>
          </w:p>
        </w:tc>
        <w:tc>
          <w:tcPr>
            <w:tcW w:w="1229"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13.1</w:t>
            </w:r>
          </w:p>
        </w:tc>
      </w:tr>
      <w:tr w:rsidR="00207399" w:rsidRPr="00F25B92" w:rsidTr="001D10FE">
        <w:trPr>
          <w:trHeight w:val="300"/>
        </w:trPr>
        <w:tc>
          <w:tcPr>
            <w:tcW w:w="5670" w:type="dxa"/>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entered the sector because I always wanted to work with children</w:t>
            </w:r>
          </w:p>
        </w:tc>
        <w:tc>
          <w:tcPr>
            <w:tcW w:w="1015"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83.3</w:t>
            </w:r>
          </w:p>
        </w:tc>
        <w:tc>
          <w:tcPr>
            <w:tcW w:w="1016" w:type="dxa"/>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83.4</w:t>
            </w:r>
          </w:p>
        </w:tc>
        <w:tc>
          <w:tcPr>
            <w:tcW w:w="1229"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0.1</w:t>
            </w:r>
          </w:p>
        </w:tc>
      </w:tr>
      <w:tr w:rsidR="00207399" w:rsidRPr="00F25B92" w:rsidTr="001D10FE">
        <w:trPr>
          <w:trHeight w:val="300"/>
        </w:trPr>
        <w:tc>
          <w:tcPr>
            <w:tcW w:w="5670" w:type="dxa"/>
            <w:tcBorders>
              <w:bottom w:val="single" w:sz="4" w:space="0" w:color="FFFFFF"/>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entered the sector because it was the only opportunity available at the time</w:t>
            </w:r>
          </w:p>
        </w:tc>
        <w:tc>
          <w:tcPr>
            <w:tcW w:w="1015"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14.6</w:t>
            </w:r>
          </w:p>
        </w:tc>
        <w:tc>
          <w:tcPr>
            <w:tcW w:w="1016" w:type="dxa"/>
            <w:tcBorders>
              <w:bottom w:val="single" w:sz="4" w:space="0" w:color="FFFFFF"/>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15.0</w:t>
            </w:r>
          </w:p>
        </w:tc>
        <w:tc>
          <w:tcPr>
            <w:tcW w:w="1229"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2.7</w:t>
            </w:r>
          </w:p>
        </w:tc>
      </w:tr>
      <w:tr w:rsidR="00207399" w:rsidRPr="00F25B92" w:rsidTr="001D10FE">
        <w:trPr>
          <w:trHeight w:val="300"/>
        </w:trPr>
        <w:tc>
          <w:tcPr>
            <w:tcW w:w="5670" w:type="dxa"/>
            <w:tcBorders>
              <w:bottom w:val="nil"/>
            </w:tcBorders>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am interested in furthering my career in the sector</w:t>
            </w:r>
          </w:p>
        </w:tc>
        <w:tc>
          <w:tcPr>
            <w:tcW w:w="1015"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63.3</w:t>
            </w:r>
          </w:p>
        </w:tc>
        <w:tc>
          <w:tcPr>
            <w:tcW w:w="1016" w:type="dxa"/>
            <w:tcBorders>
              <w:bottom w:val="nil"/>
            </w:tcBorders>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61.4</w:t>
            </w:r>
          </w:p>
        </w:tc>
        <w:tc>
          <w:tcPr>
            <w:tcW w:w="1229"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-3.0</w:t>
            </w:r>
          </w:p>
        </w:tc>
      </w:tr>
      <w:tr w:rsidR="00207399" w:rsidRPr="00F25B92" w:rsidTr="001D10FE">
        <w:trPr>
          <w:trHeight w:val="300"/>
        </w:trPr>
        <w:tc>
          <w:tcPr>
            <w:tcW w:w="5670" w:type="dxa"/>
            <w:tcBorders>
              <w:top w:val="nil"/>
              <w:bottom w:val="single" w:sz="12" w:space="0" w:color="auto"/>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I would recommend a career in the sector to others</w:t>
            </w:r>
          </w:p>
        </w:tc>
        <w:tc>
          <w:tcPr>
            <w:tcW w:w="1015" w:type="dxa"/>
            <w:tcBorders>
              <w:top w:val="nil"/>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69.2</w:t>
            </w:r>
          </w:p>
        </w:tc>
        <w:tc>
          <w:tcPr>
            <w:tcW w:w="1016" w:type="dxa"/>
            <w:tcBorders>
              <w:top w:val="nil"/>
              <w:bottom w:val="single" w:sz="12" w:space="0" w:color="auto"/>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66.2</w:t>
            </w:r>
          </w:p>
        </w:tc>
        <w:tc>
          <w:tcPr>
            <w:tcW w:w="1229" w:type="dxa"/>
            <w:tcBorders>
              <w:top w:val="nil"/>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-4.3</w:t>
            </w:r>
          </w:p>
        </w:tc>
      </w:tr>
      <w:tr w:rsidR="00207399" w:rsidRPr="00F25B92" w:rsidTr="001D10FE">
        <w:trPr>
          <w:trHeight w:val="300"/>
        </w:trPr>
        <w:tc>
          <w:tcPr>
            <w:tcW w:w="5670" w:type="dxa"/>
            <w:tcBorders>
              <w:top w:val="single" w:sz="12" w:space="0" w:color="auto"/>
              <w:bottom w:val="single" w:sz="4" w:space="0" w:color="FFFFFF"/>
            </w:tcBorders>
            <w:shd w:val="clear" w:color="auto" w:fill="DEEAF6"/>
            <w:noWrap/>
            <w:vAlign w:val="bottom"/>
          </w:tcPr>
          <w:p w:rsidR="00207399" w:rsidRPr="00F25B92" w:rsidRDefault="00207399" w:rsidP="001D10FE">
            <w:pPr>
              <w:rPr>
                <w:rFonts w:ascii="Arial" w:hAnsi="Arial" w:cs="Arial"/>
                <w:b/>
                <w:bCs/>
                <w:color w:val="000000"/>
                <w:sz w:val="16"/>
                <w:szCs w:val="16"/>
              </w:rPr>
            </w:pPr>
            <w:r w:rsidRPr="00F25B92">
              <w:rPr>
                <w:rFonts w:ascii="Arial" w:hAnsi="Arial" w:cs="Arial"/>
                <w:b/>
                <w:bCs/>
                <w:color w:val="000000"/>
                <w:sz w:val="16"/>
                <w:szCs w:val="16"/>
              </w:rPr>
              <w:t>Retention</w:t>
            </w:r>
          </w:p>
        </w:tc>
        <w:tc>
          <w:tcPr>
            <w:tcW w:w="1015" w:type="dxa"/>
            <w:tcBorders>
              <w:top w:val="single" w:sz="12" w:space="0" w:color="auto"/>
              <w:bottom w:val="single" w:sz="4" w:space="0" w:color="FFFFFF"/>
            </w:tcBorders>
            <w:shd w:val="clear" w:color="auto" w:fill="DEEAF6"/>
            <w:noWrap/>
            <w:vAlign w:val="bottom"/>
          </w:tcPr>
          <w:p w:rsidR="00207399" w:rsidRPr="00F25B92" w:rsidRDefault="00207399" w:rsidP="001D10FE">
            <w:pPr>
              <w:jc w:val="right"/>
              <w:rPr>
                <w:rFonts w:ascii="Arial" w:hAnsi="Arial" w:cs="Arial"/>
                <w:b/>
                <w:bCs/>
                <w:color w:val="000000"/>
                <w:sz w:val="16"/>
                <w:szCs w:val="16"/>
              </w:rPr>
            </w:pPr>
          </w:p>
        </w:tc>
        <w:tc>
          <w:tcPr>
            <w:tcW w:w="1016" w:type="dxa"/>
            <w:tcBorders>
              <w:top w:val="single" w:sz="12" w:space="0" w:color="auto"/>
              <w:bottom w:val="single" w:sz="4" w:space="0" w:color="FFFFFF"/>
            </w:tcBorders>
            <w:shd w:val="clear" w:color="auto" w:fill="DEEAF6"/>
            <w:vAlign w:val="bottom"/>
          </w:tcPr>
          <w:p w:rsidR="00207399" w:rsidRPr="00F25B92" w:rsidRDefault="00207399" w:rsidP="001D10FE">
            <w:pPr>
              <w:jc w:val="right"/>
              <w:rPr>
                <w:rFonts w:ascii="Arial" w:hAnsi="Arial" w:cs="Arial"/>
                <w:sz w:val="16"/>
                <w:szCs w:val="16"/>
              </w:rPr>
            </w:pPr>
          </w:p>
        </w:tc>
        <w:tc>
          <w:tcPr>
            <w:tcW w:w="1229" w:type="dxa"/>
            <w:tcBorders>
              <w:top w:val="single" w:sz="12" w:space="0" w:color="auto"/>
              <w:bottom w:val="single" w:sz="4" w:space="0" w:color="FFFFFF"/>
            </w:tcBorders>
            <w:shd w:val="clear" w:color="auto" w:fill="DEEAF6"/>
            <w:noWrap/>
            <w:vAlign w:val="bottom"/>
          </w:tcPr>
          <w:p w:rsidR="00207399" w:rsidRPr="00F25B92" w:rsidRDefault="00207399" w:rsidP="001D10FE">
            <w:pPr>
              <w:jc w:val="right"/>
              <w:rPr>
                <w:rFonts w:ascii="Arial" w:hAnsi="Arial" w:cs="Arial"/>
                <w:sz w:val="16"/>
                <w:szCs w:val="16"/>
              </w:rPr>
            </w:pPr>
          </w:p>
        </w:tc>
      </w:tr>
      <w:tr w:rsidR="00207399" w:rsidRPr="00F25B92" w:rsidTr="001D10FE">
        <w:trPr>
          <w:trHeight w:val="300"/>
        </w:trPr>
        <w:tc>
          <w:tcPr>
            <w:tcW w:w="5670" w:type="dxa"/>
            <w:tcBorders>
              <w:bottom w:val="single" w:sz="12" w:space="0" w:color="auto"/>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 xml:space="preserve">Expect to be employed by the same service in 12 </w:t>
            </w:r>
            <w:r w:rsidR="001D10FE" w:rsidRPr="00F25B92">
              <w:rPr>
                <w:rFonts w:ascii="Arial" w:hAnsi="Arial" w:cs="Arial"/>
                <w:color w:val="000000"/>
                <w:sz w:val="16"/>
                <w:szCs w:val="16"/>
              </w:rPr>
              <w:t>months’ time</w:t>
            </w:r>
            <w:r w:rsidRPr="00F25B92">
              <w:rPr>
                <w:rFonts w:ascii="Arial" w:hAnsi="Arial" w:cs="Arial"/>
                <w:color w:val="000000"/>
                <w:sz w:val="16"/>
                <w:szCs w:val="16"/>
              </w:rPr>
              <w:t xml:space="preserve"> - Yes</w:t>
            </w:r>
          </w:p>
        </w:tc>
        <w:tc>
          <w:tcPr>
            <w:tcW w:w="1015" w:type="dxa"/>
            <w:tcBorders>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80.3</w:t>
            </w:r>
          </w:p>
        </w:tc>
        <w:tc>
          <w:tcPr>
            <w:tcW w:w="1016" w:type="dxa"/>
            <w:tcBorders>
              <w:bottom w:val="single" w:sz="12" w:space="0" w:color="auto"/>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80.4</w:t>
            </w:r>
          </w:p>
        </w:tc>
        <w:tc>
          <w:tcPr>
            <w:tcW w:w="1229" w:type="dxa"/>
            <w:tcBorders>
              <w:bottom w:val="single" w:sz="12" w:space="0" w:color="auto"/>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0.1</w:t>
            </w:r>
          </w:p>
        </w:tc>
      </w:tr>
      <w:tr w:rsidR="00207399" w:rsidRPr="00F25B92" w:rsidTr="001D10FE">
        <w:trPr>
          <w:trHeight w:val="300"/>
        </w:trPr>
        <w:tc>
          <w:tcPr>
            <w:tcW w:w="5670" w:type="dxa"/>
            <w:tcBorders>
              <w:top w:val="single" w:sz="12" w:space="0" w:color="auto"/>
            </w:tcBorders>
            <w:shd w:val="clear" w:color="auto" w:fill="DEEAF6"/>
            <w:noWrap/>
            <w:vAlign w:val="bottom"/>
          </w:tcPr>
          <w:p w:rsidR="00207399" w:rsidRPr="00F25B92" w:rsidRDefault="00207399" w:rsidP="001D10FE">
            <w:pPr>
              <w:rPr>
                <w:rFonts w:ascii="Arial" w:hAnsi="Arial" w:cs="Arial"/>
                <w:b/>
                <w:bCs/>
                <w:color w:val="000000"/>
                <w:sz w:val="16"/>
                <w:szCs w:val="16"/>
              </w:rPr>
            </w:pPr>
            <w:r w:rsidRPr="00F25B92">
              <w:rPr>
                <w:rFonts w:ascii="Arial" w:hAnsi="Arial" w:cs="Arial"/>
                <w:b/>
                <w:bCs/>
                <w:color w:val="000000"/>
                <w:sz w:val="16"/>
                <w:szCs w:val="16"/>
              </w:rPr>
              <w:t>Study</w:t>
            </w:r>
          </w:p>
        </w:tc>
        <w:tc>
          <w:tcPr>
            <w:tcW w:w="1015" w:type="dxa"/>
            <w:tcBorders>
              <w:top w:val="single" w:sz="12" w:space="0" w:color="auto"/>
            </w:tcBorders>
            <w:shd w:val="clear" w:color="auto" w:fill="DEEAF6"/>
            <w:noWrap/>
            <w:vAlign w:val="bottom"/>
          </w:tcPr>
          <w:p w:rsidR="00207399" w:rsidRPr="00F25B92" w:rsidRDefault="00207399" w:rsidP="001D10FE">
            <w:pPr>
              <w:jc w:val="right"/>
              <w:rPr>
                <w:rFonts w:ascii="Arial" w:hAnsi="Arial" w:cs="Arial"/>
                <w:b/>
                <w:bCs/>
                <w:color w:val="000000"/>
                <w:sz w:val="16"/>
                <w:szCs w:val="16"/>
              </w:rPr>
            </w:pPr>
          </w:p>
        </w:tc>
        <w:tc>
          <w:tcPr>
            <w:tcW w:w="1016" w:type="dxa"/>
            <w:tcBorders>
              <w:top w:val="single" w:sz="12" w:space="0" w:color="auto"/>
            </w:tcBorders>
            <w:shd w:val="clear" w:color="auto" w:fill="DEEAF6"/>
            <w:vAlign w:val="bottom"/>
          </w:tcPr>
          <w:p w:rsidR="00207399" w:rsidRPr="00F25B92" w:rsidRDefault="00207399" w:rsidP="001D10FE">
            <w:pPr>
              <w:jc w:val="right"/>
              <w:rPr>
                <w:rFonts w:ascii="Arial" w:hAnsi="Arial" w:cs="Arial"/>
                <w:sz w:val="16"/>
                <w:szCs w:val="16"/>
              </w:rPr>
            </w:pPr>
          </w:p>
        </w:tc>
        <w:tc>
          <w:tcPr>
            <w:tcW w:w="1229" w:type="dxa"/>
            <w:tcBorders>
              <w:top w:val="single" w:sz="12" w:space="0" w:color="auto"/>
            </w:tcBorders>
            <w:shd w:val="clear" w:color="auto" w:fill="DEEAF6"/>
            <w:noWrap/>
            <w:vAlign w:val="bottom"/>
          </w:tcPr>
          <w:p w:rsidR="00207399" w:rsidRPr="00F25B92" w:rsidRDefault="00207399" w:rsidP="001D10FE">
            <w:pPr>
              <w:jc w:val="right"/>
              <w:rPr>
                <w:rFonts w:ascii="Arial" w:hAnsi="Arial" w:cs="Arial"/>
                <w:sz w:val="16"/>
                <w:szCs w:val="16"/>
              </w:rPr>
            </w:pPr>
          </w:p>
        </w:tc>
      </w:tr>
      <w:tr w:rsidR="00207399" w:rsidRPr="00F25B92" w:rsidTr="001D10FE">
        <w:trPr>
          <w:trHeight w:val="300"/>
        </w:trPr>
        <w:tc>
          <w:tcPr>
            <w:tcW w:w="5670" w:type="dxa"/>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Currently studying - Yes</w:t>
            </w:r>
          </w:p>
        </w:tc>
        <w:tc>
          <w:tcPr>
            <w:tcW w:w="1015"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30.8</w:t>
            </w:r>
          </w:p>
        </w:tc>
        <w:tc>
          <w:tcPr>
            <w:tcW w:w="1016" w:type="dxa"/>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29.8</w:t>
            </w:r>
          </w:p>
        </w:tc>
        <w:tc>
          <w:tcPr>
            <w:tcW w:w="1229" w:type="dxa"/>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-3.2</w:t>
            </w:r>
          </w:p>
        </w:tc>
      </w:tr>
      <w:tr w:rsidR="00207399" w:rsidRPr="00F25B92" w:rsidTr="001D10FE">
        <w:trPr>
          <w:trHeight w:val="300"/>
        </w:trPr>
        <w:tc>
          <w:tcPr>
            <w:tcW w:w="5670" w:type="dxa"/>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 xml:space="preserve">Bachelor degree pass </w:t>
            </w:r>
            <w:r w:rsidR="00EC48A8" w:rsidRPr="00F25B92">
              <w:rPr>
                <w:rFonts w:ascii="Arial" w:hAnsi="Arial" w:cs="Arial"/>
                <w:color w:val="000000"/>
                <w:sz w:val="16"/>
                <w:szCs w:val="16"/>
              </w:rPr>
              <w:t>(</w:t>
            </w:r>
            <w:r w:rsidRPr="00F25B92">
              <w:rPr>
                <w:rFonts w:ascii="Arial" w:hAnsi="Arial" w:cs="Arial"/>
                <w:color w:val="000000"/>
                <w:sz w:val="16"/>
                <w:szCs w:val="16"/>
              </w:rPr>
              <w:t>4 years or equivalent) and above</w:t>
            </w:r>
          </w:p>
        </w:tc>
        <w:tc>
          <w:tcPr>
            <w:tcW w:w="1015"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19.0</w:t>
            </w:r>
          </w:p>
        </w:tc>
        <w:tc>
          <w:tcPr>
            <w:tcW w:w="1016" w:type="dxa"/>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23.1</w:t>
            </w:r>
          </w:p>
        </w:tc>
        <w:tc>
          <w:tcPr>
            <w:tcW w:w="1229" w:type="dxa"/>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21.6</w:t>
            </w:r>
          </w:p>
        </w:tc>
      </w:tr>
      <w:tr w:rsidR="00207399" w:rsidRPr="00F25B92" w:rsidTr="001D10FE">
        <w:trPr>
          <w:trHeight w:val="300"/>
        </w:trPr>
        <w:tc>
          <w:tcPr>
            <w:tcW w:w="5670" w:type="dxa"/>
            <w:tcBorders>
              <w:bottom w:val="single" w:sz="4" w:space="0" w:color="FFFFFF"/>
            </w:tcBorders>
            <w:shd w:val="clear" w:color="auto" w:fill="E1DA98"/>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 xml:space="preserve">Bachelor degree pass </w:t>
            </w:r>
            <w:r w:rsidR="00EC48A8" w:rsidRPr="00F25B92">
              <w:rPr>
                <w:rFonts w:ascii="Arial" w:hAnsi="Arial" w:cs="Arial"/>
                <w:color w:val="000000"/>
                <w:sz w:val="16"/>
                <w:szCs w:val="16"/>
              </w:rPr>
              <w:t>(</w:t>
            </w:r>
            <w:r w:rsidRPr="00F25B92">
              <w:rPr>
                <w:rFonts w:ascii="Arial" w:hAnsi="Arial" w:cs="Arial"/>
                <w:color w:val="000000"/>
                <w:sz w:val="16"/>
                <w:szCs w:val="16"/>
              </w:rPr>
              <w:t xml:space="preserve">3 years or equivalent) </w:t>
            </w:r>
          </w:p>
        </w:tc>
        <w:tc>
          <w:tcPr>
            <w:tcW w:w="1015"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4.5</w:t>
            </w:r>
          </w:p>
        </w:tc>
        <w:tc>
          <w:tcPr>
            <w:tcW w:w="1016" w:type="dxa"/>
            <w:tcBorders>
              <w:bottom w:val="single" w:sz="4" w:space="0" w:color="FFFFFF"/>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4.3</w:t>
            </w:r>
          </w:p>
        </w:tc>
        <w:tc>
          <w:tcPr>
            <w:tcW w:w="1229" w:type="dxa"/>
            <w:tcBorders>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-4.4</w:t>
            </w:r>
          </w:p>
        </w:tc>
      </w:tr>
      <w:tr w:rsidR="00207399" w:rsidRPr="00F25B92" w:rsidTr="001D10FE">
        <w:trPr>
          <w:trHeight w:val="300"/>
        </w:trPr>
        <w:tc>
          <w:tcPr>
            <w:tcW w:w="5670" w:type="dxa"/>
            <w:tcBorders>
              <w:bottom w:val="nil"/>
            </w:tcBorders>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Advanced Diploma/Diploma</w:t>
            </w:r>
          </w:p>
        </w:tc>
        <w:tc>
          <w:tcPr>
            <w:tcW w:w="1015"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39.4</w:t>
            </w:r>
          </w:p>
        </w:tc>
        <w:tc>
          <w:tcPr>
            <w:tcW w:w="1016" w:type="dxa"/>
            <w:tcBorders>
              <w:bottom w:val="nil"/>
            </w:tcBorders>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39.6</w:t>
            </w:r>
          </w:p>
        </w:tc>
        <w:tc>
          <w:tcPr>
            <w:tcW w:w="1229" w:type="dxa"/>
            <w:tcBorders>
              <w:bottom w:val="nil"/>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0.5</w:t>
            </w:r>
          </w:p>
        </w:tc>
      </w:tr>
      <w:tr w:rsidR="00207399" w:rsidRPr="00F25B92" w:rsidTr="001D10FE">
        <w:trPr>
          <w:trHeight w:val="300"/>
        </w:trPr>
        <w:tc>
          <w:tcPr>
            <w:tcW w:w="5670" w:type="dxa"/>
            <w:tcBorders>
              <w:top w:val="nil"/>
              <w:bottom w:val="single" w:sz="4" w:space="0" w:color="FFFFFF"/>
            </w:tcBorders>
            <w:shd w:val="clear" w:color="auto" w:fill="E1DA98"/>
            <w:noWrap/>
            <w:vAlign w:val="bottom"/>
          </w:tcPr>
          <w:p w:rsidR="00207399" w:rsidRPr="00F25B92" w:rsidRDefault="00676172" w:rsidP="001D10FE">
            <w:pPr>
              <w:rPr>
                <w:rFonts w:ascii="Arial" w:hAnsi="Arial" w:cs="Arial"/>
                <w:color w:val="000000"/>
                <w:sz w:val="16"/>
                <w:szCs w:val="16"/>
              </w:rPr>
            </w:pPr>
            <w:r w:rsidRPr="00F25B92">
              <w:rPr>
                <w:rFonts w:ascii="Arial" w:hAnsi="Arial" w:cs="Arial"/>
                <w:color w:val="000000"/>
                <w:sz w:val="16"/>
                <w:szCs w:val="16"/>
              </w:rPr>
              <w:t>Certificate III/</w:t>
            </w:r>
            <w:r w:rsidR="00207399" w:rsidRPr="00F25B92">
              <w:rPr>
                <w:rFonts w:ascii="Arial" w:hAnsi="Arial" w:cs="Arial"/>
                <w:color w:val="000000"/>
                <w:sz w:val="16"/>
                <w:szCs w:val="16"/>
              </w:rPr>
              <w:t xml:space="preserve">IV </w:t>
            </w:r>
          </w:p>
        </w:tc>
        <w:tc>
          <w:tcPr>
            <w:tcW w:w="1015" w:type="dxa"/>
            <w:tcBorders>
              <w:top w:val="nil"/>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31.9</w:t>
            </w:r>
          </w:p>
        </w:tc>
        <w:tc>
          <w:tcPr>
            <w:tcW w:w="1016" w:type="dxa"/>
            <w:tcBorders>
              <w:top w:val="nil"/>
              <w:bottom w:val="single" w:sz="4" w:space="0" w:color="FFFFFF"/>
            </w:tcBorders>
            <w:shd w:val="clear" w:color="auto" w:fill="E1DA98"/>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28.2</w:t>
            </w:r>
          </w:p>
        </w:tc>
        <w:tc>
          <w:tcPr>
            <w:tcW w:w="1229" w:type="dxa"/>
            <w:tcBorders>
              <w:top w:val="nil"/>
              <w:bottom w:val="single" w:sz="4" w:space="0" w:color="FFFFFF"/>
            </w:tcBorders>
            <w:shd w:val="clear" w:color="auto" w:fill="E1DA98"/>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-11.6</w:t>
            </w:r>
          </w:p>
        </w:tc>
      </w:tr>
      <w:tr w:rsidR="00207399" w:rsidRPr="00F25B92" w:rsidTr="001D10FE">
        <w:trPr>
          <w:trHeight w:val="300"/>
        </w:trPr>
        <w:tc>
          <w:tcPr>
            <w:tcW w:w="5670" w:type="dxa"/>
            <w:tcBorders>
              <w:top w:val="single" w:sz="4" w:space="0" w:color="FFFFFF"/>
              <w:bottom w:val="single" w:sz="12" w:space="0" w:color="auto"/>
            </w:tcBorders>
            <w:shd w:val="clear" w:color="auto" w:fill="FEE8BF"/>
            <w:noWrap/>
            <w:vAlign w:val="bottom"/>
          </w:tcPr>
          <w:p w:rsidR="00207399" w:rsidRPr="00F25B92" w:rsidRDefault="00207399" w:rsidP="001D10FE">
            <w:pPr>
              <w:rPr>
                <w:rFonts w:ascii="Arial" w:hAnsi="Arial" w:cs="Arial"/>
                <w:color w:val="000000"/>
                <w:sz w:val="16"/>
                <w:szCs w:val="16"/>
              </w:rPr>
            </w:pPr>
            <w:r w:rsidRPr="00F25B92">
              <w:rPr>
                <w:rFonts w:ascii="Arial" w:hAnsi="Arial" w:cs="Arial"/>
                <w:color w:val="000000"/>
                <w:sz w:val="16"/>
                <w:szCs w:val="16"/>
              </w:rPr>
              <w:t>Below Certificate</w:t>
            </w:r>
            <w:r w:rsidR="003020EE" w:rsidRPr="00F25B92">
              <w:rPr>
                <w:rFonts w:ascii="Arial" w:hAnsi="Arial" w:cs="Arial"/>
                <w:color w:val="000000"/>
                <w:sz w:val="16"/>
                <w:szCs w:val="16"/>
              </w:rPr>
              <w:t xml:space="preserve"> </w:t>
            </w:r>
            <w:r w:rsidRPr="00F25B92">
              <w:rPr>
                <w:rFonts w:ascii="Arial" w:hAnsi="Arial" w:cs="Arial"/>
                <w:color w:val="000000"/>
                <w:sz w:val="16"/>
                <w:szCs w:val="16"/>
              </w:rPr>
              <w:t>III</w:t>
            </w:r>
          </w:p>
        </w:tc>
        <w:tc>
          <w:tcPr>
            <w:tcW w:w="1015" w:type="dxa"/>
            <w:tcBorders>
              <w:top w:val="single" w:sz="4" w:space="0" w:color="FFFFFF"/>
              <w:bottom w:val="single" w:sz="12" w:space="0" w:color="auto"/>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1.4</w:t>
            </w:r>
          </w:p>
        </w:tc>
        <w:tc>
          <w:tcPr>
            <w:tcW w:w="1016" w:type="dxa"/>
            <w:tcBorders>
              <w:top w:val="single" w:sz="4" w:space="0" w:color="FFFFFF"/>
              <w:bottom w:val="single" w:sz="12" w:space="0" w:color="auto"/>
            </w:tcBorders>
            <w:shd w:val="clear" w:color="auto" w:fill="FEE8BF"/>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1.1</w:t>
            </w:r>
          </w:p>
        </w:tc>
        <w:tc>
          <w:tcPr>
            <w:tcW w:w="1229" w:type="dxa"/>
            <w:tcBorders>
              <w:top w:val="single" w:sz="4" w:space="0" w:color="FFFFFF"/>
              <w:bottom w:val="single" w:sz="12" w:space="0" w:color="auto"/>
            </w:tcBorders>
            <w:shd w:val="clear" w:color="auto" w:fill="FEE8BF"/>
            <w:noWrap/>
            <w:vAlign w:val="bottom"/>
          </w:tcPr>
          <w:p w:rsidR="00207399" w:rsidRPr="00F25B92" w:rsidRDefault="00207399" w:rsidP="001D10FE">
            <w:pPr>
              <w:jc w:val="right"/>
              <w:rPr>
                <w:rFonts w:ascii="Arial" w:hAnsi="Arial" w:cs="Arial"/>
                <w:color w:val="000000"/>
                <w:sz w:val="16"/>
                <w:szCs w:val="16"/>
              </w:rPr>
            </w:pPr>
            <w:r w:rsidRPr="00F25B92">
              <w:rPr>
                <w:rFonts w:ascii="Arial" w:hAnsi="Arial" w:cs="Arial"/>
                <w:color w:val="000000"/>
                <w:sz w:val="16"/>
                <w:szCs w:val="16"/>
              </w:rPr>
              <w:t>-21.4</w:t>
            </w:r>
          </w:p>
        </w:tc>
      </w:tr>
    </w:tbl>
    <w:p w:rsidR="00114151" w:rsidRPr="000B24E2" w:rsidRDefault="00114151" w:rsidP="000B24E2">
      <w:pPr>
        <w:pStyle w:val="ECECbody"/>
        <w:sectPr w:rsidR="00114151" w:rsidRPr="000B24E2" w:rsidSect="003426D8">
          <w:headerReference w:type="even" r:id="rId63"/>
          <w:headerReference w:type="default" r:id="rId64"/>
          <w:headerReference w:type="first" r:id="rId65"/>
          <w:pgSz w:w="11906" w:h="16838" w:code="9"/>
          <w:pgMar w:top="1140" w:right="1140" w:bottom="1140" w:left="1140" w:header="459" w:footer="459" w:gutter="0"/>
          <w:cols w:sep="1" w:space="720"/>
          <w:titlePg/>
          <w:docGrid w:linePitch="360"/>
        </w:sectPr>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Pr="007C6F01" w:rsidRDefault="00C17C66" w:rsidP="00DC35BD">
      <w:pPr>
        <w:pStyle w:val="ECECSectionheading"/>
        <w:rPr>
          <w:color w:val="4A83C3"/>
        </w:rPr>
      </w:pPr>
      <w:bookmarkStart w:id="119" w:name="_Toc283613037"/>
      <w:bookmarkStart w:id="120" w:name="_Toc283723612"/>
      <w:bookmarkStart w:id="121" w:name="_Toc382403535"/>
      <w:r w:rsidRPr="007C6F01">
        <w:rPr>
          <w:color w:val="4A83C3"/>
        </w:rPr>
        <w:t>Abbreviations</w:t>
      </w:r>
      <w:bookmarkEnd w:id="119"/>
      <w:bookmarkEnd w:id="120"/>
      <w:bookmarkEnd w:id="121"/>
    </w:p>
    <w:p w:rsidR="00C17C66" w:rsidRDefault="00F82B84" w:rsidP="00C17C66">
      <w:r>
        <w:pict>
          <v:rect id="_x0000_i1039" style="width:0;height:1.5pt" o:hralign="center" o:hrstd="t" o:hr="t" fillcolor="#aca899" stroked="f"/>
        </w:pict>
      </w:r>
    </w:p>
    <w:p w:rsidR="00C17C66" w:rsidRPr="000A3D34" w:rsidRDefault="00C17C66" w:rsidP="00C17C66">
      <w:pPr>
        <w:sectPr w:rsidR="00C17C66" w:rsidRPr="000A3D34" w:rsidSect="00E92DE6">
          <w:pgSz w:w="11906" w:h="16838" w:code="9"/>
          <w:pgMar w:top="1140" w:right="1140" w:bottom="1140" w:left="1140" w:header="459" w:footer="459" w:gutter="0"/>
          <w:cols w:sep="1" w:space="720"/>
          <w:titlePg/>
          <w:docGrid w:linePitch="360"/>
        </w:sectPr>
      </w:pPr>
    </w:p>
    <w:p w:rsidR="00C17C66" w:rsidRDefault="00C17C66" w:rsidP="00C17C66">
      <w:pPr>
        <w:pStyle w:val="t2"/>
        <w:spacing w:before="120"/>
        <w:ind w:left="0"/>
        <w:jc w:val="left"/>
        <w:rPr>
          <w:b/>
          <w:sz w:val="20"/>
        </w:rPr>
      </w:pPr>
    </w:p>
    <w:p w:rsidR="00C17C66" w:rsidRDefault="00C17C66" w:rsidP="00C17C66">
      <w:pPr>
        <w:pStyle w:val="t2"/>
        <w:spacing w:before="120"/>
        <w:ind w:left="0"/>
        <w:jc w:val="left"/>
        <w:rPr>
          <w:b/>
          <w:sz w:val="20"/>
        </w:rPr>
      </w:pPr>
      <w:r>
        <w:rPr>
          <w:b/>
          <w:sz w:val="20"/>
        </w:rPr>
        <w:t>ABS</w:t>
      </w:r>
      <w:r>
        <w:rPr>
          <w:b/>
          <w:sz w:val="20"/>
        </w:rPr>
        <w:tab/>
      </w:r>
      <w:r w:rsidRPr="00D83CED">
        <w:rPr>
          <w:sz w:val="20"/>
        </w:rPr>
        <w:t>Australian Bureau of Statistics</w:t>
      </w:r>
    </w:p>
    <w:p w:rsidR="00C17C66" w:rsidRDefault="00C17C66" w:rsidP="00C17C66">
      <w:pPr>
        <w:pStyle w:val="t2"/>
        <w:spacing w:before="120"/>
        <w:ind w:left="0"/>
        <w:jc w:val="left"/>
        <w:rPr>
          <w:sz w:val="20"/>
        </w:rPr>
      </w:pPr>
      <w:r w:rsidRPr="005C3306">
        <w:rPr>
          <w:b/>
          <w:sz w:val="20"/>
        </w:rPr>
        <w:t>AGCCCS</w:t>
      </w:r>
      <w:r>
        <w:rPr>
          <w:sz w:val="20"/>
        </w:rPr>
        <w:tab/>
      </w:r>
      <w:r w:rsidRPr="005C3306">
        <w:rPr>
          <w:sz w:val="20"/>
        </w:rPr>
        <w:t xml:space="preserve">Australian Government </w:t>
      </w:r>
      <w:r>
        <w:rPr>
          <w:sz w:val="20"/>
        </w:rPr>
        <w:t xml:space="preserve">Census of </w:t>
      </w:r>
      <w:r w:rsidRPr="005C3306">
        <w:rPr>
          <w:sz w:val="20"/>
        </w:rPr>
        <w:t xml:space="preserve">Child Care </w:t>
      </w:r>
      <w:r>
        <w:rPr>
          <w:sz w:val="20"/>
        </w:rPr>
        <w:t>Services (2006)</w:t>
      </w:r>
    </w:p>
    <w:p w:rsidR="00C17C66" w:rsidRDefault="00C17C66" w:rsidP="00C17C66">
      <w:pPr>
        <w:pStyle w:val="t2"/>
        <w:spacing w:before="120"/>
        <w:ind w:left="0"/>
        <w:jc w:val="left"/>
        <w:rPr>
          <w:sz w:val="20"/>
        </w:rPr>
      </w:pPr>
      <w:r w:rsidRPr="005C3306">
        <w:rPr>
          <w:b/>
          <w:sz w:val="20"/>
        </w:rPr>
        <w:t>ASC</w:t>
      </w:r>
      <w:r w:rsidRPr="005C3306">
        <w:rPr>
          <w:b/>
          <w:sz w:val="20"/>
        </w:rPr>
        <w:tab/>
      </w:r>
      <w:r w:rsidRPr="005C3306">
        <w:rPr>
          <w:sz w:val="20"/>
        </w:rPr>
        <w:t xml:space="preserve">After school </w:t>
      </w:r>
      <w:proofErr w:type="gramStart"/>
      <w:r w:rsidRPr="005C3306">
        <w:rPr>
          <w:sz w:val="20"/>
        </w:rPr>
        <w:t>hours</w:t>
      </w:r>
      <w:proofErr w:type="gramEnd"/>
      <w:r w:rsidRPr="005C3306">
        <w:rPr>
          <w:sz w:val="20"/>
        </w:rPr>
        <w:t xml:space="preserve"> care</w:t>
      </w:r>
    </w:p>
    <w:p w:rsidR="00C17C66" w:rsidRDefault="00C17C66" w:rsidP="00C17C66">
      <w:pPr>
        <w:pStyle w:val="t2"/>
        <w:spacing w:before="120"/>
        <w:ind w:left="0"/>
        <w:jc w:val="left"/>
        <w:rPr>
          <w:sz w:val="20"/>
        </w:rPr>
      </w:pPr>
      <w:r w:rsidRPr="005C3306">
        <w:rPr>
          <w:b/>
          <w:sz w:val="20"/>
        </w:rPr>
        <w:t>BSC</w:t>
      </w:r>
      <w:r w:rsidRPr="005C3306">
        <w:rPr>
          <w:b/>
          <w:sz w:val="20"/>
        </w:rPr>
        <w:tab/>
      </w:r>
      <w:r w:rsidRPr="005C3306">
        <w:rPr>
          <w:sz w:val="20"/>
        </w:rPr>
        <w:t xml:space="preserve">Before school </w:t>
      </w:r>
      <w:proofErr w:type="gramStart"/>
      <w:r w:rsidRPr="005C3306">
        <w:rPr>
          <w:sz w:val="20"/>
        </w:rPr>
        <w:t>hours</w:t>
      </w:r>
      <w:proofErr w:type="gramEnd"/>
      <w:r w:rsidRPr="005C3306">
        <w:rPr>
          <w:sz w:val="20"/>
        </w:rPr>
        <w:t xml:space="preserve"> care</w:t>
      </w:r>
    </w:p>
    <w:p w:rsidR="00C17C66" w:rsidRDefault="00C17C66" w:rsidP="00C17C66">
      <w:pPr>
        <w:pStyle w:val="t2"/>
        <w:spacing w:before="120"/>
        <w:ind w:left="0"/>
        <w:jc w:val="left"/>
        <w:rPr>
          <w:b/>
          <w:sz w:val="20"/>
        </w:rPr>
      </w:pPr>
      <w:r>
        <w:rPr>
          <w:b/>
          <w:sz w:val="20"/>
        </w:rPr>
        <w:t>CCB</w:t>
      </w:r>
      <w:r>
        <w:rPr>
          <w:b/>
          <w:sz w:val="20"/>
        </w:rPr>
        <w:tab/>
      </w:r>
      <w:r w:rsidRPr="0025594D">
        <w:rPr>
          <w:sz w:val="20"/>
        </w:rPr>
        <w:t>Child Care Benefit</w:t>
      </w:r>
    </w:p>
    <w:p w:rsidR="00C17C66" w:rsidRDefault="00C17C66" w:rsidP="00C17C66">
      <w:pPr>
        <w:pStyle w:val="t2"/>
        <w:spacing w:before="120"/>
        <w:ind w:left="0"/>
        <w:jc w:val="left"/>
        <w:rPr>
          <w:sz w:val="20"/>
        </w:rPr>
      </w:pPr>
      <w:r w:rsidRPr="005C3306">
        <w:rPr>
          <w:b/>
          <w:sz w:val="20"/>
        </w:rPr>
        <w:t>CCMS</w:t>
      </w:r>
      <w:r w:rsidRPr="005C3306">
        <w:rPr>
          <w:sz w:val="20"/>
        </w:rPr>
        <w:tab/>
        <w:t>Child Care Management System</w:t>
      </w:r>
    </w:p>
    <w:p w:rsidR="00C17C66" w:rsidRDefault="00C17C66" w:rsidP="00C17C66">
      <w:pPr>
        <w:pStyle w:val="t2"/>
        <w:spacing w:before="120"/>
        <w:ind w:left="0"/>
        <w:jc w:val="left"/>
        <w:rPr>
          <w:b/>
          <w:sz w:val="20"/>
        </w:rPr>
      </w:pPr>
      <w:r w:rsidRPr="005C3306">
        <w:rPr>
          <w:b/>
          <w:sz w:val="20"/>
        </w:rPr>
        <w:t>CCPS</w:t>
      </w:r>
      <w:r w:rsidRPr="005C3306">
        <w:rPr>
          <w:b/>
          <w:sz w:val="20"/>
        </w:rPr>
        <w:tab/>
      </w:r>
      <w:r w:rsidRPr="005C3306">
        <w:rPr>
          <w:sz w:val="20"/>
        </w:rPr>
        <w:t>Child Care Provider Survey</w:t>
      </w:r>
      <w:r>
        <w:rPr>
          <w:sz w:val="20"/>
        </w:rPr>
        <w:t xml:space="preserve"> (</w:t>
      </w:r>
      <w:r w:rsidRPr="005C3306">
        <w:rPr>
          <w:sz w:val="20"/>
        </w:rPr>
        <w:t>2008-09</w:t>
      </w:r>
      <w:r>
        <w:rPr>
          <w:sz w:val="20"/>
        </w:rPr>
        <w:t>)</w:t>
      </w:r>
    </w:p>
    <w:p w:rsidR="00C17C66" w:rsidRDefault="00C17C66" w:rsidP="00C17C66">
      <w:pPr>
        <w:pStyle w:val="t2"/>
        <w:spacing w:before="120"/>
        <w:ind w:left="0"/>
        <w:jc w:val="left"/>
        <w:rPr>
          <w:b/>
          <w:sz w:val="20"/>
        </w:rPr>
      </w:pPr>
      <w:r>
        <w:rPr>
          <w:b/>
          <w:sz w:val="20"/>
        </w:rPr>
        <w:t>ECEC</w:t>
      </w:r>
      <w:r>
        <w:rPr>
          <w:b/>
          <w:sz w:val="20"/>
        </w:rPr>
        <w:tab/>
      </w:r>
      <w:r w:rsidRPr="00D83CED">
        <w:rPr>
          <w:sz w:val="20"/>
        </w:rPr>
        <w:t>Early Childhood Education and Care</w:t>
      </w:r>
    </w:p>
    <w:p w:rsidR="00C17C66" w:rsidRDefault="00C17C66" w:rsidP="00C17C66">
      <w:pPr>
        <w:pStyle w:val="t2"/>
        <w:spacing w:before="120"/>
        <w:ind w:left="0"/>
        <w:jc w:val="left"/>
        <w:rPr>
          <w:sz w:val="20"/>
        </w:rPr>
      </w:pPr>
      <w:r w:rsidRPr="005C3306">
        <w:rPr>
          <w:b/>
          <w:sz w:val="20"/>
        </w:rPr>
        <w:t xml:space="preserve">FDC </w:t>
      </w:r>
      <w:r w:rsidRPr="005C3306">
        <w:rPr>
          <w:b/>
          <w:sz w:val="20"/>
        </w:rPr>
        <w:tab/>
      </w:r>
      <w:r w:rsidRPr="005C3306">
        <w:rPr>
          <w:sz w:val="20"/>
        </w:rPr>
        <w:t xml:space="preserve">Family </w:t>
      </w:r>
      <w:r>
        <w:rPr>
          <w:sz w:val="20"/>
        </w:rPr>
        <w:t>d</w:t>
      </w:r>
      <w:r w:rsidRPr="005C3306">
        <w:rPr>
          <w:sz w:val="20"/>
        </w:rPr>
        <w:t xml:space="preserve">ay </w:t>
      </w:r>
      <w:r>
        <w:rPr>
          <w:sz w:val="20"/>
        </w:rPr>
        <w:t>c</w:t>
      </w:r>
      <w:r w:rsidRPr="005C3306">
        <w:rPr>
          <w:sz w:val="20"/>
        </w:rPr>
        <w:t>are</w:t>
      </w:r>
    </w:p>
    <w:p w:rsidR="00C17C66" w:rsidRPr="005C3306" w:rsidRDefault="00C17C66" w:rsidP="00C17C66">
      <w:pPr>
        <w:pStyle w:val="t2"/>
        <w:spacing w:before="120"/>
        <w:ind w:left="0"/>
        <w:jc w:val="left"/>
        <w:rPr>
          <w:sz w:val="20"/>
        </w:rPr>
      </w:pPr>
      <w:r w:rsidRPr="005C3306">
        <w:rPr>
          <w:b/>
          <w:sz w:val="20"/>
        </w:rPr>
        <w:t xml:space="preserve">IHC </w:t>
      </w:r>
      <w:r w:rsidRPr="005C3306">
        <w:rPr>
          <w:b/>
          <w:sz w:val="20"/>
        </w:rPr>
        <w:tab/>
      </w:r>
      <w:r w:rsidRPr="005C3306">
        <w:rPr>
          <w:sz w:val="20"/>
        </w:rPr>
        <w:t>In home care</w:t>
      </w:r>
    </w:p>
    <w:p w:rsidR="00C17C66" w:rsidRPr="005C3306" w:rsidRDefault="00C17C66" w:rsidP="00C17C66">
      <w:pPr>
        <w:pStyle w:val="t2"/>
        <w:spacing w:before="120"/>
        <w:ind w:left="0"/>
        <w:jc w:val="left"/>
        <w:rPr>
          <w:sz w:val="20"/>
        </w:rPr>
      </w:pPr>
      <w:r w:rsidRPr="005C3306">
        <w:rPr>
          <w:b/>
          <w:sz w:val="20"/>
        </w:rPr>
        <w:t>LDC</w:t>
      </w:r>
      <w:r w:rsidRPr="005C3306">
        <w:rPr>
          <w:b/>
          <w:sz w:val="20"/>
        </w:rPr>
        <w:tab/>
      </w:r>
      <w:r w:rsidRPr="005C3306">
        <w:rPr>
          <w:sz w:val="20"/>
        </w:rPr>
        <w:t xml:space="preserve">Long </w:t>
      </w:r>
      <w:r>
        <w:rPr>
          <w:sz w:val="20"/>
        </w:rPr>
        <w:t>d</w:t>
      </w:r>
      <w:r w:rsidRPr="005C3306">
        <w:rPr>
          <w:sz w:val="20"/>
        </w:rPr>
        <w:t xml:space="preserve">ay </w:t>
      </w:r>
      <w:r>
        <w:rPr>
          <w:sz w:val="20"/>
        </w:rPr>
        <w:t>c</w:t>
      </w:r>
      <w:r w:rsidRPr="005C3306">
        <w:rPr>
          <w:sz w:val="20"/>
        </w:rPr>
        <w:t>are</w:t>
      </w:r>
    </w:p>
    <w:p w:rsidR="00C17C66" w:rsidRDefault="00C17C66" w:rsidP="00C17C66">
      <w:pPr>
        <w:pStyle w:val="t2"/>
        <w:spacing w:before="120"/>
        <w:ind w:left="0"/>
        <w:jc w:val="left"/>
        <w:rPr>
          <w:sz w:val="20"/>
        </w:rPr>
      </w:pPr>
      <w:r w:rsidRPr="00D83CED">
        <w:rPr>
          <w:b/>
          <w:sz w:val="20"/>
        </w:rPr>
        <w:t>N</w:t>
      </w:r>
      <w:r>
        <w:rPr>
          <w:sz w:val="20"/>
        </w:rPr>
        <w:tab/>
        <w:t>Population</w:t>
      </w:r>
    </w:p>
    <w:p w:rsidR="00C17C66" w:rsidRDefault="00C17C66" w:rsidP="00C17C66">
      <w:pPr>
        <w:pStyle w:val="t2"/>
        <w:spacing w:before="120"/>
        <w:ind w:left="0"/>
        <w:jc w:val="left"/>
        <w:rPr>
          <w:sz w:val="20"/>
        </w:rPr>
      </w:pPr>
      <w:proofErr w:type="gramStart"/>
      <w:r w:rsidRPr="00D83CED">
        <w:rPr>
          <w:b/>
          <w:sz w:val="20"/>
        </w:rPr>
        <w:t>n</w:t>
      </w:r>
      <w:proofErr w:type="gramEnd"/>
      <w:r>
        <w:rPr>
          <w:sz w:val="20"/>
        </w:rPr>
        <w:tab/>
        <w:t>Achieved sample size</w:t>
      </w:r>
    </w:p>
    <w:p w:rsidR="00C17C66" w:rsidRDefault="00C17C66" w:rsidP="00C17C66">
      <w:pPr>
        <w:pStyle w:val="t2"/>
        <w:spacing w:before="120"/>
        <w:ind w:left="0"/>
        <w:jc w:val="left"/>
        <w:rPr>
          <w:sz w:val="20"/>
        </w:rPr>
      </w:pPr>
      <w:r w:rsidRPr="005C3306">
        <w:rPr>
          <w:b/>
          <w:sz w:val="20"/>
        </w:rPr>
        <w:t>OCC</w:t>
      </w:r>
      <w:r w:rsidRPr="005C3306">
        <w:rPr>
          <w:b/>
          <w:sz w:val="20"/>
        </w:rPr>
        <w:tab/>
      </w:r>
      <w:r w:rsidRPr="005C3306">
        <w:rPr>
          <w:sz w:val="20"/>
        </w:rPr>
        <w:t>Occasional care</w:t>
      </w:r>
    </w:p>
    <w:p w:rsidR="00C17C66" w:rsidRDefault="00C17C66" w:rsidP="00C17C66">
      <w:pPr>
        <w:pStyle w:val="t2"/>
        <w:spacing w:before="120"/>
        <w:ind w:left="0"/>
        <w:jc w:val="left"/>
        <w:rPr>
          <w:sz w:val="20"/>
        </w:rPr>
      </w:pPr>
      <w:r w:rsidRPr="005C3306">
        <w:rPr>
          <w:b/>
          <w:sz w:val="20"/>
        </w:rPr>
        <w:t>OSHC</w:t>
      </w:r>
      <w:r w:rsidRPr="005C3306">
        <w:rPr>
          <w:b/>
          <w:sz w:val="20"/>
        </w:rPr>
        <w:tab/>
      </w:r>
      <w:r w:rsidRPr="005C3306">
        <w:rPr>
          <w:sz w:val="20"/>
        </w:rPr>
        <w:t xml:space="preserve">Outside school </w:t>
      </w:r>
      <w:proofErr w:type="gramStart"/>
      <w:r w:rsidRPr="005C3306">
        <w:rPr>
          <w:sz w:val="20"/>
        </w:rPr>
        <w:t>hours</w:t>
      </w:r>
      <w:proofErr w:type="gramEnd"/>
      <w:r w:rsidRPr="005C3306">
        <w:rPr>
          <w:sz w:val="20"/>
        </w:rPr>
        <w:t xml:space="preserve"> care</w:t>
      </w:r>
    </w:p>
    <w:p w:rsidR="00C17C66" w:rsidRDefault="00C17C66" w:rsidP="00C17C66">
      <w:pPr>
        <w:pStyle w:val="t2"/>
        <w:spacing w:before="120"/>
        <w:ind w:left="0"/>
        <w:jc w:val="left"/>
        <w:rPr>
          <w:sz w:val="20"/>
        </w:rPr>
      </w:pPr>
      <w:r w:rsidRPr="005C3306">
        <w:rPr>
          <w:b/>
          <w:sz w:val="20"/>
        </w:rPr>
        <w:t xml:space="preserve">PS </w:t>
      </w:r>
      <w:r w:rsidRPr="005C3306">
        <w:rPr>
          <w:b/>
          <w:sz w:val="20"/>
        </w:rPr>
        <w:tab/>
      </w:r>
      <w:r w:rsidRPr="005C3306">
        <w:rPr>
          <w:sz w:val="20"/>
        </w:rPr>
        <w:t>Preschool</w:t>
      </w:r>
    </w:p>
    <w:p w:rsidR="00C17C66" w:rsidRDefault="00C17C66" w:rsidP="00C17C66">
      <w:pPr>
        <w:pStyle w:val="t2"/>
        <w:spacing w:before="120"/>
        <w:ind w:left="0"/>
        <w:jc w:val="left"/>
        <w:rPr>
          <w:sz w:val="20"/>
        </w:rPr>
      </w:pPr>
      <w:r>
        <w:rPr>
          <w:b/>
          <w:sz w:val="20"/>
        </w:rPr>
        <w:t>ROGS</w:t>
      </w:r>
      <w:r>
        <w:rPr>
          <w:sz w:val="20"/>
        </w:rPr>
        <w:tab/>
        <w:t>Report on Government Services</w:t>
      </w:r>
    </w:p>
    <w:p w:rsidR="00C17C66" w:rsidRDefault="00C17C66" w:rsidP="00C17C66">
      <w:pPr>
        <w:pStyle w:val="t2"/>
        <w:spacing w:before="120"/>
        <w:ind w:left="0"/>
        <w:jc w:val="left"/>
        <w:rPr>
          <w:sz w:val="20"/>
        </w:rPr>
      </w:pPr>
      <w:r w:rsidRPr="00D83CED">
        <w:rPr>
          <w:b/>
          <w:sz w:val="20"/>
        </w:rPr>
        <w:t>SCH</w:t>
      </w:r>
      <w:r>
        <w:rPr>
          <w:sz w:val="20"/>
        </w:rPr>
        <w:tab/>
        <w:t>Statistical Clearing House</w:t>
      </w:r>
    </w:p>
    <w:p w:rsidR="00C17C66" w:rsidRDefault="00C17C66" w:rsidP="00C17C66">
      <w:pPr>
        <w:pStyle w:val="t2"/>
        <w:spacing w:before="120"/>
        <w:ind w:left="0"/>
        <w:jc w:val="left"/>
        <w:rPr>
          <w:sz w:val="20"/>
        </w:rPr>
      </w:pPr>
      <w:r w:rsidRPr="005C3306">
        <w:rPr>
          <w:b/>
          <w:sz w:val="20"/>
        </w:rPr>
        <w:t>VAC</w:t>
      </w:r>
      <w:r w:rsidRPr="005C3306">
        <w:rPr>
          <w:b/>
          <w:sz w:val="20"/>
        </w:rPr>
        <w:tab/>
      </w:r>
      <w:r w:rsidRPr="005C3306">
        <w:rPr>
          <w:sz w:val="20"/>
        </w:rPr>
        <w:t xml:space="preserve">Vacation </w:t>
      </w:r>
      <w:r w:rsidR="0035612E">
        <w:rPr>
          <w:sz w:val="20"/>
        </w:rPr>
        <w:t>c</w:t>
      </w:r>
      <w:r w:rsidRPr="005C3306">
        <w:rPr>
          <w:sz w:val="20"/>
        </w:rPr>
        <w:t>are</w:t>
      </w:r>
    </w:p>
    <w:p w:rsidR="00C17C66" w:rsidRDefault="00C17C66" w:rsidP="00DC35BD">
      <w:pPr>
        <w:pStyle w:val="Headline"/>
      </w:pPr>
      <w:r>
        <w:br w:type="page"/>
      </w: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Default="00C17C66" w:rsidP="00DC35BD">
      <w:pPr>
        <w:pStyle w:val="Headline"/>
      </w:pPr>
    </w:p>
    <w:p w:rsidR="00C17C66" w:rsidRPr="007C6F01" w:rsidRDefault="00C17C66" w:rsidP="00DC35BD">
      <w:pPr>
        <w:pStyle w:val="ECECSectionheading"/>
        <w:rPr>
          <w:color w:val="4A83C3"/>
        </w:rPr>
      </w:pPr>
      <w:bookmarkStart w:id="122" w:name="_Toc283613038"/>
      <w:bookmarkStart w:id="123" w:name="_Toc283723613"/>
      <w:bookmarkStart w:id="124" w:name="_Toc382403536"/>
      <w:r w:rsidRPr="006E347E">
        <w:rPr>
          <w:color w:val="4A83C3"/>
        </w:rPr>
        <w:t>Glossary</w:t>
      </w:r>
      <w:bookmarkEnd w:id="122"/>
      <w:bookmarkEnd w:id="123"/>
      <w:bookmarkEnd w:id="124"/>
    </w:p>
    <w:p w:rsidR="00C17C66" w:rsidRDefault="00F82B84" w:rsidP="00C17C66">
      <w:r>
        <w:pict>
          <v:rect id="_x0000_i1040" style="width:0;height:1.5pt" o:hralign="center" o:hrstd="t" o:hr="t" fillcolor="#aca899" stroked="f"/>
        </w:pict>
      </w:r>
    </w:p>
    <w:p w:rsidR="00C17C66" w:rsidRPr="000A3D34" w:rsidRDefault="00C17C66" w:rsidP="00C17C66">
      <w:pPr>
        <w:sectPr w:rsidR="00C17C66" w:rsidRPr="000A3D34" w:rsidSect="001E2134">
          <w:headerReference w:type="even" r:id="rId66"/>
          <w:headerReference w:type="default" r:id="rId67"/>
          <w:headerReference w:type="first" r:id="rId68"/>
          <w:pgSz w:w="11906" w:h="16838" w:code="9"/>
          <w:pgMar w:top="1140" w:right="1140" w:bottom="1140" w:left="1140" w:header="459" w:footer="459" w:gutter="0"/>
          <w:cols w:sep="1" w:space="720"/>
          <w:titlePg/>
          <w:docGrid w:linePitch="360"/>
        </w:sectPr>
      </w:pPr>
    </w:p>
    <w:p w:rsidR="006105E3" w:rsidRPr="006105E3" w:rsidRDefault="006105E3" w:rsidP="00E60426">
      <w:pPr>
        <w:pStyle w:val="t2"/>
        <w:spacing w:before="120"/>
        <w:ind w:left="0"/>
        <w:jc w:val="left"/>
        <w:rPr>
          <w:sz w:val="20"/>
        </w:rPr>
      </w:pPr>
      <w:r>
        <w:rPr>
          <w:b/>
          <w:sz w:val="20"/>
        </w:rPr>
        <w:lastRenderedPageBreak/>
        <w:t xml:space="preserve">Approved child care services </w:t>
      </w:r>
      <w:r w:rsidRPr="006105E3">
        <w:rPr>
          <w:sz w:val="20"/>
        </w:rPr>
        <w:t xml:space="preserve">- Approved child care </w:t>
      </w:r>
      <w:r>
        <w:rPr>
          <w:sz w:val="20"/>
        </w:rPr>
        <w:t xml:space="preserve">services are </w:t>
      </w:r>
      <w:r w:rsidRPr="006105E3">
        <w:rPr>
          <w:sz w:val="20"/>
        </w:rPr>
        <w:t xml:space="preserve">Long day care, Family day care and In-home care, </w:t>
      </w:r>
      <w:proofErr w:type="gramStart"/>
      <w:r w:rsidRPr="006105E3">
        <w:rPr>
          <w:sz w:val="20"/>
        </w:rPr>
        <w:t>Outside</w:t>
      </w:r>
      <w:proofErr w:type="gramEnd"/>
      <w:r w:rsidRPr="006105E3">
        <w:rPr>
          <w:sz w:val="20"/>
        </w:rPr>
        <w:t xml:space="preserve"> school hours care and Occasional care services approved by the Australian Government to receive Child Care Benefit on behalf of families.</w:t>
      </w:r>
    </w:p>
    <w:p w:rsidR="006105E3" w:rsidRPr="006105E3" w:rsidRDefault="006105E3" w:rsidP="00E60426">
      <w:pPr>
        <w:pStyle w:val="t2"/>
        <w:spacing w:before="120"/>
        <w:ind w:left="0"/>
        <w:jc w:val="left"/>
        <w:rPr>
          <w:sz w:val="20"/>
        </w:rPr>
      </w:pPr>
      <w:r w:rsidRPr="006105E3">
        <w:rPr>
          <w:sz w:val="20"/>
        </w:rPr>
        <w:t xml:space="preserve">The service provider is approved to participate in Child Care Benefit under provisions set out in </w:t>
      </w:r>
      <w:r w:rsidRPr="00676172">
        <w:rPr>
          <w:i/>
          <w:sz w:val="20"/>
        </w:rPr>
        <w:t>A New Tax System (Family Assistance) (Administration) Act 1999</w:t>
      </w:r>
      <w:r w:rsidRPr="006105E3">
        <w:rPr>
          <w:sz w:val="20"/>
        </w:rPr>
        <w:t xml:space="preserve"> and </w:t>
      </w:r>
      <w:r w:rsidRPr="00676172">
        <w:rPr>
          <w:i/>
          <w:sz w:val="20"/>
        </w:rPr>
        <w:t>A New Tax System (Family Assistance) Act 1999</w:t>
      </w:r>
      <w:r w:rsidRPr="006105E3">
        <w:rPr>
          <w:sz w:val="20"/>
        </w:rPr>
        <w:t>, which sponsors the service and signs the funding agreement.</w:t>
      </w:r>
      <w:r>
        <w:rPr>
          <w:sz w:val="20"/>
        </w:rPr>
        <w:t xml:space="preserve"> F</w:t>
      </w:r>
      <w:r w:rsidRPr="006105E3">
        <w:rPr>
          <w:sz w:val="20"/>
        </w:rPr>
        <w:t>or more information on the types of child care services, refer to the Child Care Service Handbook.</w:t>
      </w:r>
    </w:p>
    <w:p w:rsidR="004F6451" w:rsidRDefault="00640465" w:rsidP="00E60426">
      <w:pPr>
        <w:pStyle w:val="t2"/>
        <w:spacing w:before="120"/>
        <w:ind w:left="0"/>
        <w:jc w:val="left"/>
        <w:rPr>
          <w:sz w:val="20"/>
        </w:rPr>
      </w:pPr>
      <w:r w:rsidRPr="003E514C">
        <w:rPr>
          <w:b/>
          <w:sz w:val="20"/>
        </w:rPr>
        <w:t xml:space="preserve">After school hours care </w:t>
      </w:r>
      <w:r>
        <w:rPr>
          <w:b/>
          <w:sz w:val="20"/>
        </w:rPr>
        <w:t>(</w:t>
      </w:r>
      <w:r w:rsidR="004F6451" w:rsidRPr="003E514C">
        <w:rPr>
          <w:b/>
          <w:sz w:val="20"/>
        </w:rPr>
        <w:t>ASC</w:t>
      </w:r>
      <w:r>
        <w:rPr>
          <w:b/>
          <w:sz w:val="20"/>
        </w:rPr>
        <w:t>)</w:t>
      </w:r>
      <w:r w:rsidR="004F6451" w:rsidRPr="003E514C">
        <w:rPr>
          <w:sz w:val="20"/>
        </w:rPr>
        <w:t xml:space="preserve"> – refer </w:t>
      </w:r>
      <w:r w:rsidR="004F6451">
        <w:rPr>
          <w:sz w:val="20"/>
        </w:rPr>
        <w:t xml:space="preserve">to </w:t>
      </w:r>
      <w:r w:rsidR="004F6451" w:rsidRPr="003E514C">
        <w:rPr>
          <w:sz w:val="20"/>
        </w:rPr>
        <w:t>OSHC</w:t>
      </w:r>
    </w:p>
    <w:p w:rsidR="004F6451" w:rsidRDefault="00640465" w:rsidP="00E60426">
      <w:pPr>
        <w:pStyle w:val="t2"/>
        <w:spacing w:before="120"/>
        <w:ind w:left="0"/>
        <w:jc w:val="left"/>
        <w:rPr>
          <w:sz w:val="20"/>
        </w:rPr>
      </w:pPr>
      <w:r w:rsidRPr="003E514C">
        <w:rPr>
          <w:b/>
          <w:sz w:val="20"/>
        </w:rPr>
        <w:t>Before school hours care</w:t>
      </w:r>
      <w:r>
        <w:rPr>
          <w:b/>
          <w:sz w:val="20"/>
        </w:rPr>
        <w:t xml:space="preserve"> (</w:t>
      </w:r>
      <w:r w:rsidR="004F6451" w:rsidRPr="003E514C">
        <w:rPr>
          <w:b/>
          <w:sz w:val="20"/>
        </w:rPr>
        <w:t>BSC</w:t>
      </w:r>
      <w:r>
        <w:rPr>
          <w:b/>
          <w:sz w:val="20"/>
        </w:rPr>
        <w:t>)</w:t>
      </w:r>
      <w:r w:rsidR="004F6451" w:rsidRPr="003E514C">
        <w:rPr>
          <w:sz w:val="20"/>
        </w:rPr>
        <w:t xml:space="preserve"> – refer </w:t>
      </w:r>
      <w:r w:rsidR="004F6451">
        <w:rPr>
          <w:sz w:val="20"/>
        </w:rPr>
        <w:t xml:space="preserve">to </w:t>
      </w:r>
      <w:r w:rsidR="004F6451" w:rsidRPr="003E514C">
        <w:rPr>
          <w:sz w:val="20"/>
        </w:rPr>
        <w:t>OSHC</w:t>
      </w:r>
    </w:p>
    <w:p w:rsidR="004F6451" w:rsidRDefault="004F6451" w:rsidP="00E60426">
      <w:pPr>
        <w:pStyle w:val="t2"/>
        <w:spacing w:before="120"/>
        <w:ind w:left="0"/>
        <w:jc w:val="left"/>
        <w:rPr>
          <w:sz w:val="20"/>
        </w:rPr>
      </w:pPr>
      <w:r w:rsidRPr="00A4719E">
        <w:rPr>
          <w:b/>
          <w:sz w:val="20"/>
        </w:rPr>
        <w:t>Child Care Management System (CCMS)</w:t>
      </w:r>
      <w:r w:rsidRPr="00D83CED">
        <w:rPr>
          <w:sz w:val="20"/>
        </w:rPr>
        <w:t xml:space="preserve"> </w:t>
      </w:r>
      <w:r w:rsidR="002D24FB">
        <w:rPr>
          <w:sz w:val="20"/>
        </w:rPr>
        <w:t>–</w:t>
      </w:r>
      <w:r>
        <w:rPr>
          <w:sz w:val="20"/>
        </w:rPr>
        <w:t xml:space="preserve"> </w:t>
      </w:r>
      <w:r w:rsidR="006E347E">
        <w:rPr>
          <w:sz w:val="20"/>
        </w:rPr>
        <w:t>the department’s</w:t>
      </w:r>
      <w:r w:rsidR="002D24FB">
        <w:rPr>
          <w:sz w:val="20"/>
        </w:rPr>
        <w:t xml:space="preserve"> </w:t>
      </w:r>
      <w:r w:rsidRPr="00D83CED">
        <w:rPr>
          <w:sz w:val="20"/>
        </w:rPr>
        <w:t xml:space="preserve">administrative </w:t>
      </w:r>
      <w:r>
        <w:rPr>
          <w:sz w:val="20"/>
        </w:rPr>
        <w:t xml:space="preserve">system from which the </w:t>
      </w:r>
      <w:r w:rsidR="002D24FB">
        <w:rPr>
          <w:sz w:val="20"/>
        </w:rPr>
        <w:t xml:space="preserve">child care services </w:t>
      </w:r>
      <w:r>
        <w:rPr>
          <w:sz w:val="20"/>
        </w:rPr>
        <w:t>contact list for the National ECEC Workforce Census was generated</w:t>
      </w:r>
      <w:r w:rsidR="002D24FB">
        <w:rPr>
          <w:sz w:val="20"/>
        </w:rPr>
        <w:t xml:space="preserve">. </w:t>
      </w:r>
    </w:p>
    <w:p w:rsidR="004F6451" w:rsidRDefault="004F6451" w:rsidP="00E60426">
      <w:pPr>
        <w:pStyle w:val="t2"/>
        <w:spacing w:before="120"/>
        <w:ind w:left="0"/>
        <w:jc w:val="left"/>
        <w:rPr>
          <w:sz w:val="20"/>
        </w:rPr>
      </w:pPr>
      <w:r w:rsidRPr="00D83CED">
        <w:rPr>
          <w:b/>
          <w:sz w:val="20"/>
        </w:rPr>
        <w:t>Child care services</w:t>
      </w:r>
      <w:r>
        <w:rPr>
          <w:b/>
          <w:sz w:val="20"/>
        </w:rPr>
        <w:t xml:space="preserve"> </w:t>
      </w:r>
      <w:r>
        <w:rPr>
          <w:sz w:val="20"/>
        </w:rPr>
        <w:t>–</w:t>
      </w:r>
      <w:r w:rsidRPr="00D83CED">
        <w:rPr>
          <w:sz w:val="20"/>
        </w:rPr>
        <w:t xml:space="preserve"> </w:t>
      </w:r>
      <w:r>
        <w:rPr>
          <w:sz w:val="20"/>
        </w:rPr>
        <w:t>refers to ASC, BSC, FDC, IHC, LDC, OCC and VAC services</w:t>
      </w:r>
      <w:r w:rsidR="002D24FB">
        <w:rPr>
          <w:sz w:val="20"/>
        </w:rPr>
        <w:t xml:space="preserve">. </w:t>
      </w:r>
    </w:p>
    <w:p w:rsidR="009A1131" w:rsidRDefault="009A1131" w:rsidP="00E60426">
      <w:pPr>
        <w:pStyle w:val="t2"/>
        <w:spacing w:before="120"/>
        <w:ind w:left="0"/>
        <w:jc w:val="left"/>
        <w:rPr>
          <w:sz w:val="20"/>
        </w:rPr>
      </w:pPr>
      <w:r w:rsidRPr="009A1131">
        <w:rPr>
          <w:b/>
          <w:sz w:val="20"/>
        </w:rPr>
        <w:t>Disability or long term health condition</w:t>
      </w:r>
      <w:r>
        <w:rPr>
          <w:sz w:val="20"/>
        </w:rPr>
        <w:t xml:space="preserve"> – The National ECEC Workforce Census collected data on the following areas:</w:t>
      </w:r>
    </w:p>
    <w:p w:rsidR="009A1131" w:rsidRPr="009A1131" w:rsidRDefault="009A1131" w:rsidP="00E60426">
      <w:pPr>
        <w:pStyle w:val="t2"/>
        <w:spacing w:before="120"/>
        <w:ind w:hanging="709"/>
        <w:jc w:val="left"/>
        <w:rPr>
          <w:sz w:val="20"/>
        </w:rPr>
      </w:pPr>
      <w:r w:rsidRPr="009A1131">
        <w:rPr>
          <w:sz w:val="20"/>
        </w:rPr>
        <w:tab/>
      </w:r>
      <w:r w:rsidRPr="00AB546C">
        <w:rPr>
          <w:b/>
          <w:i/>
          <w:sz w:val="20"/>
        </w:rPr>
        <w:t xml:space="preserve">Learning and applying knowledge, education </w:t>
      </w:r>
      <w:r w:rsidRPr="009A1131">
        <w:rPr>
          <w:sz w:val="20"/>
        </w:rPr>
        <w:t xml:space="preserve">– intentionally using senses to experience certain stimuli (e.g. watching, listening, touching, smelling and tasting); ability to imitate actions or behaviours; learning to read and write; ability to solve problems, make decisions or think; and ability to focus and maintain attention to specific stimuli or tasks. </w:t>
      </w:r>
    </w:p>
    <w:p w:rsidR="009A1131" w:rsidRPr="009A1131" w:rsidRDefault="00AB546C" w:rsidP="00E60426">
      <w:pPr>
        <w:pStyle w:val="t2"/>
        <w:spacing w:before="120"/>
        <w:ind w:hanging="709"/>
        <w:jc w:val="left"/>
        <w:rPr>
          <w:sz w:val="20"/>
        </w:rPr>
      </w:pPr>
      <w:r>
        <w:rPr>
          <w:sz w:val="20"/>
        </w:rPr>
        <w:tab/>
      </w:r>
      <w:r w:rsidR="009A1131" w:rsidRPr="00AB546C">
        <w:rPr>
          <w:b/>
          <w:i/>
          <w:sz w:val="20"/>
        </w:rPr>
        <w:t xml:space="preserve">Communication </w:t>
      </w:r>
      <w:r w:rsidR="009A1131" w:rsidRPr="009A1131">
        <w:rPr>
          <w:sz w:val="20"/>
        </w:rPr>
        <w:t xml:space="preserve">– understanding and/or responding to spoken messages or non-verbal messages such as symbols, signs or drawings; speaking and/or singing; making </w:t>
      </w:r>
      <w:r w:rsidR="00676172" w:rsidRPr="009A1131">
        <w:rPr>
          <w:sz w:val="20"/>
        </w:rPr>
        <w:t>self-understood</w:t>
      </w:r>
      <w:r w:rsidR="009A1131" w:rsidRPr="009A1131">
        <w:rPr>
          <w:sz w:val="20"/>
        </w:rPr>
        <w:t xml:space="preserve"> in their most effective method of communication or language if applicable. </w:t>
      </w:r>
    </w:p>
    <w:p w:rsidR="009A1131" w:rsidRPr="009A1131" w:rsidRDefault="00AB546C" w:rsidP="00E60426">
      <w:pPr>
        <w:pStyle w:val="t2"/>
        <w:spacing w:before="120"/>
        <w:ind w:hanging="709"/>
        <w:jc w:val="left"/>
        <w:rPr>
          <w:sz w:val="20"/>
        </w:rPr>
      </w:pPr>
      <w:r>
        <w:rPr>
          <w:sz w:val="20"/>
        </w:rPr>
        <w:tab/>
      </w:r>
      <w:r w:rsidR="009A1131" w:rsidRPr="00AB546C">
        <w:rPr>
          <w:b/>
          <w:i/>
          <w:sz w:val="20"/>
        </w:rPr>
        <w:t>Mobility</w:t>
      </w:r>
      <w:r w:rsidR="009A1131" w:rsidRPr="009A1131">
        <w:rPr>
          <w:sz w:val="20"/>
        </w:rPr>
        <w:t xml:space="preserve"> – ability to roll, crawl, walk, climb and move around within and outside of buildings; being able to stay in the same body position (e.g. sitting and standing) to play or carry out a task; performing coordinated actions of handling objects (such as picking something up, grasping a toy, or throwing). </w:t>
      </w:r>
    </w:p>
    <w:p w:rsidR="009A1131" w:rsidRPr="009A1131" w:rsidRDefault="00AB546C" w:rsidP="00E60426">
      <w:pPr>
        <w:pStyle w:val="t2"/>
        <w:spacing w:before="120"/>
        <w:ind w:hanging="709"/>
        <w:jc w:val="left"/>
        <w:rPr>
          <w:sz w:val="20"/>
        </w:rPr>
      </w:pPr>
      <w:r>
        <w:rPr>
          <w:sz w:val="20"/>
        </w:rPr>
        <w:tab/>
      </w:r>
      <w:r w:rsidR="009A1131" w:rsidRPr="00AB546C">
        <w:rPr>
          <w:b/>
          <w:i/>
          <w:sz w:val="20"/>
        </w:rPr>
        <w:t xml:space="preserve">Self-care </w:t>
      </w:r>
      <w:r w:rsidR="009A1131" w:rsidRPr="009A1131">
        <w:rPr>
          <w:sz w:val="20"/>
        </w:rPr>
        <w:t xml:space="preserve">– caring for oneself by performing activities appropriate to age, such as washing and drying oneself, dressing, eating, drinking and toileting. </w:t>
      </w:r>
    </w:p>
    <w:p w:rsidR="009A1131" w:rsidRPr="009A1131" w:rsidRDefault="00AB546C" w:rsidP="00E60426">
      <w:pPr>
        <w:pStyle w:val="t2"/>
        <w:spacing w:before="120"/>
        <w:ind w:hanging="709"/>
        <w:jc w:val="left"/>
        <w:rPr>
          <w:sz w:val="20"/>
        </w:rPr>
      </w:pPr>
      <w:r>
        <w:rPr>
          <w:sz w:val="20"/>
        </w:rPr>
        <w:tab/>
      </w:r>
      <w:r w:rsidR="009A1131" w:rsidRPr="00AB546C">
        <w:rPr>
          <w:b/>
          <w:i/>
          <w:sz w:val="20"/>
        </w:rPr>
        <w:t xml:space="preserve">Interpersonal interactions and relationships </w:t>
      </w:r>
      <w:r w:rsidR="009A1131" w:rsidRPr="009A1131">
        <w:rPr>
          <w:sz w:val="20"/>
        </w:rPr>
        <w:t xml:space="preserve">– carrying out the tasks required for appropriate, basic and/or complex interactions with other people (including family members, friends, relatives, adults and strangers); creating and maintaining relationships in formal settings (such as child centre); behaving within acceptable limits; responding to the feelings of others and coping with own emotions. </w:t>
      </w:r>
    </w:p>
    <w:p w:rsidR="009A1131" w:rsidRPr="009A1131" w:rsidRDefault="00AB546C" w:rsidP="00E60426">
      <w:pPr>
        <w:pStyle w:val="t2"/>
        <w:spacing w:before="120"/>
        <w:ind w:hanging="709"/>
        <w:jc w:val="left"/>
        <w:rPr>
          <w:sz w:val="20"/>
        </w:rPr>
      </w:pPr>
      <w:r>
        <w:rPr>
          <w:sz w:val="20"/>
        </w:rPr>
        <w:tab/>
      </w:r>
      <w:r w:rsidR="009A1131" w:rsidRPr="00AB546C">
        <w:rPr>
          <w:b/>
          <w:i/>
          <w:sz w:val="20"/>
        </w:rPr>
        <w:t>Other</w:t>
      </w:r>
      <w:r w:rsidR="009A1131" w:rsidRPr="009A1131">
        <w:rPr>
          <w:sz w:val="20"/>
        </w:rPr>
        <w:t xml:space="preserve"> – including general tasks (such as undertaking and carrying out single or multiple tasks or being able to follow and adapt to changes in routine, or managing behaviours or emotions in completing tasks); domestic life; community and social life (such as ability to engage in groups or clubs for children that undertake activities such as play, games, sport and/or other hobbies).</w:t>
      </w:r>
    </w:p>
    <w:p w:rsidR="00B9428F" w:rsidRPr="000D1698" w:rsidRDefault="00742AEA" w:rsidP="00E60426">
      <w:pPr>
        <w:pStyle w:val="t2"/>
        <w:spacing w:before="120"/>
        <w:ind w:left="0"/>
        <w:jc w:val="left"/>
        <w:rPr>
          <w:b/>
          <w:sz w:val="20"/>
        </w:rPr>
      </w:pPr>
      <w:r w:rsidRPr="00B9428F">
        <w:rPr>
          <w:b/>
          <w:sz w:val="20"/>
        </w:rPr>
        <w:t xml:space="preserve">Early Childhood Education and Care National Minimum Dataset (ECEC NMDS) </w:t>
      </w:r>
      <w:r w:rsidRPr="000D1698">
        <w:rPr>
          <w:sz w:val="20"/>
        </w:rPr>
        <w:t xml:space="preserve">- the Early Childhood Education and Care National Minimum Dataset (ECEC NMDS) </w:t>
      </w:r>
      <w:r w:rsidR="00B9428F" w:rsidRPr="000D1698">
        <w:rPr>
          <w:sz w:val="20"/>
        </w:rPr>
        <w:t>has been developed to support the collection of data under the National Information Agreement for Early Childhood Education and Care. Responsibility for early childhood learning and care is shared between the Australian Government and the state and territory governments, and involves a wide range of service providers including government, local government, community, schools and the private sector.</w:t>
      </w:r>
    </w:p>
    <w:p w:rsidR="00742AEA" w:rsidRPr="00742AEA" w:rsidRDefault="00742AEA" w:rsidP="00E60426">
      <w:pPr>
        <w:pStyle w:val="t2"/>
        <w:spacing w:before="120"/>
        <w:ind w:left="0"/>
        <w:jc w:val="left"/>
        <w:rPr>
          <w:sz w:val="20"/>
        </w:rPr>
      </w:pPr>
    </w:p>
    <w:p w:rsidR="004F6451" w:rsidRDefault="00640465" w:rsidP="00E60426">
      <w:pPr>
        <w:pStyle w:val="t2"/>
        <w:spacing w:before="120"/>
        <w:ind w:left="0"/>
        <w:jc w:val="left"/>
        <w:rPr>
          <w:sz w:val="20"/>
        </w:rPr>
      </w:pPr>
      <w:r w:rsidRPr="003E514C">
        <w:rPr>
          <w:b/>
          <w:sz w:val="20"/>
        </w:rPr>
        <w:lastRenderedPageBreak/>
        <w:t>Family Day Care</w:t>
      </w:r>
      <w:r>
        <w:rPr>
          <w:b/>
          <w:sz w:val="20"/>
        </w:rPr>
        <w:t xml:space="preserve"> (</w:t>
      </w:r>
      <w:r w:rsidR="004F6451" w:rsidRPr="003E514C">
        <w:rPr>
          <w:b/>
          <w:sz w:val="20"/>
        </w:rPr>
        <w:t>FDC</w:t>
      </w:r>
      <w:r>
        <w:rPr>
          <w:b/>
          <w:sz w:val="20"/>
        </w:rPr>
        <w:t>)</w:t>
      </w:r>
      <w:r w:rsidR="004F6451" w:rsidRPr="003E514C">
        <w:rPr>
          <w:sz w:val="20"/>
        </w:rPr>
        <w:t xml:space="preserve"> - refers to services in receipt of the Child Care Benefit where a network of individual carers provide flexible care, typically in their own home, for other people's children and as part of coordinated home-based care schemes.</w:t>
      </w:r>
      <w:r w:rsidR="003020EE">
        <w:rPr>
          <w:sz w:val="20"/>
        </w:rPr>
        <w:t xml:space="preserve"> </w:t>
      </w:r>
      <w:r w:rsidR="004F6451" w:rsidRPr="003E514C">
        <w:rPr>
          <w:sz w:val="20"/>
        </w:rPr>
        <w:t>Care is predominantly provided for children from birth to 6 years old who are not yet at school, but may also be provided for school-aged children.</w:t>
      </w:r>
      <w:r w:rsidR="003020EE">
        <w:rPr>
          <w:sz w:val="20"/>
        </w:rPr>
        <w:t xml:space="preserve"> </w:t>
      </w:r>
      <w:r w:rsidR="004F6451" w:rsidRPr="003E514C">
        <w:rPr>
          <w:sz w:val="20"/>
        </w:rPr>
        <w:t>Both not-for-profit and for-profit providers may operate a FDC service.</w:t>
      </w:r>
    </w:p>
    <w:p w:rsidR="004F6451" w:rsidRDefault="004F6451" w:rsidP="00E60426">
      <w:pPr>
        <w:pStyle w:val="t2"/>
        <w:spacing w:before="120"/>
        <w:ind w:left="0"/>
        <w:jc w:val="left"/>
        <w:rPr>
          <w:sz w:val="20"/>
        </w:rPr>
      </w:pPr>
      <w:r w:rsidRPr="003E514C">
        <w:rPr>
          <w:sz w:val="20"/>
        </w:rPr>
        <w:t>A FDC service is responsible for the effective operation of all components of FDC, including recruiting, training and supporting carers; monitoring care provision; and providing advice, support and information for parents.</w:t>
      </w:r>
      <w:r w:rsidR="003020EE">
        <w:rPr>
          <w:sz w:val="20"/>
        </w:rPr>
        <w:t xml:space="preserve"> </w:t>
      </w:r>
      <w:r w:rsidRPr="003E514C">
        <w:rPr>
          <w:sz w:val="20"/>
        </w:rPr>
        <w:t>The service also assists parents to select an appropriate FDC carer for their child.</w:t>
      </w:r>
      <w:r w:rsidR="003020EE">
        <w:rPr>
          <w:sz w:val="20"/>
        </w:rPr>
        <w:t xml:space="preserve"> </w:t>
      </w:r>
      <w:r w:rsidRPr="003E514C">
        <w:rPr>
          <w:sz w:val="20"/>
        </w:rPr>
        <w:t>A FDC service can provide flexible care, including all-day care, part-time, casual, before and after school care, and care during school holidays.</w:t>
      </w:r>
      <w:r w:rsidR="003020EE">
        <w:rPr>
          <w:sz w:val="20"/>
        </w:rPr>
        <w:t xml:space="preserve"> </w:t>
      </w:r>
      <w:r w:rsidRPr="003E514C">
        <w:rPr>
          <w:sz w:val="20"/>
        </w:rPr>
        <w:t xml:space="preserve">FDC services may provide access to preschool </w:t>
      </w:r>
      <w:r w:rsidR="00B9428F">
        <w:rPr>
          <w:sz w:val="20"/>
        </w:rPr>
        <w:t>p</w:t>
      </w:r>
      <w:r w:rsidR="00FF769C">
        <w:rPr>
          <w:sz w:val="20"/>
        </w:rPr>
        <w:t>rogrammes</w:t>
      </w:r>
      <w:r w:rsidRPr="003E514C">
        <w:rPr>
          <w:sz w:val="20"/>
        </w:rPr>
        <w:t xml:space="preserve"> for eligible children.</w:t>
      </w:r>
    </w:p>
    <w:p w:rsidR="004F6451" w:rsidRDefault="00640465" w:rsidP="00E60426">
      <w:pPr>
        <w:pStyle w:val="t2"/>
        <w:spacing w:before="120"/>
        <w:ind w:left="0"/>
        <w:jc w:val="left"/>
        <w:rPr>
          <w:sz w:val="20"/>
        </w:rPr>
      </w:pPr>
      <w:r w:rsidRPr="003E514C">
        <w:rPr>
          <w:b/>
          <w:sz w:val="20"/>
        </w:rPr>
        <w:t xml:space="preserve">In home care </w:t>
      </w:r>
      <w:r>
        <w:rPr>
          <w:b/>
          <w:sz w:val="20"/>
        </w:rPr>
        <w:t>(</w:t>
      </w:r>
      <w:r w:rsidR="004F6451" w:rsidRPr="003E514C">
        <w:rPr>
          <w:b/>
          <w:sz w:val="20"/>
        </w:rPr>
        <w:t>IHC</w:t>
      </w:r>
      <w:r>
        <w:rPr>
          <w:b/>
          <w:sz w:val="20"/>
        </w:rPr>
        <w:t>)</w:t>
      </w:r>
      <w:r w:rsidR="004F6451" w:rsidRPr="003E514C">
        <w:rPr>
          <w:sz w:val="20"/>
        </w:rPr>
        <w:t xml:space="preserve"> - similar to FDC but the professional care is provided in the child’s own home.</w:t>
      </w:r>
      <w:r w:rsidR="003020EE">
        <w:rPr>
          <w:sz w:val="20"/>
        </w:rPr>
        <w:t xml:space="preserve"> </w:t>
      </w:r>
      <w:r w:rsidR="004F6451" w:rsidRPr="003E514C">
        <w:rPr>
          <w:sz w:val="20"/>
        </w:rPr>
        <w:t>IHC is funded by the Australian Government, is not widely available and is usually an option where other forms of care are not suitable.</w:t>
      </w:r>
      <w:r w:rsidR="003020EE">
        <w:rPr>
          <w:sz w:val="20"/>
        </w:rPr>
        <w:t xml:space="preserve"> </w:t>
      </w:r>
      <w:r w:rsidR="004F6451" w:rsidRPr="003E514C">
        <w:rPr>
          <w:sz w:val="20"/>
        </w:rPr>
        <w:t>This usually arises in circumstances where it is difficult for the child to be cared for outside the home; for example if the child has a disability and the home is structured especially for them</w:t>
      </w:r>
      <w:r w:rsidR="002D24FB">
        <w:rPr>
          <w:sz w:val="20"/>
        </w:rPr>
        <w:t xml:space="preserve">. </w:t>
      </w:r>
    </w:p>
    <w:p w:rsidR="004F6451" w:rsidRDefault="004F6451" w:rsidP="00E60426">
      <w:pPr>
        <w:pStyle w:val="t2"/>
        <w:spacing w:before="120"/>
        <w:ind w:left="0"/>
        <w:jc w:val="left"/>
        <w:rPr>
          <w:sz w:val="20"/>
        </w:rPr>
      </w:pPr>
      <w:r w:rsidRPr="003E514C">
        <w:rPr>
          <w:b/>
          <w:sz w:val="20"/>
        </w:rPr>
        <w:t>Integrated Centres</w:t>
      </w:r>
      <w:r w:rsidRPr="003E514C">
        <w:rPr>
          <w:sz w:val="20"/>
        </w:rPr>
        <w:t xml:space="preserve"> – these </w:t>
      </w:r>
      <w:r w:rsidR="0035612E">
        <w:rPr>
          <w:sz w:val="20"/>
        </w:rPr>
        <w:t>c</w:t>
      </w:r>
      <w:r w:rsidRPr="003E514C">
        <w:rPr>
          <w:sz w:val="20"/>
        </w:rPr>
        <w:t>entres provide integrated services to children from birth to 8 years of age.</w:t>
      </w:r>
      <w:r w:rsidR="003020EE">
        <w:rPr>
          <w:sz w:val="20"/>
        </w:rPr>
        <w:t xml:space="preserve"> </w:t>
      </w:r>
      <w:r w:rsidRPr="003E514C">
        <w:rPr>
          <w:sz w:val="20"/>
        </w:rPr>
        <w:t>The combination of services provided may include preschool to Year 2, child care, family support and other services that support children’s learning, health and well-being.</w:t>
      </w:r>
      <w:r w:rsidR="003020EE">
        <w:rPr>
          <w:sz w:val="20"/>
        </w:rPr>
        <w:t xml:space="preserve"> </w:t>
      </w:r>
      <w:r w:rsidRPr="003E514C">
        <w:rPr>
          <w:sz w:val="20"/>
        </w:rPr>
        <w:t>Most will be captured as a subset of the above services.</w:t>
      </w:r>
    </w:p>
    <w:p w:rsidR="004F6451" w:rsidRDefault="00640465" w:rsidP="00E60426">
      <w:pPr>
        <w:pStyle w:val="t2"/>
        <w:spacing w:before="120"/>
        <w:ind w:left="0"/>
        <w:jc w:val="left"/>
        <w:rPr>
          <w:sz w:val="20"/>
        </w:rPr>
      </w:pPr>
      <w:r w:rsidRPr="003E514C">
        <w:rPr>
          <w:b/>
          <w:sz w:val="20"/>
        </w:rPr>
        <w:t xml:space="preserve">Long Day Care </w:t>
      </w:r>
      <w:r>
        <w:rPr>
          <w:b/>
          <w:sz w:val="20"/>
        </w:rPr>
        <w:t>(</w:t>
      </w:r>
      <w:r w:rsidR="004F6451" w:rsidRPr="003E514C">
        <w:rPr>
          <w:b/>
          <w:sz w:val="20"/>
        </w:rPr>
        <w:t>LDC</w:t>
      </w:r>
      <w:r>
        <w:rPr>
          <w:b/>
          <w:sz w:val="20"/>
        </w:rPr>
        <w:t>)</w:t>
      </w:r>
      <w:r w:rsidR="004F6451" w:rsidRPr="003E514C">
        <w:rPr>
          <w:sz w:val="20"/>
        </w:rPr>
        <w:t xml:space="preserve"> - a centre-based form of child care service in receipt of Child Care Benefit.</w:t>
      </w:r>
      <w:r w:rsidR="003020EE">
        <w:rPr>
          <w:sz w:val="20"/>
        </w:rPr>
        <w:t xml:space="preserve"> </w:t>
      </w:r>
      <w:r w:rsidR="004F6451" w:rsidRPr="003E514C">
        <w:rPr>
          <w:sz w:val="20"/>
        </w:rPr>
        <w:t>LDC services provide all-day or part-time care for children from birth to 6 years old who attend the centre on a regular basis.</w:t>
      </w:r>
      <w:r w:rsidR="003020EE">
        <w:rPr>
          <w:sz w:val="20"/>
        </w:rPr>
        <w:t xml:space="preserve"> </w:t>
      </w:r>
      <w:r w:rsidR="004F6451" w:rsidRPr="003E514C">
        <w:rPr>
          <w:sz w:val="20"/>
        </w:rPr>
        <w:t>Care is generally provided in a building, or part of a building, that has been created or redeveloped specifically for use as a child care centre, and children are usually grouped together in rooms according to age.</w:t>
      </w:r>
      <w:r w:rsidR="003020EE">
        <w:rPr>
          <w:sz w:val="20"/>
        </w:rPr>
        <w:t xml:space="preserve"> </w:t>
      </w:r>
      <w:r w:rsidR="004F6451" w:rsidRPr="003E514C">
        <w:rPr>
          <w:sz w:val="20"/>
        </w:rPr>
        <w:t>Centres, in the majority of cases, operate between 7:30</w:t>
      </w:r>
      <w:r>
        <w:rPr>
          <w:sz w:val="20"/>
        </w:rPr>
        <w:t xml:space="preserve"> </w:t>
      </w:r>
      <w:r w:rsidR="004F6451" w:rsidRPr="003E514C">
        <w:rPr>
          <w:sz w:val="20"/>
        </w:rPr>
        <w:t>am and 6:00 pm on normal working days for 48 weeks per year, so that parents can manage both the care of their children and demands of employment.</w:t>
      </w:r>
      <w:r w:rsidR="003020EE">
        <w:rPr>
          <w:sz w:val="20"/>
        </w:rPr>
        <w:t xml:space="preserve"> </w:t>
      </w:r>
      <w:r w:rsidR="004F6451" w:rsidRPr="003E514C">
        <w:rPr>
          <w:sz w:val="20"/>
        </w:rPr>
        <w:t xml:space="preserve">Private operators, local councils, community organisations, employers or non-profit organisations may run these services. </w:t>
      </w:r>
    </w:p>
    <w:p w:rsidR="004F6451" w:rsidRDefault="004F6451" w:rsidP="00E60426">
      <w:pPr>
        <w:pStyle w:val="t2"/>
        <w:spacing w:before="120"/>
        <w:ind w:left="0"/>
        <w:jc w:val="left"/>
        <w:rPr>
          <w:sz w:val="20"/>
        </w:rPr>
      </w:pPr>
      <w:r w:rsidRPr="003E514C">
        <w:rPr>
          <w:sz w:val="20"/>
        </w:rPr>
        <w:t>Services may provide respite care and other non work-related child care but must ensure care is offered to families in line with the Priority of Access Guidelines.</w:t>
      </w:r>
      <w:r w:rsidR="003020EE">
        <w:rPr>
          <w:sz w:val="20"/>
        </w:rPr>
        <w:t xml:space="preserve"> </w:t>
      </w:r>
      <w:r w:rsidRPr="003E514C">
        <w:rPr>
          <w:sz w:val="20"/>
        </w:rPr>
        <w:t xml:space="preserve">Services may offer access to preschool </w:t>
      </w:r>
      <w:r w:rsidR="00B9428F">
        <w:rPr>
          <w:sz w:val="20"/>
        </w:rPr>
        <w:t>p</w:t>
      </w:r>
      <w:r w:rsidR="00FF769C">
        <w:rPr>
          <w:sz w:val="20"/>
        </w:rPr>
        <w:t>rogrammes</w:t>
      </w:r>
      <w:r w:rsidRPr="003E514C">
        <w:rPr>
          <w:sz w:val="20"/>
        </w:rPr>
        <w:t xml:space="preserve"> for children of eligible age (age varies between jurisdictions) and provide care for school children before and after school and during school holidays.</w:t>
      </w:r>
    </w:p>
    <w:p w:rsidR="004F6451" w:rsidRPr="00676172" w:rsidRDefault="004F6451" w:rsidP="00E60426">
      <w:pPr>
        <w:pStyle w:val="t2"/>
        <w:spacing w:before="120"/>
        <w:ind w:left="0"/>
        <w:jc w:val="left"/>
        <w:rPr>
          <w:sz w:val="20"/>
        </w:rPr>
      </w:pPr>
      <w:r w:rsidRPr="003E514C">
        <w:rPr>
          <w:b/>
          <w:sz w:val="20"/>
        </w:rPr>
        <w:t>Non mainstream services</w:t>
      </w:r>
      <w:r w:rsidRPr="003E514C">
        <w:rPr>
          <w:sz w:val="20"/>
        </w:rPr>
        <w:t xml:space="preserve"> - these services are out of scope of this </w:t>
      </w:r>
      <w:r w:rsidR="0035612E">
        <w:rPr>
          <w:sz w:val="20"/>
        </w:rPr>
        <w:t>p</w:t>
      </w:r>
      <w:r w:rsidRPr="003E514C">
        <w:rPr>
          <w:sz w:val="20"/>
        </w:rPr>
        <w:t>roject and the following description is provided for information only.</w:t>
      </w:r>
      <w:r w:rsidR="003020EE">
        <w:rPr>
          <w:sz w:val="20"/>
        </w:rPr>
        <w:t xml:space="preserve"> </w:t>
      </w:r>
      <w:r w:rsidRPr="00676172">
        <w:rPr>
          <w:sz w:val="20"/>
        </w:rPr>
        <w:t>Non mainstream services are provided by not-for-profit organisations and are delivered mainly in rural, remote or Indigenous communities, providing access to ECEC where the market would otherwise fail to deliver.</w:t>
      </w:r>
      <w:r w:rsidR="003020EE" w:rsidRPr="00676172">
        <w:rPr>
          <w:sz w:val="20"/>
        </w:rPr>
        <w:t xml:space="preserve"> </w:t>
      </w:r>
      <w:r w:rsidRPr="00676172">
        <w:rPr>
          <w:sz w:val="20"/>
        </w:rPr>
        <w:t>These services are generally subject to relevant children’s services state and territory regulations.</w:t>
      </w:r>
      <w:r w:rsidR="003020EE" w:rsidRPr="00676172">
        <w:rPr>
          <w:sz w:val="20"/>
        </w:rPr>
        <w:t xml:space="preserve"> </w:t>
      </w:r>
      <w:r w:rsidRPr="00676172">
        <w:rPr>
          <w:sz w:val="20"/>
        </w:rPr>
        <w:t xml:space="preserve">Types of </w:t>
      </w:r>
      <w:r w:rsidR="00676172" w:rsidRPr="00676172">
        <w:rPr>
          <w:sz w:val="20"/>
        </w:rPr>
        <w:t>non-mainstream</w:t>
      </w:r>
      <w:r w:rsidRPr="00676172">
        <w:rPr>
          <w:sz w:val="20"/>
        </w:rPr>
        <w:t xml:space="preserve"> services may include:</w:t>
      </w:r>
      <w:r w:rsidR="003020EE" w:rsidRPr="00676172">
        <w:rPr>
          <w:sz w:val="20"/>
        </w:rPr>
        <w:t xml:space="preserve"> </w:t>
      </w:r>
      <w:r w:rsidRPr="00676172">
        <w:rPr>
          <w:sz w:val="20"/>
        </w:rPr>
        <w:t xml:space="preserve">mobile ECEC services; Multifunctional Aboriginal Children’s Services; Indigenous playgroups; Indigenous OSHC and enrichment </w:t>
      </w:r>
      <w:r w:rsidR="00B9428F" w:rsidRPr="00676172">
        <w:rPr>
          <w:sz w:val="20"/>
        </w:rPr>
        <w:t>p</w:t>
      </w:r>
      <w:r w:rsidR="00FF769C" w:rsidRPr="00676172">
        <w:rPr>
          <w:sz w:val="20"/>
        </w:rPr>
        <w:t>rogrammes</w:t>
      </w:r>
      <w:r w:rsidRPr="00676172">
        <w:rPr>
          <w:sz w:val="20"/>
        </w:rPr>
        <w:t>; crèches including Jobs, Education and Training (JET) crèches; neighbourhood models of occasional care and rural care services.</w:t>
      </w:r>
    </w:p>
    <w:p w:rsidR="004F6451" w:rsidRDefault="00640465" w:rsidP="00E60426">
      <w:pPr>
        <w:pStyle w:val="t2"/>
        <w:spacing w:before="120"/>
        <w:ind w:left="0"/>
        <w:jc w:val="left"/>
        <w:rPr>
          <w:sz w:val="20"/>
        </w:rPr>
      </w:pPr>
      <w:proofErr w:type="gramStart"/>
      <w:r w:rsidRPr="003E514C">
        <w:rPr>
          <w:b/>
          <w:sz w:val="20"/>
        </w:rPr>
        <w:t xml:space="preserve">Occasional care </w:t>
      </w:r>
      <w:r>
        <w:rPr>
          <w:b/>
          <w:sz w:val="20"/>
        </w:rPr>
        <w:t>(</w:t>
      </w:r>
      <w:r w:rsidR="004F6451" w:rsidRPr="003E514C">
        <w:rPr>
          <w:b/>
          <w:sz w:val="20"/>
        </w:rPr>
        <w:t>OCC</w:t>
      </w:r>
      <w:r>
        <w:rPr>
          <w:b/>
          <w:sz w:val="20"/>
        </w:rPr>
        <w:t>)</w:t>
      </w:r>
      <w:r w:rsidR="004F6451" w:rsidRPr="003E514C">
        <w:rPr>
          <w:sz w:val="20"/>
        </w:rPr>
        <w:t xml:space="preserve"> - centre-based child care service that supports families by providing flexible care for children from birth to five years.</w:t>
      </w:r>
      <w:proofErr w:type="gramEnd"/>
      <w:r w:rsidR="003020EE">
        <w:rPr>
          <w:sz w:val="20"/>
        </w:rPr>
        <w:t xml:space="preserve"> </w:t>
      </w:r>
      <w:r w:rsidR="004F6451" w:rsidRPr="003E514C">
        <w:rPr>
          <w:sz w:val="20"/>
        </w:rPr>
        <w:t>Families can access occasional care either hourly, on a sessional basis for short periods or at irregular intervals.</w:t>
      </w:r>
      <w:r w:rsidR="003020EE">
        <w:rPr>
          <w:sz w:val="20"/>
        </w:rPr>
        <w:t xml:space="preserve"> </w:t>
      </w:r>
      <w:r w:rsidR="004F6451" w:rsidRPr="003E514C">
        <w:rPr>
          <w:sz w:val="20"/>
        </w:rPr>
        <w:t>OCC services are run by community organisations, non-profit organisations or local councils.</w:t>
      </w:r>
    </w:p>
    <w:p w:rsidR="0083768B" w:rsidRPr="0083768B" w:rsidRDefault="0083768B" w:rsidP="00E60426">
      <w:pPr>
        <w:pStyle w:val="t2"/>
        <w:spacing w:before="120"/>
        <w:ind w:left="0"/>
        <w:jc w:val="left"/>
        <w:rPr>
          <w:sz w:val="20"/>
        </w:rPr>
      </w:pPr>
      <w:r w:rsidRPr="0083768B">
        <w:rPr>
          <w:b/>
          <w:sz w:val="20"/>
        </w:rPr>
        <w:t xml:space="preserve">Other contact </w:t>
      </w:r>
      <w:r w:rsidRPr="0083768B">
        <w:rPr>
          <w:sz w:val="20"/>
        </w:rPr>
        <w:t xml:space="preserve">– </w:t>
      </w:r>
      <w:r w:rsidR="00E7097B">
        <w:rPr>
          <w:sz w:val="20"/>
        </w:rPr>
        <w:t xml:space="preserve">an ‘other contact worker’ </w:t>
      </w:r>
      <w:r w:rsidRPr="0083768B">
        <w:rPr>
          <w:sz w:val="20"/>
        </w:rPr>
        <w:t>has some duties involving direct contact with children, but deals mainly with staffing or management issues such as supervising staff and handling queries from parents.</w:t>
      </w:r>
      <w:r w:rsidR="003020EE">
        <w:rPr>
          <w:sz w:val="20"/>
        </w:rPr>
        <w:t xml:space="preserve"> </w:t>
      </w:r>
      <w:r w:rsidRPr="0083768B">
        <w:rPr>
          <w:sz w:val="20"/>
        </w:rPr>
        <w:t>This may include, but is not limited to, principals, deputy principals, centre managers and coordinators.</w:t>
      </w:r>
    </w:p>
    <w:p w:rsidR="004F6451" w:rsidRDefault="00640465" w:rsidP="00E60426">
      <w:pPr>
        <w:pStyle w:val="t2"/>
        <w:spacing w:before="120"/>
        <w:ind w:left="0"/>
        <w:jc w:val="left"/>
        <w:rPr>
          <w:sz w:val="20"/>
        </w:rPr>
      </w:pPr>
      <w:r w:rsidRPr="003E514C">
        <w:rPr>
          <w:b/>
          <w:sz w:val="20"/>
        </w:rPr>
        <w:t xml:space="preserve">Outside school hours care </w:t>
      </w:r>
      <w:r>
        <w:rPr>
          <w:b/>
          <w:sz w:val="20"/>
        </w:rPr>
        <w:t>(</w:t>
      </w:r>
      <w:r w:rsidR="004F6451" w:rsidRPr="003E514C">
        <w:rPr>
          <w:b/>
          <w:sz w:val="20"/>
        </w:rPr>
        <w:t>OSHC</w:t>
      </w:r>
      <w:r>
        <w:rPr>
          <w:b/>
          <w:sz w:val="20"/>
        </w:rPr>
        <w:t>)</w:t>
      </w:r>
      <w:r w:rsidR="004F6451" w:rsidRPr="003E514C">
        <w:rPr>
          <w:sz w:val="20"/>
        </w:rPr>
        <w:t xml:space="preserve"> -</w:t>
      </w:r>
      <w:r w:rsidR="003020EE">
        <w:rPr>
          <w:sz w:val="20"/>
        </w:rPr>
        <w:t xml:space="preserve"> </w:t>
      </w:r>
      <w:r w:rsidR="004F6451" w:rsidRPr="003E514C">
        <w:rPr>
          <w:sz w:val="20"/>
        </w:rPr>
        <w:t>services in receipt of Child Care Benefit provide care for primary school-aged children (typically aged 5 to 12 years) before and</w:t>
      </w:r>
      <w:r w:rsidR="00D84B8C">
        <w:rPr>
          <w:sz w:val="20"/>
        </w:rPr>
        <w:t>/</w:t>
      </w:r>
      <w:r w:rsidR="004F6451" w:rsidRPr="003E514C">
        <w:rPr>
          <w:sz w:val="20"/>
        </w:rPr>
        <w:t xml:space="preserve">or after school care and can also operate during school </w:t>
      </w:r>
      <w:r w:rsidR="004F6451" w:rsidRPr="003E514C">
        <w:rPr>
          <w:sz w:val="20"/>
        </w:rPr>
        <w:lastRenderedPageBreak/>
        <w:t>holidays (vacation care) and on pupil free days.</w:t>
      </w:r>
      <w:r w:rsidR="003020EE">
        <w:rPr>
          <w:sz w:val="20"/>
        </w:rPr>
        <w:t xml:space="preserve"> </w:t>
      </w:r>
      <w:r w:rsidR="004F6451" w:rsidRPr="003E514C">
        <w:rPr>
          <w:sz w:val="20"/>
        </w:rPr>
        <w:t>OSHC services are usually provided from primary school premises.</w:t>
      </w:r>
      <w:r w:rsidR="003020EE">
        <w:rPr>
          <w:sz w:val="20"/>
        </w:rPr>
        <w:t xml:space="preserve"> </w:t>
      </w:r>
      <w:r w:rsidR="004F6451" w:rsidRPr="003E514C">
        <w:rPr>
          <w:sz w:val="20"/>
        </w:rPr>
        <w:t>Services may also be located in child care centres, community facilities or other OSHC centre</w:t>
      </w:r>
      <w:r w:rsidR="0035612E">
        <w:rPr>
          <w:sz w:val="20"/>
        </w:rPr>
        <w:t>s</w:t>
      </w:r>
      <w:r w:rsidR="004F6451" w:rsidRPr="003E514C">
        <w:rPr>
          <w:sz w:val="20"/>
        </w:rPr>
        <w:t xml:space="preserve"> located near the primary school.</w:t>
      </w:r>
      <w:r w:rsidR="003020EE">
        <w:rPr>
          <w:sz w:val="20"/>
        </w:rPr>
        <w:t xml:space="preserve"> </w:t>
      </w:r>
      <w:r w:rsidR="004F6451" w:rsidRPr="003E514C">
        <w:rPr>
          <w:sz w:val="20"/>
        </w:rPr>
        <w:t>Both not-for-profit and for-profit providers may operate OSHC services.</w:t>
      </w:r>
    </w:p>
    <w:p w:rsidR="004F6451" w:rsidRPr="000D1999" w:rsidRDefault="004F6451" w:rsidP="00E60426">
      <w:pPr>
        <w:pStyle w:val="t2"/>
        <w:spacing w:before="120"/>
        <w:ind w:left="0"/>
        <w:jc w:val="left"/>
        <w:rPr>
          <w:b/>
          <w:sz w:val="20"/>
        </w:rPr>
      </w:pPr>
      <w:r w:rsidRPr="000D1999">
        <w:rPr>
          <w:b/>
          <w:sz w:val="20"/>
        </w:rPr>
        <w:t xml:space="preserve">Participation rate </w:t>
      </w:r>
      <w:r w:rsidRPr="000D1999">
        <w:rPr>
          <w:sz w:val="20"/>
        </w:rPr>
        <w:t xml:space="preserve">– a service is </w:t>
      </w:r>
      <w:r>
        <w:rPr>
          <w:sz w:val="20"/>
        </w:rPr>
        <w:t>considered to have</w:t>
      </w:r>
      <w:r w:rsidRPr="000D1999">
        <w:rPr>
          <w:sz w:val="20"/>
        </w:rPr>
        <w:t xml:space="preserve"> participated in the National ECEC Workforce Census either by completing the Service Survey, or by having a least one staff member complete a Staff Survey.</w:t>
      </w:r>
      <w:r w:rsidR="003020EE">
        <w:rPr>
          <w:sz w:val="20"/>
        </w:rPr>
        <w:t xml:space="preserve"> </w:t>
      </w:r>
      <w:r>
        <w:rPr>
          <w:sz w:val="20"/>
        </w:rPr>
        <w:t>Participation rate is defined as participating services as a per cent of estimated in scope services</w:t>
      </w:r>
      <w:r w:rsidR="002D24FB">
        <w:rPr>
          <w:sz w:val="20"/>
        </w:rPr>
        <w:t xml:space="preserve">. </w:t>
      </w:r>
    </w:p>
    <w:p w:rsidR="002958BF" w:rsidRPr="002958BF" w:rsidRDefault="00366F41" w:rsidP="00E60426">
      <w:pPr>
        <w:pStyle w:val="t2"/>
        <w:spacing w:before="120"/>
        <w:ind w:left="0"/>
        <w:jc w:val="left"/>
        <w:rPr>
          <w:sz w:val="20"/>
        </w:rPr>
      </w:pPr>
      <w:r w:rsidRPr="003E514C">
        <w:rPr>
          <w:b/>
          <w:sz w:val="20"/>
        </w:rPr>
        <w:t xml:space="preserve">Preschools </w:t>
      </w:r>
      <w:r>
        <w:rPr>
          <w:b/>
          <w:sz w:val="20"/>
        </w:rPr>
        <w:t>(</w:t>
      </w:r>
      <w:r w:rsidR="004F6451" w:rsidRPr="003E514C">
        <w:rPr>
          <w:b/>
          <w:sz w:val="20"/>
        </w:rPr>
        <w:t>PS</w:t>
      </w:r>
      <w:r>
        <w:rPr>
          <w:b/>
          <w:sz w:val="20"/>
        </w:rPr>
        <w:t>)</w:t>
      </w:r>
      <w:r w:rsidR="004F6451" w:rsidRPr="002958BF">
        <w:rPr>
          <w:b/>
          <w:sz w:val="20"/>
        </w:rPr>
        <w:t xml:space="preserve"> </w:t>
      </w:r>
      <w:r w:rsidR="004F6451" w:rsidRPr="002958BF">
        <w:rPr>
          <w:sz w:val="20"/>
        </w:rPr>
        <w:t>- services licensed and</w:t>
      </w:r>
      <w:r w:rsidR="00D84B8C">
        <w:rPr>
          <w:sz w:val="20"/>
        </w:rPr>
        <w:t>/</w:t>
      </w:r>
      <w:r w:rsidR="004F6451" w:rsidRPr="002958BF">
        <w:rPr>
          <w:sz w:val="20"/>
        </w:rPr>
        <w:t>or funded by state or territory governments to deliver preschool services at a particular location.</w:t>
      </w:r>
      <w:r w:rsidR="003020EE">
        <w:rPr>
          <w:sz w:val="20"/>
        </w:rPr>
        <w:t xml:space="preserve"> </w:t>
      </w:r>
      <w:r w:rsidR="004F6451" w:rsidRPr="002958BF">
        <w:rPr>
          <w:sz w:val="20"/>
        </w:rPr>
        <w:t>Preschool comprises a structured educational program</w:t>
      </w:r>
      <w:r w:rsidR="009027C8">
        <w:rPr>
          <w:sz w:val="20"/>
        </w:rPr>
        <w:t>me</w:t>
      </w:r>
      <w:r w:rsidR="004F6451" w:rsidRPr="002958BF">
        <w:rPr>
          <w:sz w:val="20"/>
        </w:rPr>
        <w:t xml:space="preserve"> provided by a qualified teacher in a variety of settings, usually aimed at children in the year before they commence formal schooling.</w:t>
      </w:r>
      <w:r w:rsidR="003020EE">
        <w:rPr>
          <w:b/>
          <w:sz w:val="20"/>
        </w:rPr>
        <w:t xml:space="preserve"> </w:t>
      </w:r>
      <w:r w:rsidR="002958BF" w:rsidRPr="002958BF">
        <w:rPr>
          <w:sz w:val="20"/>
        </w:rPr>
        <w:t>The terminology for preschool varies between jurisdictions</w:t>
      </w:r>
      <w:r w:rsidR="002958BF">
        <w:rPr>
          <w:sz w:val="20"/>
        </w:rPr>
        <w:t xml:space="preserve">, with </w:t>
      </w:r>
      <w:r w:rsidR="002958BF" w:rsidRPr="002958BF">
        <w:rPr>
          <w:sz w:val="20"/>
        </w:rPr>
        <w:t xml:space="preserve">the most commonly used terms </w:t>
      </w:r>
      <w:r w:rsidR="002958BF">
        <w:rPr>
          <w:sz w:val="20"/>
        </w:rPr>
        <w:t>b</w:t>
      </w:r>
      <w:r w:rsidR="002958BF" w:rsidRPr="002958BF">
        <w:rPr>
          <w:sz w:val="20"/>
        </w:rPr>
        <w:t>e</w:t>
      </w:r>
      <w:r w:rsidR="002958BF">
        <w:rPr>
          <w:sz w:val="20"/>
        </w:rPr>
        <w:t>ing</w:t>
      </w:r>
      <w:r w:rsidR="002958BF" w:rsidRPr="002958BF">
        <w:rPr>
          <w:sz w:val="20"/>
        </w:rPr>
        <w:t>:</w:t>
      </w:r>
    </w:p>
    <w:p w:rsidR="002958BF" w:rsidRPr="002958BF" w:rsidRDefault="002958BF" w:rsidP="00E60426">
      <w:pPr>
        <w:numPr>
          <w:ilvl w:val="0"/>
          <w:numId w:val="56"/>
        </w:numPr>
        <w:spacing w:before="120"/>
        <w:rPr>
          <w:rFonts w:ascii="Arial" w:hAnsi="Arial" w:cs="Arial"/>
        </w:rPr>
      </w:pPr>
      <w:r w:rsidRPr="002958BF">
        <w:rPr>
          <w:rFonts w:ascii="Arial" w:hAnsi="Arial" w:cs="Arial"/>
        </w:rPr>
        <w:t xml:space="preserve">Kindergarten in </w:t>
      </w:r>
      <w:r w:rsidR="00723035" w:rsidRPr="002958BF">
        <w:rPr>
          <w:rFonts w:ascii="Arial" w:hAnsi="Arial" w:cs="Arial"/>
        </w:rPr>
        <w:t>Queensland</w:t>
      </w:r>
      <w:r w:rsidR="00723035">
        <w:rPr>
          <w:rFonts w:ascii="Arial" w:hAnsi="Arial" w:cs="Arial"/>
        </w:rPr>
        <w:t>,</w:t>
      </w:r>
      <w:r w:rsidR="00723035" w:rsidRPr="002958BF">
        <w:rPr>
          <w:rFonts w:ascii="Arial" w:hAnsi="Arial" w:cs="Arial"/>
        </w:rPr>
        <w:t xml:space="preserve"> </w:t>
      </w:r>
      <w:r w:rsidRPr="002958BF">
        <w:rPr>
          <w:rFonts w:ascii="Arial" w:hAnsi="Arial" w:cs="Arial"/>
        </w:rPr>
        <w:t>Tasmania</w:t>
      </w:r>
      <w:r w:rsidR="006E347E">
        <w:rPr>
          <w:rFonts w:ascii="Arial" w:hAnsi="Arial" w:cs="Arial"/>
        </w:rPr>
        <w:t>,</w:t>
      </w:r>
      <w:r w:rsidRPr="002958BF">
        <w:rPr>
          <w:rFonts w:ascii="Arial" w:hAnsi="Arial" w:cs="Arial"/>
        </w:rPr>
        <w:t xml:space="preserve"> </w:t>
      </w:r>
      <w:r w:rsidR="006E347E">
        <w:rPr>
          <w:rFonts w:ascii="Arial" w:hAnsi="Arial" w:cs="Arial"/>
        </w:rPr>
        <w:t>Victoria</w:t>
      </w:r>
      <w:r w:rsidR="006E347E" w:rsidRPr="002958BF">
        <w:rPr>
          <w:rFonts w:ascii="Arial" w:hAnsi="Arial" w:cs="Arial"/>
        </w:rPr>
        <w:t xml:space="preserve"> </w:t>
      </w:r>
      <w:r w:rsidRPr="002958BF">
        <w:rPr>
          <w:rFonts w:ascii="Arial" w:hAnsi="Arial" w:cs="Arial"/>
        </w:rPr>
        <w:t>and Western Australia</w:t>
      </w:r>
      <w:r w:rsidR="00723035" w:rsidRPr="00723035">
        <w:rPr>
          <w:rFonts w:ascii="Arial" w:hAnsi="Arial" w:cs="Arial"/>
        </w:rPr>
        <w:t xml:space="preserve"> </w:t>
      </w:r>
    </w:p>
    <w:p w:rsidR="002958BF" w:rsidRPr="002958BF" w:rsidRDefault="00723035" w:rsidP="00E60426">
      <w:pPr>
        <w:numPr>
          <w:ilvl w:val="0"/>
          <w:numId w:val="56"/>
        </w:numPr>
        <w:spacing w:before="120"/>
        <w:rPr>
          <w:rFonts w:ascii="Arial" w:hAnsi="Arial" w:cs="Arial"/>
        </w:rPr>
      </w:pPr>
      <w:r>
        <w:rPr>
          <w:rFonts w:ascii="Arial" w:hAnsi="Arial" w:cs="Arial"/>
        </w:rPr>
        <w:t xml:space="preserve">Preschool in </w:t>
      </w:r>
      <w:r w:rsidRPr="002958BF">
        <w:rPr>
          <w:rFonts w:ascii="Arial" w:hAnsi="Arial" w:cs="Arial"/>
        </w:rPr>
        <w:t>Australian Capital Territory</w:t>
      </w:r>
      <w:r>
        <w:rPr>
          <w:rFonts w:ascii="Arial" w:hAnsi="Arial" w:cs="Arial"/>
        </w:rPr>
        <w:t>,</w:t>
      </w:r>
      <w:r w:rsidRPr="002958BF">
        <w:rPr>
          <w:rFonts w:ascii="Arial" w:hAnsi="Arial" w:cs="Arial"/>
        </w:rPr>
        <w:t xml:space="preserve"> </w:t>
      </w:r>
      <w:r>
        <w:rPr>
          <w:rFonts w:ascii="Arial" w:hAnsi="Arial" w:cs="Arial"/>
        </w:rPr>
        <w:t>New South Wales</w:t>
      </w:r>
      <w:r w:rsidR="006E347E">
        <w:rPr>
          <w:rFonts w:ascii="Arial" w:hAnsi="Arial" w:cs="Arial"/>
        </w:rPr>
        <w:t>,</w:t>
      </w:r>
      <w:r>
        <w:rPr>
          <w:rFonts w:ascii="Arial" w:hAnsi="Arial" w:cs="Arial"/>
        </w:rPr>
        <w:t xml:space="preserve"> </w:t>
      </w:r>
      <w:r w:rsidR="002958BF" w:rsidRPr="002958BF">
        <w:rPr>
          <w:rFonts w:ascii="Arial" w:hAnsi="Arial" w:cs="Arial"/>
        </w:rPr>
        <w:t>Northern Territory</w:t>
      </w:r>
      <w:r w:rsidR="006E347E" w:rsidRPr="006E347E">
        <w:rPr>
          <w:rFonts w:ascii="Arial" w:hAnsi="Arial" w:cs="Arial"/>
        </w:rPr>
        <w:t xml:space="preserve"> </w:t>
      </w:r>
      <w:r w:rsidR="006E347E" w:rsidRPr="002958BF">
        <w:rPr>
          <w:rFonts w:ascii="Arial" w:hAnsi="Arial" w:cs="Arial"/>
        </w:rPr>
        <w:t>and South Australia</w:t>
      </w:r>
      <w:r w:rsidR="002958BF" w:rsidRPr="002958BF">
        <w:rPr>
          <w:rFonts w:ascii="Arial" w:hAnsi="Arial" w:cs="Arial"/>
        </w:rPr>
        <w:t>.</w:t>
      </w:r>
    </w:p>
    <w:p w:rsidR="006A12E6" w:rsidRPr="00723035" w:rsidRDefault="006A12E6" w:rsidP="00E60426">
      <w:pPr>
        <w:pStyle w:val="t2"/>
        <w:spacing w:before="120"/>
        <w:ind w:left="0"/>
        <w:jc w:val="left"/>
        <w:rPr>
          <w:b/>
          <w:i/>
          <w:sz w:val="20"/>
        </w:rPr>
      </w:pPr>
      <w:r w:rsidRPr="00723035">
        <w:rPr>
          <w:b/>
          <w:i/>
          <w:sz w:val="20"/>
        </w:rPr>
        <w:t>For the purposes of this report, preschool refers to both kindergarten and preschool</w:t>
      </w:r>
      <w:r w:rsidR="002958BF" w:rsidRPr="00723035">
        <w:rPr>
          <w:b/>
          <w:i/>
          <w:sz w:val="20"/>
        </w:rPr>
        <w:t>.</w:t>
      </w:r>
    </w:p>
    <w:p w:rsidR="004F6451" w:rsidRDefault="004F6451" w:rsidP="00E60426">
      <w:pPr>
        <w:pStyle w:val="t2"/>
        <w:spacing w:before="120"/>
        <w:ind w:left="0"/>
        <w:jc w:val="left"/>
        <w:rPr>
          <w:sz w:val="20"/>
        </w:rPr>
      </w:pPr>
      <w:r w:rsidRPr="003E514C">
        <w:rPr>
          <w:sz w:val="20"/>
        </w:rPr>
        <w:t xml:space="preserve">Educational </w:t>
      </w:r>
      <w:r w:rsidR="00FF769C">
        <w:rPr>
          <w:sz w:val="20"/>
        </w:rPr>
        <w:t>programmes</w:t>
      </w:r>
      <w:r w:rsidRPr="003E514C">
        <w:rPr>
          <w:sz w:val="20"/>
        </w:rPr>
        <w:t xml:space="preserve"> or curricula may be provided in long day care and other settings.</w:t>
      </w:r>
      <w:r w:rsidR="003020EE">
        <w:rPr>
          <w:sz w:val="20"/>
        </w:rPr>
        <w:t xml:space="preserve"> </w:t>
      </w:r>
      <w:r w:rsidRPr="003E514C">
        <w:rPr>
          <w:sz w:val="20"/>
        </w:rPr>
        <w:t xml:space="preserve">For the purposes of this </w:t>
      </w:r>
      <w:r w:rsidR="00674A0E">
        <w:rPr>
          <w:sz w:val="20"/>
        </w:rPr>
        <w:t>report</w:t>
      </w:r>
      <w:r w:rsidRPr="003E514C">
        <w:rPr>
          <w:sz w:val="20"/>
        </w:rPr>
        <w:t>, long day care and other child care settings which run a preschool program</w:t>
      </w:r>
      <w:r w:rsidR="00EC48A8">
        <w:rPr>
          <w:sz w:val="20"/>
        </w:rPr>
        <w:t>me</w:t>
      </w:r>
      <w:r w:rsidRPr="003E514C">
        <w:rPr>
          <w:sz w:val="20"/>
        </w:rPr>
        <w:t xml:space="preserve"> are not included in the definition of preschool</w:t>
      </w:r>
      <w:r w:rsidR="00674A0E">
        <w:rPr>
          <w:sz w:val="20"/>
        </w:rPr>
        <w:t>s</w:t>
      </w:r>
      <w:r w:rsidRPr="003E514C">
        <w:rPr>
          <w:sz w:val="20"/>
        </w:rPr>
        <w:t xml:space="preserve">, to avoid </w:t>
      </w:r>
      <w:r w:rsidR="00266537">
        <w:rPr>
          <w:sz w:val="20"/>
        </w:rPr>
        <w:t>double counting</w:t>
      </w:r>
      <w:r w:rsidRPr="003E514C">
        <w:rPr>
          <w:sz w:val="20"/>
        </w:rPr>
        <w:t>.</w:t>
      </w:r>
    </w:p>
    <w:p w:rsidR="004F6451" w:rsidRDefault="004F6451" w:rsidP="00E60426">
      <w:pPr>
        <w:pStyle w:val="t2"/>
        <w:spacing w:before="120"/>
        <w:ind w:left="0"/>
        <w:jc w:val="left"/>
        <w:rPr>
          <w:sz w:val="20"/>
        </w:rPr>
      </w:pPr>
      <w:r w:rsidRPr="00F7389A">
        <w:rPr>
          <w:b/>
          <w:sz w:val="20"/>
        </w:rPr>
        <w:t>Preschool program</w:t>
      </w:r>
      <w:r w:rsidR="00FF769C">
        <w:rPr>
          <w:b/>
          <w:sz w:val="20"/>
        </w:rPr>
        <w:t>me</w:t>
      </w:r>
      <w:r w:rsidRPr="00F7389A">
        <w:rPr>
          <w:b/>
          <w:sz w:val="20"/>
        </w:rPr>
        <w:t xml:space="preserve"> - </w:t>
      </w:r>
      <w:r w:rsidRPr="00F7389A">
        <w:rPr>
          <w:sz w:val="20"/>
        </w:rPr>
        <w:t xml:space="preserve">the Early Childhood Education and Care National Minimum Dataset (ECEC NMDS) defines preschool </w:t>
      </w:r>
      <w:r w:rsidR="00FF769C">
        <w:rPr>
          <w:sz w:val="20"/>
        </w:rPr>
        <w:t>programmes</w:t>
      </w:r>
      <w:r w:rsidRPr="00F7389A">
        <w:rPr>
          <w:sz w:val="20"/>
        </w:rPr>
        <w:t xml:space="preserve"> as being </w:t>
      </w:r>
      <w:r w:rsidR="00B9428F" w:rsidRPr="00B9428F">
        <w:rPr>
          <w:sz w:val="20"/>
        </w:rPr>
        <w:t>a structured, play based learning program</w:t>
      </w:r>
      <w:r w:rsidR="00EC48A8">
        <w:rPr>
          <w:sz w:val="20"/>
        </w:rPr>
        <w:t>me</w:t>
      </w:r>
      <w:r w:rsidR="00B9428F" w:rsidRPr="00B9428F">
        <w:rPr>
          <w:sz w:val="20"/>
        </w:rPr>
        <w:t>, delivered by a degree qualified teacher aimed at children in the year or two before they commence full-time schooling, irrespective of the type of institution that provides it or whether it is government funded or privately provided. Program</w:t>
      </w:r>
      <w:r w:rsidR="00B9428F">
        <w:rPr>
          <w:sz w:val="20"/>
        </w:rPr>
        <w:t>me</w:t>
      </w:r>
      <w:r w:rsidR="00B9428F" w:rsidRPr="00B9428F">
        <w:rPr>
          <w:sz w:val="20"/>
        </w:rPr>
        <w:t>s may be delivered in a variety of service settings including separate preschools or kindergartens, long day care centres, in association with a school</w:t>
      </w:r>
      <w:r w:rsidR="00B9428F">
        <w:rPr>
          <w:rFonts w:ascii="Verdana" w:hAnsi="Verdana"/>
          <w:sz w:val="19"/>
          <w:szCs w:val="19"/>
        </w:rPr>
        <w:t xml:space="preserve"> etc.</w:t>
      </w:r>
    </w:p>
    <w:p w:rsidR="00E0303B" w:rsidRDefault="00E0303B" w:rsidP="00E60426">
      <w:pPr>
        <w:pStyle w:val="t2"/>
        <w:spacing w:before="120"/>
        <w:ind w:left="0"/>
        <w:jc w:val="left"/>
        <w:rPr>
          <w:sz w:val="20"/>
        </w:rPr>
      </w:pPr>
      <w:r w:rsidRPr="00E0303B">
        <w:rPr>
          <w:b/>
          <w:sz w:val="20"/>
        </w:rPr>
        <w:t>Preschool program</w:t>
      </w:r>
      <w:r w:rsidR="00FF769C">
        <w:rPr>
          <w:b/>
          <w:sz w:val="20"/>
        </w:rPr>
        <w:t>me</w:t>
      </w:r>
      <w:r w:rsidRPr="00E0303B">
        <w:rPr>
          <w:b/>
          <w:sz w:val="20"/>
        </w:rPr>
        <w:t xml:space="preserve"> delivery</w:t>
      </w:r>
      <w:r>
        <w:rPr>
          <w:sz w:val="20"/>
        </w:rPr>
        <w:t xml:space="preserve"> - </w:t>
      </w:r>
      <w:r w:rsidRPr="00E0303B">
        <w:rPr>
          <w:sz w:val="20"/>
        </w:rPr>
        <w:t>where a paid contact worker (staff) ha</w:t>
      </w:r>
      <w:r>
        <w:rPr>
          <w:sz w:val="20"/>
        </w:rPr>
        <w:t>s</w:t>
      </w:r>
      <w:r w:rsidRPr="00E0303B">
        <w:rPr>
          <w:sz w:val="20"/>
        </w:rPr>
        <w:t xml:space="preserve"> been reported </w:t>
      </w:r>
      <w:r>
        <w:rPr>
          <w:sz w:val="20"/>
        </w:rPr>
        <w:t xml:space="preserve">by a preschool or long day care service </w:t>
      </w:r>
      <w:r w:rsidRPr="00E0303B">
        <w:rPr>
          <w:sz w:val="20"/>
        </w:rPr>
        <w:t xml:space="preserve">as delivering at least one hour of </w:t>
      </w:r>
      <w:r>
        <w:rPr>
          <w:sz w:val="20"/>
        </w:rPr>
        <w:t xml:space="preserve">a </w:t>
      </w:r>
      <w:r w:rsidRPr="00E0303B">
        <w:rPr>
          <w:sz w:val="20"/>
        </w:rPr>
        <w:t xml:space="preserve">preschool </w:t>
      </w:r>
      <w:r w:rsidR="00FF769C">
        <w:rPr>
          <w:sz w:val="20"/>
        </w:rPr>
        <w:t>programme</w:t>
      </w:r>
      <w:r w:rsidRPr="00E0303B">
        <w:rPr>
          <w:sz w:val="20"/>
        </w:rPr>
        <w:t xml:space="preserve"> during the reference week.</w:t>
      </w:r>
    </w:p>
    <w:p w:rsidR="0083768B" w:rsidRPr="0083768B" w:rsidRDefault="0083768B" w:rsidP="00E60426">
      <w:pPr>
        <w:pStyle w:val="t2"/>
        <w:spacing w:before="120"/>
        <w:ind w:left="0"/>
        <w:jc w:val="left"/>
        <w:rPr>
          <w:sz w:val="20"/>
        </w:rPr>
      </w:pPr>
      <w:r w:rsidRPr="0083768B">
        <w:rPr>
          <w:b/>
          <w:sz w:val="20"/>
        </w:rPr>
        <w:t>Primary contact</w:t>
      </w:r>
      <w:r w:rsidR="00E7097B">
        <w:rPr>
          <w:b/>
          <w:sz w:val="20"/>
        </w:rPr>
        <w:t xml:space="preserve"> </w:t>
      </w:r>
      <w:r w:rsidRPr="0083768B">
        <w:rPr>
          <w:b/>
          <w:sz w:val="20"/>
        </w:rPr>
        <w:t xml:space="preserve">– </w:t>
      </w:r>
      <w:r w:rsidR="00E7097B">
        <w:rPr>
          <w:b/>
          <w:sz w:val="20"/>
        </w:rPr>
        <w:t>a ‘primary contact worker’</w:t>
      </w:r>
      <w:r w:rsidR="00E7097B">
        <w:rPr>
          <w:sz w:val="20"/>
        </w:rPr>
        <w:t xml:space="preserve"> m</w:t>
      </w:r>
      <w:r w:rsidRPr="0083768B">
        <w:rPr>
          <w:sz w:val="20"/>
        </w:rPr>
        <w:t>ainly has direct contact with children.</w:t>
      </w:r>
      <w:r w:rsidR="003020EE">
        <w:rPr>
          <w:sz w:val="20"/>
        </w:rPr>
        <w:t xml:space="preserve"> </w:t>
      </w:r>
      <w:r w:rsidRPr="0083768B">
        <w:rPr>
          <w:sz w:val="20"/>
        </w:rPr>
        <w:t>This may include</w:t>
      </w:r>
      <w:r w:rsidR="00E7097B">
        <w:rPr>
          <w:sz w:val="20"/>
        </w:rPr>
        <w:t>,</w:t>
      </w:r>
      <w:r w:rsidRPr="0083768B">
        <w:rPr>
          <w:sz w:val="20"/>
        </w:rPr>
        <w:t xml:space="preserve"> but is not limited to</w:t>
      </w:r>
      <w:r w:rsidR="00E7097B">
        <w:rPr>
          <w:sz w:val="20"/>
        </w:rPr>
        <w:t>,</w:t>
      </w:r>
      <w:r w:rsidRPr="0083768B">
        <w:rPr>
          <w:sz w:val="20"/>
        </w:rPr>
        <w:t xml:space="preserve"> teachers, teachers’ assistants</w:t>
      </w:r>
      <w:r w:rsidR="00D84B8C">
        <w:rPr>
          <w:sz w:val="20"/>
        </w:rPr>
        <w:t>/</w:t>
      </w:r>
      <w:r w:rsidRPr="0083768B">
        <w:rPr>
          <w:sz w:val="20"/>
        </w:rPr>
        <w:t>aides, specialist teachers and therapists.</w:t>
      </w:r>
    </w:p>
    <w:p w:rsidR="004F6451" w:rsidRDefault="004F6451" w:rsidP="00E60426">
      <w:pPr>
        <w:pStyle w:val="t2"/>
        <w:spacing w:before="120"/>
        <w:ind w:left="0"/>
        <w:jc w:val="left"/>
        <w:rPr>
          <w:sz w:val="20"/>
        </w:rPr>
      </w:pPr>
      <w:r w:rsidRPr="00D83CED">
        <w:rPr>
          <w:b/>
          <w:sz w:val="20"/>
        </w:rPr>
        <w:t>Response rate</w:t>
      </w:r>
      <w:r>
        <w:rPr>
          <w:sz w:val="20"/>
        </w:rPr>
        <w:t xml:space="preserve"> – completed Service Survey returns as a per cent of estimated in scope services</w:t>
      </w:r>
      <w:r w:rsidR="00E04613">
        <w:rPr>
          <w:sz w:val="20"/>
        </w:rPr>
        <w:t>.</w:t>
      </w:r>
      <w:r w:rsidR="003020EE">
        <w:rPr>
          <w:sz w:val="20"/>
        </w:rPr>
        <w:t xml:space="preserve"> </w:t>
      </w:r>
    </w:p>
    <w:p w:rsidR="004F6451" w:rsidRDefault="004F6451" w:rsidP="00E60426">
      <w:pPr>
        <w:pStyle w:val="t2"/>
        <w:spacing w:before="120"/>
        <w:ind w:left="0"/>
        <w:jc w:val="left"/>
        <w:rPr>
          <w:sz w:val="20"/>
        </w:rPr>
      </w:pPr>
      <w:r w:rsidRPr="003E514C">
        <w:rPr>
          <w:b/>
          <w:sz w:val="20"/>
        </w:rPr>
        <w:t>Rim weighting</w:t>
      </w:r>
      <w:r w:rsidRPr="003E514C">
        <w:rPr>
          <w:sz w:val="20"/>
        </w:rPr>
        <w:t xml:space="preserve"> - </w:t>
      </w:r>
      <w:r>
        <w:rPr>
          <w:sz w:val="20"/>
        </w:rPr>
        <w:t>r</w:t>
      </w:r>
      <w:r w:rsidRPr="003E514C">
        <w:rPr>
          <w:sz w:val="20"/>
        </w:rPr>
        <w:t>im weighting is usually used when there is a need to weight according to various characteristics, but the relationship of those characteristics is not known and/or when weighting needs to take into account multiple characteristics at the same time.</w:t>
      </w:r>
    </w:p>
    <w:p w:rsidR="004F6451" w:rsidRDefault="004F6451" w:rsidP="00E60426">
      <w:pPr>
        <w:pStyle w:val="t2"/>
        <w:spacing w:before="120"/>
        <w:ind w:left="0"/>
        <w:jc w:val="left"/>
        <w:rPr>
          <w:b/>
          <w:sz w:val="20"/>
        </w:rPr>
      </w:pPr>
      <w:r w:rsidRPr="003E514C">
        <w:rPr>
          <w:sz w:val="20"/>
        </w:rPr>
        <w:t>Rim weighting is also used when there are not enough respondents to adequately fill all the possible cells of the weighting matrix.</w:t>
      </w:r>
    </w:p>
    <w:p w:rsidR="004F6451" w:rsidRDefault="004F6451" w:rsidP="00E60426">
      <w:pPr>
        <w:pStyle w:val="t2"/>
        <w:spacing w:before="120"/>
        <w:ind w:left="0"/>
        <w:jc w:val="left"/>
        <w:rPr>
          <w:sz w:val="20"/>
        </w:rPr>
      </w:pPr>
      <w:r w:rsidRPr="00D83CED">
        <w:rPr>
          <w:b/>
          <w:sz w:val="20"/>
        </w:rPr>
        <w:t>Service Survey</w:t>
      </w:r>
      <w:r>
        <w:rPr>
          <w:sz w:val="20"/>
        </w:rPr>
        <w:t xml:space="preserve"> – refers to </w:t>
      </w:r>
      <w:r w:rsidR="006E347E">
        <w:rPr>
          <w:sz w:val="20"/>
        </w:rPr>
        <w:t>the first of the two surveys which are part of the</w:t>
      </w:r>
      <w:r>
        <w:rPr>
          <w:sz w:val="20"/>
        </w:rPr>
        <w:t xml:space="preserve"> National ECEC Workforce Census, where s</w:t>
      </w:r>
      <w:r w:rsidRPr="00D83CED">
        <w:rPr>
          <w:sz w:val="20"/>
        </w:rPr>
        <w:t xml:space="preserve">ervices provided information on usage, the number of children with additional needs in child care, and the provision of access to preschool </w:t>
      </w:r>
      <w:r w:rsidR="00B9428F">
        <w:rPr>
          <w:sz w:val="20"/>
        </w:rPr>
        <w:t>p</w:t>
      </w:r>
      <w:r w:rsidR="00FF769C">
        <w:rPr>
          <w:sz w:val="20"/>
        </w:rPr>
        <w:t>rogrammes</w:t>
      </w:r>
      <w:r w:rsidRPr="00D83CED">
        <w:rPr>
          <w:sz w:val="20"/>
        </w:rPr>
        <w:t xml:space="preserve"> in relation to a seven day pe</w:t>
      </w:r>
      <w:r>
        <w:rPr>
          <w:sz w:val="20"/>
        </w:rPr>
        <w:t>riod or ‘reference week’.</w:t>
      </w:r>
    </w:p>
    <w:p w:rsidR="004F6451" w:rsidRDefault="004F6451" w:rsidP="00E60426">
      <w:pPr>
        <w:pStyle w:val="t2"/>
        <w:spacing w:before="120"/>
        <w:ind w:left="0"/>
        <w:jc w:val="left"/>
        <w:rPr>
          <w:sz w:val="20"/>
        </w:rPr>
      </w:pPr>
      <w:r w:rsidRPr="00D83CED">
        <w:rPr>
          <w:b/>
          <w:sz w:val="20"/>
        </w:rPr>
        <w:t>Staff information collected from services</w:t>
      </w:r>
      <w:r>
        <w:rPr>
          <w:sz w:val="20"/>
        </w:rPr>
        <w:t xml:space="preserve"> - part of the Service Survey, whereby services</w:t>
      </w:r>
      <w:r w:rsidRPr="00D83CED">
        <w:rPr>
          <w:sz w:val="20"/>
        </w:rPr>
        <w:t xml:space="preserve"> were also asked to provide information about their workforce</w:t>
      </w:r>
      <w:r>
        <w:rPr>
          <w:sz w:val="20"/>
        </w:rPr>
        <w:t xml:space="preserve"> at the individual worker level</w:t>
      </w:r>
      <w:r w:rsidRPr="00D83CED">
        <w:rPr>
          <w:sz w:val="20"/>
        </w:rPr>
        <w:t xml:space="preserve">, </w:t>
      </w:r>
      <w:r>
        <w:rPr>
          <w:sz w:val="20"/>
        </w:rPr>
        <w:t>including</w:t>
      </w:r>
      <w:r w:rsidRPr="00D83CED">
        <w:rPr>
          <w:sz w:val="20"/>
        </w:rPr>
        <w:t xml:space="preserve"> the role of staff, length of service, qualifications (including exemptions), curr</w:t>
      </w:r>
      <w:r>
        <w:rPr>
          <w:sz w:val="20"/>
        </w:rPr>
        <w:t>ent study and employment status.</w:t>
      </w:r>
    </w:p>
    <w:p w:rsidR="004F6451" w:rsidRPr="004F6451" w:rsidRDefault="004F6451" w:rsidP="00201C3E">
      <w:pPr>
        <w:pStyle w:val="t2"/>
        <w:spacing w:before="120"/>
        <w:ind w:left="0"/>
        <w:jc w:val="left"/>
        <w:rPr>
          <w:b/>
          <w:sz w:val="20"/>
        </w:rPr>
      </w:pPr>
      <w:r w:rsidRPr="00D83CED">
        <w:rPr>
          <w:b/>
          <w:sz w:val="20"/>
        </w:rPr>
        <w:t>Staff Survey</w:t>
      </w:r>
      <w:r>
        <w:rPr>
          <w:sz w:val="20"/>
        </w:rPr>
        <w:t xml:space="preserve"> – refers to </w:t>
      </w:r>
      <w:r w:rsidR="006E347E">
        <w:rPr>
          <w:sz w:val="20"/>
        </w:rPr>
        <w:t xml:space="preserve">the second of the two surveys which are part </w:t>
      </w:r>
      <w:r w:rsidRPr="00D83CED">
        <w:rPr>
          <w:sz w:val="20"/>
        </w:rPr>
        <w:t xml:space="preserve">of the </w:t>
      </w:r>
      <w:r>
        <w:rPr>
          <w:sz w:val="20"/>
        </w:rPr>
        <w:t xml:space="preserve">National ECEC </w:t>
      </w:r>
      <w:r w:rsidRPr="00D83CED">
        <w:rPr>
          <w:sz w:val="20"/>
        </w:rPr>
        <w:t>Workforce Census</w:t>
      </w:r>
      <w:r>
        <w:rPr>
          <w:sz w:val="20"/>
        </w:rPr>
        <w:t>, which</w:t>
      </w:r>
      <w:r w:rsidRPr="00D83CED">
        <w:rPr>
          <w:sz w:val="20"/>
        </w:rPr>
        <w:t xml:space="preserve"> involved the collection of information </w:t>
      </w:r>
      <w:r w:rsidR="006E347E">
        <w:rPr>
          <w:sz w:val="20"/>
        </w:rPr>
        <w:t xml:space="preserve">directly </w:t>
      </w:r>
      <w:r w:rsidRPr="00D83CED">
        <w:rPr>
          <w:sz w:val="20"/>
        </w:rPr>
        <w:t>from individual ECEC staff</w:t>
      </w:r>
      <w:r w:rsidR="00E04613">
        <w:rPr>
          <w:sz w:val="20"/>
        </w:rPr>
        <w:t xml:space="preserve">. </w:t>
      </w:r>
    </w:p>
    <w:sectPr w:rsidR="004F6451" w:rsidRPr="004F6451" w:rsidSect="002D7CEE">
      <w:headerReference w:type="even" r:id="rId69"/>
      <w:headerReference w:type="default" r:id="rId70"/>
      <w:headerReference w:type="first" r:id="rId71"/>
      <w:pgSz w:w="11906" w:h="16838" w:code="9"/>
      <w:pgMar w:top="1140" w:right="1140" w:bottom="1140" w:left="1140" w:header="624" w:footer="624"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6E" w:rsidRDefault="00290D6E">
      <w:r>
        <w:separator/>
      </w:r>
    </w:p>
  </w:endnote>
  <w:endnote w:type="continuationSeparator" w:id="0">
    <w:p w:rsidR="00290D6E" w:rsidRDefault="0029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etaPlusNormal-Roman">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06805">
    <w:pPr>
      <w:pStyle w:val="Footer"/>
      <w:pBdr>
        <w:top w:val="single" w:sz="4" w:space="1" w:color="auto"/>
      </w:pBdr>
      <w:tabs>
        <w:tab w:val="clear" w:pos="8306"/>
      </w:tabs>
      <w:ind w:right="-3"/>
      <w:jc w:val="right"/>
      <w:rPr>
        <w:rFonts w:ascii="Arial" w:hAnsi="Arial" w:cs="Arial"/>
        <w:bCs/>
        <w:sz w:val="18"/>
      </w:rPr>
    </w:pPr>
    <w:r w:rsidRPr="00F011CC">
      <w:rPr>
        <w:rFonts w:ascii="Arial" w:hAnsi="Arial" w:cs="Arial"/>
        <w:bCs/>
        <w:i/>
        <w:sz w:val="18"/>
      </w:rPr>
      <w:t>The Social Research Centre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2D7CEE">
    <w:pPr>
      <w:pStyle w:val="Footer"/>
      <w:pBdr>
        <w:top w:val="single" w:sz="4" w:space="1" w:color="auto"/>
      </w:pBdr>
      <w:tabs>
        <w:tab w:val="clear" w:pos="8306"/>
      </w:tabs>
      <w:ind w:right="-3"/>
      <w:jc w:val="right"/>
      <w:rPr>
        <w:bCs/>
        <w:sz w:val="18"/>
      </w:rPr>
    </w:pPr>
    <w:r>
      <w:rPr>
        <w:bCs/>
        <w:i/>
        <w:sz w:val="18"/>
      </w:rPr>
      <w:t>The Social Research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pPr>
      <w:pStyle w:val="Footer"/>
      <w:pBdr>
        <w:top w:val="single" w:sz="4" w:space="1" w:color="auto"/>
      </w:pBdr>
      <w:tabs>
        <w:tab w:val="clear" w:pos="8306"/>
      </w:tabs>
      <w:ind w:right="-3"/>
      <w:jc w:val="right"/>
      <w:rPr>
        <w:rFonts w:ascii="Arial" w:hAnsi="Arial" w:cs="Arial"/>
        <w:bCs/>
        <w:sz w:val="18"/>
      </w:rPr>
    </w:pPr>
    <w:r w:rsidRPr="00F011CC">
      <w:rPr>
        <w:rFonts w:ascii="Arial" w:hAnsi="Arial" w:cs="Arial"/>
        <w:bCs/>
        <w:i/>
        <w:sz w:val="18"/>
      </w:rPr>
      <w:t>The Social Research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pPr>
      <w:pStyle w:val="Footer"/>
      <w:pBdr>
        <w:top w:val="single" w:sz="4" w:space="1" w:color="auto"/>
      </w:pBdr>
      <w:tabs>
        <w:tab w:val="clear" w:pos="8306"/>
      </w:tabs>
      <w:ind w:right="-3"/>
      <w:jc w:val="right"/>
      <w:rPr>
        <w:rFonts w:ascii="Arial" w:hAnsi="Arial" w:cs="Arial"/>
        <w:bCs/>
        <w:sz w:val="18"/>
      </w:rPr>
    </w:pPr>
    <w:r w:rsidRPr="00F011CC">
      <w:rPr>
        <w:rFonts w:ascii="Arial" w:hAnsi="Arial" w:cs="Arial"/>
        <w:bCs/>
        <w:i/>
        <w:sz w:val="18"/>
      </w:rPr>
      <w:t>The Social Research Centre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3761E3">
    <w:pPr>
      <w:pStyle w:val="Footer"/>
      <w:pBdr>
        <w:top w:val="single" w:sz="4" w:space="1" w:color="auto"/>
      </w:pBdr>
      <w:tabs>
        <w:tab w:val="clear" w:pos="8306"/>
      </w:tabs>
      <w:ind w:right="-3"/>
      <w:jc w:val="right"/>
      <w:rPr>
        <w:bCs/>
        <w:sz w:val="18"/>
      </w:rPr>
    </w:pPr>
    <w:r>
      <w:rPr>
        <w:bCs/>
        <w:i/>
        <w:sz w:val="18"/>
      </w:rPr>
      <w:t>The Social Research Centre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2D7CEE">
    <w:pPr>
      <w:pStyle w:val="Footer"/>
      <w:pBdr>
        <w:top w:val="single" w:sz="4" w:space="1" w:color="auto"/>
      </w:pBdr>
      <w:tabs>
        <w:tab w:val="clear" w:pos="8306"/>
      </w:tabs>
      <w:ind w:right="-3"/>
      <w:jc w:val="right"/>
      <w:rPr>
        <w:bCs/>
        <w:sz w:val="18"/>
      </w:rPr>
    </w:pPr>
    <w:r>
      <w:rPr>
        <w:bCs/>
        <w:i/>
        <w:sz w:val="18"/>
      </w:rPr>
      <w:t>The Social Research Centre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2D7CEE">
    <w:pPr>
      <w:pStyle w:val="Footer"/>
      <w:pBdr>
        <w:top w:val="single" w:sz="4" w:space="1" w:color="auto"/>
      </w:pBdr>
      <w:tabs>
        <w:tab w:val="clear" w:pos="8306"/>
      </w:tabs>
      <w:ind w:right="-3"/>
      <w:jc w:val="right"/>
      <w:rPr>
        <w:bCs/>
        <w:sz w:val="18"/>
      </w:rPr>
    </w:pPr>
    <w:r>
      <w:rPr>
        <w:bCs/>
        <w:i/>
        <w:sz w:val="18"/>
      </w:rPr>
      <w:t>The Social Research Centre</w:t>
    </w:r>
  </w:p>
  <w:p w:rsidR="003C2ECE" w:rsidRDefault="003C2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6E" w:rsidRDefault="00290D6E">
      <w:r>
        <w:separator/>
      </w:r>
    </w:p>
  </w:footnote>
  <w:footnote w:type="continuationSeparator" w:id="0">
    <w:p w:rsidR="00290D6E" w:rsidRDefault="00290D6E">
      <w:r>
        <w:continuationSeparator/>
      </w:r>
    </w:p>
  </w:footnote>
  <w:footnote w:id="1">
    <w:p w:rsidR="003C2ECE" w:rsidRDefault="003C2ECE" w:rsidP="00320C36">
      <w:pPr>
        <w:pStyle w:val="FootnoteText"/>
      </w:pPr>
      <w:r>
        <w:rPr>
          <w:rStyle w:val="FootnoteReference"/>
        </w:rPr>
        <w:footnoteRef/>
      </w:r>
      <w:r>
        <w:t xml:space="preserve"> </w:t>
      </w:r>
      <w:r w:rsidRPr="003C4B01">
        <w:rPr>
          <w:rFonts w:ascii="Arial" w:hAnsi="Arial" w:cs="Arial"/>
          <w:sz w:val="16"/>
          <w:szCs w:val="16"/>
        </w:rPr>
        <w:t>Small base (two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761E3">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22</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14034"/>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25</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761E3">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 Employment and Workplace Relations</w:t>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Pr>
        <w:rStyle w:val="PageNumber"/>
        <w:rFonts w:ascii="Arial" w:hAnsi="Arial" w:cs="Arial"/>
        <w:i/>
        <w:iCs/>
        <w:noProof/>
        <w:sz w:val="18"/>
        <w:szCs w:val="18"/>
      </w:rPr>
      <w:t>26</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 xml:space="preserve">2010 National ECEC Workforce Census </w:t>
    </w:r>
  </w:p>
  <w:p w:rsidR="003C2ECE" w:rsidRDefault="003C2EC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26</w:t>
    </w:r>
    <w:r w:rsidRPr="00F011CC">
      <w:rPr>
        <w:rStyle w:val="PageNumber"/>
        <w:rFonts w:ascii="Arial" w:hAnsi="Arial" w:cs="Arial"/>
        <w:i/>
        <w:iCs/>
        <w:sz w:val="18"/>
        <w:szCs w:val="18"/>
      </w:rPr>
      <w:fldChar w:fldCharType="end"/>
    </w:r>
  </w:p>
  <w:p w:rsidR="003C2ECE" w:rsidRPr="00F011CC" w:rsidRDefault="003C2ECE" w:rsidP="002D7CEE">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2D7CEE" w:rsidRDefault="003C2ECE" w:rsidP="002D7CE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14459"/>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28</w:t>
    </w:r>
    <w:r w:rsidRPr="00F011CC">
      <w:rPr>
        <w:rStyle w:val="PageNumber"/>
        <w:rFonts w:ascii="Arial" w:hAnsi="Arial" w:cs="Arial"/>
        <w:i/>
        <w:iCs/>
        <w:sz w:val="18"/>
        <w:szCs w:val="18"/>
      </w:rPr>
      <w:fldChar w:fldCharType="end"/>
    </w:r>
  </w:p>
  <w:p w:rsidR="003C2ECE" w:rsidRPr="00F011CC" w:rsidRDefault="003C2ECE" w:rsidP="002D7CEE">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2D7CEE" w:rsidRDefault="003C2ECE" w:rsidP="002D7CE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29</w:t>
    </w:r>
    <w:r w:rsidRPr="00F011CC">
      <w:rPr>
        <w:rStyle w:val="PageNumber"/>
        <w:rFonts w:ascii="Arial" w:hAnsi="Arial" w:cs="Arial"/>
        <w:i/>
        <w:iCs/>
        <w:sz w:val="18"/>
        <w:szCs w:val="18"/>
      </w:rPr>
      <w:fldChar w:fldCharType="end"/>
    </w:r>
  </w:p>
  <w:p w:rsidR="003C2ECE" w:rsidRPr="00F011CC" w:rsidRDefault="003C2ECE" w:rsidP="002D7CEE">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2D7CEE" w:rsidRDefault="003C2ECE" w:rsidP="002D7CE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14034"/>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30</w:t>
    </w:r>
    <w:r w:rsidRPr="00F011CC">
      <w:rPr>
        <w:rStyle w:val="PageNumber"/>
        <w:rFonts w:ascii="Arial" w:hAnsi="Arial" w:cs="Arial"/>
        <w:i/>
        <w:iCs/>
        <w:sz w:val="18"/>
        <w:szCs w:val="18"/>
      </w:rPr>
      <w:fldChar w:fldCharType="end"/>
    </w:r>
  </w:p>
  <w:p w:rsidR="003C2ECE" w:rsidRPr="00F011CC" w:rsidRDefault="003C2ECE" w:rsidP="002D7CEE">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2D7CEE" w:rsidRDefault="003C2ECE" w:rsidP="002D7CE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06805">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Pr>
        <w:rStyle w:val="PageNumber"/>
        <w:rFonts w:ascii="Arial" w:hAnsi="Arial" w:cs="Arial"/>
        <w:i/>
        <w:iCs/>
        <w:noProof/>
        <w:sz w:val="18"/>
        <w:szCs w:val="18"/>
      </w:rPr>
      <w:t>26</w:t>
    </w:r>
    <w:r w:rsidRPr="00F011CC">
      <w:rPr>
        <w:rStyle w:val="PageNumber"/>
        <w:rFonts w:ascii="Arial" w:hAnsi="Arial" w:cs="Arial"/>
        <w:i/>
        <w:iCs/>
        <w:sz w:val="18"/>
        <w:szCs w:val="18"/>
      </w:rPr>
      <w:fldChar w:fldCharType="end"/>
    </w:r>
  </w:p>
  <w:p w:rsidR="003C2ECE" w:rsidRPr="00F011CC" w:rsidRDefault="003C2ECE" w:rsidP="00206805">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C64910">
    <w:pPr>
      <w:pStyle w:val="Header"/>
      <w:tabs>
        <w:tab w:val="clear" w:pos="8306"/>
        <w:tab w:val="right" w:pos="14034"/>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Pr>
        <w:rStyle w:val="PageNumber"/>
        <w:rFonts w:ascii="Arial" w:hAnsi="Arial" w:cs="Arial"/>
        <w:i/>
        <w:iCs/>
        <w:noProof/>
        <w:sz w:val="18"/>
        <w:szCs w:val="18"/>
      </w:rPr>
      <w:t>32</w:t>
    </w:r>
    <w:r w:rsidRPr="00F011CC">
      <w:rPr>
        <w:rStyle w:val="PageNumber"/>
        <w:rFonts w:ascii="Arial" w:hAnsi="Arial" w:cs="Arial"/>
        <w:i/>
        <w:iCs/>
        <w:sz w:val="18"/>
        <w:szCs w:val="18"/>
      </w:rPr>
      <w:fldChar w:fldCharType="end"/>
    </w:r>
  </w:p>
  <w:p w:rsidR="003C2ECE" w:rsidRPr="00F011CC" w:rsidRDefault="003C2ECE" w:rsidP="00C64910">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2D7CEE" w:rsidRDefault="003C2ECE" w:rsidP="002D7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48366F">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i</w:t>
    </w:r>
    <w:r w:rsidRPr="00F011CC">
      <w:rPr>
        <w:rStyle w:val="PageNumber"/>
        <w:rFonts w:ascii="Arial" w:hAnsi="Arial" w:cs="Arial"/>
        <w:i/>
        <w:iCs/>
        <w:sz w:val="18"/>
        <w:szCs w:val="18"/>
      </w:rPr>
      <w:fldChar w:fldCharType="end"/>
    </w:r>
  </w:p>
  <w:p w:rsidR="003C2ECE" w:rsidRPr="00F011CC" w:rsidRDefault="003C2ECE" w:rsidP="0048366F">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7D1D26" w:rsidRDefault="003C2ECE" w:rsidP="007D1D2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C64910">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31</w:t>
    </w:r>
    <w:r w:rsidRPr="00F011CC">
      <w:rPr>
        <w:rStyle w:val="PageNumber"/>
        <w:rFonts w:ascii="Arial" w:hAnsi="Arial" w:cs="Arial"/>
        <w:i/>
        <w:iCs/>
        <w:sz w:val="18"/>
        <w:szCs w:val="18"/>
      </w:rPr>
      <w:fldChar w:fldCharType="end"/>
    </w:r>
  </w:p>
  <w:p w:rsidR="003C2ECE" w:rsidRPr="00F011CC" w:rsidRDefault="003C2ECE" w:rsidP="00C64910">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03FB1">
    <w:pPr>
      <w:pStyle w:val="Header"/>
      <w:tabs>
        <w:tab w:val="clear" w:pos="8306"/>
        <w:tab w:val="right" w:pos="14601"/>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32</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06805">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36</w:t>
    </w:r>
    <w:r w:rsidRPr="00F011CC">
      <w:rPr>
        <w:rStyle w:val="PageNumber"/>
        <w:rFonts w:ascii="Arial" w:hAnsi="Arial" w:cs="Arial"/>
        <w:i/>
        <w:iCs/>
        <w:sz w:val="18"/>
        <w:szCs w:val="18"/>
      </w:rPr>
      <w:fldChar w:fldCharType="end"/>
    </w:r>
  </w:p>
  <w:p w:rsidR="003C2ECE" w:rsidRPr="00F011CC" w:rsidRDefault="003C2ECE" w:rsidP="00206805">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761E3">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33</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426D8">
    <w:pPr>
      <w:pStyle w:val="Header"/>
      <w:tabs>
        <w:tab w:val="clear" w:pos="8306"/>
        <w:tab w:val="right" w:pos="14601"/>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37</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114151">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44</w:t>
    </w:r>
    <w:r w:rsidRPr="00F011CC">
      <w:rPr>
        <w:rStyle w:val="PageNumber"/>
        <w:rFonts w:ascii="Arial" w:hAnsi="Arial" w:cs="Arial"/>
        <w:i/>
        <w:iCs/>
        <w:sz w:val="18"/>
        <w:szCs w:val="18"/>
      </w:rPr>
      <w:fldChar w:fldCharType="end"/>
    </w:r>
  </w:p>
  <w:p w:rsidR="003C2ECE" w:rsidRPr="00F011CC" w:rsidRDefault="003C2ECE" w:rsidP="00114151">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3761E3">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38</w:t>
    </w:r>
    <w:r w:rsidRPr="00F011CC">
      <w:rPr>
        <w:rStyle w:val="PageNumber"/>
        <w:rFonts w:ascii="Arial" w:hAnsi="Arial" w:cs="Arial"/>
        <w:i/>
        <w:iCs/>
        <w:sz w:val="18"/>
        <w:szCs w:val="18"/>
      </w:rPr>
      <w:fldChar w:fldCharType="end"/>
    </w:r>
  </w:p>
  <w:p w:rsidR="003C2ECE" w:rsidRPr="00F011CC" w:rsidRDefault="003C2ECE" w:rsidP="003761E3">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206805">
    <w:pPr>
      <w:pStyle w:val="Header"/>
      <w:tabs>
        <w:tab w:val="clear" w:pos="8306"/>
        <w:tab w:val="right" w:pos="9540"/>
      </w:tabs>
      <w:rPr>
        <w:i/>
        <w:sz w:val="18"/>
        <w:szCs w:val="18"/>
      </w:rPr>
    </w:pPr>
    <w:r>
      <w:rPr>
        <w:i/>
        <w:sz w:val="18"/>
        <w:szCs w:val="18"/>
      </w:rPr>
      <w:t>Department of Education</w:t>
    </w:r>
    <w:r>
      <w:rPr>
        <w:i/>
        <w:sz w:val="18"/>
        <w:szCs w:val="18"/>
      </w:rPr>
      <w:tab/>
    </w:r>
    <w:r>
      <w:rPr>
        <w:i/>
        <w:sz w:val="18"/>
        <w:szCs w:val="18"/>
      </w:rPr>
      <w:tab/>
    </w:r>
    <w:r w:rsidRPr="007333A6">
      <w:rPr>
        <w:i/>
        <w:iCs/>
        <w:sz w:val="18"/>
        <w:szCs w:val="18"/>
      </w:rPr>
      <w:t xml:space="preserve">Page </w:t>
    </w:r>
    <w:r w:rsidRPr="007333A6">
      <w:rPr>
        <w:rStyle w:val="PageNumber"/>
        <w:i/>
        <w:iCs/>
        <w:sz w:val="18"/>
        <w:szCs w:val="18"/>
      </w:rPr>
      <w:fldChar w:fldCharType="begin"/>
    </w:r>
    <w:r w:rsidRPr="007333A6">
      <w:rPr>
        <w:rStyle w:val="PageNumber"/>
        <w:i/>
        <w:iCs/>
        <w:sz w:val="18"/>
        <w:szCs w:val="18"/>
      </w:rPr>
      <w:instrText xml:space="preserve"> PAGE </w:instrText>
    </w:r>
    <w:r w:rsidRPr="007333A6">
      <w:rPr>
        <w:rStyle w:val="PageNumber"/>
        <w:i/>
        <w:iCs/>
        <w:sz w:val="18"/>
        <w:szCs w:val="18"/>
      </w:rPr>
      <w:fldChar w:fldCharType="separate"/>
    </w:r>
    <w:r w:rsidR="003373C1">
      <w:rPr>
        <w:rStyle w:val="PageNumber"/>
        <w:i/>
        <w:iCs/>
        <w:noProof/>
        <w:sz w:val="18"/>
        <w:szCs w:val="18"/>
      </w:rPr>
      <w:t>47</w:t>
    </w:r>
    <w:r w:rsidRPr="007333A6">
      <w:rPr>
        <w:rStyle w:val="PageNumber"/>
        <w:i/>
        <w:iCs/>
        <w:sz w:val="18"/>
        <w:szCs w:val="18"/>
      </w:rPr>
      <w:fldChar w:fldCharType="end"/>
    </w:r>
  </w:p>
  <w:p w:rsidR="003C2ECE" w:rsidRDefault="003C2ECE" w:rsidP="00206805">
    <w:pPr>
      <w:pStyle w:val="Header"/>
      <w:pBdr>
        <w:bottom w:val="single" w:sz="12" w:space="1" w:color="auto"/>
      </w:pBdr>
      <w:tabs>
        <w:tab w:val="clear" w:pos="8306"/>
        <w:tab w:val="right" w:pos="9000"/>
      </w:tabs>
      <w:rPr>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w:t>
    </w:r>
  </w:p>
  <w:p w:rsidR="003C2ECE" w:rsidRDefault="003C2ECE">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rsidP="009547B9">
    <w:pPr>
      <w:pStyle w:val="Header"/>
      <w:tabs>
        <w:tab w:val="clear" w:pos="8306"/>
        <w:tab w:val="right" w:pos="9540"/>
      </w:tabs>
      <w:rPr>
        <w:i/>
        <w:sz w:val="18"/>
        <w:szCs w:val="18"/>
      </w:rPr>
    </w:pPr>
    <w:r>
      <w:rPr>
        <w:i/>
        <w:sz w:val="18"/>
        <w:szCs w:val="18"/>
      </w:rPr>
      <w:t>Department of Education</w:t>
    </w:r>
    <w:r>
      <w:rPr>
        <w:i/>
        <w:sz w:val="18"/>
        <w:szCs w:val="18"/>
      </w:rPr>
      <w:tab/>
    </w:r>
    <w:r>
      <w:rPr>
        <w:i/>
        <w:sz w:val="18"/>
        <w:szCs w:val="18"/>
      </w:rPr>
      <w:tab/>
    </w:r>
    <w:r w:rsidRPr="007333A6">
      <w:rPr>
        <w:i/>
        <w:iCs/>
        <w:sz w:val="18"/>
        <w:szCs w:val="18"/>
      </w:rPr>
      <w:t xml:space="preserve">Page </w:t>
    </w:r>
    <w:r w:rsidRPr="007333A6">
      <w:rPr>
        <w:rStyle w:val="PageNumber"/>
        <w:i/>
        <w:iCs/>
        <w:sz w:val="18"/>
        <w:szCs w:val="18"/>
      </w:rPr>
      <w:fldChar w:fldCharType="begin"/>
    </w:r>
    <w:r w:rsidRPr="007333A6">
      <w:rPr>
        <w:rStyle w:val="PageNumber"/>
        <w:i/>
        <w:iCs/>
        <w:sz w:val="18"/>
        <w:szCs w:val="18"/>
      </w:rPr>
      <w:instrText xml:space="preserve"> PAGE </w:instrText>
    </w:r>
    <w:r w:rsidRPr="007333A6">
      <w:rPr>
        <w:rStyle w:val="PageNumber"/>
        <w:i/>
        <w:iCs/>
        <w:sz w:val="18"/>
        <w:szCs w:val="18"/>
      </w:rPr>
      <w:fldChar w:fldCharType="separate"/>
    </w:r>
    <w:r w:rsidR="003373C1">
      <w:rPr>
        <w:rStyle w:val="PageNumber"/>
        <w:i/>
        <w:iCs/>
        <w:noProof/>
        <w:sz w:val="18"/>
        <w:szCs w:val="18"/>
      </w:rPr>
      <w:t>46</w:t>
    </w:r>
    <w:r w:rsidRPr="007333A6">
      <w:rPr>
        <w:rStyle w:val="PageNumber"/>
        <w:i/>
        <w:iCs/>
        <w:sz w:val="18"/>
        <w:szCs w:val="18"/>
      </w:rPr>
      <w:fldChar w:fldCharType="end"/>
    </w:r>
  </w:p>
  <w:p w:rsidR="003C2ECE" w:rsidRDefault="003C2ECE" w:rsidP="009547B9">
    <w:pPr>
      <w:pStyle w:val="Header"/>
      <w:pBdr>
        <w:bottom w:val="single" w:sz="12" w:space="1" w:color="auto"/>
      </w:pBdr>
      <w:tabs>
        <w:tab w:val="clear" w:pos="8306"/>
        <w:tab w:val="right" w:pos="9000"/>
      </w:tabs>
      <w:rPr>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w:t>
    </w:r>
  </w:p>
  <w:p w:rsidR="003C2ECE" w:rsidRPr="00403A9D" w:rsidRDefault="003C2ECE" w:rsidP="001E2134">
    <w:pPr>
      <w:pStyle w:val="Header"/>
      <w:tabs>
        <w:tab w:val="right" w:pos="9639"/>
      </w:tabs>
      <w:rPr>
        <w:i/>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50</w:t>
    </w:r>
    <w:r w:rsidRPr="00F011CC">
      <w:rPr>
        <w:rStyle w:val="PageNumber"/>
        <w:rFonts w:ascii="Arial" w:hAnsi="Arial" w:cs="Arial"/>
        <w:i/>
        <w:iCs/>
        <w:sz w:val="18"/>
        <w:szCs w:val="18"/>
      </w:rPr>
      <w:fldChar w:fldCharType="end"/>
    </w:r>
  </w:p>
  <w:p w:rsidR="003C2ECE" w:rsidRPr="00F011CC" w:rsidRDefault="003C2ECE" w:rsidP="002D7CEE">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4801F0">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2</w:t>
    </w:r>
    <w:r w:rsidRPr="00F011CC">
      <w:rPr>
        <w:rStyle w:val="PageNumber"/>
        <w:rFonts w:ascii="Arial" w:hAnsi="Arial" w:cs="Arial"/>
        <w:i/>
        <w:iCs/>
        <w:sz w:val="18"/>
        <w:szCs w:val="18"/>
      </w:rPr>
      <w:fldChar w:fldCharType="end"/>
    </w:r>
  </w:p>
  <w:p w:rsidR="003C2ECE" w:rsidRPr="00F011CC" w:rsidRDefault="003C2ECE" w:rsidP="004801F0">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06805">
    <w:pPr>
      <w:pStyle w:val="Header"/>
      <w:tabs>
        <w:tab w:val="clear" w:pos="8306"/>
        <w:tab w:val="right" w:pos="9540"/>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1</w:t>
    </w:r>
    <w:r w:rsidRPr="00F011CC">
      <w:rPr>
        <w:rStyle w:val="PageNumber"/>
        <w:rFonts w:ascii="Arial" w:hAnsi="Arial" w:cs="Arial"/>
        <w:i/>
        <w:iCs/>
        <w:sz w:val="18"/>
        <w:szCs w:val="18"/>
      </w:rPr>
      <w:fldChar w:fldCharType="end"/>
    </w:r>
  </w:p>
  <w:p w:rsidR="003C2ECE" w:rsidRPr="00F011CC" w:rsidRDefault="003C2ECE" w:rsidP="00206805">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Default="003C2EC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Default="003C2EC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14601"/>
      </w:tabs>
      <w:rPr>
        <w:rFonts w:ascii="Arial" w:hAnsi="Arial" w:cs="Arial"/>
        <w:i/>
        <w:sz w:val="18"/>
        <w:szCs w:val="18"/>
      </w:rPr>
    </w:pPr>
    <w:r w:rsidRPr="00F011CC">
      <w:rPr>
        <w:rFonts w:ascii="Arial" w:hAnsi="Arial" w:cs="Arial"/>
        <w:i/>
        <w:sz w:val="18"/>
        <w:szCs w:val="18"/>
      </w:rPr>
      <w:t>Department of Education, Employment and Workplace Relations</w:t>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16</w:t>
    </w:r>
    <w:r w:rsidRPr="00F011CC">
      <w:rPr>
        <w:rStyle w:val="PageNumber"/>
        <w:rFonts w:ascii="Arial" w:hAnsi="Arial" w:cs="Arial"/>
        <w:i/>
        <w:iCs/>
        <w:sz w:val="18"/>
        <w:szCs w:val="18"/>
      </w:rPr>
      <w:fldChar w:fldCharType="end"/>
    </w:r>
  </w:p>
  <w:p w:rsidR="003C2ECE" w:rsidRPr="00F011CC" w:rsidRDefault="003C2ECE" w:rsidP="004801F0">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 xml:space="preserve">2010 National ECEC Workforce Census </w:t>
    </w:r>
  </w:p>
  <w:p w:rsidR="003C2ECE" w:rsidRDefault="003C2EC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CE" w:rsidRPr="00F011CC" w:rsidRDefault="003C2ECE" w:rsidP="002D7CEE">
    <w:pPr>
      <w:pStyle w:val="Header"/>
      <w:tabs>
        <w:tab w:val="clear" w:pos="8306"/>
        <w:tab w:val="right" w:pos="14601"/>
      </w:tabs>
      <w:rPr>
        <w:rFonts w:ascii="Arial" w:hAnsi="Arial" w:cs="Arial"/>
        <w:i/>
        <w:sz w:val="18"/>
        <w:szCs w:val="18"/>
      </w:rPr>
    </w:pPr>
    <w:r w:rsidRPr="00F011CC">
      <w:rPr>
        <w:rFonts w:ascii="Arial" w:hAnsi="Arial" w:cs="Arial"/>
        <w:i/>
        <w:sz w:val="18"/>
        <w:szCs w:val="18"/>
      </w:rPr>
      <w:t>Department of Education</w:t>
    </w:r>
    <w:r>
      <w:rPr>
        <w:rFonts w:ascii="Arial" w:hAnsi="Arial" w:cs="Arial"/>
        <w:i/>
        <w:sz w:val="18"/>
        <w:szCs w:val="18"/>
      </w:rPr>
      <w:tab/>
    </w:r>
    <w:r w:rsidRPr="00F011CC">
      <w:rPr>
        <w:rFonts w:ascii="Arial" w:hAnsi="Arial" w:cs="Arial"/>
        <w:i/>
        <w:sz w:val="18"/>
        <w:szCs w:val="18"/>
      </w:rPr>
      <w:tab/>
    </w:r>
    <w:r w:rsidRPr="00F011CC">
      <w:rPr>
        <w:rFonts w:ascii="Arial" w:hAnsi="Arial" w:cs="Arial"/>
        <w:i/>
        <w:iCs/>
        <w:sz w:val="18"/>
        <w:szCs w:val="18"/>
      </w:rPr>
      <w:t xml:space="preserve">Page </w:t>
    </w:r>
    <w:r w:rsidRPr="00F011CC">
      <w:rPr>
        <w:rStyle w:val="PageNumber"/>
        <w:rFonts w:ascii="Arial" w:hAnsi="Arial" w:cs="Arial"/>
        <w:i/>
        <w:iCs/>
        <w:sz w:val="18"/>
        <w:szCs w:val="18"/>
      </w:rPr>
      <w:fldChar w:fldCharType="begin"/>
    </w:r>
    <w:r w:rsidRPr="00F011CC">
      <w:rPr>
        <w:rStyle w:val="PageNumber"/>
        <w:rFonts w:ascii="Arial" w:hAnsi="Arial" w:cs="Arial"/>
        <w:i/>
        <w:iCs/>
        <w:sz w:val="18"/>
        <w:szCs w:val="18"/>
      </w:rPr>
      <w:instrText xml:space="preserve"> PAGE </w:instrText>
    </w:r>
    <w:r w:rsidRPr="00F011CC">
      <w:rPr>
        <w:rStyle w:val="PageNumber"/>
        <w:rFonts w:ascii="Arial" w:hAnsi="Arial" w:cs="Arial"/>
        <w:i/>
        <w:iCs/>
        <w:sz w:val="18"/>
        <w:szCs w:val="18"/>
      </w:rPr>
      <w:fldChar w:fldCharType="separate"/>
    </w:r>
    <w:r w:rsidR="003373C1">
      <w:rPr>
        <w:rStyle w:val="PageNumber"/>
        <w:rFonts w:ascii="Arial" w:hAnsi="Arial" w:cs="Arial"/>
        <w:i/>
        <w:iCs/>
        <w:noProof/>
        <w:sz w:val="18"/>
        <w:szCs w:val="18"/>
      </w:rPr>
      <w:t>15</w:t>
    </w:r>
    <w:r w:rsidRPr="00F011CC">
      <w:rPr>
        <w:rStyle w:val="PageNumber"/>
        <w:rFonts w:ascii="Arial" w:hAnsi="Arial" w:cs="Arial"/>
        <w:i/>
        <w:iCs/>
        <w:sz w:val="18"/>
        <w:szCs w:val="18"/>
      </w:rPr>
      <w:fldChar w:fldCharType="end"/>
    </w:r>
  </w:p>
  <w:p w:rsidR="003C2ECE" w:rsidRPr="00F011CC" w:rsidRDefault="003C2ECE" w:rsidP="0048366F">
    <w:pPr>
      <w:pStyle w:val="Header"/>
      <w:pBdr>
        <w:bottom w:val="single" w:sz="12" w:space="1" w:color="auto"/>
      </w:pBdr>
      <w:tabs>
        <w:tab w:val="clear" w:pos="8306"/>
        <w:tab w:val="right" w:pos="9000"/>
      </w:tabs>
      <w:rPr>
        <w:rFonts w:ascii="Arial" w:hAnsi="Arial" w:cs="Arial"/>
        <w:i/>
        <w:sz w:val="18"/>
        <w:szCs w:val="18"/>
      </w:rPr>
    </w:pPr>
    <w:r w:rsidRPr="00F011CC">
      <w:rPr>
        <w:rFonts w:ascii="Arial" w:hAnsi="Arial" w:cs="Arial"/>
        <w:i/>
        <w:sz w:val="18"/>
        <w:szCs w:val="18"/>
      </w:rPr>
      <w:t>201</w:t>
    </w:r>
    <w:r>
      <w:rPr>
        <w:rFonts w:ascii="Arial" w:hAnsi="Arial" w:cs="Arial"/>
        <w:i/>
        <w:sz w:val="18"/>
        <w:szCs w:val="18"/>
      </w:rPr>
      <w:t>3</w:t>
    </w:r>
    <w:r w:rsidRPr="00F011CC">
      <w:rPr>
        <w:rFonts w:ascii="Arial" w:hAnsi="Arial" w:cs="Arial"/>
        <w:i/>
        <w:sz w:val="18"/>
        <w:szCs w:val="18"/>
      </w:rPr>
      <w:t xml:space="preserve"> National ECEC Workforce Census </w:t>
    </w:r>
  </w:p>
  <w:p w:rsidR="003C2ECE" w:rsidRPr="007D1D26" w:rsidRDefault="003C2ECE" w:rsidP="007D1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249"/>
    <w:multiLevelType w:val="hybridMultilevel"/>
    <w:tmpl w:val="7AE072D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
    <w:nsid w:val="01C337D4"/>
    <w:multiLevelType w:val="hybridMultilevel"/>
    <w:tmpl w:val="768A211E"/>
    <w:lvl w:ilvl="0" w:tplc="041CFD12">
      <w:start w:val="1"/>
      <w:numFmt w:val="lowerLetter"/>
      <w:lvlText w:val="(%1)"/>
      <w:lvlJc w:val="left"/>
      <w:pPr>
        <w:ind w:left="1080" w:hanging="360"/>
      </w:pPr>
      <w:rPr>
        <w:rFonts w:ascii="Univers (W1)" w:eastAsia="Times New Roman" w:hAnsi="Univers (W1)"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50B3191"/>
    <w:multiLevelType w:val="hybridMultilevel"/>
    <w:tmpl w:val="9E0CC3A4"/>
    <w:lvl w:ilvl="0" w:tplc="0C09000F">
      <w:start w:val="1"/>
      <w:numFmt w:val="decimal"/>
      <w:lvlText w:val="%1."/>
      <w:lvlJc w:val="lef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nsid w:val="067900C9"/>
    <w:multiLevelType w:val="hybridMultilevel"/>
    <w:tmpl w:val="97844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E4FDE"/>
    <w:multiLevelType w:val="hybridMultilevel"/>
    <w:tmpl w:val="6BE238FE"/>
    <w:lvl w:ilvl="0" w:tplc="E468F69C">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nsid w:val="0E2D7D65"/>
    <w:multiLevelType w:val="hybridMultilevel"/>
    <w:tmpl w:val="C7520E78"/>
    <w:lvl w:ilvl="0" w:tplc="28BAAA2E">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nsid w:val="10220FEE"/>
    <w:multiLevelType w:val="hybridMultilevel"/>
    <w:tmpl w:val="5F3859B0"/>
    <w:lvl w:ilvl="0" w:tplc="5B90FE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C94974"/>
    <w:multiLevelType w:val="hybridMultilevel"/>
    <w:tmpl w:val="532AC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8B4A4B"/>
    <w:multiLevelType w:val="hybridMultilevel"/>
    <w:tmpl w:val="E6001424"/>
    <w:lvl w:ilvl="0" w:tplc="E08AB060">
      <w:start w:val="1"/>
      <w:numFmt w:val="lowerLetter"/>
      <w:lvlText w:val="(%1)"/>
      <w:lvlJc w:val="left"/>
      <w:pPr>
        <w:ind w:left="360" w:hanging="360"/>
      </w:pPr>
      <w:rPr>
        <w:rFonts w:ascii="Calibri" w:hAnsi="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6881418"/>
    <w:multiLevelType w:val="hybridMultilevel"/>
    <w:tmpl w:val="91EA61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6BC6F2D"/>
    <w:multiLevelType w:val="hybridMultilevel"/>
    <w:tmpl w:val="4EDCE03A"/>
    <w:lvl w:ilvl="0" w:tplc="FB42A4D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18FF242C"/>
    <w:multiLevelType w:val="hybridMultilevel"/>
    <w:tmpl w:val="D7C07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A320B6"/>
    <w:multiLevelType w:val="hybridMultilevel"/>
    <w:tmpl w:val="06E86DBC"/>
    <w:lvl w:ilvl="0" w:tplc="2B68946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nsid w:val="1FF4093A"/>
    <w:multiLevelType w:val="hybridMultilevel"/>
    <w:tmpl w:val="3AAAE23A"/>
    <w:lvl w:ilvl="0" w:tplc="E08AB060">
      <w:start w:val="1"/>
      <w:numFmt w:val="lowerLetter"/>
      <w:lvlText w:val="(%1)"/>
      <w:lvlJc w:val="left"/>
      <w:pPr>
        <w:ind w:left="3276" w:hanging="360"/>
      </w:pPr>
      <w:rPr>
        <w:rFonts w:ascii="Calibri" w:hAnsi="Calibri" w:hint="default"/>
      </w:rPr>
    </w:lvl>
    <w:lvl w:ilvl="1" w:tplc="0C090019">
      <w:start w:val="1"/>
      <w:numFmt w:val="lowerLetter"/>
      <w:lvlText w:val="%2."/>
      <w:lvlJc w:val="left"/>
      <w:pPr>
        <w:ind w:left="3996" w:hanging="360"/>
      </w:pPr>
    </w:lvl>
    <w:lvl w:ilvl="2" w:tplc="0C09001B" w:tentative="1">
      <w:start w:val="1"/>
      <w:numFmt w:val="lowerRoman"/>
      <w:lvlText w:val="%3."/>
      <w:lvlJc w:val="right"/>
      <w:pPr>
        <w:ind w:left="4716" w:hanging="180"/>
      </w:pPr>
    </w:lvl>
    <w:lvl w:ilvl="3" w:tplc="0C09000F" w:tentative="1">
      <w:start w:val="1"/>
      <w:numFmt w:val="decimal"/>
      <w:lvlText w:val="%4."/>
      <w:lvlJc w:val="left"/>
      <w:pPr>
        <w:ind w:left="5436" w:hanging="360"/>
      </w:pPr>
    </w:lvl>
    <w:lvl w:ilvl="4" w:tplc="0C090019" w:tentative="1">
      <w:start w:val="1"/>
      <w:numFmt w:val="lowerLetter"/>
      <w:lvlText w:val="%5."/>
      <w:lvlJc w:val="left"/>
      <w:pPr>
        <w:ind w:left="6156" w:hanging="360"/>
      </w:pPr>
    </w:lvl>
    <w:lvl w:ilvl="5" w:tplc="0C09001B" w:tentative="1">
      <w:start w:val="1"/>
      <w:numFmt w:val="lowerRoman"/>
      <w:lvlText w:val="%6."/>
      <w:lvlJc w:val="right"/>
      <w:pPr>
        <w:ind w:left="6876" w:hanging="180"/>
      </w:pPr>
    </w:lvl>
    <w:lvl w:ilvl="6" w:tplc="0C09000F" w:tentative="1">
      <w:start w:val="1"/>
      <w:numFmt w:val="decimal"/>
      <w:lvlText w:val="%7."/>
      <w:lvlJc w:val="left"/>
      <w:pPr>
        <w:ind w:left="7596" w:hanging="360"/>
      </w:pPr>
    </w:lvl>
    <w:lvl w:ilvl="7" w:tplc="0C090019" w:tentative="1">
      <w:start w:val="1"/>
      <w:numFmt w:val="lowerLetter"/>
      <w:lvlText w:val="%8."/>
      <w:lvlJc w:val="left"/>
      <w:pPr>
        <w:ind w:left="8316" w:hanging="360"/>
      </w:pPr>
    </w:lvl>
    <w:lvl w:ilvl="8" w:tplc="0C09001B" w:tentative="1">
      <w:start w:val="1"/>
      <w:numFmt w:val="lowerRoman"/>
      <w:lvlText w:val="%9."/>
      <w:lvlJc w:val="right"/>
      <w:pPr>
        <w:ind w:left="9036" w:hanging="180"/>
      </w:pPr>
    </w:lvl>
  </w:abstractNum>
  <w:abstractNum w:abstractNumId="14">
    <w:nsid w:val="2358258D"/>
    <w:multiLevelType w:val="hybridMultilevel"/>
    <w:tmpl w:val="BD1A07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38F6D1E"/>
    <w:multiLevelType w:val="hybridMultilevel"/>
    <w:tmpl w:val="DD269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C552CF"/>
    <w:multiLevelType w:val="hybridMultilevel"/>
    <w:tmpl w:val="09F454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7761EC3"/>
    <w:multiLevelType w:val="hybridMultilevel"/>
    <w:tmpl w:val="9E0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844BE"/>
    <w:multiLevelType w:val="hybridMultilevel"/>
    <w:tmpl w:val="768A211E"/>
    <w:lvl w:ilvl="0" w:tplc="041CFD12">
      <w:start w:val="1"/>
      <w:numFmt w:val="lowerLetter"/>
      <w:lvlText w:val="(%1)"/>
      <w:lvlJc w:val="left"/>
      <w:pPr>
        <w:ind w:left="360" w:hanging="360"/>
      </w:pPr>
      <w:rPr>
        <w:rFonts w:ascii="Univers (W1)" w:eastAsia="Times New Roman" w:hAnsi="Univers (W1)"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8F20C55"/>
    <w:multiLevelType w:val="hybridMultilevel"/>
    <w:tmpl w:val="C150B2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29ED1F16"/>
    <w:multiLevelType w:val="hybridMultilevel"/>
    <w:tmpl w:val="68F86C72"/>
    <w:lvl w:ilvl="0" w:tplc="482671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A0E074A"/>
    <w:multiLevelType w:val="hybridMultilevel"/>
    <w:tmpl w:val="3AAAE23A"/>
    <w:lvl w:ilvl="0" w:tplc="E08AB060">
      <w:start w:val="1"/>
      <w:numFmt w:val="lowerLetter"/>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A997231"/>
    <w:multiLevelType w:val="hybridMultilevel"/>
    <w:tmpl w:val="3CA60820"/>
    <w:lvl w:ilvl="0" w:tplc="EBD26D86">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nsid w:val="2D235437"/>
    <w:multiLevelType w:val="hybridMultilevel"/>
    <w:tmpl w:val="092A0C2E"/>
    <w:lvl w:ilvl="0" w:tplc="91CA6D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DF372D8"/>
    <w:multiLevelType w:val="hybridMultilevel"/>
    <w:tmpl w:val="E6001424"/>
    <w:lvl w:ilvl="0" w:tplc="E08AB060">
      <w:start w:val="1"/>
      <w:numFmt w:val="lowerLetter"/>
      <w:lvlText w:val="(%1)"/>
      <w:lvlJc w:val="left"/>
      <w:pPr>
        <w:ind w:left="360" w:hanging="360"/>
      </w:pPr>
      <w:rPr>
        <w:rFonts w:ascii="Calibri" w:hAnsi="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2FAD2F4D"/>
    <w:multiLevelType w:val="hybridMultilevel"/>
    <w:tmpl w:val="8D1A8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0741FEE"/>
    <w:multiLevelType w:val="hybridMultilevel"/>
    <w:tmpl w:val="61D48016"/>
    <w:lvl w:ilvl="0" w:tplc="6ECC10DE">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nsid w:val="35BE01D5"/>
    <w:multiLevelType w:val="hybridMultilevel"/>
    <w:tmpl w:val="D29895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3942603D"/>
    <w:multiLevelType w:val="hybridMultilevel"/>
    <w:tmpl w:val="AAB8FCFC"/>
    <w:lvl w:ilvl="0" w:tplc="0C090001">
      <w:start w:val="1"/>
      <w:numFmt w:val="bullet"/>
      <w:lvlText w:val=""/>
      <w:lvlJc w:val="left"/>
      <w:pPr>
        <w:tabs>
          <w:tab w:val="num" w:pos="1080"/>
        </w:tabs>
        <w:ind w:left="1080" w:hanging="360"/>
      </w:pPr>
      <w:rPr>
        <w:rFonts w:ascii="Symbol" w:hAnsi="Symbol" w:hint="default"/>
      </w:rPr>
    </w:lvl>
    <w:lvl w:ilvl="1" w:tplc="0C090003">
      <w:start w:val="1"/>
      <w:numFmt w:val="decimal"/>
      <w:lvlText w:val="%2."/>
      <w:lvlJc w:val="left"/>
      <w:pPr>
        <w:tabs>
          <w:tab w:val="num" w:pos="1800"/>
        </w:tabs>
        <w:ind w:left="1800" w:hanging="360"/>
      </w:pPr>
    </w:lvl>
    <w:lvl w:ilvl="2" w:tplc="0C090005">
      <w:start w:val="1"/>
      <w:numFmt w:val="decimal"/>
      <w:lvlText w:val="%3."/>
      <w:lvlJc w:val="left"/>
      <w:pPr>
        <w:tabs>
          <w:tab w:val="num" w:pos="2520"/>
        </w:tabs>
        <w:ind w:left="2520" w:hanging="360"/>
      </w:pPr>
    </w:lvl>
    <w:lvl w:ilvl="3" w:tplc="0C090001">
      <w:start w:val="1"/>
      <w:numFmt w:val="decimal"/>
      <w:lvlText w:val="%4."/>
      <w:lvlJc w:val="left"/>
      <w:pPr>
        <w:tabs>
          <w:tab w:val="num" w:pos="3240"/>
        </w:tabs>
        <w:ind w:left="3240" w:hanging="360"/>
      </w:pPr>
    </w:lvl>
    <w:lvl w:ilvl="4" w:tplc="0C090003">
      <w:start w:val="1"/>
      <w:numFmt w:val="decimal"/>
      <w:lvlText w:val="%5."/>
      <w:lvlJc w:val="left"/>
      <w:pPr>
        <w:tabs>
          <w:tab w:val="num" w:pos="3960"/>
        </w:tabs>
        <w:ind w:left="3960" w:hanging="360"/>
      </w:pPr>
    </w:lvl>
    <w:lvl w:ilvl="5" w:tplc="0C090005">
      <w:start w:val="1"/>
      <w:numFmt w:val="decimal"/>
      <w:lvlText w:val="%6."/>
      <w:lvlJc w:val="left"/>
      <w:pPr>
        <w:tabs>
          <w:tab w:val="num" w:pos="4680"/>
        </w:tabs>
        <w:ind w:left="4680" w:hanging="360"/>
      </w:pPr>
    </w:lvl>
    <w:lvl w:ilvl="6" w:tplc="0C090001">
      <w:start w:val="1"/>
      <w:numFmt w:val="decimal"/>
      <w:lvlText w:val="%7."/>
      <w:lvlJc w:val="left"/>
      <w:pPr>
        <w:tabs>
          <w:tab w:val="num" w:pos="5400"/>
        </w:tabs>
        <w:ind w:left="5400" w:hanging="360"/>
      </w:pPr>
    </w:lvl>
    <w:lvl w:ilvl="7" w:tplc="0C090003">
      <w:start w:val="1"/>
      <w:numFmt w:val="decimal"/>
      <w:lvlText w:val="%8."/>
      <w:lvlJc w:val="left"/>
      <w:pPr>
        <w:tabs>
          <w:tab w:val="num" w:pos="6120"/>
        </w:tabs>
        <w:ind w:left="6120" w:hanging="360"/>
      </w:pPr>
    </w:lvl>
    <w:lvl w:ilvl="8" w:tplc="0C090005">
      <w:start w:val="1"/>
      <w:numFmt w:val="decimal"/>
      <w:lvlText w:val="%9."/>
      <w:lvlJc w:val="left"/>
      <w:pPr>
        <w:tabs>
          <w:tab w:val="num" w:pos="6840"/>
        </w:tabs>
        <w:ind w:left="6840" w:hanging="360"/>
      </w:pPr>
    </w:lvl>
  </w:abstractNum>
  <w:abstractNum w:abstractNumId="29">
    <w:nsid w:val="3B6250C5"/>
    <w:multiLevelType w:val="hybridMultilevel"/>
    <w:tmpl w:val="768A211E"/>
    <w:lvl w:ilvl="0" w:tplc="041CFD12">
      <w:start w:val="1"/>
      <w:numFmt w:val="lowerLetter"/>
      <w:lvlText w:val="(%1)"/>
      <w:lvlJc w:val="left"/>
      <w:pPr>
        <w:ind w:left="360" w:hanging="360"/>
      </w:pPr>
      <w:rPr>
        <w:rFonts w:ascii="Univers (W1)" w:eastAsia="Times New Roman" w:hAnsi="Univers (W1)"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02D4E52"/>
    <w:multiLevelType w:val="hybridMultilevel"/>
    <w:tmpl w:val="768A211E"/>
    <w:lvl w:ilvl="0" w:tplc="041CFD12">
      <w:start w:val="1"/>
      <w:numFmt w:val="lowerLetter"/>
      <w:lvlText w:val="(%1)"/>
      <w:lvlJc w:val="left"/>
      <w:pPr>
        <w:ind w:left="1080" w:hanging="360"/>
      </w:pPr>
      <w:rPr>
        <w:rFonts w:ascii="Univers (W1)" w:eastAsia="Times New Roman" w:hAnsi="Univers (W1)"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41535A91"/>
    <w:multiLevelType w:val="hybridMultilevel"/>
    <w:tmpl w:val="4F70DB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41C60EBA"/>
    <w:multiLevelType w:val="hybridMultilevel"/>
    <w:tmpl w:val="FABE0194"/>
    <w:lvl w:ilvl="0" w:tplc="A8847410">
      <w:start w:val="3"/>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nsid w:val="42DA5F3A"/>
    <w:multiLevelType w:val="hybridMultilevel"/>
    <w:tmpl w:val="2F3EEC46"/>
    <w:lvl w:ilvl="0" w:tplc="D8A4A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6D06B9C"/>
    <w:multiLevelType w:val="hybridMultilevel"/>
    <w:tmpl w:val="40148E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48A07714"/>
    <w:multiLevelType w:val="hybridMultilevel"/>
    <w:tmpl w:val="0A9A27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4936704F"/>
    <w:multiLevelType w:val="hybridMultilevel"/>
    <w:tmpl w:val="D5F6DAAC"/>
    <w:lvl w:ilvl="0" w:tplc="774AF1F8">
      <w:start w:val="2"/>
      <w:numFmt w:val="lowerLetter"/>
      <w:lvlText w:val="(%1)"/>
      <w:lvlJc w:val="left"/>
      <w:pPr>
        <w:ind w:left="720" w:hanging="360"/>
      </w:pPr>
      <w:rPr>
        <w:rFonts w:ascii="Calibri" w:hAnsi="Calibri"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9800A97"/>
    <w:multiLevelType w:val="hybridMultilevel"/>
    <w:tmpl w:val="06E86DBC"/>
    <w:lvl w:ilvl="0" w:tplc="2B68946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38">
    <w:nsid w:val="4B2C2527"/>
    <w:multiLevelType w:val="hybridMultilevel"/>
    <w:tmpl w:val="3CA60820"/>
    <w:lvl w:ilvl="0" w:tplc="EBD26D86">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9">
    <w:nsid w:val="4C470FE3"/>
    <w:multiLevelType w:val="hybridMultilevel"/>
    <w:tmpl w:val="3AB0D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C6D39BA"/>
    <w:multiLevelType w:val="hybridMultilevel"/>
    <w:tmpl w:val="68AE310A"/>
    <w:lvl w:ilvl="0" w:tplc="CA2C71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4F5F4637"/>
    <w:multiLevelType w:val="hybridMultilevel"/>
    <w:tmpl w:val="DA8E33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4F792646"/>
    <w:multiLevelType w:val="hybridMultilevel"/>
    <w:tmpl w:val="04045CA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070"/>
        </w:tabs>
        <w:ind w:left="107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55AE331E"/>
    <w:multiLevelType w:val="hybridMultilevel"/>
    <w:tmpl w:val="CCC8A74C"/>
    <w:lvl w:ilvl="0" w:tplc="E08AB060">
      <w:start w:val="1"/>
      <w:numFmt w:val="lowerLetter"/>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62B70FE"/>
    <w:multiLevelType w:val="hybridMultilevel"/>
    <w:tmpl w:val="2BF0FAC4"/>
    <w:lvl w:ilvl="0" w:tplc="89782E0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nsid w:val="5931079B"/>
    <w:multiLevelType w:val="hybridMultilevel"/>
    <w:tmpl w:val="D90AE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DE32A4D"/>
    <w:multiLevelType w:val="hybridMultilevel"/>
    <w:tmpl w:val="1392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9270BF"/>
    <w:multiLevelType w:val="hybridMultilevel"/>
    <w:tmpl w:val="C9BA5F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nsid w:val="62372AF0"/>
    <w:multiLevelType w:val="hybridMultilevel"/>
    <w:tmpl w:val="7EA889C0"/>
    <w:lvl w:ilvl="0" w:tplc="ED986B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nsid w:val="640B44ED"/>
    <w:multiLevelType w:val="hybridMultilevel"/>
    <w:tmpl w:val="3CA60820"/>
    <w:lvl w:ilvl="0" w:tplc="EBD26D86">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0">
    <w:nsid w:val="655F4277"/>
    <w:multiLevelType w:val="hybridMultilevel"/>
    <w:tmpl w:val="16C632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1">
    <w:nsid w:val="66BD3482"/>
    <w:multiLevelType w:val="hybridMultilevel"/>
    <w:tmpl w:val="35DEF8D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80B4C8F"/>
    <w:multiLevelType w:val="hybridMultilevel"/>
    <w:tmpl w:val="7F4283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69496E77"/>
    <w:multiLevelType w:val="hybridMultilevel"/>
    <w:tmpl w:val="CB0E89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nsid w:val="69B219C5"/>
    <w:multiLevelType w:val="hybridMultilevel"/>
    <w:tmpl w:val="C9BA5FC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nsid w:val="6A0A4027"/>
    <w:multiLevelType w:val="hybridMultilevel"/>
    <w:tmpl w:val="D5F6DAAC"/>
    <w:lvl w:ilvl="0" w:tplc="774AF1F8">
      <w:start w:val="2"/>
      <w:numFmt w:val="lowerLetter"/>
      <w:lvlText w:val="(%1)"/>
      <w:lvlJc w:val="left"/>
      <w:pPr>
        <w:ind w:left="720" w:hanging="360"/>
      </w:pPr>
      <w:rPr>
        <w:rFonts w:ascii="Calibri" w:hAnsi="Calibri"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6CA07E33"/>
    <w:multiLevelType w:val="hybridMultilevel"/>
    <w:tmpl w:val="98068E54"/>
    <w:lvl w:ilvl="0" w:tplc="FFFFFFFF">
      <w:start w:val="1"/>
      <w:numFmt w:val="bullet"/>
      <w:lvlText w:val=""/>
      <w:lvlJc w:val="left"/>
      <w:pPr>
        <w:tabs>
          <w:tab w:val="num" w:pos="-360"/>
        </w:tabs>
        <w:ind w:left="1800" w:hanging="720"/>
      </w:pPr>
      <w:rPr>
        <w:rFonts w:ascii="Symbol" w:hAnsi="Symbol"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7">
    <w:nsid w:val="729A56A3"/>
    <w:multiLevelType w:val="hybridMultilevel"/>
    <w:tmpl w:val="FA5676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7470453B"/>
    <w:multiLevelType w:val="hybridMultilevel"/>
    <w:tmpl w:val="06E86DBC"/>
    <w:lvl w:ilvl="0" w:tplc="2B68946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59">
    <w:nsid w:val="74B34836"/>
    <w:multiLevelType w:val="hybridMultilevel"/>
    <w:tmpl w:val="0CC43D4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nsid w:val="751E48FD"/>
    <w:multiLevelType w:val="hybridMultilevel"/>
    <w:tmpl w:val="2D521FD8"/>
    <w:lvl w:ilvl="0" w:tplc="510808F6">
      <w:start w:val="1"/>
      <w:numFmt w:val="lowerLetter"/>
      <w:lvlText w:val="(%1)"/>
      <w:lvlJc w:val="left"/>
      <w:pPr>
        <w:ind w:left="1080" w:hanging="360"/>
      </w:pPr>
      <w:rPr>
        <w:rFonts w:hint="default"/>
        <w:b w:val="0"/>
        <w:i w:val="0"/>
        <w:sz w:val="1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nsid w:val="759C45F8"/>
    <w:multiLevelType w:val="hybridMultilevel"/>
    <w:tmpl w:val="AB24FD9C"/>
    <w:lvl w:ilvl="0" w:tplc="82789A30">
      <w:start w:val="1"/>
      <w:numFmt w:val="lowerLetter"/>
      <w:lvlText w:val="(%1)"/>
      <w:lvlJc w:val="left"/>
      <w:pPr>
        <w:ind w:left="1144" w:hanging="4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2">
    <w:nsid w:val="7B663CC4"/>
    <w:multiLevelType w:val="singleLevel"/>
    <w:tmpl w:val="0D3621FE"/>
    <w:lvl w:ilvl="0">
      <w:start w:val="1"/>
      <w:numFmt w:val="bullet"/>
      <w:pStyle w:val="Bullet1"/>
      <w:lvlText w:val=""/>
      <w:lvlJc w:val="left"/>
      <w:pPr>
        <w:tabs>
          <w:tab w:val="num" w:pos="0"/>
        </w:tabs>
        <w:ind w:left="2160" w:hanging="720"/>
      </w:pPr>
      <w:rPr>
        <w:rFonts w:ascii="Symbol" w:hAnsi="Symbol" w:hint="default"/>
      </w:rPr>
    </w:lvl>
  </w:abstractNum>
  <w:num w:numId="1">
    <w:abstractNumId w:val="62"/>
  </w:num>
  <w:num w:numId="2">
    <w:abstractNumId w:val="51"/>
  </w:num>
  <w:num w:numId="3">
    <w:abstractNumId w:val="16"/>
  </w:num>
  <w:num w:numId="4">
    <w:abstractNumId w:val="31"/>
  </w:num>
  <w:num w:numId="5">
    <w:abstractNumId w:val="56"/>
  </w:num>
  <w:num w:numId="6">
    <w:abstractNumId w:val="27"/>
  </w:num>
  <w:num w:numId="7">
    <w:abstractNumId w:val="57"/>
  </w:num>
  <w:num w:numId="8">
    <w:abstractNumId w:val="34"/>
  </w:num>
  <w:num w:numId="9">
    <w:abstractNumId w:val="41"/>
  </w:num>
  <w:num w:numId="10">
    <w:abstractNumId w:val="39"/>
  </w:num>
  <w:num w:numId="11">
    <w:abstractNumId w:val="35"/>
  </w:num>
  <w:num w:numId="12">
    <w:abstractNumId w:val="52"/>
  </w:num>
  <w:num w:numId="13">
    <w:abstractNumId w:val="53"/>
  </w:num>
  <w:num w:numId="14">
    <w:abstractNumId w:val="17"/>
  </w:num>
  <w:num w:numId="15">
    <w:abstractNumId w:val="3"/>
  </w:num>
  <w:num w:numId="16">
    <w:abstractNumId w:val="0"/>
  </w:num>
  <w:num w:numId="17">
    <w:abstractNumId w:val="25"/>
  </w:num>
  <w:num w:numId="18">
    <w:abstractNumId w:val="15"/>
  </w:num>
  <w:num w:numId="19">
    <w:abstractNumId w:val="11"/>
  </w:num>
  <w:num w:numId="20">
    <w:abstractNumId w:val="7"/>
  </w:num>
  <w:num w:numId="21">
    <w:abstractNumId w:val="32"/>
  </w:num>
  <w:num w:numId="22">
    <w:abstractNumId w:val="40"/>
  </w:num>
  <w:num w:numId="23">
    <w:abstractNumId w:val="1"/>
  </w:num>
  <w:num w:numId="24">
    <w:abstractNumId w:val="29"/>
  </w:num>
  <w:num w:numId="25">
    <w:abstractNumId w:val="50"/>
  </w:num>
  <w:num w:numId="26">
    <w:abstractNumId w:val="48"/>
  </w:num>
  <w:num w:numId="27">
    <w:abstractNumId w:val="30"/>
  </w:num>
  <w:num w:numId="28">
    <w:abstractNumId w:val="18"/>
  </w:num>
  <w:num w:numId="29">
    <w:abstractNumId w:val="14"/>
  </w:num>
  <w:num w:numId="30">
    <w:abstractNumId w:val="2"/>
  </w:num>
  <w:num w:numId="31">
    <w:abstractNumId w:val="19"/>
  </w:num>
  <w:num w:numId="32">
    <w:abstractNumId w:val="59"/>
  </w:num>
  <w:num w:numId="33">
    <w:abstractNumId w:val="9"/>
  </w:num>
  <w:num w:numId="34">
    <w:abstractNumId w:val="45"/>
  </w:num>
  <w:num w:numId="35">
    <w:abstractNumId w:val="23"/>
  </w:num>
  <w:num w:numId="36">
    <w:abstractNumId w:val="33"/>
  </w:num>
  <w:num w:numId="37">
    <w:abstractNumId w:val="6"/>
  </w:num>
  <w:num w:numId="38">
    <w:abstractNumId w:val="24"/>
  </w:num>
  <w:num w:numId="39">
    <w:abstractNumId w:val="8"/>
  </w:num>
  <w:num w:numId="40">
    <w:abstractNumId w:val="43"/>
  </w:num>
  <w:num w:numId="41">
    <w:abstractNumId w:val="21"/>
  </w:num>
  <w:num w:numId="42">
    <w:abstractNumId w:val="13"/>
  </w:num>
  <w:num w:numId="43">
    <w:abstractNumId w:val="55"/>
  </w:num>
  <w:num w:numId="44">
    <w:abstractNumId w:val="36"/>
  </w:num>
  <w:num w:numId="45">
    <w:abstractNumId w:val="46"/>
  </w:num>
  <w:num w:numId="46">
    <w:abstractNumId w:val="4"/>
  </w:num>
  <w:num w:numId="47">
    <w:abstractNumId w:val="61"/>
  </w:num>
  <w:num w:numId="48">
    <w:abstractNumId w:val="26"/>
  </w:num>
  <w:num w:numId="49">
    <w:abstractNumId w:val="60"/>
  </w:num>
  <w:num w:numId="50">
    <w:abstractNumId w:val="44"/>
  </w:num>
  <w:num w:numId="51">
    <w:abstractNumId w:val="22"/>
  </w:num>
  <w:num w:numId="52">
    <w:abstractNumId w:val="58"/>
  </w:num>
  <w:num w:numId="53">
    <w:abstractNumId w:val="49"/>
  </w:num>
  <w:num w:numId="54">
    <w:abstractNumId w:val="38"/>
  </w:num>
  <w:num w:numId="55">
    <w:abstractNumId w:val="20"/>
  </w:num>
  <w:num w:numId="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num>
  <w:num w:numId="58">
    <w:abstractNumId w:val="47"/>
  </w:num>
  <w:num w:numId="59">
    <w:abstractNumId w:val="12"/>
  </w:num>
  <w:num w:numId="60">
    <w:abstractNumId w:val="37"/>
  </w:num>
  <w:num w:numId="61">
    <w:abstractNumId w:val="10"/>
  </w:num>
  <w:num w:numId="62">
    <w:abstractNumId w:val="42"/>
  </w:num>
  <w:num w:numId="63">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22C3B"/>
    <w:rsid w:val="0000666D"/>
    <w:rsid w:val="000077E8"/>
    <w:rsid w:val="000106B2"/>
    <w:rsid w:val="00011D3A"/>
    <w:rsid w:val="00013886"/>
    <w:rsid w:val="000157DF"/>
    <w:rsid w:val="00017CDC"/>
    <w:rsid w:val="000206A2"/>
    <w:rsid w:val="00020CB7"/>
    <w:rsid w:val="00022C3B"/>
    <w:rsid w:val="00023B9B"/>
    <w:rsid w:val="00024157"/>
    <w:rsid w:val="00024A1F"/>
    <w:rsid w:val="00026B48"/>
    <w:rsid w:val="00031B5B"/>
    <w:rsid w:val="000355BC"/>
    <w:rsid w:val="00035ABC"/>
    <w:rsid w:val="00035E89"/>
    <w:rsid w:val="00036029"/>
    <w:rsid w:val="00037C34"/>
    <w:rsid w:val="00040615"/>
    <w:rsid w:val="00040DA4"/>
    <w:rsid w:val="0004109A"/>
    <w:rsid w:val="00041D0B"/>
    <w:rsid w:val="00042670"/>
    <w:rsid w:val="000436F6"/>
    <w:rsid w:val="00045647"/>
    <w:rsid w:val="000465B9"/>
    <w:rsid w:val="00047E2A"/>
    <w:rsid w:val="000504A6"/>
    <w:rsid w:val="0005286A"/>
    <w:rsid w:val="00052B53"/>
    <w:rsid w:val="00052B62"/>
    <w:rsid w:val="00055AA0"/>
    <w:rsid w:val="000563C4"/>
    <w:rsid w:val="000563F0"/>
    <w:rsid w:val="000569FC"/>
    <w:rsid w:val="0005730E"/>
    <w:rsid w:val="000618BF"/>
    <w:rsid w:val="00063EA2"/>
    <w:rsid w:val="0007141A"/>
    <w:rsid w:val="00071F29"/>
    <w:rsid w:val="00074148"/>
    <w:rsid w:val="00075E39"/>
    <w:rsid w:val="00076634"/>
    <w:rsid w:val="0007665D"/>
    <w:rsid w:val="00077F9D"/>
    <w:rsid w:val="00081BA3"/>
    <w:rsid w:val="0008296F"/>
    <w:rsid w:val="00083729"/>
    <w:rsid w:val="00084053"/>
    <w:rsid w:val="00087122"/>
    <w:rsid w:val="00091A09"/>
    <w:rsid w:val="00091B4A"/>
    <w:rsid w:val="00093735"/>
    <w:rsid w:val="0009449D"/>
    <w:rsid w:val="00094C9A"/>
    <w:rsid w:val="00095FAE"/>
    <w:rsid w:val="0009646E"/>
    <w:rsid w:val="000A07C5"/>
    <w:rsid w:val="000A1535"/>
    <w:rsid w:val="000A1588"/>
    <w:rsid w:val="000A1C5C"/>
    <w:rsid w:val="000A2618"/>
    <w:rsid w:val="000A373D"/>
    <w:rsid w:val="000A4C66"/>
    <w:rsid w:val="000A7C57"/>
    <w:rsid w:val="000B014B"/>
    <w:rsid w:val="000B0C69"/>
    <w:rsid w:val="000B24E2"/>
    <w:rsid w:val="000B2651"/>
    <w:rsid w:val="000B4DE1"/>
    <w:rsid w:val="000B6BF3"/>
    <w:rsid w:val="000B7109"/>
    <w:rsid w:val="000B72E9"/>
    <w:rsid w:val="000B774E"/>
    <w:rsid w:val="000C04C1"/>
    <w:rsid w:val="000C0990"/>
    <w:rsid w:val="000C1451"/>
    <w:rsid w:val="000C15BC"/>
    <w:rsid w:val="000C55D9"/>
    <w:rsid w:val="000C6BE5"/>
    <w:rsid w:val="000C72E7"/>
    <w:rsid w:val="000C7F63"/>
    <w:rsid w:val="000D1151"/>
    <w:rsid w:val="000D1698"/>
    <w:rsid w:val="000D1FD7"/>
    <w:rsid w:val="000D38F3"/>
    <w:rsid w:val="000D4E7E"/>
    <w:rsid w:val="000D5217"/>
    <w:rsid w:val="000D56F4"/>
    <w:rsid w:val="000D5CCB"/>
    <w:rsid w:val="000D71E8"/>
    <w:rsid w:val="000E0E56"/>
    <w:rsid w:val="000E280C"/>
    <w:rsid w:val="000E478D"/>
    <w:rsid w:val="000E5DDE"/>
    <w:rsid w:val="000E6223"/>
    <w:rsid w:val="000F08B2"/>
    <w:rsid w:val="000F43B4"/>
    <w:rsid w:val="000F6EE8"/>
    <w:rsid w:val="000F7517"/>
    <w:rsid w:val="000F7C08"/>
    <w:rsid w:val="001011B6"/>
    <w:rsid w:val="0010322C"/>
    <w:rsid w:val="00103BC4"/>
    <w:rsid w:val="00105E23"/>
    <w:rsid w:val="00106EBF"/>
    <w:rsid w:val="0011091C"/>
    <w:rsid w:val="001112BA"/>
    <w:rsid w:val="00112968"/>
    <w:rsid w:val="00114151"/>
    <w:rsid w:val="00114AD8"/>
    <w:rsid w:val="00115808"/>
    <w:rsid w:val="00117989"/>
    <w:rsid w:val="00123C2C"/>
    <w:rsid w:val="001258A3"/>
    <w:rsid w:val="00126986"/>
    <w:rsid w:val="00126E43"/>
    <w:rsid w:val="00131AE0"/>
    <w:rsid w:val="00136314"/>
    <w:rsid w:val="00137DAC"/>
    <w:rsid w:val="001400DA"/>
    <w:rsid w:val="00140CCE"/>
    <w:rsid w:val="00140E84"/>
    <w:rsid w:val="0014305A"/>
    <w:rsid w:val="00144A3E"/>
    <w:rsid w:val="00145394"/>
    <w:rsid w:val="0014670A"/>
    <w:rsid w:val="00146D80"/>
    <w:rsid w:val="00150638"/>
    <w:rsid w:val="00153014"/>
    <w:rsid w:val="001533F3"/>
    <w:rsid w:val="00154523"/>
    <w:rsid w:val="00155D21"/>
    <w:rsid w:val="001560B3"/>
    <w:rsid w:val="001560D2"/>
    <w:rsid w:val="00160897"/>
    <w:rsid w:val="001630A0"/>
    <w:rsid w:val="0016689C"/>
    <w:rsid w:val="0016717D"/>
    <w:rsid w:val="00172A70"/>
    <w:rsid w:val="00173D59"/>
    <w:rsid w:val="00174950"/>
    <w:rsid w:val="00174A34"/>
    <w:rsid w:val="00174F2E"/>
    <w:rsid w:val="0017564E"/>
    <w:rsid w:val="0017726C"/>
    <w:rsid w:val="00177481"/>
    <w:rsid w:val="001837B7"/>
    <w:rsid w:val="001841A7"/>
    <w:rsid w:val="00186042"/>
    <w:rsid w:val="00186089"/>
    <w:rsid w:val="00186D89"/>
    <w:rsid w:val="00191312"/>
    <w:rsid w:val="00192920"/>
    <w:rsid w:val="00193490"/>
    <w:rsid w:val="00194BFD"/>
    <w:rsid w:val="00195117"/>
    <w:rsid w:val="00195815"/>
    <w:rsid w:val="00196A2D"/>
    <w:rsid w:val="001977D7"/>
    <w:rsid w:val="001A2050"/>
    <w:rsid w:val="001A3041"/>
    <w:rsid w:val="001A3A46"/>
    <w:rsid w:val="001A3C05"/>
    <w:rsid w:val="001A3F86"/>
    <w:rsid w:val="001A4AB4"/>
    <w:rsid w:val="001A5260"/>
    <w:rsid w:val="001A6EC2"/>
    <w:rsid w:val="001A7002"/>
    <w:rsid w:val="001B0BA4"/>
    <w:rsid w:val="001B76B9"/>
    <w:rsid w:val="001B7E51"/>
    <w:rsid w:val="001C5538"/>
    <w:rsid w:val="001C5C86"/>
    <w:rsid w:val="001C6D19"/>
    <w:rsid w:val="001C713E"/>
    <w:rsid w:val="001D0287"/>
    <w:rsid w:val="001D10FE"/>
    <w:rsid w:val="001D1535"/>
    <w:rsid w:val="001D4F3D"/>
    <w:rsid w:val="001D60DD"/>
    <w:rsid w:val="001E16E7"/>
    <w:rsid w:val="001E1D2C"/>
    <w:rsid w:val="001E2134"/>
    <w:rsid w:val="001E2948"/>
    <w:rsid w:val="001E5B2B"/>
    <w:rsid w:val="001E7C2B"/>
    <w:rsid w:val="001F03A0"/>
    <w:rsid w:val="001F0711"/>
    <w:rsid w:val="001F0B06"/>
    <w:rsid w:val="001F1B23"/>
    <w:rsid w:val="001F209B"/>
    <w:rsid w:val="001F25CD"/>
    <w:rsid w:val="001F26B1"/>
    <w:rsid w:val="002011A9"/>
    <w:rsid w:val="00201C3E"/>
    <w:rsid w:val="002022E1"/>
    <w:rsid w:val="00202B8A"/>
    <w:rsid w:val="00204BB5"/>
    <w:rsid w:val="0020587D"/>
    <w:rsid w:val="00206805"/>
    <w:rsid w:val="0020731C"/>
    <w:rsid w:val="00207399"/>
    <w:rsid w:val="002075EB"/>
    <w:rsid w:val="00211348"/>
    <w:rsid w:val="00213DB8"/>
    <w:rsid w:val="002140CC"/>
    <w:rsid w:val="00217FC9"/>
    <w:rsid w:val="002213C9"/>
    <w:rsid w:val="0022225C"/>
    <w:rsid w:val="002234D4"/>
    <w:rsid w:val="00225807"/>
    <w:rsid w:val="00230AED"/>
    <w:rsid w:val="002313CE"/>
    <w:rsid w:val="00231450"/>
    <w:rsid w:val="00231624"/>
    <w:rsid w:val="00233BDE"/>
    <w:rsid w:val="00234355"/>
    <w:rsid w:val="00234BB9"/>
    <w:rsid w:val="002355C5"/>
    <w:rsid w:val="00235CD1"/>
    <w:rsid w:val="002369DD"/>
    <w:rsid w:val="00237359"/>
    <w:rsid w:val="002401E8"/>
    <w:rsid w:val="002409C4"/>
    <w:rsid w:val="002410A3"/>
    <w:rsid w:val="002425D2"/>
    <w:rsid w:val="00242F5E"/>
    <w:rsid w:val="00243A6C"/>
    <w:rsid w:val="00244430"/>
    <w:rsid w:val="00244E9C"/>
    <w:rsid w:val="0024551B"/>
    <w:rsid w:val="0024554E"/>
    <w:rsid w:val="002460C6"/>
    <w:rsid w:val="002472EB"/>
    <w:rsid w:val="002475BB"/>
    <w:rsid w:val="002512F5"/>
    <w:rsid w:val="002539BC"/>
    <w:rsid w:val="00255075"/>
    <w:rsid w:val="00262FB0"/>
    <w:rsid w:val="00264A8E"/>
    <w:rsid w:val="00266537"/>
    <w:rsid w:val="002669BE"/>
    <w:rsid w:val="00267714"/>
    <w:rsid w:val="00267C7A"/>
    <w:rsid w:val="00271F0D"/>
    <w:rsid w:val="0027413F"/>
    <w:rsid w:val="00275499"/>
    <w:rsid w:val="002756DD"/>
    <w:rsid w:val="002757FF"/>
    <w:rsid w:val="00282BD5"/>
    <w:rsid w:val="00282D88"/>
    <w:rsid w:val="00284947"/>
    <w:rsid w:val="0028658A"/>
    <w:rsid w:val="00290D6E"/>
    <w:rsid w:val="002910AA"/>
    <w:rsid w:val="0029202A"/>
    <w:rsid w:val="00292581"/>
    <w:rsid w:val="002938F6"/>
    <w:rsid w:val="00293EC1"/>
    <w:rsid w:val="00294052"/>
    <w:rsid w:val="00294CF9"/>
    <w:rsid w:val="002958BF"/>
    <w:rsid w:val="00297A73"/>
    <w:rsid w:val="002A05F4"/>
    <w:rsid w:val="002A1154"/>
    <w:rsid w:val="002A1421"/>
    <w:rsid w:val="002A34CD"/>
    <w:rsid w:val="002A3B97"/>
    <w:rsid w:val="002A5C58"/>
    <w:rsid w:val="002A66A0"/>
    <w:rsid w:val="002A68DD"/>
    <w:rsid w:val="002B035E"/>
    <w:rsid w:val="002B3C4C"/>
    <w:rsid w:val="002B75FD"/>
    <w:rsid w:val="002B77F1"/>
    <w:rsid w:val="002C05A1"/>
    <w:rsid w:val="002C5223"/>
    <w:rsid w:val="002C54B5"/>
    <w:rsid w:val="002C64FB"/>
    <w:rsid w:val="002C710E"/>
    <w:rsid w:val="002C73A2"/>
    <w:rsid w:val="002D1047"/>
    <w:rsid w:val="002D24FB"/>
    <w:rsid w:val="002D2E6F"/>
    <w:rsid w:val="002D4EE2"/>
    <w:rsid w:val="002D66A6"/>
    <w:rsid w:val="002D6D56"/>
    <w:rsid w:val="002D7CEE"/>
    <w:rsid w:val="002E2DC8"/>
    <w:rsid w:val="002E43F0"/>
    <w:rsid w:val="002E671F"/>
    <w:rsid w:val="002E7440"/>
    <w:rsid w:val="002F0D98"/>
    <w:rsid w:val="002F0F8B"/>
    <w:rsid w:val="002F5C57"/>
    <w:rsid w:val="002F620A"/>
    <w:rsid w:val="003020EE"/>
    <w:rsid w:val="00303FB1"/>
    <w:rsid w:val="003042B7"/>
    <w:rsid w:val="00307C0F"/>
    <w:rsid w:val="0031048D"/>
    <w:rsid w:val="003108C7"/>
    <w:rsid w:val="00312168"/>
    <w:rsid w:val="0031338E"/>
    <w:rsid w:val="003152AD"/>
    <w:rsid w:val="00315705"/>
    <w:rsid w:val="00317700"/>
    <w:rsid w:val="003178A1"/>
    <w:rsid w:val="00320C36"/>
    <w:rsid w:val="00321352"/>
    <w:rsid w:val="00322B4B"/>
    <w:rsid w:val="00322E46"/>
    <w:rsid w:val="00323FE5"/>
    <w:rsid w:val="00325911"/>
    <w:rsid w:val="00325E6F"/>
    <w:rsid w:val="00326203"/>
    <w:rsid w:val="00326E8C"/>
    <w:rsid w:val="00326F42"/>
    <w:rsid w:val="00327F70"/>
    <w:rsid w:val="003301EF"/>
    <w:rsid w:val="00330251"/>
    <w:rsid w:val="00335B7A"/>
    <w:rsid w:val="003373C1"/>
    <w:rsid w:val="003408DE"/>
    <w:rsid w:val="003421B6"/>
    <w:rsid w:val="00342517"/>
    <w:rsid w:val="003426D8"/>
    <w:rsid w:val="00344631"/>
    <w:rsid w:val="00344FDA"/>
    <w:rsid w:val="003457DB"/>
    <w:rsid w:val="00347DA9"/>
    <w:rsid w:val="00347F96"/>
    <w:rsid w:val="00350E7E"/>
    <w:rsid w:val="003513EF"/>
    <w:rsid w:val="0035299D"/>
    <w:rsid w:val="00353239"/>
    <w:rsid w:val="00354BC7"/>
    <w:rsid w:val="0035612E"/>
    <w:rsid w:val="003567F1"/>
    <w:rsid w:val="00357F0A"/>
    <w:rsid w:val="00357F0B"/>
    <w:rsid w:val="00360F8C"/>
    <w:rsid w:val="003619C3"/>
    <w:rsid w:val="00364A73"/>
    <w:rsid w:val="00366F41"/>
    <w:rsid w:val="0037193E"/>
    <w:rsid w:val="00372418"/>
    <w:rsid w:val="00373781"/>
    <w:rsid w:val="00373BA3"/>
    <w:rsid w:val="0037470D"/>
    <w:rsid w:val="0037484E"/>
    <w:rsid w:val="0037546B"/>
    <w:rsid w:val="003757B3"/>
    <w:rsid w:val="003761E3"/>
    <w:rsid w:val="00376207"/>
    <w:rsid w:val="0037788C"/>
    <w:rsid w:val="00381859"/>
    <w:rsid w:val="00383B13"/>
    <w:rsid w:val="00383F88"/>
    <w:rsid w:val="00385D43"/>
    <w:rsid w:val="00386E6B"/>
    <w:rsid w:val="003923C0"/>
    <w:rsid w:val="003968CE"/>
    <w:rsid w:val="0039708E"/>
    <w:rsid w:val="003A06C0"/>
    <w:rsid w:val="003A12CB"/>
    <w:rsid w:val="003A1797"/>
    <w:rsid w:val="003A1C4D"/>
    <w:rsid w:val="003A275F"/>
    <w:rsid w:val="003A357B"/>
    <w:rsid w:val="003A439C"/>
    <w:rsid w:val="003A610F"/>
    <w:rsid w:val="003A74B5"/>
    <w:rsid w:val="003A7712"/>
    <w:rsid w:val="003B1020"/>
    <w:rsid w:val="003B3967"/>
    <w:rsid w:val="003B66E3"/>
    <w:rsid w:val="003B7DDA"/>
    <w:rsid w:val="003C0145"/>
    <w:rsid w:val="003C2ECE"/>
    <w:rsid w:val="003C4B01"/>
    <w:rsid w:val="003D14F8"/>
    <w:rsid w:val="003D2625"/>
    <w:rsid w:val="003D6319"/>
    <w:rsid w:val="003D7685"/>
    <w:rsid w:val="003E0F7A"/>
    <w:rsid w:val="003E20B1"/>
    <w:rsid w:val="003E2545"/>
    <w:rsid w:val="003E3383"/>
    <w:rsid w:val="003E556E"/>
    <w:rsid w:val="003F1C15"/>
    <w:rsid w:val="003F1CE5"/>
    <w:rsid w:val="003F3FB6"/>
    <w:rsid w:val="003F42BC"/>
    <w:rsid w:val="003F5728"/>
    <w:rsid w:val="003F5A80"/>
    <w:rsid w:val="004004CA"/>
    <w:rsid w:val="004024C2"/>
    <w:rsid w:val="004029DD"/>
    <w:rsid w:val="00405130"/>
    <w:rsid w:val="004073B8"/>
    <w:rsid w:val="004126E2"/>
    <w:rsid w:val="00413AA0"/>
    <w:rsid w:val="004144BA"/>
    <w:rsid w:val="004147DE"/>
    <w:rsid w:val="00416A93"/>
    <w:rsid w:val="00416AD0"/>
    <w:rsid w:val="00417C6E"/>
    <w:rsid w:val="00421966"/>
    <w:rsid w:val="0042222F"/>
    <w:rsid w:val="00422654"/>
    <w:rsid w:val="00423383"/>
    <w:rsid w:val="00424636"/>
    <w:rsid w:val="00424DB0"/>
    <w:rsid w:val="00425FDD"/>
    <w:rsid w:val="00427E6C"/>
    <w:rsid w:val="004311D1"/>
    <w:rsid w:val="00431227"/>
    <w:rsid w:val="004317CF"/>
    <w:rsid w:val="0043345D"/>
    <w:rsid w:val="00435788"/>
    <w:rsid w:val="0044335E"/>
    <w:rsid w:val="00443F86"/>
    <w:rsid w:val="00445D4D"/>
    <w:rsid w:val="00447A24"/>
    <w:rsid w:val="00447A46"/>
    <w:rsid w:val="00447E94"/>
    <w:rsid w:val="004500F3"/>
    <w:rsid w:val="004513E5"/>
    <w:rsid w:val="00451C5F"/>
    <w:rsid w:val="004531C7"/>
    <w:rsid w:val="004556E0"/>
    <w:rsid w:val="004569B1"/>
    <w:rsid w:val="004572B3"/>
    <w:rsid w:val="00457656"/>
    <w:rsid w:val="004619AA"/>
    <w:rsid w:val="00466C47"/>
    <w:rsid w:val="00467D82"/>
    <w:rsid w:val="00472ED4"/>
    <w:rsid w:val="004730CC"/>
    <w:rsid w:val="0047371C"/>
    <w:rsid w:val="00473738"/>
    <w:rsid w:val="004764FE"/>
    <w:rsid w:val="0047666B"/>
    <w:rsid w:val="004769AC"/>
    <w:rsid w:val="00477416"/>
    <w:rsid w:val="004801F0"/>
    <w:rsid w:val="00480A43"/>
    <w:rsid w:val="00480C19"/>
    <w:rsid w:val="0048366F"/>
    <w:rsid w:val="00484022"/>
    <w:rsid w:val="0049052B"/>
    <w:rsid w:val="004916F5"/>
    <w:rsid w:val="0049354D"/>
    <w:rsid w:val="004938C2"/>
    <w:rsid w:val="00494A16"/>
    <w:rsid w:val="00495D32"/>
    <w:rsid w:val="00496B64"/>
    <w:rsid w:val="004973F9"/>
    <w:rsid w:val="004A5804"/>
    <w:rsid w:val="004A6135"/>
    <w:rsid w:val="004A6B74"/>
    <w:rsid w:val="004B2688"/>
    <w:rsid w:val="004B2BA6"/>
    <w:rsid w:val="004B37B0"/>
    <w:rsid w:val="004B4B29"/>
    <w:rsid w:val="004B5A3C"/>
    <w:rsid w:val="004C033E"/>
    <w:rsid w:val="004C0B88"/>
    <w:rsid w:val="004C213C"/>
    <w:rsid w:val="004C28E4"/>
    <w:rsid w:val="004C5FC4"/>
    <w:rsid w:val="004C6ED5"/>
    <w:rsid w:val="004C7A0F"/>
    <w:rsid w:val="004D1E6A"/>
    <w:rsid w:val="004D3017"/>
    <w:rsid w:val="004D474A"/>
    <w:rsid w:val="004E41B1"/>
    <w:rsid w:val="004F1800"/>
    <w:rsid w:val="004F272E"/>
    <w:rsid w:val="004F2A0A"/>
    <w:rsid w:val="004F4FAE"/>
    <w:rsid w:val="004F6451"/>
    <w:rsid w:val="004F68C2"/>
    <w:rsid w:val="004F765D"/>
    <w:rsid w:val="005051DE"/>
    <w:rsid w:val="00506520"/>
    <w:rsid w:val="00506599"/>
    <w:rsid w:val="00506767"/>
    <w:rsid w:val="00506E2B"/>
    <w:rsid w:val="00506F15"/>
    <w:rsid w:val="00507427"/>
    <w:rsid w:val="00507BA7"/>
    <w:rsid w:val="00512A46"/>
    <w:rsid w:val="00515735"/>
    <w:rsid w:val="0051663E"/>
    <w:rsid w:val="00517F75"/>
    <w:rsid w:val="00521782"/>
    <w:rsid w:val="00521EAC"/>
    <w:rsid w:val="00523F3A"/>
    <w:rsid w:val="00523FC1"/>
    <w:rsid w:val="00524739"/>
    <w:rsid w:val="00527688"/>
    <w:rsid w:val="00531FD1"/>
    <w:rsid w:val="00532F11"/>
    <w:rsid w:val="0054210C"/>
    <w:rsid w:val="005422CD"/>
    <w:rsid w:val="005463F4"/>
    <w:rsid w:val="00546642"/>
    <w:rsid w:val="0055004A"/>
    <w:rsid w:val="00552627"/>
    <w:rsid w:val="00553AB6"/>
    <w:rsid w:val="00553B9B"/>
    <w:rsid w:val="00553D57"/>
    <w:rsid w:val="005728B9"/>
    <w:rsid w:val="0057373A"/>
    <w:rsid w:val="00574A36"/>
    <w:rsid w:val="00576661"/>
    <w:rsid w:val="00577CC1"/>
    <w:rsid w:val="00581A3A"/>
    <w:rsid w:val="00581EF4"/>
    <w:rsid w:val="00582941"/>
    <w:rsid w:val="00584E43"/>
    <w:rsid w:val="00585516"/>
    <w:rsid w:val="00585E3D"/>
    <w:rsid w:val="00591539"/>
    <w:rsid w:val="00591E77"/>
    <w:rsid w:val="0059261C"/>
    <w:rsid w:val="005968C7"/>
    <w:rsid w:val="00596B8B"/>
    <w:rsid w:val="005978E5"/>
    <w:rsid w:val="005A0BE4"/>
    <w:rsid w:val="005A16A7"/>
    <w:rsid w:val="005A2B8D"/>
    <w:rsid w:val="005A3E4D"/>
    <w:rsid w:val="005A5D3E"/>
    <w:rsid w:val="005A6724"/>
    <w:rsid w:val="005A6E77"/>
    <w:rsid w:val="005B05F3"/>
    <w:rsid w:val="005B0709"/>
    <w:rsid w:val="005B193D"/>
    <w:rsid w:val="005B2521"/>
    <w:rsid w:val="005B26A9"/>
    <w:rsid w:val="005B437F"/>
    <w:rsid w:val="005B5293"/>
    <w:rsid w:val="005B5EA8"/>
    <w:rsid w:val="005C020F"/>
    <w:rsid w:val="005C1324"/>
    <w:rsid w:val="005C2395"/>
    <w:rsid w:val="005C65F9"/>
    <w:rsid w:val="005C6986"/>
    <w:rsid w:val="005C76BB"/>
    <w:rsid w:val="005D0531"/>
    <w:rsid w:val="005D1FD3"/>
    <w:rsid w:val="005D29F2"/>
    <w:rsid w:val="005D2A41"/>
    <w:rsid w:val="005D31F4"/>
    <w:rsid w:val="005D334F"/>
    <w:rsid w:val="005D445A"/>
    <w:rsid w:val="005D4D74"/>
    <w:rsid w:val="005D4D9B"/>
    <w:rsid w:val="005D566E"/>
    <w:rsid w:val="005D699B"/>
    <w:rsid w:val="005E171B"/>
    <w:rsid w:val="005E2866"/>
    <w:rsid w:val="005E512D"/>
    <w:rsid w:val="005E53C6"/>
    <w:rsid w:val="005E5547"/>
    <w:rsid w:val="005F2220"/>
    <w:rsid w:val="005F639E"/>
    <w:rsid w:val="005F63F2"/>
    <w:rsid w:val="005F6621"/>
    <w:rsid w:val="006010F3"/>
    <w:rsid w:val="0060578B"/>
    <w:rsid w:val="0060684B"/>
    <w:rsid w:val="00606A52"/>
    <w:rsid w:val="006105E3"/>
    <w:rsid w:val="0061170D"/>
    <w:rsid w:val="0061287E"/>
    <w:rsid w:val="00612891"/>
    <w:rsid w:val="00613E23"/>
    <w:rsid w:val="0062155A"/>
    <w:rsid w:val="00622231"/>
    <w:rsid w:val="00622D04"/>
    <w:rsid w:val="00624F77"/>
    <w:rsid w:val="006272C3"/>
    <w:rsid w:val="006307E0"/>
    <w:rsid w:val="0063130A"/>
    <w:rsid w:val="006315BE"/>
    <w:rsid w:val="00633239"/>
    <w:rsid w:val="00634766"/>
    <w:rsid w:val="00635162"/>
    <w:rsid w:val="00637D53"/>
    <w:rsid w:val="00637EDC"/>
    <w:rsid w:val="00637F66"/>
    <w:rsid w:val="00640465"/>
    <w:rsid w:val="00640F6D"/>
    <w:rsid w:val="006412C3"/>
    <w:rsid w:val="00643E7B"/>
    <w:rsid w:val="00644E74"/>
    <w:rsid w:val="00645342"/>
    <w:rsid w:val="00646FA5"/>
    <w:rsid w:val="0064705F"/>
    <w:rsid w:val="006503A1"/>
    <w:rsid w:val="00652C1B"/>
    <w:rsid w:val="0066142C"/>
    <w:rsid w:val="00665FA2"/>
    <w:rsid w:val="00666F55"/>
    <w:rsid w:val="0067241B"/>
    <w:rsid w:val="0067473F"/>
    <w:rsid w:val="00674A0E"/>
    <w:rsid w:val="006760F2"/>
    <w:rsid w:val="00676172"/>
    <w:rsid w:val="00676D7A"/>
    <w:rsid w:val="0068068C"/>
    <w:rsid w:val="006807FF"/>
    <w:rsid w:val="00680BAC"/>
    <w:rsid w:val="006833B1"/>
    <w:rsid w:val="006874DC"/>
    <w:rsid w:val="00687B80"/>
    <w:rsid w:val="00687BE4"/>
    <w:rsid w:val="00691D79"/>
    <w:rsid w:val="00692EDB"/>
    <w:rsid w:val="0069321C"/>
    <w:rsid w:val="0069688C"/>
    <w:rsid w:val="006A0186"/>
    <w:rsid w:val="006A12E6"/>
    <w:rsid w:val="006A1A91"/>
    <w:rsid w:val="006A370B"/>
    <w:rsid w:val="006A4AAA"/>
    <w:rsid w:val="006A4D13"/>
    <w:rsid w:val="006A557F"/>
    <w:rsid w:val="006A5B31"/>
    <w:rsid w:val="006B36A1"/>
    <w:rsid w:val="006B4CAE"/>
    <w:rsid w:val="006B57DA"/>
    <w:rsid w:val="006C0631"/>
    <w:rsid w:val="006C25EB"/>
    <w:rsid w:val="006C2AD7"/>
    <w:rsid w:val="006C6D4F"/>
    <w:rsid w:val="006C71E0"/>
    <w:rsid w:val="006C7F77"/>
    <w:rsid w:val="006D0D04"/>
    <w:rsid w:val="006D354D"/>
    <w:rsid w:val="006D378E"/>
    <w:rsid w:val="006D4196"/>
    <w:rsid w:val="006D41E6"/>
    <w:rsid w:val="006D447E"/>
    <w:rsid w:val="006D4A02"/>
    <w:rsid w:val="006D50B6"/>
    <w:rsid w:val="006D5C28"/>
    <w:rsid w:val="006D74C2"/>
    <w:rsid w:val="006D7EF2"/>
    <w:rsid w:val="006E067B"/>
    <w:rsid w:val="006E1DDD"/>
    <w:rsid w:val="006E2193"/>
    <w:rsid w:val="006E347E"/>
    <w:rsid w:val="006E4615"/>
    <w:rsid w:val="006F0872"/>
    <w:rsid w:val="006F128D"/>
    <w:rsid w:val="006F215D"/>
    <w:rsid w:val="006F22E4"/>
    <w:rsid w:val="006F27BF"/>
    <w:rsid w:val="006F4B1F"/>
    <w:rsid w:val="006F5A1A"/>
    <w:rsid w:val="006F656C"/>
    <w:rsid w:val="006F750F"/>
    <w:rsid w:val="007001B2"/>
    <w:rsid w:val="0070043B"/>
    <w:rsid w:val="0070174C"/>
    <w:rsid w:val="007021BD"/>
    <w:rsid w:val="00702491"/>
    <w:rsid w:val="007036A7"/>
    <w:rsid w:val="00703C5D"/>
    <w:rsid w:val="00704E10"/>
    <w:rsid w:val="0070694E"/>
    <w:rsid w:val="007079C0"/>
    <w:rsid w:val="00710C1A"/>
    <w:rsid w:val="007133DE"/>
    <w:rsid w:val="00713FD8"/>
    <w:rsid w:val="007141A6"/>
    <w:rsid w:val="00714837"/>
    <w:rsid w:val="007160F2"/>
    <w:rsid w:val="00717D62"/>
    <w:rsid w:val="00717E83"/>
    <w:rsid w:val="0072182E"/>
    <w:rsid w:val="00723035"/>
    <w:rsid w:val="0072337F"/>
    <w:rsid w:val="0072434C"/>
    <w:rsid w:val="007258F1"/>
    <w:rsid w:val="00727A26"/>
    <w:rsid w:val="00730348"/>
    <w:rsid w:val="007333A6"/>
    <w:rsid w:val="00735756"/>
    <w:rsid w:val="007364E9"/>
    <w:rsid w:val="007373D7"/>
    <w:rsid w:val="00737E4D"/>
    <w:rsid w:val="00740277"/>
    <w:rsid w:val="00740BF4"/>
    <w:rsid w:val="00742AEA"/>
    <w:rsid w:val="007435EB"/>
    <w:rsid w:val="00743935"/>
    <w:rsid w:val="00743E01"/>
    <w:rsid w:val="007459C9"/>
    <w:rsid w:val="0074704E"/>
    <w:rsid w:val="00747AAC"/>
    <w:rsid w:val="00751AD0"/>
    <w:rsid w:val="00754913"/>
    <w:rsid w:val="007559D5"/>
    <w:rsid w:val="00755F58"/>
    <w:rsid w:val="00757ED9"/>
    <w:rsid w:val="007608DE"/>
    <w:rsid w:val="00761FD7"/>
    <w:rsid w:val="007625BF"/>
    <w:rsid w:val="00762A8F"/>
    <w:rsid w:val="00764C39"/>
    <w:rsid w:val="00765169"/>
    <w:rsid w:val="00767524"/>
    <w:rsid w:val="007746C6"/>
    <w:rsid w:val="00775379"/>
    <w:rsid w:val="00775427"/>
    <w:rsid w:val="0077720A"/>
    <w:rsid w:val="007866D2"/>
    <w:rsid w:val="00786E1A"/>
    <w:rsid w:val="007876EF"/>
    <w:rsid w:val="00793366"/>
    <w:rsid w:val="0079350C"/>
    <w:rsid w:val="00795864"/>
    <w:rsid w:val="00796FB0"/>
    <w:rsid w:val="007A3141"/>
    <w:rsid w:val="007A3A79"/>
    <w:rsid w:val="007A47F5"/>
    <w:rsid w:val="007A6081"/>
    <w:rsid w:val="007A64D8"/>
    <w:rsid w:val="007A77CF"/>
    <w:rsid w:val="007B0890"/>
    <w:rsid w:val="007B15AF"/>
    <w:rsid w:val="007B1878"/>
    <w:rsid w:val="007B3A58"/>
    <w:rsid w:val="007B4DF2"/>
    <w:rsid w:val="007B5997"/>
    <w:rsid w:val="007B6AB1"/>
    <w:rsid w:val="007C1CCC"/>
    <w:rsid w:val="007C38DE"/>
    <w:rsid w:val="007C5E02"/>
    <w:rsid w:val="007C6151"/>
    <w:rsid w:val="007C65B9"/>
    <w:rsid w:val="007C6F01"/>
    <w:rsid w:val="007C7139"/>
    <w:rsid w:val="007D1D26"/>
    <w:rsid w:val="007D246D"/>
    <w:rsid w:val="007D2C73"/>
    <w:rsid w:val="007D5A78"/>
    <w:rsid w:val="007D7919"/>
    <w:rsid w:val="007E0223"/>
    <w:rsid w:val="007E0884"/>
    <w:rsid w:val="007E1D57"/>
    <w:rsid w:val="007E3348"/>
    <w:rsid w:val="007E3C51"/>
    <w:rsid w:val="007E6EC3"/>
    <w:rsid w:val="007F02BE"/>
    <w:rsid w:val="007F12FC"/>
    <w:rsid w:val="007F1890"/>
    <w:rsid w:val="007F1958"/>
    <w:rsid w:val="007F1ED2"/>
    <w:rsid w:val="007F1FA9"/>
    <w:rsid w:val="007F251A"/>
    <w:rsid w:val="007F2B19"/>
    <w:rsid w:val="007F3189"/>
    <w:rsid w:val="007F52C9"/>
    <w:rsid w:val="007F548C"/>
    <w:rsid w:val="007F7527"/>
    <w:rsid w:val="007F7FE0"/>
    <w:rsid w:val="008011D0"/>
    <w:rsid w:val="00801DAF"/>
    <w:rsid w:val="00802C99"/>
    <w:rsid w:val="008053D6"/>
    <w:rsid w:val="008061B4"/>
    <w:rsid w:val="00810059"/>
    <w:rsid w:val="00810432"/>
    <w:rsid w:val="00811A69"/>
    <w:rsid w:val="008122DB"/>
    <w:rsid w:val="00812510"/>
    <w:rsid w:val="008156B1"/>
    <w:rsid w:val="00815C34"/>
    <w:rsid w:val="008177C1"/>
    <w:rsid w:val="00820BC1"/>
    <w:rsid w:val="00820D8A"/>
    <w:rsid w:val="00821191"/>
    <w:rsid w:val="00821D2F"/>
    <w:rsid w:val="00821EEF"/>
    <w:rsid w:val="008248DE"/>
    <w:rsid w:val="00831446"/>
    <w:rsid w:val="00832410"/>
    <w:rsid w:val="008332B1"/>
    <w:rsid w:val="00833DA3"/>
    <w:rsid w:val="0083768B"/>
    <w:rsid w:val="00837746"/>
    <w:rsid w:val="0083775F"/>
    <w:rsid w:val="00837E28"/>
    <w:rsid w:val="00840270"/>
    <w:rsid w:val="00842089"/>
    <w:rsid w:val="00842885"/>
    <w:rsid w:val="0084357A"/>
    <w:rsid w:val="008444E0"/>
    <w:rsid w:val="00845A91"/>
    <w:rsid w:val="00846B18"/>
    <w:rsid w:val="00851531"/>
    <w:rsid w:val="008516E9"/>
    <w:rsid w:val="00852A50"/>
    <w:rsid w:val="0085305C"/>
    <w:rsid w:val="008531E4"/>
    <w:rsid w:val="00853CCA"/>
    <w:rsid w:val="00854DF4"/>
    <w:rsid w:val="008569A3"/>
    <w:rsid w:val="0085738D"/>
    <w:rsid w:val="00860F2A"/>
    <w:rsid w:val="008614B9"/>
    <w:rsid w:val="00864918"/>
    <w:rsid w:val="00864F5C"/>
    <w:rsid w:val="008672BC"/>
    <w:rsid w:val="00870195"/>
    <w:rsid w:val="00871C12"/>
    <w:rsid w:val="00872428"/>
    <w:rsid w:val="008733F7"/>
    <w:rsid w:val="00873707"/>
    <w:rsid w:val="00880C7F"/>
    <w:rsid w:val="00881215"/>
    <w:rsid w:val="008824D9"/>
    <w:rsid w:val="00882A70"/>
    <w:rsid w:val="00882D44"/>
    <w:rsid w:val="008901E1"/>
    <w:rsid w:val="00895F03"/>
    <w:rsid w:val="00897263"/>
    <w:rsid w:val="00897B35"/>
    <w:rsid w:val="008A54D7"/>
    <w:rsid w:val="008B2BBC"/>
    <w:rsid w:val="008B67DB"/>
    <w:rsid w:val="008B6E94"/>
    <w:rsid w:val="008C224A"/>
    <w:rsid w:val="008C3132"/>
    <w:rsid w:val="008D3000"/>
    <w:rsid w:val="008D31BC"/>
    <w:rsid w:val="008D5073"/>
    <w:rsid w:val="008D5440"/>
    <w:rsid w:val="008D5513"/>
    <w:rsid w:val="008D7D8E"/>
    <w:rsid w:val="008E281F"/>
    <w:rsid w:val="008E3EF6"/>
    <w:rsid w:val="008E6CA4"/>
    <w:rsid w:val="008E72A6"/>
    <w:rsid w:val="008F4817"/>
    <w:rsid w:val="008F70AD"/>
    <w:rsid w:val="00900DC8"/>
    <w:rsid w:val="009027C8"/>
    <w:rsid w:val="00903C6A"/>
    <w:rsid w:val="00905048"/>
    <w:rsid w:val="00906924"/>
    <w:rsid w:val="00906AD4"/>
    <w:rsid w:val="009078C7"/>
    <w:rsid w:val="00907EE5"/>
    <w:rsid w:val="00910702"/>
    <w:rsid w:val="009128F4"/>
    <w:rsid w:val="009146A6"/>
    <w:rsid w:val="00914A1D"/>
    <w:rsid w:val="009151DA"/>
    <w:rsid w:val="00917903"/>
    <w:rsid w:val="00920558"/>
    <w:rsid w:val="00920F20"/>
    <w:rsid w:val="0092218E"/>
    <w:rsid w:val="009233EE"/>
    <w:rsid w:val="009252CE"/>
    <w:rsid w:val="0092545A"/>
    <w:rsid w:val="009276D6"/>
    <w:rsid w:val="0093044C"/>
    <w:rsid w:val="009306AF"/>
    <w:rsid w:val="00931FC2"/>
    <w:rsid w:val="00933FB2"/>
    <w:rsid w:val="009376B5"/>
    <w:rsid w:val="00940BFB"/>
    <w:rsid w:val="009419A4"/>
    <w:rsid w:val="00942FE5"/>
    <w:rsid w:val="0094338F"/>
    <w:rsid w:val="0094442A"/>
    <w:rsid w:val="00945785"/>
    <w:rsid w:val="00945E51"/>
    <w:rsid w:val="009464C7"/>
    <w:rsid w:val="009472D4"/>
    <w:rsid w:val="00950A1D"/>
    <w:rsid w:val="00953A3E"/>
    <w:rsid w:val="009547B9"/>
    <w:rsid w:val="00954C36"/>
    <w:rsid w:val="00956170"/>
    <w:rsid w:val="00956F30"/>
    <w:rsid w:val="00957690"/>
    <w:rsid w:val="009604D5"/>
    <w:rsid w:val="0096349A"/>
    <w:rsid w:val="00963B96"/>
    <w:rsid w:val="009659B0"/>
    <w:rsid w:val="00966513"/>
    <w:rsid w:val="00967B17"/>
    <w:rsid w:val="0097080D"/>
    <w:rsid w:val="00975361"/>
    <w:rsid w:val="0097666B"/>
    <w:rsid w:val="00984CCA"/>
    <w:rsid w:val="009858F1"/>
    <w:rsid w:val="00990D92"/>
    <w:rsid w:val="009944F2"/>
    <w:rsid w:val="00995670"/>
    <w:rsid w:val="00995A37"/>
    <w:rsid w:val="00995C69"/>
    <w:rsid w:val="0099628F"/>
    <w:rsid w:val="00997139"/>
    <w:rsid w:val="00997F03"/>
    <w:rsid w:val="009A1131"/>
    <w:rsid w:val="009A1CA5"/>
    <w:rsid w:val="009A2B4F"/>
    <w:rsid w:val="009A3E8E"/>
    <w:rsid w:val="009A3EEB"/>
    <w:rsid w:val="009A427E"/>
    <w:rsid w:val="009A7066"/>
    <w:rsid w:val="009A7818"/>
    <w:rsid w:val="009B0FC9"/>
    <w:rsid w:val="009B1BD7"/>
    <w:rsid w:val="009B2829"/>
    <w:rsid w:val="009B36F4"/>
    <w:rsid w:val="009B5559"/>
    <w:rsid w:val="009B569C"/>
    <w:rsid w:val="009B5D71"/>
    <w:rsid w:val="009B7900"/>
    <w:rsid w:val="009C38A4"/>
    <w:rsid w:val="009C44B3"/>
    <w:rsid w:val="009C490A"/>
    <w:rsid w:val="009C5F55"/>
    <w:rsid w:val="009C7ECC"/>
    <w:rsid w:val="009D1A6B"/>
    <w:rsid w:val="009D1AA5"/>
    <w:rsid w:val="009D2BC3"/>
    <w:rsid w:val="009D3397"/>
    <w:rsid w:val="009D3F52"/>
    <w:rsid w:val="009D54C1"/>
    <w:rsid w:val="009D55F8"/>
    <w:rsid w:val="009D5B15"/>
    <w:rsid w:val="009D7DC1"/>
    <w:rsid w:val="009E0287"/>
    <w:rsid w:val="009E1441"/>
    <w:rsid w:val="009E1F85"/>
    <w:rsid w:val="009E6546"/>
    <w:rsid w:val="009E7E09"/>
    <w:rsid w:val="009F3CFC"/>
    <w:rsid w:val="009F4BC8"/>
    <w:rsid w:val="009F5332"/>
    <w:rsid w:val="009F7E6A"/>
    <w:rsid w:val="00A0205D"/>
    <w:rsid w:val="00A020BA"/>
    <w:rsid w:val="00A03804"/>
    <w:rsid w:val="00A04690"/>
    <w:rsid w:val="00A05A73"/>
    <w:rsid w:val="00A06F5B"/>
    <w:rsid w:val="00A07007"/>
    <w:rsid w:val="00A118A6"/>
    <w:rsid w:val="00A11A90"/>
    <w:rsid w:val="00A132BC"/>
    <w:rsid w:val="00A13C4D"/>
    <w:rsid w:val="00A20078"/>
    <w:rsid w:val="00A201E8"/>
    <w:rsid w:val="00A206DA"/>
    <w:rsid w:val="00A242F5"/>
    <w:rsid w:val="00A25A9D"/>
    <w:rsid w:val="00A269E3"/>
    <w:rsid w:val="00A30B80"/>
    <w:rsid w:val="00A328C8"/>
    <w:rsid w:val="00A363AA"/>
    <w:rsid w:val="00A37262"/>
    <w:rsid w:val="00A37D31"/>
    <w:rsid w:val="00A40710"/>
    <w:rsid w:val="00A40E83"/>
    <w:rsid w:val="00A41958"/>
    <w:rsid w:val="00A41FD2"/>
    <w:rsid w:val="00A434F2"/>
    <w:rsid w:val="00A43B74"/>
    <w:rsid w:val="00A4405E"/>
    <w:rsid w:val="00A44926"/>
    <w:rsid w:val="00A4590D"/>
    <w:rsid w:val="00A46E32"/>
    <w:rsid w:val="00A51B33"/>
    <w:rsid w:val="00A53FAA"/>
    <w:rsid w:val="00A54C61"/>
    <w:rsid w:val="00A54D9B"/>
    <w:rsid w:val="00A5574E"/>
    <w:rsid w:val="00A55D8D"/>
    <w:rsid w:val="00A561F6"/>
    <w:rsid w:val="00A57139"/>
    <w:rsid w:val="00A614AD"/>
    <w:rsid w:val="00A6444A"/>
    <w:rsid w:val="00A6576B"/>
    <w:rsid w:val="00A65B73"/>
    <w:rsid w:val="00A66DCB"/>
    <w:rsid w:val="00A67333"/>
    <w:rsid w:val="00A67CA6"/>
    <w:rsid w:val="00A71561"/>
    <w:rsid w:val="00A71725"/>
    <w:rsid w:val="00A71ECD"/>
    <w:rsid w:val="00A724EE"/>
    <w:rsid w:val="00A72DC9"/>
    <w:rsid w:val="00A739BA"/>
    <w:rsid w:val="00A74318"/>
    <w:rsid w:val="00A77B34"/>
    <w:rsid w:val="00A802BA"/>
    <w:rsid w:val="00A815BB"/>
    <w:rsid w:val="00A8200C"/>
    <w:rsid w:val="00A837D2"/>
    <w:rsid w:val="00A83F02"/>
    <w:rsid w:val="00A85A97"/>
    <w:rsid w:val="00A86074"/>
    <w:rsid w:val="00A866FD"/>
    <w:rsid w:val="00A86961"/>
    <w:rsid w:val="00A874F8"/>
    <w:rsid w:val="00A90816"/>
    <w:rsid w:val="00A91FD9"/>
    <w:rsid w:val="00A9416E"/>
    <w:rsid w:val="00A956A7"/>
    <w:rsid w:val="00A95E99"/>
    <w:rsid w:val="00A960FE"/>
    <w:rsid w:val="00AA1B6C"/>
    <w:rsid w:val="00AA2459"/>
    <w:rsid w:val="00AA2640"/>
    <w:rsid w:val="00AA4C14"/>
    <w:rsid w:val="00AA6257"/>
    <w:rsid w:val="00AA703C"/>
    <w:rsid w:val="00AB285C"/>
    <w:rsid w:val="00AB41C4"/>
    <w:rsid w:val="00AB546C"/>
    <w:rsid w:val="00AC352C"/>
    <w:rsid w:val="00AC40B1"/>
    <w:rsid w:val="00AC704D"/>
    <w:rsid w:val="00AD1B60"/>
    <w:rsid w:val="00AD5187"/>
    <w:rsid w:val="00AD7619"/>
    <w:rsid w:val="00AE0EB5"/>
    <w:rsid w:val="00AE1414"/>
    <w:rsid w:val="00AE2A06"/>
    <w:rsid w:val="00AE39BA"/>
    <w:rsid w:val="00AE51BE"/>
    <w:rsid w:val="00AE5A1A"/>
    <w:rsid w:val="00AF024C"/>
    <w:rsid w:val="00AF2BE9"/>
    <w:rsid w:val="00AF49FE"/>
    <w:rsid w:val="00AF4CEB"/>
    <w:rsid w:val="00AF4F45"/>
    <w:rsid w:val="00AF5986"/>
    <w:rsid w:val="00AF7D9D"/>
    <w:rsid w:val="00B0018F"/>
    <w:rsid w:val="00B057B2"/>
    <w:rsid w:val="00B06172"/>
    <w:rsid w:val="00B06CB5"/>
    <w:rsid w:val="00B072B9"/>
    <w:rsid w:val="00B07E4D"/>
    <w:rsid w:val="00B131F3"/>
    <w:rsid w:val="00B142A1"/>
    <w:rsid w:val="00B1586C"/>
    <w:rsid w:val="00B15DDB"/>
    <w:rsid w:val="00B20324"/>
    <w:rsid w:val="00B25048"/>
    <w:rsid w:val="00B25384"/>
    <w:rsid w:val="00B26C1F"/>
    <w:rsid w:val="00B30A9B"/>
    <w:rsid w:val="00B32B6C"/>
    <w:rsid w:val="00B32C13"/>
    <w:rsid w:val="00B33008"/>
    <w:rsid w:val="00B333A5"/>
    <w:rsid w:val="00B37659"/>
    <w:rsid w:val="00B4163F"/>
    <w:rsid w:val="00B42F19"/>
    <w:rsid w:val="00B4340A"/>
    <w:rsid w:val="00B43576"/>
    <w:rsid w:val="00B43595"/>
    <w:rsid w:val="00B45D83"/>
    <w:rsid w:val="00B47931"/>
    <w:rsid w:val="00B5121A"/>
    <w:rsid w:val="00B518E5"/>
    <w:rsid w:val="00B5249E"/>
    <w:rsid w:val="00B53DA1"/>
    <w:rsid w:val="00B53F10"/>
    <w:rsid w:val="00B55BDE"/>
    <w:rsid w:val="00B60D19"/>
    <w:rsid w:val="00B637CA"/>
    <w:rsid w:val="00B6482C"/>
    <w:rsid w:val="00B65860"/>
    <w:rsid w:val="00B67A77"/>
    <w:rsid w:val="00B7005B"/>
    <w:rsid w:val="00B70B59"/>
    <w:rsid w:val="00B70C13"/>
    <w:rsid w:val="00B74556"/>
    <w:rsid w:val="00B755AE"/>
    <w:rsid w:val="00B761A6"/>
    <w:rsid w:val="00B77F35"/>
    <w:rsid w:val="00B80005"/>
    <w:rsid w:val="00B807C0"/>
    <w:rsid w:val="00B81D52"/>
    <w:rsid w:val="00B8726F"/>
    <w:rsid w:val="00B87569"/>
    <w:rsid w:val="00B908B0"/>
    <w:rsid w:val="00B91222"/>
    <w:rsid w:val="00B93EB6"/>
    <w:rsid w:val="00B9428F"/>
    <w:rsid w:val="00B94688"/>
    <w:rsid w:val="00BA0AB1"/>
    <w:rsid w:val="00BA19B0"/>
    <w:rsid w:val="00BA22F1"/>
    <w:rsid w:val="00BA5941"/>
    <w:rsid w:val="00BA5B49"/>
    <w:rsid w:val="00BA5B84"/>
    <w:rsid w:val="00BB0125"/>
    <w:rsid w:val="00BB0790"/>
    <w:rsid w:val="00BB16F2"/>
    <w:rsid w:val="00BB2C3C"/>
    <w:rsid w:val="00BC1056"/>
    <w:rsid w:val="00BC34D8"/>
    <w:rsid w:val="00BC4D91"/>
    <w:rsid w:val="00BC5660"/>
    <w:rsid w:val="00BC690E"/>
    <w:rsid w:val="00BC7EC0"/>
    <w:rsid w:val="00BD3BB3"/>
    <w:rsid w:val="00BD447D"/>
    <w:rsid w:val="00BD4C3B"/>
    <w:rsid w:val="00BD753C"/>
    <w:rsid w:val="00BE01A5"/>
    <w:rsid w:val="00BE181D"/>
    <w:rsid w:val="00BE1965"/>
    <w:rsid w:val="00BE3EC3"/>
    <w:rsid w:val="00BE435F"/>
    <w:rsid w:val="00BE5AE1"/>
    <w:rsid w:val="00BF3D5E"/>
    <w:rsid w:val="00BF5F5B"/>
    <w:rsid w:val="00BF63C5"/>
    <w:rsid w:val="00C02027"/>
    <w:rsid w:val="00C05592"/>
    <w:rsid w:val="00C069D2"/>
    <w:rsid w:val="00C11705"/>
    <w:rsid w:val="00C12F43"/>
    <w:rsid w:val="00C1363B"/>
    <w:rsid w:val="00C13D38"/>
    <w:rsid w:val="00C1487A"/>
    <w:rsid w:val="00C15D2E"/>
    <w:rsid w:val="00C15D56"/>
    <w:rsid w:val="00C161CA"/>
    <w:rsid w:val="00C16393"/>
    <w:rsid w:val="00C16DB5"/>
    <w:rsid w:val="00C17C66"/>
    <w:rsid w:val="00C201F8"/>
    <w:rsid w:val="00C23249"/>
    <w:rsid w:val="00C23810"/>
    <w:rsid w:val="00C23D1A"/>
    <w:rsid w:val="00C27F0C"/>
    <w:rsid w:val="00C30438"/>
    <w:rsid w:val="00C30E47"/>
    <w:rsid w:val="00C3376D"/>
    <w:rsid w:val="00C35922"/>
    <w:rsid w:val="00C43546"/>
    <w:rsid w:val="00C45330"/>
    <w:rsid w:val="00C45ABA"/>
    <w:rsid w:val="00C45D2B"/>
    <w:rsid w:val="00C46097"/>
    <w:rsid w:val="00C46C27"/>
    <w:rsid w:val="00C47B28"/>
    <w:rsid w:val="00C505D0"/>
    <w:rsid w:val="00C506A7"/>
    <w:rsid w:val="00C50BB7"/>
    <w:rsid w:val="00C524FE"/>
    <w:rsid w:val="00C52D8D"/>
    <w:rsid w:val="00C555E6"/>
    <w:rsid w:val="00C5734E"/>
    <w:rsid w:val="00C5760F"/>
    <w:rsid w:val="00C6060A"/>
    <w:rsid w:val="00C60753"/>
    <w:rsid w:val="00C61D72"/>
    <w:rsid w:val="00C6217E"/>
    <w:rsid w:val="00C64910"/>
    <w:rsid w:val="00C65BA5"/>
    <w:rsid w:val="00C7299A"/>
    <w:rsid w:val="00C73158"/>
    <w:rsid w:val="00C7340B"/>
    <w:rsid w:val="00C7351A"/>
    <w:rsid w:val="00C75868"/>
    <w:rsid w:val="00C800CD"/>
    <w:rsid w:val="00C81C8F"/>
    <w:rsid w:val="00C833B4"/>
    <w:rsid w:val="00C84625"/>
    <w:rsid w:val="00C90018"/>
    <w:rsid w:val="00C9054C"/>
    <w:rsid w:val="00C907B2"/>
    <w:rsid w:val="00C92652"/>
    <w:rsid w:val="00C9314F"/>
    <w:rsid w:val="00C94478"/>
    <w:rsid w:val="00C96323"/>
    <w:rsid w:val="00C975D7"/>
    <w:rsid w:val="00CA0B86"/>
    <w:rsid w:val="00CA1192"/>
    <w:rsid w:val="00CA4D1E"/>
    <w:rsid w:val="00CA4D32"/>
    <w:rsid w:val="00CA6DB3"/>
    <w:rsid w:val="00CB2205"/>
    <w:rsid w:val="00CB2F18"/>
    <w:rsid w:val="00CB6694"/>
    <w:rsid w:val="00CB7ABC"/>
    <w:rsid w:val="00CC476E"/>
    <w:rsid w:val="00CC4797"/>
    <w:rsid w:val="00CC4901"/>
    <w:rsid w:val="00CC7D33"/>
    <w:rsid w:val="00CD093E"/>
    <w:rsid w:val="00CD151B"/>
    <w:rsid w:val="00CD398C"/>
    <w:rsid w:val="00CD4043"/>
    <w:rsid w:val="00CD4BED"/>
    <w:rsid w:val="00CE0518"/>
    <w:rsid w:val="00CE2C66"/>
    <w:rsid w:val="00CE3929"/>
    <w:rsid w:val="00CF34DD"/>
    <w:rsid w:val="00CF4446"/>
    <w:rsid w:val="00CF5093"/>
    <w:rsid w:val="00CF512A"/>
    <w:rsid w:val="00D023FD"/>
    <w:rsid w:val="00D05870"/>
    <w:rsid w:val="00D06947"/>
    <w:rsid w:val="00D076CD"/>
    <w:rsid w:val="00D10072"/>
    <w:rsid w:val="00D139C8"/>
    <w:rsid w:val="00D15E1D"/>
    <w:rsid w:val="00D23760"/>
    <w:rsid w:val="00D2395F"/>
    <w:rsid w:val="00D23B25"/>
    <w:rsid w:val="00D24664"/>
    <w:rsid w:val="00D25915"/>
    <w:rsid w:val="00D26CBE"/>
    <w:rsid w:val="00D27EAB"/>
    <w:rsid w:val="00D30400"/>
    <w:rsid w:val="00D32782"/>
    <w:rsid w:val="00D3311E"/>
    <w:rsid w:val="00D35793"/>
    <w:rsid w:val="00D36B71"/>
    <w:rsid w:val="00D377F9"/>
    <w:rsid w:val="00D40E3E"/>
    <w:rsid w:val="00D424D1"/>
    <w:rsid w:val="00D4471E"/>
    <w:rsid w:val="00D46080"/>
    <w:rsid w:val="00D473F4"/>
    <w:rsid w:val="00D47603"/>
    <w:rsid w:val="00D50603"/>
    <w:rsid w:val="00D508DD"/>
    <w:rsid w:val="00D5127C"/>
    <w:rsid w:val="00D51BB2"/>
    <w:rsid w:val="00D51F2D"/>
    <w:rsid w:val="00D52B4F"/>
    <w:rsid w:val="00D54B2F"/>
    <w:rsid w:val="00D55A30"/>
    <w:rsid w:val="00D57F2A"/>
    <w:rsid w:val="00D60503"/>
    <w:rsid w:val="00D623CA"/>
    <w:rsid w:val="00D6254B"/>
    <w:rsid w:val="00D643EC"/>
    <w:rsid w:val="00D655B7"/>
    <w:rsid w:val="00D67AE0"/>
    <w:rsid w:val="00D702B7"/>
    <w:rsid w:val="00D71CEC"/>
    <w:rsid w:val="00D71E84"/>
    <w:rsid w:val="00D72AD0"/>
    <w:rsid w:val="00D733F0"/>
    <w:rsid w:val="00D806D1"/>
    <w:rsid w:val="00D81A0E"/>
    <w:rsid w:val="00D82D83"/>
    <w:rsid w:val="00D84B8C"/>
    <w:rsid w:val="00D90028"/>
    <w:rsid w:val="00D904DB"/>
    <w:rsid w:val="00D91051"/>
    <w:rsid w:val="00D91B54"/>
    <w:rsid w:val="00D91E53"/>
    <w:rsid w:val="00D94779"/>
    <w:rsid w:val="00D94E0F"/>
    <w:rsid w:val="00DA45AC"/>
    <w:rsid w:val="00DA50FE"/>
    <w:rsid w:val="00DA685F"/>
    <w:rsid w:val="00DA6D9C"/>
    <w:rsid w:val="00DB1E4F"/>
    <w:rsid w:val="00DB2B02"/>
    <w:rsid w:val="00DB3297"/>
    <w:rsid w:val="00DC13CE"/>
    <w:rsid w:val="00DC184C"/>
    <w:rsid w:val="00DC2E78"/>
    <w:rsid w:val="00DC35BD"/>
    <w:rsid w:val="00DC464E"/>
    <w:rsid w:val="00DC70BC"/>
    <w:rsid w:val="00DC7186"/>
    <w:rsid w:val="00DD0559"/>
    <w:rsid w:val="00DD276B"/>
    <w:rsid w:val="00DD3BC0"/>
    <w:rsid w:val="00DD470E"/>
    <w:rsid w:val="00DE435C"/>
    <w:rsid w:val="00DE4806"/>
    <w:rsid w:val="00DE6FFE"/>
    <w:rsid w:val="00DF30A9"/>
    <w:rsid w:val="00DF3201"/>
    <w:rsid w:val="00DF478A"/>
    <w:rsid w:val="00DF53AC"/>
    <w:rsid w:val="00E00B3D"/>
    <w:rsid w:val="00E0303B"/>
    <w:rsid w:val="00E037E8"/>
    <w:rsid w:val="00E0415E"/>
    <w:rsid w:val="00E04613"/>
    <w:rsid w:val="00E04895"/>
    <w:rsid w:val="00E04F6A"/>
    <w:rsid w:val="00E05387"/>
    <w:rsid w:val="00E05442"/>
    <w:rsid w:val="00E065C4"/>
    <w:rsid w:val="00E07626"/>
    <w:rsid w:val="00E07EB9"/>
    <w:rsid w:val="00E101A6"/>
    <w:rsid w:val="00E12C30"/>
    <w:rsid w:val="00E13082"/>
    <w:rsid w:val="00E13135"/>
    <w:rsid w:val="00E134A6"/>
    <w:rsid w:val="00E13858"/>
    <w:rsid w:val="00E1386E"/>
    <w:rsid w:val="00E167AD"/>
    <w:rsid w:val="00E205FC"/>
    <w:rsid w:val="00E22E15"/>
    <w:rsid w:val="00E2493C"/>
    <w:rsid w:val="00E24A72"/>
    <w:rsid w:val="00E25CDF"/>
    <w:rsid w:val="00E277D7"/>
    <w:rsid w:val="00E31625"/>
    <w:rsid w:val="00E32E78"/>
    <w:rsid w:val="00E34711"/>
    <w:rsid w:val="00E43BBE"/>
    <w:rsid w:val="00E44571"/>
    <w:rsid w:val="00E44B22"/>
    <w:rsid w:val="00E452A1"/>
    <w:rsid w:val="00E46769"/>
    <w:rsid w:val="00E515AA"/>
    <w:rsid w:val="00E51BC9"/>
    <w:rsid w:val="00E51FEA"/>
    <w:rsid w:val="00E51FFA"/>
    <w:rsid w:val="00E5449A"/>
    <w:rsid w:val="00E60426"/>
    <w:rsid w:val="00E60AED"/>
    <w:rsid w:val="00E611B5"/>
    <w:rsid w:val="00E6499A"/>
    <w:rsid w:val="00E6556E"/>
    <w:rsid w:val="00E67335"/>
    <w:rsid w:val="00E676F2"/>
    <w:rsid w:val="00E70092"/>
    <w:rsid w:val="00E70399"/>
    <w:rsid w:val="00E7097B"/>
    <w:rsid w:val="00E75ECF"/>
    <w:rsid w:val="00E76122"/>
    <w:rsid w:val="00E77858"/>
    <w:rsid w:val="00E80927"/>
    <w:rsid w:val="00E8111F"/>
    <w:rsid w:val="00E82388"/>
    <w:rsid w:val="00E85C2F"/>
    <w:rsid w:val="00E90C99"/>
    <w:rsid w:val="00E91817"/>
    <w:rsid w:val="00E92DE6"/>
    <w:rsid w:val="00E92E59"/>
    <w:rsid w:val="00E942F6"/>
    <w:rsid w:val="00E94D11"/>
    <w:rsid w:val="00E950A1"/>
    <w:rsid w:val="00E97493"/>
    <w:rsid w:val="00EA11CD"/>
    <w:rsid w:val="00EA169A"/>
    <w:rsid w:val="00EA1938"/>
    <w:rsid w:val="00EA36B1"/>
    <w:rsid w:val="00EA526C"/>
    <w:rsid w:val="00EA59EE"/>
    <w:rsid w:val="00EB15B2"/>
    <w:rsid w:val="00EB2B3D"/>
    <w:rsid w:val="00EB5873"/>
    <w:rsid w:val="00EC0768"/>
    <w:rsid w:val="00EC48A8"/>
    <w:rsid w:val="00EC4E00"/>
    <w:rsid w:val="00EC5E1C"/>
    <w:rsid w:val="00EC7475"/>
    <w:rsid w:val="00ED05AB"/>
    <w:rsid w:val="00ED1A27"/>
    <w:rsid w:val="00ED267C"/>
    <w:rsid w:val="00ED4702"/>
    <w:rsid w:val="00ED5C68"/>
    <w:rsid w:val="00ED7177"/>
    <w:rsid w:val="00EE1355"/>
    <w:rsid w:val="00EE20A5"/>
    <w:rsid w:val="00EE2704"/>
    <w:rsid w:val="00EE40F9"/>
    <w:rsid w:val="00EE45CA"/>
    <w:rsid w:val="00EE5989"/>
    <w:rsid w:val="00EE6845"/>
    <w:rsid w:val="00EE7BB3"/>
    <w:rsid w:val="00EF101F"/>
    <w:rsid w:val="00EF18C4"/>
    <w:rsid w:val="00EF3202"/>
    <w:rsid w:val="00EF4775"/>
    <w:rsid w:val="00EF4A2C"/>
    <w:rsid w:val="00EF4FC3"/>
    <w:rsid w:val="00EF6785"/>
    <w:rsid w:val="00F011CC"/>
    <w:rsid w:val="00F01253"/>
    <w:rsid w:val="00F0158B"/>
    <w:rsid w:val="00F01ECB"/>
    <w:rsid w:val="00F05333"/>
    <w:rsid w:val="00F07ED7"/>
    <w:rsid w:val="00F10305"/>
    <w:rsid w:val="00F10B8A"/>
    <w:rsid w:val="00F116F8"/>
    <w:rsid w:val="00F11F53"/>
    <w:rsid w:val="00F138D9"/>
    <w:rsid w:val="00F15BDB"/>
    <w:rsid w:val="00F206ED"/>
    <w:rsid w:val="00F20B05"/>
    <w:rsid w:val="00F218C6"/>
    <w:rsid w:val="00F25016"/>
    <w:rsid w:val="00F25B92"/>
    <w:rsid w:val="00F31882"/>
    <w:rsid w:val="00F31BDE"/>
    <w:rsid w:val="00F3536D"/>
    <w:rsid w:val="00F3677F"/>
    <w:rsid w:val="00F4266D"/>
    <w:rsid w:val="00F43ABC"/>
    <w:rsid w:val="00F45B4B"/>
    <w:rsid w:val="00F46EFE"/>
    <w:rsid w:val="00F472AD"/>
    <w:rsid w:val="00F47F76"/>
    <w:rsid w:val="00F50D39"/>
    <w:rsid w:val="00F51E2D"/>
    <w:rsid w:val="00F528F2"/>
    <w:rsid w:val="00F53252"/>
    <w:rsid w:val="00F54572"/>
    <w:rsid w:val="00F55D52"/>
    <w:rsid w:val="00F55EBE"/>
    <w:rsid w:val="00F57148"/>
    <w:rsid w:val="00F57563"/>
    <w:rsid w:val="00F579CD"/>
    <w:rsid w:val="00F61BAC"/>
    <w:rsid w:val="00F62C1E"/>
    <w:rsid w:val="00F64356"/>
    <w:rsid w:val="00F64E61"/>
    <w:rsid w:val="00F65360"/>
    <w:rsid w:val="00F65EF8"/>
    <w:rsid w:val="00F72ED6"/>
    <w:rsid w:val="00F7389A"/>
    <w:rsid w:val="00F74369"/>
    <w:rsid w:val="00F75A4B"/>
    <w:rsid w:val="00F765FE"/>
    <w:rsid w:val="00F801A8"/>
    <w:rsid w:val="00F81B29"/>
    <w:rsid w:val="00F82B84"/>
    <w:rsid w:val="00F86F6A"/>
    <w:rsid w:val="00F906B6"/>
    <w:rsid w:val="00F96E72"/>
    <w:rsid w:val="00FA0AF6"/>
    <w:rsid w:val="00FA47C5"/>
    <w:rsid w:val="00FA54EC"/>
    <w:rsid w:val="00FA57A9"/>
    <w:rsid w:val="00FA5CA9"/>
    <w:rsid w:val="00FB1AB7"/>
    <w:rsid w:val="00FB1B9E"/>
    <w:rsid w:val="00FB1EC8"/>
    <w:rsid w:val="00FB26A6"/>
    <w:rsid w:val="00FB39F0"/>
    <w:rsid w:val="00FB5981"/>
    <w:rsid w:val="00FB5C55"/>
    <w:rsid w:val="00FB632B"/>
    <w:rsid w:val="00FC14E8"/>
    <w:rsid w:val="00FD1697"/>
    <w:rsid w:val="00FD2447"/>
    <w:rsid w:val="00FD24C3"/>
    <w:rsid w:val="00FD3419"/>
    <w:rsid w:val="00FD572B"/>
    <w:rsid w:val="00FE0036"/>
    <w:rsid w:val="00FE07FE"/>
    <w:rsid w:val="00FE3F40"/>
    <w:rsid w:val="00FE4C67"/>
    <w:rsid w:val="00FE59F1"/>
    <w:rsid w:val="00FF0138"/>
    <w:rsid w:val="00FF0506"/>
    <w:rsid w:val="00FF0531"/>
    <w:rsid w:val="00FF11A5"/>
    <w:rsid w:val="00FF7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D4A02"/>
    <w:rPr>
      <w:rFonts w:ascii="Univers (W1)" w:hAnsi="Univers (W1)"/>
      <w:lang w:eastAsia="en-US"/>
    </w:rPr>
  </w:style>
  <w:style w:type="paragraph" w:styleId="Heading1">
    <w:name w:val="heading 1"/>
    <w:basedOn w:val="Normal"/>
    <w:next w:val="Normal"/>
    <w:link w:val="Heading1Char"/>
    <w:qFormat/>
    <w:rsid w:val="006D4A02"/>
    <w:pPr>
      <w:spacing w:after="120"/>
      <w:outlineLvl w:val="0"/>
    </w:pPr>
    <w:rPr>
      <w:b/>
      <w:bCs/>
      <w:i/>
      <w:iCs/>
    </w:rPr>
  </w:style>
  <w:style w:type="paragraph" w:styleId="Heading2">
    <w:name w:val="heading 2"/>
    <w:basedOn w:val="Normal"/>
    <w:next w:val="Normal"/>
    <w:qFormat/>
    <w:rsid w:val="006D4A02"/>
    <w:pPr>
      <w:keepNext/>
      <w:autoSpaceDE w:val="0"/>
      <w:autoSpaceDN w:val="0"/>
      <w:adjustRightInd w:val="0"/>
      <w:outlineLvl w:val="1"/>
    </w:pPr>
    <w:rPr>
      <w:rFonts w:ascii="Arial" w:hAnsi="Arial" w:cs="Arial"/>
      <w:b/>
      <w:color w:val="000000"/>
      <w:sz w:val="16"/>
      <w:szCs w:val="16"/>
    </w:rPr>
  </w:style>
  <w:style w:type="paragraph" w:styleId="Heading3">
    <w:name w:val="heading 3"/>
    <w:aliases w:val="h3 sub heading,h3,C Sub-Sub/Italic,Mi,H3,Activity head"/>
    <w:basedOn w:val="Normal"/>
    <w:next w:val="Normal"/>
    <w:qFormat/>
    <w:rsid w:val="006D4A02"/>
    <w:pPr>
      <w:keepNext/>
      <w:outlineLvl w:val="2"/>
    </w:pPr>
    <w:rPr>
      <w:rFonts w:ascii="Arial" w:hAnsi="Arial" w:cs="Arial"/>
      <w:b/>
      <w:bCs/>
      <w:sz w:val="16"/>
      <w:szCs w:val="16"/>
    </w:rPr>
  </w:style>
  <w:style w:type="paragraph" w:styleId="Heading4">
    <w:name w:val="heading 4"/>
    <w:basedOn w:val="Normal"/>
    <w:next w:val="Normal"/>
    <w:autoRedefine/>
    <w:qFormat/>
    <w:rsid w:val="006D4A02"/>
    <w:pPr>
      <w:keepNext/>
      <w:spacing w:before="120" w:after="120" w:line="312" w:lineRule="auto"/>
      <w:outlineLvl w:val="3"/>
    </w:pPr>
    <w:rPr>
      <w:rFonts w:ascii="Univers" w:hAnsi="Univers"/>
      <w:bCs/>
      <w:i/>
      <w:smallCaps/>
      <w:sz w:val="22"/>
      <w:szCs w:val="22"/>
    </w:rPr>
  </w:style>
  <w:style w:type="paragraph" w:styleId="Heading5">
    <w:name w:val="heading 5"/>
    <w:basedOn w:val="Normal"/>
    <w:next w:val="Normal"/>
    <w:qFormat/>
    <w:rsid w:val="006D4A02"/>
    <w:pPr>
      <w:keepNext/>
      <w:spacing w:before="120" w:after="120" w:line="360" w:lineRule="auto"/>
      <w:ind w:left="720" w:hanging="11"/>
      <w:jc w:val="both"/>
      <w:outlineLvl w:val="4"/>
    </w:pPr>
    <w:rPr>
      <w:i/>
      <w:sz w:val="22"/>
    </w:rPr>
  </w:style>
  <w:style w:type="paragraph" w:styleId="Heading6">
    <w:name w:val="heading 6"/>
    <w:basedOn w:val="Normal"/>
    <w:next w:val="Normal"/>
    <w:qFormat/>
    <w:rsid w:val="006D4A02"/>
    <w:pPr>
      <w:keepNext/>
      <w:jc w:val="center"/>
      <w:outlineLvl w:val="5"/>
    </w:pPr>
    <w:rPr>
      <w:rFonts w:ascii="Arial" w:hAnsi="Arial" w:cs="Arial"/>
      <w:b/>
      <w:bCs/>
      <w:color w:val="FFFFFF"/>
      <w:sz w:val="16"/>
      <w:szCs w:val="16"/>
    </w:rPr>
  </w:style>
  <w:style w:type="paragraph" w:styleId="Heading7">
    <w:name w:val="heading 7"/>
    <w:basedOn w:val="Normal"/>
    <w:next w:val="Normal"/>
    <w:qFormat/>
    <w:rsid w:val="006D4A02"/>
    <w:pPr>
      <w:keepNext/>
      <w:spacing w:line="360" w:lineRule="auto"/>
      <w:jc w:val="center"/>
      <w:outlineLvl w:val="6"/>
    </w:pPr>
    <w:rPr>
      <w:b/>
      <w:sz w:val="22"/>
    </w:rPr>
  </w:style>
  <w:style w:type="paragraph" w:styleId="Heading8">
    <w:name w:val="heading 8"/>
    <w:aliases w:val="Heading 8 do not use,Heading 8 not in use"/>
    <w:basedOn w:val="Normal"/>
    <w:next w:val="Normal"/>
    <w:qFormat/>
    <w:rsid w:val="006D4A02"/>
    <w:pPr>
      <w:keepNext/>
      <w:jc w:val="center"/>
      <w:outlineLvl w:val="7"/>
    </w:pPr>
    <w:rPr>
      <w:i/>
    </w:rPr>
  </w:style>
  <w:style w:type="paragraph" w:styleId="Heading9">
    <w:name w:val="heading 9"/>
    <w:aliases w:val="Heading 9 not in use"/>
    <w:basedOn w:val="Normal"/>
    <w:next w:val="Normal"/>
    <w:qFormat/>
    <w:rsid w:val="006D4A02"/>
    <w:pPr>
      <w:keepNext/>
      <w:jc w:val="center"/>
      <w:outlineLvl w:val="8"/>
    </w:pPr>
    <w:rPr>
      <w:rFonts w:ascii="Arial" w:hAnsi="Arial" w:cs="Arial"/>
      <w:b/>
      <w:cap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Title"/>
    <w:basedOn w:val="Normal"/>
    <w:link w:val="HeaderChar"/>
    <w:rsid w:val="006D4A02"/>
    <w:pPr>
      <w:tabs>
        <w:tab w:val="center" w:pos="4153"/>
        <w:tab w:val="right" w:pos="8306"/>
      </w:tabs>
    </w:pPr>
  </w:style>
  <w:style w:type="paragraph" w:styleId="Footer">
    <w:name w:val="footer"/>
    <w:basedOn w:val="Normal"/>
    <w:link w:val="FooterChar"/>
    <w:uiPriority w:val="99"/>
    <w:rsid w:val="006D4A02"/>
    <w:pPr>
      <w:tabs>
        <w:tab w:val="center" w:pos="4153"/>
        <w:tab w:val="right" w:pos="8306"/>
      </w:tabs>
    </w:pPr>
  </w:style>
  <w:style w:type="paragraph" w:styleId="BodyTextIndent">
    <w:name w:val="Body Text Indent"/>
    <w:basedOn w:val="Normal"/>
    <w:autoRedefine/>
    <w:rsid w:val="002460C6"/>
    <w:pPr>
      <w:spacing w:before="100" w:after="100" w:line="360" w:lineRule="auto"/>
      <w:ind w:left="709"/>
      <w:jc w:val="both"/>
    </w:pPr>
    <w:rPr>
      <w:rFonts w:ascii="Univers" w:hAnsi="Univers"/>
    </w:rPr>
  </w:style>
  <w:style w:type="paragraph" w:customStyle="1" w:styleId="Bullet1">
    <w:name w:val="Bullet 1"/>
    <w:basedOn w:val="BodyTextIndent"/>
    <w:autoRedefine/>
    <w:rsid w:val="006D4A02"/>
    <w:pPr>
      <w:numPr>
        <w:numId w:val="1"/>
      </w:numPr>
      <w:spacing w:before="60" w:after="60"/>
      <w:ind w:left="1440" w:right="748" w:hanging="360"/>
    </w:pPr>
    <w:rPr>
      <w:lang w:val="en-US"/>
    </w:rPr>
  </w:style>
  <w:style w:type="paragraph" w:styleId="TOC1">
    <w:name w:val="toc 1"/>
    <w:basedOn w:val="Normal"/>
    <w:next w:val="Normal"/>
    <w:autoRedefine/>
    <w:uiPriority w:val="39"/>
    <w:rsid w:val="00D84B8C"/>
    <w:pPr>
      <w:tabs>
        <w:tab w:val="left" w:pos="400"/>
        <w:tab w:val="left" w:pos="900"/>
        <w:tab w:val="right" w:leader="dot" w:pos="9639"/>
      </w:tabs>
      <w:spacing w:before="120" w:after="120"/>
      <w:ind w:left="426" w:hanging="426"/>
    </w:pPr>
    <w:rPr>
      <w:rFonts w:ascii="Univers" w:hAnsi="Univers" w:cs="Times"/>
      <w:b/>
      <w:caps/>
      <w:noProof/>
      <w:sz w:val="22"/>
      <w:szCs w:val="44"/>
    </w:rPr>
  </w:style>
  <w:style w:type="paragraph" w:styleId="TOC2">
    <w:name w:val="toc 2"/>
    <w:basedOn w:val="Normal"/>
    <w:next w:val="Normal"/>
    <w:autoRedefine/>
    <w:uiPriority w:val="39"/>
    <w:rsid w:val="00473738"/>
    <w:pPr>
      <w:tabs>
        <w:tab w:val="left" w:pos="900"/>
        <w:tab w:val="left" w:pos="1200"/>
        <w:tab w:val="right" w:leader="dot" w:pos="9617"/>
      </w:tabs>
      <w:spacing w:before="40" w:after="40"/>
      <w:ind w:left="900" w:right="721" w:hanging="450"/>
    </w:pPr>
    <w:rPr>
      <w:rFonts w:ascii="Univers" w:hAnsi="Univers" w:cs="Times"/>
      <w:b/>
      <w:smallCaps/>
      <w:noProof/>
      <w:sz w:val="22"/>
      <w:szCs w:val="18"/>
    </w:rPr>
  </w:style>
  <w:style w:type="paragraph" w:customStyle="1" w:styleId="TableText">
    <w:name w:val="Table Text"/>
    <w:basedOn w:val="Normal"/>
    <w:rsid w:val="006D4A02"/>
    <w:rPr>
      <w:rFonts w:ascii="Univers" w:hAnsi="Univers"/>
    </w:rPr>
  </w:style>
  <w:style w:type="paragraph" w:customStyle="1" w:styleId="Headline">
    <w:name w:val="Headline"/>
    <w:next w:val="Normal"/>
    <w:link w:val="HeadlineChar"/>
    <w:autoRedefine/>
    <w:rsid w:val="00DC35BD"/>
    <w:rPr>
      <w:rFonts w:ascii="Univers" w:hAnsi="Univers" w:cs="Arial"/>
      <w:bCs/>
      <w:color w:val="000080"/>
      <w:sz w:val="40"/>
      <w:szCs w:val="40"/>
      <w:lang w:val="en-US" w:eastAsia="en-US"/>
    </w:rPr>
  </w:style>
  <w:style w:type="character" w:styleId="Hyperlink">
    <w:name w:val="Hyperlink"/>
    <w:uiPriority w:val="99"/>
    <w:rsid w:val="006D4A02"/>
    <w:rPr>
      <w:color w:val="0000FF"/>
      <w:u w:val="single"/>
    </w:rPr>
  </w:style>
  <w:style w:type="paragraph" w:customStyle="1" w:styleId="TitlePage1">
    <w:name w:val="TitlePage1"/>
    <w:basedOn w:val="Heading9"/>
    <w:rsid w:val="006D4A02"/>
    <w:pPr>
      <w:pBdr>
        <w:bottom w:val="single" w:sz="4" w:space="1" w:color="auto"/>
      </w:pBdr>
      <w:ind w:right="-331"/>
      <w:jc w:val="right"/>
    </w:pPr>
    <w:rPr>
      <w:rFonts w:ascii="AvantGarde" w:hAnsi="AvantGarde"/>
      <w:caps w:val="0"/>
      <w:smallCaps/>
      <w:color w:val="333399"/>
      <w:sz w:val="46"/>
    </w:rPr>
  </w:style>
  <w:style w:type="paragraph" w:styleId="BalloonText">
    <w:name w:val="Balloon Text"/>
    <w:basedOn w:val="Normal"/>
    <w:link w:val="BalloonTextChar"/>
    <w:rsid w:val="006D4A02"/>
    <w:rPr>
      <w:rFonts w:ascii="Tahoma" w:hAnsi="Tahoma" w:cs="Tahoma"/>
      <w:sz w:val="16"/>
      <w:szCs w:val="16"/>
    </w:rPr>
  </w:style>
  <w:style w:type="paragraph" w:styleId="FootnoteText">
    <w:name w:val="footnote text"/>
    <w:basedOn w:val="Normal"/>
    <w:semiHidden/>
    <w:rsid w:val="006D4A02"/>
  </w:style>
  <w:style w:type="character" w:styleId="FootnoteReference">
    <w:name w:val="footnote reference"/>
    <w:semiHidden/>
    <w:rsid w:val="006D4A02"/>
    <w:rPr>
      <w:vertAlign w:val="superscript"/>
    </w:rPr>
  </w:style>
  <w:style w:type="character" w:styleId="PageNumber">
    <w:name w:val="page number"/>
    <w:basedOn w:val="DefaultParagraphFont"/>
    <w:rsid w:val="006D4A02"/>
  </w:style>
  <w:style w:type="paragraph" w:customStyle="1" w:styleId="Tablefiguretitle">
    <w:name w:val="Table/figure title"/>
    <w:basedOn w:val="Normal"/>
    <w:link w:val="TablefiguretitleChar1"/>
    <w:rsid w:val="006D4A02"/>
    <w:pPr>
      <w:spacing w:before="240" w:after="120"/>
      <w:ind w:left="720"/>
    </w:pPr>
    <w:rPr>
      <w:rFonts w:ascii="Arial" w:hAnsi="Arial" w:cs="Arial"/>
      <w:b/>
      <w:sz w:val="22"/>
      <w:szCs w:val="24"/>
    </w:rPr>
  </w:style>
  <w:style w:type="paragraph" w:styleId="BodyTextIndent2">
    <w:name w:val="Body Text Indent 2"/>
    <w:basedOn w:val="Normal"/>
    <w:rsid w:val="006D4A02"/>
    <w:pPr>
      <w:ind w:left="720"/>
    </w:pPr>
  </w:style>
  <w:style w:type="paragraph" w:customStyle="1" w:styleId="t2">
    <w:name w:val="t2"/>
    <w:basedOn w:val="Normal"/>
    <w:rsid w:val="006D4A02"/>
    <w:pPr>
      <w:tabs>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120" w:line="312" w:lineRule="auto"/>
      <w:ind w:left="709"/>
      <w:jc w:val="both"/>
    </w:pPr>
    <w:rPr>
      <w:rFonts w:ascii="Arial" w:hAnsi="Arial"/>
      <w:snapToGrid w:val="0"/>
      <w:spacing w:val="-3"/>
      <w:sz w:val="22"/>
    </w:rPr>
  </w:style>
  <w:style w:type="character" w:styleId="FollowedHyperlink">
    <w:name w:val="FollowedHyperlink"/>
    <w:rsid w:val="006D4A02"/>
    <w:rPr>
      <w:color w:val="800080"/>
      <w:u w:val="single"/>
    </w:rPr>
  </w:style>
  <w:style w:type="paragraph" w:customStyle="1" w:styleId="NonHeading">
    <w:name w:val="Non Heading"/>
    <w:basedOn w:val="Normal"/>
    <w:rsid w:val="006D4A02"/>
    <w:pPr>
      <w:spacing w:before="120" w:after="120" w:line="288" w:lineRule="auto"/>
    </w:pPr>
    <w:rPr>
      <w:rFonts w:ascii="Arial" w:hAnsi="Arial"/>
      <w:b/>
      <w:smallCaps/>
      <w:sz w:val="22"/>
    </w:rPr>
  </w:style>
  <w:style w:type="character" w:customStyle="1" w:styleId="TablefiguretitleChar">
    <w:name w:val="Table/figure title Char"/>
    <w:rsid w:val="006D4A02"/>
    <w:rPr>
      <w:rFonts w:ascii="Arial" w:hAnsi="Arial" w:cs="Arial"/>
      <w:b/>
      <w:sz w:val="22"/>
      <w:szCs w:val="24"/>
      <w:lang w:val="en-AU" w:eastAsia="en-US" w:bidi="ar-SA"/>
    </w:rPr>
  </w:style>
  <w:style w:type="paragraph" w:styleId="TableofFigures">
    <w:name w:val="table of figures"/>
    <w:basedOn w:val="BodyText2"/>
    <w:next w:val="Normal"/>
    <w:uiPriority w:val="99"/>
    <w:rsid w:val="002938F6"/>
    <w:pPr>
      <w:tabs>
        <w:tab w:val="left" w:pos="1599"/>
        <w:tab w:val="right" w:leader="dot" w:pos="9616"/>
      </w:tabs>
      <w:spacing w:before="60" w:after="60" w:line="240" w:lineRule="auto"/>
      <w:ind w:left="1418" w:right="272" w:hanging="1418"/>
    </w:pPr>
    <w:rPr>
      <w:rFonts w:ascii="Arial" w:hAnsi="Arial" w:cs="Times"/>
    </w:rPr>
  </w:style>
  <w:style w:type="paragraph" w:styleId="TOC3">
    <w:name w:val="toc 3"/>
    <w:basedOn w:val="Normal"/>
    <w:next w:val="Normal"/>
    <w:autoRedefine/>
    <w:semiHidden/>
    <w:rsid w:val="006D4A02"/>
    <w:pPr>
      <w:ind w:left="400"/>
    </w:pPr>
  </w:style>
  <w:style w:type="paragraph" w:styleId="BodyText2">
    <w:name w:val="Body Text 2"/>
    <w:basedOn w:val="Normal"/>
    <w:rsid w:val="006D4A02"/>
    <w:pPr>
      <w:spacing w:after="120" w:line="480" w:lineRule="auto"/>
    </w:pPr>
  </w:style>
  <w:style w:type="paragraph" w:styleId="TOC4">
    <w:name w:val="toc 4"/>
    <w:basedOn w:val="Normal"/>
    <w:next w:val="Normal"/>
    <w:autoRedefine/>
    <w:semiHidden/>
    <w:rsid w:val="006D4A02"/>
    <w:pPr>
      <w:ind w:left="600"/>
    </w:pPr>
  </w:style>
  <w:style w:type="paragraph" w:styleId="TOC5">
    <w:name w:val="toc 5"/>
    <w:basedOn w:val="Normal"/>
    <w:next w:val="Normal"/>
    <w:autoRedefine/>
    <w:semiHidden/>
    <w:rsid w:val="006D4A02"/>
    <w:pPr>
      <w:ind w:left="800"/>
    </w:pPr>
  </w:style>
  <w:style w:type="paragraph" w:styleId="TOC6">
    <w:name w:val="toc 6"/>
    <w:basedOn w:val="Normal"/>
    <w:next w:val="Normal"/>
    <w:autoRedefine/>
    <w:semiHidden/>
    <w:rsid w:val="006D4A02"/>
    <w:pPr>
      <w:ind w:left="1000"/>
    </w:pPr>
  </w:style>
  <w:style w:type="paragraph" w:styleId="TOC7">
    <w:name w:val="toc 7"/>
    <w:basedOn w:val="Normal"/>
    <w:next w:val="Normal"/>
    <w:autoRedefine/>
    <w:semiHidden/>
    <w:rsid w:val="006D4A02"/>
    <w:pPr>
      <w:ind w:left="1200"/>
    </w:pPr>
  </w:style>
  <w:style w:type="paragraph" w:styleId="TOC8">
    <w:name w:val="toc 8"/>
    <w:basedOn w:val="Normal"/>
    <w:next w:val="Normal"/>
    <w:autoRedefine/>
    <w:semiHidden/>
    <w:rsid w:val="006D4A02"/>
    <w:pPr>
      <w:ind w:left="1400"/>
    </w:pPr>
  </w:style>
  <w:style w:type="paragraph" w:styleId="TOC9">
    <w:name w:val="toc 9"/>
    <w:basedOn w:val="Normal"/>
    <w:next w:val="Normal"/>
    <w:autoRedefine/>
    <w:semiHidden/>
    <w:rsid w:val="006D4A02"/>
    <w:pPr>
      <w:ind w:left="1600"/>
    </w:pPr>
  </w:style>
  <w:style w:type="paragraph" w:styleId="BodyText">
    <w:name w:val="Body Text"/>
    <w:basedOn w:val="Normal"/>
    <w:rsid w:val="009D54C1"/>
    <w:pPr>
      <w:spacing w:after="120"/>
    </w:pPr>
  </w:style>
  <w:style w:type="paragraph" w:customStyle="1" w:styleId="Codes">
    <w:name w:val="Codes"/>
    <w:basedOn w:val="Normal"/>
    <w:rsid w:val="009D54C1"/>
    <w:pPr>
      <w:tabs>
        <w:tab w:val="left" w:pos="6120"/>
      </w:tabs>
    </w:pPr>
    <w:rPr>
      <w:rFonts w:ascii="Arial" w:hAnsi="Arial" w:cs="Arial"/>
      <w:sz w:val="18"/>
    </w:rPr>
  </w:style>
  <w:style w:type="paragraph" w:styleId="BodyTextIndent3">
    <w:name w:val="Body Text Indent 3"/>
    <w:basedOn w:val="Normal"/>
    <w:rsid w:val="00F57148"/>
    <w:pPr>
      <w:spacing w:after="120"/>
      <w:ind w:left="283"/>
    </w:pPr>
    <w:rPr>
      <w:sz w:val="16"/>
      <w:szCs w:val="16"/>
    </w:rPr>
  </w:style>
  <w:style w:type="numbering" w:customStyle="1" w:styleId="NoList1">
    <w:name w:val="No List1"/>
    <w:next w:val="NoList"/>
    <w:semiHidden/>
    <w:rsid w:val="00B761A6"/>
  </w:style>
  <w:style w:type="paragraph" w:styleId="BodyText3">
    <w:name w:val="Body Text 3"/>
    <w:basedOn w:val="Normal"/>
    <w:rsid w:val="00B761A6"/>
    <w:rPr>
      <w:rFonts w:ascii="Arial" w:hAnsi="Arial" w:cs="Arial"/>
      <w:sz w:val="16"/>
      <w:szCs w:val="24"/>
    </w:rPr>
  </w:style>
  <w:style w:type="paragraph" w:styleId="ListContinue">
    <w:name w:val="List Continue"/>
    <w:basedOn w:val="Normal"/>
    <w:rsid w:val="00B761A6"/>
    <w:pPr>
      <w:spacing w:after="120"/>
      <w:ind w:left="283"/>
    </w:pPr>
    <w:rPr>
      <w:rFonts w:ascii="Times New Roman" w:hAnsi="Times New Roman"/>
      <w:sz w:val="24"/>
      <w:szCs w:val="24"/>
    </w:rPr>
  </w:style>
  <w:style w:type="paragraph" w:styleId="ListContinue2">
    <w:name w:val="List Continue 2"/>
    <w:basedOn w:val="Normal"/>
    <w:rsid w:val="00B761A6"/>
    <w:pPr>
      <w:spacing w:after="120"/>
      <w:ind w:left="566"/>
    </w:pPr>
    <w:rPr>
      <w:rFonts w:ascii="Times New Roman" w:hAnsi="Times New Roman"/>
      <w:sz w:val="24"/>
      <w:szCs w:val="24"/>
    </w:rPr>
  </w:style>
  <w:style w:type="table" w:styleId="TableGrid">
    <w:name w:val="Table Grid"/>
    <w:basedOn w:val="TableNormal"/>
    <w:rsid w:val="00B76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Headline"/>
    <w:rsid w:val="007D1D26"/>
  </w:style>
  <w:style w:type="character" w:styleId="Emphasis">
    <w:name w:val="Emphasis"/>
    <w:qFormat/>
    <w:rsid w:val="00192920"/>
    <w:rPr>
      <w:i/>
      <w:iCs/>
    </w:rPr>
  </w:style>
  <w:style w:type="paragraph" w:styleId="DocumentMap">
    <w:name w:val="Document Map"/>
    <w:basedOn w:val="Normal"/>
    <w:link w:val="DocumentMapChar"/>
    <w:rsid w:val="00C45ABA"/>
    <w:rPr>
      <w:rFonts w:ascii="Tahoma" w:hAnsi="Tahoma" w:cs="Tahoma"/>
      <w:sz w:val="16"/>
      <w:szCs w:val="16"/>
    </w:rPr>
  </w:style>
  <w:style w:type="character" w:customStyle="1" w:styleId="DocumentMapChar">
    <w:name w:val="Document Map Char"/>
    <w:link w:val="DocumentMap"/>
    <w:rsid w:val="00C45ABA"/>
    <w:rPr>
      <w:rFonts w:ascii="Tahoma" w:hAnsi="Tahoma" w:cs="Tahoma"/>
      <w:sz w:val="16"/>
      <w:szCs w:val="16"/>
    </w:rPr>
  </w:style>
  <w:style w:type="paragraph" w:customStyle="1" w:styleId="Body">
    <w:name w:val="Body"/>
    <w:basedOn w:val="Normal"/>
    <w:link w:val="BodyChar"/>
    <w:qFormat/>
    <w:rsid w:val="009A1CA5"/>
    <w:pPr>
      <w:spacing w:before="120" w:after="120" w:line="360" w:lineRule="auto"/>
      <w:ind w:left="720"/>
      <w:jc w:val="both"/>
    </w:pPr>
    <w:rPr>
      <w:rFonts w:ascii="Arial" w:hAnsi="Arial" w:cs="Arial"/>
    </w:rPr>
  </w:style>
  <w:style w:type="character" w:customStyle="1" w:styleId="BodyChar">
    <w:name w:val="Body Char"/>
    <w:link w:val="Body"/>
    <w:rsid w:val="009A1CA5"/>
    <w:rPr>
      <w:rFonts w:ascii="Arial" w:hAnsi="Arial" w:cs="Arial"/>
    </w:rPr>
  </w:style>
  <w:style w:type="character" w:customStyle="1" w:styleId="HeadlineChar">
    <w:name w:val="Headline Char"/>
    <w:link w:val="Headline"/>
    <w:rsid w:val="00DC35BD"/>
    <w:rPr>
      <w:rFonts w:ascii="Univers" w:hAnsi="Univers" w:cs="Arial"/>
      <w:bCs/>
      <w:color w:val="000080"/>
      <w:sz w:val="40"/>
      <w:szCs w:val="40"/>
      <w:lang w:val="en-US" w:eastAsia="en-US" w:bidi="ar-SA"/>
    </w:rPr>
  </w:style>
  <w:style w:type="character" w:styleId="CommentReference">
    <w:name w:val="annotation reference"/>
    <w:uiPriority w:val="99"/>
    <w:rsid w:val="00C17C66"/>
    <w:rPr>
      <w:sz w:val="16"/>
      <w:szCs w:val="16"/>
    </w:rPr>
  </w:style>
  <w:style w:type="paragraph" w:styleId="CommentText">
    <w:name w:val="annotation text"/>
    <w:basedOn w:val="Normal"/>
    <w:link w:val="CommentTextChar"/>
    <w:uiPriority w:val="99"/>
    <w:rsid w:val="001258A3"/>
  </w:style>
  <w:style w:type="character" w:customStyle="1" w:styleId="CommentTextChar">
    <w:name w:val="Comment Text Char"/>
    <w:link w:val="CommentText"/>
    <w:uiPriority w:val="99"/>
    <w:rsid w:val="001258A3"/>
    <w:rPr>
      <w:rFonts w:ascii="Univers (W1)" w:hAnsi="Univers (W1)"/>
      <w:lang w:eastAsia="en-US"/>
    </w:rPr>
  </w:style>
  <w:style w:type="paragraph" w:styleId="CommentSubject">
    <w:name w:val="annotation subject"/>
    <w:basedOn w:val="CommentText"/>
    <w:next w:val="CommentText"/>
    <w:link w:val="CommentSubjectChar"/>
    <w:rsid w:val="001258A3"/>
    <w:rPr>
      <w:b/>
      <w:bCs/>
    </w:rPr>
  </w:style>
  <w:style w:type="character" w:customStyle="1" w:styleId="CommentSubjectChar">
    <w:name w:val="Comment Subject Char"/>
    <w:link w:val="CommentSubject"/>
    <w:rsid w:val="001258A3"/>
    <w:rPr>
      <w:rFonts w:ascii="Univers (W1)" w:hAnsi="Univers (W1)"/>
      <w:b/>
      <w:bCs/>
      <w:lang w:eastAsia="en-US"/>
    </w:rPr>
  </w:style>
  <w:style w:type="paragraph" w:styleId="Revision">
    <w:name w:val="Revision"/>
    <w:hidden/>
    <w:uiPriority w:val="99"/>
    <w:semiHidden/>
    <w:rsid w:val="0067473F"/>
    <w:rPr>
      <w:rFonts w:ascii="Univers (W1)" w:hAnsi="Univers (W1)"/>
      <w:lang w:eastAsia="en-US"/>
    </w:rPr>
  </w:style>
  <w:style w:type="character" w:customStyle="1" w:styleId="Heading1Char">
    <w:name w:val="Heading 1 Char"/>
    <w:link w:val="Heading1"/>
    <w:rsid w:val="00EC4E00"/>
    <w:rPr>
      <w:rFonts w:ascii="Univers (W1)" w:hAnsi="Univers (W1)"/>
      <w:b/>
      <w:bCs/>
      <w:i/>
      <w:iCs/>
      <w:lang w:eastAsia="en-US"/>
    </w:rPr>
  </w:style>
  <w:style w:type="paragraph" w:styleId="ListParagraph">
    <w:name w:val="List Paragraph"/>
    <w:basedOn w:val="Normal"/>
    <w:uiPriority w:val="34"/>
    <w:qFormat/>
    <w:rsid w:val="00297A73"/>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qFormat/>
    <w:rsid w:val="00297A73"/>
    <w:pPr>
      <w:keepNext/>
      <w:keepLines/>
      <w:spacing w:before="480" w:after="0" w:line="276" w:lineRule="auto"/>
      <w:outlineLvl w:val="9"/>
    </w:pPr>
    <w:rPr>
      <w:rFonts w:ascii="Cambria" w:eastAsia="Calibri" w:hAnsi="Cambria"/>
      <w:i w:val="0"/>
      <w:iCs w:val="0"/>
      <w:color w:val="365F91"/>
      <w:sz w:val="28"/>
      <w:szCs w:val="28"/>
      <w:lang w:val="en-US"/>
    </w:rPr>
  </w:style>
  <w:style w:type="character" w:customStyle="1" w:styleId="BalloonTextChar">
    <w:name w:val="Balloon Text Char"/>
    <w:link w:val="BalloonText"/>
    <w:rsid w:val="00297A73"/>
    <w:rPr>
      <w:rFonts w:ascii="Tahoma" w:hAnsi="Tahoma" w:cs="Tahoma"/>
      <w:sz w:val="16"/>
      <w:szCs w:val="16"/>
      <w:lang w:val="en-AU"/>
    </w:rPr>
  </w:style>
  <w:style w:type="character" w:customStyle="1" w:styleId="HeaderChar">
    <w:name w:val="Header Char"/>
    <w:aliases w:val="Header Title Char"/>
    <w:link w:val="Header"/>
    <w:rsid w:val="00297A73"/>
    <w:rPr>
      <w:rFonts w:ascii="Univers (W1)" w:hAnsi="Univers (W1)"/>
      <w:lang w:val="en-AU"/>
    </w:rPr>
  </w:style>
  <w:style w:type="character" w:customStyle="1" w:styleId="FooterChar">
    <w:name w:val="Footer Char"/>
    <w:link w:val="Footer"/>
    <w:uiPriority w:val="99"/>
    <w:rsid w:val="00297A73"/>
    <w:rPr>
      <w:rFonts w:ascii="Univers (W1)" w:hAnsi="Univers (W1)"/>
      <w:lang w:val="en-AU"/>
    </w:rPr>
  </w:style>
  <w:style w:type="paragraph" w:customStyle="1" w:styleId="ECECSectionheading">
    <w:name w:val="ECEC Section heading"/>
    <w:basedOn w:val="Headline"/>
    <w:link w:val="ECECSectionheadingChar"/>
    <w:qFormat/>
    <w:rsid w:val="004801F0"/>
    <w:pPr>
      <w:ind w:left="709" w:hanging="709"/>
    </w:pPr>
  </w:style>
  <w:style w:type="paragraph" w:customStyle="1" w:styleId="ECECSub-heading">
    <w:name w:val="ECEC Sub-heading"/>
    <w:basedOn w:val="Heading1"/>
    <w:link w:val="ECECSub-headingChar"/>
    <w:qFormat/>
    <w:rsid w:val="004801F0"/>
    <w:pPr>
      <w:spacing w:before="120"/>
      <w:ind w:left="709" w:hanging="709"/>
    </w:pPr>
    <w:rPr>
      <w:rFonts w:ascii="Arial" w:hAnsi="Arial" w:cs="Arial"/>
      <w:i w:val="0"/>
      <w:iCs w:val="0"/>
      <w:sz w:val="22"/>
      <w:szCs w:val="22"/>
    </w:rPr>
  </w:style>
  <w:style w:type="character" w:customStyle="1" w:styleId="ECECSectionheadingChar">
    <w:name w:val="ECEC Section heading Char"/>
    <w:basedOn w:val="HeadlineChar"/>
    <w:link w:val="ECECSectionheading"/>
    <w:rsid w:val="004801F0"/>
    <w:rPr>
      <w:rFonts w:ascii="Univers" w:hAnsi="Univers" w:cs="Arial"/>
      <w:bCs/>
      <w:color w:val="000080"/>
      <w:sz w:val="40"/>
      <w:szCs w:val="40"/>
      <w:lang w:val="en-US" w:eastAsia="en-US" w:bidi="ar-SA"/>
    </w:rPr>
  </w:style>
  <w:style w:type="paragraph" w:customStyle="1" w:styleId="ECECtablefigure">
    <w:name w:val="ECEC table/figure"/>
    <w:basedOn w:val="Tablefiguretitle"/>
    <w:link w:val="ECECtablefigureChar"/>
    <w:qFormat/>
    <w:rsid w:val="00325911"/>
    <w:pPr>
      <w:pBdr>
        <w:bottom w:val="double" w:sz="4" w:space="1" w:color="auto"/>
      </w:pBdr>
      <w:spacing w:after="0"/>
      <w:ind w:left="1985" w:hanging="1276"/>
    </w:pPr>
    <w:rPr>
      <w:sz w:val="20"/>
      <w:szCs w:val="20"/>
    </w:rPr>
  </w:style>
  <w:style w:type="character" w:customStyle="1" w:styleId="ECECSub-headingChar">
    <w:name w:val="ECEC Sub-heading Char"/>
    <w:link w:val="ECECSub-heading"/>
    <w:rsid w:val="004801F0"/>
    <w:rPr>
      <w:rFonts w:ascii="Arial" w:hAnsi="Arial" w:cs="Arial"/>
      <w:b/>
      <w:bCs/>
      <w:i/>
      <w:iCs/>
      <w:sz w:val="22"/>
      <w:szCs w:val="22"/>
      <w:lang w:val="en-AU" w:eastAsia="en-US"/>
    </w:rPr>
  </w:style>
  <w:style w:type="paragraph" w:customStyle="1" w:styleId="ECECbody">
    <w:name w:val="ECEC body"/>
    <w:basedOn w:val="Body"/>
    <w:link w:val="ECECbodyChar"/>
    <w:qFormat/>
    <w:rsid w:val="00E134A6"/>
  </w:style>
  <w:style w:type="character" w:customStyle="1" w:styleId="TablefiguretitleChar1">
    <w:name w:val="Table/figure title Char1"/>
    <w:link w:val="Tablefiguretitle"/>
    <w:rsid w:val="002D7CEE"/>
    <w:rPr>
      <w:rFonts w:ascii="Arial" w:hAnsi="Arial" w:cs="Arial"/>
      <w:b/>
      <w:sz w:val="22"/>
      <w:szCs w:val="24"/>
      <w:lang w:val="en-AU" w:eastAsia="en-US"/>
    </w:rPr>
  </w:style>
  <w:style w:type="character" w:customStyle="1" w:styleId="ECECtablefigureChar">
    <w:name w:val="ECEC table/figure Char"/>
    <w:basedOn w:val="TablefiguretitleChar1"/>
    <w:link w:val="ECECtablefigure"/>
    <w:rsid w:val="002D7CEE"/>
    <w:rPr>
      <w:rFonts w:ascii="Arial" w:hAnsi="Arial" w:cs="Arial"/>
      <w:b/>
      <w:sz w:val="22"/>
      <w:szCs w:val="24"/>
      <w:lang w:val="en-AU" w:eastAsia="en-US"/>
    </w:rPr>
  </w:style>
  <w:style w:type="paragraph" w:customStyle="1" w:styleId="ECECsub-headingL2">
    <w:name w:val="ECEC sub-heading L2"/>
    <w:basedOn w:val="Body"/>
    <w:link w:val="ECECsub-headingL2Char"/>
    <w:qFormat/>
    <w:rsid w:val="00E134A6"/>
    <w:pPr>
      <w:spacing w:before="240" w:line="240" w:lineRule="auto"/>
    </w:pPr>
    <w:rPr>
      <w:b/>
      <w:i/>
    </w:rPr>
  </w:style>
  <w:style w:type="character" w:customStyle="1" w:styleId="ECECbodyChar">
    <w:name w:val="ECEC body Char"/>
    <w:link w:val="ECECbody"/>
    <w:rsid w:val="00E134A6"/>
    <w:rPr>
      <w:rFonts w:ascii="Arial" w:hAnsi="Arial" w:cs="Arial"/>
      <w:lang w:val="en-AU" w:eastAsia="en-US"/>
    </w:rPr>
  </w:style>
  <w:style w:type="paragraph" w:customStyle="1" w:styleId="ECECfigurenote">
    <w:name w:val="ECEC figure note"/>
    <w:basedOn w:val="Body"/>
    <w:link w:val="ECECfigurenoteChar"/>
    <w:qFormat/>
    <w:rsid w:val="00325911"/>
    <w:pPr>
      <w:spacing w:before="0" w:after="0" w:line="240" w:lineRule="auto"/>
      <w:ind w:left="1134" w:hanging="425"/>
    </w:pPr>
    <w:rPr>
      <w:sz w:val="16"/>
      <w:szCs w:val="16"/>
      <w:lang w:val="en-US"/>
    </w:rPr>
  </w:style>
  <w:style w:type="character" w:customStyle="1" w:styleId="ECECsub-headingL2Char">
    <w:name w:val="ECEC sub-heading L2 Char"/>
    <w:link w:val="ECECsub-headingL2"/>
    <w:rsid w:val="00E134A6"/>
    <w:rPr>
      <w:rFonts w:ascii="Arial" w:hAnsi="Arial" w:cs="Arial"/>
      <w:b/>
      <w:i/>
      <w:lang w:val="en-AU" w:eastAsia="en-US"/>
    </w:rPr>
  </w:style>
  <w:style w:type="character" w:customStyle="1" w:styleId="ECECfigurenoteChar">
    <w:name w:val="ECEC figure note Char"/>
    <w:link w:val="ECECfigurenote"/>
    <w:rsid w:val="00325911"/>
    <w:rPr>
      <w:rFonts w:ascii="Arial" w:hAnsi="Arial" w:cs="Arial"/>
      <w:sz w:val="16"/>
      <w:szCs w:val="16"/>
      <w:lang w:val="en-US" w:eastAsia="en-US"/>
    </w:rPr>
  </w:style>
  <w:style w:type="paragraph" w:customStyle="1" w:styleId="Pa5">
    <w:name w:val="Pa5"/>
    <w:basedOn w:val="Normal"/>
    <w:next w:val="Normal"/>
    <w:uiPriority w:val="99"/>
    <w:rsid w:val="009A1131"/>
    <w:pPr>
      <w:autoSpaceDE w:val="0"/>
      <w:autoSpaceDN w:val="0"/>
      <w:adjustRightInd w:val="0"/>
      <w:spacing w:line="201" w:lineRule="atLeast"/>
    </w:pPr>
    <w:rPr>
      <w:rFonts w:ascii="Arial" w:hAnsi="Arial" w:cs="Arial"/>
      <w:sz w:val="24"/>
      <w:szCs w:val="24"/>
      <w:lang w:eastAsia="en-AU"/>
    </w:rPr>
  </w:style>
  <w:style w:type="character" w:customStyle="1" w:styleId="A2">
    <w:name w:val="A2"/>
    <w:uiPriority w:val="99"/>
    <w:rsid w:val="009A1131"/>
    <w:rPr>
      <w:color w:val="000000"/>
      <w:sz w:val="19"/>
      <w:szCs w:val="19"/>
    </w:rPr>
  </w:style>
  <w:style w:type="paragraph" w:styleId="NormalWeb">
    <w:name w:val="Normal (Web)"/>
    <w:basedOn w:val="Normal"/>
    <w:uiPriority w:val="99"/>
    <w:unhideWhenUsed/>
    <w:rsid w:val="00B9428F"/>
    <w:pPr>
      <w:spacing w:before="48" w:after="192"/>
    </w:pPr>
    <w:rPr>
      <w:rFonts w:ascii="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D4A02"/>
    <w:rPr>
      <w:rFonts w:ascii="Univers (W1)" w:hAnsi="Univers (W1)"/>
      <w:lang w:eastAsia="en-US"/>
    </w:rPr>
  </w:style>
  <w:style w:type="paragraph" w:styleId="Heading1">
    <w:name w:val="heading 1"/>
    <w:basedOn w:val="Normal"/>
    <w:next w:val="Normal"/>
    <w:link w:val="Heading1Char"/>
    <w:qFormat/>
    <w:rsid w:val="006D4A02"/>
    <w:pPr>
      <w:spacing w:after="120"/>
      <w:outlineLvl w:val="0"/>
    </w:pPr>
    <w:rPr>
      <w:b/>
      <w:bCs/>
      <w:i/>
      <w:iCs/>
    </w:rPr>
  </w:style>
  <w:style w:type="paragraph" w:styleId="Heading2">
    <w:name w:val="heading 2"/>
    <w:basedOn w:val="Normal"/>
    <w:next w:val="Normal"/>
    <w:qFormat/>
    <w:rsid w:val="006D4A02"/>
    <w:pPr>
      <w:keepNext/>
      <w:autoSpaceDE w:val="0"/>
      <w:autoSpaceDN w:val="0"/>
      <w:adjustRightInd w:val="0"/>
      <w:outlineLvl w:val="1"/>
    </w:pPr>
    <w:rPr>
      <w:rFonts w:ascii="Arial" w:hAnsi="Arial" w:cs="Arial"/>
      <w:b/>
      <w:color w:val="000000"/>
      <w:sz w:val="16"/>
      <w:szCs w:val="16"/>
    </w:rPr>
  </w:style>
  <w:style w:type="paragraph" w:styleId="Heading3">
    <w:name w:val="heading 3"/>
    <w:aliases w:val="h3 sub heading,h3,C Sub-Sub/Italic,Mi,H3,Activity head"/>
    <w:basedOn w:val="Normal"/>
    <w:next w:val="Normal"/>
    <w:qFormat/>
    <w:rsid w:val="006D4A02"/>
    <w:pPr>
      <w:keepNext/>
      <w:outlineLvl w:val="2"/>
    </w:pPr>
    <w:rPr>
      <w:rFonts w:ascii="Arial" w:hAnsi="Arial" w:cs="Arial"/>
      <w:b/>
      <w:bCs/>
      <w:sz w:val="16"/>
      <w:szCs w:val="16"/>
    </w:rPr>
  </w:style>
  <w:style w:type="paragraph" w:styleId="Heading4">
    <w:name w:val="heading 4"/>
    <w:basedOn w:val="Normal"/>
    <w:next w:val="Normal"/>
    <w:autoRedefine/>
    <w:qFormat/>
    <w:rsid w:val="006D4A02"/>
    <w:pPr>
      <w:keepNext/>
      <w:spacing w:before="120" w:after="120" w:line="312" w:lineRule="auto"/>
      <w:outlineLvl w:val="3"/>
    </w:pPr>
    <w:rPr>
      <w:rFonts w:ascii="Univers" w:hAnsi="Univers"/>
      <w:bCs/>
      <w:i/>
      <w:smallCaps/>
      <w:sz w:val="22"/>
      <w:szCs w:val="22"/>
    </w:rPr>
  </w:style>
  <w:style w:type="paragraph" w:styleId="Heading5">
    <w:name w:val="heading 5"/>
    <w:basedOn w:val="Normal"/>
    <w:next w:val="Normal"/>
    <w:qFormat/>
    <w:rsid w:val="006D4A02"/>
    <w:pPr>
      <w:keepNext/>
      <w:spacing w:before="120" w:after="120" w:line="360" w:lineRule="auto"/>
      <w:ind w:left="720" w:hanging="11"/>
      <w:jc w:val="both"/>
      <w:outlineLvl w:val="4"/>
    </w:pPr>
    <w:rPr>
      <w:i/>
      <w:sz w:val="22"/>
    </w:rPr>
  </w:style>
  <w:style w:type="paragraph" w:styleId="Heading6">
    <w:name w:val="heading 6"/>
    <w:basedOn w:val="Normal"/>
    <w:next w:val="Normal"/>
    <w:qFormat/>
    <w:rsid w:val="006D4A02"/>
    <w:pPr>
      <w:keepNext/>
      <w:jc w:val="center"/>
      <w:outlineLvl w:val="5"/>
    </w:pPr>
    <w:rPr>
      <w:rFonts w:ascii="Arial" w:hAnsi="Arial" w:cs="Arial"/>
      <w:b/>
      <w:bCs/>
      <w:color w:val="FFFFFF"/>
      <w:sz w:val="16"/>
      <w:szCs w:val="16"/>
    </w:rPr>
  </w:style>
  <w:style w:type="paragraph" w:styleId="Heading7">
    <w:name w:val="heading 7"/>
    <w:basedOn w:val="Normal"/>
    <w:next w:val="Normal"/>
    <w:qFormat/>
    <w:rsid w:val="006D4A02"/>
    <w:pPr>
      <w:keepNext/>
      <w:spacing w:line="360" w:lineRule="auto"/>
      <w:jc w:val="center"/>
      <w:outlineLvl w:val="6"/>
    </w:pPr>
    <w:rPr>
      <w:b/>
      <w:sz w:val="22"/>
    </w:rPr>
  </w:style>
  <w:style w:type="paragraph" w:styleId="Heading8">
    <w:name w:val="heading 8"/>
    <w:aliases w:val="Heading 8 do not use,Heading 8 not in use"/>
    <w:basedOn w:val="Normal"/>
    <w:next w:val="Normal"/>
    <w:qFormat/>
    <w:rsid w:val="006D4A02"/>
    <w:pPr>
      <w:keepNext/>
      <w:jc w:val="center"/>
      <w:outlineLvl w:val="7"/>
    </w:pPr>
    <w:rPr>
      <w:i/>
    </w:rPr>
  </w:style>
  <w:style w:type="paragraph" w:styleId="Heading9">
    <w:name w:val="heading 9"/>
    <w:aliases w:val="Heading 9 not in use"/>
    <w:basedOn w:val="Normal"/>
    <w:next w:val="Normal"/>
    <w:qFormat/>
    <w:rsid w:val="006D4A02"/>
    <w:pPr>
      <w:keepNext/>
      <w:jc w:val="center"/>
      <w:outlineLvl w:val="8"/>
    </w:pPr>
    <w:rPr>
      <w:rFonts w:ascii="Arial" w:hAnsi="Arial" w:cs="Arial"/>
      <w:b/>
      <w:cap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Title"/>
    <w:basedOn w:val="Normal"/>
    <w:link w:val="HeaderChar"/>
    <w:rsid w:val="006D4A02"/>
    <w:pPr>
      <w:tabs>
        <w:tab w:val="center" w:pos="4153"/>
        <w:tab w:val="right" w:pos="8306"/>
      </w:tabs>
    </w:pPr>
  </w:style>
  <w:style w:type="paragraph" w:styleId="Footer">
    <w:name w:val="footer"/>
    <w:basedOn w:val="Normal"/>
    <w:link w:val="FooterChar"/>
    <w:uiPriority w:val="99"/>
    <w:rsid w:val="006D4A02"/>
    <w:pPr>
      <w:tabs>
        <w:tab w:val="center" w:pos="4153"/>
        <w:tab w:val="right" w:pos="8306"/>
      </w:tabs>
    </w:pPr>
  </w:style>
  <w:style w:type="paragraph" w:styleId="BodyTextIndent">
    <w:name w:val="Body Text Indent"/>
    <w:basedOn w:val="Normal"/>
    <w:autoRedefine/>
    <w:rsid w:val="002460C6"/>
    <w:pPr>
      <w:spacing w:before="100" w:after="100" w:line="360" w:lineRule="auto"/>
      <w:ind w:left="709"/>
      <w:jc w:val="both"/>
    </w:pPr>
    <w:rPr>
      <w:rFonts w:ascii="Univers" w:hAnsi="Univers"/>
    </w:rPr>
  </w:style>
  <w:style w:type="paragraph" w:customStyle="1" w:styleId="Bullet1">
    <w:name w:val="Bullet 1"/>
    <w:basedOn w:val="BodyTextIndent"/>
    <w:autoRedefine/>
    <w:rsid w:val="006D4A02"/>
    <w:pPr>
      <w:numPr>
        <w:numId w:val="1"/>
      </w:numPr>
      <w:spacing w:before="60" w:after="60"/>
      <w:ind w:left="1440" w:right="748" w:hanging="360"/>
    </w:pPr>
    <w:rPr>
      <w:lang w:val="en-US"/>
    </w:rPr>
  </w:style>
  <w:style w:type="paragraph" w:styleId="TOC1">
    <w:name w:val="toc 1"/>
    <w:basedOn w:val="Normal"/>
    <w:next w:val="Normal"/>
    <w:autoRedefine/>
    <w:uiPriority w:val="39"/>
    <w:rsid w:val="00D84B8C"/>
    <w:pPr>
      <w:tabs>
        <w:tab w:val="left" w:pos="400"/>
        <w:tab w:val="left" w:pos="900"/>
        <w:tab w:val="right" w:leader="dot" w:pos="9639"/>
      </w:tabs>
      <w:spacing w:before="120" w:after="120"/>
      <w:ind w:left="426" w:hanging="426"/>
    </w:pPr>
    <w:rPr>
      <w:rFonts w:ascii="Univers" w:hAnsi="Univers" w:cs="Times"/>
      <w:b/>
      <w:caps/>
      <w:noProof/>
      <w:sz w:val="22"/>
      <w:szCs w:val="44"/>
    </w:rPr>
  </w:style>
  <w:style w:type="paragraph" w:styleId="TOC2">
    <w:name w:val="toc 2"/>
    <w:basedOn w:val="Normal"/>
    <w:next w:val="Normal"/>
    <w:autoRedefine/>
    <w:uiPriority w:val="39"/>
    <w:rsid w:val="00473738"/>
    <w:pPr>
      <w:tabs>
        <w:tab w:val="left" w:pos="900"/>
        <w:tab w:val="left" w:pos="1200"/>
        <w:tab w:val="right" w:leader="dot" w:pos="9617"/>
      </w:tabs>
      <w:spacing w:before="40" w:after="40"/>
      <w:ind w:left="900" w:right="721" w:hanging="450"/>
    </w:pPr>
    <w:rPr>
      <w:rFonts w:ascii="Univers" w:hAnsi="Univers" w:cs="Times"/>
      <w:b/>
      <w:smallCaps/>
      <w:noProof/>
      <w:sz w:val="22"/>
      <w:szCs w:val="18"/>
    </w:rPr>
  </w:style>
  <w:style w:type="paragraph" w:customStyle="1" w:styleId="TableText">
    <w:name w:val="Table Text"/>
    <w:basedOn w:val="Normal"/>
    <w:rsid w:val="006D4A02"/>
    <w:rPr>
      <w:rFonts w:ascii="Univers" w:hAnsi="Univers"/>
    </w:rPr>
  </w:style>
  <w:style w:type="paragraph" w:customStyle="1" w:styleId="Headline">
    <w:name w:val="Headline"/>
    <w:next w:val="Normal"/>
    <w:link w:val="HeadlineChar"/>
    <w:autoRedefine/>
    <w:rsid w:val="00DC35BD"/>
    <w:rPr>
      <w:rFonts w:ascii="Univers" w:hAnsi="Univers" w:cs="Arial"/>
      <w:bCs/>
      <w:color w:val="000080"/>
      <w:sz w:val="40"/>
      <w:szCs w:val="40"/>
      <w:lang w:val="en-US" w:eastAsia="en-US"/>
    </w:rPr>
  </w:style>
  <w:style w:type="character" w:styleId="Hyperlink">
    <w:name w:val="Hyperlink"/>
    <w:uiPriority w:val="99"/>
    <w:rsid w:val="006D4A02"/>
    <w:rPr>
      <w:color w:val="0000FF"/>
      <w:u w:val="single"/>
    </w:rPr>
  </w:style>
  <w:style w:type="paragraph" w:customStyle="1" w:styleId="TitlePage1">
    <w:name w:val="TitlePage1"/>
    <w:basedOn w:val="Heading9"/>
    <w:rsid w:val="006D4A02"/>
    <w:pPr>
      <w:pBdr>
        <w:bottom w:val="single" w:sz="4" w:space="1" w:color="auto"/>
      </w:pBdr>
      <w:ind w:right="-331"/>
      <w:jc w:val="right"/>
    </w:pPr>
    <w:rPr>
      <w:rFonts w:ascii="AvantGarde" w:hAnsi="AvantGarde"/>
      <w:caps w:val="0"/>
      <w:smallCaps/>
      <w:color w:val="333399"/>
      <w:sz w:val="46"/>
    </w:rPr>
  </w:style>
  <w:style w:type="paragraph" w:styleId="BalloonText">
    <w:name w:val="Balloon Text"/>
    <w:basedOn w:val="Normal"/>
    <w:link w:val="BalloonTextChar"/>
    <w:rsid w:val="006D4A02"/>
    <w:rPr>
      <w:rFonts w:ascii="Tahoma" w:hAnsi="Tahoma" w:cs="Tahoma"/>
      <w:sz w:val="16"/>
      <w:szCs w:val="16"/>
    </w:rPr>
  </w:style>
  <w:style w:type="paragraph" w:styleId="FootnoteText">
    <w:name w:val="footnote text"/>
    <w:basedOn w:val="Normal"/>
    <w:semiHidden/>
    <w:rsid w:val="006D4A02"/>
  </w:style>
  <w:style w:type="character" w:styleId="FootnoteReference">
    <w:name w:val="footnote reference"/>
    <w:semiHidden/>
    <w:rsid w:val="006D4A02"/>
    <w:rPr>
      <w:vertAlign w:val="superscript"/>
    </w:rPr>
  </w:style>
  <w:style w:type="character" w:styleId="PageNumber">
    <w:name w:val="page number"/>
    <w:basedOn w:val="DefaultParagraphFont"/>
    <w:rsid w:val="006D4A02"/>
  </w:style>
  <w:style w:type="paragraph" w:customStyle="1" w:styleId="Tablefiguretitle">
    <w:name w:val="Table/figure title"/>
    <w:basedOn w:val="Normal"/>
    <w:link w:val="TablefiguretitleChar1"/>
    <w:rsid w:val="006D4A02"/>
    <w:pPr>
      <w:spacing w:before="240" w:after="120"/>
      <w:ind w:left="720"/>
    </w:pPr>
    <w:rPr>
      <w:rFonts w:ascii="Arial" w:hAnsi="Arial" w:cs="Arial"/>
      <w:b/>
      <w:sz w:val="22"/>
      <w:szCs w:val="24"/>
    </w:rPr>
  </w:style>
  <w:style w:type="paragraph" w:styleId="BodyTextIndent2">
    <w:name w:val="Body Text Indent 2"/>
    <w:basedOn w:val="Normal"/>
    <w:rsid w:val="006D4A02"/>
    <w:pPr>
      <w:ind w:left="720"/>
    </w:pPr>
  </w:style>
  <w:style w:type="paragraph" w:customStyle="1" w:styleId="t2">
    <w:name w:val="t2"/>
    <w:basedOn w:val="Normal"/>
    <w:rsid w:val="006D4A02"/>
    <w:pPr>
      <w:tabs>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s>
      <w:suppressAutoHyphens/>
      <w:spacing w:before="60" w:after="120" w:line="312" w:lineRule="auto"/>
      <w:ind w:left="709"/>
      <w:jc w:val="both"/>
    </w:pPr>
    <w:rPr>
      <w:rFonts w:ascii="Arial" w:hAnsi="Arial"/>
      <w:snapToGrid w:val="0"/>
      <w:spacing w:val="-3"/>
      <w:sz w:val="22"/>
    </w:rPr>
  </w:style>
  <w:style w:type="character" w:styleId="FollowedHyperlink">
    <w:name w:val="FollowedHyperlink"/>
    <w:rsid w:val="006D4A02"/>
    <w:rPr>
      <w:color w:val="800080"/>
      <w:u w:val="single"/>
    </w:rPr>
  </w:style>
  <w:style w:type="paragraph" w:customStyle="1" w:styleId="NonHeading">
    <w:name w:val="Non Heading"/>
    <w:basedOn w:val="Normal"/>
    <w:rsid w:val="006D4A02"/>
    <w:pPr>
      <w:spacing w:before="120" w:after="120" w:line="288" w:lineRule="auto"/>
    </w:pPr>
    <w:rPr>
      <w:rFonts w:ascii="Arial" w:hAnsi="Arial"/>
      <w:b/>
      <w:smallCaps/>
      <w:sz w:val="22"/>
    </w:rPr>
  </w:style>
  <w:style w:type="character" w:customStyle="1" w:styleId="TablefiguretitleChar">
    <w:name w:val="Table/figure title Char"/>
    <w:rsid w:val="006D4A02"/>
    <w:rPr>
      <w:rFonts w:ascii="Arial" w:hAnsi="Arial" w:cs="Arial"/>
      <w:b/>
      <w:sz w:val="22"/>
      <w:szCs w:val="24"/>
      <w:lang w:val="en-AU" w:eastAsia="en-US" w:bidi="ar-SA"/>
    </w:rPr>
  </w:style>
  <w:style w:type="paragraph" w:styleId="TableofFigures">
    <w:name w:val="table of figures"/>
    <w:basedOn w:val="BodyText2"/>
    <w:next w:val="Normal"/>
    <w:uiPriority w:val="99"/>
    <w:rsid w:val="002938F6"/>
    <w:pPr>
      <w:tabs>
        <w:tab w:val="left" w:pos="1599"/>
        <w:tab w:val="right" w:leader="dot" w:pos="9616"/>
      </w:tabs>
      <w:spacing w:before="60" w:after="60" w:line="240" w:lineRule="auto"/>
      <w:ind w:left="1418" w:right="272" w:hanging="1418"/>
    </w:pPr>
    <w:rPr>
      <w:rFonts w:ascii="Arial" w:hAnsi="Arial" w:cs="Times"/>
    </w:rPr>
  </w:style>
  <w:style w:type="paragraph" w:styleId="TOC3">
    <w:name w:val="toc 3"/>
    <w:basedOn w:val="Normal"/>
    <w:next w:val="Normal"/>
    <w:autoRedefine/>
    <w:semiHidden/>
    <w:rsid w:val="006D4A02"/>
    <w:pPr>
      <w:ind w:left="400"/>
    </w:pPr>
  </w:style>
  <w:style w:type="paragraph" w:styleId="BodyText2">
    <w:name w:val="Body Text 2"/>
    <w:basedOn w:val="Normal"/>
    <w:rsid w:val="006D4A02"/>
    <w:pPr>
      <w:spacing w:after="120" w:line="480" w:lineRule="auto"/>
    </w:pPr>
  </w:style>
  <w:style w:type="paragraph" w:styleId="TOC4">
    <w:name w:val="toc 4"/>
    <w:basedOn w:val="Normal"/>
    <w:next w:val="Normal"/>
    <w:autoRedefine/>
    <w:semiHidden/>
    <w:rsid w:val="006D4A02"/>
    <w:pPr>
      <w:ind w:left="600"/>
    </w:pPr>
  </w:style>
  <w:style w:type="paragraph" w:styleId="TOC5">
    <w:name w:val="toc 5"/>
    <w:basedOn w:val="Normal"/>
    <w:next w:val="Normal"/>
    <w:autoRedefine/>
    <w:semiHidden/>
    <w:rsid w:val="006D4A02"/>
    <w:pPr>
      <w:ind w:left="800"/>
    </w:pPr>
  </w:style>
  <w:style w:type="paragraph" w:styleId="TOC6">
    <w:name w:val="toc 6"/>
    <w:basedOn w:val="Normal"/>
    <w:next w:val="Normal"/>
    <w:autoRedefine/>
    <w:semiHidden/>
    <w:rsid w:val="006D4A02"/>
    <w:pPr>
      <w:ind w:left="1000"/>
    </w:pPr>
  </w:style>
  <w:style w:type="paragraph" w:styleId="TOC7">
    <w:name w:val="toc 7"/>
    <w:basedOn w:val="Normal"/>
    <w:next w:val="Normal"/>
    <w:autoRedefine/>
    <w:semiHidden/>
    <w:rsid w:val="006D4A02"/>
    <w:pPr>
      <w:ind w:left="1200"/>
    </w:pPr>
  </w:style>
  <w:style w:type="paragraph" w:styleId="TOC8">
    <w:name w:val="toc 8"/>
    <w:basedOn w:val="Normal"/>
    <w:next w:val="Normal"/>
    <w:autoRedefine/>
    <w:semiHidden/>
    <w:rsid w:val="006D4A02"/>
    <w:pPr>
      <w:ind w:left="1400"/>
    </w:pPr>
  </w:style>
  <w:style w:type="paragraph" w:styleId="TOC9">
    <w:name w:val="toc 9"/>
    <w:basedOn w:val="Normal"/>
    <w:next w:val="Normal"/>
    <w:autoRedefine/>
    <w:semiHidden/>
    <w:rsid w:val="006D4A02"/>
    <w:pPr>
      <w:ind w:left="1600"/>
    </w:pPr>
  </w:style>
  <w:style w:type="paragraph" w:styleId="BodyText">
    <w:name w:val="Body Text"/>
    <w:basedOn w:val="Normal"/>
    <w:rsid w:val="009D54C1"/>
    <w:pPr>
      <w:spacing w:after="120"/>
    </w:pPr>
  </w:style>
  <w:style w:type="paragraph" w:customStyle="1" w:styleId="Codes">
    <w:name w:val="Codes"/>
    <w:basedOn w:val="Normal"/>
    <w:rsid w:val="009D54C1"/>
    <w:pPr>
      <w:tabs>
        <w:tab w:val="left" w:pos="6120"/>
      </w:tabs>
    </w:pPr>
    <w:rPr>
      <w:rFonts w:ascii="Arial" w:hAnsi="Arial" w:cs="Arial"/>
      <w:sz w:val="18"/>
    </w:rPr>
  </w:style>
  <w:style w:type="paragraph" w:styleId="BodyTextIndent3">
    <w:name w:val="Body Text Indent 3"/>
    <w:basedOn w:val="Normal"/>
    <w:rsid w:val="00F57148"/>
    <w:pPr>
      <w:spacing w:after="120"/>
      <w:ind w:left="283"/>
    </w:pPr>
    <w:rPr>
      <w:sz w:val="16"/>
      <w:szCs w:val="16"/>
    </w:rPr>
  </w:style>
  <w:style w:type="numbering" w:customStyle="1" w:styleId="NoList1">
    <w:name w:val="No List1"/>
    <w:next w:val="NoList"/>
    <w:semiHidden/>
    <w:rsid w:val="00B761A6"/>
  </w:style>
  <w:style w:type="paragraph" w:styleId="BodyText3">
    <w:name w:val="Body Text 3"/>
    <w:basedOn w:val="Normal"/>
    <w:rsid w:val="00B761A6"/>
    <w:rPr>
      <w:rFonts w:ascii="Arial" w:hAnsi="Arial" w:cs="Arial"/>
      <w:sz w:val="16"/>
      <w:szCs w:val="24"/>
    </w:rPr>
  </w:style>
  <w:style w:type="paragraph" w:styleId="ListContinue">
    <w:name w:val="List Continue"/>
    <w:basedOn w:val="Normal"/>
    <w:rsid w:val="00B761A6"/>
    <w:pPr>
      <w:spacing w:after="120"/>
      <w:ind w:left="283"/>
    </w:pPr>
    <w:rPr>
      <w:rFonts w:ascii="Times New Roman" w:hAnsi="Times New Roman"/>
      <w:sz w:val="24"/>
      <w:szCs w:val="24"/>
    </w:rPr>
  </w:style>
  <w:style w:type="paragraph" w:styleId="ListContinue2">
    <w:name w:val="List Continue 2"/>
    <w:basedOn w:val="Normal"/>
    <w:rsid w:val="00B761A6"/>
    <w:pPr>
      <w:spacing w:after="120"/>
      <w:ind w:left="566"/>
    </w:pPr>
    <w:rPr>
      <w:rFonts w:ascii="Times New Roman" w:hAnsi="Times New Roman"/>
      <w:sz w:val="24"/>
      <w:szCs w:val="24"/>
    </w:rPr>
  </w:style>
  <w:style w:type="table" w:styleId="TableGrid">
    <w:name w:val="Table Grid"/>
    <w:basedOn w:val="TableNormal"/>
    <w:rsid w:val="00B76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sHeading">
    <w:name w:val="Contents Heading"/>
    <w:basedOn w:val="Headline"/>
    <w:rsid w:val="007D1D26"/>
  </w:style>
  <w:style w:type="character" w:styleId="Emphasis">
    <w:name w:val="Emphasis"/>
    <w:qFormat/>
    <w:rsid w:val="00192920"/>
    <w:rPr>
      <w:i/>
      <w:iCs/>
    </w:rPr>
  </w:style>
  <w:style w:type="paragraph" w:styleId="DocumentMap">
    <w:name w:val="Document Map"/>
    <w:basedOn w:val="Normal"/>
    <w:link w:val="DocumentMapChar"/>
    <w:rsid w:val="00C45ABA"/>
    <w:rPr>
      <w:rFonts w:ascii="Tahoma" w:hAnsi="Tahoma" w:cs="Tahoma"/>
      <w:sz w:val="16"/>
      <w:szCs w:val="16"/>
    </w:rPr>
  </w:style>
  <w:style w:type="character" w:customStyle="1" w:styleId="DocumentMapChar">
    <w:name w:val="Document Map Char"/>
    <w:link w:val="DocumentMap"/>
    <w:rsid w:val="00C45ABA"/>
    <w:rPr>
      <w:rFonts w:ascii="Tahoma" w:hAnsi="Tahoma" w:cs="Tahoma"/>
      <w:sz w:val="16"/>
      <w:szCs w:val="16"/>
    </w:rPr>
  </w:style>
  <w:style w:type="paragraph" w:customStyle="1" w:styleId="Body">
    <w:name w:val="Body"/>
    <w:basedOn w:val="Normal"/>
    <w:link w:val="BodyChar"/>
    <w:qFormat/>
    <w:rsid w:val="009A1CA5"/>
    <w:pPr>
      <w:spacing w:before="120" w:after="120" w:line="360" w:lineRule="auto"/>
      <w:ind w:left="720"/>
      <w:jc w:val="both"/>
    </w:pPr>
    <w:rPr>
      <w:rFonts w:ascii="Arial" w:hAnsi="Arial" w:cs="Arial"/>
    </w:rPr>
  </w:style>
  <w:style w:type="character" w:customStyle="1" w:styleId="BodyChar">
    <w:name w:val="Body Char"/>
    <w:link w:val="Body"/>
    <w:rsid w:val="009A1CA5"/>
    <w:rPr>
      <w:rFonts w:ascii="Arial" w:hAnsi="Arial" w:cs="Arial"/>
    </w:rPr>
  </w:style>
  <w:style w:type="character" w:customStyle="1" w:styleId="HeadlineChar">
    <w:name w:val="Headline Char"/>
    <w:link w:val="Headline"/>
    <w:rsid w:val="00DC35BD"/>
    <w:rPr>
      <w:rFonts w:ascii="Univers" w:hAnsi="Univers" w:cs="Arial"/>
      <w:bCs/>
      <w:color w:val="000080"/>
      <w:sz w:val="40"/>
      <w:szCs w:val="40"/>
      <w:lang w:val="en-US" w:eastAsia="en-US" w:bidi="ar-SA"/>
    </w:rPr>
  </w:style>
  <w:style w:type="character" w:styleId="CommentReference">
    <w:name w:val="annotation reference"/>
    <w:uiPriority w:val="99"/>
    <w:rsid w:val="00C17C66"/>
    <w:rPr>
      <w:sz w:val="16"/>
      <w:szCs w:val="16"/>
    </w:rPr>
  </w:style>
  <w:style w:type="paragraph" w:styleId="CommentText">
    <w:name w:val="annotation text"/>
    <w:basedOn w:val="Normal"/>
    <w:link w:val="CommentTextChar"/>
    <w:uiPriority w:val="99"/>
    <w:rsid w:val="001258A3"/>
  </w:style>
  <w:style w:type="character" w:customStyle="1" w:styleId="CommentTextChar">
    <w:name w:val="Comment Text Char"/>
    <w:link w:val="CommentText"/>
    <w:uiPriority w:val="99"/>
    <w:rsid w:val="001258A3"/>
    <w:rPr>
      <w:rFonts w:ascii="Univers (W1)" w:hAnsi="Univers (W1)"/>
      <w:lang w:eastAsia="en-US"/>
    </w:rPr>
  </w:style>
  <w:style w:type="paragraph" w:styleId="CommentSubject">
    <w:name w:val="annotation subject"/>
    <w:basedOn w:val="CommentText"/>
    <w:next w:val="CommentText"/>
    <w:link w:val="CommentSubjectChar"/>
    <w:rsid w:val="001258A3"/>
    <w:rPr>
      <w:b/>
      <w:bCs/>
    </w:rPr>
  </w:style>
  <w:style w:type="character" w:customStyle="1" w:styleId="CommentSubjectChar">
    <w:name w:val="Comment Subject Char"/>
    <w:link w:val="CommentSubject"/>
    <w:rsid w:val="001258A3"/>
    <w:rPr>
      <w:rFonts w:ascii="Univers (W1)" w:hAnsi="Univers (W1)"/>
      <w:b/>
      <w:bCs/>
      <w:lang w:eastAsia="en-US"/>
    </w:rPr>
  </w:style>
  <w:style w:type="paragraph" w:styleId="Revision">
    <w:name w:val="Revision"/>
    <w:hidden/>
    <w:uiPriority w:val="99"/>
    <w:semiHidden/>
    <w:rsid w:val="0067473F"/>
    <w:rPr>
      <w:rFonts w:ascii="Univers (W1)" w:hAnsi="Univers (W1)"/>
      <w:lang w:eastAsia="en-US"/>
    </w:rPr>
  </w:style>
  <w:style w:type="character" w:customStyle="1" w:styleId="Heading1Char">
    <w:name w:val="Heading 1 Char"/>
    <w:link w:val="Heading1"/>
    <w:rsid w:val="00EC4E00"/>
    <w:rPr>
      <w:rFonts w:ascii="Univers (W1)" w:hAnsi="Univers (W1)"/>
      <w:b/>
      <w:bCs/>
      <w:i/>
      <w:iCs/>
      <w:lang w:eastAsia="en-US"/>
    </w:rPr>
  </w:style>
  <w:style w:type="paragraph" w:styleId="ListParagraph">
    <w:name w:val="List Paragraph"/>
    <w:basedOn w:val="Normal"/>
    <w:uiPriority w:val="34"/>
    <w:qFormat/>
    <w:rsid w:val="00297A73"/>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qFormat/>
    <w:rsid w:val="00297A73"/>
    <w:pPr>
      <w:keepNext/>
      <w:keepLines/>
      <w:spacing w:before="480" w:after="0" w:line="276" w:lineRule="auto"/>
      <w:outlineLvl w:val="9"/>
    </w:pPr>
    <w:rPr>
      <w:rFonts w:ascii="Cambria" w:eastAsia="Calibri" w:hAnsi="Cambria"/>
      <w:i w:val="0"/>
      <w:iCs w:val="0"/>
      <w:color w:val="365F91"/>
      <w:sz w:val="28"/>
      <w:szCs w:val="28"/>
      <w:lang w:val="en-US"/>
    </w:rPr>
  </w:style>
  <w:style w:type="character" w:customStyle="1" w:styleId="BalloonTextChar">
    <w:name w:val="Balloon Text Char"/>
    <w:link w:val="BalloonText"/>
    <w:rsid w:val="00297A73"/>
    <w:rPr>
      <w:rFonts w:ascii="Tahoma" w:hAnsi="Tahoma" w:cs="Tahoma"/>
      <w:sz w:val="16"/>
      <w:szCs w:val="16"/>
      <w:lang w:val="en-AU"/>
    </w:rPr>
  </w:style>
  <w:style w:type="character" w:customStyle="1" w:styleId="HeaderChar">
    <w:name w:val="Header Char"/>
    <w:aliases w:val="Header Title Char"/>
    <w:link w:val="Header"/>
    <w:rsid w:val="00297A73"/>
    <w:rPr>
      <w:rFonts w:ascii="Univers (W1)" w:hAnsi="Univers (W1)"/>
      <w:lang w:val="en-AU"/>
    </w:rPr>
  </w:style>
  <w:style w:type="character" w:customStyle="1" w:styleId="FooterChar">
    <w:name w:val="Footer Char"/>
    <w:link w:val="Footer"/>
    <w:uiPriority w:val="99"/>
    <w:rsid w:val="00297A73"/>
    <w:rPr>
      <w:rFonts w:ascii="Univers (W1)" w:hAnsi="Univers (W1)"/>
      <w:lang w:val="en-AU"/>
    </w:rPr>
  </w:style>
  <w:style w:type="paragraph" w:customStyle="1" w:styleId="ECECSectionheading">
    <w:name w:val="ECEC Section heading"/>
    <w:basedOn w:val="Headline"/>
    <w:link w:val="ECECSectionheadingChar"/>
    <w:qFormat/>
    <w:rsid w:val="004801F0"/>
    <w:pPr>
      <w:ind w:left="709" w:hanging="709"/>
    </w:pPr>
  </w:style>
  <w:style w:type="paragraph" w:customStyle="1" w:styleId="ECECSub-heading">
    <w:name w:val="ECEC Sub-heading"/>
    <w:basedOn w:val="Heading1"/>
    <w:link w:val="ECECSub-headingChar"/>
    <w:qFormat/>
    <w:rsid w:val="004801F0"/>
    <w:pPr>
      <w:spacing w:before="120"/>
      <w:ind w:left="709" w:hanging="709"/>
    </w:pPr>
    <w:rPr>
      <w:rFonts w:ascii="Arial" w:hAnsi="Arial" w:cs="Arial"/>
      <w:i w:val="0"/>
      <w:iCs w:val="0"/>
      <w:sz w:val="22"/>
      <w:szCs w:val="22"/>
    </w:rPr>
  </w:style>
  <w:style w:type="character" w:customStyle="1" w:styleId="ECECSectionheadingChar">
    <w:name w:val="ECEC Section heading Char"/>
    <w:basedOn w:val="HeadlineChar"/>
    <w:link w:val="ECECSectionheading"/>
    <w:rsid w:val="004801F0"/>
    <w:rPr>
      <w:rFonts w:ascii="Univers" w:hAnsi="Univers" w:cs="Arial"/>
      <w:bCs/>
      <w:color w:val="000080"/>
      <w:sz w:val="40"/>
      <w:szCs w:val="40"/>
      <w:lang w:val="en-US" w:eastAsia="en-US" w:bidi="ar-SA"/>
    </w:rPr>
  </w:style>
  <w:style w:type="paragraph" w:customStyle="1" w:styleId="ECECtablefigure">
    <w:name w:val="ECEC table/figure"/>
    <w:basedOn w:val="Tablefiguretitle"/>
    <w:link w:val="ECECtablefigureChar"/>
    <w:qFormat/>
    <w:rsid w:val="00325911"/>
    <w:pPr>
      <w:pBdr>
        <w:bottom w:val="double" w:sz="4" w:space="1" w:color="auto"/>
      </w:pBdr>
      <w:spacing w:after="0"/>
      <w:ind w:left="1985" w:hanging="1276"/>
    </w:pPr>
    <w:rPr>
      <w:sz w:val="20"/>
      <w:szCs w:val="20"/>
    </w:rPr>
  </w:style>
  <w:style w:type="character" w:customStyle="1" w:styleId="ECECSub-headingChar">
    <w:name w:val="ECEC Sub-heading Char"/>
    <w:link w:val="ECECSub-heading"/>
    <w:rsid w:val="004801F0"/>
    <w:rPr>
      <w:rFonts w:ascii="Arial" w:hAnsi="Arial" w:cs="Arial"/>
      <w:b/>
      <w:bCs/>
      <w:i/>
      <w:iCs/>
      <w:sz w:val="22"/>
      <w:szCs w:val="22"/>
      <w:lang w:val="en-AU" w:eastAsia="en-US"/>
    </w:rPr>
  </w:style>
  <w:style w:type="paragraph" w:customStyle="1" w:styleId="ECECbody">
    <w:name w:val="ECEC body"/>
    <w:basedOn w:val="Body"/>
    <w:link w:val="ECECbodyChar"/>
    <w:qFormat/>
    <w:rsid w:val="00E134A6"/>
  </w:style>
  <w:style w:type="character" w:customStyle="1" w:styleId="TablefiguretitleChar1">
    <w:name w:val="Table/figure title Char1"/>
    <w:link w:val="Tablefiguretitle"/>
    <w:rsid w:val="002D7CEE"/>
    <w:rPr>
      <w:rFonts w:ascii="Arial" w:hAnsi="Arial" w:cs="Arial"/>
      <w:b/>
      <w:sz w:val="22"/>
      <w:szCs w:val="24"/>
      <w:lang w:val="en-AU" w:eastAsia="en-US"/>
    </w:rPr>
  </w:style>
  <w:style w:type="character" w:customStyle="1" w:styleId="ECECtablefigureChar">
    <w:name w:val="ECEC table/figure Char"/>
    <w:basedOn w:val="TablefiguretitleChar1"/>
    <w:link w:val="ECECtablefigure"/>
    <w:rsid w:val="002D7CEE"/>
    <w:rPr>
      <w:rFonts w:ascii="Arial" w:hAnsi="Arial" w:cs="Arial"/>
      <w:b/>
      <w:sz w:val="22"/>
      <w:szCs w:val="24"/>
      <w:lang w:val="en-AU" w:eastAsia="en-US"/>
    </w:rPr>
  </w:style>
  <w:style w:type="paragraph" w:customStyle="1" w:styleId="ECECsub-headingL2">
    <w:name w:val="ECEC sub-heading L2"/>
    <w:basedOn w:val="Body"/>
    <w:link w:val="ECECsub-headingL2Char"/>
    <w:qFormat/>
    <w:rsid w:val="00E134A6"/>
    <w:pPr>
      <w:spacing w:before="240" w:line="240" w:lineRule="auto"/>
    </w:pPr>
    <w:rPr>
      <w:b/>
      <w:i/>
    </w:rPr>
  </w:style>
  <w:style w:type="character" w:customStyle="1" w:styleId="ECECbodyChar">
    <w:name w:val="ECEC body Char"/>
    <w:link w:val="ECECbody"/>
    <w:rsid w:val="00E134A6"/>
    <w:rPr>
      <w:rFonts w:ascii="Arial" w:hAnsi="Arial" w:cs="Arial"/>
      <w:lang w:val="en-AU" w:eastAsia="en-US"/>
    </w:rPr>
  </w:style>
  <w:style w:type="paragraph" w:customStyle="1" w:styleId="ECECfigurenote">
    <w:name w:val="ECEC figure note"/>
    <w:basedOn w:val="Body"/>
    <w:link w:val="ECECfigurenoteChar"/>
    <w:qFormat/>
    <w:rsid w:val="00325911"/>
    <w:pPr>
      <w:spacing w:before="0" w:after="0" w:line="240" w:lineRule="auto"/>
      <w:ind w:left="1134" w:hanging="425"/>
    </w:pPr>
    <w:rPr>
      <w:sz w:val="16"/>
      <w:szCs w:val="16"/>
      <w:lang w:val="en-US"/>
    </w:rPr>
  </w:style>
  <w:style w:type="character" w:customStyle="1" w:styleId="ECECsub-headingL2Char">
    <w:name w:val="ECEC sub-heading L2 Char"/>
    <w:link w:val="ECECsub-headingL2"/>
    <w:rsid w:val="00E134A6"/>
    <w:rPr>
      <w:rFonts w:ascii="Arial" w:hAnsi="Arial" w:cs="Arial"/>
      <w:b/>
      <w:i/>
      <w:lang w:val="en-AU" w:eastAsia="en-US"/>
    </w:rPr>
  </w:style>
  <w:style w:type="character" w:customStyle="1" w:styleId="ECECfigurenoteChar">
    <w:name w:val="ECEC figure note Char"/>
    <w:link w:val="ECECfigurenote"/>
    <w:rsid w:val="00325911"/>
    <w:rPr>
      <w:rFonts w:ascii="Arial" w:hAnsi="Arial" w:cs="Arial"/>
      <w:sz w:val="16"/>
      <w:szCs w:val="16"/>
      <w:lang w:val="en-US" w:eastAsia="en-US"/>
    </w:rPr>
  </w:style>
  <w:style w:type="paragraph" w:customStyle="1" w:styleId="Pa5">
    <w:name w:val="Pa5"/>
    <w:basedOn w:val="Normal"/>
    <w:next w:val="Normal"/>
    <w:uiPriority w:val="99"/>
    <w:rsid w:val="009A1131"/>
    <w:pPr>
      <w:autoSpaceDE w:val="0"/>
      <w:autoSpaceDN w:val="0"/>
      <w:adjustRightInd w:val="0"/>
      <w:spacing w:line="201" w:lineRule="atLeast"/>
    </w:pPr>
    <w:rPr>
      <w:rFonts w:ascii="Arial" w:hAnsi="Arial" w:cs="Arial"/>
      <w:sz w:val="24"/>
      <w:szCs w:val="24"/>
      <w:lang w:eastAsia="en-AU"/>
    </w:rPr>
  </w:style>
  <w:style w:type="character" w:customStyle="1" w:styleId="A2">
    <w:name w:val="A2"/>
    <w:uiPriority w:val="99"/>
    <w:rsid w:val="009A1131"/>
    <w:rPr>
      <w:color w:val="000000"/>
      <w:sz w:val="19"/>
      <w:szCs w:val="19"/>
    </w:rPr>
  </w:style>
  <w:style w:type="paragraph" w:styleId="NormalWeb">
    <w:name w:val="Normal (Web)"/>
    <w:basedOn w:val="Normal"/>
    <w:uiPriority w:val="99"/>
    <w:unhideWhenUsed/>
    <w:rsid w:val="00B9428F"/>
    <w:pPr>
      <w:spacing w:before="48" w:after="192"/>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6813">
      <w:bodyDiv w:val="1"/>
      <w:marLeft w:val="0"/>
      <w:marRight w:val="0"/>
      <w:marTop w:val="0"/>
      <w:marBottom w:val="0"/>
      <w:divBdr>
        <w:top w:val="none" w:sz="0" w:space="0" w:color="auto"/>
        <w:left w:val="none" w:sz="0" w:space="0" w:color="auto"/>
        <w:bottom w:val="none" w:sz="0" w:space="0" w:color="auto"/>
        <w:right w:val="none" w:sz="0" w:space="0" w:color="auto"/>
      </w:divBdr>
    </w:div>
    <w:div w:id="179010168">
      <w:bodyDiv w:val="1"/>
      <w:marLeft w:val="0"/>
      <w:marRight w:val="0"/>
      <w:marTop w:val="0"/>
      <w:marBottom w:val="0"/>
      <w:divBdr>
        <w:top w:val="none" w:sz="0" w:space="0" w:color="auto"/>
        <w:left w:val="none" w:sz="0" w:space="0" w:color="auto"/>
        <w:bottom w:val="none" w:sz="0" w:space="0" w:color="auto"/>
        <w:right w:val="none" w:sz="0" w:space="0" w:color="auto"/>
      </w:divBdr>
    </w:div>
    <w:div w:id="428887941">
      <w:bodyDiv w:val="1"/>
      <w:marLeft w:val="0"/>
      <w:marRight w:val="0"/>
      <w:marTop w:val="0"/>
      <w:marBottom w:val="0"/>
      <w:divBdr>
        <w:top w:val="none" w:sz="0" w:space="0" w:color="auto"/>
        <w:left w:val="none" w:sz="0" w:space="0" w:color="auto"/>
        <w:bottom w:val="none" w:sz="0" w:space="0" w:color="auto"/>
        <w:right w:val="none" w:sz="0" w:space="0" w:color="auto"/>
      </w:divBdr>
    </w:div>
    <w:div w:id="520358829">
      <w:bodyDiv w:val="1"/>
      <w:marLeft w:val="0"/>
      <w:marRight w:val="0"/>
      <w:marTop w:val="0"/>
      <w:marBottom w:val="0"/>
      <w:divBdr>
        <w:top w:val="none" w:sz="0" w:space="0" w:color="auto"/>
        <w:left w:val="none" w:sz="0" w:space="0" w:color="auto"/>
        <w:bottom w:val="none" w:sz="0" w:space="0" w:color="auto"/>
        <w:right w:val="none" w:sz="0" w:space="0" w:color="auto"/>
      </w:divBdr>
    </w:div>
    <w:div w:id="523372819">
      <w:bodyDiv w:val="1"/>
      <w:marLeft w:val="0"/>
      <w:marRight w:val="0"/>
      <w:marTop w:val="0"/>
      <w:marBottom w:val="0"/>
      <w:divBdr>
        <w:top w:val="none" w:sz="0" w:space="0" w:color="auto"/>
        <w:left w:val="none" w:sz="0" w:space="0" w:color="auto"/>
        <w:bottom w:val="none" w:sz="0" w:space="0" w:color="auto"/>
        <w:right w:val="none" w:sz="0" w:space="0" w:color="auto"/>
      </w:divBdr>
    </w:div>
    <w:div w:id="642389707">
      <w:bodyDiv w:val="1"/>
      <w:marLeft w:val="0"/>
      <w:marRight w:val="0"/>
      <w:marTop w:val="0"/>
      <w:marBottom w:val="0"/>
      <w:divBdr>
        <w:top w:val="none" w:sz="0" w:space="0" w:color="auto"/>
        <w:left w:val="none" w:sz="0" w:space="0" w:color="auto"/>
        <w:bottom w:val="none" w:sz="0" w:space="0" w:color="auto"/>
        <w:right w:val="none" w:sz="0" w:space="0" w:color="auto"/>
      </w:divBdr>
    </w:div>
    <w:div w:id="814957130">
      <w:bodyDiv w:val="1"/>
      <w:marLeft w:val="0"/>
      <w:marRight w:val="0"/>
      <w:marTop w:val="0"/>
      <w:marBottom w:val="0"/>
      <w:divBdr>
        <w:top w:val="none" w:sz="0" w:space="0" w:color="auto"/>
        <w:left w:val="none" w:sz="0" w:space="0" w:color="auto"/>
        <w:bottom w:val="none" w:sz="0" w:space="0" w:color="auto"/>
        <w:right w:val="none" w:sz="0" w:space="0" w:color="auto"/>
      </w:divBdr>
    </w:div>
    <w:div w:id="840580433">
      <w:bodyDiv w:val="1"/>
      <w:marLeft w:val="0"/>
      <w:marRight w:val="0"/>
      <w:marTop w:val="0"/>
      <w:marBottom w:val="0"/>
      <w:divBdr>
        <w:top w:val="none" w:sz="0" w:space="0" w:color="auto"/>
        <w:left w:val="none" w:sz="0" w:space="0" w:color="auto"/>
        <w:bottom w:val="none" w:sz="0" w:space="0" w:color="auto"/>
        <w:right w:val="none" w:sz="0" w:space="0" w:color="auto"/>
      </w:divBdr>
    </w:div>
    <w:div w:id="949119488">
      <w:bodyDiv w:val="1"/>
      <w:marLeft w:val="0"/>
      <w:marRight w:val="0"/>
      <w:marTop w:val="0"/>
      <w:marBottom w:val="0"/>
      <w:divBdr>
        <w:top w:val="none" w:sz="0" w:space="0" w:color="auto"/>
        <w:left w:val="none" w:sz="0" w:space="0" w:color="auto"/>
        <w:bottom w:val="none" w:sz="0" w:space="0" w:color="auto"/>
        <w:right w:val="none" w:sz="0" w:space="0" w:color="auto"/>
      </w:divBdr>
    </w:div>
    <w:div w:id="985622452">
      <w:bodyDiv w:val="1"/>
      <w:marLeft w:val="0"/>
      <w:marRight w:val="0"/>
      <w:marTop w:val="0"/>
      <w:marBottom w:val="0"/>
      <w:divBdr>
        <w:top w:val="none" w:sz="0" w:space="0" w:color="auto"/>
        <w:left w:val="none" w:sz="0" w:space="0" w:color="auto"/>
        <w:bottom w:val="none" w:sz="0" w:space="0" w:color="auto"/>
        <w:right w:val="none" w:sz="0" w:space="0" w:color="auto"/>
      </w:divBdr>
    </w:div>
    <w:div w:id="1282763659">
      <w:bodyDiv w:val="1"/>
      <w:marLeft w:val="0"/>
      <w:marRight w:val="0"/>
      <w:marTop w:val="0"/>
      <w:marBottom w:val="0"/>
      <w:divBdr>
        <w:top w:val="none" w:sz="0" w:space="0" w:color="auto"/>
        <w:left w:val="none" w:sz="0" w:space="0" w:color="auto"/>
        <w:bottom w:val="none" w:sz="0" w:space="0" w:color="auto"/>
        <w:right w:val="none" w:sz="0" w:space="0" w:color="auto"/>
      </w:divBdr>
    </w:div>
    <w:div w:id="1445614923">
      <w:bodyDiv w:val="1"/>
      <w:marLeft w:val="0"/>
      <w:marRight w:val="0"/>
      <w:marTop w:val="0"/>
      <w:marBottom w:val="0"/>
      <w:divBdr>
        <w:top w:val="none" w:sz="0" w:space="0" w:color="auto"/>
        <w:left w:val="none" w:sz="0" w:space="0" w:color="auto"/>
        <w:bottom w:val="none" w:sz="0" w:space="0" w:color="auto"/>
        <w:right w:val="none" w:sz="0" w:space="0" w:color="auto"/>
      </w:divBdr>
    </w:div>
    <w:div w:id="1526557541">
      <w:bodyDiv w:val="1"/>
      <w:marLeft w:val="0"/>
      <w:marRight w:val="0"/>
      <w:marTop w:val="0"/>
      <w:marBottom w:val="0"/>
      <w:divBdr>
        <w:top w:val="none" w:sz="0" w:space="0" w:color="auto"/>
        <w:left w:val="none" w:sz="0" w:space="0" w:color="auto"/>
        <w:bottom w:val="none" w:sz="0" w:space="0" w:color="auto"/>
        <w:right w:val="none" w:sz="0" w:space="0" w:color="auto"/>
      </w:divBdr>
    </w:div>
    <w:div w:id="1701129786">
      <w:bodyDiv w:val="1"/>
      <w:marLeft w:val="0"/>
      <w:marRight w:val="0"/>
      <w:marTop w:val="0"/>
      <w:marBottom w:val="0"/>
      <w:divBdr>
        <w:top w:val="none" w:sz="0" w:space="0" w:color="auto"/>
        <w:left w:val="none" w:sz="0" w:space="0" w:color="auto"/>
        <w:bottom w:val="none" w:sz="0" w:space="0" w:color="auto"/>
        <w:right w:val="none" w:sz="0" w:space="0" w:color="auto"/>
      </w:divBdr>
    </w:div>
    <w:div w:id="1721245038">
      <w:bodyDiv w:val="1"/>
      <w:marLeft w:val="0"/>
      <w:marRight w:val="0"/>
      <w:marTop w:val="0"/>
      <w:marBottom w:val="0"/>
      <w:divBdr>
        <w:top w:val="none" w:sz="0" w:space="0" w:color="auto"/>
        <w:left w:val="none" w:sz="0" w:space="0" w:color="auto"/>
        <w:bottom w:val="none" w:sz="0" w:space="0" w:color="auto"/>
        <w:right w:val="none" w:sz="0" w:space="0" w:color="auto"/>
      </w:divBdr>
    </w:div>
    <w:div w:id="17880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9.xm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header" Target="header40.xml"/><Relationship Id="rId68"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header" Target="header18.xml"/><Relationship Id="rId40" Type="http://schemas.openxmlformats.org/officeDocument/2006/relationships/footer" Target="footer10.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7.xml"/><Relationship Id="rId66" Type="http://schemas.openxmlformats.org/officeDocument/2006/relationships/header" Target="header43.xml"/><Relationship Id="rId74" Type="http://schemas.openxmlformats.org/officeDocument/2006/relationships/customXml" Target="../customXml/item2.xml"/><Relationship Id="rId5" Type="http://schemas.openxmlformats.org/officeDocument/2006/relationships/settings" Target="settings.xml"/><Relationship Id="rId61" Type="http://schemas.openxmlformats.org/officeDocument/2006/relationships/chart" Target="charts/chart3.xml"/><Relationship Id="rId19" Type="http://schemas.openxmlformats.org/officeDocument/2006/relationships/header" Target="header7.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5.xml"/><Relationship Id="rId64" Type="http://schemas.openxmlformats.org/officeDocument/2006/relationships/header" Target="header41.xml"/><Relationship Id="rId69" Type="http://schemas.openxmlformats.org/officeDocument/2006/relationships/header" Target="header46.xml"/><Relationship Id="rId8" Type="http://schemas.openxmlformats.org/officeDocument/2006/relationships/endnotes" Target="endnotes.xml"/><Relationship Id="rId51" Type="http://schemas.openxmlformats.org/officeDocument/2006/relationships/header" Target="header31.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4.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6.xml"/><Relationship Id="rId59" Type="http://schemas.openxmlformats.org/officeDocument/2006/relationships/header" Target="header38.xml"/><Relationship Id="rId67" Type="http://schemas.openxmlformats.org/officeDocument/2006/relationships/header" Target="header44.xml"/><Relationship Id="rId20" Type="http://schemas.openxmlformats.org/officeDocument/2006/relationships/header" Target="header8.xml"/><Relationship Id="rId41" Type="http://schemas.openxmlformats.org/officeDocument/2006/relationships/header" Target="header21.xml"/><Relationship Id="rId54" Type="http://schemas.openxmlformats.org/officeDocument/2006/relationships/chart" Target="charts/chart2.xml"/><Relationship Id="rId62" Type="http://schemas.openxmlformats.org/officeDocument/2006/relationships/chart" Target="charts/chart4.xml"/><Relationship Id="rId70" Type="http://schemas.openxmlformats.org/officeDocument/2006/relationships/header" Target="header47.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header" Target="header17.xml"/><Relationship Id="rId49" Type="http://schemas.openxmlformats.org/officeDocument/2006/relationships/header" Target="header29.xml"/><Relationship Id="rId57" Type="http://schemas.openxmlformats.org/officeDocument/2006/relationships/header" Target="header36.xml"/><Relationship Id="rId10" Type="http://schemas.openxmlformats.org/officeDocument/2006/relationships/header" Target="header1.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header" Target="header42.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1.xml"/><Relationship Id="rId39" Type="http://schemas.openxmlformats.org/officeDocument/2006/relationships/header" Target="header20.xml"/><Relationship Id="rId34" Type="http://schemas.openxmlformats.org/officeDocument/2006/relationships/footer" Target="footer9.xml"/><Relationship Id="rId50" Type="http://schemas.openxmlformats.org/officeDocument/2006/relationships/header" Target="header30.xml"/><Relationship Id="rId55" Type="http://schemas.openxmlformats.org/officeDocument/2006/relationships/header" Target="header34.xml"/><Relationship Id="rId76" Type="http://schemas.openxmlformats.org/officeDocument/2006/relationships/customXml" Target="../customXml/item4.xml"/><Relationship Id="rId7" Type="http://schemas.openxmlformats.org/officeDocument/2006/relationships/footnotes" Target="footnotes.xml"/><Relationship Id="rId71" Type="http://schemas.openxmlformats.org/officeDocument/2006/relationships/header" Target="header48.xml"/></Relationships>
</file>

<file path=word/charts/_rels/chart1.xml.rels><?xml version="1.0" encoding="UTF-8" standalone="yes"?>
<Relationships xmlns="http://schemas.openxmlformats.org/package/2006/relationships"><Relationship Id="rId2" Type="http://schemas.openxmlformats.org/officeDocument/2006/relationships/oleObject" Target="file:///\\vdc1\zdrive\Consulting\Jobs\A-K\DEEWR\0990%20NWC%202013\Reporting%20(990)\Analysis%20report\Analysis%20report%20inputs20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vdc1\zdrive\Consulting\Jobs\A-K\DEEWR\0990%20NWC%202013\Reporting%20(990)\Analysis%20report\Analysis%20report%20inputs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vdc1\zdrive\Consulting\Jobs\A-K\DEEWR\0990%20NWC%202013\Reporting%20(990)\Analysis%20report\Analysis%20report%20inputs201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vdc1\zdrive\Consulting\Jobs\A-K\DEEWR\0990%20NWC%202013\Reporting%20(990)\Analysis%20report\Analysis%20report%20inputs2013.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'Figure 3.2.2'!$B$3</c:f>
              <c:strCache>
                <c:ptCount val="1"/>
                <c:pt idx="0">
                  <c:v>Short part-time (1-19 hours)</c:v>
                </c:pt>
              </c:strCache>
            </c:strRef>
          </c:tx>
          <c:spPr>
            <a:solidFill>
              <a:schemeClr val="tx2">
                <a:lumMod val="75000"/>
              </a:schemeClr>
            </a:solidFill>
          </c:spPr>
          <c:invertIfNegative val="0"/>
          <c:cat>
            <c:strRef>
              <c:f>'Figure 3.2.2'!$N$2:$U$2</c:f>
              <c:strCache>
                <c:ptCount val="8"/>
                <c:pt idx="0">
                  <c:v>PS</c:v>
                </c:pt>
                <c:pt idx="1">
                  <c:v>LDC</c:v>
                </c:pt>
                <c:pt idx="2">
                  <c:v>FDC</c:v>
                </c:pt>
                <c:pt idx="3">
                  <c:v>IHC</c:v>
                </c:pt>
                <c:pt idx="4">
                  <c:v>OCC</c:v>
                </c:pt>
                <c:pt idx="5">
                  <c:v>OSHC</c:v>
                </c:pt>
                <c:pt idx="6">
                  <c:v>VAC</c:v>
                </c:pt>
                <c:pt idx="7">
                  <c:v>Total</c:v>
                </c:pt>
              </c:strCache>
            </c:strRef>
          </c:cat>
          <c:val>
            <c:numRef>
              <c:f>'Figure 3.2.2'!$N$3:$U$3</c:f>
              <c:numCache>
                <c:formatCode>0.0%</c:formatCode>
                <c:ptCount val="8"/>
                <c:pt idx="0">
                  <c:v>0.373</c:v>
                </c:pt>
                <c:pt idx="1">
                  <c:v>0.16700000000000001</c:v>
                </c:pt>
                <c:pt idx="2">
                  <c:v>6.5000000000000002E-2</c:v>
                </c:pt>
                <c:pt idx="3">
                  <c:v>0.32200000000000001</c:v>
                </c:pt>
                <c:pt idx="4">
                  <c:v>0.38700000000000001</c:v>
                </c:pt>
                <c:pt idx="5">
                  <c:v>0.66</c:v>
                </c:pt>
                <c:pt idx="6">
                  <c:v>0.375</c:v>
                </c:pt>
                <c:pt idx="7">
                  <c:v>0.27400000000000002</c:v>
                </c:pt>
              </c:numCache>
            </c:numRef>
          </c:val>
        </c:ser>
        <c:ser>
          <c:idx val="1"/>
          <c:order val="1"/>
          <c:tx>
            <c:strRef>
              <c:f>'Figure 3.2.2'!$B$4</c:f>
              <c:strCache>
                <c:ptCount val="1"/>
                <c:pt idx="0">
                  <c:v>Long part-time (20-34 hours)</c:v>
                </c:pt>
              </c:strCache>
            </c:strRef>
          </c:tx>
          <c:spPr>
            <a:solidFill>
              <a:schemeClr val="tx2">
                <a:lumMod val="60000"/>
                <a:lumOff val="40000"/>
              </a:schemeClr>
            </a:solidFill>
            <a:ln>
              <a:solidFill>
                <a:schemeClr val="accent1">
                  <a:lumMod val="75000"/>
                </a:schemeClr>
              </a:solidFill>
            </a:ln>
          </c:spPr>
          <c:invertIfNegative val="0"/>
          <c:cat>
            <c:strRef>
              <c:f>'Figure 3.2.2'!$N$2:$U$2</c:f>
              <c:strCache>
                <c:ptCount val="8"/>
                <c:pt idx="0">
                  <c:v>PS</c:v>
                </c:pt>
                <c:pt idx="1">
                  <c:v>LDC</c:v>
                </c:pt>
                <c:pt idx="2">
                  <c:v>FDC</c:v>
                </c:pt>
                <c:pt idx="3">
                  <c:v>IHC</c:v>
                </c:pt>
                <c:pt idx="4">
                  <c:v>OCC</c:v>
                </c:pt>
                <c:pt idx="5">
                  <c:v>OSHC</c:v>
                </c:pt>
                <c:pt idx="6">
                  <c:v>VAC</c:v>
                </c:pt>
                <c:pt idx="7">
                  <c:v>Total</c:v>
                </c:pt>
              </c:strCache>
            </c:strRef>
          </c:cat>
          <c:val>
            <c:numRef>
              <c:f>'Figure 3.2.2'!$N$4:$U$4</c:f>
              <c:numCache>
                <c:formatCode>0.0%</c:formatCode>
                <c:ptCount val="8"/>
                <c:pt idx="0">
                  <c:v>0.35099999999999998</c:v>
                </c:pt>
                <c:pt idx="1">
                  <c:v>0.318</c:v>
                </c:pt>
                <c:pt idx="2">
                  <c:v>0.23300000000000001</c:v>
                </c:pt>
                <c:pt idx="3">
                  <c:v>0.32400000000000001</c:v>
                </c:pt>
                <c:pt idx="4">
                  <c:v>0.36699999999999999</c:v>
                </c:pt>
                <c:pt idx="5">
                  <c:v>0.23799999999999999</c:v>
                </c:pt>
                <c:pt idx="6">
                  <c:v>0.38400000000000001</c:v>
                </c:pt>
                <c:pt idx="7">
                  <c:v>0.313</c:v>
                </c:pt>
              </c:numCache>
            </c:numRef>
          </c:val>
        </c:ser>
        <c:ser>
          <c:idx val="2"/>
          <c:order val="2"/>
          <c:tx>
            <c:strRef>
              <c:f>'Figure 3.2.2'!$B$5</c:f>
              <c:strCache>
                <c:ptCount val="1"/>
                <c:pt idx="0">
                  <c:v>Full-time (35-40 hours)</c:v>
                </c:pt>
              </c:strCache>
            </c:strRef>
          </c:tx>
          <c:spPr>
            <a:solidFill>
              <a:schemeClr val="accent1">
                <a:lumMod val="60000"/>
                <a:lumOff val="40000"/>
              </a:schemeClr>
            </a:solidFill>
            <a:ln>
              <a:solidFill>
                <a:schemeClr val="accent1">
                  <a:lumMod val="75000"/>
                </a:schemeClr>
              </a:solidFill>
            </a:ln>
          </c:spPr>
          <c:invertIfNegative val="0"/>
          <c:cat>
            <c:strRef>
              <c:f>'Figure 3.2.2'!$N$2:$U$2</c:f>
              <c:strCache>
                <c:ptCount val="8"/>
                <c:pt idx="0">
                  <c:v>PS</c:v>
                </c:pt>
                <c:pt idx="1">
                  <c:v>LDC</c:v>
                </c:pt>
                <c:pt idx="2">
                  <c:v>FDC</c:v>
                </c:pt>
                <c:pt idx="3">
                  <c:v>IHC</c:v>
                </c:pt>
                <c:pt idx="4">
                  <c:v>OCC</c:v>
                </c:pt>
                <c:pt idx="5">
                  <c:v>OSHC</c:v>
                </c:pt>
                <c:pt idx="6">
                  <c:v>VAC</c:v>
                </c:pt>
                <c:pt idx="7">
                  <c:v>Total</c:v>
                </c:pt>
              </c:strCache>
            </c:strRef>
          </c:cat>
          <c:val>
            <c:numRef>
              <c:f>'Figure 3.2.2'!$N$5:$U$5</c:f>
              <c:numCache>
                <c:formatCode>0.0%</c:formatCode>
                <c:ptCount val="8"/>
                <c:pt idx="0">
                  <c:v>0.221</c:v>
                </c:pt>
                <c:pt idx="1">
                  <c:v>0.48599999999999999</c:v>
                </c:pt>
                <c:pt idx="2">
                  <c:v>0.217</c:v>
                </c:pt>
                <c:pt idx="3">
                  <c:v>0.16500000000000001</c:v>
                </c:pt>
                <c:pt idx="4">
                  <c:v>0.22700000000000001</c:v>
                </c:pt>
                <c:pt idx="5">
                  <c:v>8.7999999999999995E-2</c:v>
                </c:pt>
                <c:pt idx="6">
                  <c:v>0.191</c:v>
                </c:pt>
                <c:pt idx="7">
                  <c:v>0.33500000000000002</c:v>
                </c:pt>
              </c:numCache>
            </c:numRef>
          </c:val>
        </c:ser>
        <c:ser>
          <c:idx val="3"/>
          <c:order val="3"/>
          <c:tx>
            <c:strRef>
              <c:f>'Figure 3.2.2'!$B$6</c:f>
              <c:strCache>
                <c:ptCount val="1"/>
                <c:pt idx="0">
                  <c:v>Long hours (41+ hours)</c:v>
                </c:pt>
              </c:strCache>
            </c:strRef>
          </c:tx>
          <c:spPr>
            <a:solidFill>
              <a:schemeClr val="accent1">
                <a:lumMod val="20000"/>
                <a:lumOff val="80000"/>
              </a:schemeClr>
            </a:solidFill>
            <a:ln>
              <a:solidFill>
                <a:sysClr val="windowText" lastClr="000000"/>
              </a:solidFill>
            </a:ln>
          </c:spPr>
          <c:invertIfNegative val="0"/>
          <c:cat>
            <c:strRef>
              <c:f>'Figure 3.2.2'!$N$2:$U$2</c:f>
              <c:strCache>
                <c:ptCount val="8"/>
                <c:pt idx="0">
                  <c:v>PS</c:v>
                </c:pt>
                <c:pt idx="1">
                  <c:v>LDC</c:v>
                </c:pt>
                <c:pt idx="2">
                  <c:v>FDC</c:v>
                </c:pt>
                <c:pt idx="3">
                  <c:v>IHC</c:v>
                </c:pt>
                <c:pt idx="4">
                  <c:v>OCC</c:v>
                </c:pt>
                <c:pt idx="5">
                  <c:v>OSHC</c:v>
                </c:pt>
                <c:pt idx="6">
                  <c:v>VAC</c:v>
                </c:pt>
                <c:pt idx="7">
                  <c:v>Total</c:v>
                </c:pt>
              </c:strCache>
            </c:strRef>
          </c:cat>
          <c:val>
            <c:numRef>
              <c:f>'Figure 3.2.2'!$N$6:$U$6</c:f>
              <c:numCache>
                <c:formatCode>0.0%</c:formatCode>
                <c:ptCount val="8"/>
                <c:pt idx="0">
                  <c:v>5.6000000000000001E-2</c:v>
                </c:pt>
                <c:pt idx="1">
                  <c:v>2.9000000000000001E-2</c:v>
                </c:pt>
                <c:pt idx="2">
                  <c:v>0.48499999999999999</c:v>
                </c:pt>
                <c:pt idx="3">
                  <c:v>0.189</c:v>
                </c:pt>
                <c:pt idx="4">
                  <c:v>1.9E-2</c:v>
                </c:pt>
                <c:pt idx="5">
                  <c:v>1.4999999999999999E-2</c:v>
                </c:pt>
                <c:pt idx="6">
                  <c:v>0.05</c:v>
                </c:pt>
                <c:pt idx="7">
                  <c:v>7.8E-2</c:v>
                </c:pt>
              </c:numCache>
            </c:numRef>
          </c:val>
        </c:ser>
        <c:dLbls>
          <c:showLegendKey val="0"/>
          <c:showVal val="0"/>
          <c:showCatName val="0"/>
          <c:showSerName val="0"/>
          <c:showPercent val="0"/>
          <c:showBubbleSize val="0"/>
        </c:dLbls>
        <c:gapWidth val="150"/>
        <c:axId val="210171776"/>
        <c:axId val="210173312"/>
      </c:barChart>
      <c:catAx>
        <c:axId val="210171776"/>
        <c:scaling>
          <c:orientation val="minMax"/>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210173312"/>
        <c:crosses val="autoZero"/>
        <c:auto val="1"/>
        <c:lblAlgn val="ctr"/>
        <c:lblOffset val="100"/>
        <c:noMultiLvlLbl val="0"/>
      </c:catAx>
      <c:valAx>
        <c:axId val="210173312"/>
        <c:scaling>
          <c:orientation val="minMax"/>
        </c:scaling>
        <c:delete val="0"/>
        <c:axPos val="l"/>
        <c:majorGridlines/>
        <c:numFmt formatCode="0.0%" sourceLinked="1"/>
        <c:majorTickMark val="out"/>
        <c:minorTickMark val="none"/>
        <c:tickLblPos val="nextTo"/>
        <c:txPr>
          <a:bodyPr/>
          <a:lstStyle/>
          <a:p>
            <a:pPr>
              <a:defRPr sz="800">
                <a:latin typeface="Arial" pitchFamily="34" charset="0"/>
                <a:cs typeface="Arial" pitchFamily="34" charset="0"/>
              </a:defRPr>
            </a:pPr>
            <a:endParaRPr lang="en-US"/>
          </a:p>
        </c:txPr>
        <c:crossAx val="210171776"/>
        <c:crosses val="autoZero"/>
        <c:crossBetween val="between"/>
      </c:valAx>
    </c:plotArea>
    <c:legend>
      <c:legendPos val="b"/>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'Figure 6.3.1'!$M$3</c:f>
              <c:strCache>
                <c:ptCount val="1"/>
                <c:pt idx="0">
                  <c:v>Yes</c:v>
                </c:pt>
              </c:strCache>
            </c:strRef>
          </c:tx>
          <c:spPr>
            <a:solidFill>
              <a:schemeClr val="tx2">
                <a:lumMod val="75000"/>
              </a:schemeClr>
            </a:solidFill>
            <a:ln>
              <a:solidFill>
                <a:sysClr val="windowText" lastClr="000000"/>
              </a:solidFill>
            </a:ln>
          </c:spPr>
          <c:invertIfNegative val="0"/>
          <c:cat>
            <c:strRef>
              <c:f>'Figure 6.3.1'!$N$2:$U$2</c:f>
              <c:strCache>
                <c:ptCount val="8"/>
                <c:pt idx="0">
                  <c:v>PS</c:v>
                </c:pt>
                <c:pt idx="1">
                  <c:v>LDC</c:v>
                </c:pt>
                <c:pt idx="2">
                  <c:v>FDC</c:v>
                </c:pt>
                <c:pt idx="3">
                  <c:v>IHC</c:v>
                </c:pt>
                <c:pt idx="4">
                  <c:v>OCC</c:v>
                </c:pt>
                <c:pt idx="5">
                  <c:v>OSHC</c:v>
                </c:pt>
                <c:pt idx="6">
                  <c:v>VAC</c:v>
                </c:pt>
                <c:pt idx="7">
                  <c:v>Total</c:v>
                </c:pt>
              </c:strCache>
            </c:strRef>
          </c:cat>
          <c:val>
            <c:numRef>
              <c:f>'Figure 6.3.1'!$N$3:$U$3</c:f>
              <c:numCache>
                <c:formatCode>0.0%</c:formatCode>
                <c:ptCount val="8"/>
                <c:pt idx="0">
                  <c:v>0.84099999999999997</c:v>
                </c:pt>
                <c:pt idx="1">
                  <c:v>0.79100000000000004</c:v>
                </c:pt>
                <c:pt idx="2">
                  <c:v>0.84099999999999997</c:v>
                </c:pt>
                <c:pt idx="3">
                  <c:v>0.752</c:v>
                </c:pt>
                <c:pt idx="4">
                  <c:v>0.84299999999999997</c:v>
                </c:pt>
                <c:pt idx="5">
                  <c:v>0.78900000000000003</c:v>
                </c:pt>
                <c:pt idx="6">
                  <c:v>0.80400000000000005</c:v>
                </c:pt>
                <c:pt idx="7">
                  <c:v>0.80400000000000005</c:v>
                </c:pt>
              </c:numCache>
            </c:numRef>
          </c:val>
        </c:ser>
        <c:ser>
          <c:idx val="1"/>
          <c:order val="1"/>
          <c:tx>
            <c:strRef>
              <c:f>'Figure 6.3.1'!$M$4</c:f>
              <c:strCache>
                <c:ptCount val="1"/>
                <c:pt idx="0">
                  <c:v>No</c:v>
                </c:pt>
              </c:strCache>
            </c:strRef>
          </c:tx>
          <c:spPr>
            <a:solidFill>
              <a:schemeClr val="tx2">
                <a:lumMod val="60000"/>
                <a:lumOff val="40000"/>
              </a:schemeClr>
            </a:solidFill>
            <a:ln>
              <a:solidFill>
                <a:sysClr val="windowText" lastClr="000000"/>
              </a:solidFill>
            </a:ln>
          </c:spPr>
          <c:invertIfNegative val="0"/>
          <c:cat>
            <c:strRef>
              <c:f>'Figure 6.3.1'!$N$2:$U$2</c:f>
              <c:strCache>
                <c:ptCount val="8"/>
                <c:pt idx="0">
                  <c:v>PS</c:v>
                </c:pt>
                <c:pt idx="1">
                  <c:v>LDC</c:v>
                </c:pt>
                <c:pt idx="2">
                  <c:v>FDC</c:v>
                </c:pt>
                <c:pt idx="3">
                  <c:v>IHC</c:v>
                </c:pt>
                <c:pt idx="4">
                  <c:v>OCC</c:v>
                </c:pt>
                <c:pt idx="5">
                  <c:v>OSHC</c:v>
                </c:pt>
                <c:pt idx="6">
                  <c:v>VAC</c:v>
                </c:pt>
                <c:pt idx="7">
                  <c:v>Total</c:v>
                </c:pt>
              </c:strCache>
            </c:strRef>
          </c:cat>
          <c:val>
            <c:numRef>
              <c:f>'Figure 6.3.1'!$N$4:$U$4</c:f>
              <c:numCache>
                <c:formatCode>0.0%</c:formatCode>
                <c:ptCount val="8"/>
                <c:pt idx="0">
                  <c:v>4.3999999999999997E-2</c:v>
                </c:pt>
                <c:pt idx="1">
                  <c:v>6.4000000000000001E-2</c:v>
                </c:pt>
                <c:pt idx="2">
                  <c:v>0.05</c:v>
                </c:pt>
                <c:pt idx="3">
                  <c:v>8.8999999999999996E-2</c:v>
                </c:pt>
                <c:pt idx="4">
                  <c:v>6.7000000000000004E-2</c:v>
                </c:pt>
                <c:pt idx="5">
                  <c:v>6.8000000000000005E-2</c:v>
                </c:pt>
                <c:pt idx="6">
                  <c:v>6.0999999999999999E-2</c:v>
                </c:pt>
                <c:pt idx="7">
                  <c:v>0.06</c:v>
                </c:pt>
              </c:numCache>
            </c:numRef>
          </c:val>
        </c:ser>
        <c:ser>
          <c:idx val="2"/>
          <c:order val="2"/>
          <c:tx>
            <c:strRef>
              <c:f>'Figure 6.3.1'!$M$5</c:f>
              <c:strCache>
                <c:ptCount val="1"/>
                <c:pt idx="0">
                  <c:v>Don't know</c:v>
                </c:pt>
              </c:strCache>
            </c:strRef>
          </c:tx>
          <c:spPr>
            <a:solidFill>
              <a:schemeClr val="tx2">
                <a:lumMod val="20000"/>
                <a:lumOff val="80000"/>
              </a:schemeClr>
            </a:solidFill>
            <a:ln>
              <a:solidFill>
                <a:sysClr val="windowText" lastClr="000000"/>
              </a:solidFill>
            </a:ln>
          </c:spPr>
          <c:invertIfNegative val="0"/>
          <c:cat>
            <c:strRef>
              <c:f>'Figure 6.3.1'!$N$2:$U$2</c:f>
              <c:strCache>
                <c:ptCount val="8"/>
                <c:pt idx="0">
                  <c:v>PS</c:v>
                </c:pt>
                <c:pt idx="1">
                  <c:v>LDC</c:v>
                </c:pt>
                <c:pt idx="2">
                  <c:v>FDC</c:v>
                </c:pt>
                <c:pt idx="3">
                  <c:v>IHC</c:v>
                </c:pt>
                <c:pt idx="4">
                  <c:v>OCC</c:v>
                </c:pt>
                <c:pt idx="5">
                  <c:v>OSHC</c:v>
                </c:pt>
                <c:pt idx="6">
                  <c:v>VAC</c:v>
                </c:pt>
                <c:pt idx="7">
                  <c:v>Total</c:v>
                </c:pt>
              </c:strCache>
            </c:strRef>
          </c:cat>
          <c:val>
            <c:numRef>
              <c:f>'Figure 6.3.1'!$N$5:$U$5</c:f>
              <c:numCache>
                <c:formatCode>0.0%</c:formatCode>
                <c:ptCount val="8"/>
                <c:pt idx="0">
                  <c:v>0.115</c:v>
                </c:pt>
                <c:pt idx="1">
                  <c:v>0.14499999999999999</c:v>
                </c:pt>
                <c:pt idx="2">
                  <c:v>0.109</c:v>
                </c:pt>
                <c:pt idx="3">
                  <c:v>0.159</c:v>
                </c:pt>
                <c:pt idx="4">
                  <c:v>0.09</c:v>
                </c:pt>
                <c:pt idx="5">
                  <c:v>0.14299999999999999</c:v>
                </c:pt>
                <c:pt idx="6">
                  <c:v>0.13500000000000001</c:v>
                </c:pt>
                <c:pt idx="7">
                  <c:v>0.13600000000000001</c:v>
                </c:pt>
              </c:numCache>
            </c:numRef>
          </c:val>
        </c:ser>
        <c:dLbls>
          <c:showLegendKey val="0"/>
          <c:showVal val="0"/>
          <c:showCatName val="0"/>
          <c:showSerName val="0"/>
          <c:showPercent val="0"/>
          <c:showBubbleSize val="0"/>
        </c:dLbls>
        <c:gapWidth val="150"/>
        <c:axId val="183441280"/>
        <c:axId val="183453184"/>
      </c:barChart>
      <c:catAx>
        <c:axId val="183441280"/>
        <c:scaling>
          <c:orientation val="minMax"/>
        </c:scaling>
        <c:delete val="0"/>
        <c:axPos val="b"/>
        <c:numFmt formatCode="General" sourceLinked="0"/>
        <c:majorTickMark val="out"/>
        <c:minorTickMark val="none"/>
        <c:tickLblPos val="nextTo"/>
        <c:txPr>
          <a:bodyPr/>
          <a:lstStyle/>
          <a:p>
            <a:pPr>
              <a:defRPr sz="800" baseline="0">
                <a:latin typeface="Arial" panose="020B0604020202020204" pitchFamily="34" charset="0"/>
              </a:defRPr>
            </a:pPr>
            <a:endParaRPr lang="en-US"/>
          </a:p>
        </c:txPr>
        <c:crossAx val="183453184"/>
        <c:crosses val="autoZero"/>
        <c:auto val="1"/>
        <c:lblAlgn val="ctr"/>
        <c:lblOffset val="100"/>
        <c:noMultiLvlLbl val="0"/>
      </c:catAx>
      <c:valAx>
        <c:axId val="183453184"/>
        <c:scaling>
          <c:orientation val="minMax"/>
          <c:max val="1"/>
        </c:scaling>
        <c:delete val="0"/>
        <c:axPos val="l"/>
        <c:majorGridlines/>
        <c:numFmt formatCode="0.0%" sourceLinked="1"/>
        <c:majorTickMark val="out"/>
        <c:minorTickMark val="none"/>
        <c:tickLblPos val="nextTo"/>
        <c:txPr>
          <a:bodyPr/>
          <a:lstStyle/>
          <a:p>
            <a:pPr>
              <a:defRPr sz="800" baseline="0">
                <a:latin typeface="Arial" panose="020B0604020202020204" pitchFamily="34" charset="0"/>
              </a:defRPr>
            </a:pPr>
            <a:endParaRPr lang="en-US"/>
          </a:p>
        </c:txPr>
        <c:crossAx val="183441280"/>
        <c:crosses val="autoZero"/>
        <c:crossBetween val="between"/>
        <c:majorUnit val="0.1"/>
      </c:valAx>
    </c:plotArea>
    <c:legend>
      <c:legendPos val="b"/>
      <c:layout/>
      <c:overlay val="0"/>
      <c:txPr>
        <a:bodyPr/>
        <a:lstStyle/>
        <a:p>
          <a:pPr>
            <a:defRPr sz="800" baseline="0">
              <a:latin typeface="Arial" panose="020B0604020202020204"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'Figure 6.6.1 fixed'!$M$4</c:f>
              <c:strCache>
                <c:ptCount val="1"/>
                <c:pt idx="0">
                  <c:v>Less than $15,599</c:v>
                </c:pt>
              </c:strCache>
            </c:strRef>
          </c:tx>
          <c:spPr>
            <a:solidFill>
              <a:schemeClr val="tx2">
                <a:lumMod val="75000"/>
              </a:schemeClr>
            </a:solidFill>
            <a:ln>
              <a:solidFill>
                <a:sysClr val="windowText" lastClr="000000"/>
              </a:solidFill>
            </a:ln>
          </c:spPr>
          <c:invertIfNegative val="0"/>
          <c:cat>
            <c:strRef>
              <c:f>'Figure 6.6.1 fixed'!$N$3:$U$3</c:f>
              <c:strCache>
                <c:ptCount val="8"/>
                <c:pt idx="0">
                  <c:v>PRE</c:v>
                </c:pt>
                <c:pt idx="1">
                  <c:v>LDC</c:v>
                </c:pt>
                <c:pt idx="2">
                  <c:v>FDC</c:v>
                </c:pt>
                <c:pt idx="3">
                  <c:v>IHC</c:v>
                </c:pt>
                <c:pt idx="4">
                  <c:v>OCC</c:v>
                </c:pt>
                <c:pt idx="5">
                  <c:v>OSHC</c:v>
                </c:pt>
                <c:pt idx="6">
                  <c:v>VAC</c:v>
                </c:pt>
                <c:pt idx="7">
                  <c:v>Total</c:v>
                </c:pt>
              </c:strCache>
            </c:strRef>
          </c:cat>
          <c:val>
            <c:numRef>
              <c:f>'Figure 6.6.1 fixed'!$N$4:$U$4</c:f>
              <c:numCache>
                <c:formatCode>0.0%</c:formatCode>
                <c:ptCount val="8"/>
                <c:pt idx="0">
                  <c:v>4.5772103107684899E-3</c:v>
                </c:pt>
                <c:pt idx="1">
                  <c:v>5.5407243237797811E-3</c:v>
                </c:pt>
                <c:pt idx="2">
                  <c:v>3.0710172744721688E-2</c:v>
                </c:pt>
                <c:pt idx="3">
                  <c:v>0</c:v>
                </c:pt>
                <c:pt idx="4">
                  <c:v>7.8125E-3</c:v>
                </c:pt>
                <c:pt idx="5">
                  <c:v>1.680672268907563E-2</c:v>
                </c:pt>
                <c:pt idx="6">
                  <c:v>0.10936591041303083</c:v>
                </c:pt>
                <c:pt idx="7">
                  <c:v>1.4042595874151593E-2</c:v>
                </c:pt>
              </c:numCache>
            </c:numRef>
          </c:val>
        </c:ser>
        <c:ser>
          <c:idx val="1"/>
          <c:order val="1"/>
          <c:tx>
            <c:strRef>
              <c:f>'Figure 6.6.1 fixed'!$M$5</c:f>
              <c:strCache>
                <c:ptCount val="1"/>
                <c:pt idx="0">
                  <c:v>$15,600 to 31,199</c:v>
                </c:pt>
              </c:strCache>
            </c:strRef>
          </c:tx>
          <c:spPr>
            <a:solidFill>
              <a:schemeClr val="tx2">
                <a:lumMod val="60000"/>
                <a:lumOff val="40000"/>
              </a:schemeClr>
            </a:solidFill>
            <a:ln>
              <a:solidFill>
                <a:sysClr val="windowText" lastClr="000000"/>
              </a:solidFill>
            </a:ln>
          </c:spPr>
          <c:invertIfNegative val="0"/>
          <c:cat>
            <c:strRef>
              <c:f>'Figure 6.6.1 fixed'!$N$3:$U$3</c:f>
              <c:strCache>
                <c:ptCount val="8"/>
                <c:pt idx="0">
                  <c:v>PRE</c:v>
                </c:pt>
                <c:pt idx="1">
                  <c:v>LDC</c:v>
                </c:pt>
                <c:pt idx="2">
                  <c:v>FDC</c:v>
                </c:pt>
                <c:pt idx="3">
                  <c:v>IHC</c:v>
                </c:pt>
                <c:pt idx="4">
                  <c:v>OCC</c:v>
                </c:pt>
                <c:pt idx="5">
                  <c:v>OSHC</c:v>
                </c:pt>
                <c:pt idx="6">
                  <c:v>VAC</c:v>
                </c:pt>
                <c:pt idx="7">
                  <c:v>Total</c:v>
                </c:pt>
              </c:strCache>
            </c:strRef>
          </c:cat>
          <c:val>
            <c:numRef>
              <c:f>'Figure 6.6.1 fixed'!$N$5:$U$5</c:f>
              <c:numCache>
                <c:formatCode>0.0%</c:formatCode>
                <c:ptCount val="8"/>
                <c:pt idx="0">
                  <c:v>8.7689713322091065E-2</c:v>
                </c:pt>
                <c:pt idx="1">
                  <c:v>0.14446179418727648</c:v>
                </c:pt>
                <c:pt idx="2">
                  <c:v>0.2345489443378119</c:v>
                </c:pt>
                <c:pt idx="3">
                  <c:v>0.22222222222222221</c:v>
                </c:pt>
                <c:pt idx="4">
                  <c:v>0.1796875</c:v>
                </c:pt>
                <c:pt idx="5">
                  <c:v>0.12299465240641712</c:v>
                </c:pt>
                <c:pt idx="6">
                  <c:v>0.23036649214659685</c:v>
                </c:pt>
                <c:pt idx="7">
                  <c:v>0.14895182052225084</c:v>
                </c:pt>
              </c:numCache>
            </c:numRef>
          </c:val>
        </c:ser>
        <c:ser>
          <c:idx val="2"/>
          <c:order val="2"/>
          <c:tx>
            <c:strRef>
              <c:f>'Figure 6.6.1 fixed'!$M$6</c:f>
              <c:strCache>
                <c:ptCount val="1"/>
                <c:pt idx="0">
                  <c:v>$31,200 to $51,999</c:v>
                </c:pt>
              </c:strCache>
            </c:strRef>
          </c:tx>
          <c:spPr>
            <a:solidFill>
              <a:schemeClr val="tx2">
                <a:lumMod val="40000"/>
                <a:lumOff val="60000"/>
              </a:schemeClr>
            </a:solidFill>
            <a:ln>
              <a:solidFill>
                <a:sysClr val="windowText" lastClr="000000"/>
              </a:solidFill>
            </a:ln>
          </c:spPr>
          <c:invertIfNegative val="0"/>
          <c:cat>
            <c:strRef>
              <c:f>'Figure 6.6.1 fixed'!$N$3:$U$3</c:f>
              <c:strCache>
                <c:ptCount val="8"/>
                <c:pt idx="0">
                  <c:v>PRE</c:v>
                </c:pt>
                <c:pt idx="1">
                  <c:v>LDC</c:v>
                </c:pt>
                <c:pt idx="2">
                  <c:v>FDC</c:v>
                </c:pt>
                <c:pt idx="3">
                  <c:v>IHC</c:v>
                </c:pt>
                <c:pt idx="4">
                  <c:v>OCC</c:v>
                </c:pt>
                <c:pt idx="5">
                  <c:v>OSHC</c:v>
                </c:pt>
                <c:pt idx="6">
                  <c:v>VAC</c:v>
                </c:pt>
                <c:pt idx="7">
                  <c:v>Total</c:v>
                </c:pt>
              </c:strCache>
            </c:strRef>
          </c:cat>
          <c:val>
            <c:numRef>
              <c:f>'Figure 6.6.1 fixed'!$N$6:$U$6</c:f>
              <c:numCache>
                <c:formatCode>0.0%</c:formatCode>
                <c:ptCount val="8"/>
                <c:pt idx="0">
                  <c:v>0.38689472416285231</c:v>
                </c:pt>
                <c:pt idx="1">
                  <c:v>0.65410769153276582</c:v>
                </c:pt>
                <c:pt idx="2">
                  <c:v>0.42418426103646834</c:v>
                </c:pt>
                <c:pt idx="3">
                  <c:v>0.49305555555555558</c:v>
                </c:pt>
                <c:pt idx="4">
                  <c:v>0.578125</c:v>
                </c:pt>
                <c:pt idx="5">
                  <c:v>0.46218487394957986</c:v>
                </c:pt>
                <c:pt idx="6">
                  <c:v>0.39034322280395578</c:v>
                </c:pt>
                <c:pt idx="7">
                  <c:v>0.57233608612792131</c:v>
                </c:pt>
              </c:numCache>
            </c:numRef>
          </c:val>
        </c:ser>
        <c:ser>
          <c:idx val="3"/>
          <c:order val="3"/>
          <c:tx>
            <c:strRef>
              <c:f>'Figure 6.6.1 fixed'!$M$7</c:f>
              <c:strCache>
                <c:ptCount val="1"/>
                <c:pt idx="0">
                  <c:v>$52,000 / year or more</c:v>
                </c:pt>
              </c:strCache>
            </c:strRef>
          </c:tx>
          <c:spPr>
            <a:solidFill>
              <a:schemeClr val="accent1">
                <a:lumMod val="20000"/>
                <a:lumOff val="80000"/>
              </a:schemeClr>
            </a:solidFill>
            <a:ln>
              <a:solidFill>
                <a:schemeClr val="tx1"/>
              </a:solidFill>
            </a:ln>
          </c:spPr>
          <c:invertIfNegative val="0"/>
          <c:cat>
            <c:strRef>
              <c:f>'Figure 6.6.1 fixed'!$N$3:$U$3</c:f>
              <c:strCache>
                <c:ptCount val="8"/>
                <c:pt idx="0">
                  <c:v>PRE</c:v>
                </c:pt>
                <c:pt idx="1">
                  <c:v>LDC</c:v>
                </c:pt>
                <c:pt idx="2">
                  <c:v>FDC</c:v>
                </c:pt>
                <c:pt idx="3">
                  <c:v>IHC</c:v>
                </c:pt>
                <c:pt idx="4">
                  <c:v>OCC</c:v>
                </c:pt>
                <c:pt idx="5">
                  <c:v>OSHC</c:v>
                </c:pt>
                <c:pt idx="6">
                  <c:v>VAC</c:v>
                </c:pt>
                <c:pt idx="7">
                  <c:v>Total</c:v>
                </c:pt>
              </c:strCache>
            </c:strRef>
          </c:cat>
          <c:val>
            <c:numRef>
              <c:f>'Figure 6.6.1 fixed'!$N$7:$U$7</c:f>
              <c:numCache>
                <c:formatCode>0.0%</c:formatCode>
                <c:ptCount val="8"/>
                <c:pt idx="0">
                  <c:v>0.52083835220428809</c:v>
                </c:pt>
                <c:pt idx="1">
                  <c:v>0.1958897899561779</c:v>
                </c:pt>
                <c:pt idx="2">
                  <c:v>0.31055662188099808</c:v>
                </c:pt>
                <c:pt idx="3">
                  <c:v>0.28472222222222221</c:v>
                </c:pt>
                <c:pt idx="4">
                  <c:v>0.234375</c:v>
                </c:pt>
                <c:pt idx="5">
                  <c:v>0.39801375095492741</c:v>
                </c:pt>
                <c:pt idx="6">
                  <c:v>0.2699243746364165</c:v>
                </c:pt>
                <c:pt idx="7">
                  <c:v>0.2646694974756762</c:v>
                </c:pt>
              </c:numCache>
            </c:numRef>
          </c:val>
        </c:ser>
        <c:dLbls>
          <c:showLegendKey val="0"/>
          <c:showVal val="0"/>
          <c:showCatName val="0"/>
          <c:showSerName val="0"/>
          <c:showPercent val="0"/>
          <c:showBubbleSize val="0"/>
        </c:dLbls>
        <c:gapWidth val="150"/>
        <c:axId val="179258496"/>
        <c:axId val="187182464"/>
      </c:barChart>
      <c:catAx>
        <c:axId val="179258496"/>
        <c:scaling>
          <c:orientation val="minMax"/>
        </c:scaling>
        <c:delete val="0"/>
        <c:axPos val="b"/>
        <c:numFmt formatCode="General" sourceLinked="0"/>
        <c:majorTickMark val="out"/>
        <c:minorTickMark val="none"/>
        <c:tickLblPos val="nextTo"/>
        <c:txPr>
          <a:bodyPr/>
          <a:lstStyle/>
          <a:p>
            <a:pPr>
              <a:defRPr sz="900">
                <a:latin typeface="Arial" pitchFamily="34" charset="0"/>
                <a:cs typeface="Arial" pitchFamily="34" charset="0"/>
              </a:defRPr>
            </a:pPr>
            <a:endParaRPr lang="en-US"/>
          </a:p>
        </c:txPr>
        <c:crossAx val="187182464"/>
        <c:crosses val="autoZero"/>
        <c:auto val="1"/>
        <c:lblAlgn val="ctr"/>
        <c:lblOffset val="100"/>
        <c:noMultiLvlLbl val="0"/>
      </c:catAx>
      <c:valAx>
        <c:axId val="187182464"/>
        <c:scaling>
          <c:orientation val="minMax"/>
        </c:scaling>
        <c:delete val="0"/>
        <c:axPos val="l"/>
        <c:majorGridlines/>
        <c:numFmt formatCode="0.0%" sourceLinked="1"/>
        <c:majorTickMark val="out"/>
        <c:minorTickMark val="none"/>
        <c:tickLblPos val="nextTo"/>
        <c:txPr>
          <a:bodyPr/>
          <a:lstStyle/>
          <a:p>
            <a:pPr>
              <a:defRPr sz="900">
                <a:latin typeface="Arial" pitchFamily="34" charset="0"/>
                <a:cs typeface="Arial" pitchFamily="34" charset="0"/>
              </a:defRPr>
            </a:pPr>
            <a:endParaRPr lang="en-US"/>
          </a:p>
        </c:txPr>
        <c:crossAx val="179258496"/>
        <c:crosses val="autoZero"/>
        <c:crossBetween val="between"/>
      </c:valAx>
    </c:plotArea>
    <c:legend>
      <c:legendPos val="b"/>
      <c:layout>
        <c:manualLayout>
          <c:xMode val="edge"/>
          <c:yMode val="edge"/>
          <c:x val="1.9556535690699348E-2"/>
          <c:y val="0.83148585593467483"/>
          <c:w val="0.93880759286974869"/>
          <c:h val="0.14073636628754738"/>
        </c:manualLayout>
      </c:layout>
      <c:overlay val="0"/>
      <c:txPr>
        <a:bodyPr/>
        <a:lstStyle/>
        <a:p>
          <a:pPr>
            <a:defRPr sz="800" baseline="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'Figure 6.6.1 fixed'!$W$4</c:f>
              <c:strCache>
                <c:ptCount val="1"/>
                <c:pt idx="0">
                  <c:v>Less than $15,599</c:v>
                </c:pt>
              </c:strCache>
            </c:strRef>
          </c:tx>
          <c:spPr>
            <a:solidFill>
              <a:schemeClr val="tx2">
                <a:lumMod val="75000"/>
              </a:schemeClr>
            </a:solidFill>
            <a:ln>
              <a:solidFill>
                <a:sysClr val="windowText" lastClr="000000"/>
              </a:solidFill>
            </a:ln>
          </c:spPr>
          <c:invertIfNegative val="0"/>
          <c:cat>
            <c:strRef>
              <c:f>'Figure 6.6.1 fixed'!$X$3:$AE$3</c:f>
              <c:strCache>
                <c:ptCount val="8"/>
                <c:pt idx="0">
                  <c:v>PRE</c:v>
                </c:pt>
                <c:pt idx="1">
                  <c:v>LDC</c:v>
                </c:pt>
                <c:pt idx="2">
                  <c:v>FDC</c:v>
                </c:pt>
                <c:pt idx="3">
                  <c:v>IHC</c:v>
                </c:pt>
                <c:pt idx="4">
                  <c:v>OCC</c:v>
                </c:pt>
                <c:pt idx="5">
                  <c:v>OSHC</c:v>
                </c:pt>
                <c:pt idx="6">
                  <c:v>VAC</c:v>
                </c:pt>
                <c:pt idx="7">
                  <c:v>Total</c:v>
                </c:pt>
              </c:strCache>
            </c:strRef>
          </c:cat>
          <c:val>
            <c:numRef>
              <c:f>'Figure 6.6.1 fixed'!$X$4:$AE$4</c:f>
              <c:numCache>
                <c:formatCode>0.0%</c:formatCode>
                <c:ptCount val="8"/>
                <c:pt idx="0">
                  <c:v>0.24009900990099009</c:v>
                </c:pt>
                <c:pt idx="1">
                  <c:v>0.15211464522894094</c:v>
                </c:pt>
                <c:pt idx="2">
                  <c:v>0.1697645600991326</c:v>
                </c:pt>
                <c:pt idx="3">
                  <c:v>0.24087591240875914</c:v>
                </c:pt>
                <c:pt idx="4">
                  <c:v>0.26996197718631176</c:v>
                </c:pt>
                <c:pt idx="5">
                  <c:v>0.52622088655146504</c:v>
                </c:pt>
                <c:pt idx="6">
                  <c:v>0.50838926174496646</c:v>
                </c:pt>
                <c:pt idx="7">
                  <c:v>0.29069217720181317</c:v>
                </c:pt>
              </c:numCache>
            </c:numRef>
          </c:val>
        </c:ser>
        <c:ser>
          <c:idx val="1"/>
          <c:order val="1"/>
          <c:tx>
            <c:strRef>
              <c:f>'Figure 6.6.1 fixed'!$W$5</c:f>
              <c:strCache>
                <c:ptCount val="1"/>
                <c:pt idx="0">
                  <c:v>$15,600 to 31,199</c:v>
                </c:pt>
              </c:strCache>
            </c:strRef>
          </c:tx>
          <c:spPr>
            <a:solidFill>
              <a:schemeClr val="tx2">
                <a:lumMod val="60000"/>
                <a:lumOff val="40000"/>
              </a:schemeClr>
            </a:solidFill>
            <a:ln>
              <a:solidFill>
                <a:sysClr val="windowText" lastClr="000000"/>
              </a:solidFill>
            </a:ln>
          </c:spPr>
          <c:invertIfNegative val="0"/>
          <c:cat>
            <c:strRef>
              <c:f>'Figure 6.6.1 fixed'!$X$3:$AE$3</c:f>
              <c:strCache>
                <c:ptCount val="8"/>
                <c:pt idx="0">
                  <c:v>PRE</c:v>
                </c:pt>
                <c:pt idx="1">
                  <c:v>LDC</c:v>
                </c:pt>
                <c:pt idx="2">
                  <c:v>FDC</c:v>
                </c:pt>
                <c:pt idx="3">
                  <c:v>IHC</c:v>
                </c:pt>
                <c:pt idx="4">
                  <c:v>OCC</c:v>
                </c:pt>
                <c:pt idx="5">
                  <c:v>OSHC</c:v>
                </c:pt>
                <c:pt idx="6">
                  <c:v>VAC</c:v>
                </c:pt>
                <c:pt idx="7">
                  <c:v>Total</c:v>
                </c:pt>
              </c:strCache>
            </c:strRef>
          </c:cat>
          <c:val>
            <c:numRef>
              <c:f>'Figure 6.6.1 fixed'!$X$5:$AE$5</c:f>
              <c:numCache>
                <c:formatCode>0.0%</c:formatCode>
                <c:ptCount val="8"/>
                <c:pt idx="0">
                  <c:v>0.450990099009901</c:v>
                </c:pt>
                <c:pt idx="1">
                  <c:v>0.53645578469066757</c:v>
                </c:pt>
                <c:pt idx="2">
                  <c:v>0.41883519206939279</c:v>
                </c:pt>
                <c:pt idx="3">
                  <c:v>0.47080291970802918</c:v>
                </c:pt>
                <c:pt idx="4">
                  <c:v>0.50190114068441061</c:v>
                </c:pt>
                <c:pt idx="5">
                  <c:v>0.32697220135236665</c:v>
                </c:pt>
                <c:pt idx="6">
                  <c:v>0.32739093959731541</c:v>
                </c:pt>
                <c:pt idx="7">
                  <c:v>0.44472871881865456</c:v>
                </c:pt>
              </c:numCache>
            </c:numRef>
          </c:val>
        </c:ser>
        <c:ser>
          <c:idx val="2"/>
          <c:order val="2"/>
          <c:tx>
            <c:strRef>
              <c:f>'Figure 6.6.1 fixed'!$W$6</c:f>
              <c:strCache>
                <c:ptCount val="1"/>
                <c:pt idx="0">
                  <c:v>$31,200 to $51,999</c:v>
                </c:pt>
              </c:strCache>
            </c:strRef>
          </c:tx>
          <c:spPr>
            <a:solidFill>
              <a:schemeClr val="tx2">
                <a:lumMod val="40000"/>
                <a:lumOff val="60000"/>
              </a:schemeClr>
            </a:solidFill>
            <a:ln>
              <a:solidFill>
                <a:sysClr val="windowText" lastClr="000000"/>
              </a:solidFill>
            </a:ln>
          </c:spPr>
          <c:invertIfNegative val="0"/>
          <c:cat>
            <c:strRef>
              <c:f>'Figure 6.6.1 fixed'!$X$3:$AE$3</c:f>
              <c:strCache>
                <c:ptCount val="8"/>
                <c:pt idx="0">
                  <c:v>PRE</c:v>
                </c:pt>
                <c:pt idx="1">
                  <c:v>LDC</c:v>
                </c:pt>
                <c:pt idx="2">
                  <c:v>FDC</c:v>
                </c:pt>
                <c:pt idx="3">
                  <c:v>IHC</c:v>
                </c:pt>
                <c:pt idx="4">
                  <c:v>OCC</c:v>
                </c:pt>
                <c:pt idx="5">
                  <c:v>OSHC</c:v>
                </c:pt>
                <c:pt idx="6">
                  <c:v>VAC</c:v>
                </c:pt>
                <c:pt idx="7">
                  <c:v>Total</c:v>
                </c:pt>
              </c:strCache>
            </c:strRef>
          </c:cat>
          <c:val>
            <c:numRef>
              <c:f>'Figure 6.6.1 fixed'!$X$6:$AE$6</c:f>
              <c:numCache>
                <c:formatCode>0.0%</c:formatCode>
                <c:ptCount val="8"/>
                <c:pt idx="0">
                  <c:v>0.23217821782178219</c:v>
                </c:pt>
                <c:pt idx="1">
                  <c:v>0.26368402656413842</c:v>
                </c:pt>
                <c:pt idx="2">
                  <c:v>0.32280049566294922</c:v>
                </c:pt>
                <c:pt idx="3">
                  <c:v>0.27007299270072993</c:v>
                </c:pt>
                <c:pt idx="4">
                  <c:v>0.18250950570342206</c:v>
                </c:pt>
                <c:pt idx="5">
                  <c:v>0.12051089406461307</c:v>
                </c:pt>
                <c:pt idx="6">
                  <c:v>0.13695469798657717</c:v>
                </c:pt>
                <c:pt idx="7">
                  <c:v>0.21541199699657942</c:v>
                </c:pt>
              </c:numCache>
            </c:numRef>
          </c:val>
        </c:ser>
        <c:ser>
          <c:idx val="3"/>
          <c:order val="3"/>
          <c:tx>
            <c:strRef>
              <c:f>'Figure 6.6.1 fixed'!$W$7</c:f>
              <c:strCache>
                <c:ptCount val="1"/>
                <c:pt idx="0">
                  <c:v>$52,000 / year or more</c:v>
                </c:pt>
              </c:strCache>
            </c:strRef>
          </c:tx>
          <c:spPr>
            <a:solidFill>
              <a:schemeClr val="accent1">
                <a:lumMod val="20000"/>
                <a:lumOff val="80000"/>
              </a:schemeClr>
            </a:solidFill>
            <a:ln>
              <a:solidFill>
                <a:schemeClr val="tx1"/>
              </a:solidFill>
            </a:ln>
          </c:spPr>
          <c:invertIfNegative val="0"/>
          <c:cat>
            <c:strRef>
              <c:f>'Figure 6.6.1 fixed'!$X$3:$AE$3</c:f>
              <c:strCache>
                <c:ptCount val="8"/>
                <c:pt idx="0">
                  <c:v>PRE</c:v>
                </c:pt>
                <c:pt idx="1">
                  <c:v>LDC</c:v>
                </c:pt>
                <c:pt idx="2">
                  <c:v>FDC</c:v>
                </c:pt>
                <c:pt idx="3">
                  <c:v>IHC</c:v>
                </c:pt>
                <c:pt idx="4">
                  <c:v>OCC</c:v>
                </c:pt>
                <c:pt idx="5">
                  <c:v>OSHC</c:v>
                </c:pt>
                <c:pt idx="6">
                  <c:v>VAC</c:v>
                </c:pt>
                <c:pt idx="7">
                  <c:v>Total</c:v>
                </c:pt>
              </c:strCache>
            </c:strRef>
          </c:cat>
          <c:val>
            <c:numRef>
              <c:f>'Figure 6.6.1 fixed'!$X$7:$AE$7</c:f>
              <c:numCache>
                <c:formatCode>0.0%</c:formatCode>
                <c:ptCount val="8"/>
                <c:pt idx="0">
                  <c:v>7.6732673267326731E-2</c:v>
                </c:pt>
                <c:pt idx="1">
                  <c:v>4.7745543516253056E-2</c:v>
                </c:pt>
                <c:pt idx="2">
                  <c:v>8.8599752168525406E-2</c:v>
                </c:pt>
                <c:pt idx="3">
                  <c:v>1.824817518248175E-2</c:v>
                </c:pt>
                <c:pt idx="4">
                  <c:v>4.5627376425855515E-2</c:v>
                </c:pt>
                <c:pt idx="5">
                  <c:v>2.6296018031555221E-2</c:v>
                </c:pt>
                <c:pt idx="6">
                  <c:v>2.7265100671140938E-2</c:v>
                </c:pt>
                <c:pt idx="7">
                  <c:v>4.9167106982952805E-2</c:v>
                </c:pt>
              </c:numCache>
            </c:numRef>
          </c:val>
        </c:ser>
        <c:dLbls>
          <c:showLegendKey val="0"/>
          <c:showVal val="0"/>
          <c:showCatName val="0"/>
          <c:showSerName val="0"/>
          <c:showPercent val="0"/>
          <c:showBubbleSize val="0"/>
        </c:dLbls>
        <c:gapWidth val="150"/>
        <c:axId val="208937728"/>
        <c:axId val="208939264"/>
      </c:barChart>
      <c:catAx>
        <c:axId val="208937728"/>
        <c:scaling>
          <c:orientation val="minMax"/>
        </c:scaling>
        <c:delete val="0"/>
        <c:axPos val="b"/>
        <c:numFmt formatCode="General" sourceLinked="0"/>
        <c:majorTickMark val="out"/>
        <c:minorTickMark val="none"/>
        <c:tickLblPos val="nextTo"/>
        <c:txPr>
          <a:bodyPr/>
          <a:lstStyle/>
          <a:p>
            <a:pPr>
              <a:defRPr sz="900">
                <a:latin typeface="Arial" pitchFamily="34" charset="0"/>
                <a:cs typeface="Arial" pitchFamily="34" charset="0"/>
              </a:defRPr>
            </a:pPr>
            <a:endParaRPr lang="en-US"/>
          </a:p>
        </c:txPr>
        <c:crossAx val="208939264"/>
        <c:crosses val="autoZero"/>
        <c:auto val="1"/>
        <c:lblAlgn val="ctr"/>
        <c:lblOffset val="100"/>
        <c:noMultiLvlLbl val="0"/>
      </c:catAx>
      <c:valAx>
        <c:axId val="208939264"/>
        <c:scaling>
          <c:orientation val="minMax"/>
          <c:max val="0.70000000000000007"/>
        </c:scaling>
        <c:delete val="0"/>
        <c:axPos val="l"/>
        <c:majorGridlines/>
        <c:numFmt formatCode="0.0%" sourceLinked="1"/>
        <c:majorTickMark val="out"/>
        <c:minorTickMark val="none"/>
        <c:tickLblPos val="nextTo"/>
        <c:txPr>
          <a:bodyPr/>
          <a:lstStyle/>
          <a:p>
            <a:pPr>
              <a:defRPr sz="900">
                <a:latin typeface="Arial" pitchFamily="34" charset="0"/>
                <a:cs typeface="Arial" pitchFamily="34" charset="0"/>
              </a:defRPr>
            </a:pPr>
            <a:endParaRPr lang="en-US"/>
          </a:p>
        </c:txPr>
        <c:crossAx val="208937728"/>
        <c:crosses val="autoZero"/>
        <c:crossBetween val="between"/>
      </c:valAx>
    </c:plotArea>
    <c:legend>
      <c:legendPos val="b"/>
      <c:layout>
        <c:manualLayout>
          <c:xMode val="edge"/>
          <c:yMode val="edge"/>
          <c:x val="1.9556535690699348E-2"/>
          <c:y val="0.83148585593467483"/>
          <c:w val="0.94432737247842258"/>
          <c:h val="0.14073636628754738"/>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9EE11-21DA-4623-952B-585C3DCE9255}"/>
</file>

<file path=customXml/itemProps2.xml><?xml version="1.0" encoding="utf-8"?>
<ds:datastoreItem xmlns:ds="http://schemas.openxmlformats.org/officeDocument/2006/customXml" ds:itemID="{6F6C187F-E2FD-429A-903C-D3FD93E35307}"/>
</file>

<file path=customXml/itemProps3.xml><?xml version="1.0" encoding="utf-8"?>
<ds:datastoreItem xmlns:ds="http://schemas.openxmlformats.org/officeDocument/2006/customXml" ds:itemID="{B06945E5-FB19-421D-BCDA-EDB19C4A55B0}"/>
</file>

<file path=customXml/itemProps4.xml><?xml version="1.0" encoding="utf-8"?>
<ds:datastoreItem xmlns:ds="http://schemas.openxmlformats.org/officeDocument/2006/customXml" ds:itemID="{0BBC063D-B842-4D08-9398-7BAC1C23983B}"/>
</file>

<file path=docProps/app.xml><?xml version="1.0" encoding="utf-8"?>
<Properties xmlns="http://schemas.openxmlformats.org/officeDocument/2006/extended-properties" xmlns:vt="http://schemas.openxmlformats.org/officeDocument/2006/docPropsVTypes">
  <Template>Normal.dotm</Template>
  <TotalTime>2</TotalTime>
  <Pages>53</Pages>
  <Words>18659</Words>
  <Characters>99299</Characters>
  <Application>Microsoft Office Word</Application>
  <DocSecurity>0</DocSecurity>
  <Lines>827</Lines>
  <Paragraphs>235</Paragraphs>
  <ScaleCrop>false</ScaleCrop>
  <HeadingPairs>
    <vt:vector size="2" baseType="variant">
      <vt:variant>
        <vt:lpstr>Title</vt:lpstr>
      </vt:variant>
      <vt:variant>
        <vt:i4>1</vt:i4>
      </vt:variant>
    </vt:vector>
  </HeadingPairs>
  <TitlesOfParts>
    <vt:vector size="1" baseType="lpstr">
      <vt:lpstr/>
    </vt:vector>
  </TitlesOfParts>
  <Company>src</Company>
  <LinksUpToDate>false</LinksUpToDate>
  <CharactersWithSpaces>117723</CharactersWithSpaces>
  <SharedDoc>false</SharedDoc>
  <HLinks>
    <vt:vector size="408" baseType="variant">
      <vt:variant>
        <vt:i4>2031668</vt:i4>
      </vt:variant>
      <vt:variant>
        <vt:i4>407</vt:i4>
      </vt:variant>
      <vt:variant>
        <vt:i4>0</vt:i4>
      </vt:variant>
      <vt:variant>
        <vt:i4>5</vt:i4>
      </vt:variant>
      <vt:variant>
        <vt:lpwstr/>
      </vt:variant>
      <vt:variant>
        <vt:lpwstr>_Toc382403570</vt:lpwstr>
      </vt:variant>
      <vt:variant>
        <vt:i4>1966132</vt:i4>
      </vt:variant>
      <vt:variant>
        <vt:i4>401</vt:i4>
      </vt:variant>
      <vt:variant>
        <vt:i4>0</vt:i4>
      </vt:variant>
      <vt:variant>
        <vt:i4>5</vt:i4>
      </vt:variant>
      <vt:variant>
        <vt:lpwstr/>
      </vt:variant>
      <vt:variant>
        <vt:lpwstr>_Toc382403569</vt:lpwstr>
      </vt:variant>
      <vt:variant>
        <vt:i4>1966132</vt:i4>
      </vt:variant>
      <vt:variant>
        <vt:i4>395</vt:i4>
      </vt:variant>
      <vt:variant>
        <vt:i4>0</vt:i4>
      </vt:variant>
      <vt:variant>
        <vt:i4>5</vt:i4>
      </vt:variant>
      <vt:variant>
        <vt:lpwstr/>
      </vt:variant>
      <vt:variant>
        <vt:lpwstr>_Toc382403568</vt:lpwstr>
      </vt:variant>
      <vt:variant>
        <vt:i4>1966132</vt:i4>
      </vt:variant>
      <vt:variant>
        <vt:i4>389</vt:i4>
      </vt:variant>
      <vt:variant>
        <vt:i4>0</vt:i4>
      </vt:variant>
      <vt:variant>
        <vt:i4>5</vt:i4>
      </vt:variant>
      <vt:variant>
        <vt:lpwstr/>
      </vt:variant>
      <vt:variant>
        <vt:lpwstr>_Toc382403567</vt:lpwstr>
      </vt:variant>
      <vt:variant>
        <vt:i4>1966132</vt:i4>
      </vt:variant>
      <vt:variant>
        <vt:i4>383</vt:i4>
      </vt:variant>
      <vt:variant>
        <vt:i4>0</vt:i4>
      </vt:variant>
      <vt:variant>
        <vt:i4>5</vt:i4>
      </vt:variant>
      <vt:variant>
        <vt:lpwstr/>
      </vt:variant>
      <vt:variant>
        <vt:lpwstr>_Toc382403566</vt:lpwstr>
      </vt:variant>
      <vt:variant>
        <vt:i4>1966132</vt:i4>
      </vt:variant>
      <vt:variant>
        <vt:i4>377</vt:i4>
      </vt:variant>
      <vt:variant>
        <vt:i4>0</vt:i4>
      </vt:variant>
      <vt:variant>
        <vt:i4>5</vt:i4>
      </vt:variant>
      <vt:variant>
        <vt:lpwstr/>
      </vt:variant>
      <vt:variant>
        <vt:lpwstr>_Toc382403565</vt:lpwstr>
      </vt:variant>
      <vt:variant>
        <vt:i4>1966132</vt:i4>
      </vt:variant>
      <vt:variant>
        <vt:i4>371</vt:i4>
      </vt:variant>
      <vt:variant>
        <vt:i4>0</vt:i4>
      </vt:variant>
      <vt:variant>
        <vt:i4>5</vt:i4>
      </vt:variant>
      <vt:variant>
        <vt:lpwstr/>
      </vt:variant>
      <vt:variant>
        <vt:lpwstr>_Toc382403564</vt:lpwstr>
      </vt:variant>
      <vt:variant>
        <vt:i4>1966132</vt:i4>
      </vt:variant>
      <vt:variant>
        <vt:i4>365</vt:i4>
      </vt:variant>
      <vt:variant>
        <vt:i4>0</vt:i4>
      </vt:variant>
      <vt:variant>
        <vt:i4>5</vt:i4>
      </vt:variant>
      <vt:variant>
        <vt:lpwstr/>
      </vt:variant>
      <vt:variant>
        <vt:lpwstr>_Toc382403563</vt:lpwstr>
      </vt:variant>
      <vt:variant>
        <vt:i4>1966132</vt:i4>
      </vt:variant>
      <vt:variant>
        <vt:i4>359</vt:i4>
      </vt:variant>
      <vt:variant>
        <vt:i4>0</vt:i4>
      </vt:variant>
      <vt:variant>
        <vt:i4>5</vt:i4>
      </vt:variant>
      <vt:variant>
        <vt:lpwstr/>
      </vt:variant>
      <vt:variant>
        <vt:lpwstr>_Toc382403562</vt:lpwstr>
      </vt:variant>
      <vt:variant>
        <vt:i4>1966132</vt:i4>
      </vt:variant>
      <vt:variant>
        <vt:i4>353</vt:i4>
      </vt:variant>
      <vt:variant>
        <vt:i4>0</vt:i4>
      </vt:variant>
      <vt:variant>
        <vt:i4>5</vt:i4>
      </vt:variant>
      <vt:variant>
        <vt:lpwstr/>
      </vt:variant>
      <vt:variant>
        <vt:lpwstr>_Toc382403561</vt:lpwstr>
      </vt:variant>
      <vt:variant>
        <vt:i4>1966132</vt:i4>
      </vt:variant>
      <vt:variant>
        <vt:i4>347</vt:i4>
      </vt:variant>
      <vt:variant>
        <vt:i4>0</vt:i4>
      </vt:variant>
      <vt:variant>
        <vt:i4>5</vt:i4>
      </vt:variant>
      <vt:variant>
        <vt:lpwstr/>
      </vt:variant>
      <vt:variant>
        <vt:lpwstr>_Toc382403560</vt:lpwstr>
      </vt:variant>
      <vt:variant>
        <vt:i4>1900596</vt:i4>
      </vt:variant>
      <vt:variant>
        <vt:i4>341</vt:i4>
      </vt:variant>
      <vt:variant>
        <vt:i4>0</vt:i4>
      </vt:variant>
      <vt:variant>
        <vt:i4>5</vt:i4>
      </vt:variant>
      <vt:variant>
        <vt:lpwstr/>
      </vt:variant>
      <vt:variant>
        <vt:lpwstr>_Toc382403559</vt:lpwstr>
      </vt:variant>
      <vt:variant>
        <vt:i4>1900596</vt:i4>
      </vt:variant>
      <vt:variant>
        <vt:i4>335</vt:i4>
      </vt:variant>
      <vt:variant>
        <vt:i4>0</vt:i4>
      </vt:variant>
      <vt:variant>
        <vt:i4>5</vt:i4>
      </vt:variant>
      <vt:variant>
        <vt:lpwstr/>
      </vt:variant>
      <vt:variant>
        <vt:lpwstr>_Toc382403558</vt:lpwstr>
      </vt:variant>
      <vt:variant>
        <vt:i4>1900596</vt:i4>
      </vt:variant>
      <vt:variant>
        <vt:i4>329</vt:i4>
      </vt:variant>
      <vt:variant>
        <vt:i4>0</vt:i4>
      </vt:variant>
      <vt:variant>
        <vt:i4>5</vt:i4>
      </vt:variant>
      <vt:variant>
        <vt:lpwstr/>
      </vt:variant>
      <vt:variant>
        <vt:lpwstr>_Toc382403557</vt:lpwstr>
      </vt:variant>
      <vt:variant>
        <vt:i4>1900596</vt:i4>
      </vt:variant>
      <vt:variant>
        <vt:i4>323</vt:i4>
      </vt:variant>
      <vt:variant>
        <vt:i4>0</vt:i4>
      </vt:variant>
      <vt:variant>
        <vt:i4>5</vt:i4>
      </vt:variant>
      <vt:variant>
        <vt:lpwstr/>
      </vt:variant>
      <vt:variant>
        <vt:lpwstr>_Toc382403556</vt:lpwstr>
      </vt:variant>
      <vt:variant>
        <vt:i4>1900596</vt:i4>
      </vt:variant>
      <vt:variant>
        <vt:i4>317</vt:i4>
      </vt:variant>
      <vt:variant>
        <vt:i4>0</vt:i4>
      </vt:variant>
      <vt:variant>
        <vt:i4>5</vt:i4>
      </vt:variant>
      <vt:variant>
        <vt:lpwstr/>
      </vt:variant>
      <vt:variant>
        <vt:lpwstr>_Toc382403555</vt:lpwstr>
      </vt:variant>
      <vt:variant>
        <vt:i4>1900596</vt:i4>
      </vt:variant>
      <vt:variant>
        <vt:i4>311</vt:i4>
      </vt:variant>
      <vt:variant>
        <vt:i4>0</vt:i4>
      </vt:variant>
      <vt:variant>
        <vt:i4>5</vt:i4>
      </vt:variant>
      <vt:variant>
        <vt:lpwstr/>
      </vt:variant>
      <vt:variant>
        <vt:lpwstr>_Toc382403554</vt:lpwstr>
      </vt:variant>
      <vt:variant>
        <vt:i4>1900596</vt:i4>
      </vt:variant>
      <vt:variant>
        <vt:i4>305</vt:i4>
      </vt:variant>
      <vt:variant>
        <vt:i4>0</vt:i4>
      </vt:variant>
      <vt:variant>
        <vt:i4>5</vt:i4>
      </vt:variant>
      <vt:variant>
        <vt:lpwstr/>
      </vt:variant>
      <vt:variant>
        <vt:lpwstr>_Toc382403553</vt:lpwstr>
      </vt:variant>
      <vt:variant>
        <vt:i4>1900596</vt:i4>
      </vt:variant>
      <vt:variant>
        <vt:i4>299</vt:i4>
      </vt:variant>
      <vt:variant>
        <vt:i4>0</vt:i4>
      </vt:variant>
      <vt:variant>
        <vt:i4>5</vt:i4>
      </vt:variant>
      <vt:variant>
        <vt:lpwstr/>
      </vt:variant>
      <vt:variant>
        <vt:lpwstr>_Toc382403552</vt:lpwstr>
      </vt:variant>
      <vt:variant>
        <vt:i4>1900596</vt:i4>
      </vt:variant>
      <vt:variant>
        <vt:i4>293</vt:i4>
      </vt:variant>
      <vt:variant>
        <vt:i4>0</vt:i4>
      </vt:variant>
      <vt:variant>
        <vt:i4>5</vt:i4>
      </vt:variant>
      <vt:variant>
        <vt:lpwstr/>
      </vt:variant>
      <vt:variant>
        <vt:lpwstr>_Toc382403551</vt:lpwstr>
      </vt:variant>
      <vt:variant>
        <vt:i4>1900596</vt:i4>
      </vt:variant>
      <vt:variant>
        <vt:i4>287</vt:i4>
      </vt:variant>
      <vt:variant>
        <vt:i4>0</vt:i4>
      </vt:variant>
      <vt:variant>
        <vt:i4>5</vt:i4>
      </vt:variant>
      <vt:variant>
        <vt:lpwstr/>
      </vt:variant>
      <vt:variant>
        <vt:lpwstr>_Toc382403550</vt:lpwstr>
      </vt:variant>
      <vt:variant>
        <vt:i4>1835060</vt:i4>
      </vt:variant>
      <vt:variant>
        <vt:i4>281</vt:i4>
      </vt:variant>
      <vt:variant>
        <vt:i4>0</vt:i4>
      </vt:variant>
      <vt:variant>
        <vt:i4>5</vt:i4>
      </vt:variant>
      <vt:variant>
        <vt:lpwstr/>
      </vt:variant>
      <vt:variant>
        <vt:lpwstr>_Toc382403549</vt:lpwstr>
      </vt:variant>
      <vt:variant>
        <vt:i4>1835060</vt:i4>
      </vt:variant>
      <vt:variant>
        <vt:i4>275</vt:i4>
      </vt:variant>
      <vt:variant>
        <vt:i4>0</vt:i4>
      </vt:variant>
      <vt:variant>
        <vt:i4>5</vt:i4>
      </vt:variant>
      <vt:variant>
        <vt:lpwstr/>
      </vt:variant>
      <vt:variant>
        <vt:lpwstr>_Toc382403548</vt:lpwstr>
      </vt:variant>
      <vt:variant>
        <vt:i4>1835060</vt:i4>
      </vt:variant>
      <vt:variant>
        <vt:i4>269</vt:i4>
      </vt:variant>
      <vt:variant>
        <vt:i4>0</vt:i4>
      </vt:variant>
      <vt:variant>
        <vt:i4>5</vt:i4>
      </vt:variant>
      <vt:variant>
        <vt:lpwstr/>
      </vt:variant>
      <vt:variant>
        <vt:lpwstr>_Toc382403547</vt:lpwstr>
      </vt:variant>
      <vt:variant>
        <vt:i4>1835060</vt:i4>
      </vt:variant>
      <vt:variant>
        <vt:i4>263</vt:i4>
      </vt:variant>
      <vt:variant>
        <vt:i4>0</vt:i4>
      </vt:variant>
      <vt:variant>
        <vt:i4>5</vt:i4>
      </vt:variant>
      <vt:variant>
        <vt:lpwstr/>
      </vt:variant>
      <vt:variant>
        <vt:lpwstr>_Toc382403546</vt:lpwstr>
      </vt:variant>
      <vt:variant>
        <vt:i4>1835060</vt:i4>
      </vt:variant>
      <vt:variant>
        <vt:i4>257</vt:i4>
      </vt:variant>
      <vt:variant>
        <vt:i4>0</vt:i4>
      </vt:variant>
      <vt:variant>
        <vt:i4>5</vt:i4>
      </vt:variant>
      <vt:variant>
        <vt:lpwstr/>
      </vt:variant>
      <vt:variant>
        <vt:lpwstr>_Toc382403545</vt:lpwstr>
      </vt:variant>
      <vt:variant>
        <vt:i4>1835060</vt:i4>
      </vt:variant>
      <vt:variant>
        <vt:i4>251</vt:i4>
      </vt:variant>
      <vt:variant>
        <vt:i4>0</vt:i4>
      </vt:variant>
      <vt:variant>
        <vt:i4>5</vt:i4>
      </vt:variant>
      <vt:variant>
        <vt:lpwstr/>
      </vt:variant>
      <vt:variant>
        <vt:lpwstr>_Toc382403544</vt:lpwstr>
      </vt:variant>
      <vt:variant>
        <vt:i4>1835060</vt:i4>
      </vt:variant>
      <vt:variant>
        <vt:i4>245</vt:i4>
      </vt:variant>
      <vt:variant>
        <vt:i4>0</vt:i4>
      </vt:variant>
      <vt:variant>
        <vt:i4>5</vt:i4>
      </vt:variant>
      <vt:variant>
        <vt:lpwstr/>
      </vt:variant>
      <vt:variant>
        <vt:lpwstr>_Toc382403543</vt:lpwstr>
      </vt:variant>
      <vt:variant>
        <vt:i4>1835060</vt:i4>
      </vt:variant>
      <vt:variant>
        <vt:i4>239</vt:i4>
      </vt:variant>
      <vt:variant>
        <vt:i4>0</vt:i4>
      </vt:variant>
      <vt:variant>
        <vt:i4>5</vt:i4>
      </vt:variant>
      <vt:variant>
        <vt:lpwstr/>
      </vt:variant>
      <vt:variant>
        <vt:lpwstr>_Toc382403542</vt:lpwstr>
      </vt:variant>
      <vt:variant>
        <vt:i4>1835060</vt:i4>
      </vt:variant>
      <vt:variant>
        <vt:i4>233</vt:i4>
      </vt:variant>
      <vt:variant>
        <vt:i4>0</vt:i4>
      </vt:variant>
      <vt:variant>
        <vt:i4>5</vt:i4>
      </vt:variant>
      <vt:variant>
        <vt:lpwstr/>
      </vt:variant>
      <vt:variant>
        <vt:lpwstr>_Toc382403541</vt:lpwstr>
      </vt:variant>
      <vt:variant>
        <vt:i4>1835060</vt:i4>
      </vt:variant>
      <vt:variant>
        <vt:i4>227</vt:i4>
      </vt:variant>
      <vt:variant>
        <vt:i4>0</vt:i4>
      </vt:variant>
      <vt:variant>
        <vt:i4>5</vt:i4>
      </vt:variant>
      <vt:variant>
        <vt:lpwstr/>
      </vt:variant>
      <vt:variant>
        <vt:lpwstr>_Toc382403540</vt:lpwstr>
      </vt:variant>
      <vt:variant>
        <vt:i4>1769524</vt:i4>
      </vt:variant>
      <vt:variant>
        <vt:i4>221</vt:i4>
      </vt:variant>
      <vt:variant>
        <vt:i4>0</vt:i4>
      </vt:variant>
      <vt:variant>
        <vt:i4>5</vt:i4>
      </vt:variant>
      <vt:variant>
        <vt:lpwstr/>
      </vt:variant>
      <vt:variant>
        <vt:lpwstr>_Toc382403539</vt:lpwstr>
      </vt:variant>
      <vt:variant>
        <vt:i4>1769524</vt:i4>
      </vt:variant>
      <vt:variant>
        <vt:i4>215</vt:i4>
      </vt:variant>
      <vt:variant>
        <vt:i4>0</vt:i4>
      </vt:variant>
      <vt:variant>
        <vt:i4>5</vt:i4>
      </vt:variant>
      <vt:variant>
        <vt:lpwstr/>
      </vt:variant>
      <vt:variant>
        <vt:lpwstr>_Toc382403538</vt:lpwstr>
      </vt:variant>
      <vt:variant>
        <vt:i4>1769524</vt:i4>
      </vt:variant>
      <vt:variant>
        <vt:i4>209</vt:i4>
      </vt:variant>
      <vt:variant>
        <vt:i4>0</vt:i4>
      </vt:variant>
      <vt:variant>
        <vt:i4>5</vt:i4>
      </vt:variant>
      <vt:variant>
        <vt:lpwstr/>
      </vt:variant>
      <vt:variant>
        <vt:lpwstr>_Toc382403537</vt:lpwstr>
      </vt:variant>
      <vt:variant>
        <vt:i4>1769524</vt:i4>
      </vt:variant>
      <vt:variant>
        <vt:i4>200</vt:i4>
      </vt:variant>
      <vt:variant>
        <vt:i4>0</vt:i4>
      </vt:variant>
      <vt:variant>
        <vt:i4>5</vt:i4>
      </vt:variant>
      <vt:variant>
        <vt:lpwstr/>
      </vt:variant>
      <vt:variant>
        <vt:lpwstr>_Toc382403536</vt:lpwstr>
      </vt:variant>
      <vt:variant>
        <vt:i4>1769524</vt:i4>
      </vt:variant>
      <vt:variant>
        <vt:i4>194</vt:i4>
      </vt:variant>
      <vt:variant>
        <vt:i4>0</vt:i4>
      </vt:variant>
      <vt:variant>
        <vt:i4>5</vt:i4>
      </vt:variant>
      <vt:variant>
        <vt:lpwstr/>
      </vt:variant>
      <vt:variant>
        <vt:lpwstr>_Toc382403535</vt:lpwstr>
      </vt:variant>
      <vt:variant>
        <vt:i4>1769524</vt:i4>
      </vt:variant>
      <vt:variant>
        <vt:i4>188</vt:i4>
      </vt:variant>
      <vt:variant>
        <vt:i4>0</vt:i4>
      </vt:variant>
      <vt:variant>
        <vt:i4>5</vt:i4>
      </vt:variant>
      <vt:variant>
        <vt:lpwstr/>
      </vt:variant>
      <vt:variant>
        <vt:lpwstr>_Toc382403534</vt:lpwstr>
      </vt:variant>
      <vt:variant>
        <vt:i4>1769524</vt:i4>
      </vt:variant>
      <vt:variant>
        <vt:i4>182</vt:i4>
      </vt:variant>
      <vt:variant>
        <vt:i4>0</vt:i4>
      </vt:variant>
      <vt:variant>
        <vt:i4>5</vt:i4>
      </vt:variant>
      <vt:variant>
        <vt:lpwstr/>
      </vt:variant>
      <vt:variant>
        <vt:lpwstr>_Toc382403533</vt:lpwstr>
      </vt:variant>
      <vt:variant>
        <vt:i4>1769524</vt:i4>
      </vt:variant>
      <vt:variant>
        <vt:i4>176</vt:i4>
      </vt:variant>
      <vt:variant>
        <vt:i4>0</vt:i4>
      </vt:variant>
      <vt:variant>
        <vt:i4>5</vt:i4>
      </vt:variant>
      <vt:variant>
        <vt:lpwstr/>
      </vt:variant>
      <vt:variant>
        <vt:lpwstr>_Toc382403532</vt:lpwstr>
      </vt:variant>
      <vt:variant>
        <vt:i4>1769524</vt:i4>
      </vt:variant>
      <vt:variant>
        <vt:i4>170</vt:i4>
      </vt:variant>
      <vt:variant>
        <vt:i4>0</vt:i4>
      </vt:variant>
      <vt:variant>
        <vt:i4>5</vt:i4>
      </vt:variant>
      <vt:variant>
        <vt:lpwstr/>
      </vt:variant>
      <vt:variant>
        <vt:lpwstr>_Toc382403531</vt:lpwstr>
      </vt:variant>
      <vt:variant>
        <vt:i4>1769524</vt:i4>
      </vt:variant>
      <vt:variant>
        <vt:i4>164</vt:i4>
      </vt:variant>
      <vt:variant>
        <vt:i4>0</vt:i4>
      </vt:variant>
      <vt:variant>
        <vt:i4>5</vt:i4>
      </vt:variant>
      <vt:variant>
        <vt:lpwstr/>
      </vt:variant>
      <vt:variant>
        <vt:lpwstr>_Toc382403530</vt:lpwstr>
      </vt:variant>
      <vt:variant>
        <vt:i4>1703988</vt:i4>
      </vt:variant>
      <vt:variant>
        <vt:i4>158</vt:i4>
      </vt:variant>
      <vt:variant>
        <vt:i4>0</vt:i4>
      </vt:variant>
      <vt:variant>
        <vt:i4>5</vt:i4>
      </vt:variant>
      <vt:variant>
        <vt:lpwstr/>
      </vt:variant>
      <vt:variant>
        <vt:lpwstr>_Toc382403529</vt:lpwstr>
      </vt:variant>
      <vt:variant>
        <vt:i4>1703988</vt:i4>
      </vt:variant>
      <vt:variant>
        <vt:i4>152</vt:i4>
      </vt:variant>
      <vt:variant>
        <vt:i4>0</vt:i4>
      </vt:variant>
      <vt:variant>
        <vt:i4>5</vt:i4>
      </vt:variant>
      <vt:variant>
        <vt:lpwstr/>
      </vt:variant>
      <vt:variant>
        <vt:lpwstr>_Toc382403528</vt:lpwstr>
      </vt:variant>
      <vt:variant>
        <vt:i4>1703988</vt:i4>
      </vt:variant>
      <vt:variant>
        <vt:i4>146</vt:i4>
      </vt:variant>
      <vt:variant>
        <vt:i4>0</vt:i4>
      </vt:variant>
      <vt:variant>
        <vt:i4>5</vt:i4>
      </vt:variant>
      <vt:variant>
        <vt:lpwstr/>
      </vt:variant>
      <vt:variant>
        <vt:lpwstr>_Toc382403527</vt:lpwstr>
      </vt:variant>
      <vt:variant>
        <vt:i4>1703988</vt:i4>
      </vt:variant>
      <vt:variant>
        <vt:i4>140</vt:i4>
      </vt:variant>
      <vt:variant>
        <vt:i4>0</vt:i4>
      </vt:variant>
      <vt:variant>
        <vt:i4>5</vt:i4>
      </vt:variant>
      <vt:variant>
        <vt:lpwstr/>
      </vt:variant>
      <vt:variant>
        <vt:lpwstr>_Toc382403526</vt:lpwstr>
      </vt:variant>
      <vt:variant>
        <vt:i4>1703988</vt:i4>
      </vt:variant>
      <vt:variant>
        <vt:i4>134</vt:i4>
      </vt:variant>
      <vt:variant>
        <vt:i4>0</vt:i4>
      </vt:variant>
      <vt:variant>
        <vt:i4>5</vt:i4>
      </vt:variant>
      <vt:variant>
        <vt:lpwstr/>
      </vt:variant>
      <vt:variant>
        <vt:lpwstr>_Toc382403525</vt:lpwstr>
      </vt:variant>
      <vt:variant>
        <vt:i4>1703988</vt:i4>
      </vt:variant>
      <vt:variant>
        <vt:i4>128</vt:i4>
      </vt:variant>
      <vt:variant>
        <vt:i4>0</vt:i4>
      </vt:variant>
      <vt:variant>
        <vt:i4>5</vt:i4>
      </vt:variant>
      <vt:variant>
        <vt:lpwstr/>
      </vt:variant>
      <vt:variant>
        <vt:lpwstr>_Toc382403524</vt:lpwstr>
      </vt:variant>
      <vt:variant>
        <vt:i4>1703988</vt:i4>
      </vt:variant>
      <vt:variant>
        <vt:i4>122</vt:i4>
      </vt:variant>
      <vt:variant>
        <vt:i4>0</vt:i4>
      </vt:variant>
      <vt:variant>
        <vt:i4>5</vt:i4>
      </vt:variant>
      <vt:variant>
        <vt:lpwstr/>
      </vt:variant>
      <vt:variant>
        <vt:lpwstr>_Toc382403523</vt:lpwstr>
      </vt:variant>
      <vt:variant>
        <vt:i4>1703988</vt:i4>
      </vt:variant>
      <vt:variant>
        <vt:i4>116</vt:i4>
      </vt:variant>
      <vt:variant>
        <vt:i4>0</vt:i4>
      </vt:variant>
      <vt:variant>
        <vt:i4>5</vt:i4>
      </vt:variant>
      <vt:variant>
        <vt:lpwstr/>
      </vt:variant>
      <vt:variant>
        <vt:lpwstr>_Toc382403522</vt:lpwstr>
      </vt:variant>
      <vt:variant>
        <vt:i4>1703988</vt:i4>
      </vt:variant>
      <vt:variant>
        <vt:i4>110</vt:i4>
      </vt:variant>
      <vt:variant>
        <vt:i4>0</vt:i4>
      </vt:variant>
      <vt:variant>
        <vt:i4>5</vt:i4>
      </vt:variant>
      <vt:variant>
        <vt:lpwstr/>
      </vt:variant>
      <vt:variant>
        <vt:lpwstr>_Toc382403521</vt:lpwstr>
      </vt:variant>
      <vt:variant>
        <vt:i4>1703988</vt:i4>
      </vt:variant>
      <vt:variant>
        <vt:i4>104</vt:i4>
      </vt:variant>
      <vt:variant>
        <vt:i4>0</vt:i4>
      </vt:variant>
      <vt:variant>
        <vt:i4>5</vt:i4>
      </vt:variant>
      <vt:variant>
        <vt:lpwstr/>
      </vt:variant>
      <vt:variant>
        <vt:lpwstr>_Toc382403520</vt:lpwstr>
      </vt:variant>
      <vt:variant>
        <vt:i4>1638452</vt:i4>
      </vt:variant>
      <vt:variant>
        <vt:i4>98</vt:i4>
      </vt:variant>
      <vt:variant>
        <vt:i4>0</vt:i4>
      </vt:variant>
      <vt:variant>
        <vt:i4>5</vt:i4>
      </vt:variant>
      <vt:variant>
        <vt:lpwstr/>
      </vt:variant>
      <vt:variant>
        <vt:lpwstr>_Toc382403519</vt:lpwstr>
      </vt:variant>
      <vt:variant>
        <vt:i4>1638452</vt:i4>
      </vt:variant>
      <vt:variant>
        <vt:i4>92</vt:i4>
      </vt:variant>
      <vt:variant>
        <vt:i4>0</vt:i4>
      </vt:variant>
      <vt:variant>
        <vt:i4>5</vt:i4>
      </vt:variant>
      <vt:variant>
        <vt:lpwstr/>
      </vt:variant>
      <vt:variant>
        <vt:lpwstr>_Toc382403518</vt:lpwstr>
      </vt:variant>
      <vt:variant>
        <vt:i4>1638452</vt:i4>
      </vt:variant>
      <vt:variant>
        <vt:i4>86</vt:i4>
      </vt:variant>
      <vt:variant>
        <vt:i4>0</vt:i4>
      </vt:variant>
      <vt:variant>
        <vt:i4>5</vt:i4>
      </vt:variant>
      <vt:variant>
        <vt:lpwstr/>
      </vt:variant>
      <vt:variant>
        <vt:lpwstr>_Toc382403517</vt:lpwstr>
      </vt:variant>
      <vt:variant>
        <vt:i4>1638452</vt:i4>
      </vt:variant>
      <vt:variant>
        <vt:i4>80</vt:i4>
      </vt:variant>
      <vt:variant>
        <vt:i4>0</vt:i4>
      </vt:variant>
      <vt:variant>
        <vt:i4>5</vt:i4>
      </vt:variant>
      <vt:variant>
        <vt:lpwstr/>
      </vt:variant>
      <vt:variant>
        <vt:lpwstr>_Toc382403516</vt:lpwstr>
      </vt:variant>
      <vt:variant>
        <vt:i4>1638452</vt:i4>
      </vt:variant>
      <vt:variant>
        <vt:i4>74</vt:i4>
      </vt:variant>
      <vt:variant>
        <vt:i4>0</vt:i4>
      </vt:variant>
      <vt:variant>
        <vt:i4>5</vt:i4>
      </vt:variant>
      <vt:variant>
        <vt:lpwstr/>
      </vt:variant>
      <vt:variant>
        <vt:lpwstr>_Toc382403515</vt:lpwstr>
      </vt:variant>
      <vt:variant>
        <vt:i4>1638452</vt:i4>
      </vt:variant>
      <vt:variant>
        <vt:i4>68</vt:i4>
      </vt:variant>
      <vt:variant>
        <vt:i4>0</vt:i4>
      </vt:variant>
      <vt:variant>
        <vt:i4>5</vt:i4>
      </vt:variant>
      <vt:variant>
        <vt:lpwstr/>
      </vt:variant>
      <vt:variant>
        <vt:lpwstr>_Toc382403514</vt:lpwstr>
      </vt:variant>
      <vt:variant>
        <vt:i4>1638452</vt:i4>
      </vt:variant>
      <vt:variant>
        <vt:i4>62</vt:i4>
      </vt:variant>
      <vt:variant>
        <vt:i4>0</vt:i4>
      </vt:variant>
      <vt:variant>
        <vt:i4>5</vt:i4>
      </vt:variant>
      <vt:variant>
        <vt:lpwstr/>
      </vt:variant>
      <vt:variant>
        <vt:lpwstr>_Toc382403513</vt:lpwstr>
      </vt:variant>
      <vt:variant>
        <vt:i4>1638452</vt:i4>
      </vt:variant>
      <vt:variant>
        <vt:i4>56</vt:i4>
      </vt:variant>
      <vt:variant>
        <vt:i4>0</vt:i4>
      </vt:variant>
      <vt:variant>
        <vt:i4>5</vt:i4>
      </vt:variant>
      <vt:variant>
        <vt:lpwstr/>
      </vt:variant>
      <vt:variant>
        <vt:lpwstr>_Toc382403512</vt:lpwstr>
      </vt:variant>
      <vt:variant>
        <vt:i4>1638452</vt:i4>
      </vt:variant>
      <vt:variant>
        <vt:i4>50</vt:i4>
      </vt:variant>
      <vt:variant>
        <vt:i4>0</vt:i4>
      </vt:variant>
      <vt:variant>
        <vt:i4>5</vt:i4>
      </vt:variant>
      <vt:variant>
        <vt:lpwstr/>
      </vt:variant>
      <vt:variant>
        <vt:lpwstr>_Toc382403511</vt:lpwstr>
      </vt:variant>
      <vt:variant>
        <vt:i4>1638452</vt:i4>
      </vt:variant>
      <vt:variant>
        <vt:i4>44</vt:i4>
      </vt:variant>
      <vt:variant>
        <vt:i4>0</vt:i4>
      </vt:variant>
      <vt:variant>
        <vt:i4>5</vt:i4>
      </vt:variant>
      <vt:variant>
        <vt:lpwstr/>
      </vt:variant>
      <vt:variant>
        <vt:lpwstr>_Toc382403510</vt:lpwstr>
      </vt:variant>
      <vt:variant>
        <vt:i4>1572916</vt:i4>
      </vt:variant>
      <vt:variant>
        <vt:i4>38</vt:i4>
      </vt:variant>
      <vt:variant>
        <vt:i4>0</vt:i4>
      </vt:variant>
      <vt:variant>
        <vt:i4>5</vt:i4>
      </vt:variant>
      <vt:variant>
        <vt:lpwstr/>
      </vt:variant>
      <vt:variant>
        <vt:lpwstr>_Toc382403509</vt:lpwstr>
      </vt:variant>
      <vt:variant>
        <vt:i4>1572916</vt:i4>
      </vt:variant>
      <vt:variant>
        <vt:i4>32</vt:i4>
      </vt:variant>
      <vt:variant>
        <vt:i4>0</vt:i4>
      </vt:variant>
      <vt:variant>
        <vt:i4>5</vt:i4>
      </vt:variant>
      <vt:variant>
        <vt:lpwstr/>
      </vt:variant>
      <vt:variant>
        <vt:lpwstr>_Toc382403508</vt:lpwstr>
      </vt:variant>
      <vt:variant>
        <vt:i4>1572916</vt:i4>
      </vt:variant>
      <vt:variant>
        <vt:i4>26</vt:i4>
      </vt:variant>
      <vt:variant>
        <vt:i4>0</vt:i4>
      </vt:variant>
      <vt:variant>
        <vt:i4>5</vt:i4>
      </vt:variant>
      <vt:variant>
        <vt:lpwstr/>
      </vt:variant>
      <vt:variant>
        <vt:lpwstr>_Toc382403507</vt:lpwstr>
      </vt:variant>
      <vt:variant>
        <vt:i4>1572916</vt:i4>
      </vt:variant>
      <vt:variant>
        <vt:i4>20</vt:i4>
      </vt:variant>
      <vt:variant>
        <vt:i4>0</vt:i4>
      </vt:variant>
      <vt:variant>
        <vt:i4>5</vt:i4>
      </vt:variant>
      <vt:variant>
        <vt:lpwstr/>
      </vt:variant>
      <vt:variant>
        <vt:lpwstr>_Toc382403506</vt:lpwstr>
      </vt:variant>
      <vt:variant>
        <vt:i4>1572916</vt:i4>
      </vt:variant>
      <vt:variant>
        <vt:i4>14</vt:i4>
      </vt:variant>
      <vt:variant>
        <vt:i4>0</vt:i4>
      </vt:variant>
      <vt:variant>
        <vt:i4>5</vt:i4>
      </vt:variant>
      <vt:variant>
        <vt:lpwstr/>
      </vt:variant>
      <vt:variant>
        <vt:lpwstr>_Toc382403505</vt:lpwstr>
      </vt:variant>
      <vt:variant>
        <vt:i4>1572916</vt:i4>
      </vt:variant>
      <vt:variant>
        <vt:i4>8</vt:i4>
      </vt:variant>
      <vt:variant>
        <vt:i4>0</vt:i4>
      </vt:variant>
      <vt:variant>
        <vt:i4>5</vt:i4>
      </vt:variant>
      <vt:variant>
        <vt:lpwstr/>
      </vt:variant>
      <vt:variant>
        <vt:lpwstr>_Toc382403504</vt:lpwstr>
      </vt:variant>
      <vt:variant>
        <vt:i4>1572916</vt:i4>
      </vt:variant>
      <vt:variant>
        <vt:i4>2</vt:i4>
      </vt:variant>
      <vt:variant>
        <vt:i4>0</vt:i4>
      </vt:variant>
      <vt:variant>
        <vt:i4>5</vt:i4>
      </vt:variant>
      <vt:variant>
        <vt:lpwstr/>
      </vt:variant>
      <vt:variant>
        <vt:lpwstr>_Toc382403503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dc:creator>
  <cp:lastModifiedBy>Jarad Ursich</cp:lastModifiedBy>
  <cp:revision>3</cp:revision>
  <cp:lastPrinted>2014-01-22T23:41:00Z</cp:lastPrinted>
  <dcterms:created xsi:type="dcterms:W3CDTF">2014-05-12T04:42:00Z</dcterms:created>
  <dcterms:modified xsi:type="dcterms:W3CDTF">2014-05-12T04:44:00Z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0x0101009EDC4876AF524A70BD125A9D2C0D191E0C00939C8BF9A965D04D86F8E934CD90D851</vt:lpwstr>
  </property>
  <property fmtid="{D5CDD505-2E9C-101B-9397-08002B2CF9AE}" pid="3" name="DdocsSearchTerms">
    <vt:lpwstr/>
  </property>
  <property fmtid="{D5CDD505-2E9C-101B-9397-08002B2CF9AE}" pid="4" name="_dlc_ExpireDate">
    <vt:lpwstr>2016-03-15T10:03:42Z</vt:lpwstr>
  </property>
  <property fmtid="{D5CDD505-2E9C-101B-9397-08002B2CF9AE}" pid="5" name="_dlc_ExpireDateSaved">
    <vt:lpwstr/>
  </property>
</Properties>
</file>