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F4EEC" w14:textId="74C691E8" w:rsidR="00107DD5" w:rsidRDefault="00221D8F" w:rsidP="00CA4815">
      <w:r w:rsidRPr="00CA4815">
        <w:rPr>
          <w:b/>
          <w:bCs/>
          <w:noProof/>
        </w:rPr>
        <w:drawing>
          <wp:anchor distT="0" distB="0" distL="114300" distR="114300" simplePos="0" relativeHeight="251660288" behindDoc="1" locked="1" layoutInCell="1" allowOverlap="1" wp14:anchorId="4A1B45CD" wp14:editId="0B3541EC">
            <wp:simplePos x="0" y="0"/>
            <wp:positionH relativeFrom="column">
              <wp:posOffset>-914400</wp:posOffset>
            </wp:positionH>
            <wp:positionV relativeFrom="paragraph">
              <wp:posOffset>-777875</wp:posOffset>
            </wp:positionV>
            <wp:extent cx="7560000" cy="1832400"/>
            <wp:effectExtent l="0" t="0" r="3175" b="0"/>
            <wp:wrapNone/>
            <wp:docPr id="2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632CD006-0B80-41BA-99E4-11C83391A327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83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7DD5">
        <w:rPr>
          <w:noProof/>
        </w:rPr>
        <w:drawing>
          <wp:inline distT="0" distB="0" distL="0" distR="0" wp14:anchorId="4911BBB9" wp14:editId="6186BE28">
            <wp:extent cx="2269172" cy="554400"/>
            <wp:effectExtent l="0" t="0" r="0" b="0"/>
            <wp:docPr id="3" name="Graphic 3" descr="Australian Government Department of Education.">
              <a:extLst xmlns:a="http://schemas.openxmlformats.org/drawingml/2006/main">
                <a:ext uri="{FF2B5EF4-FFF2-40B4-BE49-F238E27FC236}">
                  <a16:creationId xmlns:a16="http://schemas.microsoft.com/office/drawing/2014/main" id="{B4CC8575-6C51-4D1E-B258-6175A42B177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phic 3" descr="Australian Government Department of Education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9172" cy="55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166DE0" w14:textId="3E018FF6" w:rsidR="00221D8F" w:rsidRDefault="001B44C2" w:rsidP="00893A34">
      <w:pPr>
        <w:pStyle w:val="Heading1"/>
      </w:pPr>
      <w:bookmarkStart w:id="0" w:name="_Toc126923157"/>
      <w:bookmarkStart w:id="1" w:name="_Toc126923146"/>
      <w:r>
        <w:t>2026 NRI Roadmap Update</w:t>
      </w:r>
      <w:bookmarkEnd w:id="0"/>
      <w:bookmarkEnd w:id="1"/>
    </w:p>
    <w:p w14:paraId="5D7E5373" w14:textId="47CAD70E" w:rsidR="0061334C" w:rsidRDefault="00936AAB" w:rsidP="0061334C">
      <w:pPr>
        <w:pStyle w:val="Subtitle"/>
      </w:pPr>
      <w:r>
        <w:t>October</w:t>
      </w:r>
      <w:r w:rsidR="0061334C">
        <w:t xml:space="preserve"> 2026</w:t>
      </w:r>
    </w:p>
    <w:p w14:paraId="52545C03" w14:textId="22A3AE42" w:rsidR="0061334C" w:rsidRPr="00CB41B9" w:rsidRDefault="00936AAB" w:rsidP="0061334C">
      <w:r w:rsidRPr="00936AAB">
        <w:t>October marked another significant milestone for the</w:t>
      </w:r>
      <w:r>
        <w:t xml:space="preserve"> </w:t>
      </w:r>
      <w:hyperlink r:id="rId13" w:tgtFrame="_blank" w:history="1">
        <w:r w:rsidR="005B6DC4" w:rsidRPr="005B6DC4">
          <w:rPr>
            <w:rStyle w:val="Hyperlink"/>
          </w:rPr>
          <w:t>2026 National Research Infrastructure (NRI) Roadmap</w:t>
        </w:r>
      </w:hyperlink>
      <w:r w:rsidR="005B6DC4" w:rsidRPr="005B6DC4">
        <w:t xml:space="preserve"> </w:t>
      </w:r>
      <w:r w:rsidR="00ED25AE" w:rsidRPr="00ED25AE">
        <w:t xml:space="preserve">with the conclusion of the public consultation period for the </w:t>
      </w:r>
      <w:r>
        <w:t>NRI</w:t>
      </w:r>
      <w:hyperlink r:id="rId14" w:tgtFrame="_blank" w:history="1">
        <w:r w:rsidRPr="00936AAB">
          <w:rPr>
            <w:rStyle w:val="Hyperlink"/>
          </w:rPr>
          <w:t xml:space="preserve"> Exposure Draft </w:t>
        </w:r>
        <w:r w:rsidR="005B6DC4" w:rsidRPr="00936AAB">
          <w:rPr>
            <w:rStyle w:val="Hyperlink"/>
          </w:rPr>
          <w:t>consultation survey</w:t>
        </w:r>
      </w:hyperlink>
      <w:r w:rsidR="005B6DC4" w:rsidRPr="005B6DC4">
        <w:t xml:space="preserve">. </w:t>
      </w:r>
      <w:r w:rsidR="00583205">
        <w:t>W</w:t>
      </w:r>
      <w:r w:rsidRPr="00936AAB">
        <w:t xml:space="preserve">e </w:t>
      </w:r>
      <w:r w:rsidR="00AA7E59" w:rsidRPr="00936AAB">
        <w:t>thank</w:t>
      </w:r>
      <w:r w:rsidRPr="00936AAB">
        <w:t xml:space="preserve"> all stakeholders who took the time to provide submissions and share their perspectives to help inform the future direction of Australia's NRI system</w:t>
      </w:r>
      <w:r w:rsidR="005B6DC4" w:rsidRPr="005B6DC4">
        <w:t>.</w:t>
      </w:r>
    </w:p>
    <w:p w14:paraId="095AB4E3" w14:textId="77777777" w:rsidR="0061334C" w:rsidRPr="001B44C2" w:rsidRDefault="0061334C" w:rsidP="001B44C2">
      <w:pPr>
        <w:pStyle w:val="Heading2"/>
      </w:pPr>
      <w:r w:rsidRPr="001B44C2">
        <w:t>Ongoing consultations</w:t>
      </w:r>
    </w:p>
    <w:p w14:paraId="3BBAC661" w14:textId="77777777" w:rsidR="00A34F8E" w:rsidRDefault="0061334C" w:rsidP="0061334C">
      <w:pPr>
        <w:rPr>
          <w:rFonts w:cstheme="minorHAnsi"/>
        </w:rPr>
      </w:pPr>
      <w:r w:rsidRPr="00CB41B9">
        <w:rPr>
          <w:rFonts w:cstheme="minorHAnsi"/>
        </w:rPr>
        <w:t>Consultations</w:t>
      </w:r>
      <w:r w:rsidR="00A34F8E" w:rsidRPr="00A34F8E">
        <w:rPr>
          <w:rFonts w:cstheme="minorHAnsi"/>
        </w:rPr>
        <w:t xml:space="preserve"> continued throughout October to support development of the Roadmap, with engagement across a broad range of stakeholders to gather feedback on the Exposure Draft and future directions for Australia's NRI system. </w:t>
      </w:r>
    </w:p>
    <w:p w14:paraId="7377990A" w14:textId="48AD94CE" w:rsidR="00357F79" w:rsidRDefault="00357F79" w:rsidP="001B44C2">
      <w:pPr>
        <w:pStyle w:val="Heading2"/>
        <w:rPr>
          <w:b w:val="0"/>
          <w:bCs w:val="0"/>
        </w:rPr>
      </w:pPr>
      <w:r w:rsidRPr="00357F79">
        <w:rPr>
          <w:b w:val="0"/>
          <w:bCs w:val="0"/>
        </w:rPr>
        <w:t>As part of the consultation process, the E</w:t>
      </w:r>
      <w:r w:rsidR="00340937">
        <w:rPr>
          <w:b w:val="0"/>
          <w:bCs w:val="0"/>
        </w:rPr>
        <w:t>xper</w:t>
      </w:r>
      <w:r w:rsidR="00C022CB">
        <w:rPr>
          <w:b w:val="0"/>
          <w:bCs w:val="0"/>
        </w:rPr>
        <w:t xml:space="preserve">t </w:t>
      </w:r>
      <w:r w:rsidRPr="00357F79">
        <w:rPr>
          <w:b w:val="0"/>
          <w:bCs w:val="0"/>
        </w:rPr>
        <w:t>W</w:t>
      </w:r>
      <w:r w:rsidR="009B5356">
        <w:rPr>
          <w:b w:val="0"/>
          <w:bCs w:val="0"/>
        </w:rPr>
        <w:t xml:space="preserve">orking </w:t>
      </w:r>
      <w:r w:rsidRPr="00357F79">
        <w:rPr>
          <w:b w:val="0"/>
          <w:bCs w:val="0"/>
        </w:rPr>
        <w:t>G</w:t>
      </w:r>
      <w:r w:rsidR="00705C41">
        <w:rPr>
          <w:b w:val="0"/>
          <w:bCs w:val="0"/>
        </w:rPr>
        <w:t>roup</w:t>
      </w:r>
      <w:r w:rsidR="00D3571A">
        <w:rPr>
          <w:b w:val="0"/>
          <w:bCs w:val="0"/>
        </w:rPr>
        <w:t xml:space="preserve"> </w:t>
      </w:r>
      <w:r w:rsidR="004977F7" w:rsidRPr="004473D8">
        <w:rPr>
          <w:b w:val="0"/>
          <w:bCs w:val="0"/>
        </w:rPr>
        <w:t>(EW</w:t>
      </w:r>
      <w:r w:rsidR="00067F8B" w:rsidRPr="004473D8">
        <w:rPr>
          <w:b w:val="0"/>
          <w:bCs w:val="0"/>
        </w:rPr>
        <w:t>G</w:t>
      </w:r>
      <w:r w:rsidR="00623B51" w:rsidRPr="004473D8">
        <w:rPr>
          <w:b w:val="0"/>
          <w:bCs w:val="0"/>
        </w:rPr>
        <w:t>)</w:t>
      </w:r>
      <w:r w:rsidRPr="004473D8">
        <w:rPr>
          <w:b w:val="0"/>
          <w:bCs w:val="0"/>
        </w:rPr>
        <w:t xml:space="preserve"> hosted </w:t>
      </w:r>
      <w:r w:rsidR="002F0427" w:rsidRPr="004473D8">
        <w:rPr>
          <w:b w:val="0"/>
          <w:bCs w:val="0"/>
        </w:rPr>
        <w:t xml:space="preserve">a </w:t>
      </w:r>
      <w:r w:rsidRPr="004473D8">
        <w:rPr>
          <w:b w:val="0"/>
          <w:bCs w:val="0"/>
        </w:rPr>
        <w:t xml:space="preserve">second virtual Roadmap Town Hall webinar on 6 October, providing stakeholders with an opportunity to learn more about the Exposure Draft consultation process and its development. </w:t>
      </w:r>
      <w:r w:rsidR="00856444">
        <w:rPr>
          <w:b w:val="0"/>
          <w:bCs w:val="0"/>
        </w:rPr>
        <w:t>The</w:t>
      </w:r>
      <w:r>
        <w:rPr>
          <w:b w:val="0"/>
          <w:bCs w:val="0"/>
        </w:rPr>
        <w:t xml:space="preserve"> </w:t>
      </w:r>
      <w:r w:rsidR="00A651C5">
        <w:rPr>
          <w:b w:val="0"/>
          <w:bCs w:val="0"/>
        </w:rPr>
        <w:t>EW</w:t>
      </w:r>
      <w:r w:rsidR="004C40B9">
        <w:rPr>
          <w:b w:val="0"/>
          <w:bCs w:val="0"/>
        </w:rPr>
        <w:t xml:space="preserve">G </w:t>
      </w:r>
      <w:r w:rsidR="3C22062C">
        <w:rPr>
          <w:b w:val="0"/>
          <w:bCs w:val="0"/>
        </w:rPr>
        <w:t xml:space="preserve">undertook range of targeted consultation sessions with leaders from across the research sector and </w:t>
      </w:r>
      <w:r w:rsidR="00207F43">
        <w:rPr>
          <w:b w:val="0"/>
          <w:bCs w:val="0"/>
        </w:rPr>
        <w:t>met reg</w:t>
      </w:r>
      <w:r w:rsidR="00D84F34">
        <w:rPr>
          <w:b w:val="0"/>
          <w:bCs w:val="0"/>
        </w:rPr>
        <w:t>ularly</w:t>
      </w:r>
      <w:r w:rsidR="00B00089">
        <w:rPr>
          <w:b w:val="0"/>
          <w:bCs w:val="0"/>
        </w:rPr>
        <w:t>,</w:t>
      </w:r>
      <w:r w:rsidR="00D84F34">
        <w:rPr>
          <w:b w:val="0"/>
          <w:bCs w:val="0"/>
        </w:rPr>
        <w:t xml:space="preserve"> </w:t>
      </w:r>
      <w:r w:rsidR="002E24AB">
        <w:rPr>
          <w:b w:val="0"/>
          <w:bCs w:val="0"/>
        </w:rPr>
        <w:t>focu</w:t>
      </w:r>
      <w:r w:rsidR="0097453C">
        <w:rPr>
          <w:b w:val="0"/>
          <w:bCs w:val="0"/>
        </w:rPr>
        <w:t xml:space="preserve">sing on </w:t>
      </w:r>
      <w:r w:rsidRPr="00357F79">
        <w:rPr>
          <w:b w:val="0"/>
          <w:bCs w:val="0"/>
        </w:rPr>
        <w:t>stakeholder feedback and the next stages of Roadmap development.</w:t>
      </w:r>
    </w:p>
    <w:p w14:paraId="477DDD60" w14:textId="6835F28F" w:rsidR="0061334C" w:rsidRPr="001B44C2" w:rsidRDefault="0061334C" w:rsidP="001B44C2">
      <w:pPr>
        <w:pStyle w:val="Heading2"/>
      </w:pPr>
      <w:r w:rsidRPr="001B44C2">
        <w:t>Exposure Draft</w:t>
      </w:r>
    </w:p>
    <w:p w14:paraId="42A27CF3" w14:textId="1FEB3EB7" w:rsidR="0061334C" w:rsidRPr="00323649" w:rsidRDefault="00A34F8E" w:rsidP="0061334C">
      <w:pPr>
        <w:rPr>
          <w:rFonts w:cstheme="minorHAnsi"/>
        </w:rPr>
      </w:pPr>
      <w:r w:rsidRPr="00A34F8E">
        <w:rPr>
          <w:rFonts w:cstheme="minorHAnsi"/>
        </w:rPr>
        <w:t>The 2026 NRI Roadmap process reached an important milestone with the completion of public consultation on the Exposure Draft on Monday 26 October 2026</w:t>
      </w:r>
      <w:r w:rsidR="0061334C" w:rsidRPr="00854A95">
        <w:rPr>
          <w:rFonts w:cstheme="minorHAnsi"/>
        </w:rPr>
        <w:t>.</w:t>
      </w:r>
    </w:p>
    <w:p w14:paraId="6EA03E48" w14:textId="5DF65CCF" w:rsidR="0061334C" w:rsidRPr="00323649" w:rsidRDefault="00095A90" w:rsidP="0061334C">
      <w:pPr>
        <w:rPr>
          <w:rFonts w:cstheme="minorHAnsi"/>
        </w:rPr>
      </w:pPr>
      <w:r>
        <w:rPr>
          <w:rFonts w:cstheme="minorHAnsi"/>
        </w:rPr>
        <w:t xml:space="preserve">More than </w:t>
      </w:r>
      <w:r w:rsidR="00FE13DB">
        <w:rPr>
          <w:rFonts w:cstheme="minorHAnsi"/>
        </w:rPr>
        <w:t>2</w:t>
      </w:r>
      <w:r w:rsidR="00C64118">
        <w:rPr>
          <w:rFonts w:cstheme="minorHAnsi"/>
        </w:rPr>
        <w:t>70</w:t>
      </w:r>
      <w:r w:rsidR="00D00403" w:rsidRPr="00D00403">
        <w:rPr>
          <w:rFonts w:cstheme="minorHAnsi"/>
        </w:rPr>
        <w:t xml:space="preserve"> submissions</w:t>
      </w:r>
      <w:r w:rsidR="007227EB">
        <w:rPr>
          <w:rFonts w:cstheme="minorHAnsi"/>
        </w:rPr>
        <w:t xml:space="preserve"> we</w:t>
      </w:r>
      <w:r w:rsidR="00D34EC4">
        <w:rPr>
          <w:rFonts w:cstheme="minorHAnsi"/>
        </w:rPr>
        <w:t>re rec</w:t>
      </w:r>
      <w:r w:rsidR="008B636E">
        <w:rPr>
          <w:rFonts w:cstheme="minorHAnsi"/>
        </w:rPr>
        <w:t>eived</w:t>
      </w:r>
      <w:r w:rsidR="00D00403" w:rsidRPr="00D00403">
        <w:rPr>
          <w:rFonts w:cstheme="minorHAnsi"/>
        </w:rPr>
        <w:t xml:space="preserve"> from a diverse range of </w:t>
      </w:r>
      <w:r w:rsidR="00776C3F">
        <w:rPr>
          <w:rFonts w:cstheme="minorHAnsi"/>
        </w:rPr>
        <w:t>cont</w:t>
      </w:r>
      <w:r w:rsidR="004408E0">
        <w:rPr>
          <w:rFonts w:cstheme="minorHAnsi"/>
        </w:rPr>
        <w:t>ributors</w:t>
      </w:r>
      <w:r w:rsidR="00776C3F" w:rsidRPr="00D00403">
        <w:rPr>
          <w:rFonts w:cstheme="minorHAnsi"/>
        </w:rPr>
        <w:t xml:space="preserve"> </w:t>
      </w:r>
      <w:r w:rsidR="00D00403" w:rsidRPr="00D00403">
        <w:rPr>
          <w:rFonts w:cstheme="minorHAnsi"/>
        </w:rPr>
        <w:t>across Australia's research and innovation ecosystem. Contributors included universities, industry representatives, research organisations, peak bodies, government entities and other interested stakeholders.</w:t>
      </w:r>
    </w:p>
    <w:p w14:paraId="3BAB365C" w14:textId="754CD278" w:rsidR="00E41C9F" w:rsidRPr="0061334C" w:rsidRDefault="0076494B" w:rsidP="0061334C">
      <w:pPr>
        <w:rPr>
          <w:rFonts w:cstheme="minorHAnsi"/>
        </w:rPr>
      </w:pPr>
      <w:r>
        <w:rPr>
          <w:rFonts w:cstheme="minorHAnsi"/>
        </w:rPr>
        <w:t>Submissions</w:t>
      </w:r>
      <w:r w:rsidRPr="0076494B">
        <w:t xml:space="preserve"> </w:t>
      </w:r>
      <w:r w:rsidRPr="0076494B">
        <w:rPr>
          <w:rFonts w:cstheme="minorHAnsi"/>
        </w:rPr>
        <w:t xml:space="preserve">received through the consultation process are now being considered by the EWG and will help inform the </w:t>
      </w:r>
      <w:r w:rsidR="00EA54C2">
        <w:rPr>
          <w:rFonts w:cstheme="minorHAnsi"/>
        </w:rPr>
        <w:t>next steps towards</w:t>
      </w:r>
      <w:r w:rsidRPr="0076494B">
        <w:rPr>
          <w:rFonts w:cstheme="minorHAnsi"/>
        </w:rPr>
        <w:t xml:space="preserve"> the 2026 NRI Roadmap, ahead of its</w:t>
      </w:r>
      <w:r w:rsidR="00EA54C2">
        <w:rPr>
          <w:rFonts w:cstheme="minorHAnsi"/>
        </w:rPr>
        <w:t xml:space="preserve"> review by the National Research Advisory Group in November, and then</w:t>
      </w:r>
      <w:r w:rsidRPr="0076494B">
        <w:rPr>
          <w:rFonts w:cstheme="minorHAnsi"/>
        </w:rPr>
        <w:t xml:space="preserve"> submission to Government by the end of 2026</w:t>
      </w:r>
      <w:r>
        <w:rPr>
          <w:rFonts w:cstheme="minorHAnsi"/>
        </w:rPr>
        <w:t xml:space="preserve">. </w:t>
      </w:r>
    </w:p>
    <w:sectPr w:rsidR="00E41C9F" w:rsidRPr="0061334C" w:rsidSect="00D86284">
      <w:footerReference w:type="default" r:id="rId15"/>
      <w:pgSz w:w="11906" w:h="16838"/>
      <w:pgMar w:top="1223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0427A" w14:textId="77777777" w:rsidR="002E6D26" w:rsidRDefault="002E6D26" w:rsidP="000A6228">
      <w:pPr>
        <w:spacing w:after="0" w:line="240" w:lineRule="auto"/>
      </w:pPr>
      <w:r>
        <w:separator/>
      </w:r>
    </w:p>
  </w:endnote>
  <w:endnote w:type="continuationSeparator" w:id="0">
    <w:p w14:paraId="29ED3022" w14:textId="77777777" w:rsidR="002E6D26" w:rsidRDefault="002E6D26" w:rsidP="000A62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04C76" w14:textId="32C5A28D" w:rsidR="00D86284" w:rsidRDefault="00D86284">
    <w:pPr>
      <w:pStyle w:val="Footer"/>
    </w:pPr>
    <w:r>
      <w:rPr>
        <w:noProof/>
      </w:rPr>
      <w:drawing>
        <wp:anchor distT="0" distB="0" distL="114300" distR="114300" simplePos="0" relativeHeight="251660288" behindDoc="1" locked="1" layoutInCell="1" allowOverlap="1" wp14:anchorId="62F9C1CE" wp14:editId="7BB61E7E">
          <wp:simplePos x="5425440" y="9593580"/>
          <wp:positionH relativeFrom="page">
            <wp:align>right</wp:align>
          </wp:positionH>
          <wp:positionV relativeFrom="page">
            <wp:align>bottom</wp:align>
          </wp:positionV>
          <wp:extent cx="1213485" cy="647700"/>
          <wp:effectExtent l="0" t="0" r="5715" b="0"/>
          <wp:wrapNone/>
          <wp:docPr id="1" name="Picture 1">
            <a:extLst xmlns:a="http://schemas.openxmlformats.org/drawingml/2006/main">
              <a:ext uri="{FF2B5EF4-FFF2-40B4-BE49-F238E27FC236}">
                <a16:creationId xmlns:a16="http://schemas.microsoft.com/office/drawing/2014/main" id="{A3FA8EDD-D753-4A6F-B742-3A7EE0E4E861}"/>
              </a:ex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3859" cy="64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CBEDA" w14:textId="77777777" w:rsidR="002E6D26" w:rsidRDefault="002E6D26" w:rsidP="000A6228">
      <w:pPr>
        <w:spacing w:after="0" w:line="240" w:lineRule="auto"/>
      </w:pPr>
      <w:r>
        <w:separator/>
      </w:r>
    </w:p>
  </w:footnote>
  <w:footnote w:type="continuationSeparator" w:id="0">
    <w:p w14:paraId="08D6F682" w14:textId="77777777" w:rsidR="002E6D26" w:rsidRDefault="002E6D26" w:rsidP="000A62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D"/>
    <w:multiLevelType w:val="singleLevel"/>
    <w:tmpl w:val="BE5E933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7E"/>
    <w:multiLevelType w:val="singleLevel"/>
    <w:tmpl w:val="A25075C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 w15:restartNumberingAfterBreak="0">
    <w:nsid w:val="FFFFFF7F"/>
    <w:multiLevelType w:val="singleLevel"/>
    <w:tmpl w:val="7AD01FBA"/>
    <w:lvl w:ilvl="0">
      <w:start w:val="1"/>
      <w:numFmt w:val="decimal"/>
      <w:lvlText w:val="%1."/>
      <w:lvlJc w:val="left"/>
      <w:pPr>
        <w:ind w:left="644" w:hanging="360"/>
      </w:pPr>
    </w:lvl>
  </w:abstractNum>
  <w:abstractNum w:abstractNumId="3" w15:restartNumberingAfterBreak="0">
    <w:nsid w:val="FFFFFF81"/>
    <w:multiLevelType w:val="singleLevel"/>
    <w:tmpl w:val="48485D64"/>
    <w:lvl w:ilvl="0">
      <w:start w:val="1"/>
      <w:numFmt w:val="bullet"/>
      <w:lvlText w:val=""/>
      <w:lvlJc w:val="left"/>
      <w:pPr>
        <w:ind w:left="1211" w:hanging="360"/>
      </w:pPr>
      <w:rPr>
        <w:rFonts w:ascii="Wingdings" w:hAnsi="Wingdings" w:hint="default"/>
      </w:rPr>
    </w:lvl>
  </w:abstractNum>
  <w:abstractNum w:abstractNumId="4" w15:restartNumberingAfterBreak="0">
    <w:nsid w:val="FFFFFF82"/>
    <w:multiLevelType w:val="singleLevel"/>
    <w:tmpl w:val="381281B4"/>
    <w:lvl w:ilvl="0">
      <w:start w:val="1"/>
      <w:numFmt w:val="bullet"/>
      <w:lvlText w:val="o"/>
      <w:lvlJc w:val="left"/>
      <w:pPr>
        <w:ind w:left="927" w:hanging="360"/>
      </w:pPr>
      <w:rPr>
        <w:rFonts w:ascii="Courier New" w:hAnsi="Courier New" w:cs="Courier New" w:hint="default"/>
      </w:rPr>
    </w:lvl>
  </w:abstractNum>
  <w:abstractNum w:abstractNumId="5" w15:restartNumberingAfterBreak="0">
    <w:nsid w:val="FFFFFF83"/>
    <w:multiLevelType w:val="singleLevel"/>
    <w:tmpl w:val="D1D69E74"/>
    <w:lvl w:ilvl="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</w:abstractNum>
  <w:abstractNum w:abstractNumId="6" w15:restartNumberingAfterBreak="0">
    <w:nsid w:val="FFFFFF89"/>
    <w:multiLevelType w:val="singleLevel"/>
    <w:tmpl w:val="B366C7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CA532E"/>
    <w:multiLevelType w:val="hybridMultilevel"/>
    <w:tmpl w:val="3328CEDC"/>
    <w:lvl w:ilvl="0" w:tplc="5F72EC8A">
      <w:start w:val="1"/>
      <w:numFmt w:val="lowerLetter"/>
      <w:lvlText w:val="%1."/>
      <w:lvlJc w:val="left"/>
      <w:pPr>
        <w:ind w:left="1004" w:hanging="360"/>
      </w:pPr>
    </w:lvl>
    <w:lvl w:ilvl="1" w:tplc="20DAB87E" w:tentative="1">
      <w:start w:val="1"/>
      <w:numFmt w:val="lowerLetter"/>
      <w:lvlText w:val="%2."/>
      <w:lvlJc w:val="left"/>
      <w:pPr>
        <w:ind w:left="1724" w:hanging="360"/>
      </w:pPr>
    </w:lvl>
    <w:lvl w:ilvl="2" w:tplc="37AC11BC" w:tentative="1">
      <w:start w:val="1"/>
      <w:numFmt w:val="lowerRoman"/>
      <w:lvlText w:val="%3."/>
      <w:lvlJc w:val="right"/>
      <w:pPr>
        <w:ind w:left="2444" w:hanging="180"/>
      </w:pPr>
    </w:lvl>
    <w:lvl w:ilvl="3" w:tplc="A2C630B0" w:tentative="1">
      <w:start w:val="1"/>
      <w:numFmt w:val="decimal"/>
      <w:lvlText w:val="%4."/>
      <w:lvlJc w:val="left"/>
      <w:pPr>
        <w:ind w:left="3164" w:hanging="360"/>
      </w:pPr>
    </w:lvl>
    <w:lvl w:ilvl="4" w:tplc="245C2FCE" w:tentative="1">
      <w:start w:val="1"/>
      <w:numFmt w:val="lowerLetter"/>
      <w:lvlText w:val="%5."/>
      <w:lvlJc w:val="left"/>
      <w:pPr>
        <w:ind w:left="3884" w:hanging="360"/>
      </w:pPr>
    </w:lvl>
    <w:lvl w:ilvl="5" w:tplc="75B6245C" w:tentative="1">
      <w:start w:val="1"/>
      <w:numFmt w:val="lowerRoman"/>
      <w:lvlText w:val="%6."/>
      <w:lvlJc w:val="right"/>
      <w:pPr>
        <w:ind w:left="4604" w:hanging="180"/>
      </w:pPr>
    </w:lvl>
    <w:lvl w:ilvl="6" w:tplc="52BC4F40" w:tentative="1">
      <w:start w:val="1"/>
      <w:numFmt w:val="decimal"/>
      <w:lvlText w:val="%7."/>
      <w:lvlJc w:val="left"/>
      <w:pPr>
        <w:ind w:left="5324" w:hanging="360"/>
      </w:pPr>
    </w:lvl>
    <w:lvl w:ilvl="7" w:tplc="C75CC54A" w:tentative="1">
      <w:start w:val="1"/>
      <w:numFmt w:val="lowerLetter"/>
      <w:lvlText w:val="%8."/>
      <w:lvlJc w:val="left"/>
      <w:pPr>
        <w:ind w:left="6044" w:hanging="360"/>
      </w:pPr>
    </w:lvl>
    <w:lvl w:ilvl="8" w:tplc="3692CE6C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093A322C"/>
    <w:multiLevelType w:val="multilevel"/>
    <w:tmpl w:val="1DD82DA6"/>
    <w:name w:val="EDU - Bullet List2222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851" w:hanging="494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985"/>
        </w:tabs>
        <w:ind w:left="1418" w:hanging="567"/>
      </w:pPr>
      <w:rPr>
        <w:rFonts w:hint="default"/>
      </w:rPr>
    </w:lvl>
    <w:lvl w:ilvl="3">
      <w:start w:val="1"/>
      <w:numFmt w:val="bullet"/>
      <w:lvlText w:val="–"/>
      <w:lvlJc w:val="left"/>
      <w:pPr>
        <w:tabs>
          <w:tab w:val="num" w:pos="2552"/>
        </w:tabs>
        <w:ind w:left="2126" w:hanging="567"/>
      </w:pPr>
      <w:rPr>
        <w:rFonts w:ascii="Calibri" w:hAnsi="Calibri" w:cs="Times New Roman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0CEC77A0"/>
    <w:multiLevelType w:val="hybridMultilevel"/>
    <w:tmpl w:val="E99A4094"/>
    <w:name w:val="EDU - Bullet List2"/>
    <w:lvl w:ilvl="0" w:tplc="034CB666">
      <w:start w:val="1"/>
      <w:numFmt w:val="bullet"/>
      <w:pStyle w:val="ListBullet4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0" w15:restartNumberingAfterBreak="0">
    <w:nsid w:val="0F2C46B4"/>
    <w:multiLevelType w:val="multilevel"/>
    <w:tmpl w:val="46907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85F22C0"/>
    <w:multiLevelType w:val="hybridMultilevel"/>
    <w:tmpl w:val="F9A859DC"/>
    <w:lvl w:ilvl="0" w:tplc="2272C36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3D1E20AA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83E2F034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89D0602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666CA7A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E36C41E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3504429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50D4435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7F78BE4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18FF1AB7"/>
    <w:multiLevelType w:val="multilevel"/>
    <w:tmpl w:val="4F68E302"/>
    <w:name w:val="EDU - Bullet List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pStyle w:val="ListBullet2"/>
      <w:lvlText w:val="%2–"/>
      <w:lvlJc w:val="left"/>
      <w:pPr>
        <w:ind w:left="284" w:firstLine="283"/>
      </w:pPr>
      <w:rPr>
        <w:rFonts w:hint="default"/>
      </w:rPr>
    </w:lvl>
    <w:lvl w:ilvl="2">
      <w:start w:val="1"/>
      <w:numFmt w:val="none"/>
      <w:lvlText w:val="%3o"/>
      <w:lvlJc w:val="right"/>
      <w:pPr>
        <w:ind w:left="567" w:firstLine="284"/>
      </w:pPr>
      <w:rPr>
        <w:rFonts w:hint="default"/>
      </w:rPr>
    </w:lvl>
    <w:lvl w:ilvl="3">
      <w:start w:val="1"/>
      <w:numFmt w:val="none"/>
      <w:lvlText w:val="%4"/>
      <w:lvlJc w:val="left"/>
      <w:pPr>
        <w:ind w:left="851" w:firstLine="283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2E176387"/>
    <w:multiLevelType w:val="hybridMultilevel"/>
    <w:tmpl w:val="67D834B8"/>
    <w:lvl w:ilvl="0" w:tplc="AF109C9E">
      <w:start w:val="1"/>
      <w:numFmt w:val="lowerRoman"/>
      <w:lvlText w:val="%1."/>
      <w:lvlJc w:val="right"/>
      <w:pPr>
        <w:ind w:left="1287" w:hanging="360"/>
      </w:pPr>
    </w:lvl>
    <w:lvl w:ilvl="1" w:tplc="DFB2596A" w:tentative="1">
      <w:start w:val="1"/>
      <w:numFmt w:val="lowerLetter"/>
      <w:lvlText w:val="%2."/>
      <w:lvlJc w:val="left"/>
      <w:pPr>
        <w:ind w:left="2007" w:hanging="360"/>
      </w:pPr>
    </w:lvl>
    <w:lvl w:ilvl="2" w:tplc="B422FE9A" w:tentative="1">
      <w:start w:val="1"/>
      <w:numFmt w:val="lowerRoman"/>
      <w:lvlText w:val="%3."/>
      <w:lvlJc w:val="right"/>
      <w:pPr>
        <w:ind w:left="2727" w:hanging="180"/>
      </w:pPr>
    </w:lvl>
    <w:lvl w:ilvl="3" w:tplc="F6D87112" w:tentative="1">
      <w:start w:val="1"/>
      <w:numFmt w:val="decimal"/>
      <w:lvlText w:val="%4."/>
      <w:lvlJc w:val="left"/>
      <w:pPr>
        <w:ind w:left="3447" w:hanging="360"/>
      </w:pPr>
    </w:lvl>
    <w:lvl w:ilvl="4" w:tplc="38768D0A" w:tentative="1">
      <w:start w:val="1"/>
      <w:numFmt w:val="lowerLetter"/>
      <w:lvlText w:val="%5."/>
      <w:lvlJc w:val="left"/>
      <w:pPr>
        <w:ind w:left="4167" w:hanging="360"/>
      </w:pPr>
    </w:lvl>
    <w:lvl w:ilvl="5" w:tplc="44F0FA08" w:tentative="1">
      <w:start w:val="1"/>
      <w:numFmt w:val="lowerRoman"/>
      <w:lvlText w:val="%6."/>
      <w:lvlJc w:val="right"/>
      <w:pPr>
        <w:ind w:left="4887" w:hanging="180"/>
      </w:pPr>
    </w:lvl>
    <w:lvl w:ilvl="6" w:tplc="CE982EA8" w:tentative="1">
      <w:start w:val="1"/>
      <w:numFmt w:val="decimal"/>
      <w:lvlText w:val="%7."/>
      <w:lvlJc w:val="left"/>
      <w:pPr>
        <w:ind w:left="5607" w:hanging="360"/>
      </w:pPr>
    </w:lvl>
    <w:lvl w:ilvl="7" w:tplc="6838AD0C" w:tentative="1">
      <w:start w:val="1"/>
      <w:numFmt w:val="lowerLetter"/>
      <w:lvlText w:val="%8."/>
      <w:lvlJc w:val="left"/>
      <w:pPr>
        <w:ind w:left="6327" w:hanging="360"/>
      </w:pPr>
    </w:lvl>
    <w:lvl w:ilvl="8" w:tplc="2CB4657C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2E646829"/>
    <w:multiLevelType w:val="multilevel"/>
    <w:tmpl w:val="74B00926"/>
    <w:name w:val="EDU - List Number"/>
    <w:lvl w:ilvl="0">
      <w:start w:val="1"/>
      <w:numFmt w:val="decimal"/>
      <w:pStyle w:val="ListNumber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ListNumber2"/>
      <w:lvlText w:val="%1.%2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ListNumber3"/>
      <w:lvlText w:val="%1.%2.%3."/>
      <w:lvlJc w:val="left"/>
      <w:pPr>
        <w:ind w:left="1814" w:hanging="850"/>
      </w:pPr>
      <w:rPr>
        <w:rFonts w:hint="default"/>
      </w:rPr>
    </w:lvl>
    <w:lvl w:ilvl="3">
      <w:start w:val="1"/>
      <w:numFmt w:val="decimal"/>
      <w:pStyle w:val="ListNumber4"/>
      <w:lvlText w:val="%1.%2.%3.%4."/>
      <w:lvlJc w:val="left"/>
      <w:pPr>
        <w:ind w:left="2892" w:hanging="107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37D47A0B"/>
    <w:multiLevelType w:val="multilevel"/>
    <w:tmpl w:val="1DD82DA6"/>
    <w:name w:val="EDU - Bullet List222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851" w:hanging="494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985"/>
        </w:tabs>
        <w:ind w:left="1418" w:hanging="567"/>
      </w:pPr>
      <w:rPr>
        <w:rFonts w:hint="default"/>
      </w:rPr>
    </w:lvl>
    <w:lvl w:ilvl="3">
      <w:start w:val="1"/>
      <w:numFmt w:val="bullet"/>
      <w:lvlText w:val="–"/>
      <w:lvlJc w:val="left"/>
      <w:pPr>
        <w:tabs>
          <w:tab w:val="num" w:pos="2552"/>
        </w:tabs>
        <w:ind w:left="2126" w:hanging="567"/>
      </w:pPr>
      <w:rPr>
        <w:rFonts w:ascii="Calibri" w:hAnsi="Calibri" w:cs="Times New Roman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5B371FF6"/>
    <w:multiLevelType w:val="multilevel"/>
    <w:tmpl w:val="D50A6CB8"/>
    <w:name w:val="EDU - Alpha List"/>
    <w:lvl w:ilvl="0">
      <w:start w:val="1"/>
      <w:numFmt w:val="decimal"/>
      <w:pStyle w:val="List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pStyle w:val="List2"/>
      <w:lvlText w:val="%2."/>
      <w:lvlJc w:val="left"/>
      <w:pPr>
        <w:ind w:left="794" w:hanging="397"/>
      </w:pPr>
      <w:rPr>
        <w:rFonts w:hint="default"/>
      </w:rPr>
    </w:lvl>
    <w:lvl w:ilvl="2">
      <w:start w:val="1"/>
      <w:numFmt w:val="lowerRoman"/>
      <w:pStyle w:val="List3"/>
      <w:lvlText w:val="%3"/>
      <w:lvlJc w:val="left"/>
      <w:pPr>
        <w:ind w:left="1191" w:hanging="397"/>
      </w:pPr>
      <w:rPr>
        <w:rFonts w:hint="default"/>
      </w:rPr>
    </w:lvl>
    <w:lvl w:ilvl="3">
      <w:start w:val="1"/>
      <w:numFmt w:val="bullet"/>
      <w:pStyle w:val="List4"/>
      <w:lvlText w:val="–"/>
      <w:lvlJc w:val="left"/>
      <w:pPr>
        <w:ind w:left="1588" w:hanging="397"/>
      </w:pPr>
      <w:rPr>
        <w:rFonts w:ascii="Calibri" w:hAnsi="Calibri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6F124EC4"/>
    <w:multiLevelType w:val="hybridMultilevel"/>
    <w:tmpl w:val="3482D790"/>
    <w:lvl w:ilvl="0" w:tplc="2CC6FEA4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A3173E"/>
    <w:multiLevelType w:val="hybridMultilevel"/>
    <w:tmpl w:val="A5E4CC6E"/>
    <w:name w:val="EDU - Bullet List22"/>
    <w:lvl w:ilvl="0" w:tplc="F260E872">
      <w:start w:val="1"/>
      <w:numFmt w:val="bullet"/>
      <w:pStyle w:val="ListBullet3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022434231">
    <w:abstractNumId w:val="15"/>
  </w:num>
  <w:num w:numId="2" w16cid:durableId="1141925489">
    <w:abstractNumId w:val="5"/>
  </w:num>
  <w:num w:numId="3" w16cid:durableId="1172835113">
    <w:abstractNumId w:val="18"/>
  </w:num>
  <w:num w:numId="4" w16cid:durableId="120733662">
    <w:abstractNumId w:val="2"/>
  </w:num>
  <w:num w:numId="5" w16cid:durableId="1265042610">
    <w:abstractNumId w:val="13"/>
  </w:num>
  <w:num w:numId="6" w16cid:durableId="1266572246">
    <w:abstractNumId w:val="9"/>
  </w:num>
  <w:num w:numId="7" w16cid:durableId="139566047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30395506">
    <w:abstractNumId w:val="4"/>
  </w:num>
  <w:num w:numId="9" w16cid:durableId="1560050924">
    <w:abstractNumId w:val="10"/>
  </w:num>
  <w:num w:numId="10" w16cid:durableId="1758015391">
    <w:abstractNumId w:val="11"/>
  </w:num>
  <w:num w:numId="11" w16cid:durableId="1762024761">
    <w:abstractNumId w:val="3"/>
  </w:num>
  <w:num w:numId="12" w16cid:durableId="1943879001">
    <w:abstractNumId w:val="7"/>
  </w:num>
  <w:num w:numId="13" w16cid:durableId="2022584168">
    <w:abstractNumId w:val="1"/>
  </w:num>
  <w:num w:numId="14" w16cid:durableId="271010807">
    <w:abstractNumId w:val="16"/>
  </w:num>
  <w:num w:numId="15" w16cid:durableId="419833051">
    <w:abstractNumId w:val="17"/>
  </w:num>
  <w:num w:numId="16" w16cid:durableId="534267804">
    <w:abstractNumId w:val="0"/>
  </w:num>
  <w:num w:numId="17" w16cid:durableId="579560429">
    <w:abstractNumId w:val="12"/>
  </w:num>
  <w:num w:numId="18" w16cid:durableId="618417265">
    <w:abstractNumId w:val="8"/>
  </w:num>
  <w:num w:numId="19" w16cid:durableId="861433996">
    <w:abstractNumId w:val="14"/>
  </w:num>
  <w:num w:numId="20" w16cid:durableId="92812574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defaultTableStyle w:val="EDU-Basic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228"/>
    <w:rsid w:val="00003CEF"/>
    <w:rsid w:val="00012366"/>
    <w:rsid w:val="00013C4E"/>
    <w:rsid w:val="00015855"/>
    <w:rsid w:val="00015FC2"/>
    <w:rsid w:val="00020CE5"/>
    <w:rsid w:val="000213AF"/>
    <w:rsid w:val="00021E7A"/>
    <w:rsid w:val="00021F49"/>
    <w:rsid w:val="00021FBE"/>
    <w:rsid w:val="000221DC"/>
    <w:rsid w:val="00023DBC"/>
    <w:rsid w:val="0003076D"/>
    <w:rsid w:val="000377B5"/>
    <w:rsid w:val="00044395"/>
    <w:rsid w:val="00051FE0"/>
    <w:rsid w:val="000521D7"/>
    <w:rsid w:val="00055230"/>
    <w:rsid w:val="00060CE6"/>
    <w:rsid w:val="00060F9C"/>
    <w:rsid w:val="000633B0"/>
    <w:rsid w:val="00067E6B"/>
    <w:rsid w:val="00067F8B"/>
    <w:rsid w:val="00072587"/>
    <w:rsid w:val="00072DE1"/>
    <w:rsid w:val="00073810"/>
    <w:rsid w:val="00073B63"/>
    <w:rsid w:val="0007632A"/>
    <w:rsid w:val="000770E3"/>
    <w:rsid w:val="00077CD5"/>
    <w:rsid w:val="00085580"/>
    <w:rsid w:val="0009095D"/>
    <w:rsid w:val="0009287F"/>
    <w:rsid w:val="00094A24"/>
    <w:rsid w:val="00095A90"/>
    <w:rsid w:val="00095B80"/>
    <w:rsid w:val="000A0B58"/>
    <w:rsid w:val="000A386D"/>
    <w:rsid w:val="000A5A37"/>
    <w:rsid w:val="000A6228"/>
    <w:rsid w:val="000A65BA"/>
    <w:rsid w:val="000A65EB"/>
    <w:rsid w:val="000A6EB8"/>
    <w:rsid w:val="000A6ED8"/>
    <w:rsid w:val="000B0105"/>
    <w:rsid w:val="000B0F9B"/>
    <w:rsid w:val="000B31D7"/>
    <w:rsid w:val="000B49BF"/>
    <w:rsid w:val="000B5D40"/>
    <w:rsid w:val="000B7EC6"/>
    <w:rsid w:val="000C2793"/>
    <w:rsid w:val="000C5271"/>
    <w:rsid w:val="000C6FE7"/>
    <w:rsid w:val="000D1851"/>
    <w:rsid w:val="000E0530"/>
    <w:rsid w:val="000E0C18"/>
    <w:rsid w:val="000E1795"/>
    <w:rsid w:val="000E7C13"/>
    <w:rsid w:val="000F6C45"/>
    <w:rsid w:val="00100E92"/>
    <w:rsid w:val="001054C4"/>
    <w:rsid w:val="00107D87"/>
    <w:rsid w:val="00107DD5"/>
    <w:rsid w:val="001111E5"/>
    <w:rsid w:val="0011283C"/>
    <w:rsid w:val="00115E7E"/>
    <w:rsid w:val="0012343A"/>
    <w:rsid w:val="00133B8D"/>
    <w:rsid w:val="0013611E"/>
    <w:rsid w:val="001379E6"/>
    <w:rsid w:val="0014109E"/>
    <w:rsid w:val="00144B4D"/>
    <w:rsid w:val="00145D1D"/>
    <w:rsid w:val="001515BF"/>
    <w:rsid w:val="00151887"/>
    <w:rsid w:val="00151A0C"/>
    <w:rsid w:val="00152B20"/>
    <w:rsid w:val="001551C2"/>
    <w:rsid w:val="001641D2"/>
    <w:rsid w:val="00165580"/>
    <w:rsid w:val="001702A6"/>
    <w:rsid w:val="0017134D"/>
    <w:rsid w:val="0017149E"/>
    <w:rsid w:val="00171AA3"/>
    <w:rsid w:val="00172E34"/>
    <w:rsid w:val="00181EA0"/>
    <w:rsid w:val="0018285A"/>
    <w:rsid w:val="00185050"/>
    <w:rsid w:val="00187079"/>
    <w:rsid w:val="001876EF"/>
    <w:rsid w:val="00190C95"/>
    <w:rsid w:val="00192EBE"/>
    <w:rsid w:val="00193335"/>
    <w:rsid w:val="00197E4F"/>
    <w:rsid w:val="001A5958"/>
    <w:rsid w:val="001A78A9"/>
    <w:rsid w:val="001B1B6E"/>
    <w:rsid w:val="001B1E49"/>
    <w:rsid w:val="001B44C2"/>
    <w:rsid w:val="001B4C74"/>
    <w:rsid w:val="001B7F03"/>
    <w:rsid w:val="001C1523"/>
    <w:rsid w:val="001C1D4B"/>
    <w:rsid w:val="001C3786"/>
    <w:rsid w:val="001C48E5"/>
    <w:rsid w:val="001C542D"/>
    <w:rsid w:val="001C60E3"/>
    <w:rsid w:val="001D1E08"/>
    <w:rsid w:val="001D58BE"/>
    <w:rsid w:val="001D712C"/>
    <w:rsid w:val="001E156E"/>
    <w:rsid w:val="001E445E"/>
    <w:rsid w:val="001E5BCA"/>
    <w:rsid w:val="001E6228"/>
    <w:rsid w:val="001E6E3D"/>
    <w:rsid w:val="001E7C5C"/>
    <w:rsid w:val="001F7B85"/>
    <w:rsid w:val="001F7F59"/>
    <w:rsid w:val="00202541"/>
    <w:rsid w:val="0020332F"/>
    <w:rsid w:val="00205468"/>
    <w:rsid w:val="00206BD0"/>
    <w:rsid w:val="00207F43"/>
    <w:rsid w:val="00210163"/>
    <w:rsid w:val="0021171E"/>
    <w:rsid w:val="00211B6F"/>
    <w:rsid w:val="0021203C"/>
    <w:rsid w:val="00212179"/>
    <w:rsid w:val="002208F0"/>
    <w:rsid w:val="00221D8F"/>
    <w:rsid w:val="002234F0"/>
    <w:rsid w:val="002246C7"/>
    <w:rsid w:val="002259DD"/>
    <w:rsid w:val="002268F5"/>
    <w:rsid w:val="002272DB"/>
    <w:rsid w:val="0023259D"/>
    <w:rsid w:val="00233C5C"/>
    <w:rsid w:val="00235752"/>
    <w:rsid w:val="002364DD"/>
    <w:rsid w:val="00237EB0"/>
    <w:rsid w:val="00246F54"/>
    <w:rsid w:val="00247999"/>
    <w:rsid w:val="0025224D"/>
    <w:rsid w:val="00254239"/>
    <w:rsid w:val="002569D2"/>
    <w:rsid w:val="002658B7"/>
    <w:rsid w:val="0026706E"/>
    <w:rsid w:val="00267FF4"/>
    <w:rsid w:val="00270DD1"/>
    <w:rsid w:val="00272362"/>
    <w:rsid w:val="00276047"/>
    <w:rsid w:val="00277C7E"/>
    <w:rsid w:val="00282EC4"/>
    <w:rsid w:val="00286978"/>
    <w:rsid w:val="002A130C"/>
    <w:rsid w:val="002A3F7D"/>
    <w:rsid w:val="002A4458"/>
    <w:rsid w:val="002A5386"/>
    <w:rsid w:val="002B48EB"/>
    <w:rsid w:val="002B5141"/>
    <w:rsid w:val="002C3599"/>
    <w:rsid w:val="002C66B7"/>
    <w:rsid w:val="002D589A"/>
    <w:rsid w:val="002D72A1"/>
    <w:rsid w:val="002E16DB"/>
    <w:rsid w:val="002E24AB"/>
    <w:rsid w:val="002E3174"/>
    <w:rsid w:val="002E406E"/>
    <w:rsid w:val="002E491A"/>
    <w:rsid w:val="002E6D26"/>
    <w:rsid w:val="002F0427"/>
    <w:rsid w:val="002F5672"/>
    <w:rsid w:val="003102C2"/>
    <w:rsid w:val="00322213"/>
    <w:rsid w:val="00322D25"/>
    <w:rsid w:val="00323649"/>
    <w:rsid w:val="00331B58"/>
    <w:rsid w:val="0033497B"/>
    <w:rsid w:val="00336E30"/>
    <w:rsid w:val="00340937"/>
    <w:rsid w:val="00346E39"/>
    <w:rsid w:val="00356244"/>
    <w:rsid w:val="0035714A"/>
    <w:rsid w:val="00357C19"/>
    <w:rsid w:val="00357F79"/>
    <w:rsid w:val="00361DA9"/>
    <w:rsid w:val="00361F92"/>
    <w:rsid w:val="00365A96"/>
    <w:rsid w:val="003708CD"/>
    <w:rsid w:val="00370B30"/>
    <w:rsid w:val="00373BFA"/>
    <w:rsid w:val="003760A8"/>
    <w:rsid w:val="00376448"/>
    <w:rsid w:val="0037698A"/>
    <w:rsid w:val="0039117F"/>
    <w:rsid w:val="0039389F"/>
    <w:rsid w:val="00394CE6"/>
    <w:rsid w:val="003A5D4A"/>
    <w:rsid w:val="003B284B"/>
    <w:rsid w:val="003B4067"/>
    <w:rsid w:val="003B6581"/>
    <w:rsid w:val="003B735D"/>
    <w:rsid w:val="003C0619"/>
    <w:rsid w:val="003C1832"/>
    <w:rsid w:val="003C3F54"/>
    <w:rsid w:val="003C75BC"/>
    <w:rsid w:val="003D0600"/>
    <w:rsid w:val="003D0A72"/>
    <w:rsid w:val="003D4333"/>
    <w:rsid w:val="003D4354"/>
    <w:rsid w:val="003D659B"/>
    <w:rsid w:val="003E0558"/>
    <w:rsid w:val="003E05D9"/>
    <w:rsid w:val="003F11DA"/>
    <w:rsid w:val="003F14CF"/>
    <w:rsid w:val="003F41BF"/>
    <w:rsid w:val="003F79C0"/>
    <w:rsid w:val="00401303"/>
    <w:rsid w:val="0040155D"/>
    <w:rsid w:val="00402467"/>
    <w:rsid w:val="00405191"/>
    <w:rsid w:val="0041713E"/>
    <w:rsid w:val="00417366"/>
    <w:rsid w:val="00421884"/>
    <w:rsid w:val="00421A60"/>
    <w:rsid w:val="00421D3F"/>
    <w:rsid w:val="00422A4A"/>
    <w:rsid w:val="00423785"/>
    <w:rsid w:val="004253A9"/>
    <w:rsid w:val="00431A04"/>
    <w:rsid w:val="00431BF5"/>
    <w:rsid w:val="004408E0"/>
    <w:rsid w:val="00441C27"/>
    <w:rsid w:val="004473D8"/>
    <w:rsid w:val="00450F5C"/>
    <w:rsid w:val="00451B67"/>
    <w:rsid w:val="00452D26"/>
    <w:rsid w:val="00452EFE"/>
    <w:rsid w:val="00463FC6"/>
    <w:rsid w:val="004678D6"/>
    <w:rsid w:val="00470DCD"/>
    <w:rsid w:val="00480D70"/>
    <w:rsid w:val="00482BDD"/>
    <w:rsid w:val="00482C5B"/>
    <w:rsid w:val="0048619F"/>
    <w:rsid w:val="0048733A"/>
    <w:rsid w:val="00487736"/>
    <w:rsid w:val="00490545"/>
    <w:rsid w:val="00491BA1"/>
    <w:rsid w:val="00491F2E"/>
    <w:rsid w:val="004920F5"/>
    <w:rsid w:val="0049323E"/>
    <w:rsid w:val="004934E3"/>
    <w:rsid w:val="00493ACD"/>
    <w:rsid w:val="004949C3"/>
    <w:rsid w:val="004977F7"/>
    <w:rsid w:val="004A06CD"/>
    <w:rsid w:val="004A199E"/>
    <w:rsid w:val="004A2977"/>
    <w:rsid w:val="004A4B6F"/>
    <w:rsid w:val="004A4CF9"/>
    <w:rsid w:val="004A5382"/>
    <w:rsid w:val="004B08F9"/>
    <w:rsid w:val="004B3F1D"/>
    <w:rsid w:val="004B58A4"/>
    <w:rsid w:val="004B5C35"/>
    <w:rsid w:val="004B664D"/>
    <w:rsid w:val="004C40B9"/>
    <w:rsid w:val="004C7BEC"/>
    <w:rsid w:val="004D06B9"/>
    <w:rsid w:val="004D08D1"/>
    <w:rsid w:val="004D09BE"/>
    <w:rsid w:val="004D2965"/>
    <w:rsid w:val="004D2D9D"/>
    <w:rsid w:val="004D4EBB"/>
    <w:rsid w:val="004D76F5"/>
    <w:rsid w:val="004E487A"/>
    <w:rsid w:val="004F59B7"/>
    <w:rsid w:val="00500860"/>
    <w:rsid w:val="00502EAA"/>
    <w:rsid w:val="00514B9E"/>
    <w:rsid w:val="005217C6"/>
    <w:rsid w:val="005272D9"/>
    <w:rsid w:val="00527AC5"/>
    <w:rsid w:val="00542022"/>
    <w:rsid w:val="005558EF"/>
    <w:rsid w:val="00562838"/>
    <w:rsid w:val="00583205"/>
    <w:rsid w:val="00587278"/>
    <w:rsid w:val="0059121D"/>
    <w:rsid w:val="00591F57"/>
    <w:rsid w:val="0059304D"/>
    <w:rsid w:val="0059554E"/>
    <w:rsid w:val="005A3963"/>
    <w:rsid w:val="005A408A"/>
    <w:rsid w:val="005A46E8"/>
    <w:rsid w:val="005A75C9"/>
    <w:rsid w:val="005B187D"/>
    <w:rsid w:val="005B4DDC"/>
    <w:rsid w:val="005B6DC4"/>
    <w:rsid w:val="005D2011"/>
    <w:rsid w:val="005D6629"/>
    <w:rsid w:val="005D6AB9"/>
    <w:rsid w:val="005D7554"/>
    <w:rsid w:val="005D7D9C"/>
    <w:rsid w:val="005E1AF7"/>
    <w:rsid w:val="005E43F7"/>
    <w:rsid w:val="005E5EF9"/>
    <w:rsid w:val="005E6142"/>
    <w:rsid w:val="005E76C2"/>
    <w:rsid w:val="005E7F9C"/>
    <w:rsid w:val="005F0264"/>
    <w:rsid w:val="005F1DCD"/>
    <w:rsid w:val="005F273D"/>
    <w:rsid w:val="005F35D6"/>
    <w:rsid w:val="005F4A82"/>
    <w:rsid w:val="005F6188"/>
    <w:rsid w:val="005F7EFF"/>
    <w:rsid w:val="0060171D"/>
    <w:rsid w:val="006109A7"/>
    <w:rsid w:val="00611793"/>
    <w:rsid w:val="0061247F"/>
    <w:rsid w:val="0061334C"/>
    <w:rsid w:val="00615F7B"/>
    <w:rsid w:val="0062036D"/>
    <w:rsid w:val="006232DC"/>
    <w:rsid w:val="00623519"/>
    <w:rsid w:val="00623B51"/>
    <w:rsid w:val="0063094F"/>
    <w:rsid w:val="00631115"/>
    <w:rsid w:val="0063155C"/>
    <w:rsid w:val="00631712"/>
    <w:rsid w:val="0063454D"/>
    <w:rsid w:val="006347C3"/>
    <w:rsid w:val="00634A76"/>
    <w:rsid w:val="00634E6D"/>
    <w:rsid w:val="006372B8"/>
    <w:rsid w:val="00641151"/>
    <w:rsid w:val="0064502F"/>
    <w:rsid w:val="00650B0B"/>
    <w:rsid w:val="00651A09"/>
    <w:rsid w:val="0065619E"/>
    <w:rsid w:val="00661456"/>
    <w:rsid w:val="006638A4"/>
    <w:rsid w:val="00664854"/>
    <w:rsid w:val="00666C3E"/>
    <w:rsid w:val="00667F6D"/>
    <w:rsid w:val="00670868"/>
    <w:rsid w:val="006728AF"/>
    <w:rsid w:val="00685750"/>
    <w:rsid w:val="00692E7E"/>
    <w:rsid w:val="00695EF5"/>
    <w:rsid w:val="006A745F"/>
    <w:rsid w:val="006B1755"/>
    <w:rsid w:val="006B4F34"/>
    <w:rsid w:val="006C0C49"/>
    <w:rsid w:val="006C383F"/>
    <w:rsid w:val="006C6F3C"/>
    <w:rsid w:val="006D00CC"/>
    <w:rsid w:val="006D014E"/>
    <w:rsid w:val="006D1A6E"/>
    <w:rsid w:val="006D2F00"/>
    <w:rsid w:val="006D3650"/>
    <w:rsid w:val="006D67F3"/>
    <w:rsid w:val="006D6AEE"/>
    <w:rsid w:val="006D7604"/>
    <w:rsid w:val="006D79FB"/>
    <w:rsid w:val="006E0CF0"/>
    <w:rsid w:val="006E0FF8"/>
    <w:rsid w:val="006F1FFF"/>
    <w:rsid w:val="006F4E17"/>
    <w:rsid w:val="006F598C"/>
    <w:rsid w:val="006F688C"/>
    <w:rsid w:val="006F6D10"/>
    <w:rsid w:val="00705C41"/>
    <w:rsid w:val="00705E32"/>
    <w:rsid w:val="00706310"/>
    <w:rsid w:val="00706D65"/>
    <w:rsid w:val="00711984"/>
    <w:rsid w:val="00712B94"/>
    <w:rsid w:val="00716A58"/>
    <w:rsid w:val="00720D47"/>
    <w:rsid w:val="007227EB"/>
    <w:rsid w:val="007242B6"/>
    <w:rsid w:val="00724950"/>
    <w:rsid w:val="007308EA"/>
    <w:rsid w:val="00732EB4"/>
    <w:rsid w:val="00735712"/>
    <w:rsid w:val="00736101"/>
    <w:rsid w:val="00747681"/>
    <w:rsid w:val="00754244"/>
    <w:rsid w:val="0076087F"/>
    <w:rsid w:val="00760925"/>
    <w:rsid w:val="00762815"/>
    <w:rsid w:val="007631D0"/>
    <w:rsid w:val="0076494B"/>
    <w:rsid w:val="00767C68"/>
    <w:rsid w:val="00773279"/>
    <w:rsid w:val="00776C3F"/>
    <w:rsid w:val="00785789"/>
    <w:rsid w:val="00785FB4"/>
    <w:rsid w:val="00790CB3"/>
    <w:rsid w:val="00791912"/>
    <w:rsid w:val="00793084"/>
    <w:rsid w:val="007956D7"/>
    <w:rsid w:val="007A59FF"/>
    <w:rsid w:val="007B1821"/>
    <w:rsid w:val="007B2902"/>
    <w:rsid w:val="007B2CA1"/>
    <w:rsid w:val="007B5382"/>
    <w:rsid w:val="007C0D52"/>
    <w:rsid w:val="007C585E"/>
    <w:rsid w:val="007C5A41"/>
    <w:rsid w:val="007C64AD"/>
    <w:rsid w:val="007D0ABC"/>
    <w:rsid w:val="007D270D"/>
    <w:rsid w:val="007E02A1"/>
    <w:rsid w:val="007E3C31"/>
    <w:rsid w:val="007E4D7D"/>
    <w:rsid w:val="00800333"/>
    <w:rsid w:val="00802286"/>
    <w:rsid w:val="008042F5"/>
    <w:rsid w:val="00805EAC"/>
    <w:rsid w:val="00811C92"/>
    <w:rsid w:val="00813F60"/>
    <w:rsid w:val="00817419"/>
    <w:rsid w:val="0082085E"/>
    <w:rsid w:val="00825F66"/>
    <w:rsid w:val="00826C69"/>
    <w:rsid w:val="00827B91"/>
    <w:rsid w:val="00850481"/>
    <w:rsid w:val="00850545"/>
    <w:rsid w:val="0085437A"/>
    <w:rsid w:val="00854A95"/>
    <w:rsid w:val="00856444"/>
    <w:rsid w:val="00860164"/>
    <w:rsid w:val="00861BF6"/>
    <w:rsid w:val="00862BAC"/>
    <w:rsid w:val="00863A00"/>
    <w:rsid w:val="00875024"/>
    <w:rsid w:val="00877108"/>
    <w:rsid w:val="00886959"/>
    <w:rsid w:val="00887CBC"/>
    <w:rsid w:val="00890B2D"/>
    <w:rsid w:val="00892C79"/>
    <w:rsid w:val="00893A34"/>
    <w:rsid w:val="008949B7"/>
    <w:rsid w:val="00894FF6"/>
    <w:rsid w:val="008A36E1"/>
    <w:rsid w:val="008A37A7"/>
    <w:rsid w:val="008A7AB4"/>
    <w:rsid w:val="008B0551"/>
    <w:rsid w:val="008B0736"/>
    <w:rsid w:val="008B2169"/>
    <w:rsid w:val="008B636E"/>
    <w:rsid w:val="008B6D55"/>
    <w:rsid w:val="008C2E41"/>
    <w:rsid w:val="008C430A"/>
    <w:rsid w:val="008C4E31"/>
    <w:rsid w:val="008C643B"/>
    <w:rsid w:val="008C68F7"/>
    <w:rsid w:val="008C79D3"/>
    <w:rsid w:val="008E2C8C"/>
    <w:rsid w:val="008E3A3B"/>
    <w:rsid w:val="008F1D80"/>
    <w:rsid w:val="008F3A6A"/>
    <w:rsid w:val="008F3CFD"/>
    <w:rsid w:val="008F60F4"/>
    <w:rsid w:val="008F6770"/>
    <w:rsid w:val="00902B80"/>
    <w:rsid w:val="00902EB3"/>
    <w:rsid w:val="0090425A"/>
    <w:rsid w:val="00904B03"/>
    <w:rsid w:val="00906E01"/>
    <w:rsid w:val="009072F8"/>
    <w:rsid w:val="0090777E"/>
    <w:rsid w:val="00912A8E"/>
    <w:rsid w:val="009207C7"/>
    <w:rsid w:val="00925E07"/>
    <w:rsid w:val="00926A34"/>
    <w:rsid w:val="009300E8"/>
    <w:rsid w:val="00933023"/>
    <w:rsid w:val="0093491D"/>
    <w:rsid w:val="00936AAB"/>
    <w:rsid w:val="00942919"/>
    <w:rsid w:val="00944A31"/>
    <w:rsid w:val="00947C9D"/>
    <w:rsid w:val="00950B06"/>
    <w:rsid w:val="0095143B"/>
    <w:rsid w:val="0095697C"/>
    <w:rsid w:val="00966B00"/>
    <w:rsid w:val="00970069"/>
    <w:rsid w:val="0097040B"/>
    <w:rsid w:val="009721EB"/>
    <w:rsid w:val="0097453C"/>
    <w:rsid w:val="00990A3C"/>
    <w:rsid w:val="009922E8"/>
    <w:rsid w:val="0099421C"/>
    <w:rsid w:val="00994CE7"/>
    <w:rsid w:val="009A0243"/>
    <w:rsid w:val="009A6320"/>
    <w:rsid w:val="009A65AA"/>
    <w:rsid w:val="009A7379"/>
    <w:rsid w:val="009B2CD1"/>
    <w:rsid w:val="009B3840"/>
    <w:rsid w:val="009B5356"/>
    <w:rsid w:val="009B5D83"/>
    <w:rsid w:val="009B6BC1"/>
    <w:rsid w:val="009B706E"/>
    <w:rsid w:val="009C1DE3"/>
    <w:rsid w:val="009C36A4"/>
    <w:rsid w:val="009C423A"/>
    <w:rsid w:val="009C5D60"/>
    <w:rsid w:val="009D03FF"/>
    <w:rsid w:val="009D3E85"/>
    <w:rsid w:val="009D42A2"/>
    <w:rsid w:val="009D4E11"/>
    <w:rsid w:val="009D6813"/>
    <w:rsid w:val="009E22FC"/>
    <w:rsid w:val="009E5C5E"/>
    <w:rsid w:val="009E79ED"/>
    <w:rsid w:val="00A00EDD"/>
    <w:rsid w:val="00A01456"/>
    <w:rsid w:val="00A06D57"/>
    <w:rsid w:val="00A07596"/>
    <w:rsid w:val="00A1166A"/>
    <w:rsid w:val="00A12823"/>
    <w:rsid w:val="00A1402C"/>
    <w:rsid w:val="00A16D8D"/>
    <w:rsid w:val="00A17A08"/>
    <w:rsid w:val="00A21226"/>
    <w:rsid w:val="00A22730"/>
    <w:rsid w:val="00A26914"/>
    <w:rsid w:val="00A27365"/>
    <w:rsid w:val="00A27858"/>
    <w:rsid w:val="00A32F91"/>
    <w:rsid w:val="00A34F8E"/>
    <w:rsid w:val="00A4312A"/>
    <w:rsid w:val="00A4441E"/>
    <w:rsid w:val="00A46EBB"/>
    <w:rsid w:val="00A505AA"/>
    <w:rsid w:val="00A51EA5"/>
    <w:rsid w:val="00A54E13"/>
    <w:rsid w:val="00A551B8"/>
    <w:rsid w:val="00A60673"/>
    <w:rsid w:val="00A61A27"/>
    <w:rsid w:val="00A62FC3"/>
    <w:rsid w:val="00A644D1"/>
    <w:rsid w:val="00A651C5"/>
    <w:rsid w:val="00A67EBF"/>
    <w:rsid w:val="00A80D68"/>
    <w:rsid w:val="00A81149"/>
    <w:rsid w:val="00A813B3"/>
    <w:rsid w:val="00A822AE"/>
    <w:rsid w:val="00A854C5"/>
    <w:rsid w:val="00A95117"/>
    <w:rsid w:val="00AA14FF"/>
    <w:rsid w:val="00AA2BA0"/>
    <w:rsid w:val="00AA40C1"/>
    <w:rsid w:val="00AA7E59"/>
    <w:rsid w:val="00AB17BC"/>
    <w:rsid w:val="00AB6EAA"/>
    <w:rsid w:val="00AC0227"/>
    <w:rsid w:val="00AC1872"/>
    <w:rsid w:val="00AC21EE"/>
    <w:rsid w:val="00AC38C7"/>
    <w:rsid w:val="00AC3E40"/>
    <w:rsid w:val="00AD01EC"/>
    <w:rsid w:val="00AD04D5"/>
    <w:rsid w:val="00AD075A"/>
    <w:rsid w:val="00AD096D"/>
    <w:rsid w:val="00AD5600"/>
    <w:rsid w:val="00AD631F"/>
    <w:rsid w:val="00AE10FA"/>
    <w:rsid w:val="00AE1BCA"/>
    <w:rsid w:val="00AE21FF"/>
    <w:rsid w:val="00AE253C"/>
    <w:rsid w:val="00AE5981"/>
    <w:rsid w:val="00AF1F18"/>
    <w:rsid w:val="00AF30C2"/>
    <w:rsid w:val="00AF542A"/>
    <w:rsid w:val="00B00089"/>
    <w:rsid w:val="00B01B3B"/>
    <w:rsid w:val="00B03D85"/>
    <w:rsid w:val="00B05383"/>
    <w:rsid w:val="00B0726E"/>
    <w:rsid w:val="00B07843"/>
    <w:rsid w:val="00B10194"/>
    <w:rsid w:val="00B219D1"/>
    <w:rsid w:val="00B23CAD"/>
    <w:rsid w:val="00B2743E"/>
    <w:rsid w:val="00B27FBB"/>
    <w:rsid w:val="00B337A4"/>
    <w:rsid w:val="00B365D9"/>
    <w:rsid w:val="00B457CF"/>
    <w:rsid w:val="00B5365F"/>
    <w:rsid w:val="00B60FDA"/>
    <w:rsid w:val="00B63930"/>
    <w:rsid w:val="00B65EBD"/>
    <w:rsid w:val="00B72125"/>
    <w:rsid w:val="00B73226"/>
    <w:rsid w:val="00B7512C"/>
    <w:rsid w:val="00B81EC5"/>
    <w:rsid w:val="00B81FA4"/>
    <w:rsid w:val="00B85741"/>
    <w:rsid w:val="00B8794C"/>
    <w:rsid w:val="00B91387"/>
    <w:rsid w:val="00B92526"/>
    <w:rsid w:val="00B93934"/>
    <w:rsid w:val="00B95EF4"/>
    <w:rsid w:val="00B96683"/>
    <w:rsid w:val="00BA34FE"/>
    <w:rsid w:val="00BA4D0E"/>
    <w:rsid w:val="00BA5DEB"/>
    <w:rsid w:val="00BB6509"/>
    <w:rsid w:val="00BC162C"/>
    <w:rsid w:val="00BC1A8F"/>
    <w:rsid w:val="00BC248C"/>
    <w:rsid w:val="00BC34A5"/>
    <w:rsid w:val="00BC358E"/>
    <w:rsid w:val="00BC36F7"/>
    <w:rsid w:val="00BC3BD9"/>
    <w:rsid w:val="00BC4FDF"/>
    <w:rsid w:val="00BC5F39"/>
    <w:rsid w:val="00BD3AB5"/>
    <w:rsid w:val="00BD4EC2"/>
    <w:rsid w:val="00BE3136"/>
    <w:rsid w:val="00BE4640"/>
    <w:rsid w:val="00BE7865"/>
    <w:rsid w:val="00BF2AE4"/>
    <w:rsid w:val="00BF3CE2"/>
    <w:rsid w:val="00BF48E2"/>
    <w:rsid w:val="00BF56B9"/>
    <w:rsid w:val="00BF65F9"/>
    <w:rsid w:val="00BF7998"/>
    <w:rsid w:val="00C01EC0"/>
    <w:rsid w:val="00C022CB"/>
    <w:rsid w:val="00C069E6"/>
    <w:rsid w:val="00C145CC"/>
    <w:rsid w:val="00C171C7"/>
    <w:rsid w:val="00C20A69"/>
    <w:rsid w:val="00C20FEF"/>
    <w:rsid w:val="00C244EE"/>
    <w:rsid w:val="00C32590"/>
    <w:rsid w:val="00C34E04"/>
    <w:rsid w:val="00C3744F"/>
    <w:rsid w:val="00C42B05"/>
    <w:rsid w:val="00C44D52"/>
    <w:rsid w:val="00C55233"/>
    <w:rsid w:val="00C55BBB"/>
    <w:rsid w:val="00C56905"/>
    <w:rsid w:val="00C5782C"/>
    <w:rsid w:val="00C6279F"/>
    <w:rsid w:val="00C64118"/>
    <w:rsid w:val="00C66103"/>
    <w:rsid w:val="00C72224"/>
    <w:rsid w:val="00C73A7D"/>
    <w:rsid w:val="00C75706"/>
    <w:rsid w:val="00C804E4"/>
    <w:rsid w:val="00C81896"/>
    <w:rsid w:val="00C90614"/>
    <w:rsid w:val="00C91A38"/>
    <w:rsid w:val="00C92383"/>
    <w:rsid w:val="00C9318B"/>
    <w:rsid w:val="00C93ECE"/>
    <w:rsid w:val="00C97684"/>
    <w:rsid w:val="00C9784E"/>
    <w:rsid w:val="00CA2262"/>
    <w:rsid w:val="00CA3602"/>
    <w:rsid w:val="00CA4815"/>
    <w:rsid w:val="00CB3FE2"/>
    <w:rsid w:val="00CB41B9"/>
    <w:rsid w:val="00CB472D"/>
    <w:rsid w:val="00CB5F49"/>
    <w:rsid w:val="00CC08DB"/>
    <w:rsid w:val="00CC0FDE"/>
    <w:rsid w:val="00CC1052"/>
    <w:rsid w:val="00CC5F29"/>
    <w:rsid w:val="00CD0027"/>
    <w:rsid w:val="00CD0896"/>
    <w:rsid w:val="00CD1BCF"/>
    <w:rsid w:val="00CD3AD9"/>
    <w:rsid w:val="00CF5E45"/>
    <w:rsid w:val="00CF6562"/>
    <w:rsid w:val="00D00403"/>
    <w:rsid w:val="00D008AB"/>
    <w:rsid w:val="00D05741"/>
    <w:rsid w:val="00D11E07"/>
    <w:rsid w:val="00D136B6"/>
    <w:rsid w:val="00D16C6C"/>
    <w:rsid w:val="00D20B86"/>
    <w:rsid w:val="00D22D4B"/>
    <w:rsid w:val="00D235B5"/>
    <w:rsid w:val="00D23ABC"/>
    <w:rsid w:val="00D264AB"/>
    <w:rsid w:val="00D30B7C"/>
    <w:rsid w:val="00D32F0F"/>
    <w:rsid w:val="00D3460B"/>
    <w:rsid w:val="00D34EC4"/>
    <w:rsid w:val="00D3571A"/>
    <w:rsid w:val="00D37A55"/>
    <w:rsid w:val="00D5688A"/>
    <w:rsid w:val="00D65F18"/>
    <w:rsid w:val="00D7558A"/>
    <w:rsid w:val="00D775DD"/>
    <w:rsid w:val="00D845AB"/>
    <w:rsid w:val="00D84F34"/>
    <w:rsid w:val="00D85C91"/>
    <w:rsid w:val="00D86284"/>
    <w:rsid w:val="00D95893"/>
    <w:rsid w:val="00D974E6"/>
    <w:rsid w:val="00DA0306"/>
    <w:rsid w:val="00DA7641"/>
    <w:rsid w:val="00DA7995"/>
    <w:rsid w:val="00DB3A59"/>
    <w:rsid w:val="00DC02EC"/>
    <w:rsid w:val="00DC162B"/>
    <w:rsid w:val="00DC2A7B"/>
    <w:rsid w:val="00DC5980"/>
    <w:rsid w:val="00DD2B46"/>
    <w:rsid w:val="00DD5B68"/>
    <w:rsid w:val="00DE1333"/>
    <w:rsid w:val="00DF0030"/>
    <w:rsid w:val="00DF0174"/>
    <w:rsid w:val="00DF0E99"/>
    <w:rsid w:val="00DF13C6"/>
    <w:rsid w:val="00DF4C9D"/>
    <w:rsid w:val="00E03FC2"/>
    <w:rsid w:val="00E04644"/>
    <w:rsid w:val="00E06ED6"/>
    <w:rsid w:val="00E12F06"/>
    <w:rsid w:val="00E13D47"/>
    <w:rsid w:val="00E14E25"/>
    <w:rsid w:val="00E156EF"/>
    <w:rsid w:val="00E16FE4"/>
    <w:rsid w:val="00E17CA5"/>
    <w:rsid w:val="00E23DDA"/>
    <w:rsid w:val="00E33339"/>
    <w:rsid w:val="00E40604"/>
    <w:rsid w:val="00E41C9F"/>
    <w:rsid w:val="00E429FB"/>
    <w:rsid w:val="00E51471"/>
    <w:rsid w:val="00E51625"/>
    <w:rsid w:val="00E529E5"/>
    <w:rsid w:val="00E52D2A"/>
    <w:rsid w:val="00E5359F"/>
    <w:rsid w:val="00E5399C"/>
    <w:rsid w:val="00E56DD0"/>
    <w:rsid w:val="00E57684"/>
    <w:rsid w:val="00E63E66"/>
    <w:rsid w:val="00E700D4"/>
    <w:rsid w:val="00E714E6"/>
    <w:rsid w:val="00E716C6"/>
    <w:rsid w:val="00E72A5A"/>
    <w:rsid w:val="00E73F56"/>
    <w:rsid w:val="00E74DDA"/>
    <w:rsid w:val="00E82415"/>
    <w:rsid w:val="00E84AF6"/>
    <w:rsid w:val="00E84FE2"/>
    <w:rsid w:val="00E9270A"/>
    <w:rsid w:val="00E93201"/>
    <w:rsid w:val="00E954C5"/>
    <w:rsid w:val="00EA2888"/>
    <w:rsid w:val="00EA3396"/>
    <w:rsid w:val="00EA4A67"/>
    <w:rsid w:val="00EA54C2"/>
    <w:rsid w:val="00EA7E4A"/>
    <w:rsid w:val="00EB2ACC"/>
    <w:rsid w:val="00EB2E35"/>
    <w:rsid w:val="00EB4C2F"/>
    <w:rsid w:val="00EB5DD8"/>
    <w:rsid w:val="00EC12D1"/>
    <w:rsid w:val="00EC3BE4"/>
    <w:rsid w:val="00EC3C81"/>
    <w:rsid w:val="00EC4BC1"/>
    <w:rsid w:val="00EC61EA"/>
    <w:rsid w:val="00EC7BAC"/>
    <w:rsid w:val="00ED0DDF"/>
    <w:rsid w:val="00ED25AE"/>
    <w:rsid w:val="00ED2CB4"/>
    <w:rsid w:val="00ED30DA"/>
    <w:rsid w:val="00ED540F"/>
    <w:rsid w:val="00ED6080"/>
    <w:rsid w:val="00EE12FB"/>
    <w:rsid w:val="00EE3B1C"/>
    <w:rsid w:val="00EF40E2"/>
    <w:rsid w:val="00EF6AB4"/>
    <w:rsid w:val="00EF7204"/>
    <w:rsid w:val="00F00A84"/>
    <w:rsid w:val="00F05287"/>
    <w:rsid w:val="00F1000D"/>
    <w:rsid w:val="00F13D68"/>
    <w:rsid w:val="00F15451"/>
    <w:rsid w:val="00F22039"/>
    <w:rsid w:val="00F311A4"/>
    <w:rsid w:val="00F3446F"/>
    <w:rsid w:val="00F37DE6"/>
    <w:rsid w:val="00F40CA4"/>
    <w:rsid w:val="00F40FCD"/>
    <w:rsid w:val="00F470A6"/>
    <w:rsid w:val="00F55EC5"/>
    <w:rsid w:val="00F627B3"/>
    <w:rsid w:val="00F62B45"/>
    <w:rsid w:val="00F65051"/>
    <w:rsid w:val="00F7696F"/>
    <w:rsid w:val="00F774E5"/>
    <w:rsid w:val="00F806A9"/>
    <w:rsid w:val="00F8230E"/>
    <w:rsid w:val="00F82C2C"/>
    <w:rsid w:val="00F83F78"/>
    <w:rsid w:val="00F85913"/>
    <w:rsid w:val="00F925C0"/>
    <w:rsid w:val="00F9528B"/>
    <w:rsid w:val="00F9784C"/>
    <w:rsid w:val="00FA2582"/>
    <w:rsid w:val="00FA4065"/>
    <w:rsid w:val="00FA484B"/>
    <w:rsid w:val="00FA6322"/>
    <w:rsid w:val="00FA6FC1"/>
    <w:rsid w:val="00FB11D9"/>
    <w:rsid w:val="00FB7CDF"/>
    <w:rsid w:val="00FC3CA5"/>
    <w:rsid w:val="00FC3FF5"/>
    <w:rsid w:val="00FD167D"/>
    <w:rsid w:val="00FD4D6E"/>
    <w:rsid w:val="00FD51C5"/>
    <w:rsid w:val="00FD6383"/>
    <w:rsid w:val="00FD7964"/>
    <w:rsid w:val="00FE13DB"/>
    <w:rsid w:val="00FE2E09"/>
    <w:rsid w:val="00FE7D37"/>
    <w:rsid w:val="00FF2C91"/>
    <w:rsid w:val="00FF5BC8"/>
    <w:rsid w:val="0166C850"/>
    <w:rsid w:val="05D4E232"/>
    <w:rsid w:val="07461B0C"/>
    <w:rsid w:val="08428F4F"/>
    <w:rsid w:val="0EE28A77"/>
    <w:rsid w:val="119D6883"/>
    <w:rsid w:val="171EFAE4"/>
    <w:rsid w:val="1DD91C23"/>
    <w:rsid w:val="1F519622"/>
    <w:rsid w:val="2112DC0F"/>
    <w:rsid w:val="2C967AED"/>
    <w:rsid w:val="32CED7F6"/>
    <w:rsid w:val="367C219C"/>
    <w:rsid w:val="370DCAA8"/>
    <w:rsid w:val="388B6DBE"/>
    <w:rsid w:val="3C22062C"/>
    <w:rsid w:val="3C36629B"/>
    <w:rsid w:val="3DA24350"/>
    <w:rsid w:val="3DAE8E9C"/>
    <w:rsid w:val="3EEFB265"/>
    <w:rsid w:val="3F3C9D43"/>
    <w:rsid w:val="3FAEE0FE"/>
    <w:rsid w:val="3FB1FB39"/>
    <w:rsid w:val="421DF6DA"/>
    <w:rsid w:val="42CCD6CD"/>
    <w:rsid w:val="441B08A0"/>
    <w:rsid w:val="45575161"/>
    <w:rsid w:val="471AF14F"/>
    <w:rsid w:val="48405D17"/>
    <w:rsid w:val="4920DFD3"/>
    <w:rsid w:val="49284A55"/>
    <w:rsid w:val="4FD4F3AD"/>
    <w:rsid w:val="524B7A02"/>
    <w:rsid w:val="52C306E6"/>
    <w:rsid w:val="5715D986"/>
    <w:rsid w:val="58719736"/>
    <w:rsid w:val="64EBD0BA"/>
    <w:rsid w:val="65209EF7"/>
    <w:rsid w:val="680FC331"/>
    <w:rsid w:val="6B5D1D2C"/>
    <w:rsid w:val="71C9BF44"/>
    <w:rsid w:val="723127FE"/>
    <w:rsid w:val="77BF410F"/>
    <w:rsid w:val="7C785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272784"/>
  <w15:chartTrackingRefBased/>
  <w15:docId w15:val="{EFF61FCA-0197-4F81-9103-C65B9EC16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qFormat="1"/>
    <w:lsdException w:name="List Bullet" w:qFormat="1"/>
    <w:lsdException w:name="List Number" w:qFormat="1"/>
    <w:lsdException w:name="List 2" w:qFormat="1"/>
    <w:lsdException w:name="List 3" w:qFormat="1"/>
    <w:lsdException w:name="List 4" w:qFormat="1"/>
    <w:lsdException w:name="List 5" w:semiHidden="1"/>
    <w:lsdException w:name="List Bullet 2" w:qFormat="1"/>
    <w:lsdException w:name="List Bullet 3" w:qFormat="1"/>
    <w:lsdException w:name="List Bullet 4" w:qFormat="1"/>
    <w:lsdException w:name="List Bullet 5" w:semiHidden="1"/>
    <w:lsdException w:name="List Number 2" w:qFormat="1"/>
    <w:lsdException w:name="List Number 3" w:qFormat="1"/>
    <w:lsdException w:name="List Number 4" w:qFormat="1"/>
    <w:lsdException w:name="List Number 5" w:semiHidden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6D10"/>
    <w:pPr>
      <w:spacing w:after="240"/>
    </w:pPr>
  </w:style>
  <w:style w:type="paragraph" w:styleId="Heading1">
    <w:name w:val="heading 1"/>
    <w:basedOn w:val="Normal"/>
    <w:next w:val="Normal"/>
    <w:link w:val="Heading1Char"/>
    <w:uiPriority w:val="9"/>
    <w:qFormat/>
    <w:rsid w:val="008A7AB4"/>
    <w:pPr>
      <w:keepNext/>
      <w:keepLines/>
      <w:spacing w:before="1440" w:after="0" w:line="640" w:lineRule="exact"/>
      <w:outlineLvl w:val="0"/>
    </w:pPr>
    <w:rPr>
      <w:rFonts w:ascii="Calibri" w:eastAsiaTheme="majorEastAsia" w:hAnsi="Calibri" w:cstheme="majorBidi"/>
      <w:b/>
      <w:color w:val="5F636A"/>
      <w:sz w:val="6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44C2"/>
    <w:pPr>
      <w:outlineLvl w:val="1"/>
    </w:pPr>
    <w:rPr>
      <w:rFonts w:cstheme="minorHAnsi"/>
      <w:b/>
      <w:bC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529E5"/>
    <w:pPr>
      <w:keepNext/>
      <w:keepLines/>
      <w:spacing w:before="320" w:after="60"/>
      <w:outlineLvl w:val="2"/>
    </w:pPr>
    <w:rPr>
      <w:rFonts w:asciiTheme="majorHAnsi" w:eastAsiaTheme="majorEastAsia" w:hAnsiTheme="majorHAnsi" w:cstheme="majorBidi"/>
      <w:b/>
      <w:color w:val="008599" w:themeColor="accent1"/>
      <w:sz w:val="32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D6383"/>
    <w:pPr>
      <w:keepNext/>
      <w:keepLines/>
      <w:spacing w:before="360" w:after="0"/>
      <w:outlineLvl w:val="3"/>
    </w:pPr>
    <w:rPr>
      <w:rFonts w:asciiTheme="majorHAnsi" w:eastAsiaTheme="majorEastAsia" w:hAnsiTheme="majorHAnsi" w:cstheme="majorBidi"/>
      <w:b/>
      <w:iCs/>
      <w:color w:val="00254A" w:themeColor="text2"/>
      <w:sz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D638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  <w:color w:val="004C6C" w:themeColor="background2"/>
      <w:sz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D631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b/>
      <w:color w:val="5F636A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AD631F"/>
    <w:pPr>
      <w:keepNext/>
      <w:keepLines/>
      <w:spacing w:before="40" w:after="0"/>
      <w:outlineLvl w:val="6"/>
    </w:pPr>
    <w:rPr>
      <w:rFonts w:eastAsiaTheme="majorEastAsia" w:cstheme="majorBidi"/>
      <w:i/>
      <w:iCs/>
      <w:color w:val="55437E" w:themeColor="accen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107D87"/>
    <w:rPr>
      <w:b/>
      <w:bCs/>
    </w:rPr>
  </w:style>
  <w:style w:type="character" w:styleId="Hyperlink">
    <w:name w:val="Hyperlink"/>
    <w:basedOn w:val="DefaultParagraphFont"/>
    <w:uiPriority w:val="98"/>
    <w:unhideWhenUsed/>
    <w:qFormat/>
    <w:rsid w:val="00107D87"/>
    <w:rPr>
      <w:color w:val="7F4594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07D8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A06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06CD"/>
  </w:style>
  <w:style w:type="paragraph" w:styleId="Footer">
    <w:name w:val="footer"/>
    <w:basedOn w:val="Normal"/>
    <w:link w:val="FooterChar"/>
    <w:uiPriority w:val="99"/>
    <w:unhideWhenUsed/>
    <w:rsid w:val="00AF1F18"/>
    <w:pPr>
      <w:tabs>
        <w:tab w:val="center" w:pos="4513"/>
        <w:tab w:val="right" w:pos="9026"/>
      </w:tabs>
      <w:spacing w:after="0" w:line="240" w:lineRule="auto"/>
      <w:jc w:val="right"/>
    </w:pPr>
    <w:rPr>
      <w:color w:val="5F636A"/>
    </w:rPr>
  </w:style>
  <w:style w:type="character" w:customStyle="1" w:styleId="FooterChar">
    <w:name w:val="Footer Char"/>
    <w:basedOn w:val="DefaultParagraphFont"/>
    <w:link w:val="Footer"/>
    <w:uiPriority w:val="99"/>
    <w:rsid w:val="00AF1F18"/>
    <w:rPr>
      <w:color w:val="5F636A"/>
    </w:rPr>
  </w:style>
  <w:style w:type="table" w:styleId="TableGrid">
    <w:name w:val="Table Grid"/>
    <w:basedOn w:val="TableNormal"/>
    <w:uiPriority w:val="39"/>
    <w:rsid w:val="007B2C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8A7AB4"/>
    <w:rPr>
      <w:rFonts w:ascii="Calibri" w:eastAsiaTheme="majorEastAsia" w:hAnsi="Calibri" w:cstheme="majorBidi"/>
      <w:b/>
      <w:color w:val="5F636A"/>
      <w:sz w:val="6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B44C2"/>
    <w:rPr>
      <w:rFonts w:cstheme="minorHAnsi"/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E529E5"/>
    <w:rPr>
      <w:rFonts w:asciiTheme="majorHAnsi" w:eastAsiaTheme="majorEastAsia" w:hAnsiTheme="majorHAnsi" w:cstheme="majorBidi"/>
      <w:b/>
      <w:color w:val="008599" w:themeColor="accent1"/>
      <w:sz w:val="32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FD6383"/>
    <w:rPr>
      <w:rFonts w:asciiTheme="majorHAnsi" w:eastAsiaTheme="majorEastAsia" w:hAnsiTheme="majorHAnsi" w:cstheme="majorBidi"/>
      <w:b/>
      <w:iCs/>
      <w:color w:val="00254A" w:themeColor="text2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FD6383"/>
    <w:rPr>
      <w:rFonts w:asciiTheme="majorHAnsi" w:eastAsiaTheme="majorEastAsia" w:hAnsiTheme="majorHAnsi" w:cstheme="majorBidi"/>
      <w:b/>
      <w:color w:val="004C6C" w:themeColor="background2"/>
      <w:sz w:val="26"/>
    </w:rPr>
  </w:style>
  <w:style w:type="character" w:customStyle="1" w:styleId="Heading6Char">
    <w:name w:val="Heading 6 Char"/>
    <w:basedOn w:val="DefaultParagraphFont"/>
    <w:link w:val="Heading6"/>
    <w:uiPriority w:val="9"/>
    <w:rsid w:val="00AD631F"/>
    <w:rPr>
      <w:rFonts w:asciiTheme="majorHAnsi" w:eastAsiaTheme="majorEastAsia" w:hAnsiTheme="majorHAnsi" w:cstheme="majorBidi"/>
      <w:b/>
      <w:color w:val="5F636A"/>
    </w:rPr>
  </w:style>
  <w:style w:type="paragraph" w:styleId="Caption">
    <w:name w:val="caption"/>
    <w:basedOn w:val="Normal"/>
    <w:next w:val="Normal"/>
    <w:uiPriority w:val="35"/>
    <w:qFormat/>
    <w:rsid w:val="00EB4C2F"/>
    <w:pPr>
      <w:spacing w:after="120" w:line="240" w:lineRule="auto"/>
    </w:pPr>
    <w:rPr>
      <w:b/>
      <w:iCs/>
      <w:color w:val="00254A" w:themeColor="text2"/>
      <w:szCs w:val="18"/>
    </w:rPr>
  </w:style>
  <w:style w:type="paragraph" w:customStyle="1" w:styleId="Source">
    <w:name w:val="Source"/>
    <w:basedOn w:val="Normal"/>
    <w:uiPriority w:val="97"/>
    <w:qFormat/>
    <w:rsid w:val="00EB4C2F"/>
    <w:pPr>
      <w:spacing w:before="120"/>
    </w:pPr>
    <w:rPr>
      <w:sz w:val="1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6D10"/>
    <w:rPr>
      <w:rFonts w:eastAsiaTheme="majorEastAsia" w:cstheme="majorBidi"/>
      <w:i/>
      <w:iCs/>
      <w:color w:val="55437E" w:themeColor="accent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6383"/>
    <w:pPr>
      <w:numPr>
        <w:ilvl w:val="1"/>
      </w:numPr>
      <w:spacing w:before="120" w:after="140"/>
    </w:pPr>
    <w:rPr>
      <w:rFonts w:eastAsiaTheme="minorEastAsia"/>
      <w:color w:val="008599" w:themeColor="accent1"/>
      <w:spacing w:val="15"/>
      <w:sz w:val="40"/>
    </w:rPr>
  </w:style>
  <w:style w:type="character" w:customStyle="1" w:styleId="SubtitleChar">
    <w:name w:val="Subtitle Char"/>
    <w:basedOn w:val="DefaultParagraphFont"/>
    <w:link w:val="Subtitle"/>
    <w:uiPriority w:val="11"/>
    <w:rsid w:val="00FD6383"/>
    <w:rPr>
      <w:rFonts w:eastAsiaTheme="minorEastAsia"/>
      <w:color w:val="008599" w:themeColor="accent1"/>
      <w:spacing w:val="15"/>
      <w:sz w:val="40"/>
    </w:rPr>
  </w:style>
  <w:style w:type="paragraph" w:styleId="List">
    <w:name w:val="List"/>
    <w:basedOn w:val="Normal"/>
    <w:uiPriority w:val="98"/>
    <w:qFormat/>
    <w:rsid w:val="00886959"/>
    <w:pPr>
      <w:numPr>
        <w:numId w:val="14"/>
      </w:numPr>
      <w:spacing w:after="200"/>
      <w:contextualSpacing/>
    </w:pPr>
  </w:style>
  <w:style w:type="paragraph" w:styleId="List2">
    <w:name w:val="List 2"/>
    <w:basedOn w:val="Normal"/>
    <w:uiPriority w:val="98"/>
    <w:qFormat/>
    <w:rsid w:val="00F85913"/>
    <w:pPr>
      <w:numPr>
        <w:ilvl w:val="1"/>
        <w:numId w:val="14"/>
      </w:numPr>
      <w:spacing w:after="200"/>
      <w:contextualSpacing/>
    </w:pPr>
  </w:style>
  <w:style w:type="paragraph" w:styleId="List3">
    <w:name w:val="List 3"/>
    <w:basedOn w:val="Normal"/>
    <w:uiPriority w:val="98"/>
    <w:qFormat/>
    <w:rsid w:val="00BC248C"/>
    <w:pPr>
      <w:numPr>
        <w:ilvl w:val="2"/>
        <w:numId w:val="14"/>
      </w:numPr>
      <w:spacing w:after="200"/>
      <w:contextualSpacing/>
    </w:pPr>
  </w:style>
  <w:style w:type="paragraph" w:styleId="List4">
    <w:name w:val="List 4"/>
    <w:basedOn w:val="Normal"/>
    <w:uiPriority w:val="98"/>
    <w:qFormat/>
    <w:rsid w:val="00BC248C"/>
    <w:pPr>
      <w:numPr>
        <w:ilvl w:val="3"/>
        <w:numId w:val="14"/>
      </w:numPr>
      <w:spacing w:after="200"/>
      <w:contextualSpacing/>
    </w:pPr>
  </w:style>
  <w:style w:type="paragraph" w:styleId="ListNumber">
    <w:name w:val="List Number"/>
    <w:basedOn w:val="Normal"/>
    <w:uiPriority w:val="98"/>
    <w:qFormat/>
    <w:rsid w:val="00276047"/>
    <w:pPr>
      <w:numPr>
        <w:numId w:val="19"/>
      </w:numPr>
      <w:spacing w:after="200"/>
      <w:contextualSpacing/>
    </w:pPr>
  </w:style>
  <w:style w:type="paragraph" w:styleId="ListNumber2">
    <w:name w:val="List Number 2"/>
    <w:basedOn w:val="Normal"/>
    <w:uiPriority w:val="98"/>
    <w:qFormat/>
    <w:rsid w:val="00276047"/>
    <w:pPr>
      <w:numPr>
        <w:ilvl w:val="1"/>
        <w:numId w:val="19"/>
      </w:numPr>
      <w:spacing w:after="200"/>
      <w:contextualSpacing/>
    </w:pPr>
  </w:style>
  <w:style w:type="paragraph" w:styleId="ListBullet3">
    <w:name w:val="List Bullet 3"/>
    <w:basedOn w:val="Normal"/>
    <w:uiPriority w:val="98"/>
    <w:qFormat/>
    <w:rsid w:val="008A36E1"/>
    <w:pPr>
      <w:numPr>
        <w:numId w:val="3"/>
      </w:numPr>
      <w:spacing w:after="200"/>
      <w:ind w:left="851" w:hanging="284"/>
      <w:contextualSpacing/>
    </w:pPr>
  </w:style>
  <w:style w:type="paragraph" w:styleId="ListNumber3">
    <w:name w:val="List Number 3"/>
    <w:basedOn w:val="Normal"/>
    <w:uiPriority w:val="98"/>
    <w:qFormat/>
    <w:rsid w:val="00950B06"/>
    <w:pPr>
      <w:numPr>
        <w:ilvl w:val="2"/>
        <w:numId w:val="19"/>
      </w:numPr>
      <w:spacing w:after="200"/>
      <w:contextualSpacing/>
    </w:pPr>
  </w:style>
  <w:style w:type="paragraph" w:styleId="ListNumber4">
    <w:name w:val="List Number 4"/>
    <w:basedOn w:val="Normal"/>
    <w:uiPriority w:val="98"/>
    <w:qFormat/>
    <w:rsid w:val="0012343A"/>
    <w:pPr>
      <w:numPr>
        <w:ilvl w:val="3"/>
        <w:numId w:val="19"/>
      </w:numPr>
      <w:spacing w:after="200"/>
      <w:contextualSpacing/>
    </w:pPr>
  </w:style>
  <w:style w:type="paragraph" w:styleId="ListBullet">
    <w:name w:val="List Bullet"/>
    <w:basedOn w:val="Normal"/>
    <w:uiPriority w:val="98"/>
    <w:qFormat/>
    <w:rsid w:val="008A36E1"/>
    <w:pPr>
      <w:numPr>
        <w:numId w:val="17"/>
      </w:numPr>
      <w:spacing w:after="200"/>
      <w:ind w:left="284" w:hanging="284"/>
      <w:contextualSpacing/>
    </w:pPr>
  </w:style>
  <w:style w:type="paragraph" w:styleId="ListBullet2">
    <w:name w:val="List Bullet 2"/>
    <w:basedOn w:val="Normal"/>
    <w:uiPriority w:val="98"/>
    <w:qFormat/>
    <w:rsid w:val="00C75706"/>
    <w:pPr>
      <w:numPr>
        <w:ilvl w:val="1"/>
        <w:numId w:val="17"/>
      </w:numPr>
      <w:spacing w:after="200"/>
      <w:ind w:left="568" w:hanging="284"/>
      <w:contextualSpacing/>
    </w:pPr>
  </w:style>
  <w:style w:type="paragraph" w:styleId="ListBullet4">
    <w:name w:val="List Bullet 4"/>
    <w:basedOn w:val="Normal"/>
    <w:uiPriority w:val="98"/>
    <w:qFormat/>
    <w:rsid w:val="00C75706"/>
    <w:pPr>
      <w:numPr>
        <w:numId w:val="6"/>
      </w:numPr>
      <w:spacing w:after="200"/>
      <w:ind w:left="1135" w:hanging="284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950B06"/>
    <w:pPr>
      <w:spacing w:before="200"/>
      <w:ind w:left="864" w:right="864"/>
      <w:jc w:val="center"/>
    </w:pPr>
    <w:rPr>
      <w:iCs/>
      <w:color w:val="5F6369"/>
    </w:rPr>
  </w:style>
  <w:style w:type="character" w:customStyle="1" w:styleId="QuoteChar">
    <w:name w:val="Quote Char"/>
    <w:basedOn w:val="DefaultParagraphFont"/>
    <w:link w:val="Quote"/>
    <w:uiPriority w:val="29"/>
    <w:rsid w:val="00950B06"/>
    <w:rPr>
      <w:iCs/>
      <w:color w:val="5F6369"/>
    </w:rPr>
  </w:style>
  <w:style w:type="table" w:customStyle="1" w:styleId="EDU-Basic">
    <w:name w:val="EDU - Basic"/>
    <w:basedOn w:val="TableNormal"/>
    <w:uiPriority w:val="99"/>
    <w:rsid w:val="00235752"/>
    <w:pPr>
      <w:spacing w:before="100" w:beforeAutospacing="1" w:after="100" w:afterAutospacing="1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pPr>
        <w:jc w:val="left"/>
      </w:pPr>
      <w:rPr>
        <w:color w:val="FFFFFF" w:themeColor="background1"/>
      </w:rPr>
      <w:tblPr/>
      <w:tcPr>
        <w:shd w:val="clear" w:color="auto" w:fill="5F636A"/>
      </w:tcPr>
    </w:tblStylePr>
    <w:tblStylePr w:type="firstCol">
      <w:rPr>
        <w:b w:val="0"/>
      </w:rPr>
    </w:tblStylePr>
  </w:style>
  <w:style w:type="character" w:styleId="PlaceholderText">
    <w:name w:val="Placeholder Text"/>
    <w:basedOn w:val="DefaultParagraphFont"/>
    <w:uiPriority w:val="99"/>
    <w:semiHidden/>
    <w:rsid w:val="00221D8F"/>
    <w:rPr>
      <w:color w:val="808080"/>
    </w:rPr>
  </w:style>
  <w:style w:type="paragraph" w:styleId="TOC1">
    <w:name w:val="toc 1"/>
    <w:basedOn w:val="Normal"/>
    <w:next w:val="Normal"/>
    <w:autoRedefine/>
    <w:uiPriority w:val="99"/>
    <w:unhideWhenUsed/>
    <w:rsid w:val="00AF1F18"/>
    <w:pPr>
      <w:tabs>
        <w:tab w:val="right" w:leader="dot" w:pos="9016"/>
      </w:tabs>
      <w:spacing w:after="100"/>
    </w:pPr>
  </w:style>
  <w:style w:type="paragraph" w:styleId="TOC2">
    <w:name w:val="toc 2"/>
    <w:basedOn w:val="Normal"/>
    <w:next w:val="Normal"/>
    <w:autoRedefine/>
    <w:uiPriority w:val="99"/>
    <w:unhideWhenUsed/>
    <w:rsid w:val="00AF1F18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99"/>
    <w:unhideWhenUsed/>
    <w:rsid w:val="00AF1F18"/>
    <w:pPr>
      <w:spacing w:after="100"/>
      <w:ind w:left="440"/>
    </w:pPr>
  </w:style>
  <w:style w:type="paragraph" w:styleId="TOCHeading">
    <w:name w:val="TOC Heading"/>
    <w:basedOn w:val="Heading1"/>
    <w:next w:val="Normal"/>
    <w:uiPriority w:val="99"/>
    <w:unhideWhenUsed/>
    <w:rsid w:val="00AF1F18"/>
    <w:pPr>
      <w:spacing w:before="0" w:after="240" w:line="259" w:lineRule="auto"/>
      <w:outlineLvl w:val="9"/>
    </w:pPr>
    <w:rPr>
      <w:rFonts w:asciiTheme="majorHAnsi" w:hAnsiTheme="majorHAnsi"/>
      <w:color w:val="55437E" w:themeColor="accent2"/>
      <w:sz w:val="44"/>
      <w:lang w:val="en-US"/>
    </w:rPr>
  </w:style>
  <w:style w:type="paragraph" w:styleId="Revision">
    <w:name w:val="Revision"/>
    <w:hidden/>
    <w:uiPriority w:val="99"/>
    <w:semiHidden/>
    <w:rsid w:val="00D30B7C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7608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608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6087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08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087F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21226"/>
    <w:rPr>
      <w:color w:val="CE372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education.gov.au/national-research-infrastructure/2026-national-research-infrastructure-roadmap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sv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consultations.education.gov.au/2026-nri-roadmap-exposure-draft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Department of Education">
      <a:dk1>
        <a:sysClr val="windowText" lastClr="000000"/>
      </a:dk1>
      <a:lt1>
        <a:sysClr val="window" lastClr="FFFFFF"/>
      </a:lt1>
      <a:dk2>
        <a:srgbClr val="00254A"/>
      </a:dk2>
      <a:lt2>
        <a:srgbClr val="004C6C"/>
      </a:lt2>
      <a:accent1>
        <a:srgbClr val="008599"/>
      </a:accent1>
      <a:accent2>
        <a:srgbClr val="55437E"/>
      </a:accent2>
      <a:accent3>
        <a:srgbClr val="15BEF0"/>
      </a:accent3>
      <a:accent4>
        <a:srgbClr val="47BFAF"/>
      </a:accent4>
      <a:accent5>
        <a:srgbClr val="F16464"/>
      </a:accent5>
      <a:accent6>
        <a:srgbClr val="F99D2A"/>
      </a:accent6>
      <a:hlink>
        <a:srgbClr val="7F4594"/>
      </a:hlink>
      <a:folHlink>
        <a:srgbClr val="CE37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DF0A0F264FFD47A25234CC8EADBA89" ma:contentTypeVersion="21" ma:contentTypeDescription="Create a new document." ma:contentTypeScope="" ma:versionID="29255685bb925f7817dc8de6285f9917">
  <xsd:schema xmlns:xsd="http://www.w3.org/2001/XMLSchema" xmlns:xs="http://www.w3.org/2001/XMLSchema" xmlns:p="http://schemas.microsoft.com/office/2006/metadata/properties" xmlns:ns2="6db76dfe-0b17-40d1-a7b1-ac1e5e02a400" xmlns:ns3="81d707e8-d43a-4c1e-95a7-0bf23a0d792f" targetNamespace="http://schemas.microsoft.com/office/2006/metadata/properties" ma:root="true" ma:fieldsID="13d9e5a51fcc5fe99c7cb3a0ac1ec014" ns2:_="" ns3:_="">
    <xsd:import namespace="6db76dfe-0b17-40d1-a7b1-ac1e5e02a400"/>
    <xsd:import namespace="81d707e8-d43a-4c1e-95a7-0bf23a0d79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b76dfe-0b17-40d1-a7b1-ac1e5e02a4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147e460-a74b-4414-8224-31362e5846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Sign-off status" ma:internalName="_x0024_Resources_x003a_core_x002c_Signoff_Status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d707e8-d43a-4c1e-95a7-0bf23a0d792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9bc7c6c-7c03-4b76-89f1-dd5deb0d2478}" ma:internalName="TaxCatchAll" ma:showField="CatchAllData" ma:web="81d707e8-d43a-4c1e-95a7-0bf23a0d79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db76dfe-0b17-40d1-a7b1-ac1e5e02a400">
      <Terms xmlns="http://schemas.microsoft.com/office/infopath/2007/PartnerControls"/>
    </lcf76f155ced4ddcb4097134ff3c332f>
    <TaxCatchAll xmlns="81d707e8-d43a-4c1e-95a7-0bf23a0d792f" xsi:nil="true"/>
    <_Flow_SignoffStatus xmlns="6db76dfe-0b17-40d1-a7b1-ac1e5e02a400" xsi:nil="true"/>
  </documentManagement>
</p:properties>
</file>

<file path=customXml/itemProps1.xml><?xml version="1.0" encoding="utf-8"?>
<ds:datastoreItem xmlns:ds="http://schemas.openxmlformats.org/officeDocument/2006/customXml" ds:itemID="{0110F3B5-2596-43AE-901A-CBC6227A33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b76dfe-0b17-40d1-a7b1-ac1e5e02a400"/>
    <ds:schemaRef ds:uri="81d707e8-d43a-4c1e-95a7-0bf23a0d79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01CCFA1-57E9-4CDC-96D2-51593DD376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05A048-BC24-4045-9B44-E859EAD40D33}">
  <ds:schemaRefs>
    <ds:schemaRef ds:uri="http://schemas.microsoft.com/office/2006/metadata/properties"/>
    <ds:schemaRef ds:uri="http://schemas.microsoft.com/office/infopath/2007/PartnerControls"/>
    <ds:schemaRef ds:uri="6db76dfe-0b17-40d1-a7b1-ac1e5e02a400"/>
    <ds:schemaRef ds:uri="81d707e8-d43a-4c1e-95a7-0bf23a0d792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267</Words>
  <Characters>1574</Characters>
  <Application>Microsoft Office Word</Application>
  <DocSecurity>0</DocSecurity>
  <Lines>25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2026 NRI Roadmap Update September 2026</vt:lpstr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NRI Roadmap Update September 2026</dc:title>
  <dc:subject/>
  <dc:creator>RANDO,Hannah</dc:creator>
  <cp:keywords/>
  <dc:description/>
  <cp:lastModifiedBy>RANDO,Hannah</cp:lastModifiedBy>
  <cp:revision>4</cp:revision>
  <cp:lastPrinted>2026-10-28T22:29:00Z</cp:lastPrinted>
  <dcterms:created xsi:type="dcterms:W3CDTF">2026-10-28T22:13:00Z</dcterms:created>
  <dcterms:modified xsi:type="dcterms:W3CDTF">2026-10-28T22:29:00Z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Enabled">
    <vt:lpwstr>true</vt:lpwstr>
  </property>
  <property fmtid="{D5CDD505-2E9C-101B-9397-08002B2CF9AE}" pid="3" name="MSIP_Label_79d889eb-932f-4752-8739-64d25806ef64_SetDate">
    <vt:lpwstr>2026-09-29T06:28:34Z</vt:lpwstr>
  </property>
  <property fmtid="{D5CDD505-2E9C-101B-9397-08002B2CF9AE}" pid="4" name="MSIP_Label_79d889eb-932f-4752-8739-64d25806ef64_Method">
    <vt:lpwstr>Privileged</vt:lpwstr>
  </property>
  <property fmtid="{D5CDD505-2E9C-101B-9397-08002B2CF9AE}" pid="5" name="MSIP_Label_79d889eb-932f-4752-8739-64d25806ef64_Name">
    <vt:lpwstr>79d889eb-932f-4752-8739-64d25806ef64</vt:lpwstr>
  </property>
  <property fmtid="{D5CDD505-2E9C-101B-9397-08002B2CF9AE}" pid="6" name="MSIP_Label_79d889eb-932f-4752-8739-64d25806ef64_SiteId">
    <vt:lpwstr>dd0cfd15-4558-4b12-8bad-ea26984fc417</vt:lpwstr>
  </property>
  <property fmtid="{D5CDD505-2E9C-101B-9397-08002B2CF9AE}" pid="7" name="MSIP_Label_79d889eb-932f-4752-8739-64d25806ef64_ActionId">
    <vt:lpwstr>190e45e5-fcae-4156-a1c6-609a0d9bf499</vt:lpwstr>
  </property>
  <property fmtid="{D5CDD505-2E9C-101B-9397-08002B2CF9AE}" pid="8" name="MSIP_Label_79d889eb-932f-4752-8739-64d25806ef64_ContentBits">
    <vt:lpwstr>0</vt:lpwstr>
  </property>
  <property fmtid="{D5CDD505-2E9C-101B-9397-08002B2CF9AE}" pid="9" name="MSIP_Label_79d889eb-932f-4752-8739-64d25806ef64_Tag">
    <vt:lpwstr>10, 0, 1, 1</vt:lpwstr>
  </property>
  <property fmtid="{D5CDD505-2E9C-101B-9397-08002B2CF9AE}" pid="10" name="ContentTypeId">
    <vt:lpwstr>0x0101009BDF0A0F264FFD47A25234CC8EADBA89</vt:lpwstr>
  </property>
  <property fmtid="{D5CDD505-2E9C-101B-9397-08002B2CF9AE}" pid="11" name="docLang">
    <vt:lpwstr>en</vt:lpwstr>
  </property>
  <property fmtid="{D5CDD505-2E9C-101B-9397-08002B2CF9AE}" pid="12" name="MediaServiceImageTags">
    <vt:lpwstr/>
  </property>
</Properties>
</file>