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8C3D4F" w14:textId="77777777" w:rsidR="0055215B" w:rsidRDefault="00107DD5" w:rsidP="00D25964">
      <w:pPr>
        <w:ind w:hanging="1418"/>
        <w:jc w:val="center"/>
        <w:sectPr w:rsidR="0055215B" w:rsidSect="00C1788E">
          <w:headerReference w:type="default" r:id="rId11"/>
          <w:footerReference w:type="default" r:id="rId12"/>
          <w:footerReference w:type="first" r:id="rId13"/>
          <w:pgSz w:w="11906" w:h="16838"/>
          <w:pgMar w:top="0" w:right="720" w:bottom="720" w:left="720" w:header="709" w:footer="709" w:gutter="0"/>
          <w:cols w:space="708"/>
          <w:titlePg/>
          <w:docGrid w:linePitch="360"/>
        </w:sectPr>
      </w:pPr>
      <w:r>
        <w:rPr>
          <w:noProof/>
        </w:rPr>
        <w:drawing>
          <wp:inline distT="0" distB="0" distL="0" distR="0" wp14:anchorId="48D7E629" wp14:editId="46DBFAFF">
            <wp:extent cx="7991475" cy="1924221"/>
            <wp:effectExtent l="0" t="0" r="0" b="0"/>
            <wp:docPr id="3" name="Graphic 3" descr="Early Childhood Care and Development Policy Partnershi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c 3" descr="Early Childhood Care and Development Policy Partnership."/>
                    <pic:cNvPicPr/>
                  </pic:nvPicPr>
                  <pic:blipFill>
                    <a:blip r:embed="rId14">
                      <a:extLst>
                        <a:ext uri="{28A0092B-C50C-407E-A947-70E740481C1C}">
                          <a14:useLocalDpi xmlns:a14="http://schemas.microsoft.com/office/drawing/2010/main" val="0"/>
                        </a:ext>
                      </a:extLst>
                    </a:blip>
                    <a:stretch>
                      <a:fillRect/>
                    </a:stretch>
                  </pic:blipFill>
                  <pic:spPr>
                    <a:xfrm>
                      <a:off x="0" y="0"/>
                      <a:ext cx="7991475" cy="1924221"/>
                    </a:xfrm>
                    <a:prstGeom prst="rect">
                      <a:avLst/>
                    </a:prstGeom>
                  </pic:spPr>
                </pic:pic>
              </a:graphicData>
            </a:graphic>
          </wp:inline>
        </w:drawing>
      </w:r>
    </w:p>
    <w:bookmarkStart w:id="0" w:name="_Toc126923157" w:displacedByCustomXml="next"/>
    <w:bookmarkStart w:id="1" w:name="_Toc126923146" w:displacedByCustomXml="next"/>
    <w:sdt>
      <w:sdtPr>
        <w:alias w:val="Title"/>
        <w:tag w:val=""/>
        <w:id w:val="1478495247"/>
        <w:placeholder>
          <w:docPart w:val="026D9A923AB949B48FD45161E4265184"/>
        </w:placeholder>
        <w:dataBinding w:prefixMappings="xmlns:ns0='http://purl.org/dc/elements/1.1/' xmlns:ns1='http://schemas.openxmlformats.org/package/2006/metadata/core-properties' " w:xpath="/ns1:coreProperties[1]/ns0:title[1]" w:storeItemID="{6C3C8BC8-F283-45AE-878A-BAB7291924A1}"/>
        <w:text/>
      </w:sdtPr>
      <w:sdtContent>
        <w:p w14:paraId="034C338A" w14:textId="24237997" w:rsidR="00221D8F" w:rsidRPr="00AE64E5" w:rsidRDefault="008F1807" w:rsidP="00CB6189">
          <w:pPr>
            <w:pStyle w:val="Heading1"/>
          </w:pPr>
          <w:r>
            <w:t>Early Childhood Care and Development Policy Partnership</w:t>
          </w:r>
        </w:p>
      </w:sdtContent>
    </w:sdt>
    <w:bookmarkEnd w:id="0" w:displacedByCustomXml="prev"/>
    <w:bookmarkEnd w:id="1" w:displacedByCustomXml="prev"/>
    <w:p w14:paraId="37A99E82" w14:textId="1333804D" w:rsidR="000C51C9" w:rsidRPr="00BB5D28" w:rsidRDefault="000C51C9" w:rsidP="001E2245">
      <w:pPr>
        <w:pStyle w:val="Heading2"/>
        <w:sectPr w:rsidR="000C51C9" w:rsidRPr="00BB5D28" w:rsidSect="000C51C9">
          <w:headerReference w:type="first" r:id="rId15"/>
          <w:type w:val="continuous"/>
          <w:pgSz w:w="11906" w:h="16838"/>
          <w:pgMar w:top="720" w:right="720" w:bottom="720" w:left="720" w:header="709" w:footer="709" w:gutter="0"/>
          <w:cols w:space="708"/>
          <w:titlePg/>
          <w:docGrid w:linePitch="360"/>
        </w:sectPr>
      </w:pPr>
      <w:bookmarkStart w:id="2" w:name="_Toc126923147"/>
      <w:bookmarkStart w:id="3" w:name="_Toc126923158"/>
      <w:bookmarkStart w:id="4" w:name="_Toc126923317"/>
      <w:r>
        <w:t>Meeting 15 Outcomes – 8-9 September 2026</w:t>
      </w:r>
    </w:p>
    <w:p w14:paraId="7D8C6C93" w14:textId="77777777" w:rsidR="004C1C1A" w:rsidRDefault="000C51C9" w:rsidP="000C51C9">
      <w:r w:rsidRPr="007930F0">
        <w:t>The Early Childhood Care and Development Policy Partnership (ECCDPP, Partnership) held its </w:t>
      </w:r>
      <w:r>
        <w:t>fifteenth</w:t>
      </w:r>
      <w:r w:rsidRPr="007930F0">
        <w:t xml:space="preserve"> meeting </w:t>
      </w:r>
      <w:r w:rsidR="0095676D">
        <w:t xml:space="preserve">in Meanjin/Brisbane </w:t>
      </w:r>
      <w:r w:rsidR="00C07400">
        <w:t xml:space="preserve">on the lands of the </w:t>
      </w:r>
      <w:proofErr w:type="spellStart"/>
      <w:r w:rsidR="00C07400">
        <w:t>Turrbal</w:t>
      </w:r>
      <w:proofErr w:type="spellEnd"/>
      <w:r w:rsidR="00C07400">
        <w:t xml:space="preserve"> and </w:t>
      </w:r>
      <w:proofErr w:type="spellStart"/>
      <w:r w:rsidR="00C07400">
        <w:t>Yuggera</w:t>
      </w:r>
      <w:proofErr w:type="spellEnd"/>
      <w:r w:rsidR="00C07400">
        <w:t xml:space="preserve"> peoples.</w:t>
      </w:r>
      <w:r w:rsidR="004C1C1A" w:rsidRPr="004C1C1A">
        <w:t xml:space="preserve"> </w:t>
      </w:r>
      <w:r w:rsidR="004C1C1A" w:rsidRPr="007930F0">
        <w:t>The meeting was co-chaired by Catherine Liddle, CEO, SNAICC – National Voice for our Children (SNAICC)</w:t>
      </w:r>
      <w:r w:rsidR="004C1C1A">
        <w:t xml:space="preserve">, who joined online, </w:t>
      </w:r>
      <w:r w:rsidR="004C1C1A" w:rsidRPr="007930F0">
        <w:t>and Kylie Crane PSM, Deputy Secretary, Early Childhood, Australian Government Department of Education</w:t>
      </w:r>
      <w:r w:rsidR="004C1C1A">
        <w:t xml:space="preserve"> (DE)</w:t>
      </w:r>
      <w:r w:rsidR="004C1C1A" w:rsidRPr="007930F0">
        <w:t xml:space="preserve">. </w:t>
      </w:r>
    </w:p>
    <w:p w14:paraId="0167F706" w14:textId="4BB2A745" w:rsidR="00B92C50" w:rsidRDefault="004C1C1A" w:rsidP="000C51C9">
      <w:r w:rsidRPr="007930F0">
        <w:t>Attendees included Aboriginal and Torres Strait Islander independent and peak body representatives and representatives from all Australian governments</w:t>
      </w:r>
      <w:r w:rsidR="00D57B29">
        <w:t xml:space="preserve"> (</w:t>
      </w:r>
      <w:r w:rsidR="0068371D">
        <w:t>refer page 4)</w:t>
      </w:r>
      <w:r w:rsidRPr="007930F0">
        <w:t xml:space="preserve">. </w:t>
      </w:r>
      <w:r>
        <w:t xml:space="preserve">Members acknowledged the contributions of Garth Morgan (Independent representative) and Ron Weatherall (Queensland Government) as departing members. </w:t>
      </w:r>
    </w:p>
    <w:p w14:paraId="140A408F" w14:textId="6C70003D" w:rsidR="00B92C50" w:rsidRDefault="00B92C50" w:rsidP="000C51C9">
      <w:r>
        <w:t>Aunty Kathryn Fisher offered a Welcome to Country</w:t>
      </w:r>
      <w:r w:rsidR="00F35C8C">
        <w:t xml:space="preserve">, sharing her connection to Country as </w:t>
      </w:r>
      <w:r w:rsidR="00F57760">
        <w:t xml:space="preserve">an Aboriginal </w:t>
      </w:r>
      <w:r w:rsidR="4B148A8C">
        <w:t>E</w:t>
      </w:r>
      <w:r w:rsidR="00F57760">
        <w:t>lder who was born and grew up on Cherbourg Aboriginal Reserve</w:t>
      </w:r>
      <w:r w:rsidR="00DE053E">
        <w:t xml:space="preserve">, and reflecting on </w:t>
      </w:r>
      <w:r w:rsidR="008E7B6B">
        <w:t>colonisation and child removal in Queensland</w:t>
      </w:r>
      <w:r w:rsidR="00DE053E">
        <w:t>.</w:t>
      </w:r>
    </w:p>
    <w:p w14:paraId="44CEFD11" w14:textId="45BB4DAA" w:rsidR="005270E3" w:rsidRDefault="00BB37DB" w:rsidP="005270E3">
      <w:pPr>
        <w:pStyle w:val="Heading2"/>
      </w:pPr>
      <w:r>
        <w:t>Queensland case study</w:t>
      </w:r>
    </w:p>
    <w:p w14:paraId="4F9681A4" w14:textId="018230D1" w:rsidR="003C67A9" w:rsidRDefault="002879E8" w:rsidP="0FB39F68">
      <w:r>
        <w:t xml:space="preserve">Representatives from the Queensland </w:t>
      </w:r>
      <w:r w:rsidR="00BE6759">
        <w:t xml:space="preserve">Aboriginal and Torres Strait Islander Child Protection Peak (QATSICPP) and the Queensland Government </w:t>
      </w:r>
      <w:r w:rsidR="002F7461">
        <w:t xml:space="preserve">presented on </w:t>
      </w:r>
      <w:r w:rsidR="00DD7B5D">
        <w:t>delegated authority</w:t>
      </w:r>
      <w:r w:rsidR="17536B79">
        <w:t xml:space="preserve">, which enables </w:t>
      </w:r>
      <w:r w:rsidR="00301FB5">
        <w:t>the delegation of</w:t>
      </w:r>
      <w:r w:rsidR="17536B79">
        <w:t xml:space="preserve"> statutory child protection decision-making </w:t>
      </w:r>
      <w:r w:rsidR="001D5121">
        <w:t>powers to the CEO of an Aboriginal entity</w:t>
      </w:r>
      <w:r w:rsidR="498B9F11">
        <w:t xml:space="preserve">. </w:t>
      </w:r>
      <w:r w:rsidR="007B4AF2">
        <w:t>D</w:t>
      </w:r>
      <w:r w:rsidR="003C67A9">
        <w:t xml:space="preserve">elegated authority has </w:t>
      </w:r>
      <w:r w:rsidR="00967C54">
        <w:t>yielded reunification outcomes</w:t>
      </w:r>
      <w:r w:rsidR="0022776A">
        <w:t xml:space="preserve"> </w:t>
      </w:r>
      <w:r w:rsidR="00D350D1">
        <w:t>and led to sustained reunifications where children do not return to care</w:t>
      </w:r>
      <w:r w:rsidR="00402386">
        <w:t xml:space="preserve">. </w:t>
      </w:r>
      <w:r w:rsidR="457944C3">
        <w:t>Members</w:t>
      </w:r>
      <w:r w:rsidR="7A61E9C8">
        <w:t xml:space="preserve"> </w:t>
      </w:r>
      <w:r w:rsidR="457944C3">
        <w:t>reflect</w:t>
      </w:r>
      <w:r w:rsidR="7A61E9C8">
        <w:t>ed</w:t>
      </w:r>
      <w:r w:rsidR="00BE1AB5">
        <w:t xml:space="preserve"> </w:t>
      </w:r>
      <w:r w:rsidR="457944C3" w:rsidDel="00021834">
        <w:t>that</w:t>
      </w:r>
      <w:r w:rsidR="457944C3">
        <w:t xml:space="preserve"> </w:t>
      </w:r>
      <w:r w:rsidR="00A36953">
        <w:t>this</w:t>
      </w:r>
      <w:r w:rsidR="457944C3">
        <w:t xml:space="preserve"> </w:t>
      </w:r>
      <w:r w:rsidR="5FC87652">
        <w:t>could suggest opportunities to strengthen family support and early intervention efforts to prevent unnecessary removals</w:t>
      </w:r>
      <w:r w:rsidR="4C3BA890">
        <w:t xml:space="preserve">. </w:t>
      </w:r>
      <w:r w:rsidR="260422D1">
        <w:t xml:space="preserve">Members </w:t>
      </w:r>
      <w:r w:rsidR="00045353">
        <w:t>also</w:t>
      </w:r>
      <w:r w:rsidR="260422D1">
        <w:t xml:space="preserve"> </w:t>
      </w:r>
      <w:r w:rsidR="25418559">
        <w:t xml:space="preserve">noted </w:t>
      </w:r>
      <w:r w:rsidR="0533BD95">
        <w:t xml:space="preserve">that </w:t>
      </w:r>
      <w:r w:rsidR="260422D1">
        <w:t>self-determination</w:t>
      </w:r>
      <w:r w:rsidR="5B7EBB24">
        <w:t xml:space="preserve">, </w:t>
      </w:r>
      <w:r w:rsidR="260422D1">
        <w:t>genuine partnership</w:t>
      </w:r>
      <w:r w:rsidR="530F9763">
        <w:t>, and implementation of the National Agreement on Closing the Gap</w:t>
      </w:r>
      <w:r w:rsidR="00620268">
        <w:t xml:space="preserve"> (National Agreement)</w:t>
      </w:r>
      <w:r w:rsidR="0533BD95">
        <w:t xml:space="preserve"> </w:t>
      </w:r>
      <w:r w:rsidR="4032E711">
        <w:t>are</w:t>
      </w:r>
      <w:r w:rsidR="0533BD95">
        <w:t xml:space="preserve"> critical to the success of</w:t>
      </w:r>
      <w:r w:rsidR="260422D1">
        <w:t xml:space="preserve"> </w:t>
      </w:r>
      <w:r w:rsidR="0E2E7004">
        <w:t>delegated authority</w:t>
      </w:r>
      <w:r w:rsidR="5A846364">
        <w:t>.</w:t>
      </w:r>
    </w:p>
    <w:p w14:paraId="6CD66218" w14:textId="77777777" w:rsidR="00A37DD0" w:rsidRPr="00CB6189" w:rsidRDefault="00A37DD0" w:rsidP="00A37DD0">
      <w:pPr>
        <w:pStyle w:val="Heading2"/>
      </w:pPr>
      <w:r>
        <w:t>Progressing the Partnership’s priorities</w:t>
      </w:r>
    </w:p>
    <w:p w14:paraId="1053B817" w14:textId="43950971" w:rsidR="00A37DD0" w:rsidRPr="00D626D4" w:rsidRDefault="00A37DD0" w:rsidP="00A37DD0">
      <w:pPr>
        <w:rPr>
          <w:bdr w:val="none" w:sz="0" w:space="0" w:color="auto" w:frame="1"/>
          <w:shd w:val="clear" w:color="auto" w:fill="C6C6C6"/>
          <w:lang w:eastAsia="en-AU"/>
        </w:rPr>
      </w:pPr>
      <w:r w:rsidRPr="00D626D4">
        <w:rPr>
          <w:lang w:eastAsia="en-AU"/>
        </w:rPr>
        <w:t xml:space="preserve">The Partnership’s priorities are the agreed policy reform areas </w:t>
      </w:r>
      <w:r w:rsidRPr="00D626D4">
        <w:rPr>
          <w:kern w:val="2"/>
          <w:lang w:eastAsia="en-AU"/>
          <w14:ligatures w14:val="standardContextual"/>
        </w:rPr>
        <w:t>where</w:t>
      </w:r>
      <w:r w:rsidRPr="00D626D4">
        <w:rPr>
          <w:lang w:eastAsia="en-AU"/>
        </w:rPr>
        <w:t xml:space="preserve"> the Partnership focus</w:t>
      </w:r>
      <w:r w:rsidRPr="00D626D4">
        <w:rPr>
          <w:kern w:val="2"/>
          <w:lang w:eastAsia="en-AU"/>
          <w14:ligatures w14:val="standardContextual"/>
        </w:rPr>
        <w:t>es</w:t>
      </w:r>
      <w:r w:rsidRPr="00D626D4">
        <w:rPr>
          <w:lang w:eastAsia="en-AU"/>
        </w:rPr>
        <w:t xml:space="preserve"> its work. The priorities aim to drive action to advance the safety, development and wellbeing of children and to meet Closing the Gap targets 2, 3, 4, 12 and 13 and the cross-cutting area of disability. </w:t>
      </w:r>
      <w:r w:rsidR="004F2F61">
        <w:rPr>
          <w:kern w:val="2"/>
          <w:lang w:eastAsia="en-AU"/>
          <w14:ligatures w14:val="standardContextual"/>
        </w:rPr>
        <w:t xml:space="preserve">A </w:t>
      </w:r>
      <w:r w:rsidRPr="00D626D4" w:rsidDel="00D0066A">
        <w:rPr>
          <w:kern w:val="2"/>
          <w:lang w:eastAsia="en-AU"/>
          <w14:ligatures w14:val="standardContextual"/>
        </w:rPr>
        <w:t xml:space="preserve">full </w:t>
      </w:r>
      <w:r w:rsidRPr="00D626D4">
        <w:rPr>
          <w:lang w:eastAsia="en-AU"/>
        </w:rPr>
        <w:t>list of</w:t>
      </w:r>
      <w:r w:rsidR="00E077F4">
        <w:rPr>
          <w:lang w:eastAsia="en-AU"/>
        </w:rPr>
        <w:t xml:space="preserve"> </w:t>
      </w:r>
      <w:r w:rsidR="00E077F4" w:rsidRPr="00E077F4">
        <w:rPr>
          <w:lang w:eastAsia="en-AU"/>
        </w:rPr>
        <w:t>priorities</w:t>
      </w:r>
      <w:r w:rsidR="004155C2">
        <w:rPr>
          <w:lang w:eastAsia="en-AU"/>
        </w:rPr>
        <w:t xml:space="preserve"> is</w:t>
      </w:r>
      <w:r w:rsidR="00E077F4" w:rsidRPr="00E077F4">
        <w:rPr>
          <w:lang w:eastAsia="en-AU"/>
        </w:rPr>
        <w:t xml:space="preserve"> on </w:t>
      </w:r>
      <w:hyperlink r:id="rId16" w:history="1">
        <w:r w:rsidR="00E5137D" w:rsidRPr="00110D93">
          <w:rPr>
            <w:rStyle w:val="Hyperlink"/>
            <w:lang w:eastAsia="en-AU"/>
          </w:rPr>
          <w:t xml:space="preserve">the </w:t>
        </w:r>
        <w:r w:rsidR="00E077F4" w:rsidRPr="00110D93">
          <w:rPr>
            <w:rStyle w:val="Hyperlink"/>
            <w:lang w:eastAsia="en-AU"/>
          </w:rPr>
          <w:t>SNAICC</w:t>
        </w:r>
        <w:r w:rsidRPr="00110D93">
          <w:rPr>
            <w:rStyle w:val="Hyperlink"/>
            <w:lang w:eastAsia="en-AU"/>
          </w:rPr>
          <w:t> </w:t>
        </w:r>
        <w:r w:rsidR="00E5137D" w:rsidRPr="00110D93">
          <w:rPr>
            <w:rStyle w:val="Hyperlink"/>
            <w:lang w:eastAsia="en-AU"/>
          </w:rPr>
          <w:t>website</w:t>
        </w:r>
      </w:hyperlink>
      <w:r w:rsidRPr="00D626D4">
        <w:rPr>
          <w:lang w:eastAsia="en-AU"/>
        </w:rPr>
        <w:t>.</w:t>
      </w:r>
    </w:p>
    <w:p w14:paraId="2D9270C4" w14:textId="56FC3B6C" w:rsidR="008C7F9F" w:rsidRPr="00172C5A" w:rsidRDefault="005342A6" w:rsidP="000C51C9">
      <w:pPr>
        <w:rPr>
          <w:b/>
          <w:bCs/>
        </w:rPr>
      </w:pPr>
      <w:r w:rsidRPr="00172C5A">
        <w:rPr>
          <w:b/>
          <w:bCs/>
        </w:rPr>
        <w:t xml:space="preserve">Priority 1C: </w:t>
      </w:r>
      <w:r w:rsidR="00172C5A" w:rsidRPr="00172C5A">
        <w:rPr>
          <w:b/>
          <w:bCs/>
        </w:rPr>
        <w:t>Monitor and engage with reform agendas that are central to responding to the needs and priorities of the ACCO early years and child and family services workforce</w:t>
      </w:r>
    </w:p>
    <w:p w14:paraId="7EBA905C" w14:textId="6A61AC5F" w:rsidR="000B3C3D" w:rsidRDefault="33E691EF" w:rsidP="0FB39F68">
      <w:pPr>
        <w:rPr>
          <w:lang w:eastAsia="en-AU"/>
        </w:rPr>
      </w:pPr>
      <w:r>
        <w:t>Membe</w:t>
      </w:r>
      <w:r w:rsidR="6A921B85">
        <w:t xml:space="preserve">rs discussed </w:t>
      </w:r>
      <w:r w:rsidR="1779E1D0">
        <w:t xml:space="preserve">a </w:t>
      </w:r>
      <w:r w:rsidR="6A921B85" w:rsidRPr="0FB39F68">
        <w:rPr>
          <w:lang w:eastAsia="en-AU"/>
        </w:rPr>
        <w:t xml:space="preserve">synthesis of </w:t>
      </w:r>
      <w:r w:rsidR="6CC49DD7" w:rsidRPr="0FB39F68">
        <w:rPr>
          <w:lang w:eastAsia="en-AU"/>
        </w:rPr>
        <w:t xml:space="preserve">evidence on workforce challenges in the </w:t>
      </w:r>
      <w:r w:rsidR="00EA0D6D">
        <w:rPr>
          <w:lang w:eastAsia="en-AU"/>
        </w:rPr>
        <w:t xml:space="preserve">child </w:t>
      </w:r>
      <w:proofErr w:type="gramStart"/>
      <w:r w:rsidR="00EA0D6D">
        <w:rPr>
          <w:lang w:eastAsia="en-AU"/>
        </w:rPr>
        <w:t>protection</w:t>
      </w:r>
      <w:proofErr w:type="gramEnd"/>
      <w:r w:rsidR="00EA0D6D">
        <w:rPr>
          <w:lang w:eastAsia="en-AU"/>
        </w:rPr>
        <w:t xml:space="preserve"> and </w:t>
      </w:r>
      <w:r w:rsidR="6CC49DD7" w:rsidRPr="0FB39F68">
        <w:rPr>
          <w:lang w:eastAsia="en-AU"/>
        </w:rPr>
        <w:t>child and family services sector</w:t>
      </w:r>
      <w:r w:rsidR="43491A2F" w:rsidRPr="0FB39F68">
        <w:rPr>
          <w:lang w:eastAsia="en-AU"/>
        </w:rPr>
        <w:t xml:space="preserve"> prepared by the Australian Government Department of Social Services (DSS)</w:t>
      </w:r>
      <w:r w:rsidR="476B44A6" w:rsidRPr="0FB39F68">
        <w:rPr>
          <w:lang w:eastAsia="en-AU"/>
        </w:rPr>
        <w:t>.</w:t>
      </w:r>
      <w:r w:rsidR="2C2C39FF" w:rsidRPr="0FB39F68">
        <w:rPr>
          <w:lang w:eastAsia="en-AU"/>
        </w:rPr>
        <w:t xml:space="preserve"> </w:t>
      </w:r>
      <w:r w:rsidR="739B684B" w:rsidRPr="7F33AD16">
        <w:rPr>
          <w:lang w:eastAsia="en-AU"/>
        </w:rPr>
        <w:t>D</w:t>
      </w:r>
      <w:r w:rsidR="615F80A7" w:rsidRPr="1DC3FD9B">
        <w:rPr>
          <w:lang w:eastAsia="en-AU"/>
        </w:rPr>
        <w:t>eveloped</w:t>
      </w:r>
      <w:r w:rsidR="615F80A7" w:rsidRPr="0FB39F68">
        <w:rPr>
          <w:lang w:eastAsia="en-AU"/>
        </w:rPr>
        <w:t xml:space="preserve"> </w:t>
      </w:r>
      <w:r w:rsidR="2C2C39FF" w:rsidRPr="0FB39F68">
        <w:rPr>
          <w:lang w:eastAsia="en-AU"/>
        </w:rPr>
        <w:t xml:space="preserve">following </w:t>
      </w:r>
      <w:r w:rsidR="071C9961" w:rsidRPr="2F33C2B7">
        <w:rPr>
          <w:lang w:eastAsia="en-AU"/>
        </w:rPr>
        <w:t>DSS</w:t>
      </w:r>
      <w:r w:rsidR="7F51D158" w:rsidRPr="2F33C2B7">
        <w:rPr>
          <w:lang w:eastAsia="en-AU"/>
        </w:rPr>
        <w:t>’</w:t>
      </w:r>
      <w:r w:rsidR="2C2C39FF" w:rsidRPr="0FB39F68">
        <w:rPr>
          <w:lang w:eastAsia="en-AU"/>
        </w:rPr>
        <w:t xml:space="preserve"> decision to pause the previously agreed workforce scoping study</w:t>
      </w:r>
      <w:r w:rsidR="00DF6557">
        <w:rPr>
          <w:lang w:eastAsia="en-AU"/>
        </w:rPr>
        <w:t xml:space="preserve"> to avoid duplication of previous work</w:t>
      </w:r>
      <w:r w:rsidR="6B0A9FAA" w:rsidRPr="5292AD35">
        <w:rPr>
          <w:lang w:eastAsia="en-AU"/>
        </w:rPr>
        <w:t>,</w:t>
      </w:r>
      <w:r w:rsidR="2C2C39FF" w:rsidRPr="0FB39F68" w:rsidDel="00AA0BA3">
        <w:rPr>
          <w:lang w:eastAsia="en-AU"/>
        </w:rPr>
        <w:t xml:space="preserve"> </w:t>
      </w:r>
      <w:r w:rsidR="6B0A9FAA" w:rsidRPr="21790190">
        <w:rPr>
          <w:lang w:eastAsia="en-AU"/>
        </w:rPr>
        <w:t xml:space="preserve">the synthesis </w:t>
      </w:r>
      <w:r w:rsidR="6726214B" w:rsidRPr="27C59BAC">
        <w:rPr>
          <w:lang w:eastAsia="en-AU"/>
        </w:rPr>
        <w:t>reviewed</w:t>
      </w:r>
      <w:r w:rsidR="1E749603" w:rsidRPr="21790190">
        <w:rPr>
          <w:lang w:eastAsia="en-AU"/>
        </w:rPr>
        <w:t xml:space="preserve"> </w:t>
      </w:r>
      <w:r w:rsidR="00AF1CA6">
        <w:rPr>
          <w:lang w:eastAsia="en-AU"/>
        </w:rPr>
        <w:t>existing literature on workforce challenges</w:t>
      </w:r>
      <w:r w:rsidR="299015F3" w:rsidRPr="0FB39F68">
        <w:rPr>
          <w:lang w:eastAsia="en-AU"/>
        </w:rPr>
        <w:t>.</w:t>
      </w:r>
      <w:r w:rsidR="476B44A6" w:rsidRPr="0FB39F68">
        <w:rPr>
          <w:lang w:eastAsia="en-AU"/>
        </w:rPr>
        <w:t xml:space="preserve"> </w:t>
      </w:r>
      <w:r w:rsidR="61A620C6" w:rsidRPr="3335581B">
        <w:rPr>
          <w:lang w:eastAsia="en-AU"/>
        </w:rPr>
        <w:t xml:space="preserve">The study </w:t>
      </w:r>
      <w:r w:rsidR="5A7C861C">
        <w:t>had been identified as an</w:t>
      </w:r>
      <w:r w:rsidR="61A620C6" w:rsidRPr="3335581B">
        <w:rPr>
          <w:lang w:eastAsia="en-AU"/>
        </w:rPr>
        <w:t xml:space="preserve"> agreed joint priority of the Partnership and Safe and Supported</w:t>
      </w:r>
      <w:r w:rsidR="00AA0BA3">
        <w:rPr>
          <w:lang w:eastAsia="en-AU"/>
        </w:rPr>
        <w:t xml:space="preserve">, including </w:t>
      </w:r>
      <w:r w:rsidR="4EE2790E" w:rsidRPr="083C5ACC">
        <w:rPr>
          <w:lang w:eastAsia="en-AU"/>
        </w:rPr>
        <w:t xml:space="preserve">under </w:t>
      </w:r>
      <w:r w:rsidR="61A620C6" w:rsidRPr="3335581B">
        <w:rPr>
          <w:lang w:eastAsia="en-AU"/>
        </w:rPr>
        <w:t xml:space="preserve">Action 4A of the Safe and Supported Aboriginal and Torres Strait Islander First Action Plan. </w:t>
      </w:r>
      <w:r w:rsidR="6AE76F0B" w:rsidRPr="3335581B">
        <w:rPr>
          <w:lang w:eastAsia="en-AU"/>
        </w:rPr>
        <w:t>The</w:t>
      </w:r>
      <w:r w:rsidR="2B9BE945" w:rsidRPr="3335581B">
        <w:rPr>
          <w:lang w:eastAsia="en-AU"/>
        </w:rPr>
        <w:t xml:space="preserve"> synthesis </w:t>
      </w:r>
      <w:r w:rsidR="7708158E" w:rsidRPr="34AEA83B">
        <w:rPr>
          <w:lang w:eastAsia="en-AU"/>
        </w:rPr>
        <w:t xml:space="preserve">outlined </w:t>
      </w:r>
      <w:r w:rsidR="708AC45C" w:rsidRPr="0FB39F68">
        <w:rPr>
          <w:lang w:eastAsia="en-AU"/>
        </w:rPr>
        <w:t xml:space="preserve">broad </w:t>
      </w:r>
      <w:r w:rsidR="704A2DC8" w:rsidRPr="2A760834">
        <w:rPr>
          <w:lang w:eastAsia="en-AU"/>
        </w:rPr>
        <w:t xml:space="preserve">alignment </w:t>
      </w:r>
      <w:r w:rsidR="704A2DC8" w:rsidRPr="4F54DAD1">
        <w:rPr>
          <w:lang w:eastAsia="en-AU"/>
        </w:rPr>
        <w:t xml:space="preserve">in workforce challenges and reform </w:t>
      </w:r>
      <w:r w:rsidR="704A2DC8" w:rsidRPr="01BE20B1">
        <w:rPr>
          <w:lang w:eastAsia="en-AU"/>
        </w:rPr>
        <w:t xml:space="preserve">directions </w:t>
      </w:r>
      <w:r w:rsidR="708AC45C" w:rsidRPr="0FB39F68">
        <w:rPr>
          <w:lang w:eastAsia="en-AU"/>
        </w:rPr>
        <w:t>across the child protection, non-government organisation and ACCO sectors</w:t>
      </w:r>
      <w:r w:rsidR="2DBCB2F6" w:rsidRPr="193ECCB9">
        <w:rPr>
          <w:lang w:eastAsia="en-AU"/>
        </w:rPr>
        <w:t xml:space="preserve">. </w:t>
      </w:r>
    </w:p>
    <w:p w14:paraId="165ABC66" w14:textId="1310763C" w:rsidR="006C2437" w:rsidRDefault="118BE593" w:rsidP="000C51C9">
      <w:pPr>
        <w:rPr>
          <w:lang w:eastAsia="en-AU"/>
        </w:rPr>
      </w:pPr>
      <w:r w:rsidRPr="46BD2FEB">
        <w:rPr>
          <w:lang w:eastAsia="en-AU"/>
        </w:rPr>
        <w:lastRenderedPageBreak/>
        <w:t>The</w:t>
      </w:r>
      <w:r w:rsidR="228655C6" w:rsidRPr="26C83873">
        <w:rPr>
          <w:lang w:eastAsia="en-AU"/>
        </w:rPr>
        <w:t xml:space="preserve"> First Nations </w:t>
      </w:r>
      <w:r w:rsidR="002032BC">
        <w:rPr>
          <w:lang w:eastAsia="en-AU"/>
        </w:rPr>
        <w:t>Caucus</w:t>
      </w:r>
      <w:r w:rsidR="1B6AA9F2" w:rsidRPr="192471C2">
        <w:rPr>
          <w:lang w:eastAsia="en-AU"/>
        </w:rPr>
        <w:t xml:space="preserve"> </w:t>
      </w:r>
      <w:r w:rsidR="006C2437">
        <w:rPr>
          <w:lang w:eastAsia="en-AU"/>
        </w:rPr>
        <w:t xml:space="preserve">raised concerns about the </w:t>
      </w:r>
      <w:r w:rsidR="00327A41">
        <w:rPr>
          <w:lang w:eastAsia="en-AU"/>
        </w:rPr>
        <w:t xml:space="preserve">limited </w:t>
      </w:r>
      <w:r w:rsidR="0135289E" w:rsidRPr="1E05DDB4">
        <w:rPr>
          <w:lang w:eastAsia="en-AU"/>
        </w:rPr>
        <w:t xml:space="preserve">extent to which ACCO workforce </w:t>
      </w:r>
      <w:r w:rsidR="0135289E" w:rsidRPr="0D06A96C">
        <w:rPr>
          <w:lang w:eastAsia="en-AU"/>
        </w:rPr>
        <w:t xml:space="preserve">perspectives were reflected in the evidence </w:t>
      </w:r>
      <w:r w:rsidR="0135289E" w:rsidRPr="33F58BCB">
        <w:rPr>
          <w:lang w:eastAsia="en-AU"/>
        </w:rPr>
        <w:t xml:space="preserve">base, the </w:t>
      </w:r>
      <w:r w:rsidR="006C2437" w:rsidRPr="0D06A96C">
        <w:rPr>
          <w:lang w:eastAsia="en-AU"/>
        </w:rPr>
        <w:t>recommendation</w:t>
      </w:r>
      <w:r w:rsidR="006C2437">
        <w:rPr>
          <w:lang w:eastAsia="en-AU"/>
        </w:rPr>
        <w:t xml:space="preserve"> not </w:t>
      </w:r>
      <w:r w:rsidR="677A7A3C" w:rsidRPr="17B737EE">
        <w:rPr>
          <w:lang w:eastAsia="en-AU"/>
        </w:rPr>
        <w:t xml:space="preserve">to </w:t>
      </w:r>
      <w:r w:rsidR="006C2437">
        <w:rPr>
          <w:lang w:eastAsia="en-AU"/>
        </w:rPr>
        <w:t>proceed with the study</w:t>
      </w:r>
      <w:r w:rsidR="0A58B122" w:rsidRPr="33F58BCB">
        <w:rPr>
          <w:lang w:eastAsia="en-AU"/>
        </w:rPr>
        <w:t xml:space="preserve"> and </w:t>
      </w:r>
      <w:r w:rsidR="0A58B122" w:rsidRPr="396A56AA">
        <w:rPr>
          <w:lang w:eastAsia="en-AU"/>
        </w:rPr>
        <w:t xml:space="preserve">the </w:t>
      </w:r>
      <w:r w:rsidR="003B60FD">
        <w:rPr>
          <w:lang w:eastAsia="en-AU"/>
        </w:rPr>
        <w:t>shortage of</w:t>
      </w:r>
      <w:r w:rsidR="0A58B122" w:rsidRPr="396A56AA">
        <w:rPr>
          <w:lang w:eastAsia="en-AU"/>
        </w:rPr>
        <w:t xml:space="preserve"> shared decision-making </w:t>
      </w:r>
      <w:r w:rsidR="0A58B122" w:rsidRPr="7306997A">
        <w:rPr>
          <w:lang w:eastAsia="en-AU"/>
        </w:rPr>
        <w:t xml:space="preserve">in reaching </w:t>
      </w:r>
      <w:r w:rsidR="2F97D3AD" w:rsidRPr="7306997A">
        <w:rPr>
          <w:lang w:eastAsia="en-AU"/>
        </w:rPr>
        <w:t>th</w:t>
      </w:r>
      <w:r w:rsidR="00327A41">
        <w:rPr>
          <w:lang w:eastAsia="en-AU"/>
        </w:rPr>
        <w:t>is</w:t>
      </w:r>
      <w:r w:rsidR="2F97D3AD" w:rsidRPr="0232FDBD">
        <w:rPr>
          <w:lang w:eastAsia="en-AU"/>
        </w:rPr>
        <w:t xml:space="preserve"> </w:t>
      </w:r>
      <w:r w:rsidR="0A58B122" w:rsidRPr="6F5BC352">
        <w:rPr>
          <w:lang w:eastAsia="en-AU"/>
        </w:rPr>
        <w:t xml:space="preserve">conclusion. </w:t>
      </w:r>
    </w:p>
    <w:p w14:paraId="55CFAB19" w14:textId="306F692D" w:rsidR="005B55E1" w:rsidRDefault="00E97417" w:rsidP="000C51C9">
      <w:pPr>
        <w:rPr>
          <w:lang w:eastAsia="en-AU"/>
        </w:rPr>
      </w:pPr>
      <w:r>
        <w:rPr>
          <w:lang w:eastAsia="en-AU"/>
        </w:rPr>
        <w:t xml:space="preserve">The </w:t>
      </w:r>
      <w:r w:rsidR="00D51952">
        <w:rPr>
          <w:lang w:eastAsia="en-AU"/>
        </w:rPr>
        <w:t xml:space="preserve">synthesis </w:t>
      </w:r>
      <w:r>
        <w:rPr>
          <w:lang w:eastAsia="en-AU"/>
        </w:rPr>
        <w:t xml:space="preserve">will be discussed at </w:t>
      </w:r>
      <w:r w:rsidR="00B815FE">
        <w:rPr>
          <w:lang w:eastAsia="en-AU"/>
        </w:rPr>
        <w:t>a</w:t>
      </w:r>
      <w:r w:rsidR="00B815FE" w:rsidRPr="3335581B">
        <w:rPr>
          <w:lang w:eastAsia="en-AU"/>
        </w:rPr>
        <w:t xml:space="preserve"> </w:t>
      </w:r>
      <w:r w:rsidR="1FDD9D76" w:rsidRPr="3335581B">
        <w:rPr>
          <w:lang w:eastAsia="en-AU"/>
        </w:rPr>
        <w:t>S</w:t>
      </w:r>
      <w:r w:rsidR="008509C2">
        <w:rPr>
          <w:lang w:eastAsia="en-AU"/>
        </w:rPr>
        <w:t xml:space="preserve">afe and Supported Senior </w:t>
      </w:r>
      <w:r w:rsidR="00B815FE">
        <w:rPr>
          <w:lang w:eastAsia="en-AU"/>
        </w:rPr>
        <w:t xml:space="preserve">Oversight Committee </w:t>
      </w:r>
      <w:r w:rsidR="1FDD9D76" w:rsidRPr="3335581B">
        <w:rPr>
          <w:lang w:eastAsia="en-AU"/>
        </w:rPr>
        <w:t>workshop</w:t>
      </w:r>
      <w:r w:rsidR="00B815FE">
        <w:rPr>
          <w:lang w:eastAsia="en-AU"/>
        </w:rPr>
        <w:t xml:space="preserve"> on workforce challenges</w:t>
      </w:r>
      <w:r w:rsidR="00D51952">
        <w:rPr>
          <w:lang w:eastAsia="en-AU"/>
        </w:rPr>
        <w:t xml:space="preserve"> </w:t>
      </w:r>
      <w:r w:rsidR="00377ECB">
        <w:rPr>
          <w:lang w:eastAsia="en-AU"/>
        </w:rPr>
        <w:t>on 18</w:t>
      </w:r>
      <w:r w:rsidR="00377ECB" w:rsidRPr="11F55DB3">
        <w:rPr>
          <w:lang w:eastAsia="en-AU"/>
        </w:rPr>
        <w:t xml:space="preserve"> </w:t>
      </w:r>
      <w:r>
        <w:rPr>
          <w:lang w:eastAsia="en-AU"/>
        </w:rPr>
        <w:t>September</w:t>
      </w:r>
      <w:r w:rsidR="00E110AA">
        <w:rPr>
          <w:lang w:eastAsia="en-AU"/>
        </w:rPr>
        <w:t xml:space="preserve"> 2026</w:t>
      </w:r>
      <w:r w:rsidR="00B815FE">
        <w:rPr>
          <w:lang w:eastAsia="en-AU"/>
        </w:rPr>
        <w:t xml:space="preserve">, with </w:t>
      </w:r>
      <w:r w:rsidR="00DC60C9">
        <w:rPr>
          <w:lang w:eastAsia="en-AU"/>
        </w:rPr>
        <w:t>feedback from the Partnership</w:t>
      </w:r>
      <w:r w:rsidR="4605AB2A" w:rsidRPr="571D1B70">
        <w:rPr>
          <w:lang w:eastAsia="en-AU"/>
        </w:rPr>
        <w:t xml:space="preserve"> </w:t>
      </w:r>
      <w:r w:rsidR="4605AB2A" w:rsidRPr="1253D7ED">
        <w:rPr>
          <w:lang w:eastAsia="en-AU"/>
        </w:rPr>
        <w:t>informing discussions</w:t>
      </w:r>
      <w:r w:rsidR="00B815FE" w:rsidRPr="1253D7ED">
        <w:rPr>
          <w:lang w:eastAsia="en-AU"/>
        </w:rPr>
        <w:t>.</w:t>
      </w:r>
      <w:r w:rsidR="00B92451">
        <w:rPr>
          <w:lang w:eastAsia="en-AU"/>
        </w:rPr>
        <w:t xml:space="preserve"> </w:t>
      </w:r>
      <w:r w:rsidR="00B815FE">
        <w:rPr>
          <w:lang w:eastAsia="en-AU"/>
        </w:rPr>
        <w:t xml:space="preserve">DSS </w:t>
      </w:r>
      <w:r w:rsidR="1E48C75C" w:rsidRPr="1C32C1BE">
        <w:rPr>
          <w:lang w:eastAsia="en-AU"/>
        </w:rPr>
        <w:t>will</w:t>
      </w:r>
      <w:r w:rsidR="00B815FE">
        <w:rPr>
          <w:lang w:eastAsia="en-AU"/>
        </w:rPr>
        <w:t xml:space="preserve"> </w:t>
      </w:r>
      <w:r w:rsidR="00B92451">
        <w:rPr>
          <w:lang w:eastAsia="en-AU"/>
        </w:rPr>
        <w:t xml:space="preserve">share </w:t>
      </w:r>
      <w:r w:rsidR="00CE160D">
        <w:rPr>
          <w:lang w:eastAsia="en-AU"/>
        </w:rPr>
        <w:t xml:space="preserve">workshop </w:t>
      </w:r>
      <w:r w:rsidR="1D3D9935" w:rsidRPr="6AAD4E6B">
        <w:rPr>
          <w:lang w:eastAsia="en-AU"/>
        </w:rPr>
        <w:t xml:space="preserve">outcomes </w:t>
      </w:r>
      <w:r w:rsidR="00B92451">
        <w:rPr>
          <w:lang w:eastAsia="en-AU"/>
        </w:rPr>
        <w:t>with the Partnership</w:t>
      </w:r>
      <w:r w:rsidR="00D961AA">
        <w:rPr>
          <w:lang w:eastAsia="en-AU"/>
        </w:rPr>
        <w:t xml:space="preserve"> </w:t>
      </w:r>
      <w:r w:rsidR="00D961AA" w:rsidRPr="00D961AA">
        <w:rPr>
          <w:lang w:eastAsia="en-AU"/>
        </w:rPr>
        <w:t>to support consideration of options to progress a project on workforce priorities, as agreed at Joint Council in 2025</w:t>
      </w:r>
      <w:r w:rsidR="37EACBBE" w:rsidRPr="7CB36D11">
        <w:rPr>
          <w:lang w:eastAsia="en-AU"/>
        </w:rPr>
        <w:t>.</w:t>
      </w:r>
      <w:r w:rsidR="00833105">
        <w:rPr>
          <w:lang w:eastAsia="en-AU"/>
        </w:rPr>
        <w:t xml:space="preserve"> </w:t>
      </w:r>
    </w:p>
    <w:p w14:paraId="01292C3B" w14:textId="3940E355" w:rsidR="005710DD" w:rsidRPr="004D2D86" w:rsidRDefault="004D2D86" w:rsidP="000C51C9">
      <w:pPr>
        <w:rPr>
          <w:b/>
          <w:bCs/>
        </w:rPr>
      </w:pPr>
      <w:r w:rsidRPr="004D2D86">
        <w:rPr>
          <w:b/>
          <w:bCs/>
        </w:rPr>
        <w:t xml:space="preserve">Priority 4D: Work with </w:t>
      </w:r>
      <w:hyperlink r:id="rId17" w:history="1">
        <w:r w:rsidR="2C906D3A" w:rsidRPr="00DF003A">
          <w:rPr>
            <w:rStyle w:val="Hyperlink"/>
            <w:b/>
            <w:bCs/>
          </w:rPr>
          <w:t>Our Ways Strong Together</w:t>
        </w:r>
      </w:hyperlink>
      <w:r w:rsidR="2C906D3A" w:rsidRPr="2CD105C2">
        <w:rPr>
          <w:b/>
          <w:bCs/>
        </w:rPr>
        <w:t xml:space="preserve"> </w:t>
      </w:r>
      <w:r w:rsidRPr="004D2D86">
        <w:rPr>
          <w:b/>
          <w:bCs/>
        </w:rPr>
        <w:t xml:space="preserve">and the Aboriginal and Torres Strait Islander Leadership Group of Safe and Supported to progress priorities and actions of </w:t>
      </w:r>
      <w:hyperlink r:id="rId18" w:history="1">
        <w:r w:rsidRPr="026AD822">
          <w:rPr>
            <w:rStyle w:val="Hyperlink"/>
            <w:b/>
            <w:bCs/>
          </w:rPr>
          <w:t>Our Ways – Strong Ways – Our Voices</w:t>
        </w:r>
      </w:hyperlink>
      <w:r w:rsidRPr="004D2D86">
        <w:rPr>
          <w:b/>
          <w:bCs/>
        </w:rPr>
        <w:t xml:space="preserve"> that align with the remit of the Partnership. </w:t>
      </w:r>
    </w:p>
    <w:p w14:paraId="731DFFFF" w14:textId="434DE016" w:rsidR="009E3EB0" w:rsidRDefault="00A81C2A" w:rsidP="00A81C2A">
      <w:r>
        <w:t>Members noted and discussed a presentation from</w:t>
      </w:r>
      <w:r w:rsidR="004804AF">
        <w:t xml:space="preserve"> Our Ways Strong Together</w:t>
      </w:r>
      <w:r w:rsidR="009568A4">
        <w:t>, the newly established</w:t>
      </w:r>
      <w:r>
        <w:t xml:space="preserve"> </w:t>
      </w:r>
      <w:r w:rsidR="00807E9A">
        <w:t>Aboriginal and Torres Strait Islander peak body for addressing family, domestic and sexual violence</w:t>
      </w:r>
      <w:r w:rsidR="3100BBDF">
        <w:t>.</w:t>
      </w:r>
      <w:r w:rsidR="009568A4">
        <w:t xml:space="preserve"> </w:t>
      </w:r>
      <w:r w:rsidR="00C27E9C" w:rsidRPr="004A3E1C">
        <w:t>The presentation</w:t>
      </w:r>
      <w:r w:rsidR="00921F9B" w:rsidRPr="004A3E1C">
        <w:t xml:space="preserve"> </w:t>
      </w:r>
      <w:r w:rsidR="11F7E043" w:rsidRPr="004A3E1C">
        <w:t>highlighted</w:t>
      </w:r>
      <w:r w:rsidR="007C6D23" w:rsidRPr="004A3E1C">
        <w:t xml:space="preserve"> </w:t>
      </w:r>
      <w:r w:rsidR="00E76FDB" w:rsidRPr="004A3E1C">
        <w:t xml:space="preserve">family and domestic </w:t>
      </w:r>
      <w:r w:rsidR="007C6D23" w:rsidRPr="004A3E1C">
        <w:t>violence as an early childhood issue</w:t>
      </w:r>
      <w:r w:rsidR="009568A4" w:rsidRPr="004A3E1C">
        <w:t xml:space="preserve">, </w:t>
      </w:r>
      <w:r w:rsidR="00E76FDB" w:rsidRPr="004A3E1C">
        <w:t>affecting children’s development, health and long-term outcomes</w:t>
      </w:r>
      <w:r w:rsidR="00BD0257" w:rsidRPr="004A3E1C">
        <w:t xml:space="preserve">, </w:t>
      </w:r>
      <w:r w:rsidR="00842ED6" w:rsidRPr="004A3E1C">
        <w:t xml:space="preserve">with </w:t>
      </w:r>
      <w:r w:rsidR="00D1282F">
        <w:t xml:space="preserve">the </w:t>
      </w:r>
      <w:r w:rsidR="00842ED6" w:rsidRPr="004A3E1C">
        <w:t xml:space="preserve">early childhood and education system </w:t>
      </w:r>
      <w:r w:rsidR="00C80A58">
        <w:t>playing a critical role in prevention and early intervention</w:t>
      </w:r>
      <w:r w:rsidR="40785140" w:rsidRPr="004A3E1C">
        <w:t>.</w:t>
      </w:r>
      <w:r w:rsidR="00E76FDB" w:rsidRPr="004A3E1C">
        <w:t xml:space="preserve"> </w:t>
      </w:r>
      <w:r w:rsidR="6A80C0FD" w:rsidRPr="004A3E1C">
        <w:t>It also</w:t>
      </w:r>
      <w:r w:rsidR="4D5BF958" w:rsidRPr="004A3E1C">
        <w:t xml:space="preserve"> reflected on the</w:t>
      </w:r>
      <w:r w:rsidR="007C14A4" w:rsidRPr="004A3E1C">
        <w:t xml:space="preserve"> importance of</w:t>
      </w:r>
      <w:r w:rsidR="4D5BF958" w:rsidRPr="004A3E1C">
        <w:t xml:space="preserve"> strong working relationships with government </w:t>
      </w:r>
      <w:r w:rsidR="74AB0E0F" w:rsidRPr="004A3E1C">
        <w:t>in supporting shared priorities and reform efforts.</w:t>
      </w:r>
      <w:r w:rsidR="00FC14A2" w:rsidRPr="004A3E1C">
        <w:t xml:space="preserve"> </w:t>
      </w:r>
      <w:r w:rsidR="004A3AD8">
        <w:t xml:space="preserve">First Nations members reflected on their involvement in the establishment of the peak body, </w:t>
      </w:r>
      <w:r w:rsidR="007C5C7B">
        <w:t xml:space="preserve">and the potential to create rapid change when leaning into the National Agreement and the Priority Reforms. </w:t>
      </w:r>
    </w:p>
    <w:p w14:paraId="001BEA72" w14:textId="3B498BA1" w:rsidR="004E0172" w:rsidRPr="00CB6189" w:rsidRDefault="004E0172" w:rsidP="00F248C7">
      <w:pPr>
        <w:pStyle w:val="Heading2"/>
        <w:spacing w:after="0"/>
      </w:pPr>
      <w:r>
        <w:t>Other ECCDPP work</w:t>
      </w:r>
    </w:p>
    <w:p w14:paraId="2B5C957E" w14:textId="77777777" w:rsidR="006B591E" w:rsidRPr="00F248C7" w:rsidRDefault="006B591E" w:rsidP="006B591E">
      <w:pPr>
        <w:pStyle w:val="Heading3"/>
      </w:pPr>
      <w:r w:rsidRPr="00F248C7">
        <w:t>Joint Council on Closing the Gap / Closing the Gap Target 12</w:t>
      </w:r>
    </w:p>
    <w:p w14:paraId="0BA07F9F" w14:textId="3172219F" w:rsidR="00B66A8C" w:rsidRDefault="006A1778" w:rsidP="00F248C7">
      <w:pPr>
        <w:spacing w:after="0"/>
      </w:pPr>
      <w:r>
        <w:t xml:space="preserve">Members noted an update on preparations for a Partnership and Safe and Supported </w:t>
      </w:r>
      <w:r w:rsidR="005054D7">
        <w:t xml:space="preserve">report-back </w:t>
      </w:r>
      <w:r w:rsidR="1DE2FEDA">
        <w:t xml:space="preserve">to Joint Council </w:t>
      </w:r>
      <w:r w:rsidR="0093675A">
        <w:t xml:space="preserve">on Closing the Gap </w:t>
      </w:r>
      <w:r w:rsidR="1DE2FEDA">
        <w:t xml:space="preserve">in November 2026 </w:t>
      </w:r>
      <w:r>
        <w:t>on progress toward Target 12</w:t>
      </w:r>
      <w:r w:rsidR="00F06EBB">
        <w:t xml:space="preserve">, </w:t>
      </w:r>
      <w:r w:rsidR="005054D7">
        <w:t>including</w:t>
      </w:r>
      <w:r w:rsidR="007760A3">
        <w:t xml:space="preserve"> shared priority actions </w:t>
      </w:r>
      <w:r w:rsidR="005054D7">
        <w:t xml:space="preserve">to: </w:t>
      </w:r>
      <w:r w:rsidR="0D0AA2E9">
        <w:t xml:space="preserve"> </w:t>
      </w:r>
    </w:p>
    <w:p w14:paraId="624E69F3" w14:textId="7C0D89D5" w:rsidR="00B66A8C" w:rsidRDefault="0D0AA2E9" w:rsidP="00826DB9">
      <w:pPr>
        <w:pStyle w:val="ListParagraph"/>
        <w:numPr>
          <w:ilvl w:val="0"/>
          <w:numId w:val="24"/>
        </w:numPr>
      </w:pPr>
      <w:r>
        <w:t>increase funding to ACCO child and family services through implementation planning for the National Child and F</w:t>
      </w:r>
      <w:r w:rsidR="5FDEC203">
        <w:t>amily Investment Strategy</w:t>
      </w:r>
      <w:r w:rsidR="703AE5DF">
        <w:t xml:space="preserve">, </w:t>
      </w:r>
      <w:r w:rsidR="00CB2319">
        <w:t>including</w:t>
      </w:r>
      <w:r w:rsidR="5FDEC203">
        <w:t xml:space="preserve"> </w:t>
      </w:r>
      <w:r w:rsidR="00C3165D">
        <w:t>consideration of</w:t>
      </w:r>
      <w:r w:rsidR="5FDEC203">
        <w:t xml:space="preserve"> the </w:t>
      </w:r>
      <w:r w:rsidR="5FDEC203" w:rsidRPr="00826DB9">
        <w:rPr>
          <w:i/>
        </w:rPr>
        <w:t xml:space="preserve">Doing </w:t>
      </w:r>
      <w:r w:rsidR="5FDEC203" w:rsidRPr="00826DB9">
        <w:rPr>
          <w:i/>
          <w:iCs/>
        </w:rPr>
        <w:t>Things</w:t>
      </w:r>
      <w:r w:rsidR="5FDEC203" w:rsidRPr="00826DB9">
        <w:rPr>
          <w:i/>
        </w:rPr>
        <w:t xml:space="preserve"> Differently</w:t>
      </w:r>
      <w:r w:rsidR="5FDEC203">
        <w:t xml:space="preserve"> report</w:t>
      </w:r>
      <w:r w:rsidR="7804AACC">
        <w:t xml:space="preserve"> </w:t>
      </w:r>
    </w:p>
    <w:p w14:paraId="6F685AB1" w14:textId="1BD60A26" w:rsidR="00B66A8C" w:rsidRDefault="5FDEC203" w:rsidP="00826DB9">
      <w:pPr>
        <w:pStyle w:val="ListParagraph"/>
        <w:numPr>
          <w:ilvl w:val="0"/>
          <w:numId w:val="24"/>
        </w:numPr>
      </w:pPr>
      <w:r>
        <w:t>inves</w:t>
      </w:r>
      <w:r w:rsidR="4C043E72">
        <w:t>t in early support and prevention services</w:t>
      </w:r>
    </w:p>
    <w:p w14:paraId="30BFD38F" w14:textId="29F7AD90" w:rsidR="00B66A8C" w:rsidRDefault="4C043E72" w:rsidP="00826DB9">
      <w:pPr>
        <w:pStyle w:val="ListParagraph"/>
        <w:numPr>
          <w:ilvl w:val="0"/>
          <w:numId w:val="24"/>
        </w:numPr>
      </w:pPr>
      <w:r>
        <w:t>progress on delegated authority</w:t>
      </w:r>
    </w:p>
    <w:p w14:paraId="21F9B624" w14:textId="775C6006" w:rsidR="00B66A8C" w:rsidRDefault="4C043E72" w:rsidP="00826DB9">
      <w:pPr>
        <w:pStyle w:val="ListParagraph"/>
        <w:numPr>
          <w:ilvl w:val="0"/>
          <w:numId w:val="24"/>
        </w:numPr>
      </w:pPr>
      <w:r>
        <w:t>strengthen the Aboriginal and Torres Strait Islander workforce.</w:t>
      </w:r>
    </w:p>
    <w:p w14:paraId="791B4DA8" w14:textId="04F06282" w:rsidR="00744134" w:rsidRDefault="0FC31916" w:rsidP="009E3EB0">
      <w:r w:rsidRPr="1E3BE773">
        <w:rPr>
          <w:lang w:eastAsia="en-AU"/>
        </w:rPr>
        <w:t>The</w:t>
      </w:r>
      <w:r w:rsidR="273DF99C" w:rsidRPr="1E3BE773">
        <w:rPr>
          <w:lang w:eastAsia="en-AU"/>
        </w:rPr>
        <w:t xml:space="preserve"> First Nations Caucus </w:t>
      </w:r>
      <w:r w:rsidR="0B3A3751" w:rsidRPr="1E3BE773">
        <w:rPr>
          <w:lang w:eastAsia="en-AU"/>
        </w:rPr>
        <w:t xml:space="preserve">emphasised that reporting </w:t>
      </w:r>
      <w:r w:rsidR="00C3165D">
        <w:rPr>
          <w:lang w:eastAsia="en-AU"/>
        </w:rPr>
        <w:t>should prioritise measuring progress</w:t>
      </w:r>
      <w:r w:rsidR="00F02806">
        <w:rPr>
          <w:lang w:eastAsia="en-AU"/>
        </w:rPr>
        <w:t xml:space="preserve"> </w:t>
      </w:r>
      <w:r w:rsidR="00F02806" w:rsidRPr="1E3BE773">
        <w:rPr>
          <w:lang w:eastAsia="en-AU"/>
        </w:rPr>
        <w:t>using</w:t>
      </w:r>
      <w:r w:rsidR="273DF99C" w:rsidRPr="1E3BE773">
        <w:rPr>
          <w:lang w:eastAsia="en-AU"/>
        </w:rPr>
        <w:t xml:space="preserve"> data. Members also agreed to include matters of intersectionality (for example, </w:t>
      </w:r>
      <w:r w:rsidR="5BE2C218" w:rsidRPr="1E3BE773">
        <w:rPr>
          <w:lang w:eastAsia="en-AU"/>
        </w:rPr>
        <w:t xml:space="preserve">where out-of-home care intersects with </w:t>
      </w:r>
      <w:r w:rsidR="756CCA7F" w:rsidRPr="1E3BE773">
        <w:rPr>
          <w:lang w:eastAsia="en-AU"/>
        </w:rPr>
        <w:t xml:space="preserve">issues such as </w:t>
      </w:r>
      <w:r w:rsidR="273DF99C" w:rsidRPr="1E3BE773">
        <w:rPr>
          <w:lang w:eastAsia="en-AU"/>
        </w:rPr>
        <w:t>workforce and housing) in their briefings to Indigenous Affairs Ministers</w:t>
      </w:r>
      <w:r w:rsidR="00034E17">
        <w:rPr>
          <w:lang w:eastAsia="en-AU"/>
        </w:rPr>
        <w:t>,</w:t>
      </w:r>
      <w:r w:rsidR="273DF99C" w:rsidRPr="1E3BE773">
        <w:rPr>
          <w:lang w:eastAsia="en-AU"/>
        </w:rPr>
        <w:t xml:space="preserve"> prior to the meeting of Joint Council</w:t>
      </w:r>
      <w:r w:rsidR="001B3F81">
        <w:rPr>
          <w:lang w:eastAsia="en-AU"/>
        </w:rPr>
        <w:t>,</w:t>
      </w:r>
      <w:r w:rsidR="00F77BF6">
        <w:rPr>
          <w:lang w:eastAsia="en-AU"/>
        </w:rPr>
        <w:t xml:space="preserve"> to support consideration of</w:t>
      </w:r>
      <w:r w:rsidR="2774E017" w:rsidRPr="1E3BE773">
        <w:rPr>
          <w:lang w:eastAsia="en-AU"/>
        </w:rPr>
        <w:t xml:space="preserve"> the broad factors that influence outcomes for children and families</w:t>
      </w:r>
      <w:r w:rsidR="01F893A2" w:rsidRPr="1E3BE773">
        <w:rPr>
          <w:lang w:eastAsia="en-AU"/>
        </w:rPr>
        <w:t>.</w:t>
      </w:r>
    </w:p>
    <w:p w14:paraId="0FFA5BB1" w14:textId="5A40B8FE" w:rsidR="00B3423D" w:rsidRDefault="00B3423D" w:rsidP="004B1F83">
      <w:pPr>
        <w:pStyle w:val="Heading3"/>
      </w:pPr>
      <w:r>
        <w:t>First Nations Education Policy</w:t>
      </w:r>
    </w:p>
    <w:p w14:paraId="10704A33" w14:textId="25337B09" w:rsidR="002664DC" w:rsidRDefault="00814A30" w:rsidP="00B3423D">
      <w:r>
        <w:t xml:space="preserve">The Australian </w:t>
      </w:r>
      <w:r w:rsidR="00165511">
        <w:t>Government Department of Education</w:t>
      </w:r>
      <w:r w:rsidR="00A170A1">
        <w:t xml:space="preserve"> (DE)</w:t>
      </w:r>
      <w:r>
        <w:t xml:space="preserve"> and </w:t>
      </w:r>
      <w:r w:rsidR="0059538B">
        <w:t>t</w:t>
      </w:r>
      <w:r w:rsidR="0065259B" w:rsidRPr="0065259B">
        <w:t>he National Aboriginal and Torres Strait Islander Education Corporation</w:t>
      </w:r>
      <w:r w:rsidR="0065259B">
        <w:t xml:space="preserve"> (</w:t>
      </w:r>
      <w:r w:rsidR="00037DDE">
        <w:t>NATSIEC</w:t>
      </w:r>
      <w:r w:rsidR="0065259B">
        <w:t>)</w:t>
      </w:r>
      <w:r w:rsidR="00037DDE">
        <w:t xml:space="preserve"> </w:t>
      </w:r>
      <w:r w:rsidR="00033B9B">
        <w:t xml:space="preserve">facilitated a workshop </w:t>
      </w:r>
      <w:r w:rsidR="002E29CC">
        <w:t xml:space="preserve">on the </w:t>
      </w:r>
      <w:r w:rsidR="00DB313D">
        <w:t xml:space="preserve">co-drafted </w:t>
      </w:r>
      <w:hyperlink r:id="rId19" w:history="1">
        <w:r w:rsidR="002E29CC" w:rsidRPr="00FB09FA">
          <w:rPr>
            <w:rStyle w:val="Hyperlink"/>
          </w:rPr>
          <w:t>First Natio</w:t>
        </w:r>
        <w:r w:rsidR="002A3BBD" w:rsidRPr="00FB09FA">
          <w:rPr>
            <w:rStyle w:val="Hyperlink"/>
          </w:rPr>
          <w:t>ns Education Policy</w:t>
        </w:r>
      </w:hyperlink>
      <w:r w:rsidR="00264FD8">
        <w:t xml:space="preserve"> (FNEP</w:t>
      </w:r>
      <w:r w:rsidR="000939E4">
        <w:t xml:space="preserve">, </w:t>
      </w:r>
      <w:r w:rsidR="00BC2DEF">
        <w:t>Policy</w:t>
      </w:r>
      <w:r w:rsidR="00264FD8">
        <w:t>)</w:t>
      </w:r>
      <w:r w:rsidR="005D1F8D">
        <w:t xml:space="preserve">, </w:t>
      </w:r>
      <w:r w:rsidR="005D1F8D" w:rsidRPr="005D1F8D">
        <w:t>with SNAICC sharing their experience in the Policy’s development to date as one of five First Nations Partners</w:t>
      </w:r>
      <w:r w:rsidR="003D515A">
        <w:t>.</w:t>
      </w:r>
      <w:r w:rsidR="00B35C27">
        <w:t xml:space="preserve"> </w:t>
      </w:r>
      <w:r w:rsidR="00636C47">
        <w:t>D</w:t>
      </w:r>
      <w:r w:rsidR="000939E4">
        <w:t>iscussions focussed on</w:t>
      </w:r>
      <w:r w:rsidR="003B2727">
        <w:t xml:space="preserve"> implementation, including</w:t>
      </w:r>
      <w:r w:rsidR="004C7169">
        <w:t xml:space="preserve"> the</w:t>
      </w:r>
      <w:r w:rsidR="000939E4">
        <w:t xml:space="preserve"> ECCDPP’s role</w:t>
      </w:r>
      <w:r w:rsidR="00BB67BC">
        <w:t>,</w:t>
      </w:r>
      <w:r w:rsidR="000939E4">
        <w:t xml:space="preserve"> </w:t>
      </w:r>
      <w:r w:rsidR="00BC2DEF">
        <w:t xml:space="preserve">and key considerations </w:t>
      </w:r>
      <w:r w:rsidR="00BB67BC">
        <w:t xml:space="preserve">for </w:t>
      </w:r>
      <w:r w:rsidR="00BC2DEF">
        <w:t>the early childhood</w:t>
      </w:r>
      <w:r w:rsidR="004C7169">
        <w:t xml:space="preserve"> education and care</w:t>
      </w:r>
      <w:r w:rsidR="00BC2DEF">
        <w:t xml:space="preserve"> </w:t>
      </w:r>
      <w:r w:rsidR="00745DAC">
        <w:t xml:space="preserve">(ECEC) </w:t>
      </w:r>
      <w:r w:rsidR="00BC2DEF">
        <w:t>sector.</w:t>
      </w:r>
      <w:r w:rsidR="00FF0988">
        <w:t xml:space="preserve"> Members </w:t>
      </w:r>
      <w:r w:rsidR="006462AF">
        <w:t xml:space="preserve">discussed the </w:t>
      </w:r>
      <w:r w:rsidR="00BB67BC">
        <w:t>Partnership</w:t>
      </w:r>
      <w:r w:rsidR="0028284E">
        <w:t>’s</w:t>
      </w:r>
      <w:r w:rsidR="006462AF">
        <w:t xml:space="preserve"> value </w:t>
      </w:r>
      <w:r w:rsidR="00C6301D">
        <w:t>in b</w:t>
      </w:r>
      <w:r w:rsidR="00845806">
        <w:t>ringing</w:t>
      </w:r>
      <w:r w:rsidR="00B07A36">
        <w:t xml:space="preserve"> </w:t>
      </w:r>
      <w:r w:rsidR="003D76F9">
        <w:t>a whole-of-child</w:t>
      </w:r>
      <w:r w:rsidR="00EE5784">
        <w:t xml:space="preserve"> approach to </w:t>
      </w:r>
      <w:r w:rsidR="00154641">
        <w:t xml:space="preserve">policy </w:t>
      </w:r>
      <w:r w:rsidR="006C6EF7">
        <w:t>disc</w:t>
      </w:r>
      <w:r w:rsidR="00890CDD">
        <w:t xml:space="preserve">ussions and </w:t>
      </w:r>
      <w:r w:rsidR="002E51EE">
        <w:t>supporting</w:t>
      </w:r>
      <w:r w:rsidR="00154762">
        <w:t xml:space="preserve"> the</w:t>
      </w:r>
      <w:r w:rsidR="00FB4CF3">
        <w:t xml:space="preserve"> </w:t>
      </w:r>
      <w:r w:rsidR="001920F5">
        <w:t xml:space="preserve">sharing </w:t>
      </w:r>
      <w:r w:rsidR="00154762">
        <w:t xml:space="preserve">of </w:t>
      </w:r>
      <w:r w:rsidR="00FB4CF3">
        <w:t xml:space="preserve">evidence and </w:t>
      </w:r>
      <w:r w:rsidR="001920F5">
        <w:t>good practice.</w:t>
      </w:r>
    </w:p>
    <w:p w14:paraId="129D0C1C" w14:textId="352DAF5F" w:rsidR="00373FEB" w:rsidRDefault="31306A4B" w:rsidP="00E76555">
      <w:pPr>
        <w:rPr>
          <w:rFonts w:eastAsia="Gill Sans Nova" w:cs="Gill Sans Nova"/>
          <w:color w:val="000000" w:themeColor="text1"/>
        </w:rPr>
      </w:pPr>
      <w:r>
        <w:t xml:space="preserve">SNAICC </w:t>
      </w:r>
      <w:r w:rsidR="00183C4D">
        <w:t>and the First Nations Caucus</w:t>
      </w:r>
      <w:r>
        <w:t xml:space="preserve"> </w:t>
      </w:r>
      <w:r w:rsidR="4C1F1646">
        <w:t xml:space="preserve">acknowledged the significance of </w:t>
      </w:r>
      <w:r w:rsidR="1B811AED">
        <w:t>including</w:t>
      </w:r>
      <w:r w:rsidR="4C1F1646">
        <w:t xml:space="preserve"> ECEC</w:t>
      </w:r>
      <w:r w:rsidR="6AF7FAA8">
        <w:t xml:space="preserve"> for the first time in a national education </w:t>
      </w:r>
      <w:r w:rsidR="00402DA0">
        <w:t>policy but</w:t>
      </w:r>
      <w:r w:rsidR="002C594F">
        <w:t xml:space="preserve"> </w:t>
      </w:r>
      <w:r w:rsidR="00E43794">
        <w:t>noted concerns about the current draft</w:t>
      </w:r>
      <w:r w:rsidR="35E748AD" w:rsidDel="002C594F">
        <w:t>.</w:t>
      </w:r>
      <w:r w:rsidR="00E43794">
        <w:t xml:space="preserve"> </w:t>
      </w:r>
      <w:r w:rsidR="2956AFBB">
        <w:t>They</w:t>
      </w:r>
      <w:r w:rsidR="00CE228C">
        <w:t xml:space="preserve"> </w:t>
      </w:r>
      <w:r w:rsidR="4A46C5A1">
        <w:t xml:space="preserve">emphasised the </w:t>
      </w:r>
      <w:r w:rsidR="002C594F">
        <w:t xml:space="preserve">need to </w:t>
      </w:r>
      <w:r w:rsidR="00E43794">
        <w:t>include</w:t>
      </w:r>
      <w:r w:rsidR="43B4807F" w:rsidRPr="1E3BE773">
        <w:rPr>
          <w:rFonts w:eastAsia="Gill Sans Nova" w:cs="Gill Sans Nova"/>
          <w:color w:val="000000" w:themeColor="text1"/>
        </w:rPr>
        <w:t xml:space="preserve"> ECEC as a distinct education system</w:t>
      </w:r>
      <w:r w:rsidR="00C42AE1">
        <w:rPr>
          <w:rFonts w:eastAsia="Gill Sans Nova" w:cs="Gill Sans Nova"/>
          <w:color w:val="000000" w:themeColor="text1"/>
        </w:rPr>
        <w:t xml:space="preserve">, </w:t>
      </w:r>
      <w:r w:rsidR="002C594F">
        <w:t xml:space="preserve">recognise </w:t>
      </w:r>
      <w:r w:rsidR="7A7B3374">
        <w:t>the central role of ACCO-led integrated ear</w:t>
      </w:r>
      <w:r w:rsidR="0C2F723F">
        <w:t xml:space="preserve">ly years services, </w:t>
      </w:r>
      <w:r w:rsidR="00E43794">
        <w:t>explicitly include</w:t>
      </w:r>
      <w:r w:rsidR="6270E065">
        <w:t xml:space="preserve"> Aboriginal and Torres Strait Islander children and young people living with disability</w:t>
      </w:r>
      <w:r w:rsidR="00CA4001">
        <w:t xml:space="preserve">, and build </w:t>
      </w:r>
      <w:r w:rsidR="000D20A2">
        <w:t>on</w:t>
      </w:r>
      <w:r w:rsidR="0090400E" w:rsidRPr="1E3BE773">
        <w:rPr>
          <w:rFonts w:eastAsia="Gill Sans Nova" w:cs="Gill Sans Nova"/>
          <w:color w:val="000000" w:themeColor="text1"/>
        </w:rPr>
        <w:t xml:space="preserve"> existing shared decision-making mechanisms</w:t>
      </w:r>
      <w:r w:rsidR="0058165D">
        <w:rPr>
          <w:rFonts w:eastAsia="Gill Sans Nova" w:cs="Gill Sans Nova"/>
          <w:color w:val="000000" w:themeColor="text1"/>
        </w:rPr>
        <w:t xml:space="preserve"> </w:t>
      </w:r>
      <w:r w:rsidR="0090400E" w:rsidRPr="1E3BE773">
        <w:rPr>
          <w:rFonts w:eastAsia="Gill Sans Nova" w:cs="Gill Sans Nova"/>
          <w:color w:val="000000" w:themeColor="text1"/>
        </w:rPr>
        <w:t>to support implementation.</w:t>
      </w:r>
      <w:r w:rsidR="0090400E">
        <w:rPr>
          <w:rFonts w:eastAsia="Gill Sans Nova" w:cs="Gill Sans Nova"/>
          <w:color w:val="000000" w:themeColor="text1"/>
        </w:rPr>
        <w:t xml:space="preserve"> </w:t>
      </w:r>
    </w:p>
    <w:p w14:paraId="34F4C6FF" w14:textId="1E4EECF4" w:rsidR="00E76555" w:rsidRPr="0031593D" w:rsidRDefault="005E232A" w:rsidP="00E76555">
      <w:r>
        <w:rPr>
          <w:rFonts w:eastAsia="Gill Sans Nova" w:cs="Gill Sans Nova"/>
          <w:color w:val="000000" w:themeColor="text1"/>
        </w:rPr>
        <w:lastRenderedPageBreak/>
        <w:t xml:space="preserve">Feedback from the workshop will inform </w:t>
      </w:r>
      <w:r>
        <w:rPr>
          <w:lang w:val="en-US"/>
        </w:rPr>
        <w:t>ongoing refinement of the Policy</w:t>
      </w:r>
      <w:r w:rsidR="00E76555" w:rsidRPr="00E76555">
        <w:rPr>
          <w:lang w:val="en-US"/>
        </w:rPr>
        <w:t xml:space="preserve"> and </w:t>
      </w:r>
      <w:r w:rsidR="009C3199">
        <w:rPr>
          <w:lang w:val="en-US"/>
        </w:rPr>
        <w:t xml:space="preserve">further </w:t>
      </w:r>
      <w:r w:rsidR="00E76555" w:rsidRPr="00E76555">
        <w:rPr>
          <w:lang w:val="en-US"/>
        </w:rPr>
        <w:t>implementation planning</w:t>
      </w:r>
      <w:r w:rsidR="003B2727">
        <w:rPr>
          <w:lang w:val="en-US"/>
        </w:rPr>
        <w:t>, ahead of Education Ministers considering the revised Policy in the first half of 2027</w:t>
      </w:r>
      <w:r w:rsidR="00E76555" w:rsidRPr="00E76555">
        <w:rPr>
          <w:lang w:val="en-US"/>
        </w:rPr>
        <w:t xml:space="preserve">.  </w:t>
      </w:r>
    </w:p>
    <w:p w14:paraId="4943919A" w14:textId="6C6EC61B" w:rsidR="001D0070" w:rsidRDefault="001D0070" w:rsidP="007D3588">
      <w:pPr>
        <w:pStyle w:val="Heading3"/>
      </w:pPr>
      <w:r>
        <w:t>REFOCUS case study</w:t>
      </w:r>
    </w:p>
    <w:p w14:paraId="18A66157" w14:textId="77356B0C" w:rsidR="007D3588" w:rsidRPr="007A5528" w:rsidRDefault="00BB66A8" w:rsidP="00B3423D">
      <w:pPr>
        <w:rPr>
          <w:b/>
          <w:bCs/>
        </w:rPr>
      </w:pPr>
      <w:r>
        <w:t xml:space="preserve">Members noted and discussed a presentation from </w:t>
      </w:r>
      <w:r w:rsidR="001F286B">
        <w:t xml:space="preserve">REFOCUS, a </w:t>
      </w:r>
      <w:r w:rsidR="005C259C">
        <w:t xml:space="preserve">community organisation providing services for Aboriginal and Torres Strait Islander </w:t>
      </w:r>
      <w:r w:rsidR="000B692A">
        <w:t>families across Southeast Queensland.</w:t>
      </w:r>
      <w:r w:rsidR="00E01922">
        <w:t xml:space="preserve"> The presentation highlighted </w:t>
      </w:r>
      <w:r w:rsidR="00612688">
        <w:t xml:space="preserve">the </w:t>
      </w:r>
      <w:r w:rsidR="00E01922">
        <w:t>organisation</w:t>
      </w:r>
      <w:r w:rsidR="00612688">
        <w:t>’s success in</w:t>
      </w:r>
      <w:r w:rsidR="00E01922">
        <w:t xml:space="preserve"> </w:t>
      </w:r>
      <w:r w:rsidR="00612688">
        <w:t xml:space="preserve">eliminating the </w:t>
      </w:r>
      <w:r w:rsidR="00E01922">
        <w:t xml:space="preserve">over-representation of children in out-of-home care in their region in 2025. </w:t>
      </w:r>
      <w:r w:rsidR="003F377C">
        <w:t>REFOCUS’s</w:t>
      </w:r>
      <w:r w:rsidR="006310BE">
        <w:t xml:space="preserve"> approach to reunification</w:t>
      </w:r>
      <w:r w:rsidR="007A5528">
        <w:t xml:space="preserve"> </w:t>
      </w:r>
      <w:r w:rsidR="001A7594">
        <w:t>and out-of-home care</w:t>
      </w:r>
      <w:r w:rsidR="003E0FD9">
        <w:t xml:space="preserve"> centres</w:t>
      </w:r>
      <w:r w:rsidR="0054383B">
        <w:t xml:space="preserve"> around </w:t>
      </w:r>
      <w:r w:rsidR="001A7594">
        <w:t>authenticity</w:t>
      </w:r>
      <w:r w:rsidR="003E0FD9">
        <w:t xml:space="preserve">, </w:t>
      </w:r>
      <w:r w:rsidR="001A7594">
        <w:t>trus</w:t>
      </w:r>
      <w:r w:rsidR="00F1543D">
        <w:t>t</w:t>
      </w:r>
      <w:r w:rsidR="003E0FD9">
        <w:t>, and</w:t>
      </w:r>
      <w:r w:rsidR="00F1543D">
        <w:t xml:space="preserve"> holistic support. </w:t>
      </w:r>
      <w:r w:rsidR="003E0FD9">
        <w:t>The presentation</w:t>
      </w:r>
      <w:r w:rsidR="00DC218E">
        <w:t xml:space="preserve"> also</w:t>
      </w:r>
      <w:r w:rsidR="00F1543D">
        <w:t xml:space="preserve"> reflected on challenges </w:t>
      </w:r>
      <w:r w:rsidR="00B94BA4">
        <w:t>the organisation</w:t>
      </w:r>
      <w:r w:rsidR="00F1543D">
        <w:t xml:space="preserve"> has faced</w:t>
      </w:r>
      <w:r w:rsidR="007A5528">
        <w:t xml:space="preserve"> </w:t>
      </w:r>
      <w:r w:rsidR="00A162C4">
        <w:t xml:space="preserve">and identified key </w:t>
      </w:r>
      <w:r w:rsidR="007A5528">
        <w:t>strengths</w:t>
      </w:r>
      <w:r w:rsidR="00185253">
        <w:t>,</w:t>
      </w:r>
      <w:r w:rsidR="007A5528">
        <w:t xml:space="preserve"> </w:t>
      </w:r>
      <w:r w:rsidR="005F169A">
        <w:t>including</w:t>
      </w:r>
      <w:r w:rsidR="007A5528">
        <w:t xml:space="preserve"> </w:t>
      </w:r>
      <w:r w:rsidR="00D22E0E">
        <w:t>establishing</w:t>
      </w:r>
      <w:r w:rsidR="00185253">
        <w:t xml:space="preserve"> a</w:t>
      </w:r>
      <w:r w:rsidR="007A5528">
        <w:t xml:space="preserve"> strong delegated authority infrastructure to support decision-making about children. </w:t>
      </w:r>
    </w:p>
    <w:p w14:paraId="1DAC9126" w14:textId="10997A68" w:rsidR="001D0070" w:rsidRDefault="001D0070" w:rsidP="007A5528">
      <w:pPr>
        <w:pStyle w:val="Heading3"/>
      </w:pPr>
      <w:r>
        <w:t>Review approach to tracking ECCDPP priorities</w:t>
      </w:r>
    </w:p>
    <w:p w14:paraId="05767588" w14:textId="10E27D80" w:rsidR="00AA16E6" w:rsidRDefault="00AA16E6" w:rsidP="00D72ECD">
      <w:pPr>
        <w:rPr>
          <w:rStyle w:val="cf01"/>
          <w:rFonts w:asciiTheme="minorHAnsi" w:eastAsiaTheme="majorEastAsia" w:hAnsiTheme="minorHAnsi"/>
          <w:b/>
          <w:color w:val="0A1732"/>
          <w:sz w:val="22"/>
          <w:szCs w:val="22"/>
        </w:rPr>
      </w:pPr>
      <w:r w:rsidRPr="00C942B4">
        <w:rPr>
          <w:rStyle w:val="cf01"/>
          <w:rFonts w:asciiTheme="minorHAnsi" w:hAnsiTheme="minorHAnsi"/>
          <w:sz w:val="22"/>
          <w:szCs w:val="22"/>
        </w:rPr>
        <w:t xml:space="preserve">Members provided feedback on </w:t>
      </w:r>
      <w:r w:rsidR="00C65969">
        <w:rPr>
          <w:rStyle w:val="cf01"/>
          <w:rFonts w:asciiTheme="minorHAnsi" w:hAnsiTheme="minorHAnsi"/>
          <w:sz w:val="22"/>
          <w:szCs w:val="22"/>
        </w:rPr>
        <w:t>a</w:t>
      </w:r>
      <w:r w:rsidRPr="00C942B4">
        <w:rPr>
          <w:rStyle w:val="cf01"/>
          <w:rFonts w:asciiTheme="minorHAnsi" w:hAnsiTheme="minorHAnsi"/>
          <w:sz w:val="22"/>
          <w:szCs w:val="22"/>
        </w:rPr>
        <w:t xml:space="preserve"> proposed new approach to tracking </w:t>
      </w:r>
      <w:r w:rsidR="009A45A0">
        <w:rPr>
          <w:rStyle w:val="cf01"/>
          <w:rFonts w:asciiTheme="minorHAnsi" w:hAnsiTheme="minorHAnsi"/>
          <w:sz w:val="22"/>
          <w:szCs w:val="22"/>
        </w:rPr>
        <w:t xml:space="preserve">progress on </w:t>
      </w:r>
      <w:r w:rsidRPr="00C942B4">
        <w:rPr>
          <w:rStyle w:val="cf01"/>
          <w:rFonts w:asciiTheme="minorHAnsi" w:hAnsiTheme="minorHAnsi"/>
          <w:sz w:val="22"/>
          <w:szCs w:val="22"/>
        </w:rPr>
        <w:t>the ECCDPP Priorities</w:t>
      </w:r>
      <w:r w:rsidR="009A45A0">
        <w:rPr>
          <w:rStyle w:val="cf01"/>
          <w:rFonts w:asciiTheme="minorHAnsi" w:hAnsiTheme="minorHAnsi"/>
          <w:sz w:val="22"/>
          <w:szCs w:val="22"/>
        </w:rPr>
        <w:t>, developed in response to t</w:t>
      </w:r>
      <w:r w:rsidR="00636041">
        <w:rPr>
          <w:rStyle w:val="cf01"/>
          <w:rFonts w:asciiTheme="minorHAnsi" w:hAnsiTheme="minorHAnsi"/>
          <w:sz w:val="22"/>
          <w:szCs w:val="22"/>
        </w:rPr>
        <w:t xml:space="preserve">he </w:t>
      </w:r>
      <w:r w:rsidR="009B7534">
        <w:rPr>
          <w:rStyle w:val="cf01"/>
          <w:rFonts w:asciiTheme="minorHAnsi" w:hAnsiTheme="minorHAnsi"/>
          <w:sz w:val="22"/>
          <w:szCs w:val="22"/>
        </w:rPr>
        <w:t xml:space="preserve">independent evaluation </w:t>
      </w:r>
      <w:r w:rsidR="00636041">
        <w:rPr>
          <w:rStyle w:val="cf01"/>
          <w:rFonts w:asciiTheme="minorHAnsi" w:hAnsiTheme="minorHAnsi"/>
          <w:sz w:val="22"/>
          <w:szCs w:val="22"/>
        </w:rPr>
        <w:t xml:space="preserve">of the Partnership and </w:t>
      </w:r>
      <w:r w:rsidR="00A8180C">
        <w:rPr>
          <w:rStyle w:val="cf01"/>
          <w:rFonts w:asciiTheme="minorHAnsi" w:hAnsiTheme="minorHAnsi"/>
          <w:sz w:val="22"/>
          <w:szCs w:val="22"/>
        </w:rPr>
        <w:t xml:space="preserve">First Nations Caucus </w:t>
      </w:r>
      <w:r w:rsidR="009A45A0">
        <w:rPr>
          <w:rStyle w:val="cf01"/>
          <w:rFonts w:asciiTheme="minorHAnsi" w:hAnsiTheme="minorHAnsi"/>
          <w:sz w:val="22"/>
          <w:szCs w:val="22"/>
        </w:rPr>
        <w:t xml:space="preserve">calls </w:t>
      </w:r>
      <w:r w:rsidR="007C5239">
        <w:rPr>
          <w:rStyle w:val="cf01"/>
          <w:rFonts w:asciiTheme="minorHAnsi" w:hAnsiTheme="minorHAnsi"/>
          <w:sz w:val="22"/>
          <w:szCs w:val="22"/>
        </w:rPr>
        <w:t xml:space="preserve">for </w:t>
      </w:r>
      <w:r w:rsidR="00A8180C">
        <w:rPr>
          <w:rStyle w:val="cf01"/>
          <w:rFonts w:asciiTheme="minorHAnsi" w:hAnsiTheme="minorHAnsi"/>
          <w:sz w:val="22"/>
          <w:szCs w:val="22"/>
        </w:rPr>
        <w:t xml:space="preserve">more consistent and transparent </w:t>
      </w:r>
      <w:r w:rsidR="009A45A0">
        <w:rPr>
          <w:rStyle w:val="cf01"/>
          <w:rFonts w:asciiTheme="minorHAnsi" w:hAnsiTheme="minorHAnsi"/>
          <w:sz w:val="22"/>
          <w:szCs w:val="22"/>
        </w:rPr>
        <w:t>reporting</w:t>
      </w:r>
      <w:r w:rsidR="008A7025">
        <w:rPr>
          <w:rStyle w:val="cf01"/>
          <w:rFonts w:asciiTheme="minorHAnsi" w:hAnsiTheme="minorHAnsi"/>
          <w:sz w:val="22"/>
          <w:szCs w:val="22"/>
        </w:rPr>
        <w:t xml:space="preserve">. It also aims </w:t>
      </w:r>
      <w:r w:rsidR="009C669D">
        <w:rPr>
          <w:rStyle w:val="cf01"/>
          <w:rFonts w:asciiTheme="minorHAnsi" w:hAnsiTheme="minorHAnsi"/>
          <w:sz w:val="22"/>
          <w:szCs w:val="22"/>
        </w:rPr>
        <w:t xml:space="preserve">to </w:t>
      </w:r>
      <w:r w:rsidR="009A45A0">
        <w:rPr>
          <w:rStyle w:val="cf01"/>
          <w:rFonts w:asciiTheme="minorHAnsi" w:hAnsiTheme="minorHAnsi"/>
          <w:sz w:val="22"/>
          <w:szCs w:val="22"/>
        </w:rPr>
        <w:t>better</w:t>
      </w:r>
      <w:r w:rsidR="005544E8">
        <w:rPr>
          <w:rStyle w:val="cf01"/>
          <w:rFonts w:asciiTheme="minorHAnsi" w:hAnsiTheme="minorHAnsi"/>
          <w:sz w:val="22"/>
          <w:szCs w:val="22"/>
        </w:rPr>
        <w:t xml:space="preserve"> </w:t>
      </w:r>
      <w:r w:rsidR="009C669D">
        <w:rPr>
          <w:rStyle w:val="cf01"/>
          <w:rFonts w:asciiTheme="minorHAnsi" w:hAnsiTheme="minorHAnsi"/>
          <w:sz w:val="22"/>
          <w:szCs w:val="22"/>
        </w:rPr>
        <w:t>reflect Aboriginal and Torres Strait Islander perspectives on progress. M</w:t>
      </w:r>
      <w:r w:rsidR="00826634">
        <w:rPr>
          <w:rStyle w:val="cf01"/>
          <w:rFonts w:asciiTheme="minorHAnsi" w:hAnsiTheme="minorHAnsi"/>
          <w:sz w:val="22"/>
          <w:szCs w:val="22"/>
        </w:rPr>
        <w:t xml:space="preserve">embers agreed to trial the approach </w:t>
      </w:r>
      <w:r w:rsidR="00826634" w:rsidRPr="00C942B4">
        <w:rPr>
          <w:rStyle w:val="cf01"/>
          <w:rFonts w:asciiTheme="minorHAnsi" w:hAnsiTheme="minorHAnsi"/>
          <w:sz w:val="22"/>
          <w:szCs w:val="22"/>
        </w:rPr>
        <w:t>with</w:t>
      </w:r>
      <w:r w:rsidR="0031491A">
        <w:rPr>
          <w:rStyle w:val="cf01"/>
          <w:rFonts w:asciiTheme="minorHAnsi" w:hAnsiTheme="minorHAnsi"/>
          <w:sz w:val="22"/>
          <w:szCs w:val="22"/>
        </w:rPr>
        <w:t>in</w:t>
      </w:r>
      <w:r w:rsidR="00826634" w:rsidRPr="00C942B4">
        <w:rPr>
          <w:rStyle w:val="cf01"/>
          <w:rFonts w:asciiTheme="minorHAnsi" w:hAnsiTheme="minorHAnsi"/>
          <w:sz w:val="22"/>
          <w:szCs w:val="22"/>
        </w:rPr>
        <w:t xml:space="preserve"> </w:t>
      </w:r>
      <w:r w:rsidR="0031491A">
        <w:rPr>
          <w:rStyle w:val="cf01"/>
          <w:rFonts w:asciiTheme="minorHAnsi" w:hAnsiTheme="minorHAnsi"/>
          <w:sz w:val="22"/>
          <w:szCs w:val="22"/>
        </w:rPr>
        <w:t>a</w:t>
      </w:r>
      <w:r w:rsidR="0031491A" w:rsidRPr="00C942B4">
        <w:rPr>
          <w:rStyle w:val="cf01"/>
          <w:rFonts w:asciiTheme="minorHAnsi" w:hAnsiTheme="minorHAnsi"/>
          <w:sz w:val="22"/>
          <w:szCs w:val="22"/>
        </w:rPr>
        <w:t xml:space="preserve"> </w:t>
      </w:r>
      <w:r w:rsidR="00826634" w:rsidRPr="00C942B4">
        <w:rPr>
          <w:rStyle w:val="cf01"/>
          <w:rFonts w:asciiTheme="minorHAnsi" w:hAnsiTheme="minorHAnsi"/>
          <w:sz w:val="22"/>
          <w:szCs w:val="22"/>
        </w:rPr>
        <w:t>six-month timeframe</w:t>
      </w:r>
      <w:r w:rsidR="009A45A0">
        <w:rPr>
          <w:rStyle w:val="cf01"/>
          <w:rFonts w:asciiTheme="minorHAnsi" w:hAnsiTheme="minorHAnsi"/>
          <w:sz w:val="22"/>
          <w:szCs w:val="22"/>
        </w:rPr>
        <w:t>,</w:t>
      </w:r>
      <w:r w:rsidR="006714F8">
        <w:rPr>
          <w:rStyle w:val="cf01"/>
          <w:rFonts w:asciiTheme="minorHAnsi" w:hAnsiTheme="minorHAnsi"/>
          <w:sz w:val="22"/>
          <w:szCs w:val="22"/>
        </w:rPr>
        <w:t xml:space="preserve"> </w:t>
      </w:r>
      <w:r w:rsidR="009A45A0">
        <w:rPr>
          <w:rStyle w:val="cf01"/>
          <w:rFonts w:asciiTheme="minorHAnsi" w:hAnsiTheme="minorHAnsi"/>
          <w:sz w:val="22"/>
          <w:szCs w:val="22"/>
        </w:rPr>
        <w:t>subject to</w:t>
      </w:r>
      <w:r w:rsidR="006714F8">
        <w:rPr>
          <w:rStyle w:val="cf01"/>
          <w:rFonts w:asciiTheme="minorHAnsi" w:hAnsiTheme="minorHAnsi"/>
          <w:sz w:val="22"/>
          <w:szCs w:val="22"/>
        </w:rPr>
        <w:t xml:space="preserve"> incorporation of feedback, </w:t>
      </w:r>
      <w:r w:rsidR="00312D7F">
        <w:rPr>
          <w:rStyle w:val="cf01"/>
          <w:rFonts w:asciiTheme="minorHAnsi" w:hAnsiTheme="minorHAnsi"/>
          <w:sz w:val="22"/>
          <w:szCs w:val="22"/>
        </w:rPr>
        <w:t xml:space="preserve">including consideration </w:t>
      </w:r>
      <w:r w:rsidR="005544E8" w:rsidRPr="00C942B4">
        <w:rPr>
          <w:rStyle w:val="cf01"/>
          <w:rFonts w:asciiTheme="minorHAnsi" w:hAnsiTheme="minorHAnsi"/>
          <w:sz w:val="22"/>
          <w:szCs w:val="22"/>
        </w:rPr>
        <w:t xml:space="preserve">of a </w:t>
      </w:r>
      <w:r w:rsidR="009A45A0">
        <w:rPr>
          <w:rStyle w:val="cf01"/>
          <w:rFonts w:asciiTheme="minorHAnsi" w:hAnsiTheme="minorHAnsi"/>
          <w:sz w:val="22"/>
          <w:szCs w:val="22"/>
        </w:rPr>
        <w:t>public reporting version</w:t>
      </w:r>
      <w:r w:rsidR="00826634" w:rsidRPr="00C942B4">
        <w:rPr>
          <w:rStyle w:val="cf01"/>
          <w:rFonts w:asciiTheme="minorHAnsi" w:hAnsiTheme="minorHAnsi"/>
          <w:sz w:val="22"/>
          <w:szCs w:val="22"/>
        </w:rPr>
        <w:t>.</w:t>
      </w:r>
      <w:r w:rsidR="00826634">
        <w:rPr>
          <w:rStyle w:val="cf01"/>
          <w:rFonts w:asciiTheme="minorHAnsi" w:hAnsiTheme="minorHAnsi"/>
          <w:sz w:val="22"/>
          <w:szCs w:val="22"/>
        </w:rPr>
        <w:t xml:space="preserve"> </w:t>
      </w:r>
    </w:p>
    <w:p w14:paraId="0707CAA8" w14:textId="3C42331D" w:rsidR="001D0070" w:rsidRDefault="001D0070" w:rsidP="005C7800">
      <w:pPr>
        <w:pStyle w:val="Heading3"/>
      </w:pPr>
      <w:r>
        <w:t>Development of a potential Early Education and Care Commission</w:t>
      </w:r>
      <w:r w:rsidR="001277B0">
        <w:t xml:space="preserve"> (EEC Commission)</w:t>
      </w:r>
    </w:p>
    <w:p w14:paraId="7B03A3B0" w14:textId="77777777" w:rsidR="00E42FEC" w:rsidRPr="00E42FEC" w:rsidRDefault="007C5239" w:rsidP="00E42FEC">
      <w:r>
        <w:t xml:space="preserve">The </w:t>
      </w:r>
      <w:r w:rsidR="001277B0">
        <w:t>EEC</w:t>
      </w:r>
      <w:r w:rsidR="00570315">
        <w:t xml:space="preserve"> Commission Working Group </w:t>
      </w:r>
      <w:r w:rsidR="0032291F">
        <w:t>Co-chairs updated members</w:t>
      </w:r>
      <w:r w:rsidR="00A422F9" w:rsidRPr="00F97A9F">
        <w:t xml:space="preserve"> on the development of a potential </w:t>
      </w:r>
      <w:r w:rsidR="00A5522C">
        <w:t>EEC Commission</w:t>
      </w:r>
      <w:r w:rsidR="00950883">
        <w:t xml:space="preserve">. This included </w:t>
      </w:r>
      <w:r w:rsidR="003E3723">
        <w:t xml:space="preserve">the functions agreed </w:t>
      </w:r>
      <w:r w:rsidR="000C2470" w:rsidRPr="00E42FEC">
        <w:t>by Education Ministers as in</w:t>
      </w:r>
      <w:r w:rsidR="00644330" w:rsidRPr="00E42FEC">
        <w:t>- and out-of-</w:t>
      </w:r>
      <w:r w:rsidR="000C2470" w:rsidRPr="00E42FEC">
        <w:t>scope</w:t>
      </w:r>
      <w:r w:rsidR="00466D1D" w:rsidRPr="00E42FEC">
        <w:t xml:space="preserve"> for </w:t>
      </w:r>
      <w:r w:rsidR="00A47950" w:rsidRPr="00E42FEC">
        <w:t>consideration</w:t>
      </w:r>
      <w:r w:rsidR="00D467B7" w:rsidRPr="00E42FEC">
        <w:t xml:space="preserve">, and </w:t>
      </w:r>
      <w:r w:rsidR="00466D1D" w:rsidRPr="00E42FEC">
        <w:t xml:space="preserve">the thinking underway to embed </w:t>
      </w:r>
      <w:r w:rsidR="000C2470" w:rsidRPr="00E42FEC">
        <w:t xml:space="preserve">shared decision-making and Priority Reforms in </w:t>
      </w:r>
      <w:r w:rsidR="00A205EB" w:rsidRPr="00E42FEC">
        <w:t xml:space="preserve">designing </w:t>
      </w:r>
      <w:r w:rsidR="000C2470" w:rsidRPr="00E42FEC">
        <w:t>a Commission</w:t>
      </w:r>
      <w:r w:rsidR="003D515A" w:rsidRPr="00E42FEC">
        <w:t>.</w:t>
      </w:r>
    </w:p>
    <w:p w14:paraId="55AB9FAE" w14:textId="606EED5C" w:rsidR="00E42FEC" w:rsidRPr="00E42FEC" w:rsidRDefault="00E42FEC" w:rsidP="00E42FEC">
      <w:r w:rsidRPr="00E42FEC">
        <w:t xml:space="preserve">SNAICC and the First Nations Caucus expressed their support for an EEC Commission to improve outcomes for Aboriginal and Torres Strait Islander children and provide accountability for and coordination of system reform. They advised that an EEC Commission should embed Aboriginal and Torres Strait Islander governance and shared decision-making, and work alongside existing National Agreement partnership structures. Members reflected that the limited opportunity for broader First Nations peak representation and input does not reflect the principles of shared decision-making. </w:t>
      </w:r>
    </w:p>
    <w:p w14:paraId="3419C315" w14:textId="71784DBF" w:rsidR="00E42FEC" w:rsidRPr="00E42FEC" w:rsidRDefault="00E42FEC" w:rsidP="00E42FEC">
      <w:r w:rsidRPr="00E42FEC">
        <w:t xml:space="preserve">Co-Chairs acknowledged these concerns and committed to further engagement with SNAICC and First Nations Caucus members out-of-session to inform advice to Education Ministers. Members were also invited to provide written feedback for inclusion in this advice. </w:t>
      </w:r>
    </w:p>
    <w:p w14:paraId="2FD26421" w14:textId="1B00F2A9" w:rsidR="00DE5869" w:rsidRDefault="00DE5869" w:rsidP="00310788">
      <w:pPr>
        <w:pStyle w:val="Heading3"/>
      </w:pPr>
      <w:r>
        <w:t>ECCDPP evaluation response/next steps</w:t>
      </w:r>
    </w:p>
    <w:p w14:paraId="2EDAD30D" w14:textId="09D719B8" w:rsidR="00A60675" w:rsidRPr="00BA0BEF" w:rsidRDefault="3F36D06F" w:rsidP="00C47B7B">
      <w:r>
        <w:t>Members</w:t>
      </w:r>
      <w:r w:rsidR="0085001D">
        <w:t xml:space="preserve"> discussed a</w:t>
      </w:r>
      <w:r w:rsidR="7ABB82C4">
        <w:t xml:space="preserve"> sequenc</w:t>
      </w:r>
      <w:r w:rsidR="001706DB">
        <w:t>ed implementation</w:t>
      </w:r>
      <w:r w:rsidR="7ABB82C4">
        <w:t xml:space="preserve"> </w:t>
      </w:r>
      <w:r w:rsidR="0085001D">
        <w:t>approach</w:t>
      </w:r>
      <w:r w:rsidR="007E42A3">
        <w:t xml:space="preserve"> </w:t>
      </w:r>
      <w:r w:rsidR="001706DB">
        <w:t>for</w:t>
      </w:r>
      <w:r w:rsidR="0D593080">
        <w:t xml:space="preserve"> the</w:t>
      </w:r>
      <w:r w:rsidR="007E42A3">
        <w:t xml:space="preserve"> </w:t>
      </w:r>
      <w:r w:rsidR="0D593080">
        <w:t xml:space="preserve">recommendations from the independent evaluation </w:t>
      </w:r>
      <w:r w:rsidR="001B38D9">
        <w:t xml:space="preserve">of </w:t>
      </w:r>
      <w:r w:rsidR="0D593080">
        <w:t>the Partnership</w:t>
      </w:r>
      <w:r w:rsidR="001706DB">
        <w:t xml:space="preserve"> and</w:t>
      </w:r>
      <w:r w:rsidR="004D21D5">
        <w:t xml:space="preserve"> </w:t>
      </w:r>
      <w:r w:rsidR="004E033A">
        <w:t xml:space="preserve">agreed for the Co-secretariat to </w:t>
      </w:r>
      <w:r w:rsidR="00644330">
        <w:t>start implementation</w:t>
      </w:r>
      <w:r w:rsidR="001706DB">
        <w:t>. Members</w:t>
      </w:r>
      <w:r w:rsidR="009A0014">
        <w:t xml:space="preserve"> </w:t>
      </w:r>
      <w:r w:rsidR="004D21D5">
        <w:t xml:space="preserve">noted that </w:t>
      </w:r>
      <w:r w:rsidR="467F1D4D">
        <w:t>implement</w:t>
      </w:r>
      <w:r w:rsidR="00953960">
        <w:t>at</w:t>
      </w:r>
      <w:r w:rsidR="467F1D4D">
        <w:t>i</w:t>
      </w:r>
      <w:r w:rsidR="00953960">
        <w:t>o</w:t>
      </w:r>
      <w:r w:rsidR="467F1D4D">
        <w:t xml:space="preserve">n </w:t>
      </w:r>
      <w:r w:rsidR="004D21D5">
        <w:t xml:space="preserve">should </w:t>
      </w:r>
      <w:r w:rsidR="7D38E2D0">
        <w:t>be iterative</w:t>
      </w:r>
      <w:r w:rsidR="000073E0">
        <w:t>,</w:t>
      </w:r>
      <w:r w:rsidR="7D38E2D0">
        <w:t xml:space="preserve"> </w:t>
      </w:r>
      <w:r w:rsidR="008046FF">
        <w:t>with the</w:t>
      </w:r>
      <w:r w:rsidR="00DC684B">
        <w:t xml:space="preserve"> </w:t>
      </w:r>
      <w:r w:rsidR="0CCA12ED">
        <w:t xml:space="preserve">relevance </w:t>
      </w:r>
      <w:r w:rsidR="0019545B">
        <w:t xml:space="preserve">of recommendations </w:t>
      </w:r>
      <w:r w:rsidR="0CCA12ED">
        <w:t xml:space="preserve">reviewed </w:t>
      </w:r>
      <w:r w:rsidR="00177B61">
        <w:t xml:space="preserve">throughout </w:t>
      </w:r>
      <w:r w:rsidR="00B01BD6">
        <w:t>delivery</w:t>
      </w:r>
      <w:r w:rsidR="00177B61">
        <w:t xml:space="preserve">.  </w:t>
      </w:r>
    </w:p>
    <w:p w14:paraId="59D89AAB" w14:textId="77777777" w:rsidR="001E28AC" w:rsidRDefault="007C1E53" w:rsidP="001E28AC">
      <w:pPr>
        <w:pStyle w:val="Heading2"/>
        <w:rPr>
          <w:rFonts w:eastAsia="Calibri"/>
        </w:rPr>
      </w:pPr>
      <w:bookmarkStart w:id="5" w:name="_Toc126923148"/>
      <w:bookmarkStart w:id="6" w:name="_Toc126923159"/>
      <w:bookmarkStart w:id="7" w:name="_Toc126923318"/>
      <w:bookmarkEnd w:id="2"/>
      <w:bookmarkEnd w:id="3"/>
      <w:bookmarkEnd w:id="4"/>
      <w:r>
        <w:rPr>
          <w:rFonts w:eastAsia="Calibri"/>
        </w:rPr>
        <w:t>Next meeting</w:t>
      </w:r>
    </w:p>
    <w:p w14:paraId="1349306C" w14:textId="13D0415B" w:rsidR="001E28AC" w:rsidRDefault="001E28AC" w:rsidP="001E28AC">
      <w:pPr>
        <w:rPr>
          <w:lang w:eastAsia="en-AU"/>
        </w:rPr>
      </w:pPr>
      <w:r w:rsidRPr="001E28AC">
        <w:rPr>
          <w:lang w:eastAsia="en-AU"/>
        </w:rPr>
        <w:t>The Partnership will meet again in </w:t>
      </w:r>
      <w:r w:rsidR="00551A9C">
        <w:rPr>
          <w:lang w:eastAsia="en-AU"/>
        </w:rPr>
        <w:t>December</w:t>
      </w:r>
      <w:r w:rsidRPr="001E28AC">
        <w:rPr>
          <w:lang w:eastAsia="en-AU"/>
        </w:rPr>
        <w:t> 2026.</w:t>
      </w:r>
    </w:p>
    <w:p w14:paraId="19D68151" w14:textId="0AD6AAA2" w:rsidR="001E28AC" w:rsidRDefault="00D44E6F" w:rsidP="001E28AC">
      <w:pPr>
        <w:pStyle w:val="Heading2"/>
        <w:rPr>
          <w:lang w:eastAsia="en-AU"/>
        </w:rPr>
      </w:pPr>
      <w:r>
        <w:rPr>
          <w:lang w:eastAsia="en-AU"/>
        </w:rPr>
        <w:br w:type="column"/>
      </w:r>
      <w:r w:rsidR="001E28AC">
        <w:rPr>
          <w:lang w:eastAsia="en-AU"/>
        </w:rPr>
        <w:lastRenderedPageBreak/>
        <w:t>Attendees</w:t>
      </w:r>
      <w:r w:rsidR="005B71D8">
        <w:rPr>
          <w:lang w:eastAsia="en-AU"/>
        </w:rPr>
        <w:t xml:space="preserve"> </w:t>
      </w:r>
    </w:p>
    <w:tbl>
      <w:tblPr>
        <w:tblW w:w="10357"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952"/>
        <w:gridCol w:w="5405"/>
      </w:tblGrid>
      <w:tr w:rsidR="000114E6" w:rsidRPr="000114E6" w14:paraId="66FFB5FC" w14:textId="77777777" w:rsidTr="00A60F7D">
        <w:trPr>
          <w:trHeight w:val="300"/>
          <w:jc w:val="center"/>
        </w:trPr>
        <w:tc>
          <w:tcPr>
            <w:tcW w:w="4952" w:type="dxa"/>
            <w:tcBorders>
              <w:top w:val="single" w:sz="6" w:space="0" w:color="auto"/>
              <w:left w:val="single" w:sz="6" w:space="0" w:color="auto"/>
              <w:bottom w:val="single" w:sz="6" w:space="0" w:color="auto"/>
              <w:right w:val="single" w:sz="6" w:space="0" w:color="auto"/>
            </w:tcBorders>
            <w:shd w:val="clear" w:color="auto" w:fill="00254A"/>
            <w:vAlign w:val="center"/>
            <w:hideMark/>
          </w:tcPr>
          <w:p w14:paraId="43BF318D" w14:textId="4F4D24A6" w:rsidR="000114E6" w:rsidRPr="00606FD5" w:rsidRDefault="000114E6" w:rsidP="00D44E6F">
            <w:pPr>
              <w:spacing w:after="0" w:line="240" w:lineRule="auto"/>
              <w:contextualSpacing/>
              <w:jc w:val="center"/>
              <w:textAlignment w:val="baseline"/>
              <w:rPr>
                <w:rFonts w:ascii="Times New Roman" w:eastAsia="Times New Roman" w:hAnsi="Times New Roman" w:cs="Times New Roman"/>
                <w:b/>
                <w:color w:val="F5F5F5"/>
                <w:sz w:val="24"/>
                <w:szCs w:val="24"/>
                <w:lang w:eastAsia="en-AU"/>
              </w:rPr>
            </w:pPr>
            <w:r w:rsidRPr="00606FD5">
              <w:rPr>
                <w:rFonts w:ascii="Calibri" w:eastAsia="Times New Roman" w:hAnsi="Calibri" w:cs="Calibri"/>
                <w:b/>
                <w:color w:val="FFFFFF"/>
                <w:lang w:eastAsia="en-AU"/>
              </w:rPr>
              <w:t>Name</w:t>
            </w:r>
          </w:p>
        </w:tc>
        <w:tc>
          <w:tcPr>
            <w:tcW w:w="5405" w:type="dxa"/>
            <w:tcBorders>
              <w:top w:val="single" w:sz="6" w:space="0" w:color="auto"/>
              <w:left w:val="single" w:sz="6" w:space="0" w:color="auto"/>
              <w:bottom w:val="single" w:sz="6" w:space="0" w:color="auto"/>
              <w:right w:val="single" w:sz="6" w:space="0" w:color="auto"/>
            </w:tcBorders>
            <w:shd w:val="clear" w:color="auto" w:fill="00254A"/>
            <w:vAlign w:val="center"/>
            <w:hideMark/>
          </w:tcPr>
          <w:p w14:paraId="18DCBB07" w14:textId="5D83DC9A" w:rsidR="000114E6" w:rsidRPr="00606FD5" w:rsidRDefault="000114E6" w:rsidP="00D44E6F">
            <w:pPr>
              <w:spacing w:after="0" w:line="240" w:lineRule="auto"/>
              <w:contextualSpacing/>
              <w:jc w:val="center"/>
              <w:textAlignment w:val="baseline"/>
              <w:rPr>
                <w:rFonts w:ascii="Times New Roman" w:eastAsia="Times New Roman" w:hAnsi="Times New Roman" w:cs="Times New Roman"/>
                <w:b/>
                <w:color w:val="F5F5F5"/>
                <w:sz w:val="24"/>
                <w:szCs w:val="24"/>
                <w:lang w:eastAsia="en-AU"/>
              </w:rPr>
            </w:pPr>
            <w:r w:rsidRPr="00606FD5">
              <w:rPr>
                <w:rFonts w:ascii="Calibri" w:eastAsia="Times New Roman" w:hAnsi="Calibri" w:cs="Calibri"/>
                <w:b/>
                <w:color w:val="FFFFFF"/>
                <w:lang w:eastAsia="en-AU"/>
              </w:rPr>
              <w:t>Representing</w:t>
            </w:r>
          </w:p>
        </w:tc>
      </w:tr>
      <w:tr w:rsidR="000114E6" w:rsidRPr="000114E6" w14:paraId="49BFB1B4" w14:textId="77777777" w:rsidTr="008077B2">
        <w:trPr>
          <w:trHeight w:val="300"/>
          <w:jc w:val="center"/>
        </w:trPr>
        <w:tc>
          <w:tcPr>
            <w:tcW w:w="10357" w:type="dxa"/>
            <w:gridSpan w:val="2"/>
            <w:tcBorders>
              <w:top w:val="single" w:sz="6" w:space="0" w:color="auto"/>
              <w:left w:val="single" w:sz="6" w:space="0" w:color="auto"/>
              <w:bottom w:val="single" w:sz="6" w:space="0" w:color="auto"/>
              <w:right w:val="single" w:sz="6" w:space="0" w:color="auto"/>
            </w:tcBorders>
            <w:shd w:val="clear" w:color="auto" w:fill="F2F2F2" w:themeFill="background1" w:themeFillShade="F2"/>
            <w:hideMark/>
          </w:tcPr>
          <w:p w14:paraId="361B20A2" w14:textId="3249D14D" w:rsidR="000114E6" w:rsidRPr="000114E6" w:rsidRDefault="003D70BE" w:rsidP="00D44E6F">
            <w:pPr>
              <w:spacing w:after="0" w:line="216" w:lineRule="auto"/>
              <w:contextualSpacing/>
              <w:jc w:val="center"/>
              <w:textAlignment w:val="baseline"/>
              <w:rPr>
                <w:rFonts w:ascii="Times New Roman" w:eastAsia="Times New Roman" w:hAnsi="Times New Roman" w:cs="Times New Roman"/>
                <w:sz w:val="24"/>
                <w:szCs w:val="24"/>
                <w:lang w:eastAsia="en-AU"/>
              </w:rPr>
            </w:pPr>
            <w:r w:rsidRPr="000114E6">
              <w:rPr>
                <w:rFonts w:ascii="Calibri" w:eastAsia="Times New Roman" w:hAnsi="Calibri" w:cs="Calibri"/>
                <w:b/>
                <w:bCs/>
                <w:color w:val="904478"/>
                <w:lang w:eastAsia="en-AU"/>
              </w:rPr>
              <w:t>Coalition of Peaks representatives</w:t>
            </w:r>
          </w:p>
        </w:tc>
      </w:tr>
      <w:tr w:rsidR="000114E6" w:rsidRPr="000114E6" w14:paraId="1FBA9E82" w14:textId="77777777" w:rsidTr="00A60F7D">
        <w:trPr>
          <w:trHeight w:val="300"/>
          <w:jc w:val="center"/>
        </w:trPr>
        <w:tc>
          <w:tcPr>
            <w:tcW w:w="4952" w:type="dxa"/>
            <w:tcBorders>
              <w:top w:val="single" w:sz="6" w:space="0" w:color="auto"/>
              <w:left w:val="single" w:sz="6" w:space="0" w:color="auto"/>
              <w:bottom w:val="single" w:sz="6" w:space="0" w:color="auto"/>
              <w:right w:val="single" w:sz="6" w:space="0" w:color="auto"/>
            </w:tcBorders>
            <w:hideMark/>
          </w:tcPr>
          <w:p w14:paraId="5A1131D6" w14:textId="597F96F2" w:rsidR="000114E6" w:rsidRPr="000114E6" w:rsidRDefault="000114E6" w:rsidP="00D44E6F">
            <w:pPr>
              <w:spacing w:after="0" w:line="216" w:lineRule="auto"/>
              <w:contextualSpacing/>
              <w:jc w:val="center"/>
              <w:textAlignment w:val="baseline"/>
              <w:rPr>
                <w:rFonts w:ascii="Times New Roman" w:eastAsia="Times New Roman" w:hAnsi="Times New Roman" w:cs="Times New Roman"/>
                <w:sz w:val="24"/>
                <w:szCs w:val="24"/>
                <w:lang w:eastAsia="en-AU"/>
              </w:rPr>
            </w:pPr>
            <w:r w:rsidRPr="000114E6">
              <w:rPr>
                <w:rFonts w:ascii="Calibri" w:eastAsia="Times New Roman" w:hAnsi="Calibri" w:cs="Calibri"/>
                <w:b/>
                <w:bCs/>
                <w:lang w:eastAsia="en-AU"/>
              </w:rPr>
              <w:t>Catherine Liddle</w:t>
            </w:r>
          </w:p>
        </w:tc>
        <w:tc>
          <w:tcPr>
            <w:tcW w:w="5405" w:type="dxa"/>
            <w:tcBorders>
              <w:top w:val="single" w:sz="6" w:space="0" w:color="auto"/>
              <w:left w:val="single" w:sz="6" w:space="0" w:color="auto"/>
              <w:bottom w:val="single" w:sz="6" w:space="0" w:color="auto"/>
              <w:right w:val="single" w:sz="6" w:space="0" w:color="auto"/>
            </w:tcBorders>
            <w:hideMark/>
          </w:tcPr>
          <w:p w14:paraId="60B1CAB6" w14:textId="0ECEB53B" w:rsidR="000114E6" w:rsidRPr="000114E6" w:rsidRDefault="000114E6" w:rsidP="00D44E6F">
            <w:pPr>
              <w:spacing w:after="0" w:line="216" w:lineRule="auto"/>
              <w:contextualSpacing/>
              <w:jc w:val="center"/>
              <w:textAlignment w:val="baseline"/>
              <w:rPr>
                <w:rFonts w:ascii="Times New Roman" w:eastAsia="Times New Roman" w:hAnsi="Times New Roman" w:cs="Times New Roman"/>
                <w:sz w:val="24"/>
                <w:szCs w:val="24"/>
                <w:lang w:eastAsia="en-AU"/>
              </w:rPr>
            </w:pPr>
            <w:r w:rsidRPr="000114E6">
              <w:rPr>
                <w:rFonts w:ascii="Calibri" w:eastAsia="Times New Roman" w:hAnsi="Calibri" w:cs="Calibri"/>
                <w:lang w:eastAsia="en-AU"/>
              </w:rPr>
              <w:t>SNAICC – National Voice for our Children (SNAICC) </w:t>
            </w:r>
          </w:p>
        </w:tc>
      </w:tr>
      <w:tr w:rsidR="000114E6" w:rsidRPr="000114E6" w14:paraId="2BDB8AA4" w14:textId="77777777" w:rsidTr="00A60F7D">
        <w:trPr>
          <w:trHeight w:val="300"/>
          <w:jc w:val="center"/>
        </w:trPr>
        <w:tc>
          <w:tcPr>
            <w:tcW w:w="4952" w:type="dxa"/>
            <w:tcBorders>
              <w:top w:val="single" w:sz="6" w:space="0" w:color="auto"/>
              <w:left w:val="single" w:sz="6" w:space="0" w:color="auto"/>
              <w:bottom w:val="single" w:sz="6" w:space="0" w:color="auto"/>
              <w:right w:val="single" w:sz="6" w:space="0" w:color="auto"/>
            </w:tcBorders>
            <w:hideMark/>
          </w:tcPr>
          <w:p w14:paraId="555F9467" w14:textId="2B0B60D1" w:rsidR="000114E6" w:rsidRPr="000114E6" w:rsidRDefault="000114E6" w:rsidP="00D44E6F">
            <w:pPr>
              <w:spacing w:after="0" w:line="216" w:lineRule="auto"/>
              <w:contextualSpacing/>
              <w:jc w:val="center"/>
              <w:textAlignment w:val="baseline"/>
              <w:rPr>
                <w:rFonts w:ascii="Times New Roman" w:eastAsia="Times New Roman" w:hAnsi="Times New Roman" w:cs="Times New Roman"/>
                <w:sz w:val="24"/>
                <w:szCs w:val="24"/>
                <w:lang w:eastAsia="en-AU"/>
              </w:rPr>
            </w:pPr>
            <w:r w:rsidRPr="000114E6">
              <w:rPr>
                <w:rFonts w:ascii="Calibri" w:eastAsia="Times New Roman" w:hAnsi="Calibri" w:cs="Calibri"/>
                <w:b/>
                <w:bCs/>
                <w:lang w:eastAsia="en-AU"/>
              </w:rPr>
              <w:t>Donnella Mills</w:t>
            </w:r>
          </w:p>
        </w:tc>
        <w:tc>
          <w:tcPr>
            <w:tcW w:w="5405" w:type="dxa"/>
            <w:tcBorders>
              <w:top w:val="single" w:sz="6" w:space="0" w:color="auto"/>
              <w:left w:val="single" w:sz="6" w:space="0" w:color="auto"/>
              <w:bottom w:val="single" w:sz="6" w:space="0" w:color="auto"/>
              <w:right w:val="single" w:sz="6" w:space="0" w:color="auto"/>
            </w:tcBorders>
            <w:hideMark/>
          </w:tcPr>
          <w:p w14:paraId="4ECD0F94" w14:textId="4ECDAF58" w:rsidR="000114E6" w:rsidRPr="000114E6" w:rsidRDefault="000114E6" w:rsidP="00D44E6F">
            <w:pPr>
              <w:spacing w:after="0" w:line="216" w:lineRule="auto"/>
              <w:contextualSpacing/>
              <w:jc w:val="center"/>
              <w:textAlignment w:val="baseline"/>
              <w:rPr>
                <w:rFonts w:ascii="Times New Roman" w:eastAsia="Times New Roman" w:hAnsi="Times New Roman" w:cs="Times New Roman"/>
                <w:sz w:val="24"/>
                <w:szCs w:val="24"/>
                <w:lang w:eastAsia="en-AU"/>
              </w:rPr>
            </w:pPr>
            <w:r w:rsidRPr="000114E6">
              <w:rPr>
                <w:rFonts w:ascii="Calibri" w:eastAsia="Times New Roman" w:hAnsi="Calibri" w:cs="Calibri"/>
                <w:lang w:eastAsia="en-AU"/>
              </w:rPr>
              <w:t>National Aboriginal Community Controlled Health Organisation (NACCHO)</w:t>
            </w:r>
          </w:p>
        </w:tc>
      </w:tr>
      <w:tr w:rsidR="000114E6" w:rsidRPr="000114E6" w14:paraId="3CCBC405" w14:textId="77777777" w:rsidTr="00A60F7D">
        <w:trPr>
          <w:trHeight w:val="300"/>
          <w:jc w:val="center"/>
        </w:trPr>
        <w:tc>
          <w:tcPr>
            <w:tcW w:w="4952" w:type="dxa"/>
            <w:tcBorders>
              <w:top w:val="single" w:sz="6" w:space="0" w:color="auto"/>
              <w:left w:val="single" w:sz="6" w:space="0" w:color="auto"/>
              <w:bottom w:val="single" w:sz="6" w:space="0" w:color="auto"/>
              <w:right w:val="single" w:sz="6" w:space="0" w:color="auto"/>
            </w:tcBorders>
            <w:hideMark/>
          </w:tcPr>
          <w:p w14:paraId="2062824F" w14:textId="364B6971" w:rsidR="000114E6" w:rsidRPr="000114E6" w:rsidRDefault="000114E6" w:rsidP="00D44E6F">
            <w:pPr>
              <w:spacing w:after="0" w:line="216" w:lineRule="auto"/>
              <w:contextualSpacing/>
              <w:jc w:val="center"/>
              <w:textAlignment w:val="baseline"/>
              <w:rPr>
                <w:rFonts w:ascii="Times New Roman" w:eastAsia="Times New Roman" w:hAnsi="Times New Roman" w:cs="Times New Roman"/>
                <w:sz w:val="24"/>
                <w:szCs w:val="24"/>
                <w:lang w:eastAsia="en-AU"/>
              </w:rPr>
            </w:pPr>
            <w:r w:rsidRPr="000114E6">
              <w:rPr>
                <w:rFonts w:ascii="Calibri" w:eastAsia="Times New Roman" w:hAnsi="Calibri" w:cs="Calibri"/>
                <w:b/>
                <w:bCs/>
                <w:lang w:eastAsia="en-AU"/>
              </w:rPr>
              <w:t>Neville Atkinson</w:t>
            </w:r>
          </w:p>
        </w:tc>
        <w:tc>
          <w:tcPr>
            <w:tcW w:w="5405" w:type="dxa"/>
            <w:tcBorders>
              <w:top w:val="single" w:sz="6" w:space="0" w:color="auto"/>
              <w:left w:val="single" w:sz="6" w:space="0" w:color="auto"/>
              <w:bottom w:val="single" w:sz="6" w:space="0" w:color="auto"/>
              <w:right w:val="single" w:sz="6" w:space="0" w:color="auto"/>
            </w:tcBorders>
            <w:hideMark/>
          </w:tcPr>
          <w:p w14:paraId="7E2DC42C" w14:textId="6E8DF73B" w:rsidR="000114E6" w:rsidRPr="000114E6" w:rsidRDefault="000114E6" w:rsidP="00D44E6F">
            <w:pPr>
              <w:spacing w:after="0" w:line="216" w:lineRule="auto"/>
              <w:contextualSpacing/>
              <w:jc w:val="center"/>
              <w:textAlignment w:val="baseline"/>
              <w:rPr>
                <w:rFonts w:ascii="Times New Roman" w:eastAsia="Times New Roman" w:hAnsi="Times New Roman" w:cs="Times New Roman"/>
                <w:sz w:val="24"/>
                <w:szCs w:val="24"/>
                <w:lang w:eastAsia="en-AU"/>
              </w:rPr>
            </w:pPr>
            <w:r w:rsidRPr="000114E6">
              <w:rPr>
                <w:rFonts w:ascii="Calibri" w:eastAsia="Times New Roman" w:hAnsi="Calibri" w:cs="Calibri"/>
                <w:lang w:eastAsia="en-AU"/>
              </w:rPr>
              <w:t>Victorian Aboriginal Education Association Incorporated (VAEAI)</w:t>
            </w:r>
          </w:p>
        </w:tc>
      </w:tr>
      <w:tr w:rsidR="000114E6" w:rsidRPr="000114E6" w14:paraId="3E4C665E" w14:textId="77777777" w:rsidTr="00A60F7D">
        <w:trPr>
          <w:trHeight w:val="300"/>
          <w:jc w:val="center"/>
        </w:trPr>
        <w:tc>
          <w:tcPr>
            <w:tcW w:w="4952" w:type="dxa"/>
            <w:tcBorders>
              <w:top w:val="single" w:sz="6" w:space="0" w:color="auto"/>
              <w:left w:val="single" w:sz="6" w:space="0" w:color="auto"/>
              <w:bottom w:val="single" w:sz="6" w:space="0" w:color="auto"/>
              <w:right w:val="single" w:sz="6" w:space="0" w:color="auto"/>
            </w:tcBorders>
            <w:hideMark/>
          </w:tcPr>
          <w:p w14:paraId="702BCD5A" w14:textId="5752934F" w:rsidR="000114E6" w:rsidRPr="000114E6" w:rsidRDefault="000114E6" w:rsidP="00D44E6F">
            <w:pPr>
              <w:spacing w:after="0" w:line="216" w:lineRule="auto"/>
              <w:contextualSpacing/>
              <w:jc w:val="center"/>
              <w:textAlignment w:val="baseline"/>
              <w:rPr>
                <w:rFonts w:ascii="Times New Roman" w:eastAsia="Times New Roman" w:hAnsi="Times New Roman" w:cs="Times New Roman"/>
                <w:sz w:val="24"/>
                <w:szCs w:val="24"/>
                <w:lang w:eastAsia="en-AU"/>
              </w:rPr>
            </w:pPr>
            <w:r w:rsidRPr="000114E6">
              <w:rPr>
                <w:rFonts w:ascii="Calibri" w:eastAsia="Times New Roman" w:hAnsi="Calibri" w:cs="Calibri"/>
                <w:b/>
                <w:bCs/>
                <w:lang w:eastAsia="en-AU"/>
              </w:rPr>
              <w:t>Lisa Coulson </w:t>
            </w:r>
          </w:p>
        </w:tc>
        <w:tc>
          <w:tcPr>
            <w:tcW w:w="5405" w:type="dxa"/>
            <w:tcBorders>
              <w:top w:val="single" w:sz="6" w:space="0" w:color="auto"/>
              <w:left w:val="single" w:sz="6" w:space="0" w:color="auto"/>
              <w:bottom w:val="single" w:sz="6" w:space="0" w:color="auto"/>
              <w:right w:val="single" w:sz="6" w:space="0" w:color="auto"/>
            </w:tcBorders>
            <w:hideMark/>
          </w:tcPr>
          <w:p w14:paraId="5B71F838" w14:textId="15EA27BA" w:rsidR="000114E6" w:rsidRPr="000114E6" w:rsidRDefault="000114E6" w:rsidP="00D44E6F">
            <w:pPr>
              <w:spacing w:after="0" w:line="216" w:lineRule="auto"/>
              <w:contextualSpacing/>
              <w:jc w:val="center"/>
              <w:textAlignment w:val="baseline"/>
              <w:rPr>
                <w:rFonts w:ascii="Times New Roman" w:eastAsia="Times New Roman" w:hAnsi="Times New Roman" w:cs="Times New Roman"/>
                <w:sz w:val="24"/>
                <w:szCs w:val="24"/>
                <w:lang w:eastAsia="en-AU"/>
              </w:rPr>
            </w:pPr>
            <w:r w:rsidRPr="000114E6">
              <w:rPr>
                <w:rFonts w:ascii="Calibri" w:eastAsia="Times New Roman" w:hAnsi="Calibri" w:cs="Calibri"/>
                <w:lang w:eastAsia="en-AU"/>
              </w:rPr>
              <w:t>Tasmanian Aboriginal Centre (TAC)</w:t>
            </w:r>
          </w:p>
        </w:tc>
      </w:tr>
      <w:tr w:rsidR="000114E6" w:rsidRPr="000114E6" w14:paraId="36204E51" w14:textId="77777777" w:rsidTr="00A60F7D">
        <w:trPr>
          <w:trHeight w:val="300"/>
          <w:jc w:val="center"/>
        </w:trPr>
        <w:tc>
          <w:tcPr>
            <w:tcW w:w="4952" w:type="dxa"/>
            <w:tcBorders>
              <w:top w:val="single" w:sz="6" w:space="0" w:color="auto"/>
              <w:left w:val="single" w:sz="6" w:space="0" w:color="auto"/>
              <w:bottom w:val="single" w:sz="6" w:space="0" w:color="auto"/>
              <w:right w:val="single" w:sz="6" w:space="0" w:color="auto"/>
            </w:tcBorders>
            <w:hideMark/>
          </w:tcPr>
          <w:p w14:paraId="13FFFED1" w14:textId="5302BEDF" w:rsidR="000114E6" w:rsidRPr="000114E6" w:rsidRDefault="00551A9C" w:rsidP="00D44E6F">
            <w:pPr>
              <w:spacing w:after="0" w:line="216" w:lineRule="auto"/>
              <w:contextualSpacing/>
              <w:jc w:val="center"/>
              <w:textAlignment w:val="baseline"/>
              <w:rPr>
                <w:rFonts w:ascii="Times New Roman" w:eastAsia="Times New Roman" w:hAnsi="Times New Roman" w:cs="Times New Roman"/>
                <w:sz w:val="24"/>
                <w:szCs w:val="24"/>
                <w:lang w:eastAsia="en-AU"/>
              </w:rPr>
            </w:pPr>
            <w:r>
              <w:rPr>
                <w:rFonts w:ascii="Calibri" w:eastAsia="Times New Roman" w:hAnsi="Calibri" w:cs="Calibri"/>
                <w:b/>
                <w:bCs/>
                <w:lang w:eastAsia="en-AU"/>
              </w:rPr>
              <w:t>Tennille Lamb</w:t>
            </w:r>
            <w:r w:rsidR="000114E6" w:rsidRPr="000114E6">
              <w:rPr>
                <w:rFonts w:ascii="Calibri" w:eastAsia="Times New Roman" w:hAnsi="Calibri" w:cs="Calibri"/>
                <w:b/>
                <w:bCs/>
                <w:lang w:eastAsia="en-AU"/>
              </w:rPr>
              <w:t> </w:t>
            </w:r>
          </w:p>
        </w:tc>
        <w:tc>
          <w:tcPr>
            <w:tcW w:w="5405" w:type="dxa"/>
            <w:tcBorders>
              <w:top w:val="single" w:sz="6" w:space="0" w:color="auto"/>
              <w:left w:val="single" w:sz="6" w:space="0" w:color="auto"/>
              <w:bottom w:val="single" w:sz="6" w:space="0" w:color="auto"/>
              <w:right w:val="single" w:sz="6" w:space="0" w:color="auto"/>
            </w:tcBorders>
            <w:hideMark/>
          </w:tcPr>
          <w:p w14:paraId="5EDF4328" w14:textId="2B61429C" w:rsidR="000114E6" w:rsidRPr="000114E6" w:rsidRDefault="000114E6" w:rsidP="00D44E6F">
            <w:pPr>
              <w:spacing w:after="0" w:line="216" w:lineRule="auto"/>
              <w:contextualSpacing/>
              <w:jc w:val="center"/>
              <w:textAlignment w:val="baseline"/>
              <w:rPr>
                <w:rFonts w:ascii="Times New Roman" w:eastAsia="Times New Roman" w:hAnsi="Times New Roman" w:cs="Times New Roman"/>
                <w:sz w:val="24"/>
                <w:szCs w:val="24"/>
                <w:lang w:eastAsia="en-AU"/>
              </w:rPr>
            </w:pPr>
            <w:r w:rsidRPr="000114E6">
              <w:rPr>
                <w:rFonts w:ascii="Calibri" w:eastAsia="Times New Roman" w:hAnsi="Calibri" w:cs="Calibri"/>
                <w:lang w:eastAsia="en-AU"/>
              </w:rPr>
              <w:t>First Peoples Disability Network (FPDN)</w:t>
            </w:r>
          </w:p>
        </w:tc>
      </w:tr>
      <w:tr w:rsidR="000114E6" w:rsidRPr="000114E6" w14:paraId="5B3AC432" w14:textId="77777777" w:rsidTr="00A60F7D">
        <w:trPr>
          <w:trHeight w:val="300"/>
          <w:jc w:val="center"/>
        </w:trPr>
        <w:tc>
          <w:tcPr>
            <w:tcW w:w="4952" w:type="dxa"/>
            <w:tcBorders>
              <w:top w:val="single" w:sz="6" w:space="0" w:color="auto"/>
              <w:left w:val="single" w:sz="6" w:space="0" w:color="auto"/>
              <w:bottom w:val="single" w:sz="6" w:space="0" w:color="auto"/>
              <w:right w:val="single" w:sz="6" w:space="0" w:color="auto"/>
            </w:tcBorders>
            <w:hideMark/>
          </w:tcPr>
          <w:p w14:paraId="10694BC6" w14:textId="6F283F66" w:rsidR="000114E6" w:rsidRPr="000114E6" w:rsidRDefault="00551A9C" w:rsidP="00D44E6F">
            <w:pPr>
              <w:spacing w:after="0" w:line="216" w:lineRule="auto"/>
              <w:contextualSpacing/>
              <w:jc w:val="center"/>
              <w:textAlignment w:val="baseline"/>
              <w:rPr>
                <w:rFonts w:ascii="Times New Roman" w:eastAsia="Times New Roman" w:hAnsi="Times New Roman" w:cs="Times New Roman"/>
                <w:sz w:val="24"/>
                <w:szCs w:val="24"/>
                <w:lang w:eastAsia="en-AU"/>
              </w:rPr>
            </w:pPr>
            <w:r>
              <w:rPr>
                <w:rFonts w:ascii="Calibri" w:eastAsia="Times New Roman" w:hAnsi="Calibri" w:cs="Calibri"/>
                <w:b/>
                <w:bCs/>
                <w:lang w:eastAsia="en-AU"/>
              </w:rPr>
              <w:t>Shona Reid</w:t>
            </w:r>
          </w:p>
        </w:tc>
        <w:tc>
          <w:tcPr>
            <w:tcW w:w="5405" w:type="dxa"/>
            <w:tcBorders>
              <w:top w:val="single" w:sz="6" w:space="0" w:color="auto"/>
              <w:left w:val="single" w:sz="6" w:space="0" w:color="auto"/>
              <w:bottom w:val="single" w:sz="6" w:space="0" w:color="auto"/>
              <w:right w:val="single" w:sz="6" w:space="0" w:color="auto"/>
            </w:tcBorders>
            <w:hideMark/>
          </w:tcPr>
          <w:p w14:paraId="328CB64F" w14:textId="4560FC1A" w:rsidR="000114E6" w:rsidRPr="000114E6" w:rsidRDefault="000114E6" w:rsidP="00D44E6F">
            <w:pPr>
              <w:spacing w:after="0" w:line="216" w:lineRule="auto"/>
              <w:contextualSpacing/>
              <w:jc w:val="center"/>
              <w:textAlignment w:val="baseline"/>
              <w:rPr>
                <w:rFonts w:ascii="Times New Roman" w:eastAsia="Times New Roman" w:hAnsi="Times New Roman" w:cs="Times New Roman"/>
                <w:sz w:val="24"/>
                <w:szCs w:val="24"/>
                <w:lang w:eastAsia="en-AU"/>
              </w:rPr>
            </w:pPr>
            <w:r w:rsidRPr="000114E6">
              <w:rPr>
                <w:rFonts w:ascii="Calibri" w:eastAsia="Times New Roman" w:hAnsi="Calibri" w:cs="Calibri"/>
                <w:lang w:eastAsia="en-AU"/>
              </w:rPr>
              <w:t>Aboriginal Family Support Services (AFSS) on behalf of South Australian Aboriginal Community Controlled Organisation (SAACCON)</w:t>
            </w:r>
          </w:p>
        </w:tc>
      </w:tr>
      <w:tr w:rsidR="000114E6" w:rsidRPr="000114E6" w14:paraId="7C49D863" w14:textId="77777777" w:rsidTr="008077B2">
        <w:trPr>
          <w:trHeight w:val="300"/>
          <w:jc w:val="center"/>
        </w:trPr>
        <w:tc>
          <w:tcPr>
            <w:tcW w:w="10357" w:type="dxa"/>
            <w:gridSpan w:val="2"/>
            <w:tcBorders>
              <w:top w:val="single" w:sz="6" w:space="0" w:color="auto"/>
              <w:left w:val="single" w:sz="6" w:space="0" w:color="auto"/>
              <w:bottom w:val="single" w:sz="6" w:space="0" w:color="auto"/>
              <w:right w:val="single" w:sz="6" w:space="0" w:color="auto"/>
            </w:tcBorders>
            <w:shd w:val="clear" w:color="auto" w:fill="F2F2F2" w:themeFill="background1" w:themeFillShade="F2"/>
            <w:hideMark/>
          </w:tcPr>
          <w:p w14:paraId="3A7D8451" w14:textId="4439B962" w:rsidR="000114E6" w:rsidRPr="000114E6" w:rsidRDefault="003D70BE" w:rsidP="00D44E6F">
            <w:pPr>
              <w:spacing w:after="0" w:line="216" w:lineRule="auto"/>
              <w:contextualSpacing/>
              <w:jc w:val="center"/>
              <w:textAlignment w:val="baseline"/>
              <w:rPr>
                <w:rFonts w:ascii="Times New Roman" w:eastAsia="Times New Roman" w:hAnsi="Times New Roman" w:cs="Times New Roman"/>
                <w:sz w:val="24"/>
                <w:szCs w:val="24"/>
                <w:lang w:eastAsia="en-AU"/>
              </w:rPr>
            </w:pPr>
            <w:r w:rsidRPr="000114E6">
              <w:rPr>
                <w:rFonts w:ascii="Calibri" w:eastAsia="Times New Roman" w:hAnsi="Calibri" w:cs="Calibri"/>
                <w:b/>
                <w:bCs/>
                <w:color w:val="904478"/>
                <w:lang w:eastAsia="en-AU"/>
              </w:rPr>
              <w:t>Independent Aboriginal and Torres Strait Islander representatives</w:t>
            </w:r>
          </w:p>
        </w:tc>
      </w:tr>
      <w:tr w:rsidR="000114E6" w:rsidRPr="000114E6" w14:paraId="4C35CE5A" w14:textId="77777777" w:rsidTr="00A60F7D">
        <w:trPr>
          <w:trHeight w:val="300"/>
          <w:jc w:val="center"/>
        </w:trPr>
        <w:tc>
          <w:tcPr>
            <w:tcW w:w="4952" w:type="dxa"/>
            <w:tcBorders>
              <w:top w:val="single" w:sz="6" w:space="0" w:color="auto"/>
              <w:left w:val="single" w:sz="6" w:space="0" w:color="auto"/>
              <w:bottom w:val="single" w:sz="6" w:space="0" w:color="auto"/>
              <w:right w:val="single" w:sz="6" w:space="0" w:color="auto"/>
            </w:tcBorders>
            <w:hideMark/>
          </w:tcPr>
          <w:p w14:paraId="37FF3A50" w14:textId="77777777" w:rsidR="000114E6" w:rsidRPr="000114E6" w:rsidRDefault="000114E6" w:rsidP="00D44E6F">
            <w:pPr>
              <w:spacing w:after="0" w:line="216" w:lineRule="auto"/>
              <w:contextualSpacing/>
              <w:jc w:val="center"/>
              <w:textAlignment w:val="baseline"/>
              <w:rPr>
                <w:rFonts w:ascii="Times New Roman" w:eastAsia="Times New Roman" w:hAnsi="Times New Roman" w:cs="Times New Roman"/>
                <w:sz w:val="24"/>
                <w:szCs w:val="24"/>
                <w:lang w:eastAsia="en-AU"/>
              </w:rPr>
            </w:pPr>
            <w:r w:rsidRPr="000114E6">
              <w:rPr>
                <w:rFonts w:ascii="Calibri" w:eastAsia="Times New Roman" w:hAnsi="Calibri" w:cs="Calibri"/>
                <w:b/>
                <w:bCs/>
                <w:lang w:eastAsia="en-AU"/>
              </w:rPr>
              <w:t>Darcy Cavanagh</w:t>
            </w:r>
          </w:p>
        </w:tc>
        <w:tc>
          <w:tcPr>
            <w:tcW w:w="5405" w:type="dxa"/>
            <w:tcBorders>
              <w:top w:val="single" w:sz="6" w:space="0" w:color="auto"/>
              <w:left w:val="single" w:sz="6" w:space="0" w:color="auto"/>
              <w:bottom w:val="single" w:sz="6" w:space="0" w:color="auto"/>
              <w:right w:val="single" w:sz="6" w:space="0" w:color="auto"/>
            </w:tcBorders>
            <w:hideMark/>
          </w:tcPr>
          <w:p w14:paraId="556CDBB7" w14:textId="0F03963D" w:rsidR="000114E6" w:rsidRPr="000114E6" w:rsidRDefault="000114E6" w:rsidP="00D44E6F">
            <w:pPr>
              <w:spacing w:after="0" w:line="216" w:lineRule="auto"/>
              <w:contextualSpacing/>
              <w:jc w:val="center"/>
              <w:textAlignment w:val="baseline"/>
              <w:rPr>
                <w:rFonts w:ascii="Times New Roman" w:eastAsia="Times New Roman" w:hAnsi="Times New Roman" w:cs="Times New Roman"/>
                <w:sz w:val="24"/>
                <w:szCs w:val="24"/>
                <w:lang w:eastAsia="en-AU"/>
              </w:rPr>
            </w:pPr>
            <w:r w:rsidRPr="000114E6">
              <w:rPr>
                <w:rFonts w:ascii="Calibri" w:eastAsia="Times New Roman" w:hAnsi="Calibri" w:cs="Calibri"/>
                <w:lang w:eastAsia="en-AU"/>
              </w:rPr>
              <w:t>Independent representative </w:t>
            </w:r>
          </w:p>
        </w:tc>
      </w:tr>
      <w:tr w:rsidR="000114E6" w:rsidRPr="000114E6" w14:paraId="59BF5358" w14:textId="77777777" w:rsidTr="00A60F7D">
        <w:trPr>
          <w:trHeight w:val="300"/>
          <w:jc w:val="center"/>
        </w:trPr>
        <w:tc>
          <w:tcPr>
            <w:tcW w:w="4952" w:type="dxa"/>
            <w:tcBorders>
              <w:top w:val="single" w:sz="6" w:space="0" w:color="auto"/>
              <w:left w:val="single" w:sz="6" w:space="0" w:color="auto"/>
              <w:bottom w:val="single" w:sz="6" w:space="0" w:color="auto"/>
              <w:right w:val="single" w:sz="6" w:space="0" w:color="auto"/>
            </w:tcBorders>
            <w:hideMark/>
          </w:tcPr>
          <w:p w14:paraId="473A287D" w14:textId="17A758DC" w:rsidR="000114E6" w:rsidRPr="000114E6" w:rsidRDefault="000114E6" w:rsidP="00D44E6F">
            <w:pPr>
              <w:spacing w:after="0" w:line="216" w:lineRule="auto"/>
              <w:contextualSpacing/>
              <w:jc w:val="center"/>
              <w:textAlignment w:val="baseline"/>
              <w:rPr>
                <w:rFonts w:ascii="Times New Roman" w:eastAsia="Times New Roman" w:hAnsi="Times New Roman" w:cs="Times New Roman"/>
                <w:sz w:val="24"/>
                <w:szCs w:val="24"/>
                <w:lang w:eastAsia="en-AU"/>
              </w:rPr>
            </w:pPr>
            <w:r w:rsidRPr="000114E6">
              <w:rPr>
                <w:rFonts w:ascii="Calibri" w:eastAsia="Times New Roman" w:hAnsi="Calibri" w:cs="Calibri"/>
                <w:b/>
                <w:bCs/>
                <w:lang w:eastAsia="en-AU"/>
              </w:rPr>
              <w:t>Paul Gray </w:t>
            </w:r>
          </w:p>
        </w:tc>
        <w:tc>
          <w:tcPr>
            <w:tcW w:w="5405" w:type="dxa"/>
            <w:tcBorders>
              <w:top w:val="single" w:sz="6" w:space="0" w:color="auto"/>
              <w:left w:val="single" w:sz="6" w:space="0" w:color="auto"/>
              <w:bottom w:val="single" w:sz="6" w:space="0" w:color="auto"/>
              <w:right w:val="single" w:sz="6" w:space="0" w:color="auto"/>
            </w:tcBorders>
            <w:hideMark/>
          </w:tcPr>
          <w:p w14:paraId="1D301C6D" w14:textId="0A08BA54" w:rsidR="000114E6" w:rsidRPr="000114E6" w:rsidRDefault="000114E6" w:rsidP="00D44E6F">
            <w:pPr>
              <w:spacing w:after="0" w:line="216" w:lineRule="auto"/>
              <w:contextualSpacing/>
              <w:jc w:val="center"/>
              <w:textAlignment w:val="baseline"/>
              <w:rPr>
                <w:rFonts w:ascii="Times New Roman" w:eastAsia="Times New Roman" w:hAnsi="Times New Roman" w:cs="Times New Roman"/>
                <w:sz w:val="24"/>
                <w:szCs w:val="24"/>
                <w:lang w:eastAsia="en-AU"/>
              </w:rPr>
            </w:pPr>
            <w:r w:rsidRPr="000114E6">
              <w:rPr>
                <w:rFonts w:ascii="Calibri" w:eastAsia="Times New Roman" w:hAnsi="Calibri" w:cs="Calibri"/>
                <w:lang w:eastAsia="en-AU"/>
              </w:rPr>
              <w:t>Independent representative </w:t>
            </w:r>
          </w:p>
        </w:tc>
      </w:tr>
      <w:tr w:rsidR="000114E6" w:rsidRPr="000114E6" w14:paraId="4F77AEE3" w14:textId="77777777" w:rsidTr="00A60F7D">
        <w:trPr>
          <w:trHeight w:val="300"/>
          <w:jc w:val="center"/>
        </w:trPr>
        <w:tc>
          <w:tcPr>
            <w:tcW w:w="4952" w:type="dxa"/>
            <w:tcBorders>
              <w:top w:val="single" w:sz="6" w:space="0" w:color="auto"/>
              <w:left w:val="single" w:sz="6" w:space="0" w:color="auto"/>
              <w:bottom w:val="single" w:sz="6" w:space="0" w:color="auto"/>
              <w:right w:val="single" w:sz="6" w:space="0" w:color="auto"/>
            </w:tcBorders>
            <w:hideMark/>
          </w:tcPr>
          <w:p w14:paraId="1BED3754" w14:textId="0BE0EA28" w:rsidR="000114E6" w:rsidRPr="000114E6" w:rsidRDefault="000114E6" w:rsidP="00D44E6F">
            <w:pPr>
              <w:spacing w:after="0" w:line="216" w:lineRule="auto"/>
              <w:contextualSpacing/>
              <w:jc w:val="center"/>
              <w:textAlignment w:val="baseline"/>
              <w:rPr>
                <w:rFonts w:ascii="Times New Roman" w:eastAsia="Times New Roman" w:hAnsi="Times New Roman" w:cs="Times New Roman"/>
                <w:sz w:val="24"/>
                <w:szCs w:val="24"/>
                <w:lang w:eastAsia="en-AU"/>
              </w:rPr>
            </w:pPr>
            <w:r w:rsidRPr="000114E6">
              <w:rPr>
                <w:rFonts w:ascii="Calibri" w:eastAsia="Times New Roman" w:hAnsi="Calibri" w:cs="Calibri"/>
                <w:b/>
                <w:bCs/>
                <w:lang w:eastAsia="en-AU"/>
              </w:rPr>
              <w:t>Garth Morgan</w:t>
            </w:r>
          </w:p>
        </w:tc>
        <w:tc>
          <w:tcPr>
            <w:tcW w:w="5405" w:type="dxa"/>
            <w:tcBorders>
              <w:top w:val="single" w:sz="6" w:space="0" w:color="auto"/>
              <w:left w:val="single" w:sz="6" w:space="0" w:color="auto"/>
              <w:bottom w:val="single" w:sz="6" w:space="0" w:color="auto"/>
              <w:right w:val="single" w:sz="6" w:space="0" w:color="auto"/>
            </w:tcBorders>
            <w:hideMark/>
          </w:tcPr>
          <w:p w14:paraId="76705B9E" w14:textId="4E83B881" w:rsidR="000114E6" w:rsidRPr="000114E6" w:rsidRDefault="000114E6" w:rsidP="00D44E6F">
            <w:pPr>
              <w:spacing w:after="0" w:line="216" w:lineRule="auto"/>
              <w:contextualSpacing/>
              <w:jc w:val="center"/>
              <w:textAlignment w:val="baseline"/>
              <w:rPr>
                <w:rFonts w:ascii="Times New Roman" w:eastAsia="Times New Roman" w:hAnsi="Times New Roman" w:cs="Times New Roman"/>
                <w:sz w:val="24"/>
                <w:szCs w:val="24"/>
                <w:lang w:eastAsia="en-AU"/>
              </w:rPr>
            </w:pPr>
            <w:r w:rsidRPr="000114E6">
              <w:rPr>
                <w:rFonts w:ascii="Calibri" w:eastAsia="Times New Roman" w:hAnsi="Calibri" w:cs="Calibri"/>
                <w:lang w:eastAsia="en-AU"/>
              </w:rPr>
              <w:t>Independent representative </w:t>
            </w:r>
          </w:p>
        </w:tc>
      </w:tr>
      <w:tr w:rsidR="000114E6" w:rsidRPr="000114E6" w14:paraId="3E3CE581" w14:textId="77777777" w:rsidTr="00A60F7D">
        <w:trPr>
          <w:trHeight w:val="300"/>
          <w:jc w:val="center"/>
        </w:trPr>
        <w:tc>
          <w:tcPr>
            <w:tcW w:w="4952" w:type="dxa"/>
            <w:tcBorders>
              <w:top w:val="single" w:sz="6" w:space="0" w:color="auto"/>
              <w:left w:val="single" w:sz="6" w:space="0" w:color="auto"/>
              <w:bottom w:val="single" w:sz="6" w:space="0" w:color="auto"/>
              <w:right w:val="single" w:sz="6" w:space="0" w:color="auto"/>
            </w:tcBorders>
            <w:hideMark/>
          </w:tcPr>
          <w:p w14:paraId="3D7D2949" w14:textId="2E49FAA4" w:rsidR="000114E6" w:rsidRPr="000114E6" w:rsidRDefault="000114E6" w:rsidP="00D44E6F">
            <w:pPr>
              <w:spacing w:after="0" w:line="216" w:lineRule="auto"/>
              <w:contextualSpacing/>
              <w:jc w:val="center"/>
              <w:textAlignment w:val="baseline"/>
              <w:rPr>
                <w:rFonts w:ascii="Times New Roman" w:eastAsia="Times New Roman" w:hAnsi="Times New Roman" w:cs="Times New Roman"/>
                <w:sz w:val="24"/>
                <w:szCs w:val="24"/>
                <w:lang w:eastAsia="en-AU"/>
              </w:rPr>
            </w:pPr>
            <w:r w:rsidRPr="000114E6">
              <w:rPr>
                <w:rFonts w:ascii="Calibri" w:eastAsia="Times New Roman" w:hAnsi="Calibri" w:cs="Calibri"/>
                <w:b/>
                <w:bCs/>
                <w:lang w:eastAsia="en-AU"/>
              </w:rPr>
              <w:t>Joanne Della Bona</w:t>
            </w:r>
          </w:p>
        </w:tc>
        <w:tc>
          <w:tcPr>
            <w:tcW w:w="5405" w:type="dxa"/>
            <w:tcBorders>
              <w:top w:val="single" w:sz="6" w:space="0" w:color="auto"/>
              <w:left w:val="single" w:sz="6" w:space="0" w:color="auto"/>
              <w:bottom w:val="single" w:sz="6" w:space="0" w:color="auto"/>
              <w:right w:val="single" w:sz="6" w:space="0" w:color="auto"/>
            </w:tcBorders>
            <w:hideMark/>
          </w:tcPr>
          <w:p w14:paraId="05A5A1CD" w14:textId="67212DE2" w:rsidR="000114E6" w:rsidRPr="000114E6" w:rsidRDefault="000114E6" w:rsidP="00D44E6F">
            <w:pPr>
              <w:spacing w:after="0" w:line="216" w:lineRule="auto"/>
              <w:contextualSpacing/>
              <w:jc w:val="center"/>
              <w:textAlignment w:val="baseline"/>
              <w:rPr>
                <w:rFonts w:ascii="Times New Roman" w:eastAsia="Times New Roman" w:hAnsi="Times New Roman" w:cs="Times New Roman"/>
                <w:sz w:val="24"/>
                <w:szCs w:val="24"/>
                <w:lang w:eastAsia="en-AU"/>
              </w:rPr>
            </w:pPr>
            <w:r w:rsidRPr="000114E6">
              <w:rPr>
                <w:rFonts w:ascii="Calibri" w:eastAsia="Times New Roman" w:hAnsi="Calibri" w:cs="Calibri"/>
                <w:lang w:eastAsia="en-AU"/>
              </w:rPr>
              <w:t>Independent representative  </w:t>
            </w:r>
          </w:p>
        </w:tc>
      </w:tr>
      <w:tr w:rsidR="000114E6" w:rsidRPr="000114E6" w14:paraId="6FEE3704" w14:textId="77777777" w:rsidTr="00A60F7D">
        <w:trPr>
          <w:trHeight w:val="300"/>
          <w:jc w:val="center"/>
        </w:trPr>
        <w:tc>
          <w:tcPr>
            <w:tcW w:w="4952" w:type="dxa"/>
            <w:tcBorders>
              <w:top w:val="single" w:sz="6" w:space="0" w:color="auto"/>
              <w:left w:val="single" w:sz="6" w:space="0" w:color="auto"/>
              <w:bottom w:val="single" w:sz="6" w:space="0" w:color="auto"/>
              <w:right w:val="single" w:sz="6" w:space="0" w:color="auto"/>
            </w:tcBorders>
            <w:hideMark/>
          </w:tcPr>
          <w:p w14:paraId="413D49E6" w14:textId="7EEA1BCD" w:rsidR="000114E6" w:rsidRPr="000114E6" w:rsidRDefault="000114E6" w:rsidP="00D44E6F">
            <w:pPr>
              <w:spacing w:after="0" w:line="216" w:lineRule="auto"/>
              <w:contextualSpacing/>
              <w:jc w:val="center"/>
              <w:textAlignment w:val="baseline"/>
              <w:rPr>
                <w:rFonts w:ascii="Times New Roman" w:eastAsia="Times New Roman" w:hAnsi="Times New Roman" w:cs="Times New Roman"/>
                <w:sz w:val="24"/>
                <w:szCs w:val="24"/>
                <w:lang w:eastAsia="en-AU"/>
              </w:rPr>
            </w:pPr>
            <w:r w:rsidRPr="000114E6">
              <w:rPr>
                <w:rFonts w:ascii="Calibri" w:eastAsia="Times New Roman" w:hAnsi="Calibri" w:cs="Calibri"/>
                <w:b/>
                <w:bCs/>
                <w:lang w:eastAsia="en-AU"/>
              </w:rPr>
              <w:t>Elizabeth Cox</w:t>
            </w:r>
          </w:p>
        </w:tc>
        <w:tc>
          <w:tcPr>
            <w:tcW w:w="5405" w:type="dxa"/>
            <w:tcBorders>
              <w:top w:val="single" w:sz="6" w:space="0" w:color="auto"/>
              <w:left w:val="single" w:sz="6" w:space="0" w:color="auto"/>
              <w:bottom w:val="single" w:sz="6" w:space="0" w:color="auto"/>
              <w:right w:val="single" w:sz="6" w:space="0" w:color="auto"/>
            </w:tcBorders>
            <w:hideMark/>
          </w:tcPr>
          <w:p w14:paraId="6748D3B2" w14:textId="76398C78" w:rsidR="000114E6" w:rsidRPr="000114E6" w:rsidRDefault="000114E6" w:rsidP="00D44E6F">
            <w:pPr>
              <w:spacing w:after="0" w:line="216" w:lineRule="auto"/>
              <w:contextualSpacing/>
              <w:jc w:val="center"/>
              <w:textAlignment w:val="baseline"/>
              <w:rPr>
                <w:rFonts w:ascii="Times New Roman" w:eastAsia="Times New Roman" w:hAnsi="Times New Roman" w:cs="Times New Roman"/>
                <w:sz w:val="24"/>
                <w:szCs w:val="24"/>
                <w:lang w:eastAsia="en-AU"/>
              </w:rPr>
            </w:pPr>
            <w:r w:rsidRPr="000114E6">
              <w:rPr>
                <w:rFonts w:ascii="Calibri" w:eastAsia="Times New Roman" w:hAnsi="Calibri" w:cs="Calibri"/>
                <w:lang w:eastAsia="en-AU"/>
              </w:rPr>
              <w:t>Independent Representative </w:t>
            </w:r>
          </w:p>
        </w:tc>
      </w:tr>
      <w:tr w:rsidR="000114E6" w:rsidRPr="000114E6" w14:paraId="499290BE" w14:textId="77777777" w:rsidTr="008077B2">
        <w:trPr>
          <w:trHeight w:val="300"/>
          <w:jc w:val="center"/>
        </w:trPr>
        <w:tc>
          <w:tcPr>
            <w:tcW w:w="10357" w:type="dxa"/>
            <w:gridSpan w:val="2"/>
            <w:tcBorders>
              <w:top w:val="single" w:sz="6" w:space="0" w:color="auto"/>
              <w:left w:val="single" w:sz="6" w:space="0" w:color="auto"/>
              <w:bottom w:val="single" w:sz="6" w:space="0" w:color="auto"/>
              <w:right w:val="single" w:sz="6" w:space="0" w:color="auto"/>
            </w:tcBorders>
            <w:shd w:val="clear" w:color="auto" w:fill="F2F2F2" w:themeFill="background1" w:themeFillShade="F2"/>
            <w:hideMark/>
          </w:tcPr>
          <w:p w14:paraId="3C9C0C59" w14:textId="4AC9242E" w:rsidR="000114E6" w:rsidRPr="000114E6" w:rsidRDefault="003D70BE" w:rsidP="00D44E6F">
            <w:pPr>
              <w:spacing w:after="0" w:line="216" w:lineRule="auto"/>
              <w:contextualSpacing/>
              <w:jc w:val="center"/>
              <w:textAlignment w:val="baseline"/>
              <w:rPr>
                <w:rFonts w:ascii="Times New Roman" w:eastAsia="Times New Roman" w:hAnsi="Times New Roman" w:cs="Times New Roman"/>
                <w:sz w:val="24"/>
                <w:szCs w:val="24"/>
                <w:lang w:eastAsia="en-AU"/>
              </w:rPr>
            </w:pPr>
            <w:r w:rsidRPr="000114E6">
              <w:rPr>
                <w:rFonts w:ascii="Calibri" w:eastAsia="Times New Roman" w:hAnsi="Calibri" w:cs="Calibri"/>
                <w:b/>
                <w:bCs/>
                <w:color w:val="904478"/>
                <w:lang w:eastAsia="en-AU"/>
              </w:rPr>
              <w:t>Government representatives</w:t>
            </w:r>
          </w:p>
        </w:tc>
      </w:tr>
      <w:tr w:rsidR="000114E6" w:rsidRPr="000114E6" w14:paraId="24FF74D5" w14:textId="77777777" w:rsidTr="00A60F7D">
        <w:trPr>
          <w:trHeight w:val="300"/>
          <w:jc w:val="center"/>
        </w:trPr>
        <w:tc>
          <w:tcPr>
            <w:tcW w:w="4952" w:type="dxa"/>
            <w:tcBorders>
              <w:top w:val="single" w:sz="6" w:space="0" w:color="auto"/>
              <w:left w:val="single" w:sz="6" w:space="0" w:color="auto"/>
              <w:bottom w:val="single" w:sz="6" w:space="0" w:color="auto"/>
              <w:right w:val="single" w:sz="6" w:space="0" w:color="auto"/>
            </w:tcBorders>
            <w:hideMark/>
          </w:tcPr>
          <w:p w14:paraId="16C79DC5" w14:textId="484060B8" w:rsidR="000114E6" w:rsidRPr="00AD4BC1" w:rsidRDefault="000114E6" w:rsidP="00D44E6F">
            <w:pPr>
              <w:spacing w:after="0" w:line="216" w:lineRule="auto"/>
              <w:contextualSpacing/>
              <w:jc w:val="center"/>
              <w:textAlignment w:val="baseline"/>
              <w:rPr>
                <w:rFonts w:ascii="Times New Roman" w:eastAsia="Times New Roman" w:hAnsi="Times New Roman" w:cs="Times New Roman"/>
                <w:sz w:val="24"/>
                <w:szCs w:val="24"/>
                <w:lang w:eastAsia="en-AU"/>
              </w:rPr>
            </w:pPr>
            <w:r w:rsidRPr="00AD4BC1">
              <w:rPr>
                <w:rFonts w:ascii="Calibri" w:eastAsia="Times New Roman" w:hAnsi="Calibri" w:cs="Calibri"/>
                <w:b/>
                <w:lang w:eastAsia="en-AU"/>
              </w:rPr>
              <w:t>Kylie Crane</w:t>
            </w:r>
          </w:p>
        </w:tc>
        <w:tc>
          <w:tcPr>
            <w:tcW w:w="5405" w:type="dxa"/>
            <w:tcBorders>
              <w:top w:val="single" w:sz="6" w:space="0" w:color="auto"/>
              <w:left w:val="single" w:sz="6" w:space="0" w:color="auto"/>
              <w:bottom w:val="single" w:sz="6" w:space="0" w:color="auto"/>
              <w:right w:val="single" w:sz="6" w:space="0" w:color="auto"/>
            </w:tcBorders>
            <w:hideMark/>
          </w:tcPr>
          <w:p w14:paraId="02FC52C1" w14:textId="68CB3FA5" w:rsidR="000114E6" w:rsidRPr="00AD4BC1" w:rsidRDefault="000114E6" w:rsidP="00D44E6F">
            <w:pPr>
              <w:spacing w:after="0" w:line="216" w:lineRule="auto"/>
              <w:contextualSpacing/>
              <w:jc w:val="center"/>
              <w:textAlignment w:val="baseline"/>
              <w:rPr>
                <w:rFonts w:ascii="Times New Roman" w:eastAsia="Times New Roman" w:hAnsi="Times New Roman" w:cs="Times New Roman"/>
                <w:sz w:val="24"/>
                <w:szCs w:val="24"/>
                <w:lang w:eastAsia="en-AU"/>
              </w:rPr>
            </w:pPr>
            <w:r w:rsidRPr="00AD4BC1">
              <w:rPr>
                <w:rFonts w:ascii="Calibri" w:eastAsia="Times New Roman" w:hAnsi="Calibri" w:cs="Calibri"/>
                <w:lang w:eastAsia="en-AU"/>
              </w:rPr>
              <w:t>Australian Government, Department of Education </w:t>
            </w:r>
          </w:p>
        </w:tc>
      </w:tr>
      <w:tr w:rsidR="006A7275" w:rsidRPr="000114E6" w14:paraId="21D78D2F" w14:textId="77777777" w:rsidTr="00A60F7D">
        <w:trPr>
          <w:trHeight w:val="300"/>
          <w:jc w:val="center"/>
        </w:trPr>
        <w:tc>
          <w:tcPr>
            <w:tcW w:w="4952" w:type="dxa"/>
            <w:tcBorders>
              <w:top w:val="single" w:sz="6" w:space="0" w:color="auto"/>
              <w:left w:val="single" w:sz="6" w:space="0" w:color="auto"/>
              <w:bottom w:val="single" w:sz="6" w:space="0" w:color="auto"/>
              <w:right w:val="single" w:sz="6" w:space="0" w:color="auto"/>
            </w:tcBorders>
          </w:tcPr>
          <w:p w14:paraId="53D649A9" w14:textId="7BA56044" w:rsidR="006A7275" w:rsidRPr="00AD4BC1" w:rsidRDefault="006A7275" w:rsidP="00D44E6F">
            <w:pPr>
              <w:spacing w:after="0" w:line="216" w:lineRule="auto"/>
              <w:contextualSpacing/>
              <w:jc w:val="center"/>
              <w:textAlignment w:val="baseline"/>
              <w:rPr>
                <w:rFonts w:ascii="Calibri" w:eastAsia="Times New Roman" w:hAnsi="Calibri" w:cs="Calibri"/>
                <w:b/>
                <w:bCs/>
                <w:lang w:eastAsia="en-AU"/>
              </w:rPr>
            </w:pPr>
            <w:r>
              <w:rPr>
                <w:rFonts w:ascii="Calibri" w:eastAsia="Times New Roman" w:hAnsi="Calibri" w:cs="Calibri"/>
                <w:b/>
                <w:bCs/>
                <w:lang w:eastAsia="en-AU"/>
              </w:rPr>
              <w:t>Dr Nicole Moore</w:t>
            </w:r>
          </w:p>
        </w:tc>
        <w:tc>
          <w:tcPr>
            <w:tcW w:w="5405" w:type="dxa"/>
            <w:tcBorders>
              <w:top w:val="single" w:sz="6" w:space="0" w:color="auto"/>
              <w:left w:val="single" w:sz="6" w:space="0" w:color="auto"/>
              <w:bottom w:val="single" w:sz="6" w:space="0" w:color="auto"/>
              <w:right w:val="single" w:sz="6" w:space="0" w:color="auto"/>
            </w:tcBorders>
          </w:tcPr>
          <w:p w14:paraId="5ED4B95A" w14:textId="58557DBF" w:rsidR="006A7275" w:rsidRPr="00AD4BC1" w:rsidRDefault="006A7275" w:rsidP="00D44E6F">
            <w:pPr>
              <w:spacing w:after="0" w:line="216" w:lineRule="auto"/>
              <w:contextualSpacing/>
              <w:jc w:val="center"/>
              <w:textAlignment w:val="baseline"/>
              <w:rPr>
                <w:rFonts w:ascii="Calibri" w:eastAsia="Times New Roman" w:hAnsi="Calibri" w:cs="Calibri"/>
                <w:lang w:eastAsia="en-AU"/>
              </w:rPr>
            </w:pPr>
            <w:r w:rsidRPr="00AD4BC1">
              <w:rPr>
                <w:rFonts w:ascii="Calibri" w:eastAsia="Times New Roman" w:hAnsi="Calibri" w:cs="Calibri"/>
                <w:lang w:eastAsia="en-AU"/>
              </w:rPr>
              <w:t>Australian Capital Territory Government </w:t>
            </w:r>
          </w:p>
        </w:tc>
      </w:tr>
      <w:tr w:rsidR="006A7275" w:rsidRPr="000114E6" w14:paraId="590AE21A" w14:textId="77777777" w:rsidTr="00A60F7D">
        <w:trPr>
          <w:trHeight w:val="300"/>
          <w:jc w:val="center"/>
        </w:trPr>
        <w:tc>
          <w:tcPr>
            <w:tcW w:w="4952" w:type="dxa"/>
            <w:tcBorders>
              <w:top w:val="single" w:sz="6" w:space="0" w:color="auto"/>
              <w:left w:val="single" w:sz="6" w:space="0" w:color="auto"/>
              <w:bottom w:val="single" w:sz="6" w:space="0" w:color="auto"/>
              <w:right w:val="single" w:sz="6" w:space="0" w:color="auto"/>
            </w:tcBorders>
          </w:tcPr>
          <w:p w14:paraId="7E403729" w14:textId="3E3130F3" w:rsidR="006A7275" w:rsidRPr="00606FD5" w:rsidRDefault="006A7275" w:rsidP="00D44E6F">
            <w:pPr>
              <w:spacing w:after="0" w:line="216" w:lineRule="auto"/>
              <w:contextualSpacing/>
              <w:jc w:val="center"/>
              <w:textAlignment w:val="baseline"/>
              <w:rPr>
                <w:rFonts w:ascii="Calibri" w:eastAsia="Times New Roman" w:hAnsi="Calibri" w:cs="Calibri"/>
                <w:lang w:eastAsia="en-AU"/>
              </w:rPr>
            </w:pPr>
            <w:r w:rsidRPr="00AD4BC1">
              <w:rPr>
                <w:rFonts w:ascii="Calibri" w:eastAsia="Times New Roman" w:hAnsi="Calibri" w:cs="Calibri"/>
                <w:b/>
                <w:bCs/>
                <w:lang w:eastAsia="en-AU"/>
              </w:rPr>
              <w:t>Mark Barraket </w:t>
            </w:r>
            <w:r>
              <w:rPr>
                <w:rFonts w:ascii="Calibri" w:eastAsia="Times New Roman" w:hAnsi="Calibri" w:cs="Calibri"/>
                <w:lang w:eastAsia="en-AU"/>
              </w:rPr>
              <w:t xml:space="preserve">(Day </w:t>
            </w:r>
            <w:r w:rsidR="0080337D">
              <w:rPr>
                <w:rFonts w:ascii="Calibri" w:eastAsia="Times New Roman" w:hAnsi="Calibri" w:cs="Calibri"/>
                <w:lang w:eastAsia="en-AU"/>
              </w:rPr>
              <w:t>2</w:t>
            </w:r>
            <w:r>
              <w:rPr>
                <w:rFonts w:ascii="Calibri" w:eastAsia="Times New Roman" w:hAnsi="Calibri" w:cs="Calibri"/>
                <w:lang w:eastAsia="en-AU"/>
              </w:rPr>
              <w:t xml:space="preserve">) </w:t>
            </w:r>
            <w:r>
              <w:rPr>
                <w:rFonts w:ascii="Calibri" w:eastAsia="Times New Roman" w:hAnsi="Calibri" w:cs="Calibri"/>
                <w:lang w:eastAsia="en-AU"/>
              </w:rPr>
              <w:br/>
            </w:r>
            <w:r>
              <w:rPr>
                <w:rFonts w:ascii="Calibri" w:eastAsia="Times New Roman" w:hAnsi="Calibri" w:cs="Calibri"/>
                <w:b/>
                <w:bCs/>
                <w:lang w:eastAsia="en-AU"/>
              </w:rPr>
              <w:t xml:space="preserve">Trisha Ladogna </w:t>
            </w:r>
            <w:r>
              <w:rPr>
                <w:rFonts w:ascii="Calibri" w:eastAsia="Times New Roman" w:hAnsi="Calibri" w:cs="Calibri"/>
                <w:lang w:eastAsia="en-AU"/>
              </w:rPr>
              <w:t>(</w:t>
            </w:r>
            <w:r w:rsidR="0080337D">
              <w:rPr>
                <w:rFonts w:ascii="Calibri" w:eastAsia="Times New Roman" w:hAnsi="Calibri" w:cs="Calibri"/>
                <w:lang w:eastAsia="en-AU"/>
              </w:rPr>
              <w:t>Day 1 proxy for Mark</w:t>
            </w:r>
            <w:r w:rsidR="00AC38D3">
              <w:rPr>
                <w:rFonts w:ascii="Calibri" w:eastAsia="Times New Roman" w:hAnsi="Calibri" w:cs="Calibri"/>
                <w:lang w:eastAsia="en-AU"/>
              </w:rPr>
              <w:t xml:space="preserve"> Barraket</w:t>
            </w:r>
            <w:r w:rsidR="0080337D">
              <w:rPr>
                <w:rFonts w:ascii="Calibri" w:eastAsia="Times New Roman" w:hAnsi="Calibri" w:cs="Calibri"/>
                <w:lang w:eastAsia="en-AU"/>
              </w:rPr>
              <w:t>)</w:t>
            </w:r>
          </w:p>
        </w:tc>
        <w:tc>
          <w:tcPr>
            <w:tcW w:w="5405" w:type="dxa"/>
            <w:tcBorders>
              <w:top w:val="single" w:sz="6" w:space="0" w:color="auto"/>
              <w:left w:val="single" w:sz="6" w:space="0" w:color="auto"/>
              <w:bottom w:val="single" w:sz="6" w:space="0" w:color="auto"/>
              <w:right w:val="single" w:sz="6" w:space="0" w:color="auto"/>
            </w:tcBorders>
          </w:tcPr>
          <w:p w14:paraId="00911623" w14:textId="62C5FC4D" w:rsidR="006A7275" w:rsidRPr="00AD4BC1" w:rsidRDefault="006A7275" w:rsidP="00D44E6F">
            <w:pPr>
              <w:spacing w:after="0" w:line="216" w:lineRule="auto"/>
              <w:contextualSpacing/>
              <w:jc w:val="center"/>
              <w:textAlignment w:val="baseline"/>
              <w:rPr>
                <w:rFonts w:ascii="Calibri" w:eastAsia="Times New Roman" w:hAnsi="Calibri" w:cs="Calibri"/>
                <w:lang w:eastAsia="en-AU"/>
              </w:rPr>
            </w:pPr>
            <w:r w:rsidRPr="00AD4BC1">
              <w:rPr>
                <w:rFonts w:ascii="Calibri" w:eastAsia="Times New Roman" w:hAnsi="Calibri" w:cs="Calibri"/>
                <w:lang w:eastAsia="en-AU"/>
              </w:rPr>
              <w:t>New South Wales Government </w:t>
            </w:r>
          </w:p>
        </w:tc>
      </w:tr>
      <w:tr w:rsidR="003D5DBD" w:rsidRPr="000114E6" w14:paraId="3C2A4C2C" w14:textId="77777777" w:rsidTr="00A60F7D">
        <w:trPr>
          <w:trHeight w:val="300"/>
          <w:jc w:val="center"/>
        </w:trPr>
        <w:tc>
          <w:tcPr>
            <w:tcW w:w="4952" w:type="dxa"/>
            <w:tcBorders>
              <w:top w:val="single" w:sz="6" w:space="0" w:color="auto"/>
              <w:left w:val="single" w:sz="6" w:space="0" w:color="auto"/>
              <w:bottom w:val="single" w:sz="6" w:space="0" w:color="auto"/>
              <w:right w:val="single" w:sz="6" w:space="0" w:color="auto"/>
            </w:tcBorders>
          </w:tcPr>
          <w:p w14:paraId="4DA7E0AC" w14:textId="606CEFBC" w:rsidR="003D5DBD" w:rsidRPr="00AD4BC1" w:rsidRDefault="003D5DBD" w:rsidP="00D44E6F">
            <w:pPr>
              <w:spacing w:after="0" w:line="216" w:lineRule="auto"/>
              <w:contextualSpacing/>
              <w:jc w:val="center"/>
              <w:textAlignment w:val="baseline"/>
              <w:rPr>
                <w:rFonts w:ascii="Calibri" w:eastAsia="Times New Roman" w:hAnsi="Calibri" w:cs="Calibri"/>
                <w:b/>
                <w:bCs/>
                <w:lang w:eastAsia="en-AU"/>
              </w:rPr>
            </w:pPr>
            <w:r w:rsidRPr="00AD4BC1">
              <w:rPr>
                <w:rFonts w:ascii="Calibri" w:eastAsia="Times New Roman" w:hAnsi="Calibri" w:cs="Calibri"/>
                <w:b/>
                <w:bCs/>
                <w:kern w:val="2"/>
                <w:lang w:eastAsia="en-AU"/>
                <w14:ligatures w14:val="standardContextual"/>
              </w:rPr>
              <w:t>Rachelle McMillan</w:t>
            </w:r>
          </w:p>
        </w:tc>
        <w:tc>
          <w:tcPr>
            <w:tcW w:w="5405" w:type="dxa"/>
            <w:tcBorders>
              <w:top w:val="single" w:sz="6" w:space="0" w:color="auto"/>
              <w:left w:val="single" w:sz="6" w:space="0" w:color="auto"/>
              <w:bottom w:val="single" w:sz="6" w:space="0" w:color="auto"/>
              <w:right w:val="single" w:sz="6" w:space="0" w:color="auto"/>
            </w:tcBorders>
          </w:tcPr>
          <w:p w14:paraId="3C62FA54" w14:textId="4E35F05D" w:rsidR="003D5DBD" w:rsidRPr="00AD4BC1" w:rsidRDefault="003D5DBD" w:rsidP="00D44E6F">
            <w:pPr>
              <w:spacing w:after="0" w:line="216" w:lineRule="auto"/>
              <w:contextualSpacing/>
              <w:jc w:val="center"/>
              <w:textAlignment w:val="baseline"/>
              <w:rPr>
                <w:rFonts w:ascii="Calibri" w:eastAsia="Times New Roman" w:hAnsi="Calibri" w:cs="Calibri"/>
                <w:lang w:eastAsia="en-AU"/>
              </w:rPr>
            </w:pPr>
            <w:r w:rsidRPr="00AD4BC1">
              <w:rPr>
                <w:rFonts w:ascii="Calibri" w:eastAsia="Times New Roman" w:hAnsi="Calibri" w:cs="Calibri"/>
                <w:lang w:eastAsia="en-AU"/>
              </w:rPr>
              <w:t>Northern Territory Government </w:t>
            </w:r>
          </w:p>
        </w:tc>
      </w:tr>
      <w:tr w:rsidR="002968A5" w:rsidRPr="000114E6" w14:paraId="6DB3431D" w14:textId="77777777" w:rsidTr="00A60F7D">
        <w:trPr>
          <w:trHeight w:val="300"/>
          <w:jc w:val="center"/>
        </w:trPr>
        <w:tc>
          <w:tcPr>
            <w:tcW w:w="4952" w:type="dxa"/>
            <w:tcBorders>
              <w:top w:val="single" w:sz="6" w:space="0" w:color="auto"/>
              <w:left w:val="single" w:sz="6" w:space="0" w:color="auto"/>
              <w:bottom w:val="single" w:sz="6" w:space="0" w:color="auto"/>
              <w:right w:val="single" w:sz="6" w:space="0" w:color="auto"/>
            </w:tcBorders>
          </w:tcPr>
          <w:p w14:paraId="1C1F65C8" w14:textId="11C401AE" w:rsidR="00FA0CFA" w:rsidRPr="00606FD5" w:rsidRDefault="002968A5" w:rsidP="00D44E6F">
            <w:pPr>
              <w:spacing w:after="0" w:line="216" w:lineRule="auto"/>
              <w:contextualSpacing/>
              <w:jc w:val="center"/>
              <w:textAlignment w:val="baseline"/>
              <w:rPr>
                <w:rFonts w:ascii="Calibri" w:eastAsia="Times New Roman" w:hAnsi="Calibri" w:cs="Calibri"/>
                <w:lang w:eastAsia="en-AU"/>
              </w:rPr>
            </w:pPr>
            <w:r w:rsidRPr="00AD4BC1">
              <w:rPr>
                <w:rFonts w:ascii="Calibri" w:eastAsia="Times New Roman" w:hAnsi="Calibri" w:cs="Calibri"/>
                <w:b/>
                <w:bCs/>
                <w:lang w:eastAsia="en-AU"/>
              </w:rPr>
              <w:t>Tania Porter</w:t>
            </w:r>
            <w:r w:rsidRPr="00AD4BC1">
              <w:rPr>
                <w:rFonts w:ascii="Calibri" w:eastAsia="Times New Roman" w:hAnsi="Calibri" w:cs="Calibri"/>
                <w:lang w:eastAsia="en-AU"/>
              </w:rPr>
              <w:t> </w:t>
            </w:r>
            <w:r w:rsidR="00FA0CFA">
              <w:rPr>
                <w:rFonts w:ascii="Calibri" w:eastAsia="Times New Roman" w:hAnsi="Calibri" w:cs="Calibri"/>
                <w:lang w:eastAsia="en-AU"/>
              </w:rPr>
              <w:t>(Day 2)</w:t>
            </w:r>
            <w:r w:rsidR="00FA0CFA">
              <w:rPr>
                <w:rFonts w:ascii="Calibri" w:eastAsia="Times New Roman" w:hAnsi="Calibri" w:cs="Calibri"/>
                <w:lang w:eastAsia="en-AU"/>
              </w:rPr>
              <w:br/>
            </w:r>
            <w:r w:rsidR="00FA0CFA">
              <w:rPr>
                <w:rFonts w:ascii="Calibri" w:eastAsia="Times New Roman" w:hAnsi="Calibri" w:cs="Calibri"/>
                <w:b/>
                <w:bCs/>
                <w:lang w:eastAsia="en-AU"/>
              </w:rPr>
              <w:t xml:space="preserve">Rachael Beswick </w:t>
            </w:r>
            <w:r w:rsidR="00FA0CFA">
              <w:rPr>
                <w:rFonts w:ascii="Calibri" w:eastAsia="Times New Roman" w:hAnsi="Calibri" w:cs="Calibri"/>
                <w:lang w:eastAsia="en-AU"/>
              </w:rPr>
              <w:t>(Day 1 proxy for Tania</w:t>
            </w:r>
            <w:r w:rsidR="00AC38D3">
              <w:rPr>
                <w:rFonts w:ascii="Calibri" w:eastAsia="Times New Roman" w:hAnsi="Calibri" w:cs="Calibri"/>
                <w:lang w:eastAsia="en-AU"/>
              </w:rPr>
              <w:t xml:space="preserve"> Porter</w:t>
            </w:r>
            <w:r w:rsidR="00FA0CFA">
              <w:rPr>
                <w:rFonts w:ascii="Calibri" w:eastAsia="Times New Roman" w:hAnsi="Calibri" w:cs="Calibri"/>
                <w:lang w:eastAsia="en-AU"/>
              </w:rPr>
              <w:t>)</w:t>
            </w:r>
          </w:p>
        </w:tc>
        <w:tc>
          <w:tcPr>
            <w:tcW w:w="5405" w:type="dxa"/>
            <w:tcBorders>
              <w:top w:val="single" w:sz="6" w:space="0" w:color="auto"/>
              <w:left w:val="single" w:sz="6" w:space="0" w:color="auto"/>
              <w:bottom w:val="single" w:sz="6" w:space="0" w:color="auto"/>
              <w:right w:val="single" w:sz="6" w:space="0" w:color="auto"/>
            </w:tcBorders>
          </w:tcPr>
          <w:p w14:paraId="7B906658" w14:textId="0652FD4D" w:rsidR="002968A5" w:rsidRPr="00AD4BC1" w:rsidRDefault="002968A5" w:rsidP="00D44E6F">
            <w:pPr>
              <w:spacing w:after="0" w:line="216" w:lineRule="auto"/>
              <w:contextualSpacing/>
              <w:jc w:val="center"/>
              <w:textAlignment w:val="baseline"/>
              <w:rPr>
                <w:rFonts w:ascii="Calibri" w:eastAsia="Times New Roman" w:hAnsi="Calibri" w:cs="Calibri"/>
                <w:lang w:eastAsia="en-AU"/>
              </w:rPr>
            </w:pPr>
            <w:r w:rsidRPr="00AD4BC1">
              <w:rPr>
                <w:rFonts w:ascii="Calibri" w:eastAsia="Times New Roman" w:hAnsi="Calibri" w:cs="Calibri"/>
                <w:lang w:eastAsia="en-AU"/>
              </w:rPr>
              <w:t>Queensland Government </w:t>
            </w:r>
          </w:p>
        </w:tc>
      </w:tr>
      <w:tr w:rsidR="00554B57" w:rsidRPr="000114E6" w14:paraId="614AEAC1" w14:textId="77777777" w:rsidTr="00A60F7D">
        <w:trPr>
          <w:trHeight w:val="300"/>
          <w:jc w:val="center"/>
        </w:trPr>
        <w:tc>
          <w:tcPr>
            <w:tcW w:w="4952" w:type="dxa"/>
            <w:tcBorders>
              <w:top w:val="single" w:sz="6" w:space="0" w:color="auto"/>
              <w:left w:val="single" w:sz="6" w:space="0" w:color="auto"/>
              <w:bottom w:val="single" w:sz="6" w:space="0" w:color="auto"/>
              <w:right w:val="single" w:sz="6" w:space="0" w:color="auto"/>
            </w:tcBorders>
          </w:tcPr>
          <w:p w14:paraId="6B820BC4" w14:textId="0CB45959" w:rsidR="00554B57" w:rsidRPr="00606FD5" w:rsidRDefault="00A26587" w:rsidP="00D44E6F">
            <w:pPr>
              <w:spacing w:after="0" w:line="216" w:lineRule="auto"/>
              <w:contextualSpacing/>
              <w:jc w:val="center"/>
              <w:textAlignment w:val="baseline"/>
              <w:rPr>
                <w:rFonts w:ascii="Calibri" w:eastAsia="Times New Roman" w:hAnsi="Calibri" w:cs="Calibri"/>
                <w:lang w:eastAsia="en-AU"/>
              </w:rPr>
            </w:pPr>
            <w:r>
              <w:rPr>
                <w:rFonts w:ascii="Calibri" w:eastAsia="Times New Roman" w:hAnsi="Calibri" w:cs="Calibri"/>
                <w:b/>
                <w:bCs/>
                <w:lang w:eastAsia="en-AU"/>
              </w:rPr>
              <w:t xml:space="preserve">Bec Curtain </w:t>
            </w:r>
            <w:r>
              <w:rPr>
                <w:rFonts w:ascii="Calibri" w:eastAsia="Times New Roman" w:hAnsi="Calibri" w:cs="Calibri"/>
                <w:lang w:eastAsia="en-AU"/>
              </w:rPr>
              <w:t>(proxy for Kim Little)</w:t>
            </w:r>
          </w:p>
        </w:tc>
        <w:tc>
          <w:tcPr>
            <w:tcW w:w="5405" w:type="dxa"/>
            <w:tcBorders>
              <w:top w:val="single" w:sz="6" w:space="0" w:color="auto"/>
              <w:left w:val="single" w:sz="6" w:space="0" w:color="auto"/>
              <w:bottom w:val="single" w:sz="6" w:space="0" w:color="auto"/>
              <w:right w:val="single" w:sz="6" w:space="0" w:color="auto"/>
            </w:tcBorders>
          </w:tcPr>
          <w:p w14:paraId="770A4D78" w14:textId="38CC1A76" w:rsidR="00554B57" w:rsidRPr="00AD4BC1" w:rsidRDefault="00554B57" w:rsidP="00D44E6F">
            <w:pPr>
              <w:spacing w:after="0" w:line="216" w:lineRule="auto"/>
              <w:contextualSpacing/>
              <w:jc w:val="center"/>
              <w:textAlignment w:val="baseline"/>
              <w:rPr>
                <w:rFonts w:ascii="Calibri" w:eastAsia="Times New Roman" w:hAnsi="Calibri" w:cs="Calibri"/>
                <w:lang w:eastAsia="en-AU"/>
              </w:rPr>
            </w:pPr>
            <w:r w:rsidRPr="00AD4BC1">
              <w:rPr>
                <w:rFonts w:ascii="Calibri" w:eastAsia="Times New Roman" w:hAnsi="Calibri" w:cs="Calibri"/>
                <w:lang w:eastAsia="en-AU"/>
              </w:rPr>
              <w:t>South Australia Government </w:t>
            </w:r>
          </w:p>
        </w:tc>
      </w:tr>
      <w:tr w:rsidR="00A15615" w:rsidRPr="000114E6" w14:paraId="433E1A52" w14:textId="77777777" w:rsidTr="00A60F7D">
        <w:trPr>
          <w:trHeight w:val="300"/>
          <w:jc w:val="center"/>
        </w:trPr>
        <w:tc>
          <w:tcPr>
            <w:tcW w:w="4952" w:type="dxa"/>
            <w:tcBorders>
              <w:top w:val="single" w:sz="6" w:space="0" w:color="auto"/>
              <w:left w:val="single" w:sz="6" w:space="0" w:color="auto"/>
              <w:bottom w:val="single" w:sz="6" w:space="0" w:color="auto"/>
              <w:right w:val="single" w:sz="6" w:space="0" w:color="auto"/>
            </w:tcBorders>
          </w:tcPr>
          <w:p w14:paraId="0DA3D710" w14:textId="5058930A" w:rsidR="00A15615" w:rsidRPr="00AD4BC1" w:rsidRDefault="00A15615" w:rsidP="00D44E6F">
            <w:pPr>
              <w:spacing w:after="0" w:line="216" w:lineRule="auto"/>
              <w:contextualSpacing/>
              <w:jc w:val="center"/>
              <w:textAlignment w:val="baseline"/>
              <w:rPr>
                <w:rFonts w:ascii="Calibri" w:eastAsia="Times New Roman" w:hAnsi="Calibri" w:cs="Calibri"/>
                <w:b/>
                <w:bCs/>
                <w:lang w:eastAsia="en-AU"/>
              </w:rPr>
            </w:pPr>
            <w:r w:rsidRPr="00AD4BC1">
              <w:rPr>
                <w:rFonts w:ascii="Calibri" w:eastAsia="Times New Roman" w:hAnsi="Calibri" w:cs="Calibri"/>
                <w:b/>
                <w:bCs/>
                <w:kern w:val="2"/>
                <w:lang w:eastAsia="en-AU"/>
                <w14:ligatures w14:val="standardContextual"/>
              </w:rPr>
              <w:t>Clare Wiseman</w:t>
            </w:r>
            <w:r w:rsidRPr="00AD4BC1">
              <w:rPr>
                <w:rFonts w:ascii="Calibri" w:eastAsia="Times New Roman" w:hAnsi="Calibri" w:cs="Calibri"/>
                <w:kern w:val="2"/>
                <w:lang w:eastAsia="en-AU"/>
                <w14:ligatures w14:val="standardContextual"/>
              </w:rPr>
              <w:t xml:space="preserve"> (</w:t>
            </w:r>
            <w:r w:rsidRPr="00AD4BC1" w:rsidDel="652BF479">
              <w:rPr>
                <w:rFonts w:ascii="Calibri" w:eastAsia="Times New Roman" w:hAnsi="Calibri" w:cs="Calibri"/>
                <w:kern w:val="2"/>
                <w:lang w:eastAsia="en-AU"/>
                <w14:ligatures w14:val="standardContextual"/>
              </w:rPr>
              <w:t xml:space="preserve">proxy for </w:t>
            </w:r>
            <w:r w:rsidRPr="00AD4BC1">
              <w:rPr>
                <w:rFonts w:ascii="Calibri" w:eastAsia="Times New Roman" w:hAnsi="Calibri" w:cs="Calibri"/>
                <w:kern w:val="2"/>
                <w:lang w:eastAsia="en-AU"/>
                <w14:ligatures w14:val="standardContextual"/>
              </w:rPr>
              <w:t>Peter Whitcombe)</w:t>
            </w:r>
          </w:p>
        </w:tc>
        <w:tc>
          <w:tcPr>
            <w:tcW w:w="5405" w:type="dxa"/>
            <w:tcBorders>
              <w:top w:val="single" w:sz="6" w:space="0" w:color="auto"/>
              <w:left w:val="single" w:sz="6" w:space="0" w:color="auto"/>
              <w:bottom w:val="single" w:sz="6" w:space="0" w:color="auto"/>
              <w:right w:val="single" w:sz="6" w:space="0" w:color="auto"/>
            </w:tcBorders>
          </w:tcPr>
          <w:p w14:paraId="617E3EDA" w14:textId="091FF025" w:rsidR="00A15615" w:rsidRPr="00AD4BC1" w:rsidRDefault="00A15615" w:rsidP="00D44E6F">
            <w:pPr>
              <w:spacing w:after="0" w:line="216" w:lineRule="auto"/>
              <w:contextualSpacing/>
              <w:jc w:val="center"/>
              <w:textAlignment w:val="baseline"/>
              <w:rPr>
                <w:rFonts w:ascii="Calibri" w:eastAsia="Times New Roman" w:hAnsi="Calibri" w:cs="Calibri"/>
                <w:lang w:eastAsia="en-AU"/>
              </w:rPr>
            </w:pPr>
            <w:r w:rsidRPr="00AD4BC1">
              <w:rPr>
                <w:rFonts w:ascii="Calibri" w:eastAsia="Times New Roman" w:hAnsi="Calibri" w:cs="Calibri"/>
                <w:lang w:eastAsia="en-AU"/>
              </w:rPr>
              <w:t>Tasmania Government </w:t>
            </w:r>
          </w:p>
        </w:tc>
      </w:tr>
      <w:tr w:rsidR="00816F0B" w:rsidRPr="000114E6" w14:paraId="79B995AE" w14:textId="77777777" w:rsidTr="00A60F7D">
        <w:trPr>
          <w:trHeight w:val="300"/>
          <w:jc w:val="center"/>
        </w:trPr>
        <w:tc>
          <w:tcPr>
            <w:tcW w:w="4952" w:type="dxa"/>
            <w:tcBorders>
              <w:top w:val="single" w:sz="6" w:space="0" w:color="auto"/>
              <w:left w:val="single" w:sz="6" w:space="0" w:color="auto"/>
              <w:bottom w:val="single" w:sz="6" w:space="0" w:color="auto"/>
              <w:right w:val="single" w:sz="6" w:space="0" w:color="auto"/>
            </w:tcBorders>
          </w:tcPr>
          <w:p w14:paraId="532C4B77" w14:textId="294C75AA" w:rsidR="00816F0B" w:rsidRPr="00AD4BC1" w:rsidRDefault="00816F0B" w:rsidP="00D44E6F">
            <w:pPr>
              <w:spacing w:after="0" w:line="216" w:lineRule="auto"/>
              <w:contextualSpacing/>
              <w:jc w:val="center"/>
              <w:textAlignment w:val="baseline"/>
              <w:rPr>
                <w:rFonts w:ascii="Calibri" w:eastAsia="Times New Roman" w:hAnsi="Calibri" w:cs="Calibri"/>
                <w:b/>
                <w:bCs/>
                <w:lang w:eastAsia="en-AU"/>
              </w:rPr>
            </w:pPr>
            <w:r w:rsidRPr="00AD4BC1">
              <w:rPr>
                <w:rFonts w:ascii="Calibri" w:eastAsia="Times New Roman" w:hAnsi="Calibri" w:cs="Calibri"/>
                <w:b/>
                <w:bCs/>
                <w:lang w:eastAsia="en-AU"/>
              </w:rPr>
              <w:t>Mathew Lundgren  </w:t>
            </w:r>
          </w:p>
        </w:tc>
        <w:tc>
          <w:tcPr>
            <w:tcW w:w="5405" w:type="dxa"/>
            <w:tcBorders>
              <w:top w:val="single" w:sz="6" w:space="0" w:color="auto"/>
              <w:left w:val="single" w:sz="6" w:space="0" w:color="auto"/>
              <w:bottom w:val="single" w:sz="6" w:space="0" w:color="auto"/>
              <w:right w:val="single" w:sz="6" w:space="0" w:color="auto"/>
            </w:tcBorders>
          </w:tcPr>
          <w:p w14:paraId="6557F0B1" w14:textId="754AB367" w:rsidR="00816F0B" w:rsidRPr="00AD4BC1" w:rsidRDefault="00816F0B" w:rsidP="00D44E6F">
            <w:pPr>
              <w:spacing w:after="0" w:line="216" w:lineRule="auto"/>
              <w:contextualSpacing/>
              <w:jc w:val="center"/>
              <w:textAlignment w:val="baseline"/>
              <w:rPr>
                <w:rFonts w:ascii="Calibri" w:eastAsia="Times New Roman" w:hAnsi="Calibri" w:cs="Calibri"/>
                <w:lang w:eastAsia="en-AU"/>
              </w:rPr>
            </w:pPr>
            <w:r w:rsidRPr="00AD4BC1">
              <w:rPr>
                <w:rFonts w:ascii="Calibri" w:eastAsia="Times New Roman" w:hAnsi="Calibri" w:cs="Calibri"/>
                <w:lang w:eastAsia="en-AU"/>
              </w:rPr>
              <w:t>Victorian Government </w:t>
            </w:r>
          </w:p>
        </w:tc>
      </w:tr>
      <w:tr w:rsidR="00816F0B" w:rsidRPr="000114E6" w14:paraId="755A0CF4" w14:textId="77777777" w:rsidTr="00A60F7D">
        <w:trPr>
          <w:trHeight w:val="300"/>
          <w:jc w:val="center"/>
        </w:trPr>
        <w:tc>
          <w:tcPr>
            <w:tcW w:w="4952" w:type="dxa"/>
            <w:tcBorders>
              <w:top w:val="single" w:sz="6" w:space="0" w:color="auto"/>
              <w:left w:val="single" w:sz="6" w:space="0" w:color="auto"/>
              <w:bottom w:val="single" w:sz="6" w:space="0" w:color="auto"/>
              <w:right w:val="single" w:sz="6" w:space="0" w:color="auto"/>
            </w:tcBorders>
          </w:tcPr>
          <w:p w14:paraId="4EF8F0EA" w14:textId="4DD15C8B" w:rsidR="00816F0B" w:rsidRPr="0006383C" w:rsidRDefault="00816F0B" w:rsidP="00D44E6F">
            <w:pPr>
              <w:spacing w:after="0" w:line="216" w:lineRule="auto"/>
              <w:contextualSpacing/>
              <w:jc w:val="center"/>
              <w:textAlignment w:val="baseline"/>
              <w:rPr>
                <w:rFonts w:ascii="Calibri" w:eastAsia="Times New Roman" w:hAnsi="Calibri" w:cs="Calibri"/>
                <w:b/>
                <w:bCs/>
                <w:lang w:eastAsia="en-AU"/>
              </w:rPr>
            </w:pPr>
            <w:r w:rsidRPr="00D72ECD">
              <w:rPr>
                <w:rFonts w:ascii="Calibri" w:eastAsia="Times New Roman" w:hAnsi="Calibri" w:cs="Calibri"/>
                <w:b/>
                <w:bCs/>
                <w:lang w:eastAsia="en-AU"/>
              </w:rPr>
              <w:t>Melanie Samuels</w:t>
            </w:r>
          </w:p>
        </w:tc>
        <w:tc>
          <w:tcPr>
            <w:tcW w:w="5405" w:type="dxa"/>
            <w:tcBorders>
              <w:top w:val="single" w:sz="6" w:space="0" w:color="auto"/>
              <w:left w:val="single" w:sz="6" w:space="0" w:color="auto"/>
              <w:bottom w:val="single" w:sz="6" w:space="0" w:color="auto"/>
              <w:right w:val="single" w:sz="6" w:space="0" w:color="auto"/>
            </w:tcBorders>
          </w:tcPr>
          <w:p w14:paraId="3F3F2ACF" w14:textId="73D83083" w:rsidR="00816F0B" w:rsidRPr="00AD4BC1" w:rsidRDefault="00816F0B" w:rsidP="00D44E6F">
            <w:pPr>
              <w:spacing w:after="0" w:line="216" w:lineRule="auto"/>
              <w:contextualSpacing/>
              <w:jc w:val="center"/>
              <w:textAlignment w:val="baseline"/>
              <w:rPr>
                <w:rFonts w:ascii="Calibri" w:eastAsia="Times New Roman" w:hAnsi="Calibri" w:cs="Calibri"/>
                <w:lang w:eastAsia="en-AU"/>
              </w:rPr>
            </w:pPr>
            <w:r w:rsidRPr="00AD4BC1">
              <w:rPr>
                <w:rFonts w:ascii="Calibri" w:eastAsia="Times New Roman" w:hAnsi="Calibri" w:cs="Calibri"/>
                <w:lang w:eastAsia="en-AU"/>
              </w:rPr>
              <w:t>Western Australia Government  </w:t>
            </w:r>
          </w:p>
        </w:tc>
      </w:tr>
      <w:tr w:rsidR="000114E6" w:rsidRPr="000114E6" w14:paraId="6BB7A8EF" w14:textId="77777777" w:rsidTr="008077B2">
        <w:trPr>
          <w:trHeight w:val="300"/>
          <w:jc w:val="center"/>
        </w:trPr>
        <w:tc>
          <w:tcPr>
            <w:tcW w:w="10357" w:type="dxa"/>
            <w:gridSpan w:val="2"/>
            <w:tcBorders>
              <w:top w:val="single" w:sz="6" w:space="0" w:color="auto"/>
              <w:left w:val="single" w:sz="6" w:space="0" w:color="auto"/>
              <w:bottom w:val="single" w:sz="6" w:space="0" w:color="auto"/>
              <w:right w:val="single" w:sz="6" w:space="0" w:color="auto"/>
            </w:tcBorders>
            <w:shd w:val="clear" w:color="auto" w:fill="F2F2F2" w:themeFill="background1" w:themeFillShade="F2"/>
            <w:hideMark/>
          </w:tcPr>
          <w:p w14:paraId="18681343" w14:textId="4B7CF807" w:rsidR="000114E6" w:rsidRPr="00606FD5" w:rsidRDefault="003D70BE" w:rsidP="00D44E6F">
            <w:pPr>
              <w:spacing w:after="0" w:line="216" w:lineRule="auto"/>
              <w:contextualSpacing/>
              <w:jc w:val="center"/>
              <w:textAlignment w:val="baseline"/>
              <w:rPr>
                <w:rFonts w:ascii="Times New Roman" w:eastAsia="Times New Roman" w:hAnsi="Times New Roman" w:cs="Times New Roman"/>
                <w:sz w:val="24"/>
                <w:szCs w:val="24"/>
                <w:lang w:eastAsia="en-AU"/>
              </w:rPr>
            </w:pPr>
            <w:r w:rsidRPr="00606FD5">
              <w:rPr>
                <w:rFonts w:ascii="Calibri" w:eastAsia="Times New Roman" w:hAnsi="Calibri" w:cs="Calibri"/>
                <w:b/>
                <w:color w:val="904478"/>
                <w:lang w:eastAsia="en-AU"/>
              </w:rPr>
              <w:t>Partners</w:t>
            </w:r>
          </w:p>
        </w:tc>
      </w:tr>
      <w:tr w:rsidR="000114E6" w:rsidRPr="000114E6" w14:paraId="4331D6C8" w14:textId="77777777" w:rsidTr="00A60F7D">
        <w:trPr>
          <w:trHeight w:val="300"/>
          <w:jc w:val="center"/>
        </w:trPr>
        <w:tc>
          <w:tcPr>
            <w:tcW w:w="4952" w:type="dxa"/>
            <w:tcBorders>
              <w:top w:val="single" w:sz="6" w:space="0" w:color="auto"/>
              <w:left w:val="single" w:sz="6" w:space="0" w:color="auto"/>
              <w:bottom w:val="single" w:sz="6" w:space="0" w:color="auto"/>
              <w:right w:val="single" w:sz="6" w:space="0" w:color="auto"/>
            </w:tcBorders>
            <w:hideMark/>
          </w:tcPr>
          <w:p w14:paraId="7FD8D07B" w14:textId="77777777" w:rsidR="000114E6" w:rsidRPr="00551A9C" w:rsidRDefault="000114E6" w:rsidP="00D44E6F">
            <w:pPr>
              <w:spacing w:after="0" w:line="216" w:lineRule="auto"/>
              <w:contextualSpacing/>
              <w:jc w:val="center"/>
              <w:textAlignment w:val="baseline"/>
              <w:rPr>
                <w:rFonts w:ascii="Times New Roman" w:eastAsia="Times New Roman" w:hAnsi="Times New Roman" w:cs="Times New Roman"/>
                <w:sz w:val="24"/>
                <w:szCs w:val="24"/>
                <w:lang w:eastAsia="en-AU"/>
              </w:rPr>
            </w:pPr>
            <w:r w:rsidRPr="00551A9C">
              <w:rPr>
                <w:rFonts w:ascii="Calibri" w:eastAsia="Times New Roman" w:hAnsi="Calibri" w:cs="Calibri"/>
                <w:b/>
                <w:bCs/>
                <w:lang w:eastAsia="en-AU"/>
              </w:rPr>
              <w:t>Muriel Bamblett</w:t>
            </w:r>
          </w:p>
        </w:tc>
        <w:tc>
          <w:tcPr>
            <w:tcW w:w="5405" w:type="dxa"/>
            <w:tcBorders>
              <w:top w:val="single" w:sz="6" w:space="0" w:color="auto"/>
              <w:left w:val="single" w:sz="6" w:space="0" w:color="auto"/>
              <w:bottom w:val="single" w:sz="6" w:space="0" w:color="auto"/>
              <w:right w:val="single" w:sz="6" w:space="0" w:color="auto"/>
            </w:tcBorders>
            <w:hideMark/>
          </w:tcPr>
          <w:p w14:paraId="3BC30209" w14:textId="7B1D6B09" w:rsidR="000114E6" w:rsidRPr="00551A9C" w:rsidRDefault="000114E6" w:rsidP="00D44E6F">
            <w:pPr>
              <w:spacing w:after="0" w:line="216" w:lineRule="auto"/>
              <w:contextualSpacing/>
              <w:jc w:val="center"/>
              <w:textAlignment w:val="baseline"/>
              <w:rPr>
                <w:rFonts w:ascii="Times New Roman" w:eastAsia="Times New Roman" w:hAnsi="Times New Roman" w:cs="Times New Roman"/>
                <w:sz w:val="24"/>
                <w:szCs w:val="24"/>
                <w:lang w:eastAsia="en-AU"/>
              </w:rPr>
            </w:pPr>
            <w:r w:rsidRPr="00551A9C">
              <w:rPr>
                <w:rFonts w:ascii="Calibri" w:eastAsia="Times New Roman" w:hAnsi="Calibri" w:cs="Calibri"/>
                <w:lang w:eastAsia="en-AU"/>
              </w:rPr>
              <w:t>SNAICC – National Voice for our Children (SNAICC) </w:t>
            </w:r>
          </w:p>
        </w:tc>
      </w:tr>
      <w:tr w:rsidR="000114E6" w:rsidRPr="000114E6" w14:paraId="0EA360BA" w14:textId="77777777" w:rsidTr="00A60F7D">
        <w:trPr>
          <w:trHeight w:val="300"/>
          <w:jc w:val="center"/>
        </w:trPr>
        <w:tc>
          <w:tcPr>
            <w:tcW w:w="4952" w:type="dxa"/>
            <w:tcBorders>
              <w:top w:val="single" w:sz="6" w:space="0" w:color="auto"/>
              <w:left w:val="single" w:sz="6" w:space="0" w:color="auto"/>
              <w:bottom w:val="single" w:sz="6" w:space="0" w:color="auto"/>
              <w:right w:val="single" w:sz="6" w:space="0" w:color="auto"/>
            </w:tcBorders>
            <w:hideMark/>
          </w:tcPr>
          <w:p w14:paraId="6A098361" w14:textId="77777777" w:rsidR="000114E6" w:rsidRPr="00551A9C" w:rsidRDefault="000114E6" w:rsidP="00D44E6F">
            <w:pPr>
              <w:spacing w:after="0" w:line="216" w:lineRule="auto"/>
              <w:contextualSpacing/>
              <w:jc w:val="center"/>
              <w:textAlignment w:val="baseline"/>
              <w:rPr>
                <w:rFonts w:ascii="Times New Roman" w:eastAsia="Times New Roman" w:hAnsi="Times New Roman" w:cs="Times New Roman"/>
                <w:sz w:val="24"/>
                <w:szCs w:val="24"/>
                <w:lang w:eastAsia="en-AU"/>
              </w:rPr>
            </w:pPr>
            <w:r w:rsidRPr="00551A9C">
              <w:rPr>
                <w:rFonts w:ascii="Calibri" w:eastAsia="Times New Roman" w:hAnsi="Calibri" w:cs="Calibri"/>
                <w:b/>
                <w:bCs/>
                <w:lang w:eastAsia="en-AU"/>
              </w:rPr>
              <w:t>John Leha</w:t>
            </w:r>
          </w:p>
        </w:tc>
        <w:tc>
          <w:tcPr>
            <w:tcW w:w="5405" w:type="dxa"/>
            <w:tcBorders>
              <w:top w:val="single" w:sz="6" w:space="0" w:color="auto"/>
              <w:left w:val="single" w:sz="6" w:space="0" w:color="auto"/>
              <w:bottom w:val="single" w:sz="6" w:space="0" w:color="auto"/>
              <w:right w:val="single" w:sz="6" w:space="0" w:color="auto"/>
            </w:tcBorders>
            <w:hideMark/>
          </w:tcPr>
          <w:p w14:paraId="0A022072" w14:textId="32A041EA" w:rsidR="000114E6" w:rsidRPr="00551A9C" w:rsidRDefault="000114E6" w:rsidP="00D44E6F">
            <w:pPr>
              <w:spacing w:after="0" w:line="216" w:lineRule="auto"/>
              <w:contextualSpacing/>
              <w:jc w:val="center"/>
              <w:textAlignment w:val="baseline"/>
              <w:rPr>
                <w:rFonts w:ascii="Times New Roman" w:eastAsia="Times New Roman" w:hAnsi="Times New Roman" w:cs="Times New Roman"/>
                <w:sz w:val="24"/>
                <w:szCs w:val="24"/>
                <w:lang w:eastAsia="en-AU"/>
              </w:rPr>
            </w:pPr>
            <w:r w:rsidRPr="00551A9C">
              <w:rPr>
                <w:rFonts w:ascii="Calibri" w:eastAsia="Times New Roman" w:hAnsi="Calibri" w:cs="Calibri"/>
                <w:lang w:eastAsia="en-AU"/>
              </w:rPr>
              <w:t>AbSec – NSW Child, Family and Community Peak Aboriginal Corporation </w:t>
            </w:r>
          </w:p>
        </w:tc>
      </w:tr>
      <w:tr w:rsidR="000114E6" w:rsidRPr="000114E6" w14:paraId="05BE41F5" w14:textId="77777777" w:rsidTr="00A60F7D">
        <w:trPr>
          <w:trHeight w:val="300"/>
          <w:jc w:val="center"/>
        </w:trPr>
        <w:tc>
          <w:tcPr>
            <w:tcW w:w="4952" w:type="dxa"/>
            <w:tcBorders>
              <w:top w:val="single" w:sz="6" w:space="0" w:color="auto"/>
              <w:left w:val="single" w:sz="6" w:space="0" w:color="auto"/>
              <w:bottom w:val="single" w:sz="6" w:space="0" w:color="auto"/>
              <w:right w:val="single" w:sz="6" w:space="0" w:color="auto"/>
            </w:tcBorders>
            <w:hideMark/>
          </w:tcPr>
          <w:p w14:paraId="2CC27299" w14:textId="490D7B69" w:rsidR="000114E6" w:rsidRPr="00551A9C" w:rsidRDefault="000114E6" w:rsidP="00D44E6F">
            <w:pPr>
              <w:spacing w:after="0" w:line="216" w:lineRule="auto"/>
              <w:contextualSpacing/>
              <w:jc w:val="center"/>
              <w:textAlignment w:val="baseline"/>
              <w:rPr>
                <w:rFonts w:ascii="Times New Roman" w:eastAsia="Times New Roman" w:hAnsi="Times New Roman" w:cs="Times New Roman"/>
                <w:sz w:val="24"/>
                <w:szCs w:val="24"/>
                <w:lang w:eastAsia="en-AU"/>
              </w:rPr>
            </w:pPr>
            <w:r w:rsidRPr="00551A9C">
              <w:rPr>
                <w:rFonts w:ascii="Calibri" w:eastAsia="Times New Roman" w:hAnsi="Calibri" w:cs="Calibri"/>
                <w:b/>
                <w:bCs/>
                <w:lang w:eastAsia="en-AU"/>
              </w:rPr>
              <w:t>Helena Wright </w:t>
            </w:r>
            <w:r w:rsidRPr="00551A9C">
              <w:rPr>
                <w:rFonts w:ascii="Calibri" w:eastAsia="Times New Roman" w:hAnsi="Calibri" w:cs="Calibri"/>
                <w:lang w:eastAsia="en-AU"/>
              </w:rPr>
              <w:t>(proxy for Phillip Brooks)</w:t>
            </w:r>
          </w:p>
        </w:tc>
        <w:tc>
          <w:tcPr>
            <w:tcW w:w="5405" w:type="dxa"/>
            <w:tcBorders>
              <w:top w:val="single" w:sz="6" w:space="0" w:color="auto"/>
              <w:left w:val="single" w:sz="6" w:space="0" w:color="auto"/>
              <w:bottom w:val="single" w:sz="6" w:space="0" w:color="auto"/>
              <w:right w:val="single" w:sz="6" w:space="0" w:color="auto"/>
            </w:tcBorders>
            <w:hideMark/>
          </w:tcPr>
          <w:p w14:paraId="3AB325CF" w14:textId="254436F9" w:rsidR="000114E6" w:rsidRPr="00551A9C" w:rsidRDefault="000114E6" w:rsidP="00D44E6F">
            <w:pPr>
              <w:spacing w:after="0" w:line="216" w:lineRule="auto"/>
              <w:contextualSpacing/>
              <w:jc w:val="center"/>
              <w:textAlignment w:val="baseline"/>
              <w:rPr>
                <w:rFonts w:ascii="Times New Roman" w:eastAsia="Times New Roman" w:hAnsi="Times New Roman" w:cs="Times New Roman"/>
                <w:sz w:val="24"/>
                <w:szCs w:val="24"/>
                <w:lang w:eastAsia="en-AU"/>
              </w:rPr>
            </w:pPr>
            <w:r w:rsidRPr="00551A9C">
              <w:rPr>
                <w:rFonts w:ascii="Calibri" w:eastAsia="Times New Roman" w:hAnsi="Calibri" w:cs="Calibri"/>
                <w:lang w:eastAsia="en-AU"/>
              </w:rPr>
              <w:t>Queensland Aboriginal and Torres Strait Islander Child Protection Peak (QATSICPP)</w:t>
            </w:r>
          </w:p>
        </w:tc>
      </w:tr>
      <w:tr w:rsidR="000114E6" w:rsidRPr="000114E6" w14:paraId="259FB5C1" w14:textId="77777777" w:rsidTr="00A60F7D">
        <w:trPr>
          <w:trHeight w:val="300"/>
          <w:jc w:val="center"/>
        </w:trPr>
        <w:tc>
          <w:tcPr>
            <w:tcW w:w="4952" w:type="dxa"/>
            <w:tcBorders>
              <w:top w:val="single" w:sz="6" w:space="0" w:color="auto"/>
              <w:left w:val="single" w:sz="6" w:space="0" w:color="auto"/>
              <w:bottom w:val="single" w:sz="6" w:space="0" w:color="auto"/>
              <w:right w:val="single" w:sz="6" w:space="0" w:color="auto"/>
            </w:tcBorders>
            <w:hideMark/>
          </w:tcPr>
          <w:p w14:paraId="6EF4F99E" w14:textId="44FDC167" w:rsidR="000114E6" w:rsidRPr="00606FD5" w:rsidRDefault="00816F0B" w:rsidP="00D44E6F">
            <w:pPr>
              <w:spacing w:after="0" w:line="216" w:lineRule="auto"/>
              <w:contextualSpacing/>
              <w:jc w:val="center"/>
              <w:textAlignment w:val="baseline"/>
              <w:rPr>
                <w:rFonts w:ascii="Calibri" w:eastAsia="Times New Roman" w:hAnsi="Calibri" w:cs="Calibri"/>
                <w:lang w:eastAsia="en-AU"/>
              </w:rPr>
            </w:pPr>
            <w:r w:rsidRPr="00606FD5">
              <w:rPr>
                <w:rFonts w:ascii="Calibri" w:eastAsia="Times New Roman" w:hAnsi="Calibri" w:cs="Calibri"/>
                <w:b/>
                <w:bCs/>
                <w:lang w:eastAsia="en-AU"/>
              </w:rPr>
              <w:t>Corri McKenzie </w:t>
            </w:r>
            <w:r w:rsidR="00D974E2">
              <w:rPr>
                <w:rFonts w:ascii="Calibri" w:eastAsia="Times New Roman" w:hAnsi="Calibri" w:cs="Calibri"/>
                <w:lang w:eastAsia="en-AU"/>
              </w:rPr>
              <w:t>(Day 1)</w:t>
            </w:r>
            <w:r w:rsidR="00D974E2">
              <w:rPr>
                <w:rFonts w:ascii="Calibri" w:eastAsia="Times New Roman" w:hAnsi="Calibri" w:cs="Calibri"/>
                <w:lang w:eastAsia="en-AU"/>
              </w:rPr>
              <w:br/>
            </w:r>
            <w:r w:rsidR="00D974E2">
              <w:rPr>
                <w:rFonts w:ascii="Calibri" w:eastAsia="Times New Roman" w:hAnsi="Calibri" w:cs="Calibri"/>
                <w:b/>
                <w:bCs/>
                <w:lang w:eastAsia="en-AU"/>
              </w:rPr>
              <w:t xml:space="preserve">James Steen </w:t>
            </w:r>
            <w:r w:rsidR="00D974E2">
              <w:rPr>
                <w:rFonts w:ascii="Calibri" w:eastAsia="Times New Roman" w:hAnsi="Calibri" w:cs="Calibri"/>
                <w:lang w:eastAsia="en-AU"/>
              </w:rPr>
              <w:t xml:space="preserve">(Day 2 proxy for </w:t>
            </w:r>
            <w:r w:rsidR="002C6FDB">
              <w:rPr>
                <w:rFonts w:ascii="Calibri" w:eastAsia="Times New Roman" w:hAnsi="Calibri" w:cs="Calibri"/>
                <w:lang w:eastAsia="en-AU"/>
              </w:rPr>
              <w:t>Corri McKenzie)</w:t>
            </w:r>
          </w:p>
        </w:tc>
        <w:tc>
          <w:tcPr>
            <w:tcW w:w="5405" w:type="dxa"/>
            <w:tcBorders>
              <w:top w:val="single" w:sz="6" w:space="0" w:color="auto"/>
              <w:left w:val="single" w:sz="6" w:space="0" w:color="auto"/>
              <w:bottom w:val="single" w:sz="6" w:space="0" w:color="auto"/>
              <w:right w:val="single" w:sz="6" w:space="0" w:color="auto"/>
            </w:tcBorders>
            <w:hideMark/>
          </w:tcPr>
          <w:p w14:paraId="47190348" w14:textId="55F1692E" w:rsidR="000114E6" w:rsidRPr="00606FD5" w:rsidRDefault="000114E6" w:rsidP="00D44E6F">
            <w:pPr>
              <w:spacing w:after="0" w:line="216" w:lineRule="auto"/>
              <w:contextualSpacing/>
              <w:jc w:val="center"/>
              <w:textAlignment w:val="baseline"/>
              <w:rPr>
                <w:rFonts w:ascii="Times New Roman" w:eastAsia="Times New Roman" w:hAnsi="Times New Roman" w:cs="Times New Roman"/>
                <w:sz w:val="24"/>
                <w:szCs w:val="24"/>
                <w:lang w:eastAsia="en-AU"/>
              </w:rPr>
            </w:pPr>
            <w:r w:rsidRPr="00606FD5">
              <w:rPr>
                <w:rFonts w:ascii="Calibri" w:eastAsia="Times New Roman" w:hAnsi="Calibri" w:cs="Calibri"/>
                <w:lang w:eastAsia="en-AU"/>
              </w:rPr>
              <w:t>Australian Government, Department of Social Services </w:t>
            </w:r>
          </w:p>
        </w:tc>
      </w:tr>
      <w:tr w:rsidR="000114E6" w:rsidRPr="000114E6" w14:paraId="09B22C77" w14:textId="77777777" w:rsidTr="00A60F7D">
        <w:trPr>
          <w:trHeight w:val="300"/>
          <w:jc w:val="center"/>
        </w:trPr>
        <w:tc>
          <w:tcPr>
            <w:tcW w:w="4952" w:type="dxa"/>
            <w:tcBorders>
              <w:top w:val="single" w:sz="6" w:space="0" w:color="auto"/>
              <w:left w:val="single" w:sz="6" w:space="0" w:color="auto"/>
              <w:bottom w:val="single" w:sz="6" w:space="0" w:color="auto"/>
              <w:right w:val="single" w:sz="6" w:space="0" w:color="auto"/>
            </w:tcBorders>
            <w:hideMark/>
          </w:tcPr>
          <w:p w14:paraId="7B0C635C" w14:textId="2F5F9ED1" w:rsidR="000114E6" w:rsidRPr="00606FD5" w:rsidRDefault="0028328E" w:rsidP="00D44E6F">
            <w:pPr>
              <w:spacing w:after="0" w:line="216" w:lineRule="auto"/>
              <w:contextualSpacing/>
              <w:jc w:val="center"/>
              <w:textAlignment w:val="baseline"/>
              <w:rPr>
                <w:rFonts w:ascii="Times New Roman" w:eastAsia="Times New Roman" w:hAnsi="Times New Roman" w:cs="Times New Roman"/>
                <w:sz w:val="24"/>
                <w:szCs w:val="24"/>
                <w:lang w:eastAsia="en-AU"/>
              </w:rPr>
            </w:pPr>
            <w:r>
              <w:rPr>
                <w:rFonts w:ascii="Calibri" w:eastAsia="Times New Roman" w:hAnsi="Calibri" w:cs="Calibri"/>
                <w:b/>
                <w:bCs/>
                <w:lang w:eastAsia="en-AU"/>
              </w:rPr>
              <w:t>Ali Jenkins</w:t>
            </w:r>
            <w:r w:rsidR="000114E6" w:rsidRPr="00606FD5">
              <w:rPr>
                <w:rFonts w:ascii="Calibri" w:eastAsia="Times New Roman" w:hAnsi="Calibri" w:cs="Calibri"/>
                <w:b/>
                <w:lang w:eastAsia="en-AU"/>
              </w:rPr>
              <w:t xml:space="preserve"> </w:t>
            </w:r>
            <w:r w:rsidR="000114E6" w:rsidRPr="00606FD5">
              <w:rPr>
                <w:rFonts w:ascii="Calibri" w:eastAsia="Times New Roman" w:hAnsi="Calibri" w:cs="Calibri"/>
                <w:lang w:eastAsia="en-AU"/>
              </w:rPr>
              <w:t>(proxy for Josh Smith)</w:t>
            </w:r>
          </w:p>
        </w:tc>
        <w:tc>
          <w:tcPr>
            <w:tcW w:w="5405" w:type="dxa"/>
            <w:tcBorders>
              <w:top w:val="single" w:sz="6" w:space="0" w:color="auto"/>
              <w:left w:val="single" w:sz="6" w:space="0" w:color="auto"/>
              <w:bottom w:val="single" w:sz="6" w:space="0" w:color="auto"/>
              <w:right w:val="single" w:sz="6" w:space="0" w:color="auto"/>
            </w:tcBorders>
            <w:hideMark/>
          </w:tcPr>
          <w:p w14:paraId="254CADBF" w14:textId="295CDE9B" w:rsidR="000114E6" w:rsidRPr="00606FD5" w:rsidRDefault="000114E6" w:rsidP="00D44E6F">
            <w:pPr>
              <w:spacing w:after="0" w:line="216" w:lineRule="auto"/>
              <w:contextualSpacing/>
              <w:jc w:val="center"/>
              <w:textAlignment w:val="baseline"/>
              <w:rPr>
                <w:rFonts w:ascii="Times New Roman" w:eastAsia="Times New Roman" w:hAnsi="Times New Roman" w:cs="Times New Roman"/>
                <w:sz w:val="24"/>
                <w:szCs w:val="24"/>
                <w:lang w:eastAsia="en-AU"/>
              </w:rPr>
            </w:pPr>
            <w:r w:rsidRPr="00606FD5">
              <w:rPr>
                <w:rFonts w:ascii="Calibri" w:eastAsia="Times New Roman" w:hAnsi="Calibri" w:cs="Calibri"/>
                <w:lang w:eastAsia="en-AU"/>
              </w:rPr>
              <w:t>Australian Government, National Indigenous Australians Agency </w:t>
            </w:r>
          </w:p>
        </w:tc>
      </w:tr>
      <w:tr w:rsidR="001E0693" w:rsidRPr="000114E6" w14:paraId="2CC5F9C2" w14:textId="77777777" w:rsidTr="00A60F7D">
        <w:trPr>
          <w:trHeight w:val="300"/>
          <w:jc w:val="center"/>
        </w:trPr>
        <w:tc>
          <w:tcPr>
            <w:tcW w:w="4952" w:type="dxa"/>
            <w:tcBorders>
              <w:top w:val="single" w:sz="6" w:space="0" w:color="auto"/>
              <w:left w:val="single" w:sz="6" w:space="0" w:color="auto"/>
              <w:bottom w:val="single" w:sz="6" w:space="0" w:color="auto"/>
              <w:right w:val="single" w:sz="6" w:space="0" w:color="auto"/>
            </w:tcBorders>
          </w:tcPr>
          <w:p w14:paraId="3938804C" w14:textId="3C4120BD" w:rsidR="001E0693" w:rsidRPr="00606FD5" w:rsidRDefault="001E0693" w:rsidP="00D44E6F">
            <w:pPr>
              <w:spacing w:after="0" w:line="216" w:lineRule="auto"/>
              <w:contextualSpacing/>
              <w:jc w:val="center"/>
              <w:textAlignment w:val="baseline"/>
              <w:rPr>
                <w:rFonts w:ascii="Calibri" w:eastAsia="Times New Roman" w:hAnsi="Calibri" w:cs="Calibri"/>
                <w:b/>
                <w:bCs/>
                <w:lang w:eastAsia="en-AU"/>
              </w:rPr>
            </w:pPr>
            <w:r w:rsidRPr="002B5AE7">
              <w:rPr>
                <w:rFonts w:ascii="Calibri" w:eastAsia="Times New Roman" w:hAnsi="Calibri" w:cs="Calibri"/>
                <w:b/>
                <w:bCs/>
                <w:lang w:eastAsia="en-AU"/>
              </w:rPr>
              <w:t>Telesha Newman </w:t>
            </w:r>
            <w:r w:rsidR="00D62B36" w:rsidRPr="00606FD5">
              <w:rPr>
                <w:rFonts w:ascii="Calibri" w:eastAsia="Times New Roman" w:hAnsi="Calibri" w:cs="Calibri"/>
                <w:lang w:eastAsia="en-AU"/>
              </w:rPr>
              <w:t>(apology)</w:t>
            </w:r>
          </w:p>
        </w:tc>
        <w:tc>
          <w:tcPr>
            <w:tcW w:w="5405" w:type="dxa"/>
            <w:tcBorders>
              <w:top w:val="single" w:sz="6" w:space="0" w:color="auto"/>
              <w:left w:val="single" w:sz="6" w:space="0" w:color="auto"/>
              <w:bottom w:val="single" w:sz="6" w:space="0" w:color="auto"/>
              <w:right w:val="single" w:sz="6" w:space="0" w:color="auto"/>
            </w:tcBorders>
          </w:tcPr>
          <w:p w14:paraId="479EA8FE" w14:textId="6AD4B26D" w:rsidR="001E0693" w:rsidRPr="00606FD5" w:rsidRDefault="001E0693" w:rsidP="00D44E6F">
            <w:pPr>
              <w:spacing w:after="0" w:line="216" w:lineRule="auto"/>
              <w:contextualSpacing/>
              <w:jc w:val="center"/>
              <w:textAlignment w:val="baseline"/>
              <w:rPr>
                <w:rFonts w:ascii="Calibri" w:eastAsia="Times New Roman" w:hAnsi="Calibri" w:cs="Calibri"/>
                <w:lang w:eastAsia="en-AU"/>
              </w:rPr>
            </w:pPr>
            <w:r w:rsidRPr="002B5AE7">
              <w:rPr>
                <w:rFonts w:ascii="Calibri" w:eastAsia="Times New Roman" w:hAnsi="Calibri" w:cs="Calibri"/>
                <w:lang w:eastAsia="en-AU"/>
              </w:rPr>
              <w:t>Australian Capital Territory Government </w:t>
            </w:r>
          </w:p>
        </w:tc>
      </w:tr>
      <w:tr w:rsidR="00E2267C" w:rsidRPr="000114E6" w14:paraId="5119D3BE" w14:textId="77777777" w:rsidTr="00A60F7D">
        <w:trPr>
          <w:trHeight w:val="300"/>
          <w:jc w:val="center"/>
        </w:trPr>
        <w:tc>
          <w:tcPr>
            <w:tcW w:w="4952" w:type="dxa"/>
            <w:tcBorders>
              <w:top w:val="single" w:sz="6" w:space="0" w:color="auto"/>
              <w:left w:val="single" w:sz="6" w:space="0" w:color="auto"/>
              <w:bottom w:val="single" w:sz="6" w:space="0" w:color="auto"/>
              <w:right w:val="single" w:sz="6" w:space="0" w:color="auto"/>
            </w:tcBorders>
          </w:tcPr>
          <w:p w14:paraId="75676C52" w14:textId="7CCE02CB" w:rsidR="00E2267C" w:rsidRPr="00606FD5" w:rsidRDefault="00E2267C" w:rsidP="00D44E6F">
            <w:pPr>
              <w:spacing w:after="0" w:line="216" w:lineRule="auto"/>
              <w:contextualSpacing/>
              <w:jc w:val="center"/>
              <w:textAlignment w:val="baseline"/>
              <w:rPr>
                <w:rFonts w:ascii="Calibri" w:eastAsia="Times New Roman" w:hAnsi="Calibri" w:cs="Calibri"/>
                <w:b/>
                <w:bCs/>
                <w:lang w:eastAsia="en-AU"/>
              </w:rPr>
            </w:pPr>
            <w:r w:rsidRPr="002B5AE7">
              <w:rPr>
                <w:rFonts w:ascii="Calibri" w:eastAsia="Times New Roman" w:hAnsi="Calibri" w:cs="Calibri"/>
                <w:b/>
                <w:bCs/>
                <w:lang w:eastAsia="en-AU"/>
              </w:rPr>
              <w:t>Stuart Malcher</w:t>
            </w:r>
          </w:p>
        </w:tc>
        <w:tc>
          <w:tcPr>
            <w:tcW w:w="5405" w:type="dxa"/>
            <w:tcBorders>
              <w:top w:val="single" w:sz="6" w:space="0" w:color="auto"/>
              <w:left w:val="single" w:sz="6" w:space="0" w:color="auto"/>
              <w:bottom w:val="single" w:sz="6" w:space="0" w:color="auto"/>
              <w:right w:val="single" w:sz="6" w:space="0" w:color="auto"/>
            </w:tcBorders>
          </w:tcPr>
          <w:p w14:paraId="1BB3859F" w14:textId="064E280D" w:rsidR="00E2267C" w:rsidRPr="00606FD5" w:rsidRDefault="00E2267C" w:rsidP="00D44E6F">
            <w:pPr>
              <w:spacing w:after="0" w:line="216" w:lineRule="auto"/>
              <w:contextualSpacing/>
              <w:jc w:val="center"/>
              <w:textAlignment w:val="baseline"/>
              <w:rPr>
                <w:rFonts w:ascii="Calibri" w:eastAsia="Times New Roman" w:hAnsi="Calibri" w:cs="Calibri"/>
                <w:lang w:eastAsia="en-AU"/>
              </w:rPr>
            </w:pPr>
            <w:r w:rsidRPr="002B5AE7">
              <w:rPr>
                <w:rFonts w:ascii="Calibri" w:eastAsia="Times New Roman" w:hAnsi="Calibri" w:cs="Calibri"/>
                <w:lang w:eastAsia="en-AU"/>
              </w:rPr>
              <w:t>New South Wales Government </w:t>
            </w:r>
          </w:p>
        </w:tc>
      </w:tr>
      <w:tr w:rsidR="008A2E6D" w:rsidRPr="000114E6" w14:paraId="0E3475C4" w14:textId="77777777" w:rsidTr="00A60F7D">
        <w:trPr>
          <w:trHeight w:val="300"/>
          <w:jc w:val="center"/>
        </w:trPr>
        <w:tc>
          <w:tcPr>
            <w:tcW w:w="4952" w:type="dxa"/>
            <w:tcBorders>
              <w:top w:val="single" w:sz="6" w:space="0" w:color="auto"/>
              <w:left w:val="single" w:sz="6" w:space="0" w:color="auto"/>
              <w:bottom w:val="single" w:sz="6" w:space="0" w:color="auto"/>
              <w:right w:val="single" w:sz="6" w:space="0" w:color="auto"/>
            </w:tcBorders>
          </w:tcPr>
          <w:p w14:paraId="653E24B1" w14:textId="6FB66214" w:rsidR="008A2E6D" w:rsidRPr="00606FD5" w:rsidRDefault="008A2E6D" w:rsidP="00D44E6F">
            <w:pPr>
              <w:spacing w:after="0" w:line="216" w:lineRule="auto"/>
              <w:contextualSpacing/>
              <w:jc w:val="center"/>
              <w:textAlignment w:val="baseline"/>
              <w:rPr>
                <w:rFonts w:ascii="Calibri" w:eastAsia="Times New Roman" w:hAnsi="Calibri" w:cs="Calibri"/>
                <w:b/>
                <w:bCs/>
                <w:lang w:eastAsia="en-AU"/>
              </w:rPr>
            </w:pPr>
            <w:r>
              <w:rPr>
                <w:rFonts w:ascii="Calibri" w:eastAsia="Times New Roman" w:hAnsi="Calibri" w:cs="Calibri"/>
                <w:b/>
                <w:bCs/>
                <w:lang w:eastAsia="en-AU"/>
              </w:rPr>
              <w:t>Audrey Billias</w:t>
            </w:r>
            <w:r>
              <w:rPr>
                <w:rFonts w:ascii="Calibri" w:eastAsia="Times New Roman" w:hAnsi="Calibri" w:cs="Calibri"/>
                <w:b/>
                <w:bCs/>
                <w:lang w:eastAsia="en-AU"/>
              </w:rPr>
              <w:br/>
              <w:t xml:space="preserve">Meg Hewett </w:t>
            </w:r>
            <w:r>
              <w:rPr>
                <w:rFonts w:ascii="Calibri" w:eastAsia="Times New Roman" w:hAnsi="Calibri" w:cs="Calibri"/>
                <w:lang w:eastAsia="en-AU"/>
              </w:rPr>
              <w:t>(</w:t>
            </w:r>
            <w:r w:rsidR="00442F77">
              <w:rPr>
                <w:rFonts w:ascii="Calibri" w:eastAsia="Times New Roman" w:hAnsi="Calibri" w:cs="Calibri"/>
                <w:lang w:eastAsia="en-AU"/>
              </w:rPr>
              <w:t>intermittent proxy for Audrey Billias)</w:t>
            </w:r>
          </w:p>
        </w:tc>
        <w:tc>
          <w:tcPr>
            <w:tcW w:w="5405" w:type="dxa"/>
            <w:tcBorders>
              <w:top w:val="single" w:sz="6" w:space="0" w:color="auto"/>
              <w:left w:val="single" w:sz="6" w:space="0" w:color="auto"/>
              <w:bottom w:val="single" w:sz="6" w:space="0" w:color="auto"/>
              <w:right w:val="single" w:sz="6" w:space="0" w:color="auto"/>
            </w:tcBorders>
          </w:tcPr>
          <w:p w14:paraId="1C128992" w14:textId="7F632966" w:rsidR="008A2E6D" w:rsidRPr="00606FD5" w:rsidRDefault="008A2E6D" w:rsidP="00D44E6F">
            <w:pPr>
              <w:spacing w:after="0" w:line="216" w:lineRule="auto"/>
              <w:contextualSpacing/>
              <w:jc w:val="center"/>
              <w:textAlignment w:val="baseline"/>
              <w:rPr>
                <w:rFonts w:ascii="Calibri" w:eastAsia="Times New Roman" w:hAnsi="Calibri" w:cs="Calibri"/>
                <w:lang w:eastAsia="en-AU"/>
              </w:rPr>
            </w:pPr>
            <w:r w:rsidRPr="002B5AE7">
              <w:rPr>
                <w:rFonts w:ascii="Calibri" w:eastAsia="Times New Roman" w:hAnsi="Calibri" w:cs="Calibri"/>
                <w:lang w:eastAsia="en-AU"/>
              </w:rPr>
              <w:t>Northern Territory Government  </w:t>
            </w:r>
          </w:p>
        </w:tc>
      </w:tr>
      <w:tr w:rsidR="000114E6" w:rsidRPr="000114E6" w14:paraId="5676408A" w14:textId="77777777" w:rsidTr="00A60F7D">
        <w:trPr>
          <w:trHeight w:val="300"/>
          <w:jc w:val="center"/>
        </w:trPr>
        <w:tc>
          <w:tcPr>
            <w:tcW w:w="4952" w:type="dxa"/>
            <w:tcBorders>
              <w:top w:val="single" w:sz="6" w:space="0" w:color="auto"/>
              <w:left w:val="single" w:sz="6" w:space="0" w:color="auto"/>
              <w:bottom w:val="single" w:sz="6" w:space="0" w:color="auto"/>
              <w:right w:val="single" w:sz="6" w:space="0" w:color="auto"/>
            </w:tcBorders>
            <w:hideMark/>
          </w:tcPr>
          <w:p w14:paraId="13608DED" w14:textId="543C8BCA" w:rsidR="000114E6" w:rsidRPr="00D72ECD" w:rsidRDefault="000822F8" w:rsidP="00D44E6F">
            <w:pPr>
              <w:spacing w:after="0" w:line="216" w:lineRule="auto"/>
              <w:contextualSpacing/>
              <w:jc w:val="center"/>
              <w:textAlignment w:val="baseline"/>
              <w:rPr>
                <w:rFonts w:ascii="Times New Roman" w:eastAsia="Times New Roman" w:hAnsi="Times New Roman" w:cs="Times New Roman"/>
                <w:sz w:val="24"/>
                <w:szCs w:val="24"/>
                <w:lang w:eastAsia="en-AU"/>
              </w:rPr>
            </w:pPr>
            <w:r w:rsidRPr="002B5AE7">
              <w:rPr>
                <w:rFonts w:ascii="Calibri" w:eastAsia="Times New Roman" w:hAnsi="Calibri" w:cs="Calibri"/>
                <w:b/>
                <w:bCs/>
                <w:kern w:val="2"/>
                <w:lang w:eastAsia="en-AU"/>
                <w14:ligatures w14:val="standardContextual"/>
              </w:rPr>
              <w:t xml:space="preserve">Letitia Creevy </w:t>
            </w:r>
            <w:r w:rsidR="005C55D9">
              <w:rPr>
                <w:rFonts w:ascii="Calibri" w:eastAsia="Times New Roman" w:hAnsi="Calibri" w:cs="Calibri"/>
                <w:kern w:val="2"/>
                <w:lang w:eastAsia="en-AU"/>
                <w14:ligatures w14:val="standardContextual"/>
              </w:rPr>
              <w:t xml:space="preserve">(proxy for </w:t>
            </w:r>
            <w:r w:rsidR="00DC5653">
              <w:rPr>
                <w:rFonts w:ascii="Calibri" w:eastAsia="Times New Roman" w:hAnsi="Calibri" w:cs="Calibri"/>
                <w:kern w:val="2"/>
                <w:lang w:eastAsia="en-AU"/>
                <w14:ligatures w14:val="standardContextual"/>
              </w:rPr>
              <w:t xml:space="preserve">QLD Partner, </w:t>
            </w:r>
            <w:r w:rsidR="00FF3E81">
              <w:rPr>
                <w:rFonts w:ascii="Calibri" w:eastAsia="Times New Roman" w:hAnsi="Calibri" w:cs="Calibri"/>
                <w:kern w:val="2"/>
                <w:lang w:eastAsia="en-AU"/>
                <w14:ligatures w14:val="standardContextual"/>
              </w:rPr>
              <w:t>TBC)</w:t>
            </w:r>
          </w:p>
        </w:tc>
        <w:tc>
          <w:tcPr>
            <w:tcW w:w="5405" w:type="dxa"/>
            <w:tcBorders>
              <w:top w:val="single" w:sz="6" w:space="0" w:color="auto"/>
              <w:left w:val="single" w:sz="6" w:space="0" w:color="auto"/>
              <w:bottom w:val="single" w:sz="6" w:space="0" w:color="auto"/>
              <w:right w:val="single" w:sz="6" w:space="0" w:color="auto"/>
            </w:tcBorders>
            <w:hideMark/>
          </w:tcPr>
          <w:p w14:paraId="7A317584" w14:textId="1A38347B" w:rsidR="000114E6" w:rsidRPr="00D72ECD" w:rsidRDefault="000822F8" w:rsidP="00D44E6F">
            <w:pPr>
              <w:spacing w:after="0" w:line="216" w:lineRule="auto"/>
              <w:contextualSpacing/>
              <w:jc w:val="center"/>
              <w:textAlignment w:val="baseline"/>
              <w:rPr>
                <w:rFonts w:ascii="Times New Roman" w:eastAsia="Times New Roman" w:hAnsi="Times New Roman" w:cs="Times New Roman"/>
                <w:sz w:val="24"/>
                <w:szCs w:val="24"/>
                <w:lang w:eastAsia="en-AU"/>
              </w:rPr>
            </w:pPr>
            <w:r w:rsidRPr="002B5AE7">
              <w:rPr>
                <w:rFonts w:ascii="Calibri" w:eastAsia="Times New Roman" w:hAnsi="Calibri" w:cs="Calibri"/>
                <w:lang w:eastAsia="en-AU"/>
              </w:rPr>
              <w:t>Queensland Government </w:t>
            </w:r>
          </w:p>
        </w:tc>
      </w:tr>
      <w:tr w:rsidR="000114E6" w:rsidRPr="000114E6" w14:paraId="2053E211" w14:textId="77777777" w:rsidTr="00A60F7D">
        <w:trPr>
          <w:trHeight w:val="300"/>
          <w:jc w:val="center"/>
        </w:trPr>
        <w:tc>
          <w:tcPr>
            <w:tcW w:w="4952" w:type="dxa"/>
            <w:tcBorders>
              <w:top w:val="single" w:sz="6" w:space="0" w:color="auto"/>
              <w:left w:val="single" w:sz="6" w:space="0" w:color="auto"/>
              <w:bottom w:val="single" w:sz="6" w:space="0" w:color="auto"/>
              <w:right w:val="single" w:sz="6" w:space="0" w:color="auto"/>
            </w:tcBorders>
            <w:hideMark/>
          </w:tcPr>
          <w:p w14:paraId="1196C414" w14:textId="5E54DB0A" w:rsidR="000114E6" w:rsidRPr="00D72ECD" w:rsidRDefault="00AA7C4D" w:rsidP="00D44E6F">
            <w:pPr>
              <w:spacing w:after="0" w:line="216" w:lineRule="auto"/>
              <w:contextualSpacing/>
              <w:jc w:val="center"/>
              <w:textAlignment w:val="baseline"/>
              <w:rPr>
                <w:rFonts w:ascii="Times New Roman" w:eastAsia="Times New Roman" w:hAnsi="Times New Roman" w:cs="Times New Roman"/>
                <w:sz w:val="24"/>
                <w:szCs w:val="24"/>
                <w:lang w:eastAsia="en-AU"/>
              </w:rPr>
            </w:pPr>
            <w:r>
              <w:rPr>
                <w:rFonts w:ascii="Calibri" w:eastAsia="Times New Roman" w:hAnsi="Calibri" w:cs="Calibri"/>
                <w:b/>
                <w:lang w:eastAsia="en-AU"/>
              </w:rPr>
              <w:t xml:space="preserve">Deahna Haltis </w:t>
            </w:r>
            <w:r>
              <w:rPr>
                <w:rFonts w:ascii="Calibri" w:eastAsia="Times New Roman" w:hAnsi="Calibri" w:cs="Calibri"/>
                <w:bCs/>
                <w:lang w:eastAsia="en-AU"/>
              </w:rPr>
              <w:t>(proxy for Jackie Bray)</w:t>
            </w:r>
          </w:p>
        </w:tc>
        <w:tc>
          <w:tcPr>
            <w:tcW w:w="5405" w:type="dxa"/>
            <w:tcBorders>
              <w:top w:val="single" w:sz="6" w:space="0" w:color="auto"/>
              <w:left w:val="single" w:sz="6" w:space="0" w:color="auto"/>
              <w:bottom w:val="single" w:sz="6" w:space="0" w:color="auto"/>
              <w:right w:val="single" w:sz="6" w:space="0" w:color="auto"/>
            </w:tcBorders>
            <w:hideMark/>
          </w:tcPr>
          <w:p w14:paraId="5FECF3DA" w14:textId="79420110" w:rsidR="000114E6" w:rsidRPr="00D72ECD" w:rsidRDefault="00AA7C4D" w:rsidP="00D44E6F">
            <w:pPr>
              <w:spacing w:after="0" w:line="216" w:lineRule="auto"/>
              <w:contextualSpacing/>
              <w:jc w:val="center"/>
              <w:textAlignment w:val="baseline"/>
              <w:rPr>
                <w:rFonts w:ascii="Times New Roman" w:eastAsia="Times New Roman" w:hAnsi="Times New Roman" w:cs="Times New Roman"/>
                <w:sz w:val="24"/>
                <w:szCs w:val="24"/>
                <w:lang w:eastAsia="en-AU"/>
              </w:rPr>
            </w:pPr>
            <w:r w:rsidRPr="002B5AE7">
              <w:rPr>
                <w:rFonts w:ascii="Calibri" w:eastAsia="Times New Roman" w:hAnsi="Calibri" w:cs="Calibri"/>
                <w:lang w:eastAsia="en-AU"/>
              </w:rPr>
              <w:t>South Australian Government </w:t>
            </w:r>
          </w:p>
        </w:tc>
      </w:tr>
      <w:tr w:rsidR="000114E6" w:rsidRPr="000114E6" w14:paraId="50465B63" w14:textId="77777777" w:rsidTr="00A60F7D">
        <w:trPr>
          <w:trHeight w:val="300"/>
          <w:jc w:val="center"/>
        </w:trPr>
        <w:tc>
          <w:tcPr>
            <w:tcW w:w="4952" w:type="dxa"/>
            <w:tcBorders>
              <w:top w:val="single" w:sz="6" w:space="0" w:color="auto"/>
              <w:left w:val="single" w:sz="6" w:space="0" w:color="auto"/>
              <w:bottom w:val="single" w:sz="6" w:space="0" w:color="auto"/>
              <w:right w:val="single" w:sz="6" w:space="0" w:color="auto"/>
            </w:tcBorders>
            <w:hideMark/>
          </w:tcPr>
          <w:p w14:paraId="4D1460EB" w14:textId="5278475E" w:rsidR="000114E6" w:rsidRPr="00D72ECD" w:rsidRDefault="00F40C1E" w:rsidP="00D44E6F">
            <w:pPr>
              <w:spacing w:after="0" w:line="216" w:lineRule="auto"/>
              <w:contextualSpacing/>
              <w:jc w:val="center"/>
              <w:textAlignment w:val="baseline"/>
              <w:rPr>
                <w:rFonts w:ascii="Calibri" w:eastAsia="Times New Roman" w:hAnsi="Calibri" w:cs="Calibri"/>
                <w:lang w:eastAsia="en-AU"/>
              </w:rPr>
            </w:pPr>
            <w:r>
              <w:rPr>
                <w:rFonts w:ascii="Calibri" w:eastAsia="Times New Roman" w:hAnsi="Calibri" w:cs="Calibri"/>
                <w:b/>
                <w:bCs/>
                <w:lang w:eastAsia="en-AU"/>
              </w:rPr>
              <w:t>Dr Jenine Godwin-Thompson</w:t>
            </w:r>
            <w:r w:rsidR="00AA7C4D" w:rsidRPr="002B5AE7">
              <w:rPr>
                <w:rFonts w:ascii="Calibri" w:eastAsia="Times New Roman" w:hAnsi="Calibri" w:cs="Calibri"/>
                <w:lang w:eastAsia="en-AU"/>
              </w:rPr>
              <w:t> </w:t>
            </w:r>
            <w:r w:rsidR="00103A8B">
              <w:rPr>
                <w:rFonts w:ascii="Calibri" w:eastAsia="Times New Roman" w:hAnsi="Calibri" w:cs="Calibri"/>
                <w:lang w:eastAsia="en-AU"/>
              </w:rPr>
              <w:t>(proxy for Simone Corin)</w:t>
            </w:r>
          </w:p>
        </w:tc>
        <w:tc>
          <w:tcPr>
            <w:tcW w:w="5405" w:type="dxa"/>
            <w:tcBorders>
              <w:top w:val="single" w:sz="6" w:space="0" w:color="auto"/>
              <w:left w:val="single" w:sz="6" w:space="0" w:color="auto"/>
              <w:bottom w:val="single" w:sz="6" w:space="0" w:color="auto"/>
              <w:right w:val="single" w:sz="6" w:space="0" w:color="auto"/>
            </w:tcBorders>
            <w:hideMark/>
          </w:tcPr>
          <w:p w14:paraId="21D700CC" w14:textId="742FAD5C" w:rsidR="000114E6" w:rsidRPr="00D72ECD" w:rsidRDefault="00AA7C4D" w:rsidP="00D44E6F">
            <w:pPr>
              <w:spacing w:after="0" w:line="216" w:lineRule="auto"/>
              <w:contextualSpacing/>
              <w:jc w:val="center"/>
              <w:textAlignment w:val="baseline"/>
              <w:rPr>
                <w:rFonts w:ascii="Times New Roman" w:eastAsia="Times New Roman" w:hAnsi="Times New Roman" w:cs="Times New Roman"/>
                <w:sz w:val="24"/>
                <w:szCs w:val="24"/>
                <w:lang w:eastAsia="en-AU"/>
              </w:rPr>
            </w:pPr>
            <w:r w:rsidRPr="002B5AE7">
              <w:rPr>
                <w:rFonts w:ascii="Calibri" w:eastAsia="Times New Roman" w:hAnsi="Calibri" w:cs="Calibri"/>
                <w:lang w:eastAsia="en-AU"/>
              </w:rPr>
              <w:t>Victorian Government </w:t>
            </w:r>
          </w:p>
        </w:tc>
      </w:tr>
      <w:tr w:rsidR="000114E6" w:rsidRPr="000114E6" w14:paraId="704AF288" w14:textId="77777777" w:rsidTr="00A60F7D">
        <w:trPr>
          <w:trHeight w:val="300"/>
          <w:jc w:val="center"/>
        </w:trPr>
        <w:tc>
          <w:tcPr>
            <w:tcW w:w="4952" w:type="dxa"/>
            <w:tcBorders>
              <w:top w:val="single" w:sz="6" w:space="0" w:color="auto"/>
              <w:left w:val="single" w:sz="6" w:space="0" w:color="auto"/>
              <w:bottom w:val="single" w:sz="6" w:space="0" w:color="auto"/>
              <w:right w:val="single" w:sz="6" w:space="0" w:color="auto"/>
            </w:tcBorders>
            <w:hideMark/>
          </w:tcPr>
          <w:p w14:paraId="362CD788" w14:textId="641A87A6" w:rsidR="000114E6" w:rsidRPr="00606FD5" w:rsidRDefault="000114E6" w:rsidP="00D44E6F">
            <w:pPr>
              <w:spacing w:after="0" w:line="216" w:lineRule="auto"/>
              <w:contextualSpacing/>
              <w:jc w:val="center"/>
              <w:textAlignment w:val="baseline"/>
              <w:rPr>
                <w:rFonts w:ascii="Times New Roman" w:eastAsia="Times New Roman" w:hAnsi="Times New Roman" w:cs="Times New Roman"/>
                <w:b/>
                <w:sz w:val="24"/>
                <w:szCs w:val="24"/>
                <w:lang w:eastAsia="en-AU"/>
              </w:rPr>
            </w:pPr>
            <w:r w:rsidRPr="00D72ECD">
              <w:rPr>
                <w:rFonts w:ascii="Calibri" w:eastAsia="Times New Roman" w:hAnsi="Calibri" w:cs="Calibri"/>
                <w:b/>
                <w:lang w:eastAsia="en-AU"/>
              </w:rPr>
              <w:t>Raechelle Lee</w:t>
            </w:r>
          </w:p>
        </w:tc>
        <w:tc>
          <w:tcPr>
            <w:tcW w:w="5405" w:type="dxa"/>
            <w:tcBorders>
              <w:top w:val="single" w:sz="6" w:space="0" w:color="auto"/>
              <w:left w:val="single" w:sz="6" w:space="0" w:color="auto"/>
              <w:bottom w:val="single" w:sz="6" w:space="0" w:color="auto"/>
              <w:right w:val="single" w:sz="6" w:space="0" w:color="auto"/>
            </w:tcBorders>
            <w:hideMark/>
          </w:tcPr>
          <w:p w14:paraId="71554BD4" w14:textId="68D2D46D" w:rsidR="000114E6" w:rsidRPr="00606FD5" w:rsidRDefault="000114E6" w:rsidP="00D44E6F">
            <w:pPr>
              <w:spacing w:after="0" w:line="216" w:lineRule="auto"/>
              <w:contextualSpacing/>
              <w:jc w:val="center"/>
              <w:textAlignment w:val="baseline"/>
              <w:rPr>
                <w:rFonts w:ascii="Times New Roman" w:eastAsia="Times New Roman" w:hAnsi="Times New Roman" w:cs="Times New Roman"/>
                <w:sz w:val="24"/>
                <w:szCs w:val="24"/>
                <w:lang w:eastAsia="en-AU"/>
              </w:rPr>
            </w:pPr>
            <w:r w:rsidRPr="00606FD5">
              <w:rPr>
                <w:rFonts w:ascii="Calibri" w:eastAsia="Times New Roman" w:hAnsi="Calibri" w:cs="Calibri"/>
                <w:lang w:eastAsia="en-AU"/>
              </w:rPr>
              <w:t>Western Australia Government </w:t>
            </w:r>
          </w:p>
        </w:tc>
      </w:tr>
      <w:bookmarkEnd w:id="5"/>
      <w:bookmarkEnd w:id="6"/>
      <w:bookmarkEnd w:id="7"/>
    </w:tbl>
    <w:p w14:paraId="6D4D630A" w14:textId="77777777" w:rsidR="001E28AC" w:rsidRPr="001E28AC" w:rsidRDefault="001E28AC" w:rsidP="00EC0A4D">
      <w:pPr>
        <w:rPr>
          <w:lang w:eastAsia="en-AU"/>
        </w:rPr>
      </w:pPr>
    </w:p>
    <w:sectPr w:rsidR="001E28AC" w:rsidRPr="001E28AC" w:rsidSect="00C1788E">
      <w:headerReference w:type="first" r:id="rId20"/>
      <w:type w:val="continuous"/>
      <w:pgSz w:w="11906" w:h="16838"/>
      <w:pgMar w:top="720" w:right="720" w:bottom="720" w:left="72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88C494" w14:textId="77777777" w:rsidR="009A01EB" w:rsidRDefault="009A01EB" w:rsidP="000A6228">
      <w:pPr>
        <w:spacing w:after="0" w:line="240" w:lineRule="auto"/>
      </w:pPr>
      <w:r>
        <w:separator/>
      </w:r>
    </w:p>
  </w:endnote>
  <w:endnote w:type="continuationSeparator" w:id="0">
    <w:p w14:paraId="06990B05" w14:textId="77777777" w:rsidR="009A01EB" w:rsidRDefault="009A01EB" w:rsidP="000A62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Gill Sans Nova">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B76C1D" w14:textId="401E4DBD" w:rsidR="00D86284" w:rsidRDefault="00586FE9" w:rsidP="004676A8">
    <w:pPr>
      <w:pStyle w:val="Footer"/>
    </w:pPr>
    <w:r>
      <w:t>Meeting 1</w:t>
    </w:r>
    <w:r w:rsidR="0036484E">
      <w:t>5</w:t>
    </w:r>
    <w:r>
      <w:t xml:space="preserve"> Outcomes</w:t>
    </w:r>
    <w:r w:rsidR="004676A8">
      <w:t xml:space="preserve"> | </w:t>
    </w:r>
    <w:r w:rsidR="004676A8" w:rsidRPr="00AF1F18">
      <w:fldChar w:fldCharType="begin"/>
    </w:r>
    <w:r w:rsidR="004676A8" w:rsidRPr="00AF1F18">
      <w:instrText xml:space="preserve"> PAGE   \* MERGEFORMAT </w:instrText>
    </w:r>
    <w:r w:rsidR="004676A8" w:rsidRPr="00AF1F18">
      <w:fldChar w:fldCharType="separate"/>
    </w:r>
    <w:r w:rsidR="004676A8">
      <w:t>1</w:t>
    </w:r>
    <w:r w:rsidR="004676A8" w:rsidRPr="00AF1F18">
      <w:fldChar w:fldCharType="end"/>
    </w:r>
    <w:r w:rsidR="00FF007B">
      <w:rPr>
        <w:noProof/>
      </w:rPr>
      <w:drawing>
        <wp:anchor distT="0" distB="0" distL="114300" distR="114300" simplePos="0" relativeHeight="251658240" behindDoc="1" locked="1" layoutInCell="1" allowOverlap="1" wp14:anchorId="2E8E0250" wp14:editId="55A942A8">
          <wp:simplePos x="0" y="0"/>
          <wp:positionH relativeFrom="page">
            <wp:posOffset>0</wp:posOffset>
          </wp:positionH>
          <wp:positionV relativeFrom="page">
            <wp:posOffset>10354310</wp:posOffset>
          </wp:positionV>
          <wp:extent cx="7553325" cy="420370"/>
          <wp:effectExtent l="0" t="0" r="9525" b="0"/>
          <wp:wrapNone/>
          <wp:docPr id="592932207" name="Picture 59293220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3325" cy="420370"/>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D2D4D" w14:textId="07220A35" w:rsidR="004676A8" w:rsidRDefault="5F5EAFAB">
    <w:pPr>
      <w:pStyle w:val="Footer"/>
    </w:pPr>
    <w:r>
      <w:t xml:space="preserve">Meeting 15 Outcomes | </w:t>
    </w:r>
    <w:r w:rsidR="00EC0A4D">
      <w:fldChar w:fldCharType="begin"/>
    </w:r>
    <w:r w:rsidR="00EC0A4D">
      <w:instrText xml:space="preserve"> PAGE   \* MERGEFORMAT </w:instrText>
    </w:r>
    <w:r w:rsidR="00EC0A4D">
      <w:fldChar w:fldCharType="separate"/>
    </w:r>
    <w:r>
      <w:t>3</w:t>
    </w:r>
    <w:r w:rsidR="00EC0A4D">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E92A30" w14:textId="77777777" w:rsidR="009A01EB" w:rsidRDefault="009A01EB" w:rsidP="000A6228">
      <w:pPr>
        <w:spacing w:after="0" w:line="240" w:lineRule="auto"/>
      </w:pPr>
      <w:r>
        <w:separator/>
      </w:r>
    </w:p>
  </w:footnote>
  <w:footnote w:type="continuationSeparator" w:id="0">
    <w:p w14:paraId="38DE6565" w14:textId="77777777" w:rsidR="009A01EB" w:rsidRDefault="009A01EB" w:rsidP="000A62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1F0A3C" w14:textId="0552E78C" w:rsidR="00FF007B" w:rsidRDefault="00FF007B">
    <w:pPr>
      <w:pStyle w:val="Header"/>
    </w:pPr>
    <w:r>
      <w:rPr>
        <w:noProof/>
      </w:rPr>
      <w:drawing>
        <wp:anchor distT="0" distB="0" distL="114300" distR="114300" simplePos="0" relativeHeight="251658241" behindDoc="1" locked="0" layoutInCell="1" allowOverlap="1" wp14:anchorId="58898DCC" wp14:editId="7E7DE1A2">
          <wp:simplePos x="0" y="0"/>
          <wp:positionH relativeFrom="page">
            <wp:align>right</wp:align>
          </wp:positionH>
          <wp:positionV relativeFrom="paragraph">
            <wp:posOffset>-675640</wp:posOffset>
          </wp:positionV>
          <wp:extent cx="1255776" cy="1298448"/>
          <wp:effectExtent l="0" t="0" r="1905" b="0"/>
          <wp:wrapNone/>
          <wp:docPr id="63611696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4712275"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255776" cy="1298448"/>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485"/>
      <w:gridCol w:w="3485"/>
      <w:gridCol w:w="3485"/>
    </w:tblGrid>
    <w:tr w:rsidR="000C51C9" w14:paraId="5856FE84" w14:textId="77777777" w:rsidTr="5F5EAFAB">
      <w:trPr>
        <w:trHeight w:val="300"/>
      </w:trPr>
      <w:tc>
        <w:tcPr>
          <w:tcW w:w="3485" w:type="dxa"/>
        </w:tcPr>
        <w:p w14:paraId="130883CC" w14:textId="77777777" w:rsidR="000C51C9" w:rsidRDefault="000C51C9" w:rsidP="5F5EAFAB">
          <w:pPr>
            <w:pStyle w:val="Header"/>
            <w:ind w:left="-115"/>
          </w:pPr>
        </w:p>
      </w:tc>
      <w:tc>
        <w:tcPr>
          <w:tcW w:w="3485" w:type="dxa"/>
        </w:tcPr>
        <w:p w14:paraId="48B4EE92" w14:textId="77777777" w:rsidR="000C51C9" w:rsidRDefault="000C51C9" w:rsidP="5F5EAFAB">
          <w:pPr>
            <w:pStyle w:val="Header"/>
            <w:jc w:val="center"/>
          </w:pPr>
        </w:p>
      </w:tc>
      <w:tc>
        <w:tcPr>
          <w:tcW w:w="3485" w:type="dxa"/>
        </w:tcPr>
        <w:p w14:paraId="603124A0" w14:textId="77777777" w:rsidR="000C51C9" w:rsidRDefault="000C51C9" w:rsidP="5F5EAFAB">
          <w:pPr>
            <w:pStyle w:val="Header"/>
            <w:ind w:right="-115"/>
            <w:jc w:val="right"/>
          </w:pPr>
        </w:p>
      </w:tc>
    </w:tr>
  </w:tbl>
  <w:p w14:paraId="1C6EF97A" w14:textId="77777777" w:rsidR="000C51C9" w:rsidRDefault="000C51C9" w:rsidP="5F5EAFA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485"/>
      <w:gridCol w:w="3485"/>
      <w:gridCol w:w="3485"/>
    </w:tblGrid>
    <w:tr w:rsidR="5F5EAFAB" w14:paraId="1F0E5157" w14:textId="77777777" w:rsidTr="5F5EAFAB">
      <w:trPr>
        <w:trHeight w:val="300"/>
      </w:trPr>
      <w:tc>
        <w:tcPr>
          <w:tcW w:w="3485" w:type="dxa"/>
        </w:tcPr>
        <w:p w14:paraId="64049B36" w14:textId="69A6D585" w:rsidR="5F5EAFAB" w:rsidRDefault="5F5EAFAB" w:rsidP="5F5EAFAB">
          <w:pPr>
            <w:pStyle w:val="Header"/>
            <w:ind w:left="-115"/>
          </w:pPr>
        </w:p>
      </w:tc>
      <w:tc>
        <w:tcPr>
          <w:tcW w:w="3485" w:type="dxa"/>
        </w:tcPr>
        <w:p w14:paraId="63C0CF89" w14:textId="7E4DF929" w:rsidR="5F5EAFAB" w:rsidRDefault="5F5EAFAB" w:rsidP="5F5EAFAB">
          <w:pPr>
            <w:pStyle w:val="Header"/>
            <w:jc w:val="center"/>
          </w:pPr>
        </w:p>
      </w:tc>
      <w:tc>
        <w:tcPr>
          <w:tcW w:w="3485" w:type="dxa"/>
        </w:tcPr>
        <w:p w14:paraId="53F52E29" w14:textId="59E712F8" w:rsidR="5F5EAFAB" w:rsidRDefault="5F5EAFAB" w:rsidP="5F5EAFAB">
          <w:pPr>
            <w:pStyle w:val="Header"/>
            <w:ind w:right="-115"/>
            <w:jc w:val="right"/>
          </w:pPr>
        </w:p>
      </w:tc>
    </w:tr>
  </w:tbl>
  <w:p w14:paraId="4F5B1C6D" w14:textId="159B840B" w:rsidR="5F5EAFAB" w:rsidRDefault="5F5EAFAB" w:rsidP="5F5EAFA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D"/>
    <w:multiLevelType w:val="singleLevel"/>
    <w:tmpl w:val="BE5E933A"/>
    <w:lvl w:ilvl="0">
      <w:start w:val="1"/>
      <w:numFmt w:val="decimal"/>
      <w:lvlText w:val="%1."/>
      <w:lvlJc w:val="left"/>
      <w:pPr>
        <w:tabs>
          <w:tab w:val="num" w:pos="1209"/>
        </w:tabs>
        <w:ind w:left="1209" w:hanging="360"/>
      </w:pPr>
    </w:lvl>
  </w:abstractNum>
  <w:abstractNum w:abstractNumId="1" w15:restartNumberingAfterBreak="0">
    <w:nsid w:val="FFFFFF7E"/>
    <w:multiLevelType w:val="singleLevel"/>
    <w:tmpl w:val="A25075CE"/>
    <w:lvl w:ilvl="0">
      <w:start w:val="1"/>
      <w:numFmt w:val="decimal"/>
      <w:lvlText w:val="%1."/>
      <w:lvlJc w:val="left"/>
      <w:pPr>
        <w:tabs>
          <w:tab w:val="num" w:pos="926"/>
        </w:tabs>
        <w:ind w:left="926" w:hanging="360"/>
      </w:pPr>
    </w:lvl>
  </w:abstractNum>
  <w:abstractNum w:abstractNumId="2" w15:restartNumberingAfterBreak="0">
    <w:nsid w:val="FFFFFF7F"/>
    <w:multiLevelType w:val="singleLevel"/>
    <w:tmpl w:val="7AD01FBA"/>
    <w:lvl w:ilvl="0">
      <w:start w:val="1"/>
      <w:numFmt w:val="decimal"/>
      <w:lvlText w:val="%1."/>
      <w:lvlJc w:val="left"/>
      <w:pPr>
        <w:ind w:left="644" w:hanging="360"/>
      </w:pPr>
    </w:lvl>
  </w:abstractNum>
  <w:abstractNum w:abstractNumId="3" w15:restartNumberingAfterBreak="0">
    <w:nsid w:val="FFFFFF81"/>
    <w:multiLevelType w:val="singleLevel"/>
    <w:tmpl w:val="48485D64"/>
    <w:lvl w:ilvl="0">
      <w:start w:val="1"/>
      <w:numFmt w:val="bullet"/>
      <w:lvlText w:val=""/>
      <w:lvlJc w:val="left"/>
      <w:pPr>
        <w:ind w:left="1211" w:hanging="360"/>
      </w:pPr>
      <w:rPr>
        <w:rFonts w:ascii="Wingdings" w:hAnsi="Wingdings" w:hint="default"/>
      </w:rPr>
    </w:lvl>
  </w:abstractNum>
  <w:abstractNum w:abstractNumId="4" w15:restartNumberingAfterBreak="0">
    <w:nsid w:val="FFFFFF82"/>
    <w:multiLevelType w:val="singleLevel"/>
    <w:tmpl w:val="381281B4"/>
    <w:lvl w:ilvl="0">
      <w:start w:val="1"/>
      <w:numFmt w:val="bullet"/>
      <w:lvlText w:val="o"/>
      <w:lvlJc w:val="left"/>
      <w:pPr>
        <w:ind w:left="927" w:hanging="360"/>
      </w:pPr>
      <w:rPr>
        <w:rFonts w:ascii="Courier New" w:hAnsi="Courier New" w:cs="Courier New" w:hint="default"/>
      </w:rPr>
    </w:lvl>
  </w:abstractNum>
  <w:abstractNum w:abstractNumId="5" w15:restartNumberingAfterBreak="0">
    <w:nsid w:val="FFFFFF83"/>
    <w:multiLevelType w:val="singleLevel"/>
    <w:tmpl w:val="D1D69E74"/>
    <w:lvl w:ilvl="0">
      <w:start w:val="1"/>
      <w:numFmt w:val="bullet"/>
      <w:lvlText w:val=""/>
      <w:lvlJc w:val="left"/>
      <w:pPr>
        <w:ind w:left="644" w:hanging="360"/>
      </w:pPr>
      <w:rPr>
        <w:rFonts w:ascii="Symbol" w:hAnsi="Symbol" w:hint="default"/>
      </w:rPr>
    </w:lvl>
  </w:abstractNum>
  <w:abstractNum w:abstractNumId="6" w15:restartNumberingAfterBreak="0">
    <w:nsid w:val="FFFFFF89"/>
    <w:multiLevelType w:val="singleLevel"/>
    <w:tmpl w:val="B366C778"/>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05CA532E"/>
    <w:multiLevelType w:val="hybridMultilevel"/>
    <w:tmpl w:val="3328CEDC"/>
    <w:lvl w:ilvl="0" w:tplc="5F72EC8A">
      <w:start w:val="1"/>
      <w:numFmt w:val="lowerLetter"/>
      <w:lvlText w:val="%1."/>
      <w:lvlJc w:val="left"/>
      <w:pPr>
        <w:ind w:left="1004" w:hanging="360"/>
      </w:pPr>
    </w:lvl>
    <w:lvl w:ilvl="1" w:tplc="20DAB87E" w:tentative="1">
      <w:start w:val="1"/>
      <w:numFmt w:val="lowerLetter"/>
      <w:lvlText w:val="%2."/>
      <w:lvlJc w:val="left"/>
      <w:pPr>
        <w:ind w:left="1724" w:hanging="360"/>
      </w:pPr>
    </w:lvl>
    <w:lvl w:ilvl="2" w:tplc="37AC11BC" w:tentative="1">
      <w:start w:val="1"/>
      <w:numFmt w:val="lowerRoman"/>
      <w:lvlText w:val="%3."/>
      <w:lvlJc w:val="right"/>
      <w:pPr>
        <w:ind w:left="2444" w:hanging="180"/>
      </w:pPr>
    </w:lvl>
    <w:lvl w:ilvl="3" w:tplc="A2C630B0" w:tentative="1">
      <w:start w:val="1"/>
      <w:numFmt w:val="decimal"/>
      <w:lvlText w:val="%4."/>
      <w:lvlJc w:val="left"/>
      <w:pPr>
        <w:ind w:left="3164" w:hanging="360"/>
      </w:pPr>
    </w:lvl>
    <w:lvl w:ilvl="4" w:tplc="245C2FCE" w:tentative="1">
      <w:start w:val="1"/>
      <w:numFmt w:val="lowerLetter"/>
      <w:lvlText w:val="%5."/>
      <w:lvlJc w:val="left"/>
      <w:pPr>
        <w:ind w:left="3884" w:hanging="360"/>
      </w:pPr>
    </w:lvl>
    <w:lvl w:ilvl="5" w:tplc="75B6245C" w:tentative="1">
      <w:start w:val="1"/>
      <w:numFmt w:val="lowerRoman"/>
      <w:lvlText w:val="%6."/>
      <w:lvlJc w:val="right"/>
      <w:pPr>
        <w:ind w:left="4604" w:hanging="180"/>
      </w:pPr>
    </w:lvl>
    <w:lvl w:ilvl="6" w:tplc="52BC4F40" w:tentative="1">
      <w:start w:val="1"/>
      <w:numFmt w:val="decimal"/>
      <w:lvlText w:val="%7."/>
      <w:lvlJc w:val="left"/>
      <w:pPr>
        <w:ind w:left="5324" w:hanging="360"/>
      </w:pPr>
    </w:lvl>
    <w:lvl w:ilvl="7" w:tplc="C75CC54A" w:tentative="1">
      <w:start w:val="1"/>
      <w:numFmt w:val="lowerLetter"/>
      <w:lvlText w:val="%8."/>
      <w:lvlJc w:val="left"/>
      <w:pPr>
        <w:ind w:left="6044" w:hanging="360"/>
      </w:pPr>
    </w:lvl>
    <w:lvl w:ilvl="8" w:tplc="3692CE6C" w:tentative="1">
      <w:start w:val="1"/>
      <w:numFmt w:val="lowerRoman"/>
      <w:lvlText w:val="%9."/>
      <w:lvlJc w:val="right"/>
      <w:pPr>
        <w:ind w:left="6764" w:hanging="180"/>
      </w:pPr>
    </w:lvl>
  </w:abstractNum>
  <w:abstractNum w:abstractNumId="8" w15:restartNumberingAfterBreak="0">
    <w:nsid w:val="093A322C"/>
    <w:multiLevelType w:val="multilevel"/>
    <w:tmpl w:val="1DD82DA6"/>
    <w:name w:val="EDU - Bullet List2222"/>
    <w:lvl w:ilvl="0">
      <w:start w:val="1"/>
      <w:numFmt w:val="decimal"/>
      <w:lvlText w:val="%1"/>
      <w:lvlJc w:val="left"/>
      <w:pPr>
        <w:ind w:left="357" w:hanging="357"/>
      </w:pPr>
      <w:rPr>
        <w:rFonts w:hint="default"/>
      </w:rPr>
    </w:lvl>
    <w:lvl w:ilvl="1">
      <w:start w:val="1"/>
      <w:numFmt w:val="lowerLetter"/>
      <w:lvlText w:val="%2"/>
      <w:lvlJc w:val="left"/>
      <w:pPr>
        <w:ind w:left="851" w:hanging="494"/>
      </w:pPr>
      <w:rPr>
        <w:rFonts w:hint="default"/>
      </w:rPr>
    </w:lvl>
    <w:lvl w:ilvl="2">
      <w:start w:val="1"/>
      <w:numFmt w:val="lowerRoman"/>
      <w:lvlText w:val="%3"/>
      <w:lvlJc w:val="left"/>
      <w:pPr>
        <w:tabs>
          <w:tab w:val="num" w:pos="1985"/>
        </w:tabs>
        <w:ind w:left="1418" w:hanging="567"/>
      </w:pPr>
      <w:rPr>
        <w:rFonts w:hint="default"/>
      </w:rPr>
    </w:lvl>
    <w:lvl w:ilvl="3">
      <w:start w:val="1"/>
      <w:numFmt w:val="bullet"/>
      <w:lvlText w:val="–"/>
      <w:lvlJc w:val="left"/>
      <w:pPr>
        <w:tabs>
          <w:tab w:val="num" w:pos="2552"/>
        </w:tabs>
        <w:ind w:left="2126" w:hanging="567"/>
      </w:pPr>
      <w:rPr>
        <w:rFonts w:ascii="Calibri" w:hAnsi="Calibri" w:cs="Times New Roman"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0CEC77A0"/>
    <w:multiLevelType w:val="hybridMultilevel"/>
    <w:tmpl w:val="E99A4094"/>
    <w:name w:val="EDU - Bullet List2"/>
    <w:lvl w:ilvl="0" w:tplc="034CB666">
      <w:start w:val="1"/>
      <w:numFmt w:val="bullet"/>
      <w:pStyle w:val="ListBullet4"/>
      <w:lvlText w:val=""/>
      <w:lvlJc w:val="left"/>
      <w:pPr>
        <w:ind w:left="1854" w:hanging="360"/>
      </w:pPr>
      <w:rPr>
        <w:rFonts w:ascii="Wingdings" w:hAnsi="Wingdings" w:hint="default"/>
      </w:rPr>
    </w:lvl>
    <w:lvl w:ilvl="1" w:tplc="0C090003" w:tentative="1">
      <w:start w:val="1"/>
      <w:numFmt w:val="bullet"/>
      <w:lvlText w:val="o"/>
      <w:lvlJc w:val="left"/>
      <w:pPr>
        <w:ind w:left="2574" w:hanging="360"/>
      </w:pPr>
      <w:rPr>
        <w:rFonts w:ascii="Courier New" w:hAnsi="Courier New" w:cs="Courier New" w:hint="default"/>
      </w:rPr>
    </w:lvl>
    <w:lvl w:ilvl="2" w:tplc="0C090005" w:tentative="1">
      <w:start w:val="1"/>
      <w:numFmt w:val="bullet"/>
      <w:lvlText w:val=""/>
      <w:lvlJc w:val="left"/>
      <w:pPr>
        <w:ind w:left="3294" w:hanging="360"/>
      </w:pPr>
      <w:rPr>
        <w:rFonts w:ascii="Wingdings" w:hAnsi="Wingdings" w:hint="default"/>
      </w:rPr>
    </w:lvl>
    <w:lvl w:ilvl="3" w:tplc="0C090001" w:tentative="1">
      <w:start w:val="1"/>
      <w:numFmt w:val="bullet"/>
      <w:lvlText w:val=""/>
      <w:lvlJc w:val="left"/>
      <w:pPr>
        <w:ind w:left="4014" w:hanging="360"/>
      </w:pPr>
      <w:rPr>
        <w:rFonts w:ascii="Symbol" w:hAnsi="Symbol" w:hint="default"/>
      </w:rPr>
    </w:lvl>
    <w:lvl w:ilvl="4" w:tplc="0C090003" w:tentative="1">
      <w:start w:val="1"/>
      <w:numFmt w:val="bullet"/>
      <w:lvlText w:val="o"/>
      <w:lvlJc w:val="left"/>
      <w:pPr>
        <w:ind w:left="4734" w:hanging="360"/>
      </w:pPr>
      <w:rPr>
        <w:rFonts w:ascii="Courier New" w:hAnsi="Courier New" w:cs="Courier New" w:hint="default"/>
      </w:rPr>
    </w:lvl>
    <w:lvl w:ilvl="5" w:tplc="0C090005" w:tentative="1">
      <w:start w:val="1"/>
      <w:numFmt w:val="bullet"/>
      <w:lvlText w:val=""/>
      <w:lvlJc w:val="left"/>
      <w:pPr>
        <w:ind w:left="5454" w:hanging="360"/>
      </w:pPr>
      <w:rPr>
        <w:rFonts w:ascii="Wingdings" w:hAnsi="Wingdings" w:hint="default"/>
      </w:rPr>
    </w:lvl>
    <w:lvl w:ilvl="6" w:tplc="0C090001" w:tentative="1">
      <w:start w:val="1"/>
      <w:numFmt w:val="bullet"/>
      <w:lvlText w:val=""/>
      <w:lvlJc w:val="left"/>
      <w:pPr>
        <w:ind w:left="6174" w:hanging="360"/>
      </w:pPr>
      <w:rPr>
        <w:rFonts w:ascii="Symbol" w:hAnsi="Symbol" w:hint="default"/>
      </w:rPr>
    </w:lvl>
    <w:lvl w:ilvl="7" w:tplc="0C090003" w:tentative="1">
      <w:start w:val="1"/>
      <w:numFmt w:val="bullet"/>
      <w:lvlText w:val="o"/>
      <w:lvlJc w:val="left"/>
      <w:pPr>
        <w:ind w:left="6894" w:hanging="360"/>
      </w:pPr>
      <w:rPr>
        <w:rFonts w:ascii="Courier New" w:hAnsi="Courier New" w:cs="Courier New" w:hint="default"/>
      </w:rPr>
    </w:lvl>
    <w:lvl w:ilvl="8" w:tplc="0C090005" w:tentative="1">
      <w:start w:val="1"/>
      <w:numFmt w:val="bullet"/>
      <w:lvlText w:val=""/>
      <w:lvlJc w:val="left"/>
      <w:pPr>
        <w:ind w:left="7614" w:hanging="360"/>
      </w:pPr>
      <w:rPr>
        <w:rFonts w:ascii="Wingdings" w:hAnsi="Wingdings" w:hint="default"/>
      </w:rPr>
    </w:lvl>
  </w:abstractNum>
  <w:abstractNum w:abstractNumId="10" w15:restartNumberingAfterBreak="0">
    <w:nsid w:val="185F22C0"/>
    <w:multiLevelType w:val="hybridMultilevel"/>
    <w:tmpl w:val="F9A859DC"/>
    <w:lvl w:ilvl="0" w:tplc="2272C362">
      <w:start w:val="1"/>
      <w:numFmt w:val="bullet"/>
      <w:lvlText w:val=""/>
      <w:lvlJc w:val="left"/>
      <w:pPr>
        <w:ind w:left="1571" w:hanging="360"/>
      </w:pPr>
      <w:rPr>
        <w:rFonts w:ascii="Symbol" w:hAnsi="Symbol" w:hint="default"/>
      </w:rPr>
    </w:lvl>
    <w:lvl w:ilvl="1" w:tplc="3D1E20AA">
      <w:start w:val="1"/>
      <w:numFmt w:val="bullet"/>
      <w:lvlText w:val="o"/>
      <w:lvlJc w:val="left"/>
      <w:pPr>
        <w:ind w:left="2291" w:hanging="360"/>
      </w:pPr>
      <w:rPr>
        <w:rFonts w:ascii="Courier New" w:hAnsi="Courier New" w:cs="Courier New" w:hint="default"/>
      </w:rPr>
    </w:lvl>
    <w:lvl w:ilvl="2" w:tplc="83E2F034">
      <w:start w:val="1"/>
      <w:numFmt w:val="bullet"/>
      <w:lvlText w:val=""/>
      <w:lvlJc w:val="left"/>
      <w:pPr>
        <w:ind w:left="3011" w:hanging="360"/>
      </w:pPr>
      <w:rPr>
        <w:rFonts w:ascii="Wingdings" w:hAnsi="Wingdings" w:hint="default"/>
      </w:rPr>
    </w:lvl>
    <w:lvl w:ilvl="3" w:tplc="89D06022" w:tentative="1">
      <w:start w:val="1"/>
      <w:numFmt w:val="bullet"/>
      <w:lvlText w:val=""/>
      <w:lvlJc w:val="left"/>
      <w:pPr>
        <w:ind w:left="3731" w:hanging="360"/>
      </w:pPr>
      <w:rPr>
        <w:rFonts w:ascii="Symbol" w:hAnsi="Symbol" w:hint="default"/>
      </w:rPr>
    </w:lvl>
    <w:lvl w:ilvl="4" w:tplc="666CA7AC" w:tentative="1">
      <w:start w:val="1"/>
      <w:numFmt w:val="bullet"/>
      <w:lvlText w:val="o"/>
      <w:lvlJc w:val="left"/>
      <w:pPr>
        <w:ind w:left="4451" w:hanging="360"/>
      </w:pPr>
      <w:rPr>
        <w:rFonts w:ascii="Courier New" w:hAnsi="Courier New" w:cs="Courier New" w:hint="default"/>
      </w:rPr>
    </w:lvl>
    <w:lvl w:ilvl="5" w:tplc="E36C41EA" w:tentative="1">
      <w:start w:val="1"/>
      <w:numFmt w:val="bullet"/>
      <w:lvlText w:val=""/>
      <w:lvlJc w:val="left"/>
      <w:pPr>
        <w:ind w:left="5171" w:hanging="360"/>
      </w:pPr>
      <w:rPr>
        <w:rFonts w:ascii="Wingdings" w:hAnsi="Wingdings" w:hint="default"/>
      </w:rPr>
    </w:lvl>
    <w:lvl w:ilvl="6" w:tplc="35044292" w:tentative="1">
      <w:start w:val="1"/>
      <w:numFmt w:val="bullet"/>
      <w:lvlText w:val=""/>
      <w:lvlJc w:val="left"/>
      <w:pPr>
        <w:ind w:left="5891" w:hanging="360"/>
      </w:pPr>
      <w:rPr>
        <w:rFonts w:ascii="Symbol" w:hAnsi="Symbol" w:hint="default"/>
      </w:rPr>
    </w:lvl>
    <w:lvl w:ilvl="7" w:tplc="50D4435C" w:tentative="1">
      <w:start w:val="1"/>
      <w:numFmt w:val="bullet"/>
      <w:lvlText w:val="o"/>
      <w:lvlJc w:val="left"/>
      <w:pPr>
        <w:ind w:left="6611" w:hanging="360"/>
      </w:pPr>
      <w:rPr>
        <w:rFonts w:ascii="Courier New" w:hAnsi="Courier New" w:cs="Courier New" w:hint="default"/>
      </w:rPr>
    </w:lvl>
    <w:lvl w:ilvl="8" w:tplc="7F78BE48" w:tentative="1">
      <w:start w:val="1"/>
      <w:numFmt w:val="bullet"/>
      <w:lvlText w:val=""/>
      <w:lvlJc w:val="left"/>
      <w:pPr>
        <w:ind w:left="7331" w:hanging="360"/>
      </w:pPr>
      <w:rPr>
        <w:rFonts w:ascii="Wingdings" w:hAnsi="Wingdings" w:hint="default"/>
      </w:rPr>
    </w:lvl>
  </w:abstractNum>
  <w:abstractNum w:abstractNumId="11" w15:restartNumberingAfterBreak="0">
    <w:nsid w:val="18FF1AB7"/>
    <w:multiLevelType w:val="multilevel"/>
    <w:tmpl w:val="4F68E302"/>
    <w:name w:val="EDU - Bullet List"/>
    <w:lvl w:ilvl="0">
      <w:start w:val="1"/>
      <w:numFmt w:val="bullet"/>
      <w:pStyle w:val="ListBullet"/>
      <w:lvlText w:val=""/>
      <w:lvlJc w:val="left"/>
      <w:pPr>
        <w:ind w:left="360" w:hanging="360"/>
      </w:pPr>
      <w:rPr>
        <w:rFonts w:ascii="Symbol" w:hAnsi="Symbol" w:hint="default"/>
      </w:rPr>
    </w:lvl>
    <w:lvl w:ilvl="1">
      <w:start w:val="1"/>
      <w:numFmt w:val="none"/>
      <w:pStyle w:val="ListBullet2"/>
      <w:lvlText w:val="%2–"/>
      <w:lvlJc w:val="left"/>
      <w:pPr>
        <w:ind w:left="284" w:firstLine="283"/>
      </w:pPr>
      <w:rPr>
        <w:rFonts w:hint="default"/>
      </w:rPr>
    </w:lvl>
    <w:lvl w:ilvl="2">
      <w:start w:val="1"/>
      <w:numFmt w:val="none"/>
      <w:lvlText w:val="%3o"/>
      <w:lvlJc w:val="right"/>
      <w:pPr>
        <w:ind w:left="567" w:firstLine="284"/>
      </w:pPr>
      <w:rPr>
        <w:rFonts w:hint="default"/>
      </w:rPr>
    </w:lvl>
    <w:lvl w:ilvl="3">
      <w:start w:val="1"/>
      <w:numFmt w:val="none"/>
      <w:lvlText w:val="%4"/>
      <w:lvlJc w:val="left"/>
      <w:pPr>
        <w:ind w:left="851" w:firstLine="283"/>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1C134C2B"/>
    <w:multiLevelType w:val="multilevel"/>
    <w:tmpl w:val="B43A861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D513C6A"/>
    <w:multiLevelType w:val="hybridMultilevel"/>
    <w:tmpl w:val="FFFFFFFF"/>
    <w:lvl w:ilvl="0" w:tplc="613E24A8">
      <w:start w:val="1"/>
      <w:numFmt w:val="bullet"/>
      <w:lvlText w:val=""/>
      <w:lvlJc w:val="left"/>
      <w:pPr>
        <w:ind w:left="720" w:hanging="360"/>
      </w:pPr>
      <w:rPr>
        <w:rFonts w:ascii="Symbol" w:hAnsi="Symbol" w:hint="default"/>
      </w:rPr>
    </w:lvl>
    <w:lvl w:ilvl="1" w:tplc="96C6AAD0">
      <w:start w:val="1"/>
      <w:numFmt w:val="bullet"/>
      <w:lvlText w:val="o"/>
      <w:lvlJc w:val="left"/>
      <w:pPr>
        <w:ind w:left="1440" w:hanging="360"/>
      </w:pPr>
      <w:rPr>
        <w:rFonts w:ascii="Courier New" w:hAnsi="Courier New" w:hint="default"/>
      </w:rPr>
    </w:lvl>
    <w:lvl w:ilvl="2" w:tplc="5F141C06">
      <w:start w:val="1"/>
      <w:numFmt w:val="bullet"/>
      <w:lvlText w:val=""/>
      <w:lvlJc w:val="left"/>
      <w:pPr>
        <w:ind w:left="2160" w:hanging="360"/>
      </w:pPr>
      <w:rPr>
        <w:rFonts w:ascii="Wingdings" w:hAnsi="Wingdings" w:hint="default"/>
      </w:rPr>
    </w:lvl>
    <w:lvl w:ilvl="3" w:tplc="98F44B98">
      <w:start w:val="1"/>
      <w:numFmt w:val="bullet"/>
      <w:lvlText w:val=""/>
      <w:lvlJc w:val="left"/>
      <w:pPr>
        <w:ind w:left="2880" w:hanging="360"/>
      </w:pPr>
      <w:rPr>
        <w:rFonts w:ascii="Symbol" w:hAnsi="Symbol" w:hint="default"/>
      </w:rPr>
    </w:lvl>
    <w:lvl w:ilvl="4" w:tplc="7FEE619C">
      <w:start w:val="1"/>
      <w:numFmt w:val="bullet"/>
      <w:lvlText w:val="o"/>
      <w:lvlJc w:val="left"/>
      <w:pPr>
        <w:ind w:left="3600" w:hanging="360"/>
      </w:pPr>
      <w:rPr>
        <w:rFonts w:ascii="Courier New" w:hAnsi="Courier New" w:hint="default"/>
      </w:rPr>
    </w:lvl>
    <w:lvl w:ilvl="5" w:tplc="28D4B658">
      <w:start w:val="1"/>
      <w:numFmt w:val="bullet"/>
      <w:lvlText w:val=""/>
      <w:lvlJc w:val="left"/>
      <w:pPr>
        <w:ind w:left="4320" w:hanging="360"/>
      </w:pPr>
      <w:rPr>
        <w:rFonts w:ascii="Wingdings" w:hAnsi="Wingdings" w:hint="default"/>
      </w:rPr>
    </w:lvl>
    <w:lvl w:ilvl="6" w:tplc="0486EE7C">
      <w:start w:val="1"/>
      <w:numFmt w:val="bullet"/>
      <w:lvlText w:val=""/>
      <w:lvlJc w:val="left"/>
      <w:pPr>
        <w:ind w:left="5040" w:hanging="360"/>
      </w:pPr>
      <w:rPr>
        <w:rFonts w:ascii="Symbol" w:hAnsi="Symbol" w:hint="default"/>
      </w:rPr>
    </w:lvl>
    <w:lvl w:ilvl="7" w:tplc="BBDEB0B2">
      <w:start w:val="1"/>
      <w:numFmt w:val="bullet"/>
      <w:lvlText w:val="o"/>
      <w:lvlJc w:val="left"/>
      <w:pPr>
        <w:ind w:left="5760" w:hanging="360"/>
      </w:pPr>
      <w:rPr>
        <w:rFonts w:ascii="Courier New" w:hAnsi="Courier New" w:hint="default"/>
      </w:rPr>
    </w:lvl>
    <w:lvl w:ilvl="8" w:tplc="0FF47132">
      <w:start w:val="1"/>
      <w:numFmt w:val="bullet"/>
      <w:lvlText w:val=""/>
      <w:lvlJc w:val="left"/>
      <w:pPr>
        <w:ind w:left="6480" w:hanging="360"/>
      </w:pPr>
      <w:rPr>
        <w:rFonts w:ascii="Wingdings" w:hAnsi="Wingdings" w:hint="default"/>
      </w:rPr>
    </w:lvl>
  </w:abstractNum>
  <w:abstractNum w:abstractNumId="14" w15:restartNumberingAfterBreak="0">
    <w:nsid w:val="2E176387"/>
    <w:multiLevelType w:val="hybridMultilevel"/>
    <w:tmpl w:val="67D834B8"/>
    <w:lvl w:ilvl="0" w:tplc="AF109C9E">
      <w:start w:val="1"/>
      <w:numFmt w:val="lowerRoman"/>
      <w:lvlText w:val="%1."/>
      <w:lvlJc w:val="right"/>
      <w:pPr>
        <w:ind w:left="1287" w:hanging="360"/>
      </w:pPr>
    </w:lvl>
    <w:lvl w:ilvl="1" w:tplc="DFB2596A" w:tentative="1">
      <w:start w:val="1"/>
      <w:numFmt w:val="lowerLetter"/>
      <w:lvlText w:val="%2."/>
      <w:lvlJc w:val="left"/>
      <w:pPr>
        <w:ind w:left="2007" w:hanging="360"/>
      </w:pPr>
    </w:lvl>
    <w:lvl w:ilvl="2" w:tplc="B422FE9A" w:tentative="1">
      <w:start w:val="1"/>
      <w:numFmt w:val="lowerRoman"/>
      <w:lvlText w:val="%3."/>
      <w:lvlJc w:val="right"/>
      <w:pPr>
        <w:ind w:left="2727" w:hanging="180"/>
      </w:pPr>
    </w:lvl>
    <w:lvl w:ilvl="3" w:tplc="F6D87112" w:tentative="1">
      <w:start w:val="1"/>
      <w:numFmt w:val="decimal"/>
      <w:lvlText w:val="%4."/>
      <w:lvlJc w:val="left"/>
      <w:pPr>
        <w:ind w:left="3447" w:hanging="360"/>
      </w:pPr>
    </w:lvl>
    <w:lvl w:ilvl="4" w:tplc="38768D0A" w:tentative="1">
      <w:start w:val="1"/>
      <w:numFmt w:val="lowerLetter"/>
      <w:lvlText w:val="%5."/>
      <w:lvlJc w:val="left"/>
      <w:pPr>
        <w:ind w:left="4167" w:hanging="360"/>
      </w:pPr>
    </w:lvl>
    <w:lvl w:ilvl="5" w:tplc="44F0FA08" w:tentative="1">
      <w:start w:val="1"/>
      <w:numFmt w:val="lowerRoman"/>
      <w:lvlText w:val="%6."/>
      <w:lvlJc w:val="right"/>
      <w:pPr>
        <w:ind w:left="4887" w:hanging="180"/>
      </w:pPr>
    </w:lvl>
    <w:lvl w:ilvl="6" w:tplc="CE982EA8" w:tentative="1">
      <w:start w:val="1"/>
      <w:numFmt w:val="decimal"/>
      <w:lvlText w:val="%7."/>
      <w:lvlJc w:val="left"/>
      <w:pPr>
        <w:ind w:left="5607" w:hanging="360"/>
      </w:pPr>
    </w:lvl>
    <w:lvl w:ilvl="7" w:tplc="6838AD0C" w:tentative="1">
      <w:start w:val="1"/>
      <w:numFmt w:val="lowerLetter"/>
      <w:lvlText w:val="%8."/>
      <w:lvlJc w:val="left"/>
      <w:pPr>
        <w:ind w:left="6327" w:hanging="360"/>
      </w:pPr>
    </w:lvl>
    <w:lvl w:ilvl="8" w:tplc="2CB4657C" w:tentative="1">
      <w:start w:val="1"/>
      <w:numFmt w:val="lowerRoman"/>
      <w:lvlText w:val="%9."/>
      <w:lvlJc w:val="right"/>
      <w:pPr>
        <w:ind w:left="7047" w:hanging="180"/>
      </w:pPr>
    </w:lvl>
  </w:abstractNum>
  <w:abstractNum w:abstractNumId="15" w15:restartNumberingAfterBreak="0">
    <w:nsid w:val="2E646829"/>
    <w:multiLevelType w:val="multilevel"/>
    <w:tmpl w:val="74B00926"/>
    <w:name w:val="EDU - List Number"/>
    <w:lvl w:ilvl="0">
      <w:start w:val="1"/>
      <w:numFmt w:val="decimal"/>
      <w:pStyle w:val="ListNumber"/>
      <w:lvlText w:val="%1."/>
      <w:lvlJc w:val="left"/>
      <w:pPr>
        <w:ind w:left="397" w:hanging="397"/>
      </w:pPr>
      <w:rPr>
        <w:rFonts w:hint="default"/>
      </w:rPr>
    </w:lvl>
    <w:lvl w:ilvl="1">
      <w:start w:val="1"/>
      <w:numFmt w:val="decimal"/>
      <w:pStyle w:val="ListNumber2"/>
      <w:lvlText w:val="%1.%2"/>
      <w:lvlJc w:val="left"/>
      <w:pPr>
        <w:ind w:left="964" w:hanging="567"/>
      </w:pPr>
      <w:rPr>
        <w:rFonts w:hint="default"/>
      </w:rPr>
    </w:lvl>
    <w:lvl w:ilvl="2">
      <w:start w:val="1"/>
      <w:numFmt w:val="decimal"/>
      <w:pStyle w:val="ListNumber3"/>
      <w:lvlText w:val="%1.%2.%3."/>
      <w:lvlJc w:val="left"/>
      <w:pPr>
        <w:ind w:left="1814" w:hanging="850"/>
      </w:pPr>
      <w:rPr>
        <w:rFonts w:hint="default"/>
      </w:rPr>
    </w:lvl>
    <w:lvl w:ilvl="3">
      <w:start w:val="1"/>
      <w:numFmt w:val="decimal"/>
      <w:pStyle w:val="ListNumber4"/>
      <w:lvlText w:val="%1.%2.%3.%4."/>
      <w:lvlJc w:val="left"/>
      <w:pPr>
        <w:ind w:left="2892" w:hanging="107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37D47A0B"/>
    <w:multiLevelType w:val="multilevel"/>
    <w:tmpl w:val="1DD82DA6"/>
    <w:name w:val="EDU - Bullet List222"/>
    <w:lvl w:ilvl="0">
      <w:start w:val="1"/>
      <w:numFmt w:val="decimal"/>
      <w:lvlText w:val="%1"/>
      <w:lvlJc w:val="left"/>
      <w:pPr>
        <w:ind w:left="357" w:hanging="357"/>
      </w:pPr>
      <w:rPr>
        <w:rFonts w:hint="default"/>
      </w:rPr>
    </w:lvl>
    <w:lvl w:ilvl="1">
      <w:start w:val="1"/>
      <w:numFmt w:val="lowerLetter"/>
      <w:lvlText w:val="%2"/>
      <w:lvlJc w:val="left"/>
      <w:pPr>
        <w:ind w:left="851" w:hanging="494"/>
      </w:pPr>
      <w:rPr>
        <w:rFonts w:hint="default"/>
      </w:rPr>
    </w:lvl>
    <w:lvl w:ilvl="2">
      <w:start w:val="1"/>
      <w:numFmt w:val="lowerRoman"/>
      <w:lvlText w:val="%3"/>
      <w:lvlJc w:val="left"/>
      <w:pPr>
        <w:tabs>
          <w:tab w:val="num" w:pos="1985"/>
        </w:tabs>
        <w:ind w:left="1418" w:hanging="567"/>
      </w:pPr>
      <w:rPr>
        <w:rFonts w:hint="default"/>
      </w:rPr>
    </w:lvl>
    <w:lvl w:ilvl="3">
      <w:start w:val="1"/>
      <w:numFmt w:val="bullet"/>
      <w:lvlText w:val="–"/>
      <w:lvlJc w:val="left"/>
      <w:pPr>
        <w:tabs>
          <w:tab w:val="num" w:pos="2552"/>
        </w:tabs>
        <w:ind w:left="2126" w:hanging="567"/>
      </w:pPr>
      <w:rPr>
        <w:rFonts w:ascii="Calibri" w:hAnsi="Calibri" w:cs="Times New Roman"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48064E23"/>
    <w:multiLevelType w:val="multilevel"/>
    <w:tmpl w:val="B43A861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B371FF6"/>
    <w:multiLevelType w:val="multilevel"/>
    <w:tmpl w:val="D50A6CB8"/>
    <w:name w:val="EDU - Alpha List"/>
    <w:lvl w:ilvl="0">
      <w:start w:val="1"/>
      <w:numFmt w:val="decimal"/>
      <w:pStyle w:val="List"/>
      <w:lvlText w:val="%1."/>
      <w:lvlJc w:val="left"/>
      <w:pPr>
        <w:tabs>
          <w:tab w:val="num" w:pos="397"/>
        </w:tabs>
        <w:ind w:left="397" w:hanging="397"/>
      </w:pPr>
      <w:rPr>
        <w:rFonts w:hint="default"/>
      </w:rPr>
    </w:lvl>
    <w:lvl w:ilvl="1">
      <w:start w:val="1"/>
      <w:numFmt w:val="lowerLetter"/>
      <w:pStyle w:val="List2"/>
      <w:lvlText w:val="%2."/>
      <w:lvlJc w:val="left"/>
      <w:pPr>
        <w:ind w:left="794" w:hanging="397"/>
      </w:pPr>
      <w:rPr>
        <w:rFonts w:hint="default"/>
      </w:rPr>
    </w:lvl>
    <w:lvl w:ilvl="2">
      <w:start w:val="1"/>
      <w:numFmt w:val="lowerRoman"/>
      <w:pStyle w:val="List3"/>
      <w:lvlText w:val="%3"/>
      <w:lvlJc w:val="left"/>
      <w:pPr>
        <w:ind w:left="1191" w:hanging="397"/>
      </w:pPr>
      <w:rPr>
        <w:rFonts w:hint="default"/>
      </w:rPr>
    </w:lvl>
    <w:lvl w:ilvl="3">
      <w:start w:val="1"/>
      <w:numFmt w:val="bullet"/>
      <w:pStyle w:val="List4"/>
      <w:lvlText w:val="–"/>
      <w:lvlJc w:val="left"/>
      <w:pPr>
        <w:ind w:left="1588" w:hanging="397"/>
      </w:pPr>
      <w:rPr>
        <w:rFonts w:ascii="Calibri" w:hAnsi="Calibri"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65914369"/>
    <w:multiLevelType w:val="multilevel"/>
    <w:tmpl w:val="B43A861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F124EC4"/>
    <w:multiLevelType w:val="hybridMultilevel"/>
    <w:tmpl w:val="3482D790"/>
    <w:lvl w:ilvl="0" w:tplc="2CC6FEA4">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73A3173E"/>
    <w:multiLevelType w:val="hybridMultilevel"/>
    <w:tmpl w:val="A5E4CC6E"/>
    <w:name w:val="EDU - Bullet List22"/>
    <w:lvl w:ilvl="0" w:tplc="F260E872">
      <w:start w:val="1"/>
      <w:numFmt w:val="bullet"/>
      <w:pStyle w:val="ListBullet3"/>
      <w:lvlText w:val="o"/>
      <w:lvlJc w:val="left"/>
      <w:pPr>
        <w:ind w:left="1287" w:hanging="360"/>
      </w:pPr>
      <w:rPr>
        <w:rFonts w:ascii="Courier New" w:hAnsi="Courier New" w:cs="Courier New"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2" w15:restartNumberingAfterBreak="0">
    <w:nsid w:val="7DAB5EA6"/>
    <w:multiLevelType w:val="multilevel"/>
    <w:tmpl w:val="B8AE7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70803065">
    <w:abstractNumId w:val="11"/>
  </w:num>
  <w:num w:numId="2" w16cid:durableId="1144616732">
    <w:abstractNumId w:val="5"/>
  </w:num>
  <w:num w:numId="3" w16cid:durableId="979309186">
    <w:abstractNumId w:val="4"/>
  </w:num>
  <w:num w:numId="4" w16cid:durableId="144787752">
    <w:abstractNumId w:val="3"/>
  </w:num>
  <w:num w:numId="5" w16cid:durableId="934556078">
    <w:abstractNumId w:val="15"/>
  </w:num>
  <w:num w:numId="6" w16cid:durableId="816344236">
    <w:abstractNumId w:val="2"/>
  </w:num>
  <w:num w:numId="7" w16cid:durableId="1908612059">
    <w:abstractNumId w:val="1"/>
  </w:num>
  <w:num w:numId="8" w16cid:durableId="1618215078">
    <w:abstractNumId w:val="0"/>
  </w:num>
  <w:num w:numId="9" w16cid:durableId="1850677422">
    <w:abstractNumId w:val="14"/>
  </w:num>
  <w:num w:numId="10" w16cid:durableId="1599946406">
    <w:abstractNumId w:val="7"/>
  </w:num>
  <w:num w:numId="11" w16cid:durableId="714038629">
    <w:abstractNumId w:val="20"/>
  </w:num>
  <w:num w:numId="12" w16cid:durableId="1728914001">
    <w:abstractNumId w:val="10"/>
  </w:num>
  <w:num w:numId="13" w16cid:durableId="178561198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657727262">
    <w:abstractNumId w:val="9"/>
  </w:num>
  <w:num w:numId="15" w16cid:durableId="268391646">
    <w:abstractNumId w:val="6"/>
  </w:num>
  <w:num w:numId="16" w16cid:durableId="1261833621">
    <w:abstractNumId w:val="21"/>
  </w:num>
  <w:num w:numId="17" w16cid:durableId="2029670193">
    <w:abstractNumId w:val="16"/>
  </w:num>
  <w:num w:numId="18" w16cid:durableId="887570554">
    <w:abstractNumId w:val="8"/>
  </w:num>
  <w:num w:numId="19" w16cid:durableId="147789394">
    <w:abstractNumId w:val="18"/>
  </w:num>
  <w:num w:numId="20" w16cid:durableId="869994335">
    <w:abstractNumId w:val="22"/>
  </w:num>
  <w:num w:numId="21" w16cid:durableId="1892424333">
    <w:abstractNumId w:val="17"/>
  </w:num>
  <w:num w:numId="22" w16cid:durableId="1917662076">
    <w:abstractNumId w:val="19"/>
  </w:num>
  <w:num w:numId="23" w16cid:durableId="1421172392">
    <w:abstractNumId w:val="12"/>
  </w:num>
  <w:num w:numId="24" w16cid:durableId="112592415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proofState w:spelling="clean" w:grammar="clean"/>
  <w:defaultTabStop w:val="720"/>
  <w:defaultTableStyle w:val="EDU-Basic"/>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6228"/>
    <w:rsid w:val="0000060D"/>
    <w:rsid w:val="0000132C"/>
    <w:rsid w:val="00001402"/>
    <w:rsid w:val="000016DB"/>
    <w:rsid w:val="000021C6"/>
    <w:rsid w:val="00002507"/>
    <w:rsid w:val="00002BBD"/>
    <w:rsid w:val="00002C7E"/>
    <w:rsid w:val="000034B8"/>
    <w:rsid w:val="00004378"/>
    <w:rsid w:val="000043FA"/>
    <w:rsid w:val="00005AE9"/>
    <w:rsid w:val="00005DA1"/>
    <w:rsid w:val="00006E79"/>
    <w:rsid w:val="000073E0"/>
    <w:rsid w:val="00007F36"/>
    <w:rsid w:val="00007F5E"/>
    <w:rsid w:val="000114E6"/>
    <w:rsid w:val="000115F2"/>
    <w:rsid w:val="00011AF7"/>
    <w:rsid w:val="00012366"/>
    <w:rsid w:val="000127A8"/>
    <w:rsid w:val="000137A4"/>
    <w:rsid w:val="00013AAD"/>
    <w:rsid w:val="00013D20"/>
    <w:rsid w:val="00014F9F"/>
    <w:rsid w:val="00016414"/>
    <w:rsid w:val="00016436"/>
    <w:rsid w:val="00016883"/>
    <w:rsid w:val="00017B4B"/>
    <w:rsid w:val="00017F9A"/>
    <w:rsid w:val="000201EC"/>
    <w:rsid w:val="0002085A"/>
    <w:rsid w:val="00021834"/>
    <w:rsid w:val="00021FBE"/>
    <w:rsid w:val="0002248F"/>
    <w:rsid w:val="00023C3C"/>
    <w:rsid w:val="000244EF"/>
    <w:rsid w:val="00024744"/>
    <w:rsid w:val="0002476E"/>
    <w:rsid w:val="00025549"/>
    <w:rsid w:val="0002597D"/>
    <w:rsid w:val="00026760"/>
    <w:rsid w:val="00026D83"/>
    <w:rsid w:val="00027A8E"/>
    <w:rsid w:val="000301F1"/>
    <w:rsid w:val="0003068F"/>
    <w:rsid w:val="00030BB7"/>
    <w:rsid w:val="000312AE"/>
    <w:rsid w:val="00032037"/>
    <w:rsid w:val="0003221B"/>
    <w:rsid w:val="000336E9"/>
    <w:rsid w:val="00033A72"/>
    <w:rsid w:val="00033B9B"/>
    <w:rsid w:val="00033E3C"/>
    <w:rsid w:val="00034E17"/>
    <w:rsid w:val="000360A4"/>
    <w:rsid w:val="000365BA"/>
    <w:rsid w:val="000374C5"/>
    <w:rsid w:val="00037DDE"/>
    <w:rsid w:val="00040238"/>
    <w:rsid w:val="0004025E"/>
    <w:rsid w:val="00040949"/>
    <w:rsid w:val="000425B0"/>
    <w:rsid w:val="0004446B"/>
    <w:rsid w:val="00044A13"/>
    <w:rsid w:val="00044F3B"/>
    <w:rsid w:val="00045353"/>
    <w:rsid w:val="00045A50"/>
    <w:rsid w:val="00045D80"/>
    <w:rsid w:val="000475FE"/>
    <w:rsid w:val="00047639"/>
    <w:rsid w:val="000501ED"/>
    <w:rsid w:val="00051339"/>
    <w:rsid w:val="00051FD0"/>
    <w:rsid w:val="000521D7"/>
    <w:rsid w:val="00052917"/>
    <w:rsid w:val="00052C95"/>
    <w:rsid w:val="00052E1C"/>
    <w:rsid w:val="00052EBC"/>
    <w:rsid w:val="0005342E"/>
    <w:rsid w:val="000541AD"/>
    <w:rsid w:val="00054479"/>
    <w:rsid w:val="00055A25"/>
    <w:rsid w:val="00055EEF"/>
    <w:rsid w:val="000575DD"/>
    <w:rsid w:val="00057F23"/>
    <w:rsid w:val="00057F3D"/>
    <w:rsid w:val="00060575"/>
    <w:rsid w:val="000606EF"/>
    <w:rsid w:val="00060BEC"/>
    <w:rsid w:val="0006287A"/>
    <w:rsid w:val="0006383C"/>
    <w:rsid w:val="00063F2D"/>
    <w:rsid w:val="000665DD"/>
    <w:rsid w:val="0006688A"/>
    <w:rsid w:val="00066ACC"/>
    <w:rsid w:val="00066AD8"/>
    <w:rsid w:val="00067164"/>
    <w:rsid w:val="0006773D"/>
    <w:rsid w:val="00067790"/>
    <w:rsid w:val="00071025"/>
    <w:rsid w:val="00071047"/>
    <w:rsid w:val="000717AC"/>
    <w:rsid w:val="00071BCD"/>
    <w:rsid w:val="00072162"/>
    <w:rsid w:val="0007366B"/>
    <w:rsid w:val="000737F8"/>
    <w:rsid w:val="000741E9"/>
    <w:rsid w:val="0007428B"/>
    <w:rsid w:val="00075BC3"/>
    <w:rsid w:val="0007632D"/>
    <w:rsid w:val="00076536"/>
    <w:rsid w:val="000767B3"/>
    <w:rsid w:val="0007687D"/>
    <w:rsid w:val="0007770F"/>
    <w:rsid w:val="00077B81"/>
    <w:rsid w:val="00077CA1"/>
    <w:rsid w:val="000813EF"/>
    <w:rsid w:val="00081743"/>
    <w:rsid w:val="000818A8"/>
    <w:rsid w:val="00081C04"/>
    <w:rsid w:val="000822F8"/>
    <w:rsid w:val="0008528B"/>
    <w:rsid w:val="0008641F"/>
    <w:rsid w:val="00086713"/>
    <w:rsid w:val="000869DE"/>
    <w:rsid w:val="00086C83"/>
    <w:rsid w:val="000874E5"/>
    <w:rsid w:val="00087FF3"/>
    <w:rsid w:val="00090B47"/>
    <w:rsid w:val="000910DE"/>
    <w:rsid w:val="000939E4"/>
    <w:rsid w:val="00094413"/>
    <w:rsid w:val="00094447"/>
    <w:rsid w:val="00095188"/>
    <w:rsid w:val="00095643"/>
    <w:rsid w:val="00095D8F"/>
    <w:rsid w:val="00096197"/>
    <w:rsid w:val="00096968"/>
    <w:rsid w:val="000A0B58"/>
    <w:rsid w:val="000A0DC8"/>
    <w:rsid w:val="000A1C34"/>
    <w:rsid w:val="000A1DF0"/>
    <w:rsid w:val="000A1FB0"/>
    <w:rsid w:val="000A22B6"/>
    <w:rsid w:val="000A22C1"/>
    <w:rsid w:val="000A3642"/>
    <w:rsid w:val="000A3BA3"/>
    <w:rsid w:val="000A441C"/>
    <w:rsid w:val="000A45BC"/>
    <w:rsid w:val="000A6029"/>
    <w:rsid w:val="000A6228"/>
    <w:rsid w:val="000A69E9"/>
    <w:rsid w:val="000A7068"/>
    <w:rsid w:val="000A7A5D"/>
    <w:rsid w:val="000B030D"/>
    <w:rsid w:val="000B0477"/>
    <w:rsid w:val="000B0538"/>
    <w:rsid w:val="000B0C27"/>
    <w:rsid w:val="000B0FD7"/>
    <w:rsid w:val="000B11AB"/>
    <w:rsid w:val="000B1230"/>
    <w:rsid w:val="000B32F0"/>
    <w:rsid w:val="000B34F2"/>
    <w:rsid w:val="000B3542"/>
    <w:rsid w:val="000B3C3D"/>
    <w:rsid w:val="000B3D6F"/>
    <w:rsid w:val="000B3E87"/>
    <w:rsid w:val="000B43FD"/>
    <w:rsid w:val="000B4E53"/>
    <w:rsid w:val="000B5C5C"/>
    <w:rsid w:val="000B5D40"/>
    <w:rsid w:val="000B692A"/>
    <w:rsid w:val="000B7EC6"/>
    <w:rsid w:val="000B7F15"/>
    <w:rsid w:val="000C03B6"/>
    <w:rsid w:val="000C164C"/>
    <w:rsid w:val="000C17F8"/>
    <w:rsid w:val="000C1D66"/>
    <w:rsid w:val="000C1DE1"/>
    <w:rsid w:val="000C2470"/>
    <w:rsid w:val="000C3840"/>
    <w:rsid w:val="000C3BE1"/>
    <w:rsid w:val="000C41A6"/>
    <w:rsid w:val="000C46C3"/>
    <w:rsid w:val="000C51C9"/>
    <w:rsid w:val="000C55C0"/>
    <w:rsid w:val="000C5A70"/>
    <w:rsid w:val="000C5EA3"/>
    <w:rsid w:val="000C6E67"/>
    <w:rsid w:val="000C7988"/>
    <w:rsid w:val="000C7A3F"/>
    <w:rsid w:val="000D030D"/>
    <w:rsid w:val="000D067A"/>
    <w:rsid w:val="000D1830"/>
    <w:rsid w:val="000D1EDC"/>
    <w:rsid w:val="000D20A2"/>
    <w:rsid w:val="000D26A6"/>
    <w:rsid w:val="000D3418"/>
    <w:rsid w:val="000D3DFB"/>
    <w:rsid w:val="000D4736"/>
    <w:rsid w:val="000D4C89"/>
    <w:rsid w:val="000D569B"/>
    <w:rsid w:val="000D5E23"/>
    <w:rsid w:val="000D5F04"/>
    <w:rsid w:val="000D6154"/>
    <w:rsid w:val="000D748C"/>
    <w:rsid w:val="000D7C97"/>
    <w:rsid w:val="000D7EAF"/>
    <w:rsid w:val="000E0E0F"/>
    <w:rsid w:val="000E0EF2"/>
    <w:rsid w:val="000E0F21"/>
    <w:rsid w:val="000E114C"/>
    <w:rsid w:val="000E165A"/>
    <w:rsid w:val="000E1B60"/>
    <w:rsid w:val="000E476B"/>
    <w:rsid w:val="000E56D9"/>
    <w:rsid w:val="000E601F"/>
    <w:rsid w:val="000E6138"/>
    <w:rsid w:val="000E6304"/>
    <w:rsid w:val="000E6DFD"/>
    <w:rsid w:val="000E7475"/>
    <w:rsid w:val="000F1C80"/>
    <w:rsid w:val="000F310F"/>
    <w:rsid w:val="000F35CF"/>
    <w:rsid w:val="000F3662"/>
    <w:rsid w:val="000F36F7"/>
    <w:rsid w:val="000F386D"/>
    <w:rsid w:val="000F3CEE"/>
    <w:rsid w:val="000F3EE7"/>
    <w:rsid w:val="000F438B"/>
    <w:rsid w:val="000F6278"/>
    <w:rsid w:val="000F638F"/>
    <w:rsid w:val="000F63F2"/>
    <w:rsid w:val="000F7E83"/>
    <w:rsid w:val="0010001F"/>
    <w:rsid w:val="001002AE"/>
    <w:rsid w:val="0010050F"/>
    <w:rsid w:val="00103A8B"/>
    <w:rsid w:val="00104421"/>
    <w:rsid w:val="001052BE"/>
    <w:rsid w:val="001054F2"/>
    <w:rsid w:val="00105FB4"/>
    <w:rsid w:val="001062CD"/>
    <w:rsid w:val="001066D5"/>
    <w:rsid w:val="00106951"/>
    <w:rsid w:val="00106A79"/>
    <w:rsid w:val="00106E3F"/>
    <w:rsid w:val="00107D87"/>
    <w:rsid w:val="00107DD5"/>
    <w:rsid w:val="001106F5"/>
    <w:rsid w:val="0011089E"/>
    <w:rsid w:val="00110D93"/>
    <w:rsid w:val="0011267A"/>
    <w:rsid w:val="0011417A"/>
    <w:rsid w:val="001143A0"/>
    <w:rsid w:val="00114507"/>
    <w:rsid w:val="0011487F"/>
    <w:rsid w:val="0011501F"/>
    <w:rsid w:val="001156DB"/>
    <w:rsid w:val="0011599A"/>
    <w:rsid w:val="00116179"/>
    <w:rsid w:val="001162D1"/>
    <w:rsid w:val="00117615"/>
    <w:rsid w:val="00120707"/>
    <w:rsid w:val="00120E39"/>
    <w:rsid w:val="00121E25"/>
    <w:rsid w:val="0012239A"/>
    <w:rsid w:val="00123052"/>
    <w:rsid w:val="0012343A"/>
    <w:rsid w:val="001246AF"/>
    <w:rsid w:val="00125B91"/>
    <w:rsid w:val="00127253"/>
    <w:rsid w:val="001276E7"/>
    <w:rsid w:val="00127780"/>
    <w:rsid w:val="001277B0"/>
    <w:rsid w:val="00127C5B"/>
    <w:rsid w:val="00127FCA"/>
    <w:rsid w:val="00130B33"/>
    <w:rsid w:val="00130BD3"/>
    <w:rsid w:val="00130C36"/>
    <w:rsid w:val="001316AE"/>
    <w:rsid w:val="00131C9A"/>
    <w:rsid w:val="00132023"/>
    <w:rsid w:val="00132C39"/>
    <w:rsid w:val="00133672"/>
    <w:rsid w:val="001336E5"/>
    <w:rsid w:val="00133788"/>
    <w:rsid w:val="00133B8D"/>
    <w:rsid w:val="001349B1"/>
    <w:rsid w:val="001357E2"/>
    <w:rsid w:val="0013611E"/>
    <w:rsid w:val="0013638A"/>
    <w:rsid w:val="001363A7"/>
    <w:rsid w:val="00136D39"/>
    <w:rsid w:val="00137147"/>
    <w:rsid w:val="0013775D"/>
    <w:rsid w:val="00137BE8"/>
    <w:rsid w:val="00137E21"/>
    <w:rsid w:val="00140C68"/>
    <w:rsid w:val="00140E3D"/>
    <w:rsid w:val="00141CFA"/>
    <w:rsid w:val="0014227E"/>
    <w:rsid w:val="00143403"/>
    <w:rsid w:val="0014353B"/>
    <w:rsid w:val="0014426C"/>
    <w:rsid w:val="0014465C"/>
    <w:rsid w:val="00144C31"/>
    <w:rsid w:val="00144F40"/>
    <w:rsid w:val="00144FD8"/>
    <w:rsid w:val="00145522"/>
    <w:rsid w:val="0014597E"/>
    <w:rsid w:val="0014688F"/>
    <w:rsid w:val="001477F1"/>
    <w:rsid w:val="0015090A"/>
    <w:rsid w:val="00150E7D"/>
    <w:rsid w:val="001515BF"/>
    <w:rsid w:val="00151F22"/>
    <w:rsid w:val="00152015"/>
    <w:rsid w:val="00152297"/>
    <w:rsid w:val="001524E7"/>
    <w:rsid w:val="00152A7A"/>
    <w:rsid w:val="001538E5"/>
    <w:rsid w:val="00154641"/>
    <w:rsid w:val="00154762"/>
    <w:rsid w:val="0015525C"/>
    <w:rsid w:val="001556EF"/>
    <w:rsid w:val="0015571F"/>
    <w:rsid w:val="00156418"/>
    <w:rsid w:val="001575CE"/>
    <w:rsid w:val="00160163"/>
    <w:rsid w:val="0016153E"/>
    <w:rsid w:val="001624C2"/>
    <w:rsid w:val="00162A2B"/>
    <w:rsid w:val="001637B1"/>
    <w:rsid w:val="00163FF4"/>
    <w:rsid w:val="00165511"/>
    <w:rsid w:val="00165986"/>
    <w:rsid w:val="00165ADB"/>
    <w:rsid w:val="0016607C"/>
    <w:rsid w:val="001663F7"/>
    <w:rsid w:val="001664C9"/>
    <w:rsid w:val="00166AEB"/>
    <w:rsid w:val="001676DF"/>
    <w:rsid w:val="00167986"/>
    <w:rsid w:val="00167EB5"/>
    <w:rsid w:val="001706DB"/>
    <w:rsid w:val="00171331"/>
    <w:rsid w:val="0017134D"/>
    <w:rsid w:val="0017197E"/>
    <w:rsid w:val="00171A8F"/>
    <w:rsid w:val="0017208E"/>
    <w:rsid w:val="001723A0"/>
    <w:rsid w:val="00172C5A"/>
    <w:rsid w:val="00172C5B"/>
    <w:rsid w:val="00172CAA"/>
    <w:rsid w:val="00172E77"/>
    <w:rsid w:val="00172FE5"/>
    <w:rsid w:val="0017333B"/>
    <w:rsid w:val="00173486"/>
    <w:rsid w:val="00174559"/>
    <w:rsid w:val="00174F21"/>
    <w:rsid w:val="00175825"/>
    <w:rsid w:val="001770F9"/>
    <w:rsid w:val="001777FE"/>
    <w:rsid w:val="00177A66"/>
    <w:rsid w:val="00177B61"/>
    <w:rsid w:val="00177D37"/>
    <w:rsid w:val="00180F13"/>
    <w:rsid w:val="0018106F"/>
    <w:rsid w:val="00181917"/>
    <w:rsid w:val="001827B9"/>
    <w:rsid w:val="0018306F"/>
    <w:rsid w:val="00183BEF"/>
    <w:rsid w:val="00183C4D"/>
    <w:rsid w:val="00184465"/>
    <w:rsid w:val="00184480"/>
    <w:rsid w:val="001845A9"/>
    <w:rsid w:val="001845ED"/>
    <w:rsid w:val="00185253"/>
    <w:rsid w:val="00185943"/>
    <w:rsid w:val="00185DDD"/>
    <w:rsid w:val="0018615B"/>
    <w:rsid w:val="001869EB"/>
    <w:rsid w:val="0019042D"/>
    <w:rsid w:val="00191F17"/>
    <w:rsid w:val="001920F5"/>
    <w:rsid w:val="001936FE"/>
    <w:rsid w:val="00194342"/>
    <w:rsid w:val="0019545B"/>
    <w:rsid w:val="001959D7"/>
    <w:rsid w:val="0019740C"/>
    <w:rsid w:val="00197903"/>
    <w:rsid w:val="0019E96F"/>
    <w:rsid w:val="001A0169"/>
    <w:rsid w:val="001A068B"/>
    <w:rsid w:val="001A0E48"/>
    <w:rsid w:val="001A22EF"/>
    <w:rsid w:val="001A2331"/>
    <w:rsid w:val="001A31B5"/>
    <w:rsid w:val="001A3731"/>
    <w:rsid w:val="001A45BD"/>
    <w:rsid w:val="001A53BB"/>
    <w:rsid w:val="001A7594"/>
    <w:rsid w:val="001A77BB"/>
    <w:rsid w:val="001B0C54"/>
    <w:rsid w:val="001B10DD"/>
    <w:rsid w:val="001B1391"/>
    <w:rsid w:val="001B1A62"/>
    <w:rsid w:val="001B1C2D"/>
    <w:rsid w:val="001B1F25"/>
    <w:rsid w:val="001B2134"/>
    <w:rsid w:val="001B3559"/>
    <w:rsid w:val="001B38D9"/>
    <w:rsid w:val="001B3AB7"/>
    <w:rsid w:val="001B3D38"/>
    <w:rsid w:val="001B3F81"/>
    <w:rsid w:val="001B49BD"/>
    <w:rsid w:val="001B5367"/>
    <w:rsid w:val="001B5E78"/>
    <w:rsid w:val="001B5F1A"/>
    <w:rsid w:val="001B74AE"/>
    <w:rsid w:val="001C0375"/>
    <w:rsid w:val="001C0859"/>
    <w:rsid w:val="001C102E"/>
    <w:rsid w:val="001C1516"/>
    <w:rsid w:val="001C1523"/>
    <w:rsid w:val="001C23E3"/>
    <w:rsid w:val="001C26BE"/>
    <w:rsid w:val="001C4773"/>
    <w:rsid w:val="001C4B1C"/>
    <w:rsid w:val="001C53E7"/>
    <w:rsid w:val="001C6026"/>
    <w:rsid w:val="001C60DA"/>
    <w:rsid w:val="001C7F60"/>
    <w:rsid w:val="001D0070"/>
    <w:rsid w:val="001D0588"/>
    <w:rsid w:val="001D0B55"/>
    <w:rsid w:val="001D0D51"/>
    <w:rsid w:val="001D2719"/>
    <w:rsid w:val="001D2EE5"/>
    <w:rsid w:val="001D48C1"/>
    <w:rsid w:val="001D4B3E"/>
    <w:rsid w:val="001D4D07"/>
    <w:rsid w:val="001D4F4F"/>
    <w:rsid w:val="001D4FA2"/>
    <w:rsid w:val="001D5121"/>
    <w:rsid w:val="001D5498"/>
    <w:rsid w:val="001D54F9"/>
    <w:rsid w:val="001D597D"/>
    <w:rsid w:val="001D640E"/>
    <w:rsid w:val="001D699E"/>
    <w:rsid w:val="001D7AE8"/>
    <w:rsid w:val="001D7BE0"/>
    <w:rsid w:val="001D7F1E"/>
    <w:rsid w:val="001DB71F"/>
    <w:rsid w:val="001E0693"/>
    <w:rsid w:val="001E1A1B"/>
    <w:rsid w:val="001E1BBD"/>
    <w:rsid w:val="001E1F76"/>
    <w:rsid w:val="001E2245"/>
    <w:rsid w:val="001E28AC"/>
    <w:rsid w:val="001E2B43"/>
    <w:rsid w:val="001E323E"/>
    <w:rsid w:val="001E3750"/>
    <w:rsid w:val="001E3D8E"/>
    <w:rsid w:val="001E47AF"/>
    <w:rsid w:val="001E64BE"/>
    <w:rsid w:val="001F286B"/>
    <w:rsid w:val="001F2B54"/>
    <w:rsid w:val="001F31AC"/>
    <w:rsid w:val="001F31B2"/>
    <w:rsid w:val="001F3400"/>
    <w:rsid w:val="001F3866"/>
    <w:rsid w:val="001F56D5"/>
    <w:rsid w:val="001F57B3"/>
    <w:rsid w:val="001F5ADB"/>
    <w:rsid w:val="001F7414"/>
    <w:rsid w:val="001F796E"/>
    <w:rsid w:val="0020046C"/>
    <w:rsid w:val="0020075D"/>
    <w:rsid w:val="00200A35"/>
    <w:rsid w:val="00200E76"/>
    <w:rsid w:val="002013BA"/>
    <w:rsid w:val="00201514"/>
    <w:rsid w:val="002016FF"/>
    <w:rsid w:val="00201D27"/>
    <w:rsid w:val="00201D41"/>
    <w:rsid w:val="00201F0A"/>
    <w:rsid w:val="002023A3"/>
    <w:rsid w:val="002024DB"/>
    <w:rsid w:val="002032BC"/>
    <w:rsid w:val="0020331A"/>
    <w:rsid w:val="0020352D"/>
    <w:rsid w:val="00203782"/>
    <w:rsid w:val="00203E88"/>
    <w:rsid w:val="00204898"/>
    <w:rsid w:val="00205023"/>
    <w:rsid w:val="002054E5"/>
    <w:rsid w:val="00205B08"/>
    <w:rsid w:val="00210394"/>
    <w:rsid w:val="00210A50"/>
    <w:rsid w:val="00210A61"/>
    <w:rsid w:val="00210EEA"/>
    <w:rsid w:val="002114BC"/>
    <w:rsid w:val="0021163A"/>
    <w:rsid w:val="002120B4"/>
    <w:rsid w:val="0021249E"/>
    <w:rsid w:val="0021298D"/>
    <w:rsid w:val="00212CDC"/>
    <w:rsid w:val="002130EF"/>
    <w:rsid w:val="00213300"/>
    <w:rsid w:val="00213943"/>
    <w:rsid w:val="00213DD5"/>
    <w:rsid w:val="002155E0"/>
    <w:rsid w:val="00216012"/>
    <w:rsid w:val="0021656B"/>
    <w:rsid w:val="00217474"/>
    <w:rsid w:val="0021753D"/>
    <w:rsid w:val="00217EE8"/>
    <w:rsid w:val="0022025E"/>
    <w:rsid w:val="00221338"/>
    <w:rsid w:val="00221466"/>
    <w:rsid w:val="00221CAF"/>
    <w:rsid w:val="00221D8F"/>
    <w:rsid w:val="0022205C"/>
    <w:rsid w:val="002221AA"/>
    <w:rsid w:val="00222B61"/>
    <w:rsid w:val="00222E3C"/>
    <w:rsid w:val="002238AD"/>
    <w:rsid w:val="0022426E"/>
    <w:rsid w:val="002243DB"/>
    <w:rsid w:val="002272DB"/>
    <w:rsid w:val="002276D6"/>
    <w:rsid w:val="0022776A"/>
    <w:rsid w:val="002278A2"/>
    <w:rsid w:val="00227FEF"/>
    <w:rsid w:val="00230314"/>
    <w:rsid w:val="002307B5"/>
    <w:rsid w:val="0023094D"/>
    <w:rsid w:val="002319F9"/>
    <w:rsid w:val="0023365B"/>
    <w:rsid w:val="00233C48"/>
    <w:rsid w:val="002341DE"/>
    <w:rsid w:val="002342F6"/>
    <w:rsid w:val="0023477C"/>
    <w:rsid w:val="00235274"/>
    <w:rsid w:val="00235766"/>
    <w:rsid w:val="002359D5"/>
    <w:rsid w:val="00235BD8"/>
    <w:rsid w:val="00236088"/>
    <w:rsid w:val="00236370"/>
    <w:rsid w:val="00237945"/>
    <w:rsid w:val="00240769"/>
    <w:rsid w:val="00240945"/>
    <w:rsid w:val="00241015"/>
    <w:rsid w:val="00241587"/>
    <w:rsid w:val="002422E5"/>
    <w:rsid w:val="00242A56"/>
    <w:rsid w:val="002432FF"/>
    <w:rsid w:val="002433D2"/>
    <w:rsid w:val="002437C9"/>
    <w:rsid w:val="00244B1A"/>
    <w:rsid w:val="00244D31"/>
    <w:rsid w:val="002451E7"/>
    <w:rsid w:val="00245457"/>
    <w:rsid w:val="00246086"/>
    <w:rsid w:val="002470DD"/>
    <w:rsid w:val="002509BB"/>
    <w:rsid w:val="00250C65"/>
    <w:rsid w:val="00250C7F"/>
    <w:rsid w:val="00250FE6"/>
    <w:rsid w:val="00251001"/>
    <w:rsid w:val="00251392"/>
    <w:rsid w:val="00251618"/>
    <w:rsid w:val="00251C32"/>
    <w:rsid w:val="002520B5"/>
    <w:rsid w:val="0025252A"/>
    <w:rsid w:val="00252628"/>
    <w:rsid w:val="00252EDC"/>
    <w:rsid w:val="002538BF"/>
    <w:rsid w:val="0025445E"/>
    <w:rsid w:val="00254984"/>
    <w:rsid w:val="00255289"/>
    <w:rsid w:val="00255DC0"/>
    <w:rsid w:val="002560E4"/>
    <w:rsid w:val="00256C23"/>
    <w:rsid w:val="00256D31"/>
    <w:rsid w:val="0025716F"/>
    <w:rsid w:val="00257558"/>
    <w:rsid w:val="00257B48"/>
    <w:rsid w:val="00262976"/>
    <w:rsid w:val="002634F8"/>
    <w:rsid w:val="00263637"/>
    <w:rsid w:val="002639D8"/>
    <w:rsid w:val="0026408B"/>
    <w:rsid w:val="00264FD8"/>
    <w:rsid w:val="002650D9"/>
    <w:rsid w:val="002652BA"/>
    <w:rsid w:val="002654DD"/>
    <w:rsid w:val="00266238"/>
    <w:rsid w:val="002664DC"/>
    <w:rsid w:val="0026660C"/>
    <w:rsid w:val="00267426"/>
    <w:rsid w:val="002676FE"/>
    <w:rsid w:val="00267821"/>
    <w:rsid w:val="00270097"/>
    <w:rsid w:val="002702E8"/>
    <w:rsid w:val="002703F2"/>
    <w:rsid w:val="00271516"/>
    <w:rsid w:val="00271B71"/>
    <w:rsid w:val="00271DAA"/>
    <w:rsid w:val="002720E7"/>
    <w:rsid w:val="00272269"/>
    <w:rsid w:val="00272497"/>
    <w:rsid w:val="00273A03"/>
    <w:rsid w:val="00274936"/>
    <w:rsid w:val="002751F5"/>
    <w:rsid w:val="00275727"/>
    <w:rsid w:val="00275AEB"/>
    <w:rsid w:val="00275EF4"/>
    <w:rsid w:val="00276047"/>
    <w:rsid w:val="00277021"/>
    <w:rsid w:val="002803A6"/>
    <w:rsid w:val="002808E3"/>
    <w:rsid w:val="002809FD"/>
    <w:rsid w:val="00280C25"/>
    <w:rsid w:val="00280E48"/>
    <w:rsid w:val="002815B3"/>
    <w:rsid w:val="002815B5"/>
    <w:rsid w:val="00281AAF"/>
    <w:rsid w:val="0028267C"/>
    <w:rsid w:val="0028284E"/>
    <w:rsid w:val="00282C6C"/>
    <w:rsid w:val="0028328E"/>
    <w:rsid w:val="00283F25"/>
    <w:rsid w:val="0028430D"/>
    <w:rsid w:val="0028493B"/>
    <w:rsid w:val="00285756"/>
    <w:rsid w:val="002857B4"/>
    <w:rsid w:val="00285BA0"/>
    <w:rsid w:val="00286207"/>
    <w:rsid w:val="00286363"/>
    <w:rsid w:val="00287918"/>
    <w:rsid w:val="002879E8"/>
    <w:rsid w:val="00287C44"/>
    <w:rsid w:val="00290597"/>
    <w:rsid w:val="00291447"/>
    <w:rsid w:val="00292037"/>
    <w:rsid w:val="00292A26"/>
    <w:rsid w:val="00292A99"/>
    <w:rsid w:val="002938F5"/>
    <w:rsid w:val="00293DA7"/>
    <w:rsid w:val="00294215"/>
    <w:rsid w:val="00294CD0"/>
    <w:rsid w:val="002953B8"/>
    <w:rsid w:val="00296351"/>
    <w:rsid w:val="002968A5"/>
    <w:rsid w:val="00296DE2"/>
    <w:rsid w:val="002978A7"/>
    <w:rsid w:val="00297D17"/>
    <w:rsid w:val="002A0191"/>
    <w:rsid w:val="002A11C9"/>
    <w:rsid w:val="002A14A2"/>
    <w:rsid w:val="002A14BA"/>
    <w:rsid w:val="002A1CD1"/>
    <w:rsid w:val="002A1CD8"/>
    <w:rsid w:val="002A1F03"/>
    <w:rsid w:val="002A26AC"/>
    <w:rsid w:val="002A36D3"/>
    <w:rsid w:val="002A3BBD"/>
    <w:rsid w:val="002A4458"/>
    <w:rsid w:val="002A4873"/>
    <w:rsid w:val="002A4E1D"/>
    <w:rsid w:val="002A56C8"/>
    <w:rsid w:val="002A5717"/>
    <w:rsid w:val="002A633B"/>
    <w:rsid w:val="002A7383"/>
    <w:rsid w:val="002A7433"/>
    <w:rsid w:val="002B03C6"/>
    <w:rsid w:val="002B0511"/>
    <w:rsid w:val="002B0888"/>
    <w:rsid w:val="002B18C0"/>
    <w:rsid w:val="002B1FB2"/>
    <w:rsid w:val="002B20EC"/>
    <w:rsid w:val="002B30AB"/>
    <w:rsid w:val="002B38B5"/>
    <w:rsid w:val="002C1362"/>
    <w:rsid w:val="002C1CF4"/>
    <w:rsid w:val="002C1D60"/>
    <w:rsid w:val="002C2712"/>
    <w:rsid w:val="002C3420"/>
    <w:rsid w:val="002C35A2"/>
    <w:rsid w:val="002C3E67"/>
    <w:rsid w:val="002C4265"/>
    <w:rsid w:val="002C5242"/>
    <w:rsid w:val="002C594F"/>
    <w:rsid w:val="002C6891"/>
    <w:rsid w:val="002C6AC9"/>
    <w:rsid w:val="002C6D1A"/>
    <w:rsid w:val="002C6FDB"/>
    <w:rsid w:val="002D2106"/>
    <w:rsid w:val="002D2A15"/>
    <w:rsid w:val="002D33CA"/>
    <w:rsid w:val="002D472D"/>
    <w:rsid w:val="002D53AF"/>
    <w:rsid w:val="002D589A"/>
    <w:rsid w:val="002D5DCB"/>
    <w:rsid w:val="002D5F53"/>
    <w:rsid w:val="002D64FC"/>
    <w:rsid w:val="002D7BED"/>
    <w:rsid w:val="002E032E"/>
    <w:rsid w:val="002E0E13"/>
    <w:rsid w:val="002E162E"/>
    <w:rsid w:val="002E29CC"/>
    <w:rsid w:val="002E30C8"/>
    <w:rsid w:val="002E3840"/>
    <w:rsid w:val="002E4339"/>
    <w:rsid w:val="002E491A"/>
    <w:rsid w:val="002E4FBB"/>
    <w:rsid w:val="002E50CE"/>
    <w:rsid w:val="002E51EE"/>
    <w:rsid w:val="002E5AB3"/>
    <w:rsid w:val="002E76CB"/>
    <w:rsid w:val="002E7925"/>
    <w:rsid w:val="002E7F1D"/>
    <w:rsid w:val="002F1079"/>
    <w:rsid w:val="002F2673"/>
    <w:rsid w:val="002F5C76"/>
    <w:rsid w:val="002F6864"/>
    <w:rsid w:val="002F698C"/>
    <w:rsid w:val="002F729C"/>
    <w:rsid w:val="002F7461"/>
    <w:rsid w:val="002F7555"/>
    <w:rsid w:val="002F7C79"/>
    <w:rsid w:val="00300050"/>
    <w:rsid w:val="003013D6"/>
    <w:rsid w:val="00301FB5"/>
    <w:rsid w:val="0030209B"/>
    <w:rsid w:val="00302F80"/>
    <w:rsid w:val="00303206"/>
    <w:rsid w:val="00303AA6"/>
    <w:rsid w:val="003046AF"/>
    <w:rsid w:val="00304A9C"/>
    <w:rsid w:val="00304C03"/>
    <w:rsid w:val="00305773"/>
    <w:rsid w:val="0030645D"/>
    <w:rsid w:val="003079D7"/>
    <w:rsid w:val="00307B3A"/>
    <w:rsid w:val="003104CC"/>
    <w:rsid w:val="00310696"/>
    <w:rsid w:val="00310788"/>
    <w:rsid w:val="00310CC4"/>
    <w:rsid w:val="00310E48"/>
    <w:rsid w:val="0031152F"/>
    <w:rsid w:val="0031195C"/>
    <w:rsid w:val="00311FB5"/>
    <w:rsid w:val="00312D7F"/>
    <w:rsid w:val="003138A6"/>
    <w:rsid w:val="00313A48"/>
    <w:rsid w:val="003145CB"/>
    <w:rsid w:val="0031491A"/>
    <w:rsid w:val="00314989"/>
    <w:rsid w:val="00314FA6"/>
    <w:rsid w:val="00314FFA"/>
    <w:rsid w:val="0031538A"/>
    <w:rsid w:val="00315B26"/>
    <w:rsid w:val="003161D6"/>
    <w:rsid w:val="00317783"/>
    <w:rsid w:val="00320B07"/>
    <w:rsid w:val="00321641"/>
    <w:rsid w:val="00321C33"/>
    <w:rsid w:val="0032291F"/>
    <w:rsid w:val="00322F7A"/>
    <w:rsid w:val="003230E0"/>
    <w:rsid w:val="003235AE"/>
    <w:rsid w:val="00324A72"/>
    <w:rsid w:val="00325AA2"/>
    <w:rsid w:val="00325D3D"/>
    <w:rsid w:val="00325E4C"/>
    <w:rsid w:val="00326B2F"/>
    <w:rsid w:val="003272CE"/>
    <w:rsid w:val="00327977"/>
    <w:rsid w:val="00327A41"/>
    <w:rsid w:val="00327A5A"/>
    <w:rsid w:val="003305B5"/>
    <w:rsid w:val="00331417"/>
    <w:rsid w:val="00331DE7"/>
    <w:rsid w:val="00332B20"/>
    <w:rsid w:val="00332E8D"/>
    <w:rsid w:val="00333F31"/>
    <w:rsid w:val="0033438E"/>
    <w:rsid w:val="00335743"/>
    <w:rsid w:val="00335D81"/>
    <w:rsid w:val="00336451"/>
    <w:rsid w:val="00336A88"/>
    <w:rsid w:val="003409DE"/>
    <w:rsid w:val="00340BA9"/>
    <w:rsid w:val="0034141B"/>
    <w:rsid w:val="00341853"/>
    <w:rsid w:val="00341BB9"/>
    <w:rsid w:val="00342758"/>
    <w:rsid w:val="003434AA"/>
    <w:rsid w:val="003436C9"/>
    <w:rsid w:val="00343DD0"/>
    <w:rsid w:val="0034458D"/>
    <w:rsid w:val="0034520A"/>
    <w:rsid w:val="00345494"/>
    <w:rsid w:val="00345675"/>
    <w:rsid w:val="003470D2"/>
    <w:rsid w:val="0034745A"/>
    <w:rsid w:val="003478BD"/>
    <w:rsid w:val="00347A05"/>
    <w:rsid w:val="00350D5F"/>
    <w:rsid w:val="003512DF"/>
    <w:rsid w:val="0035169C"/>
    <w:rsid w:val="00352259"/>
    <w:rsid w:val="00352F74"/>
    <w:rsid w:val="0035346C"/>
    <w:rsid w:val="00355B6A"/>
    <w:rsid w:val="00357230"/>
    <w:rsid w:val="00357836"/>
    <w:rsid w:val="00360811"/>
    <w:rsid w:val="00360BA7"/>
    <w:rsid w:val="00360C14"/>
    <w:rsid w:val="00362418"/>
    <w:rsid w:val="0036277C"/>
    <w:rsid w:val="00362E90"/>
    <w:rsid w:val="00363F8A"/>
    <w:rsid w:val="00364541"/>
    <w:rsid w:val="00364561"/>
    <w:rsid w:val="0036484E"/>
    <w:rsid w:val="00364D27"/>
    <w:rsid w:val="00365608"/>
    <w:rsid w:val="00365CAC"/>
    <w:rsid w:val="00366101"/>
    <w:rsid w:val="00366402"/>
    <w:rsid w:val="00366985"/>
    <w:rsid w:val="00366A7F"/>
    <w:rsid w:val="00370025"/>
    <w:rsid w:val="0037077B"/>
    <w:rsid w:val="003708EE"/>
    <w:rsid w:val="003713D7"/>
    <w:rsid w:val="0037204D"/>
    <w:rsid w:val="003723C1"/>
    <w:rsid w:val="00372C41"/>
    <w:rsid w:val="00373209"/>
    <w:rsid w:val="00373E8F"/>
    <w:rsid w:val="00373FEB"/>
    <w:rsid w:val="003740FA"/>
    <w:rsid w:val="00374146"/>
    <w:rsid w:val="003744EA"/>
    <w:rsid w:val="00374966"/>
    <w:rsid w:val="00374C61"/>
    <w:rsid w:val="00374FA9"/>
    <w:rsid w:val="00375E81"/>
    <w:rsid w:val="00376A15"/>
    <w:rsid w:val="00376FE9"/>
    <w:rsid w:val="003775F4"/>
    <w:rsid w:val="003779FD"/>
    <w:rsid w:val="00377ECB"/>
    <w:rsid w:val="003810AA"/>
    <w:rsid w:val="003816AB"/>
    <w:rsid w:val="00381AD9"/>
    <w:rsid w:val="00382254"/>
    <w:rsid w:val="00382794"/>
    <w:rsid w:val="003828C9"/>
    <w:rsid w:val="003832D9"/>
    <w:rsid w:val="0038356F"/>
    <w:rsid w:val="00383EB9"/>
    <w:rsid w:val="00384070"/>
    <w:rsid w:val="0038421A"/>
    <w:rsid w:val="0038444B"/>
    <w:rsid w:val="003844A1"/>
    <w:rsid w:val="00386BAA"/>
    <w:rsid w:val="00386C7D"/>
    <w:rsid w:val="0039016D"/>
    <w:rsid w:val="00391226"/>
    <w:rsid w:val="00392A70"/>
    <w:rsid w:val="0039316E"/>
    <w:rsid w:val="00394009"/>
    <w:rsid w:val="00394858"/>
    <w:rsid w:val="00394A3F"/>
    <w:rsid w:val="0039518E"/>
    <w:rsid w:val="00396B91"/>
    <w:rsid w:val="00397276"/>
    <w:rsid w:val="003A0C15"/>
    <w:rsid w:val="003A0E9D"/>
    <w:rsid w:val="003A1445"/>
    <w:rsid w:val="003A1B1E"/>
    <w:rsid w:val="003A1F74"/>
    <w:rsid w:val="003A3A59"/>
    <w:rsid w:val="003A4D3A"/>
    <w:rsid w:val="003A56C8"/>
    <w:rsid w:val="003A5E76"/>
    <w:rsid w:val="003A65A6"/>
    <w:rsid w:val="003A7555"/>
    <w:rsid w:val="003A78A8"/>
    <w:rsid w:val="003B0E95"/>
    <w:rsid w:val="003B1D1F"/>
    <w:rsid w:val="003B23B5"/>
    <w:rsid w:val="003B2727"/>
    <w:rsid w:val="003B28C2"/>
    <w:rsid w:val="003B29DD"/>
    <w:rsid w:val="003B2F3F"/>
    <w:rsid w:val="003B3DE9"/>
    <w:rsid w:val="003B4392"/>
    <w:rsid w:val="003B4B8B"/>
    <w:rsid w:val="003B52CB"/>
    <w:rsid w:val="003B603F"/>
    <w:rsid w:val="003B60FD"/>
    <w:rsid w:val="003B6648"/>
    <w:rsid w:val="003B6EB0"/>
    <w:rsid w:val="003B7A7C"/>
    <w:rsid w:val="003B7A91"/>
    <w:rsid w:val="003B7FE4"/>
    <w:rsid w:val="003C09C6"/>
    <w:rsid w:val="003C128A"/>
    <w:rsid w:val="003C1D8C"/>
    <w:rsid w:val="003C2A76"/>
    <w:rsid w:val="003C3A1D"/>
    <w:rsid w:val="003C40C0"/>
    <w:rsid w:val="003C463E"/>
    <w:rsid w:val="003C53C3"/>
    <w:rsid w:val="003C5E23"/>
    <w:rsid w:val="003C5F93"/>
    <w:rsid w:val="003C664D"/>
    <w:rsid w:val="003C67A9"/>
    <w:rsid w:val="003C6F9B"/>
    <w:rsid w:val="003C701C"/>
    <w:rsid w:val="003C7CAB"/>
    <w:rsid w:val="003D0486"/>
    <w:rsid w:val="003D097C"/>
    <w:rsid w:val="003D15DB"/>
    <w:rsid w:val="003D1A1E"/>
    <w:rsid w:val="003D1F0B"/>
    <w:rsid w:val="003D1FA6"/>
    <w:rsid w:val="003D2B20"/>
    <w:rsid w:val="003D32F7"/>
    <w:rsid w:val="003D3412"/>
    <w:rsid w:val="003D39E3"/>
    <w:rsid w:val="003D3C0E"/>
    <w:rsid w:val="003D4507"/>
    <w:rsid w:val="003D45C9"/>
    <w:rsid w:val="003D515A"/>
    <w:rsid w:val="003D5A6F"/>
    <w:rsid w:val="003D5DBD"/>
    <w:rsid w:val="003D6CD5"/>
    <w:rsid w:val="003D70BE"/>
    <w:rsid w:val="003D74AC"/>
    <w:rsid w:val="003D759C"/>
    <w:rsid w:val="003D76F9"/>
    <w:rsid w:val="003D7781"/>
    <w:rsid w:val="003E04E0"/>
    <w:rsid w:val="003E0C2A"/>
    <w:rsid w:val="003E0FD9"/>
    <w:rsid w:val="003E26DD"/>
    <w:rsid w:val="003E3723"/>
    <w:rsid w:val="003E38F5"/>
    <w:rsid w:val="003E3CC4"/>
    <w:rsid w:val="003E412E"/>
    <w:rsid w:val="003E4411"/>
    <w:rsid w:val="003E4C10"/>
    <w:rsid w:val="003E5760"/>
    <w:rsid w:val="003E6806"/>
    <w:rsid w:val="003E6A02"/>
    <w:rsid w:val="003E7126"/>
    <w:rsid w:val="003E7937"/>
    <w:rsid w:val="003E7A98"/>
    <w:rsid w:val="003E7BC4"/>
    <w:rsid w:val="003F09EC"/>
    <w:rsid w:val="003F0EF9"/>
    <w:rsid w:val="003F167C"/>
    <w:rsid w:val="003F26C0"/>
    <w:rsid w:val="003F26DB"/>
    <w:rsid w:val="003F2781"/>
    <w:rsid w:val="003F377C"/>
    <w:rsid w:val="003F45A8"/>
    <w:rsid w:val="003F4B07"/>
    <w:rsid w:val="003F54A2"/>
    <w:rsid w:val="003F563A"/>
    <w:rsid w:val="003F6D9A"/>
    <w:rsid w:val="003F6EB1"/>
    <w:rsid w:val="003F767A"/>
    <w:rsid w:val="00400247"/>
    <w:rsid w:val="00400787"/>
    <w:rsid w:val="00400824"/>
    <w:rsid w:val="0040117A"/>
    <w:rsid w:val="0040155D"/>
    <w:rsid w:val="00402386"/>
    <w:rsid w:val="004026AC"/>
    <w:rsid w:val="00402DA0"/>
    <w:rsid w:val="0040395F"/>
    <w:rsid w:val="00403CF5"/>
    <w:rsid w:val="00403E0C"/>
    <w:rsid w:val="004046ED"/>
    <w:rsid w:val="0040512D"/>
    <w:rsid w:val="00405635"/>
    <w:rsid w:val="00405667"/>
    <w:rsid w:val="004059BF"/>
    <w:rsid w:val="00406502"/>
    <w:rsid w:val="0040656B"/>
    <w:rsid w:val="004068F9"/>
    <w:rsid w:val="00406E22"/>
    <w:rsid w:val="00407117"/>
    <w:rsid w:val="0041012E"/>
    <w:rsid w:val="00410419"/>
    <w:rsid w:val="004120F4"/>
    <w:rsid w:val="00413F7D"/>
    <w:rsid w:val="00414319"/>
    <w:rsid w:val="004155C2"/>
    <w:rsid w:val="004164C8"/>
    <w:rsid w:val="0041692A"/>
    <w:rsid w:val="00416984"/>
    <w:rsid w:val="0041713E"/>
    <w:rsid w:val="004204B0"/>
    <w:rsid w:val="004209DF"/>
    <w:rsid w:val="00420ABF"/>
    <w:rsid w:val="00420AF5"/>
    <w:rsid w:val="00421D3F"/>
    <w:rsid w:val="004223DB"/>
    <w:rsid w:val="0042286D"/>
    <w:rsid w:val="004234A2"/>
    <w:rsid w:val="00423785"/>
    <w:rsid w:val="00424F8C"/>
    <w:rsid w:val="004250BE"/>
    <w:rsid w:val="00425852"/>
    <w:rsid w:val="00426129"/>
    <w:rsid w:val="0042697D"/>
    <w:rsid w:val="00427271"/>
    <w:rsid w:val="00427692"/>
    <w:rsid w:val="00427E2E"/>
    <w:rsid w:val="004307B5"/>
    <w:rsid w:val="004329B2"/>
    <w:rsid w:val="0043321D"/>
    <w:rsid w:val="00433416"/>
    <w:rsid w:val="004342D8"/>
    <w:rsid w:val="004342FB"/>
    <w:rsid w:val="00434ABB"/>
    <w:rsid w:val="00434DDE"/>
    <w:rsid w:val="0043518C"/>
    <w:rsid w:val="0043521F"/>
    <w:rsid w:val="00435D0B"/>
    <w:rsid w:val="004362D2"/>
    <w:rsid w:val="00436A97"/>
    <w:rsid w:val="0043748D"/>
    <w:rsid w:val="0043753A"/>
    <w:rsid w:val="00440055"/>
    <w:rsid w:val="00440962"/>
    <w:rsid w:val="004411EC"/>
    <w:rsid w:val="0044221F"/>
    <w:rsid w:val="0044295E"/>
    <w:rsid w:val="00442D64"/>
    <w:rsid w:val="00442F77"/>
    <w:rsid w:val="004432FD"/>
    <w:rsid w:val="004439E6"/>
    <w:rsid w:val="00444E0A"/>
    <w:rsid w:val="00444FA0"/>
    <w:rsid w:val="00445098"/>
    <w:rsid w:val="004452EA"/>
    <w:rsid w:val="0044692D"/>
    <w:rsid w:val="004471D0"/>
    <w:rsid w:val="00447240"/>
    <w:rsid w:val="004474FB"/>
    <w:rsid w:val="00447E1D"/>
    <w:rsid w:val="004500F7"/>
    <w:rsid w:val="00450360"/>
    <w:rsid w:val="004520A7"/>
    <w:rsid w:val="0045247C"/>
    <w:rsid w:val="00452D26"/>
    <w:rsid w:val="00453E62"/>
    <w:rsid w:val="004542EF"/>
    <w:rsid w:val="0045441F"/>
    <w:rsid w:val="004547CB"/>
    <w:rsid w:val="00454DA7"/>
    <w:rsid w:val="0045519E"/>
    <w:rsid w:val="004552BC"/>
    <w:rsid w:val="00455535"/>
    <w:rsid w:val="00460B0C"/>
    <w:rsid w:val="0046153D"/>
    <w:rsid w:val="00461647"/>
    <w:rsid w:val="0046229B"/>
    <w:rsid w:val="004636D9"/>
    <w:rsid w:val="00463E4F"/>
    <w:rsid w:val="004654F3"/>
    <w:rsid w:val="00465966"/>
    <w:rsid w:val="00466D1D"/>
    <w:rsid w:val="004671F3"/>
    <w:rsid w:val="0046736C"/>
    <w:rsid w:val="00467513"/>
    <w:rsid w:val="004676A8"/>
    <w:rsid w:val="004676E1"/>
    <w:rsid w:val="00467CF0"/>
    <w:rsid w:val="00467F85"/>
    <w:rsid w:val="00470744"/>
    <w:rsid w:val="004709DB"/>
    <w:rsid w:val="00470C50"/>
    <w:rsid w:val="00471595"/>
    <w:rsid w:val="00471E5D"/>
    <w:rsid w:val="00472AE6"/>
    <w:rsid w:val="004731F4"/>
    <w:rsid w:val="00474307"/>
    <w:rsid w:val="00476315"/>
    <w:rsid w:val="004771FC"/>
    <w:rsid w:val="00477438"/>
    <w:rsid w:val="0047793F"/>
    <w:rsid w:val="004804AF"/>
    <w:rsid w:val="004822E0"/>
    <w:rsid w:val="00482441"/>
    <w:rsid w:val="00483888"/>
    <w:rsid w:val="00483909"/>
    <w:rsid w:val="004841E6"/>
    <w:rsid w:val="004849AB"/>
    <w:rsid w:val="00484F32"/>
    <w:rsid w:val="00485A10"/>
    <w:rsid w:val="00486599"/>
    <w:rsid w:val="00487828"/>
    <w:rsid w:val="0049009B"/>
    <w:rsid w:val="00490205"/>
    <w:rsid w:val="00490B58"/>
    <w:rsid w:val="00491517"/>
    <w:rsid w:val="0049185E"/>
    <w:rsid w:val="00491EAB"/>
    <w:rsid w:val="00492957"/>
    <w:rsid w:val="0049385B"/>
    <w:rsid w:val="0049386D"/>
    <w:rsid w:val="00497656"/>
    <w:rsid w:val="004977C7"/>
    <w:rsid w:val="004A06CD"/>
    <w:rsid w:val="004A0959"/>
    <w:rsid w:val="004A09C8"/>
    <w:rsid w:val="004A0C81"/>
    <w:rsid w:val="004A0F24"/>
    <w:rsid w:val="004A1234"/>
    <w:rsid w:val="004A15CA"/>
    <w:rsid w:val="004A191F"/>
    <w:rsid w:val="004A1A78"/>
    <w:rsid w:val="004A3721"/>
    <w:rsid w:val="004A3931"/>
    <w:rsid w:val="004A3AD8"/>
    <w:rsid w:val="004A3E1C"/>
    <w:rsid w:val="004A449E"/>
    <w:rsid w:val="004A4B6F"/>
    <w:rsid w:val="004A4BFC"/>
    <w:rsid w:val="004A4CF9"/>
    <w:rsid w:val="004A63EC"/>
    <w:rsid w:val="004A67D8"/>
    <w:rsid w:val="004A71D4"/>
    <w:rsid w:val="004A7A80"/>
    <w:rsid w:val="004B090A"/>
    <w:rsid w:val="004B1005"/>
    <w:rsid w:val="004B1F83"/>
    <w:rsid w:val="004B2ADC"/>
    <w:rsid w:val="004B2B14"/>
    <w:rsid w:val="004B2C85"/>
    <w:rsid w:val="004B349E"/>
    <w:rsid w:val="004B5130"/>
    <w:rsid w:val="004B59D7"/>
    <w:rsid w:val="004B6306"/>
    <w:rsid w:val="004B6DE8"/>
    <w:rsid w:val="004C0DB3"/>
    <w:rsid w:val="004C0ECE"/>
    <w:rsid w:val="004C19D0"/>
    <w:rsid w:val="004C1C1A"/>
    <w:rsid w:val="004C24E1"/>
    <w:rsid w:val="004C2691"/>
    <w:rsid w:val="004C2DF5"/>
    <w:rsid w:val="004C2FE4"/>
    <w:rsid w:val="004C342D"/>
    <w:rsid w:val="004C37CC"/>
    <w:rsid w:val="004C3C81"/>
    <w:rsid w:val="004C40AD"/>
    <w:rsid w:val="004C42FD"/>
    <w:rsid w:val="004C496E"/>
    <w:rsid w:val="004C52CB"/>
    <w:rsid w:val="004C54DB"/>
    <w:rsid w:val="004C5B19"/>
    <w:rsid w:val="004C5E0C"/>
    <w:rsid w:val="004C6471"/>
    <w:rsid w:val="004C64B0"/>
    <w:rsid w:val="004C6535"/>
    <w:rsid w:val="004C69B7"/>
    <w:rsid w:val="004C6B59"/>
    <w:rsid w:val="004C7169"/>
    <w:rsid w:val="004D01D2"/>
    <w:rsid w:val="004D029B"/>
    <w:rsid w:val="004D157F"/>
    <w:rsid w:val="004D16A1"/>
    <w:rsid w:val="004D1BB5"/>
    <w:rsid w:val="004D21D5"/>
    <w:rsid w:val="004D2544"/>
    <w:rsid w:val="004D2965"/>
    <w:rsid w:val="004D2D86"/>
    <w:rsid w:val="004D2D9D"/>
    <w:rsid w:val="004D33AB"/>
    <w:rsid w:val="004D37A1"/>
    <w:rsid w:val="004D3980"/>
    <w:rsid w:val="004D4C73"/>
    <w:rsid w:val="004D4D8F"/>
    <w:rsid w:val="004D691D"/>
    <w:rsid w:val="004D6E9E"/>
    <w:rsid w:val="004D71D3"/>
    <w:rsid w:val="004D775E"/>
    <w:rsid w:val="004E0172"/>
    <w:rsid w:val="004E033A"/>
    <w:rsid w:val="004E08AA"/>
    <w:rsid w:val="004E0CE0"/>
    <w:rsid w:val="004E2717"/>
    <w:rsid w:val="004E2E69"/>
    <w:rsid w:val="004E31F3"/>
    <w:rsid w:val="004E3411"/>
    <w:rsid w:val="004E35D8"/>
    <w:rsid w:val="004E3AAE"/>
    <w:rsid w:val="004E409D"/>
    <w:rsid w:val="004E42E6"/>
    <w:rsid w:val="004E4672"/>
    <w:rsid w:val="004E5600"/>
    <w:rsid w:val="004E5C66"/>
    <w:rsid w:val="004E5CCC"/>
    <w:rsid w:val="004E6BEE"/>
    <w:rsid w:val="004F00F6"/>
    <w:rsid w:val="004F09BC"/>
    <w:rsid w:val="004F2F61"/>
    <w:rsid w:val="004F3218"/>
    <w:rsid w:val="004F3D08"/>
    <w:rsid w:val="004F3D2C"/>
    <w:rsid w:val="004F437B"/>
    <w:rsid w:val="004F4A91"/>
    <w:rsid w:val="004F64E5"/>
    <w:rsid w:val="004F65D5"/>
    <w:rsid w:val="004F6C9F"/>
    <w:rsid w:val="004F73DC"/>
    <w:rsid w:val="00501BF4"/>
    <w:rsid w:val="00501F04"/>
    <w:rsid w:val="0050259B"/>
    <w:rsid w:val="00502714"/>
    <w:rsid w:val="0050394E"/>
    <w:rsid w:val="005047B2"/>
    <w:rsid w:val="00504A9B"/>
    <w:rsid w:val="005054D7"/>
    <w:rsid w:val="005059A6"/>
    <w:rsid w:val="00505CF4"/>
    <w:rsid w:val="00505EB2"/>
    <w:rsid w:val="00506E9E"/>
    <w:rsid w:val="00506F88"/>
    <w:rsid w:val="00507913"/>
    <w:rsid w:val="00510580"/>
    <w:rsid w:val="00510A0E"/>
    <w:rsid w:val="00510C84"/>
    <w:rsid w:val="00511ADE"/>
    <w:rsid w:val="00512CBF"/>
    <w:rsid w:val="00512CD8"/>
    <w:rsid w:val="0051338C"/>
    <w:rsid w:val="00513433"/>
    <w:rsid w:val="00514017"/>
    <w:rsid w:val="00514A95"/>
    <w:rsid w:val="00517AD1"/>
    <w:rsid w:val="0052037E"/>
    <w:rsid w:val="005208A5"/>
    <w:rsid w:val="00521102"/>
    <w:rsid w:val="00523665"/>
    <w:rsid w:val="005243E1"/>
    <w:rsid w:val="00524BAF"/>
    <w:rsid w:val="0052509D"/>
    <w:rsid w:val="0052591D"/>
    <w:rsid w:val="00525C99"/>
    <w:rsid w:val="00525D3B"/>
    <w:rsid w:val="005261D5"/>
    <w:rsid w:val="00526320"/>
    <w:rsid w:val="005270E3"/>
    <w:rsid w:val="00527552"/>
    <w:rsid w:val="00527747"/>
    <w:rsid w:val="00530984"/>
    <w:rsid w:val="00531C49"/>
    <w:rsid w:val="005321A7"/>
    <w:rsid w:val="00532E9A"/>
    <w:rsid w:val="005331FB"/>
    <w:rsid w:val="00533EA6"/>
    <w:rsid w:val="005342A6"/>
    <w:rsid w:val="00534DC1"/>
    <w:rsid w:val="00535062"/>
    <w:rsid w:val="00535A1B"/>
    <w:rsid w:val="00535C14"/>
    <w:rsid w:val="00535FE5"/>
    <w:rsid w:val="00536204"/>
    <w:rsid w:val="005368BF"/>
    <w:rsid w:val="00537D8B"/>
    <w:rsid w:val="00537E73"/>
    <w:rsid w:val="0054001B"/>
    <w:rsid w:val="005403BF"/>
    <w:rsid w:val="00540D5D"/>
    <w:rsid w:val="00541AB7"/>
    <w:rsid w:val="005427AC"/>
    <w:rsid w:val="00542D8D"/>
    <w:rsid w:val="0054383B"/>
    <w:rsid w:val="00544559"/>
    <w:rsid w:val="00544DFB"/>
    <w:rsid w:val="00544E6E"/>
    <w:rsid w:val="005453A8"/>
    <w:rsid w:val="0054579A"/>
    <w:rsid w:val="00546727"/>
    <w:rsid w:val="00546CCC"/>
    <w:rsid w:val="00547051"/>
    <w:rsid w:val="00547601"/>
    <w:rsid w:val="00547FD0"/>
    <w:rsid w:val="0055001A"/>
    <w:rsid w:val="00551A9C"/>
    <w:rsid w:val="0055215B"/>
    <w:rsid w:val="00552741"/>
    <w:rsid w:val="00552CCD"/>
    <w:rsid w:val="00553023"/>
    <w:rsid w:val="00553054"/>
    <w:rsid w:val="005544E8"/>
    <w:rsid w:val="005549C4"/>
    <w:rsid w:val="00554B57"/>
    <w:rsid w:val="005554D6"/>
    <w:rsid w:val="0055574E"/>
    <w:rsid w:val="00555E50"/>
    <w:rsid w:val="0055639A"/>
    <w:rsid w:val="00556458"/>
    <w:rsid w:val="00556A02"/>
    <w:rsid w:val="0055725C"/>
    <w:rsid w:val="00557505"/>
    <w:rsid w:val="0056013B"/>
    <w:rsid w:val="00560A23"/>
    <w:rsid w:val="00560EC7"/>
    <w:rsid w:val="005611C1"/>
    <w:rsid w:val="00561281"/>
    <w:rsid w:val="00561A1D"/>
    <w:rsid w:val="00561C3C"/>
    <w:rsid w:val="00562B0F"/>
    <w:rsid w:val="0056317E"/>
    <w:rsid w:val="0056325D"/>
    <w:rsid w:val="005637BD"/>
    <w:rsid w:val="00564682"/>
    <w:rsid w:val="005652B5"/>
    <w:rsid w:val="00565C46"/>
    <w:rsid w:val="00566AD6"/>
    <w:rsid w:val="005673D0"/>
    <w:rsid w:val="005678CF"/>
    <w:rsid w:val="00567940"/>
    <w:rsid w:val="00567C81"/>
    <w:rsid w:val="005700FC"/>
    <w:rsid w:val="00570315"/>
    <w:rsid w:val="005710DD"/>
    <w:rsid w:val="005725C0"/>
    <w:rsid w:val="00573061"/>
    <w:rsid w:val="00573CD0"/>
    <w:rsid w:val="005742A4"/>
    <w:rsid w:val="005744EE"/>
    <w:rsid w:val="005756BA"/>
    <w:rsid w:val="005757B7"/>
    <w:rsid w:val="0057724C"/>
    <w:rsid w:val="005778C2"/>
    <w:rsid w:val="00580C2C"/>
    <w:rsid w:val="0058137A"/>
    <w:rsid w:val="0058165D"/>
    <w:rsid w:val="00581DF7"/>
    <w:rsid w:val="00582164"/>
    <w:rsid w:val="0058299F"/>
    <w:rsid w:val="0058327D"/>
    <w:rsid w:val="00583A9D"/>
    <w:rsid w:val="00583E3B"/>
    <w:rsid w:val="005840F7"/>
    <w:rsid w:val="00584CF7"/>
    <w:rsid w:val="00585096"/>
    <w:rsid w:val="00585B4D"/>
    <w:rsid w:val="00586865"/>
    <w:rsid w:val="00586FE9"/>
    <w:rsid w:val="005877D0"/>
    <w:rsid w:val="00587F17"/>
    <w:rsid w:val="00590D3E"/>
    <w:rsid w:val="00591861"/>
    <w:rsid w:val="00592D22"/>
    <w:rsid w:val="00592E89"/>
    <w:rsid w:val="00593619"/>
    <w:rsid w:val="0059538B"/>
    <w:rsid w:val="005A0FDC"/>
    <w:rsid w:val="005A1514"/>
    <w:rsid w:val="005A154F"/>
    <w:rsid w:val="005A19C0"/>
    <w:rsid w:val="005A2529"/>
    <w:rsid w:val="005A2B80"/>
    <w:rsid w:val="005A3414"/>
    <w:rsid w:val="005A3BF9"/>
    <w:rsid w:val="005A470F"/>
    <w:rsid w:val="005A4DC9"/>
    <w:rsid w:val="005A51B7"/>
    <w:rsid w:val="005A6B96"/>
    <w:rsid w:val="005A75C9"/>
    <w:rsid w:val="005B0855"/>
    <w:rsid w:val="005B1668"/>
    <w:rsid w:val="005B187D"/>
    <w:rsid w:val="005B1FF8"/>
    <w:rsid w:val="005B3440"/>
    <w:rsid w:val="005B345B"/>
    <w:rsid w:val="005B4EB3"/>
    <w:rsid w:val="005B55E1"/>
    <w:rsid w:val="005B6BD0"/>
    <w:rsid w:val="005B6C81"/>
    <w:rsid w:val="005B71D8"/>
    <w:rsid w:val="005B728B"/>
    <w:rsid w:val="005B7896"/>
    <w:rsid w:val="005B7956"/>
    <w:rsid w:val="005C18BB"/>
    <w:rsid w:val="005C2545"/>
    <w:rsid w:val="005C259C"/>
    <w:rsid w:val="005C27B1"/>
    <w:rsid w:val="005C299A"/>
    <w:rsid w:val="005C2AD4"/>
    <w:rsid w:val="005C4306"/>
    <w:rsid w:val="005C46F8"/>
    <w:rsid w:val="005C4B07"/>
    <w:rsid w:val="005C55D9"/>
    <w:rsid w:val="005C56D3"/>
    <w:rsid w:val="005C573E"/>
    <w:rsid w:val="005C58AE"/>
    <w:rsid w:val="005C74CE"/>
    <w:rsid w:val="005C7612"/>
    <w:rsid w:val="005C7800"/>
    <w:rsid w:val="005C7EA5"/>
    <w:rsid w:val="005D001B"/>
    <w:rsid w:val="005D109F"/>
    <w:rsid w:val="005D1488"/>
    <w:rsid w:val="005D1F8D"/>
    <w:rsid w:val="005D21F5"/>
    <w:rsid w:val="005D4A02"/>
    <w:rsid w:val="005D4BCF"/>
    <w:rsid w:val="005D5B11"/>
    <w:rsid w:val="005D5F24"/>
    <w:rsid w:val="005D76C4"/>
    <w:rsid w:val="005D7DC6"/>
    <w:rsid w:val="005E0914"/>
    <w:rsid w:val="005E22C2"/>
    <w:rsid w:val="005E232A"/>
    <w:rsid w:val="005E250D"/>
    <w:rsid w:val="005E2BD9"/>
    <w:rsid w:val="005E3693"/>
    <w:rsid w:val="005E3B1C"/>
    <w:rsid w:val="005E3DCA"/>
    <w:rsid w:val="005E4FC4"/>
    <w:rsid w:val="005E62A5"/>
    <w:rsid w:val="005E635B"/>
    <w:rsid w:val="005E6C5F"/>
    <w:rsid w:val="005F06EE"/>
    <w:rsid w:val="005F0829"/>
    <w:rsid w:val="005F0911"/>
    <w:rsid w:val="005F169A"/>
    <w:rsid w:val="005F17DC"/>
    <w:rsid w:val="005F1CFB"/>
    <w:rsid w:val="005F2389"/>
    <w:rsid w:val="005F252F"/>
    <w:rsid w:val="005F38B3"/>
    <w:rsid w:val="005F3C97"/>
    <w:rsid w:val="005F4913"/>
    <w:rsid w:val="005F6066"/>
    <w:rsid w:val="005F7441"/>
    <w:rsid w:val="005F7DC8"/>
    <w:rsid w:val="0060022D"/>
    <w:rsid w:val="006003E2"/>
    <w:rsid w:val="0060117B"/>
    <w:rsid w:val="00601A55"/>
    <w:rsid w:val="00601A8A"/>
    <w:rsid w:val="00601EA2"/>
    <w:rsid w:val="00601ECE"/>
    <w:rsid w:val="006021BF"/>
    <w:rsid w:val="006024C7"/>
    <w:rsid w:val="00602E72"/>
    <w:rsid w:val="00603381"/>
    <w:rsid w:val="00604013"/>
    <w:rsid w:val="006047A4"/>
    <w:rsid w:val="00604B8C"/>
    <w:rsid w:val="006052BE"/>
    <w:rsid w:val="006052CC"/>
    <w:rsid w:val="00606FD5"/>
    <w:rsid w:val="006074D8"/>
    <w:rsid w:val="0060764F"/>
    <w:rsid w:val="00607879"/>
    <w:rsid w:val="00610175"/>
    <w:rsid w:val="0061047B"/>
    <w:rsid w:val="0061082E"/>
    <w:rsid w:val="00612455"/>
    <w:rsid w:val="00612688"/>
    <w:rsid w:val="00612797"/>
    <w:rsid w:val="00612E30"/>
    <w:rsid w:val="0061332E"/>
    <w:rsid w:val="00614083"/>
    <w:rsid w:val="0061416A"/>
    <w:rsid w:val="006151A2"/>
    <w:rsid w:val="00615811"/>
    <w:rsid w:val="00615A58"/>
    <w:rsid w:val="00615B64"/>
    <w:rsid w:val="00615EFA"/>
    <w:rsid w:val="0061629B"/>
    <w:rsid w:val="006167F2"/>
    <w:rsid w:val="00616CA3"/>
    <w:rsid w:val="00616D61"/>
    <w:rsid w:val="00620268"/>
    <w:rsid w:val="00620EA0"/>
    <w:rsid w:val="00621B18"/>
    <w:rsid w:val="00621F44"/>
    <w:rsid w:val="006232DC"/>
    <w:rsid w:val="00624253"/>
    <w:rsid w:val="0062447A"/>
    <w:rsid w:val="006245EE"/>
    <w:rsid w:val="006248AE"/>
    <w:rsid w:val="006252C5"/>
    <w:rsid w:val="006267E8"/>
    <w:rsid w:val="00626A91"/>
    <w:rsid w:val="00626BF0"/>
    <w:rsid w:val="006270DB"/>
    <w:rsid w:val="00627B68"/>
    <w:rsid w:val="00627E81"/>
    <w:rsid w:val="00630459"/>
    <w:rsid w:val="0063094F"/>
    <w:rsid w:val="00631088"/>
    <w:rsid w:val="006310BE"/>
    <w:rsid w:val="00634056"/>
    <w:rsid w:val="00635984"/>
    <w:rsid w:val="00636041"/>
    <w:rsid w:val="006360D8"/>
    <w:rsid w:val="0063614F"/>
    <w:rsid w:val="00636491"/>
    <w:rsid w:val="00636C47"/>
    <w:rsid w:val="00637263"/>
    <w:rsid w:val="00640C8B"/>
    <w:rsid w:val="0064110B"/>
    <w:rsid w:val="0064169E"/>
    <w:rsid w:val="00642C51"/>
    <w:rsid w:val="00643B80"/>
    <w:rsid w:val="00644330"/>
    <w:rsid w:val="00644959"/>
    <w:rsid w:val="006462AF"/>
    <w:rsid w:val="00646368"/>
    <w:rsid w:val="006469DC"/>
    <w:rsid w:val="00646B39"/>
    <w:rsid w:val="00647408"/>
    <w:rsid w:val="006476A1"/>
    <w:rsid w:val="00647BE8"/>
    <w:rsid w:val="00650476"/>
    <w:rsid w:val="00650793"/>
    <w:rsid w:val="00651610"/>
    <w:rsid w:val="0065259B"/>
    <w:rsid w:val="0065286B"/>
    <w:rsid w:val="00652B26"/>
    <w:rsid w:val="00652FB5"/>
    <w:rsid w:val="00654C2A"/>
    <w:rsid w:val="00655290"/>
    <w:rsid w:val="0065591E"/>
    <w:rsid w:val="00656B80"/>
    <w:rsid w:val="0065705D"/>
    <w:rsid w:val="00657670"/>
    <w:rsid w:val="00660241"/>
    <w:rsid w:val="00660A8A"/>
    <w:rsid w:val="00661971"/>
    <w:rsid w:val="006619B8"/>
    <w:rsid w:val="00663BFF"/>
    <w:rsid w:val="00664623"/>
    <w:rsid w:val="006654A1"/>
    <w:rsid w:val="0066592C"/>
    <w:rsid w:val="00667B89"/>
    <w:rsid w:val="00670738"/>
    <w:rsid w:val="006714F8"/>
    <w:rsid w:val="006717CF"/>
    <w:rsid w:val="006733D6"/>
    <w:rsid w:val="0067386B"/>
    <w:rsid w:val="006747DD"/>
    <w:rsid w:val="0067560C"/>
    <w:rsid w:val="00676078"/>
    <w:rsid w:val="006764CE"/>
    <w:rsid w:val="00677619"/>
    <w:rsid w:val="00681C24"/>
    <w:rsid w:val="00682823"/>
    <w:rsid w:val="00683584"/>
    <w:rsid w:val="0068371D"/>
    <w:rsid w:val="0068393B"/>
    <w:rsid w:val="00683AAF"/>
    <w:rsid w:val="00683D57"/>
    <w:rsid w:val="006841B8"/>
    <w:rsid w:val="00684240"/>
    <w:rsid w:val="0068431E"/>
    <w:rsid w:val="0068478D"/>
    <w:rsid w:val="00686CE8"/>
    <w:rsid w:val="00687495"/>
    <w:rsid w:val="00687786"/>
    <w:rsid w:val="00687A6A"/>
    <w:rsid w:val="006907F4"/>
    <w:rsid w:val="00691FDE"/>
    <w:rsid w:val="00692009"/>
    <w:rsid w:val="006921AB"/>
    <w:rsid w:val="00692907"/>
    <w:rsid w:val="00692A1C"/>
    <w:rsid w:val="006935A0"/>
    <w:rsid w:val="00693718"/>
    <w:rsid w:val="006948A6"/>
    <w:rsid w:val="00694D14"/>
    <w:rsid w:val="006955CB"/>
    <w:rsid w:val="00695C0A"/>
    <w:rsid w:val="006969CD"/>
    <w:rsid w:val="00696AF9"/>
    <w:rsid w:val="006978CD"/>
    <w:rsid w:val="0069790F"/>
    <w:rsid w:val="006A0ABB"/>
    <w:rsid w:val="006A1778"/>
    <w:rsid w:val="006A1948"/>
    <w:rsid w:val="006A1BD5"/>
    <w:rsid w:val="006A2C15"/>
    <w:rsid w:val="006A357A"/>
    <w:rsid w:val="006A427B"/>
    <w:rsid w:val="006A520B"/>
    <w:rsid w:val="006A56AD"/>
    <w:rsid w:val="006A5E8F"/>
    <w:rsid w:val="006A64D3"/>
    <w:rsid w:val="006A7275"/>
    <w:rsid w:val="006A7613"/>
    <w:rsid w:val="006B01F0"/>
    <w:rsid w:val="006B0F78"/>
    <w:rsid w:val="006B1566"/>
    <w:rsid w:val="006B1A2B"/>
    <w:rsid w:val="006B1BE1"/>
    <w:rsid w:val="006B21A7"/>
    <w:rsid w:val="006B2B1F"/>
    <w:rsid w:val="006B31C8"/>
    <w:rsid w:val="006B332B"/>
    <w:rsid w:val="006B439A"/>
    <w:rsid w:val="006B591E"/>
    <w:rsid w:val="006B5DC8"/>
    <w:rsid w:val="006B7710"/>
    <w:rsid w:val="006B7F8D"/>
    <w:rsid w:val="006C041A"/>
    <w:rsid w:val="006C094D"/>
    <w:rsid w:val="006C1A55"/>
    <w:rsid w:val="006C239B"/>
    <w:rsid w:val="006C2437"/>
    <w:rsid w:val="006C2A0C"/>
    <w:rsid w:val="006C330B"/>
    <w:rsid w:val="006C3580"/>
    <w:rsid w:val="006C392E"/>
    <w:rsid w:val="006C399F"/>
    <w:rsid w:val="006C3C9D"/>
    <w:rsid w:val="006C40C6"/>
    <w:rsid w:val="006C4BBF"/>
    <w:rsid w:val="006C53E5"/>
    <w:rsid w:val="006C5C64"/>
    <w:rsid w:val="006C6EF7"/>
    <w:rsid w:val="006C763C"/>
    <w:rsid w:val="006C76C0"/>
    <w:rsid w:val="006D0135"/>
    <w:rsid w:val="006D0506"/>
    <w:rsid w:val="006D0D0B"/>
    <w:rsid w:val="006D0E5E"/>
    <w:rsid w:val="006D13E0"/>
    <w:rsid w:val="006D1410"/>
    <w:rsid w:val="006D1703"/>
    <w:rsid w:val="006D1A68"/>
    <w:rsid w:val="006D1FC9"/>
    <w:rsid w:val="006D23BA"/>
    <w:rsid w:val="006D2825"/>
    <w:rsid w:val="006D2850"/>
    <w:rsid w:val="006D2A3F"/>
    <w:rsid w:val="006D2D38"/>
    <w:rsid w:val="006D2F4C"/>
    <w:rsid w:val="006D4EEE"/>
    <w:rsid w:val="006D6198"/>
    <w:rsid w:val="006D67F3"/>
    <w:rsid w:val="006D703C"/>
    <w:rsid w:val="006D756F"/>
    <w:rsid w:val="006D7960"/>
    <w:rsid w:val="006D7BE9"/>
    <w:rsid w:val="006D7C4E"/>
    <w:rsid w:val="006E0564"/>
    <w:rsid w:val="006E0797"/>
    <w:rsid w:val="006E0F18"/>
    <w:rsid w:val="006E16E1"/>
    <w:rsid w:val="006E1B40"/>
    <w:rsid w:val="006E33C2"/>
    <w:rsid w:val="006E4924"/>
    <w:rsid w:val="006E54FB"/>
    <w:rsid w:val="006E63E9"/>
    <w:rsid w:val="006E6887"/>
    <w:rsid w:val="006E6B5A"/>
    <w:rsid w:val="006E7453"/>
    <w:rsid w:val="006F0623"/>
    <w:rsid w:val="006F06CA"/>
    <w:rsid w:val="006F0B75"/>
    <w:rsid w:val="006F0C70"/>
    <w:rsid w:val="006F1274"/>
    <w:rsid w:val="006F1E1F"/>
    <w:rsid w:val="006F1FFF"/>
    <w:rsid w:val="006F2277"/>
    <w:rsid w:val="006F2838"/>
    <w:rsid w:val="006F2983"/>
    <w:rsid w:val="006F3371"/>
    <w:rsid w:val="006F3684"/>
    <w:rsid w:val="006F4754"/>
    <w:rsid w:val="006F6D10"/>
    <w:rsid w:val="007012F5"/>
    <w:rsid w:val="0070203F"/>
    <w:rsid w:val="00702F97"/>
    <w:rsid w:val="00703526"/>
    <w:rsid w:val="00704CDE"/>
    <w:rsid w:val="007050E0"/>
    <w:rsid w:val="00705A6A"/>
    <w:rsid w:val="00705B58"/>
    <w:rsid w:val="00706066"/>
    <w:rsid w:val="00706630"/>
    <w:rsid w:val="007068DD"/>
    <w:rsid w:val="00706B98"/>
    <w:rsid w:val="007072BB"/>
    <w:rsid w:val="00707690"/>
    <w:rsid w:val="007101E0"/>
    <w:rsid w:val="00710CD4"/>
    <w:rsid w:val="00712B94"/>
    <w:rsid w:val="007132F2"/>
    <w:rsid w:val="007133A2"/>
    <w:rsid w:val="00714262"/>
    <w:rsid w:val="00714822"/>
    <w:rsid w:val="0071608B"/>
    <w:rsid w:val="0071613E"/>
    <w:rsid w:val="0071656E"/>
    <w:rsid w:val="00717A64"/>
    <w:rsid w:val="00717D53"/>
    <w:rsid w:val="00720084"/>
    <w:rsid w:val="007206D9"/>
    <w:rsid w:val="00720E93"/>
    <w:rsid w:val="00720EC7"/>
    <w:rsid w:val="00720EE0"/>
    <w:rsid w:val="00721083"/>
    <w:rsid w:val="00721ADB"/>
    <w:rsid w:val="007228E8"/>
    <w:rsid w:val="00723CE6"/>
    <w:rsid w:val="00723E64"/>
    <w:rsid w:val="00724504"/>
    <w:rsid w:val="00725F12"/>
    <w:rsid w:val="0072638E"/>
    <w:rsid w:val="00726543"/>
    <w:rsid w:val="00726AEC"/>
    <w:rsid w:val="00727483"/>
    <w:rsid w:val="0072773A"/>
    <w:rsid w:val="00727802"/>
    <w:rsid w:val="00727F25"/>
    <w:rsid w:val="007300CC"/>
    <w:rsid w:val="00730554"/>
    <w:rsid w:val="007309E3"/>
    <w:rsid w:val="00732683"/>
    <w:rsid w:val="0073277A"/>
    <w:rsid w:val="00733CF3"/>
    <w:rsid w:val="007345BB"/>
    <w:rsid w:val="00734EAF"/>
    <w:rsid w:val="0073584C"/>
    <w:rsid w:val="00735F24"/>
    <w:rsid w:val="00736253"/>
    <w:rsid w:val="007365CD"/>
    <w:rsid w:val="007369AE"/>
    <w:rsid w:val="00736BBD"/>
    <w:rsid w:val="00736D22"/>
    <w:rsid w:val="0073747C"/>
    <w:rsid w:val="00737CA5"/>
    <w:rsid w:val="007400DD"/>
    <w:rsid w:val="007404E0"/>
    <w:rsid w:val="00740C85"/>
    <w:rsid w:val="00740ED7"/>
    <w:rsid w:val="007410E4"/>
    <w:rsid w:val="00741FFB"/>
    <w:rsid w:val="00742ED9"/>
    <w:rsid w:val="0074399B"/>
    <w:rsid w:val="0074403F"/>
    <w:rsid w:val="00744134"/>
    <w:rsid w:val="00744ED3"/>
    <w:rsid w:val="0074540F"/>
    <w:rsid w:val="00745DAC"/>
    <w:rsid w:val="00746111"/>
    <w:rsid w:val="00746192"/>
    <w:rsid w:val="0074635E"/>
    <w:rsid w:val="007503BB"/>
    <w:rsid w:val="00750458"/>
    <w:rsid w:val="00750FB2"/>
    <w:rsid w:val="007524F5"/>
    <w:rsid w:val="00752CBA"/>
    <w:rsid w:val="00753073"/>
    <w:rsid w:val="00753217"/>
    <w:rsid w:val="0075361F"/>
    <w:rsid w:val="007536DF"/>
    <w:rsid w:val="00753A97"/>
    <w:rsid w:val="00753C4C"/>
    <w:rsid w:val="007547AA"/>
    <w:rsid w:val="00755729"/>
    <w:rsid w:val="00756700"/>
    <w:rsid w:val="007577C5"/>
    <w:rsid w:val="00757BED"/>
    <w:rsid w:val="00761170"/>
    <w:rsid w:val="007616C9"/>
    <w:rsid w:val="00762283"/>
    <w:rsid w:val="00763490"/>
    <w:rsid w:val="00763E1A"/>
    <w:rsid w:val="00764440"/>
    <w:rsid w:val="0076473B"/>
    <w:rsid w:val="00765964"/>
    <w:rsid w:val="00765D05"/>
    <w:rsid w:val="00765DA4"/>
    <w:rsid w:val="00766BB4"/>
    <w:rsid w:val="00766BF5"/>
    <w:rsid w:val="0076720B"/>
    <w:rsid w:val="007675F4"/>
    <w:rsid w:val="00767BAF"/>
    <w:rsid w:val="007705B8"/>
    <w:rsid w:val="007717F1"/>
    <w:rsid w:val="0077197E"/>
    <w:rsid w:val="00774C60"/>
    <w:rsid w:val="007751C3"/>
    <w:rsid w:val="007753F8"/>
    <w:rsid w:val="0077588F"/>
    <w:rsid w:val="007760A3"/>
    <w:rsid w:val="0077792C"/>
    <w:rsid w:val="0078018C"/>
    <w:rsid w:val="00780222"/>
    <w:rsid w:val="00780F6C"/>
    <w:rsid w:val="007815C9"/>
    <w:rsid w:val="00783D4F"/>
    <w:rsid w:val="007841A8"/>
    <w:rsid w:val="00785964"/>
    <w:rsid w:val="00785B1E"/>
    <w:rsid w:val="00786485"/>
    <w:rsid w:val="00786909"/>
    <w:rsid w:val="00786BC1"/>
    <w:rsid w:val="00787A98"/>
    <w:rsid w:val="00787BBF"/>
    <w:rsid w:val="00787C2A"/>
    <w:rsid w:val="00790566"/>
    <w:rsid w:val="0079069C"/>
    <w:rsid w:val="00791E09"/>
    <w:rsid w:val="00792013"/>
    <w:rsid w:val="007930F0"/>
    <w:rsid w:val="007932C0"/>
    <w:rsid w:val="00793FA4"/>
    <w:rsid w:val="007951A6"/>
    <w:rsid w:val="00795344"/>
    <w:rsid w:val="00796945"/>
    <w:rsid w:val="007975E6"/>
    <w:rsid w:val="007978FB"/>
    <w:rsid w:val="007A046F"/>
    <w:rsid w:val="007A21D3"/>
    <w:rsid w:val="007A2404"/>
    <w:rsid w:val="007A24B7"/>
    <w:rsid w:val="007A2E2F"/>
    <w:rsid w:val="007A31FD"/>
    <w:rsid w:val="007A36FF"/>
    <w:rsid w:val="007A395A"/>
    <w:rsid w:val="007A420C"/>
    <w:rsid w:val="007A49F6"/>
    <w:rsid w:val="007A536B"/>
    <w:rsid w:val="007A537D"/>
    <w:rsid w:val="007A5528"/>
    <w:rsid w:val="007A5B28"/>
    <w:rsid w:val="007A61E8"/>
    <w:rsid w:val="007A6CD4"/>
    <w:rsid w:val="007A7259"/>
    <w:rsid w:val="007A7BC2"/>
    <w:rsid w:val="007A7CAC"/>
    <w:rsid w:val="007A7DD8"/>
    <w:rsid w:val="007B0AB4"/>
    <w:rsid w:val="007B1506"/>
    <w:rsid w:val="007B2B0B"/>
    <w:rsid w:val="007B2CA1"/>
    <w:rsid w:val="007B2F06"/>
    <w:rsid w:val="007B3179"/>
    <w:rsid w:val="007B3216"/>
    <w:rsid w:val="007B32B5"/>
    <w:rsid w:val="007B36C1"/>
    <w:rsid w:val="007B3E0A"/>
    <w:rsid w:val="007B3E0D"/>
    <w:rsid w:val="007B4AF2"/>
    <w:rsid w:val="007B4D1F"/>
    <w:rsid w:val="007B55BC"/>
    <w:rsid w:val="007B5EB3"/>
    <w:rsid w:val="007B5FFC"/>
    <w:rsid w:val="007B6850"/>
    <w:rsid w:val="007B78AE"/>
    <w:rsid w:val="007B7EAD"/>
    <w:rsid w:val="007C0927"/>
    <w:rsid w:val="007C1278"/>
    <w:rsid w:val="007C14A4"/>
    <w:rsid w:val="007C1C5F"/>
    <w:rsid w:val="007C1E53"/>
    <w:rsid w:val="007C2217"/>
    <w:rsid w:val="007C2599"/>
    <w:rsid w:val="007C33E0"/>
    <w:rsid w:val="007C4591"/>
    <w:rsid w:val="007C5107"/>
    <w:rsid w:val="007C5239"/>
    <w:rsid w:val="007C5C7B"/>
    <w:rsid w:val="007C5D79"/>
    <w:rsid w:val="007C6523"/>
    <w:rsid w:val="007C6804"/>
    <w:rsid w:val="007C6A97"/>
    <w:rsid w:val="007C6D23"/>
    <w:rsid w:val="007C76D2"/>
    <w:rsid w:val="007C7BCA"/>
    <w:rsid w:val="007C7DA4"/>
    <w:rsid w:val="007D0ABC"/>
    <w:rsid w:val="007D1037"/>
    <w:rsid w:val="007D1A75"/>
    <w:rsid w:val="007D2E90"/>
    <w:rsid w:val="007D3371"/>
    <w:rsid w:val="007D3588"/>
    <w:rsid w:val="007D38F0"/>
    <w:rsid w:val="007D3EB0"/>
    <w:rsid w:val="007D58FC"/>
    <w:rsid w:val="007D5AAB"/>
    <w:rsid w:val="007E0218"/>
    <w:rsid w:val="007E0343"/>
    <w:rsid w:val="007E1A6E"/>
    <w:rsid w:val="007E1AC9"/>
    <w:rsid w:val="007E2061"/>
    <w:rsid w:val="007E2484"/>
    <w:rsid w:val="007E4215"/>
    <w:rsid w:val="007E42A3"/>
    <w:rsid w:val="007E45AA"/>
    <w:rsid w:val="007E4727"/>
    <w:rsid w:val="007E4E52"/>
    <w:rsid w:val="007E4F06"/>
    <w:rsid w:val="007E5401"/>
    <w:rsid w:val="007E6CB1"/>
    <w:rsid w:val="007E749A"/>
    <w:rsid w:val="007F12E1"/>
    <w:rsid w:val="007F5749"/>
    <w:rsid w:val="007F6E97"/>
    <w:rsid w:val="007F782E"/>
    <w:rsid w:val="007F7C41"/>
    <w:rsid w:val="00800C4A"/>
    <w:rsid w:val="00800C4D"/>
    <w:rsid w:val="00801305"/>
    <w:rsid w:val="00801771"/>
    <w:rsid w:val="00801BF6"/>
    <w:rsid w:val="008020FB"/>
    <w:rsid w:val="0080337D"/>
    <w:rsid w:val="00803490"/>
    <w:rsid w:val="00803E6F"/>
    <w:rsid w:val="008042F5"/>
    <w:rsid w:val="008046FF"/>
    <w:rsid w:val="00804C22"/>
    <w:rsid w:val="00806B39"/>
    <w:rsid w:val="008077B2"/>
    <w:rsid w:val="00807A7C"/>
    <w:rsid w:val="00807B2C"/>
    <w:rsid w:val="00807CF6"/>
    <w:rsid w:val="00807E9A"/>
    <w:rsid w:val="00810991"/>
    <w:rsid w:val="00810D1E"/>
    <w:rsid w:val="008110CC"/>
    <w:rsid w:val="0081177E"/>
    <w:rsid w:val="00811948"/>
    <w:rsid w:val="008121C0"/>
    <w:rsid w:val="0081250B"/>
    <w:rsid w:val="00812B40"/>
    <w:rsid w:val="00813A08"/>
    <w:rsid w:val="00813B09"/>
    <w:rsid w:val="00813B12"/>
    <w:rsid w:val="00813D0C"/>
    <w:rsid w:val="00814851"/>
    <w:rsid w:val="00814A30"/>
    <w:rsid w:val="00814C1A"/>
    <w:rsid w:val="00814E8E"/>
    <w:rsid w:val="00815191"/>
    <w:rsid w:val="0081547B"/>
    <w:rsid w:val="0081568C"/>
    <w:rsid w:val="00815A91"/>
    <w:rsid w:val="008165E7"/>
    <w:rsid w:val="00816CC2"/>
    <w:rsid w:val="00816F0B"/>
    <w:rsid w:val="00817A92"/>
    <w:rsid w:val="00820315"/>
    <w:rsid w:val="008204D7"/>
    <w:rsid w:val="00821231"/>
    <w:rsid w:val="00821EBC"/>
    <w:rsid w:val="008223E3"/>
    <w:rsid w:val="00823DD5"/>
    <w:rsid w:val="00824A5B"/>
    <w:rsid w:val="00824E69"/>
    <w:rsid w:val="00825906"/>
    <w:rsid w:val="008260BF"/>
    <w:rsid w:val="0082631A"/>
    <w:rsid w:val="00826409"/>
    <w:rsid w:val="00826634"/>
    <w:rsid w:val="008266DC"/>
    <w:rsid w:val="00826707"/>
    <w:rsid w:val="00826DB9"/>
    <w:rsid w:val="00826E4F"/>
    <w:rsid w:val="00827589"/>
    <w:rsid w:val="0082772D"/>
    <w:rsid w:val="008278D8"/>
    <w:rsid w:val="00827FA2"/>
    <w:rsid w:val="0083126C"/>
    <w:rsid w:val="008313B3"/>
    <w:rsid w:val="0083195F"/>
    <w:rsid w:val="00833105"/>
    <w:rsid w:val="00833853"/>
    <w:rsid w:val="00834A55"/>
    <w:rsid w:val="00834FCF"/>
    <w:rsid w:val="00836AA0"/>
    <w:rsid w:val="00836AB5"/>
    <w:rsid w:val="00836E26"/>
    <w:rsid w:val="00837C78"/>
    <w:rsid w:val="00837EAB"/>
    <w:rsid w:val="00840BB7"/>
    <w:rsid w:val="008413F3"/>
    <w:rsid w:val="00842A8A"/>
    <w:rsid w:val="00842BC9"/>
    <w:rsid w:val="00842ED6"/>
    <w:rsid w:val="0084372F"/>
    <w:rsid w:val="00844355"/>
    <w:rsid w:val="00844745"/>
    <w:rsid w:val="00845467"/>
    <w:rsid w:val="00845806"/>
    <w:rsid w:val="00845B51"/>
    <w:rsid w:val="0084666B"/>
    <w:rsid w:val="0085001D"/>
    <w:rsid w:val="008507EC"/>
    <w:rsid w:val="008509C2"/>
    <w:rsid w:val="008510DC"/>
    <w:rsid w:val="00851B2A"/>
    <w:rsid w:val="00851B80"/>
    <w:rsid w:val="008520EA"/>
    <w:rsid w:val="0085214C"/>
    <w:rsid w:val="0085223F"/>
    <w:rsid w:val="00852D38"/>
    <w:rsid w:val="00853A2F"/>
    <w:rsid w:val="00853C68"/>
    <w:rsid w:val="00854B63"/>
    <w:rsid w:val="008552E0"/>
    <w:rsid w:val="00855398"/>
    <w:rsid w:val="00855DA3"/>
    <w:rsid w:val="00856388"/>
    <w:rsid w:val="008607A5"/>
    <w:rsid w:val="008610A9"/>
    <w:rsid w:val="00862187"/>
    <w:rsid w:val="0086249C"/>
    <w:rsid w:val="00862ECF"/>
    <w:rsid w:val="00862EF0"/>
    <w:rsid w:val="00863152"/>
    <w:rsid w:val="0086509C"/>
    <w:rsid w:val="00865170"/>
    <w:rsid w:val="008654BA"/>
    <w:rsid w:val="00866654"/>
    <w:rsid w:val="00867D95"/>
    <w:rsid w:val="0087063B"/>
    <w:rsid w:val="00872C1E"/>
    <w:rsid w:val="00873256"/>
    <w:rsid w:val="00873798"/>
    <w:rsid w:val="00873B56"/>
    <w:rsid w:val="00874143"/>
    <w:rsid w:val="00874450"/>
    <w:rsid w:val="00875DD7"/>
    <w:rsid w:val="008762A0"/>
    <w:rsid w:val="00877C00"/>
    <w:rsid w:val="00877D7F"/>
    <w:rsid w:val="00877FD8"/>
    <w:rsid w:val="00880641"/>
    <w:rsid w:val="00880F51"/>
    <w:rsid w:val="00881775"/>
    <w:rsid w:val="00882954"/>
    <w:rsid w:val="00882E40"/>
    <w:rsid w:val="0088471F"/>
    <w:rsid w:val="00885155"/>
    <w:rsid w:val="0088612C"/>
    <w:rsid w:val="00886959"/>
    <w:rsid w:val="00886AFE"/>
    <w:rsid w:val="0088764D"/>
    <w:rsid w:val="00887C38"/>
    <w:rsid w:val="00887F03"/>
    <w:rsid w:val="00890123"/>
    <w:rsid w:val="0089074C"/>
    <w:rsid w:val="00890CDD"/>
    <w:rsid w:val="00890DFA"/>
    <w:rsid w:val="0089144B"/>
    <w:rsid w:val="0089182C"/>
    <w:rsid w:val="00891B6A"/>
    <w:rsid w:val="00891C1B"/>
    <w:rsid w:val="00891E8D"/>
    <w:rsid w:val="00891F7C"/>
    <w:rsid w:val="00892CF6"/>
    <w:rsid w:val="00893373"/>
    <w:rsid w:val="008937DB"/>
    <w:rsid w:val="00893A34"/>
    <w:rsid w:val="00894661"/>
    <w:rsid w:val="00895362"/>
    <w:rsid w:val="00895960"/>
    <w:rsid w:val="00895CA9"/>
    <w:rsid w:val="00895D36"/>
    <w:rsid w:val="00896D8A"/>
    <w:rsid w:val="008971CC"/>
    <w:rsid w:val="00897428"/>
    <w:rsid w:val="00897C8E"/>
    <w:rsid w:val="008A027C"/>
    <w:rsid w:val="008A0E3C"/>
    <w:rsid w:val="008A272C"/>
    <w:rsid w:val="008A2E6D"/>
    <w:rsid w:val="008A36E1"/>
    <w:rsid w:val="008A37A7"/>
    <w:rsid w:val="008A37D7"/>
    <w:rsid w:val="008A3F79"/>
    <w:rsid w:val="008A4EDF"/>
    <w:rsid w:val="008A6BB9"/>
    <w:rsid w:val="008A7025"/>
    <w:rsid w:val="008A7737"/>
    <w:rsid w:val="008B0278"/>
    <w:rsid w:val="008B043C"/>
    <w:rsid w:val="008B0736"/>
    <w:rsid w:val="008B1046"/>
    <w:rsid w:val="008B1244"/>
    <w:rsid w:val="008B2AAD"/>
    <w:rsid w:val="008B3298"/>
    <w:rsid w:val="008B3BB2"/>
    <w:rsid w:val="008B3F63"/>
    <w:rsid w:val="008B4100"/>
    <w:rsid w:val="008B4684"/>
    <w:rsid w:val="008B53D7"/>
    <w:rsid w:val="008B560F"/>
    <w:rsid w:val="008B5677"/>
    <w:rsid w:val="008B5E6A"/>
    <w:rsid w:val="008B6255"/>
    <w:rsid w:val="008B6A69"/>
    <w:rsid w:val="008B7322"/>
    <w:rsid w:val="008C019F"/>
    <w:rsid w:val="008C0B1A"/>
    <w:rsid w:val="008C1352"/>
    <w:rsid w:val="008C1B85"/>
    <w:rsid w:val="008C27F6"/>
    <w:rsid w:val="008C3249"/>
    <w:rsid w:val="008C34B5"/>
    <w:rsid w:val="008C3B05"/>
    <w:rsid w:val="008C4923"/>
    <w:rsid w:val="008C532F"/>
    <w:rsid w:val="008C69AA"/>
    <w:rsid w:val="008C72B9"/>
    <w:rsid w:val="008C7A51"/>
    <w:rsid w:val="008C7F9F"/>
    <w:rsid w:val="008D0339"/>
    <w:rsid w:val="008D18C7"/>
    <w:rsid w:val="008D195E"/>
    <w:rsid w:val="008D2107"/>
    <w:rsid w:val="008D3432"/>
    <w:rsid w:val="008D3723"/>
    <w:rsid w:val="008D37BD"/>
    <w:rsid w:val="008D3A96"/>
    <w:rsid w:val="008D3EB0"/>
    <w:rsid w:val="008D5760"/>
    <w:rsid w:val="008D696C"/>
    <w:rsid w:val="008E0DA5"/>
    <w:rsid w:val="008E10D1"/>
    <w:rsid w:val="008E133F"/>
    <w:rsid w:val="008E1DC4"/>
    <w:rsid w:val="008E1EFA"/>
    <w:rsid w:val="008E2156"/>
    <w:rsid w:val="008E35CE"/>
    <w:rsid w:val="008E43AA"/>
    <w:rsid w:val="008E4FEF"/>
    <w:rsid w:val="008E579B"/>
    <w:rsid w:val="008E5ADA"/>
    <w:rsid w:val="008E5D66"/>
    <w:rsid w:val="008E70F5"/>
    <w:rsid w:val="008E7370"/>
    <w:rsid w:val="008E7935"/>
    <w:rsid w:val="008E7B6B"/>
    <w:rsid w:val="008E7F8C"/>
    <w:rsid w:val="008F1807"/>
    <w:rsid w:val="008F1FAB"/>
    <w:rsid w:val="008F1FF0"/>
    <w:rsid w:val="008F2146"/>
    <w:rsid w:val="008F25B9"/>
    <w:rsid w:val="008F2AA0"/>
    <w:rsid w:val="008F403A"/>
    <w:rsid w:val="008F4FF0"/>
    <w:rsid w:val="008F5491"/>
    <w:rsid w:val="008F572A"/>
    <w:rsid w:val="008F5D4E"/>
    <w:rsid w:val="008F70ED"/>
    <w:rsid w:val="008F7783"/>
    <w:rsid w:val="008FD3F2"/>
    <w:rsid w:val="00900F93"/>
    <w:rsid w:val="0090102D"/>
    <w:rsid w:val="009016E9"/>
    <w:rsid w:val="00901871"/>
    <w:rsid w:val="009025AB"/>
    <w:rsid w:val="00903978"/>
    <w:rsid w:val="0090400E"/>
    <w:rsid w:val="009044EF"/>
    <w:rsid w:val="0090465B"/>
    <w:rsid w:val="00905B3E"/>
    <w:rsid w:val="00905CC4"/>
    <w:rsid w:val="00905DA6"/>
    <w:rsid w:val="00906521"/>
    <w:rsid w:val="00906795"/>
    <w:rsid w:val="00906955"/>
    <w:rsid w:val="00907CD2"/>
    <w:rsid w:val="00907DFB"/>
    <w:rsid w:val="009100E7"/>
    <w:rsid w:val="009102E6"/>
    <w:rsid w:val="00910A3D"/>
    <w:rsid w:val="00911CBC"/>
    <w:rsid w:val="00911F78"/>
    <w:rsid w:val="00911FD2"/>
    <w:rsid w:val="0091366A"/>
    <w:rsid w:val="00913B93"/>
    <w:rsid w:val="00915340"/>
    <w:rsid w:val="00917484"/>
    <w:rsid w:val="009179F0"/>
    <w:rsid w:val="00917C1C"/>
    <w:rsid w:val="009202BE"/>
    <w:rsid w:val="0092075A"/>
    <w:rsid w:val="00920850"/>
    <w:rsid w:val="00920BF8"/>
    <w:rsid w:val="00920E42"/>
    <w:rsid w:val="00921A68"/>
    <w:rsid w:val="00921F9B"/>
    <w:rsid w:val="0092279D"/>
    <w:rsid w:val="00922F31"/>
    <w:rsid w:val="00923102"/>
    <w:rsid w:val="0092351F"/>
    <w:rsid w:val="00923875"/>
    <w:rsid w:val="00924492"/>
    <w:rsid w:val="0092624F"/>
    <w:rsid w:val="00926FC4"/>
    <w:rsid w:val="00930290"/>
    <w:rsid w:val="00932316"/>
    <w:rsid w:val="00932DD7"/>
    <w:rsid w:val="00932F69"/>
    <w:rsid w:val="009332E0"/>
    <w:rsid w:val="00933D7F"/>
    <w:rsid w:val="009343F4"/>
    <w:rsid w:val="009348BB"/>
    <w:rsid w:val="00934A3F"/>
    <w:rsid w:val="00935BEC"/>
    <w:rsid w:val="009362CE"/>
    <w:rsid w:val="0093675A"/>
    <w:rsid w:val="00936B0A"/>
    <w:rsid w:val="00936BD5"/>
    <w:rsid w:val="00936EAA"/>
    <w:rsid w:val="00937E87"/>
    <w:rsid w:val="00941811"/>
    <w:rsid w:val="00942A9D"/>
    <w:rsid w:val="00943018"/>
    <w:rsid w:val="009434D1"/>
    <w:rsid w:val="0094505F"/>
    <w:rsid w:val="00945A70"/>
    <w:rsid w:val="00946492"/>
    <w:rsid w:val="0094699B"/>
    <w:rsid w:val="00950883"/>
    <w:rsid w:val="00950ADC"/>
    <w:rsid w:val="00950B06"/>
    <w:rsid w:val="00950ECB"/>
    <w:rsid w:val="0095106F"/>
    <w:rsid w:val="0095139E"/>
    <w:rsid w:val="0095149F"/>
    <w:rsid w:val="0095213A"/>
    <w:rsid w:val="009524E4"/>
    <w:rsid w:val="00952CE1"/>
    <w:rsid w:val="00953195"/>
    <w:rsid w:val="00953960"/>
    <w:rsid w:val="00953BB5"/>
    <w:rsid w:val="00954349"/>
    <w:rsid w:val="00955270"/>
    <w:rsid w:val="0095676D"/>
    <w:rsid w:val="009568A4"/>
    <w:rsid w:val="00957AD4"/>
    <w:rsid w:val="00957C0B"/>
    <w:rsid w:val="00960034"/>
    <w:rsid w:val="00960071"/>
    <w:rsid w:val="009600DD"/>
    <w:rsid w:val="009606A9"/>
    <w:rsid w:val="009609D4"/>
    <w:rsid w:val="00960F0E"/>
    <w:rsid w:val="009620A0"/>
    <w:rsid w:val="009635CF"/>
    <w:rsid w:val="0096389F"/>
    <w:rsid w:val="00964C7B"/>
    <w:rsid w:val="0096584E"/>
    <w:rsid w:val="00966492"/>
    <w:rsid w:val="009667A1"/>
    <w:rsid w:val="00966A32"/>
    <w:rsid w:val="00967401"/>
    <w:rsid w:val="009676F2"/>
    <w:rsid w:val="00967C54"/>
    <w:rsid w:val="00967F26"/>
    <w:rsid w:val="00970069"/>
    <w:rsid w:val="009701D0"/>
    <w:rsid w:val="00970A1C"/>
    <w:rsid w:val="00970F65"/>
    <w:rsid w:val="009717D9"/>
    <w:rsid w:val="00971892"/>
    <w:rsid w:val="00971FC8"/>
    <w:rsid w:val="009721EB"/>
    <w:rsid w:val="009723E4"/>
    <w:rsid w:val="00973099"/>
    <w:rsid w:val="0097341A"/>
    <w:rsid w:val="00974E98"/>
    <w:rsid w:val="00975CAD"/>
    <w:rsid w:val="00975FAE"/>
    <w:rsid w:val="009761A8"/>
    <w:rsid w:val="00976E87"/>
    <w:rsid w:val="0097788B"/>
    <w:rsid w:val="00977D48"/>
    <w:rsid w:val="00980005"/>
    <w:rsid w:val="009807D6"/>
    <w:rsid w:val="00981353"/>
    <w:rsid w:val="00981DE1"/>
    <w:rsid w:val="00981F1B"/>
    <w:rsid w:val="009841A3"/>
    <w:rsid w:val="00984FC1"/>
    <w:rsid w:val="009855DD"/>
    <w:rsid w:val="009857A8"/>
    <w:rsid w:val="00985864"/>
    <w:rsid w:val="0098645B"/>
    <w:rsid w:val="0098745B"/>
    <w:rsid w:val="00990C2D"/>
    <w:rsid w:val="009912F0"/>
    <w:rsid w:val="009913A0"/>
    <w:rsid w:val="009916B0"/>
    <w:rsid w:val="00991761"/>
    <w:rsid w:val="00991D1E"/>
    <w:rsid w:val="00991D2D"/>
    <w:rsid w:val="00992121"/>
    <w:rsid w:val="00993A41"/>
    <w:rsid w:val="009953B7"/>
    <w:rsid w:val="0099579F"/>
    <w:rsid w:val="00995B95"/>
    <w:rsid w:val="00995C8B"/>
    <w:rsid w:val="009967E2"/>
    <w:rsid w:val="00996936"/>
    <w:rsid w:val="009969A8"/>
    <w:rsid w:val="00996BF9"/>
    <w:rsid w:val="009A0014"/>
    <w:rsid w:val="009A01EB"/>
    <w:rsid w:val="009A17D8"/>
    <w:rsid w:val="009A19DB"/>
    <w:rsid w:val="009A1AD6"/>
    <w:rsid w:val="009A20FF"/>
    <w:rsid w:val="009A2550"/>
    <w:rsid w:val="009A2A17"/>
    <w:rsid w:val="009A2A50"/>
    <w:rsid w:val="009A2A51"/>
    <w:rsid w:val="009A322E"/>
    <w:rsid w:val="009A3785"/>
    <w:rsid w:val="009A44B4"/>
    <w:rsid w:val="009A45A0"/>
    <w:rsid w:val="009A4DB1"/>
    <w:rsid w:val="009A703C"/>
    <w:rsid w:val="009A7C09"/>
    <w:rsid w:val="009A7F78"/>
    <w:rsid w:val="009B0D90"/>
    <w:rsid w:val="009B0E73"/>
    <w:rsid w:val="009B111D"/>
    <w:rsid w:val="009B1CA4"/>
    <w:rsid w:val="009B2583"/>
    <w:rsid w:val="009B2B63"/>
    <w:rsid w:val="009B3742"/>
    <w:rsid w:val="009B39B2"/>
    <w:rsid w:val="009B419A"/>
    <w:rsid w:val="009B43A5"/>
    <w:rsid w:val="009B4BDD"/>
    <w:rsid w:val="009B4F10"/>
    <w:rsid w:val="009B5252"/>
    <w:rsid w:val="009B53F5"/>
    <w:rsid w:val="009B5417"/>
    <w:rsid w:val="009B5A21"/>
    <w:rsid w:val="009B6A6E"/>
    <w:rsid w:val="009B6F5B"/>
    <w:rsid w:val="009B706E"/>
    <w:rsid w:val="009B7534"/>
    <w:rsid w:val="009B76D7"/>
    <w:rsid w:val="009B7F8C"/>
    <w:rsid w:val="009C040E"/>
    <w:rsid w:val="009C08A7"/>
    <w:rsid w:val="009C3176"/>
    <w:rsid w:val="009C3199"/>
    <w:rsid w:val="009C3577"/>
    <w:rsid w:val="009C3BF6"/>
    <w:rsid w:val="009C423A"/>
    <w:rsid w:val="009C491C"/>
    <w:rsid w:val="009C513E"/>
    <w:rsid w:val="009C647F"/>
    <w:rsid w:val="009C6572"/>
    <w:rsid w:val="009C669D"/>
    <w:rsid w:val="009C7C86"/>
    <w:rsid w:val="009D01A7"/>
    <w:rsid w:val="009D247F"/>
    <w:rsid w:val="009D3023"/>
    <w:rsid w:val="009D3EF5"/>
    <w:rsid w:val="009D4087"/>
    <w:rsid w:val="009D4217"/>
    <w:rsid w:val="009D4331"/>
    <w:rsid w:val="009D4378"/>
    <w:rsid w:val="009D5576"/>
    <w:rsid w:val="009D5905"/>
    <w:rsid w:val="009D5D46"/>
    <w:rsid w:val="009D66E1"/>
    <w:rsid w:val="009D6DD7"/>
    <w:rsid w:val="009D730C"/>
    <w:rsid w:val="009D755C"/>
    <w:rsid w:val="009D77CF"/>
    <w:rsid w:val="009E031A"/>
    <w:rsid w:val="009E035B"/>
    <w:rsid w:val="009E07D9"/>
    <w:rsid w:val="009E30C4"/>
    <w:rsid w:val="009E3125"/>
    <w:rsid w:val="009E33B5"/>
    <w:rsid w:val="009E3C90"/>
    <w:rsid w:val="009E3D84"/>
    <w:rsid w:val="009E3EB0"/>
    <w:rsid w:val="009E4328"/>
    <w:rsid w:val="009E4897"/>
    <w:rsid w:val="009E540E"/>
    <w:rsid w:val="009E55C9"/>
    <w:rsid w:val="009E57AF"/>
    <w:rsid w:val="009E5980"/>
    <w:rsid w:val="009E6BED"/>
    <w:rsid w:val="009E6C23"/>
    <w:rsid w:val="009E7325"/>
    <w:rsid w:val="009E7420"/>
    <w:rsid w:val="009E79ED"/>
    <w:rsid w:val="009E7A17"/>
    <w:rsid w:val="009E7F24"/>
    <w:rsid w:val="009F0754"/>
    <w:rsid w:val="009F14E5"/>
    <w:rsid w:val="009F260E"/>
    <w:rsid w:val="009F2EFF"/>
    <w:rsid w:val="009F4625"/>
    <w:rsid w:val="009F5F37"/>
    <w:rsid w:val="009F6A49"/>
    <w:rsid w:val="00A00BDE"/>
    <w:rsid w:val="00A00C72"/>
    <w:rsid w:val="00A00F2C"/>
    <w:rsid w:val="00A014B4"/>
    <w:rsid w:val="00A01FBD"/>
    <w:rsid w:val="00A03DA0"/>
    <w:rsid w:val="00A03FAD"/>
    <w:rsid w:val="00A04B2A"/>
    <w:rsid w:val="00A05552"/>
    <w:rsid w:val="00A0586F"/>
    <w:rsid w:val="00A05C47"/>
    <w:rsid w:val="00A074C2"/>
    <w:rsid w:val="00A07596"/>
    <w:rsid w:val="00A07690"/>
    <w:rsid w:val="00A07978"/>
    <w:rsid w:val="00A07C72"/>
    <w:rsid w:val="00A10787"/>
    <w:rsid w:val="00A10B56"/>
    <w:rsid w:val="00A117BA"/>
    <w:rsid w:val="00A11C6C"/>
    <w:rsid w:val="00A11D82"/>
    <w:rsid w:val="00A11DDF"/>
    <w:rsid w:val="00A1257A"/>
    <w:rsid w:val="00A133B1"/>
    <w:rsid w:val="00A13D34"/>
    <w:rsid w:val="00A1406B"/>
    <w:rsid w:val="00A14B0D"/>
    <w:rsid w:val="00A15615"/>
    <w:rsid w:val="00A162C4"/>
    <w:rsid w:val="00A16647"/>
    <w:rsid w:val="00A16AE6"/>
    <w:rsid w:val="00A16D1C"/>
    <w:rsid w:val="00A170A1"/>
    <w:rsid w:val="00A17A08"/>
    <w:rsid w:val="00A205EB"/>
    <w:rsid w:val="00A2061A"/>
    <w:rsid w:val="00A21FAB"/>
    <w:rsid w:val="00A229DC"/>
    <w:rsid w:val="00A22A2D"/>
    <w:rsid w:val="00A239CE"/>
    <w:rsid w:val="00A23A95"/>
    <w:rsid w:val="00A24DD8"/>
    <w:rsid w:val="00A25917"/>
    <w:rsid w:val="00A25B14"/>
    <w:rsid w:val="00A25FC2"/>
    <w:rsid w:val="00A26380"/>
    <w:rsid w:val="00A26587"/>
    <w:rsid w:val="00A270AA"/>
    <w:rsid w:val="00A27D9B"/>
    <w:rsid w:val="00A32570"/>
    <w:rsid w:val="00A32ED6"/>
    <w:rsid w:val="00A331D5"/>
    <w:rsid w:val="00A334BE"/>
    <w:rsid w:val="00A35312"/>
    <w:rsid w:val="00A361F3"/>
    <w:rsid w:val="00A36803"/>
    <w:rsid w:val="00A36953"/>
    <w:rsid w:val="00A36CF1"/>
    <w:rsid w:val="00A3756F"/>
    <w:rsid w:val="00A37C62"/>
    <w:rsid w:val="00A37DD0"/>
    <w:rsid w:val="00A37F8D"/>
    <w:rsid w:val="00A412A8"/>
    <w:rsid w:val="00A417A0"/>
    <w:rsid w:val="00A41915"/>
    <w:rsid w:val="00A41C69"/>
    <w:rsid w:val="00A4222A"/>
    <w:rsid w:val="00A422F9"/>
    <w:rsid w:val="00A42882"/>
    <w:rsid w:val="00A429A7"/>
    <w:rsid w:val="00A42E7C"/>
    <w:rsid w:val="00A4312C"/>
    <w:rsid w:val="00A451D2"/>
    <w:rsid w:val="00A45856"/>
    <w:rsid w:val="00A45931"/>
    <w:rsid w:val="00A45B90"/>
    <w:rsid w:val="00A46AFF"/>
    <w:rsid w:val="00A46D6E"/>
    <w:rsid w:val="00A47124"/>
    <w:rsid w:val="00A47950"/>
    <w:rsid w:val="00A47E2F"/>
    <w:rsid w:val="00A50324"/>
    <w:rsid w:val="00A50888"/>
    <w:rsid w:val="00A509D3"/>
    <w:rsid w:val="00A50D61"/>
    <w:rsid w:val="00A51241"/>
    <w:rsid w:val="00A5128F"/>
    <w:rsid w:val="00A51FF5"/>
    <w:rsid w:val="00A5272F"/>
    <w:rsid w:val="00A52FF7"/>
    <w:rsid w:val="00A548C3"/>
    <w:rsid w:val="00A54D80"/>
    <w:rsid w:val="00A5522C"/>
    <w:rsid w:val="00A55515"/>
    <w:rsid w:val="00A56050"/>
    <w:rsid w:val="00A561AA"/>
    <w:rsid w:val="00A570F8"/>
    <w:rsid w:val="00A5788A"/>
    <w:rsid w:val="00A60184"/>
    <w:rsid w:val="00A60673"/>
    <w:rsid w:val="00A60675"/>
    <w:rsid w:val="00A60F7D"/>
    <w:rsid w:val="00A6254B"/>
    <w:rsid w:val="00A641C2"/>
    <w:rsid w:val="00A64AA4"/>
    <w:rsid w:val="00A656C4"/>
    <w:rsid w:val="00A665FB"/>
    <w:rsid w:val="00A66D26"/>
    <w:rsid w:val="00A66EA7"/>
    <w:rsid w:val="00A6752D"/>
    <w:rsid w:val="00A70202"/>
    <w:rsid w:val="00A70778"/>
    <w:rsid w:val="00A70ABF"/>
    <w:rsid w:val="00A718AE"/>
    <w:rsid w:val="00A71B06"/>
    <w:rsid w:val="00A71BD5"/>
    <w:rsid w:val="00A72CB2"/>
    <w:rsid w:val="00A74977"/>
    <w:rsid w:val="00A75994"/>
    <w:rsid w:val="00A772B1"/>
    <w:rsid w:val="00A77B0C"/>
    <w:rsid w:val="00A8005D"/>
    <w:rsid w:val="00A801F3"/>
    <w:rsid w:val="00A804B5"/>
    <w:rsid w:val="00A8094F"/>
    <w:rsid w:val="00A810AC"/>
    <w:rsid w:val="00A81432"/>
    <w:rsid w:val="00A8180C"/>
    <w:rsid w:val="00A8189D"/>
    <w:rsid w:val="00A81C2A"/>
    <w:rsid w:val="00A824B8"/>
    <w:rsid w:val="00A82C54"/>
    <w:rsid w:val="00A83C53"/>
    <w:rsid w:val="00A84B5F"/>
    <w:rsid w:val="00A84C8D"/>
    <w:rsid w:val="00A86BBC"/>
    <w:rsid w:val="00A86C5A"/>
    <w:rsid w:val="00A86FFB"/>
    <w:rsid w:val="00A87565"/>
    <w:rsid w:val="00A87974"/>
    <w:rsid w:val="00A87AA9"/>
    <w:rsid w:val="00A90A81"/>
    <w:rsid w:val="00A90AFC"/>
    <w:rsid w:val="00A90D22"/>
    <w:rsid w:val="00A91636"/>
    <w:rsid w:val="00A91C89"/>
    <w:rsid w:val="00A92B0B"/>
    <w:rsid w:val="00A93784"/>
    <w:rsid w:val="00A93B65"/>
    <w:rsid w:val="00A93C01"/>
    <w:rsid w:val="00A942EC"/>
    <w:rsid w:val="00A9449E"/>
    <w:rsid w:val="00A94722"/>
    <w:rsid w:val="00A94A10"/>
    <w:rsid w:val="00A95129"/>
    <w:rsid w:val="00A95ABB"/>
    <w:rsid w:val="00A96AF2"/>
    <w:rsid w:val="00A977BC"/>
    <w:rsid w:val="00AA0BA3"/>
    <w:rsid w:val="00AA16E6"/>
    <w:rsid w:val="00AA2484"/>
    <w:rsid w:val="00AA261C"/>
    <w:rsid w:val="00AA27CB"/>
    <w:rsid w:val="00AA3161"/>
    <w:rsid w:val="00AA35C3"/>
    <w:rsid w:val="00AA3E7B"/>
    <w:rsid w:val="00AA447C"/>
    <w:rsid w:val="00AA4EEC"/>
    <w:rsid w:val="00AA5210"/>
    <w:rsid w:val="00AA5AFE"/>
    <w:rsid w:val="00AA603A"/>
    <w:rsid w:val="00AA67A5"/>
    <w:rsid w:val="00AA6FA8"/>
    <w:rsid w:val="00AA72B6"/>
    <w:rsid w:val="00AA7999"/>
    <w:rsid w:val="00AA7A72"/>
    <w:rsid w:val="00AA7B7A"/>
    <w:rsid w:val="00AA7C4D"/>
    <w:rsid w:val="00AB1D3A"/>
    <w:rsid w:val="00AB1D63"/>
    <w:rsid w:val="00AB1FF6"/>
    <w:rsid w:val="00AB3445"/>
    <w:rsid w:val="00AB346B"/>
    <w:rsid w:val="00AB3DE6"/>
    <w:rsid w:val="00AB3F93"/>
    <w:rsid w:val="00AB402E"/>
    <w:rsid w:val="00AB424C"/>
    <w:rsid w:val="00AB4706"/>
    <w:rsid w:val="00AB4908"/>
    <w:rsid w:val="00AB53AE"/>
    <w:rsid w:val="00AB5E98"/>
    <w:rsid w:val="00AC101B"/>
    <w:rsid w:val="00AC1872"/>
    <w:rsid w:val="00AC1B21"/>
    <w:rsid w:val="00AC1D7F"/>
    <w:rsid w:val="00AC21F8"/>
    <w:rsid w:val="00AC29CB"/>
    <w:rsid w:val="00AC2D4C"/>
    <w:rsid w:val="00AC2F5B"/>
    <w:rsid w:val="00AC38D3"/>
    <w:rsid w:val="00AC3ADE"/>
    <w:rsid w:val="00AC3CD9"/>
    <w:rsid w:val="00AC3E73"/>
    <w:rsid w:val="00AC42F5"/>
    <w:rsid w:val="00AC455F"/>
    <w:rsid w:val="00AC4B45"/>
    <w:rsid w:val="00AC51E7"/>
    <w:rsid w:val="00AC54B7"/>
    <w:rsid w:val="00AC56F7"/>
    <w:rsid w:val="00AC5918"/>
    <w:rsid w:val="00AC5C10"/>
    <w:rsid w:val="00AC612D"/>
    <w:rsid w:val="00AC6704"/>
    <w:rsid w:val="00AC748F"/>
    <w:rsid w:val="00AC7CAA"/>
    <w:rsid w:val="00AC7FD4"/>
    <w:rsid w:val="00AD073F"/>
    <w:rsid w:val="00AD0BE6"/>
    <w:rsid w:val="00AD14C8"/>
    <w:rsid w:val="00AD15B1"/>
    <w:rsid w:val="00AD1A82"/>
    <w:rsid w:val="00AD2428"/>
    <w:rsid w:val="00AD4846"/>
    <w:rsid w:val="00AD499D"/>
    <w:rsid w:val="00AD4BC1"/>
    <w:rsid w:val="00AD52BF"/>
    <w:rsid w:val="00AD60A4"/>
    <w:rsid w:val="00AD631F"/>
    <w:rsid w:val="00AD6DC9"/>
    <w:rsid w:val="00AE0BEA"/>
    <w:rsid w:val="00AE10E1"/>
    <w:rsid w:val="00AE21FF"/>
    <w:rsid w:val="00AE448E"/>
    <w:rsid w:val="00AE49A0"/>
    <w:rsid w:val="00AE4EBD"/>
    <w:rsid w:val="00AE4EC6"/>
    <w:rsid w:val="00AE5979"/>
    <w:rsid w:val="00AE59BA"/>
    <w:rsid w:val="00AE5CB7"/>
    <w:rsid w:val="00AE64E5"/>
    <w:rsid w:val="00AE66BC"/>
    <w:rsid w:val="00AE6BA4"/>
    <w:rsid w:val="00AE6D7D"/>
    <w:rsid w:val="00AE70BC"/>
    <w:rsid w:val="00AE7193"/>
    <w:rsid w:val="00AE723C"/>
    <w:rsid w:val="00AE7364"/>
    <w:rsid w:val="00AE75D9"/>
    <w:rsid w:val="00AE7964"/>
    <w:rsid w:val="00AF10FE"/>
    <w:rsid w:val="00AF1934"/>
    <w:rsid w:val="00AF1A37"/>
    <w:rsid w:val="00AF1CA6"/>
    <w:rsid w:val="00AF1E0A"/>
    <w:rsid w:val="00AF1F18"/>
    <w:rsid w:val="00AF2193"/>
    <w:rsid w:val="00AF3571"/>
    <w:rsid w:val="00AF4106"/>
    <w:rsid w:val="00AF47F6"/>
    <w:rsid w:val="00AF610D"/>
    <w:rsid w:val="00AF62E3"/>
    <w:rsid w:val="00AF686B"/>
    <w:rsid w:val="00AF693D"/>
    <w:rsid w:val="00AF7002"/>
    <w:rsid w:val="00AF7160"/>
    <w:rsid w:val="00AF73B6"/>
    <w:rsid w:val="00AF7D6A"/>
    <w:rsid w:val="00AF7E08"/>
    <w:rsid w:val="00AF7FD7"/>
    <w:rsid w:val="00B00163"/>
    <w:rsid w:val="00B00C93"/>
    <w:rsid w:val="00B01B24"/>
    <w:rsid w:val="00B01BD6"/>
    <w:rsid w:val="00B03E79"/>
    <w:rsid w:val="00B04068"/>
    <w:rsid w:val="00B05B72"/>
    <w:rsid w:val="00B05FB0"/>
    <w:rsid w:val="00B060F6"/>
    <w:rsid w:val="00B0726E"/>
    <w:rsid w:val="00B07272"/>
    <w:rsid w:val="00B07A36"/>
    <w:rsid w:val="00B10224"/>
    <w:rsid w:val="00B1081C"/>
    <w:rsid w:val="00B12168"/>
    <w:rsid w:val="00B12C28"/>
    <w:rsid w:val="00B13329"/>
    <w:rsid w:val="00B14064"/>
    <w:rsid w:val="00B156FF"/>
    <w:rsid w:val="00B15D47"/>
    <w:rsid w:val="00B17F6F"/>
    <w:rsid w:val="00B1F373"/>
    <w:rsid w:val="00B21150"/>
    <w:rsid w:val="00B211EE"/>
    <w:rsid w:val="00B219D1"/>
    <w:rsid w:val="00B21DAB"/>
    <w:rsid w:val="00B22663"/>
    <w:rsid w:val="00B22D61"/>
    <w:rsid w:val="00B23451"/>
    <w:rsid w:val="00B2470F"/>
    <w:rsid w:val="00B24FF7"/>
    <w:rsid w:val="00B254FF"/>
    <w:rsid w:val="00B25589"/>
    <w:rsid w:val="00B25777"/>
    <w:rsid w:val="00B25AD6"/>
    <w:rsid w:val="00B25B96"/>
    <w:rsid w:val="00B260CD"/>
    <w:rsid w:val="00B26C68"/>
    <w:rsid w:val="00B26CA9"/>
    <w:rsid w:val="00B27516"/>
    <w:rsid w:val="00B27566"/>
    <w:rsid w:val="00B30097"/>
    <w:rsid w:val="00B30826"/>
    <w:rsid w:val="00B31979"/>
    <w:rsid w:val="00B31C26"/>
    <w:rsid w:val="00B320B0"/>
    <w:rsid w:val="00B3235F"/>
    <w:rsid w:val="00B328BE"/>
    <w:rsid w:val="00B32DCC"/>
    <w:rsid w:val="00B333C0"/>
    <w:rsid w:val="00B33708"/>
    <w:rsid w:val="00B33BCC"/>
    <w:rsid w:val="00B3423D"/>
    <w:rsid w:val="00B34A6E"/>
    <w:rsid w:val="00B34D21"/>
    <w:rsid w:val="00B3568C"/>
    <w:rsid w:val="00B35A3E"/>
    <w:rsid w:val="00B35C27"/>
    <w:rsid w:val="00B35F9B"/>
    <w:rsid w:val="00B36709"/>
    <w:rsid w:val="00B369A7"/>
    <w:rsid w:val="00B36AA9"/>
    <w:rsid w:val="00B37881"/>
    <w:rsid w:val="00B40DA6"/>
    <w:rsid w:val="00B4197D"/>
    <w:rsid w:val="00B41A9D"/>
    <w:rsid w:val="00B41D5D"/>
    <w:rsid w:val="00B41F8F"/>
    <w:rsid w:val="00B4206B"/>
    <w:rsid w:val="00B422E0"/>
    <w:rsid w:val="00B42A4A"/>
    <w:rsid w:val="00B4435A"/>
    <w:rsid w:val="00B45551"/>
    <w:rsid w:val="00B46643"/>
    <w:rsid w:val="00B46C93"/>
    <w:rsid w:val="00B46D1C"/>
    <w:rsid w:val="00B47339"/>
    <w:rsid w:val="00B475FB"/>
    <w:rsid w:val="00B47D10"/>
    <w:rsid w:val="00B5020D"/>
    <w:rsid w:val="00B504C5"/>
    <w:rsid w:val="00B53AED"/>
    <w:rsid w:val="00B544AE"/>
    <w:rsid w:val="00B56537"/>
    <w:rsid w:val="00B56E8A"/>
    <w:rsid w:val="00B56EE2"/>
    <w:rsid w:val="00B57106"/>
    <w:rsid w:val="00B57B51"/>
    <w:rsid w:val="00B57EA2"/>
    <w:rsid w:val="00B6022C"/>
    <w:rsid w:val="00B6070A"/>
    <w:rsid w:val="00B60872"/>
    <w:rsid w:val="00B60963"/>
    <w:rsid w:val="00B62F1F"/>
    <w:rsid w:val="00B635B8"/>
    <w:rsid w:val="00B63AEA"/>
    <w:rsid w:val="00B64150"/>
    <w:rsid w:val="00B64275"/>
    <w:rsid w:val="00B648F1"/>
    <w:rsid w:val="00B65BA2"/>
    <w:rsid w:val="00B66095"/>
    <w:rsid w:val="00B66A8C"/>
    <w:rsid w:val="00B67A10"/>
    <w:rsid w:val="00B706EA"/>
    <w:rsid w:val="00B70725"/>
    <w:rsid w:val="00B70F76"/>
    <w:rsid w:val="00B727EB"/>
    <w:rsid w:val="00B73EDE"/>
    <w:rsid w:val="00B7403F"/>
    <w:rsid w:val="00B745FF"/>
    <w:rsid w:val="00B767AC"/>
    <w:rsid w:val="00B769B6"/>
    <w:rsid w:val="00B769E3"/>
    <w:rsid w:val="00B76B49"/>
    <w:rsid w:val="00B815FE"/>
    <w:rsid w:val="00B81FA4"/>
    <w:rsid w:val="00B81FAA"/>
    <w:rsid w:val="00B8235E"/>
    <w:rsid w:val="00B838BD"/>
    <w:rsid w:val="00B83B30"/>
    <w:rsid w:val="00B83BE2"/>
    <w:rsid w:val="00B85EA6"/>
    <w:rsid w:val="00B863B5"/>
    <w:rsid w:val="00B86CAD"/>
    <w:rsid w:val="00B877DF"/>
    <w:rsid w:val="00B87811"/>
    <w:rsid w:val="00B8794C"/>
    <w:rsid w:val="00B90B46"/>
    <w:rsid w:val="00B916AC"/>
    <w:rsid w:val="00B91E84"/>
    <w:rsid w:val="00B91F44"/>
    <w:rsid w:val="00B92451"/>
    <w:rsid w:val="00B926F9"/>
    <w:rsid w:val="00B92C50"/>
    <w:rsid w:val="00B933F4"/>
    <w:rsid w:val="00B93973"/>
    <w:rsid w:val="00B93DBD"/>
    <w:rsid w:val="00B949A5"/>
    <w:rsid w:val="00B94BA4"/>
    <w:rsid w:val="00B95789"/>
    <w:rsid w:val="00B95AC0"/>
    <w:rsid w:val="00B95EF4"/>
    <w:rsid w:val="00B963A8"/>
    <w:rsid w:val="00B967A8"/>
    <w:rsid w:val="00B9736C"/>
    <w:rsid w:val="00BA016B"/>
    <w:rsid w:val="00BA02CC"/>
    <w:rsid w:val="00BA13EE"/>
    <w:rsid w:val="00BA24E0"/>
    <w:rsid w:val="00BA69C4"/>
    <w:rsid w:val="00BA6CE9"/>
    <w:rsid w:val="00BA7421"/>
    <w:rsid w:val="00BB156A"/>
    <w:rsid w:val="00BB1922"/>
    <w:rsid w:val="00BB1B7C"/>
    <w:rsid w:val="00BB1E20"/>
    <w:rsid w:val="00BB2640"/>
    <w:rsid w:val="00BB3001"/>
    <w:rsid w:val="00BB3195"/>
    <w:rsid w:val="00BB37DB"/>
    <w:rsid w:val="00BB3BDE"/>
    <w:rsid w:val="00BB3D3F"/>
    <w:rsid w:val="00BB4007"/>
    <w:rsid w:val="00BB4845"/>
    <w:rsid w:val="00BB4E44"/>
    <w:rsid w:val="00BB506B"/>
    <w:rsid w:val="00BB5D28"/>
    <w:rsid w:val="00BB5F0B"/>
    <w:rsid w:val="00BB6509"/>
    <w:rsid w:val="00BB66A8"/>
    <w:rsid w:val="00BB67BC"/>
    <w:rsid w:val="00BB69CB"/>
    <w:rsid w:val="00BB69F2"/>
    <w:rsid w:val="00BB7945"/>
    <w:rsid w:val="00BB7A23"/>
    <w:rsid w:val="00BC0445"/>
    <w:rsid w:val="00BC0904"/>
    <w:rsid w:val="00BC0FB0"/>
    <w:rsid w:val="00BC156A"/>
    <w:rsid w:val="00BC248C"/>
    <w:rsid w:val="00BC2DEF"/>
    <w:rsid w:val="00BC3A9C"/>
    <w:rsid w:val="00BC4DB1"/>
    <w:rsid w:val="00BC4F18"/>
    <w:rsid w:val="00BC502F"/>
    <w:rsid w:val="00BC5C73"/>
    <w:rsid w:val="00BC5E7B"/>
    <w:rsid w:val="00BC5F07"/>
    <w:rsid w:val="00BC6473"/>
    <w:rsid w:val="00BC6C6B"/>
    <w:rsid w:val="00BC6C73"/>
    <w:rsid w:val="00BC72E5"/>
    <w:rsid w:val="00BC798C"/>
    <w:rsid w:val="00BC7D87"/>
    <w:rsid w:val="00BC7ECB"/>
    <w:rsid w:val="00BD0257"/>
    <w:rsid w:val="00BD04F3"/>
    <w:rsid w:val="00BD27D8"/>
    <w:rsid w:val="00BD30EE"/>
    <w:rsid w:val="00BD3131"/>
    <w:rsid w:val="00BD4C03"/>
    <w:rsid w:val="00BD4C18"/>
    <w:rsid w:val="00BD4CC9"/>
    <w:rsid w:val="00BE0155"/>
    <w:rsid w:val="00BE02A6"/>
    <w:rsid w:val="00BE09AF"/>
    <w:rsid w:val="00BE1AB5"/>
    <w:rsid w:val="00BE1ACC"/>
    <w:rsid w:val="00BE1AE8"/>
    <w:rsid w:val="00BE23BB"/>
    <w:rsid w:val="00BE2765"/>
    <w:rsid w:val="00BE2D9F"/>
    <w:rsid w:val="00BE3339"/>
    <w:rsid w:val="00BE41BD"/>
    <w:rsid w:val="00BE470D"/>
    <w:rsid w:val="00BE4C54"/>
    <w:rsid w:val="00BE4EDA"/>
    <w:rsid w:val="00BE56DA"/>
    <w:rsid w:val="00BE5A12"/>
    <w:rsid w:val="00BE61E9"/>
    <w:rsid w:val="00BE66D6"/>
    <w:rsid w:val="00BE6759"/>
    <w:rsid w:val="00BE6938"/>
    <w:rsid w:val="00BE6A8C"/>
    <w:rsid w:val="00BE7659"/>
    <w:rsid w:val="00BF189F"/>
    <w:rsid w:val="00BF1A0C"/>
    <w:rsid w:val="00BF36CE"/>
    <w:rsid w:val="00BF375D"/>
    <w:rsid w:val="00BF3C35"/>
    <w:rsid w:val="00BF4563"/>
    <w:rsid w:val="00BF4BE7"/>
    <w:rsid w:val="00BF5931"/>
    <w:rsid w:val="00BF6658"/>
    <w:rsid w:val="00BF698B"/>
    <w:rsid w:val="00BF6CDB"/>
    <w:rsid w:val="00BF6FDC"/>
    <w:rsid w:val="00BF78DC"/>
    <w:rsid w:val="00C01EC0"/>
    <w:rsid w:val="00C021EB"/>
    <w:rsid w:val="00C03D58"/>
    <w:rsid w:val="00C04277"/>
    <w:rsid w:val="00C042DF"/>
    <w:rsid w:val="00C04444"/>
    <w:rsid w:val="00C0516D"/>
    <w:rsid w:val="00C0518D"/>
    <w:rsid w:val="00C0527C"/>
    <w:rsid w:val="00C0592E"/>
    <w:rsid w:val="00C068EF"/>
    <w:rsid w:val="00C07400"/>
    <w:rsid w:val="00C10212"/>
    <w:rsid w:val="00C102BC"/>
    <w:rsid w:val="00C10EF1"/>
    <w:rsid w:val="00C10FA5"/>
    <w:rsid w:val="00C1146B"/>
    <w:rsid w:val="00C116E2"/>
    <w:rsid w:val="00C11C6A"/>
    <w:rsid w:val="00C12841"/>
    <w:rsid w:val="00C12CC5"/>
    <w:rsid w:val="00C14090"/>
    <w:rsid w:val="00C145EC"/>
    <w:rsid w:val="00C14962"/>
    <w:rsid w:val="00C15B84"/>
    <w:rsid w:val="00C16551"/>
    <w:rsid w:val="00C16A5A"/>
    <w:rsid w:val="00C16ED3"/>
    <w:rsid w:val="00C1788E"/>
    <w:rsid w:val="00C17DB7"/>
    <w:rsid w:val="00C2074F"/>
    <w:rsid w:val="00C20FD4"/>
    <w:rsid w:val="00C2142E"/>
    <w:rsid w:val="00C2270E"/>
    <w:rsid w:val="00C2281C"/>
    <w:rsid w:val="00C23AEC"/>
    <w:rsid w:val="00C23DDC"/>
    <w:rsid w:val="00C23E7E"/>
    <w:rsid w:val="00C244EE"/>
    <w:rsid w:val="00C26D8D"/>
    <w:rsid w:val="00C27E9C"/>
    <w:rsid w:val="00C27FA5"/>
    <w:rsid w:val="00C304BF"/>
    <w:rsid w:val="00C30981"/>
    <w:rsid w:val="00C30AFF"/>
    <w:rsid w:val="00C3165D"/>
    <w:rsid w:val="00C32468"/>
    <w:rsid w:val="00C32F36"/>
    <w:rsid w:val="00C3330B"/>
    <w:rsid w:val="00C3335D"/>
    <w:rsid w:val="00C34578"/>
    <w:rsid w:val="00C349EE"/>
    <w:rsid w:val="00C34DA3"/>
    <w:rsid w:val="00C3540A"/>
    <w:rsid w:val="00C3548F"/>
    <w:rsid w:val="00C36970"/>
    <w:rsid w:val="00C36F4F"/>
    <w:rsid w:val="00C37133"/>
    <w:rsid w:val="00C40088"/>
    <w:rsid w:val="00C40CCB"/>
    <w:rsid w:val="00C40EC5"/>
    <w:rsid w:val="00C41700"/>
    <w:rsid w:val="00C41F9A"/>
    <w:rsid w:val="00C42540"/>
    <w:rsid w:val="00C42AE1"/>
    <w:rsid w:val="00C42E1D"/>
    <w:rsid w:val="00C4321A"/>
    <w:rsid w:val="00C43BDE"/>
    <w:rsid w:val="00C44B86"/>
    <w:rsid w:val="00C44FBE"/>
    <w:rsid w:val="00C45723"/>
    <w:rsid w:val="00C45A81"/>
    <w:rsid w:val="00C47B6F"/>
    <w:rsid w:val="00C47B7B"/>
    <w:rsid w:val="00C47BBB"/>
    <w:rsid w:val="00C47CBC"/>
    <w:rsid w:val="00C505B8"/>
    <w:rsid w:val="00C512A5"/>
    <w:rsid w:val="00C525E0"/>
    <w:rsid w:val="00C526B8"/>
    <w:rsid w:val="00C5303C"/>
    <w:rsid w:val="00C54999"/>
    <w:rsid w:val="00C5541B"/>
    <w:rsid w:val="00C5662F"/>
    <w:rsid w:val="00C573CC"/>
    <w:rsid w:val="00C5784C"/>
    <w:rsid w:val="00C600D8"/>
    <w:rsid w:val="00C6074B"/>
    <w:rsid w:val="00C60A83"/>
    <w:rsid w:val="00C61836"/>
    <w:rsid w:val="00C61F77"/>
    <w:rsid w:val="00C6223A"/>
    <w:rsid w:val="00C6301D"/>
    <w:rsid w:val="00C631F1"/>
    <w:rsid w:val="00C6404A"/>
    <w:rsid w:val="00C64406"/>
    <w:rsid w:val="00C65969"/>
    <w:rsid w:val="00C666E8"/>
    <w:rsid w:val="00C66B53"/>
    <w:rsid w:val="00C66FA2"/>
    <w:rsid w:val="00C71416"/>
    <w:rsid w:val="00C71533"/>
    <w:rsid w:val="00C715B8"/>
    <w:rsid w:val="00C71683"/>
    <w:rsid w:val="00C71763"/>
    <w:rsid w:val="00C72224"/>
    <w:rsid w:val="00C72591"/>
    <w:rsid w:val="00C74CEF"/>
    <w:rsid w:val="00C75706"/>
    <w:rsid w:val="00C777C2"/>
    <w:rsid w:val="00C80907"/>
    <w:rsid w:val="00C80A58"/>
    <w:rsid w:val="00C812A8"/>
    <w:rsid w:val="00C819B1"/>
    <w:rsid w:val="00C81FD2"/>
    <w:rsid w:val="00C829A8"/>
    <w:rsid w:val="00C82C6D"/>
    <w:rsid w:val="00C84204"/>
    <w:rsid w:val="00C84FC4"/>
    <w:rsid w:val="00C850C0"/>
    <w:rsid w:val="00C853EE"/>
    <w:rsid w:val="00C85479"/>
    <w:rsid w:val="00C85B28"/>
    <w:rsid w:val="00C86038"/>
    <w:rsid w:val="00C86D01"/>
    <w:rsid w:val="00C86FA7"/>
    <w:rsid w:val="00C87BD7"/>
    <w:rsid w:val="00C90CC1"/>
    <w:rsid w:val="00C90EBD"/>
    <w:rsid w:val="00C9179B"/>
    <w:rsid w:val="00C917CB"/>
    <w:rsid w:val="00C91D15"/>
    <w:rsid w:val="00C91D9E"/>
    <w:rsid w:val="00C922A6"/>
    <w:rsid w:val="00C925FA"/>
    <w:rsid w:val="00C92A23"/>
    <w:rsid w:val="00C92B0F"/>
    <w:rsid w:val="00C93338"/>
    <w:rsid w:val="00C93509"/>
    <w:rsid w:val="00C957DB"/>
    <w:rsid w:val="00C969D2"/>
    <w:rsid w:val="00C96EB4"/>
    <w:rsid w:val="00C96FD8"/>
    <w:rsid w:val="00C971FD"/>
    <w:rsid w:val="00C9726E"/>
    <w:rsid w:val="00C97A76"/>
    <w:rsid w:val="00CA0202"/>
    <w:rsid w:val="00CA04B6"/>
    <w:rsid w:val="00CA12E9"/>
    <w:rsid w:val="00CA216D"/>
    <w:rsid w:val="00CA236A"/>
    <w:rsid w:val="00CA2681"/>
    <w:rsid w:val="00CA3045"/>
    <w:rsid w:val="00CA3866"/>
    <w:rsid w:val="00CA3AA5"/>
    <w:rsid w:val="00CA4001"/>
    <w:rsid w:val="00CA42E9"/>
    <w:rsid w:val="00CA4815"/>
    <w:rsid w:val="00CA4F46"/>
    <w:rsid w:val="00CA57F0"/>
    <w:rsid w:val="00CA5F73"/>
    <w:rsid w:val="00CA6793"/>
    <w:rsid w:val="00CA69C8"/>
    <w:rsid w:val="00CA6C49"/>
    <w:rsid w:val="00CB0ADA"/>
    <w:rsid w:val="00CB1414"/>
    <w:rsid w:val="00CB16FF"/>
    <w:rsid w:val="00CB1C15"/>
    <w:rsid w:val="00CB2177"/>
    <w:rsid w:val="00CB2319"/>
    <w:rsid w:val="00CB24CF"/>
    <w:rsid w:val="00CB29C5"/>
    <w:rsid w:val="00CB2B51"/>
    <w:rsid w:val="00CB2C33"/>
    <w:rsid w:val="00CB2CF3"/>
    <w:rsid w:val="00CB310A"/>
    <w:rsid w:val="00CB6189"/>
    <w:rsid w:val="00CB6E14"/>
    <w:rsid w:val="00CC069B"/>
    <w:rsid w:val="00CC0CFE"/>
    <w:rsid w:val="00CC18FA"/>
    <w:rsid w:val="00CC23C1"/>
    <w:rsid w:val="00CC2B9C"/>
    <w:rsid w:val="00CC3002"/>
    <w:rsid w:val="00CC3347"/>
    <w:rsid w:val="00CC4001"/>
    <w:rsid w:val="00CC40C6"/>
    <w:rsid w:val="00CC42AE"/>
    <w:rsid w:val="00CC4374"/>
    <w:rsid w:val="00CC44B3"/>
    <w:rsid w:val="00CC48BD"/>
    <w:rsid w:val="00CC4A27"/>
    <w:rsid w:val="00CC4E1D"/>
    <w:rsid w:val="00CC5729"/>
    <w:rsid w:val="00CC6E97"/>
    <w:rsid w:val="00CC7EAD"/>
    <w:rsid w:val="00CD248A"/>
    <w:rsid w:val="00CD2C84"/>
    <w:rsid w:val="00CD3717"/>
    <w:rsid w:val="00CD4130"/>
    <w:rsid w:val="00CD4A1D"/>
    <w:rsid w:val="00CD6D6E"/>
    <w:rsid w:val="00CD70E7"/>
    <w:rsid w:val="00CD7246"/>
    <w:rsid w:val="00CD7979"/>
    <w:rsid w:val="00CE0B48"/>
    <w:rsid w:val="00CE0EFF"/>
    <w:rsid w:val="00CE160D"/>
    <w:rsid w:val="00CE179A"/>
    <w:rsid w:val="00CE2001"/>
    <w:rsid w:val="00CE228C"/>
    <w:rsid w:val="00CE27AB"/>
    <w:rsid w:val="00CE2C7F"/>
    <w:rsid w:val="00CE2D07"/>
    <w:rsid w:val="00CE367E"/>
    <w:rsid w:val="00CE3FE0"/>
    <w:rsid w:val="00CE479A"/>
    <w:rsid w:val="00CE4CB7"/>
    <w:rsid w:val="00CE5675"/>
    <w:rsid w:val="00CE56CC"/>
    <w:rsid w:val="00CE7090"/>
    <w:rsid w:val="00CF061D"/>
    <w:rsid w:val="00CF10AE"/>
    <w:rsid w:val="00CF14A2"/>
    <w:rsid w:val="00CF190B"/>
    <w:rsid w:val="00CF19C4"/>
    <w:rsid w:val="00CF2CC5"/>
    <w:rsid w:val="00CF2FE2"/>
    <w:rsid w:val="00CF3447"/>
    <w:rsid w:val="00CF3AEF"/>
    <w:rsid w:val="00CF3DB1"/>
    <w:rsid w:val="00CF438F"/>
    <w:rsid w:val="00CF4FC8"/>
    <w:rsid w:val="00CF637D"/>
    <w:rsid w:val="00CF6562"/>
    <w:rsid w:val="00CF6A8C"/>
    <w:rsid w:val="00CF6B91"/>
    <w:rsid w:val="00CF73DC"/>
    <w:rsid w:val="00CF74D1"/>
    <w:rsid w:val="00D00822"/>
    <w:rsid w:val="00D00C48"/>
    <w:rsid w:val="00D01466"/>
    <w:rsid w:val="00D01627"/>
    <w:rsid w:val="00D02C5B"/>
    <w:rsid w:val="00D02CCE"/>
    <w:rsid w:val="00D04484"/>
    <w:rsid w:val="00D04562"/>
    <w:rsid w:val="00D050A9"/>
    <w:rsid w:val="00D05967"/>
    <w:rsid w:val="00D05B39"/>
    <w:rsid w:val="00D06455"/>
    <w:rsid w:val="00D077A4"/>
    <w:rsid w:val="00D10139"/>
    <w:rsid w:val="00D1065E"/>
    <w:rsid w:val="00D11523"/>
    <w:rsid w:val="00D116B2"/>
    <w:rsid w:val="00D1207F"/>
    <w:rsid w:val="00D1282F"/>
    <w:rsid w:val="00D128F1"/>
    <w:rsid w:val="00D13DB1"/>
    <w:rsid w:val="00D145B7"/>
    <w:rsid w:val="00D146A9"/>
    <w:rsid w:val="00D151BA"/>
    <w:rsid w:val="00D155B0"/>
    <w:rsid w:val="00D16FB0"/>
    <w:rsid w:val="00D17293"/>
    <w:rsid w:val="00D17AED"/>
    <w:rsid w:val="00D17FF8"/>
    <w:rsid w:val="00D20370"/>
    <w:rsid w:val="00D204B2"/>
    <w:rsid w:val="00D214EE"/>
    <w:rsid w:val="00D21C9A"/>
    <w:rsid w:val="00D21CE5"/>
    <w:rsid w:val="00D22E0E"/>
    <w:rsid w:val="00D22ECF"/>
    <w:rsid w:val="00D2302D"/>
    <w:rsid w:val="00D23368"/>
    <w:rsid w:val="00D24D8D"/>
    <w:rsid w:val="00D25964"/>
    <w:rsid w:val="00D2683F"/>
    <w:rsid w:val="00D26E0D"/>
    <w:rsid w:val="00D30859"/>
    <w:rsid w:val="00D311FF"/>
    <w:rsid w:val="00D320A1"/>
    <w:rsid w:val="00D32598"/>
    <w:rsid w:val="00D3415B"/>
    <w:rsid w:val="00D34D68"/>
    <w:rsid w:val="00D34E6F"/>
    <w:rsid w:val="00D350D1"/>
    <w:rsid w:val="00D360A9"/>
    <w:rsid w:val="00D364A6"/>
    <w:rsid w:val="00D365AB"/>
    <w:rsid w:val="00D36CB2"/>
    <w:rsid w:val="00D3725F"/>
    <w:rsid w:val="00D37BAE"/>
    <w:rsid w:val="00D40385"/>
    <w:rsid w:val="00D4126F"/>
    <w:rsid w:val="00D41D44"/>
    <w:rsid w:val="00D41DE9"/>
    <w:rsid w:val="00D42780"/>
    <w:rsid w:val="00D4297E"/>
    <w:rsid w:val="00D43464"/>
    <w:rsid w:val="00D436B3"/>
    <w:rsid w:val="00D436DD"/>
    <w:rsid w:val="00D43F08"/>
    <w:rsid w:val="00D44E6F"/>
    <w:rsid w:val="00D452EE"/>
    <w:rsid w:val="00D45DE8"/>
    <w:rsid w:val="00D46640"/>
    <w:rsid w:val="00D467B7"/>
    <w:rsid w:val="00D46808"/>
    <w:rsid w:val="00D468B9"/>
    <w:rsid w:val="00D46FC2"/>
    <w:rsid w:val="00D50B22"/>
    <w:rsid w:val="00D50E92"/>
    <w:rsid w:val="00D51952"/>
    <w:rsid w:val="00D52D1A"/>
    <w:rsid w:val="00D5471C"/>
    <w:rsid w:val="00D55BD1"/>
    <w:rsid w:val="00D560F1"/>
    <w:rsid w:val="00D5688A"/>
    <w:rsid w:val="00D57080"/>
    <w:rsid w:val="00D57269"/>
    <w:rsid w:val="00D5730A"/>
    <w:rsid w:val="00D5747E"/>
    <w:rsid w:val="00D57B29"/>
    <w:rsid w:val="00D60A7F"/>
    <w:rsid w:val="00D60AFD"/>
    <w:rsid w:val="00D60C3B"/>
    <w:rsid w:val="00D61109"/>
    <w:rsid w:val="00D611D1"/>
    <w:rsid w:val="00D619AF"/>
    <w:rsid w:val="00D61C16"/>
    <w:rsid w:val="00D626D4"/>
    <w:rsid w:val="00D62727"/>
    <w:rsid w:val="00D629E5"/>
    <w:rsid w:val="00D62B14"/>
    <w:rsid w:val="00D62B36"/>
    <w:rsid w:val="00D6343D"/>
    <w:rsid w:val="00D6448A"/>
    <w:rsid w:val="00D64A1D"/>
    <w:rsid w:val="00D64CA7"/>
    <w:rsid w:val="00D64CCD"/>
    <w:rsid w:val="00D66BB9"/>
    <w:rsid w:val="00D674E4"/>
    <w:rsid w:val="00D676F0"/>
    <w:rsid w:val="00D708D8"/>
    <w:rsid w:val="00D70AC7"/>
    <w:rsid w:val="00D70B69"/>
    <w:rsid w:val="00D712BE"/>
    <w:rsid w:val="00D7142B"/>
    <w:rsid w:val="00D72060"/>
    <w:rsid w:val="00D72ECD"/>
    <w:rsid w:val="00D73AA5"/>
    <w:rsid w:val="00D73EB3"/>
    <w:rsid w:val="00D7403D"/>
    <w:rsid w:val="00D7432A"/>
    <w:rsid w:val="00D7509B"/>
    <w:rsid w:val="00D75DD3"/>
    <w:rsid w:val="00D762AF"/>
    <w:rsid w:val="00D76C11"/>
    <w:rsid w:val="00D77249"/>
    <w:rsid w:val="00D77B0D"/>
    <w:rsid w:val="00D77FE6"/>
    <w:rsid w:val="00D80875"/>
    <w:rsid w:val="00D80DFF"/>
    <w:rsid w:val="00D810ED"/>
    <w:rsid w:val="00D81483"/>
    <w:rsid w:val="00D8178F"/>
    <w:rsid w:val="00D825B2"/>
    <w:rsid w:val="00D82608"/>
    <w:rsid w:val="00D8284C"/>
    <w:rsid w:val="00D82D8F"/>
    <w:rsid w:val="00D8472D"/>
    <w:rsid w:val="00D850A2"/>
    <w:rsid w:val="00D85A58"/>
    <w:rsid w:val="00D86284"/>
    <w:rsid w:val="00D862B4"/>
    <w:rsid w:val="00D863B6"/>
    <w:rsid w:val="00D86A77"/>
    <w:rsid w:val="00D86B19"/>
    <w:rsid w:val="00D86D92"/>
    <w:rsid w:val="00D87246"/>
    <w:rsid w:val="00D90788"/>
    <w:rsid w:val="00D94324"/>
    <w:rsid w:val="00D9459F"/>
    <w:rsid w:val="00D947E5"/>
    <w:rsid w:val="00D9482E"/>
    <w:rsid w:val="00D94A92"/>
    <w:rsid w:val="00D94B05"/>
    <w:rsid w:val="00D96053"/>
    <w:rsid w:val="00D961AA"/>
    <w:rsid w:val="00D964C6"/>
    <w:rsid w:val="00D974E2"/>
    <w:rsid w:val="00D97544"/>
    <w:rsid w:val="00D97ECA"/>
    <w:rsid w:val="00DA0C72"/>
    <w:rsid w:val="00DA1606"/>
    <w:rsid w:val="00DA1E6D"/>
    <w:rsid w:val="00DA1F02"/>
    <w:rsid w:val="00DA2384"/>
    <w:rsid w:val="00DA26A5"/>
    <w:rsid w:val="00DA3614"/>
    <w:rsid w:val="00DA3FCF"/>
    <w:rsid w:val="00DA4267"/>
    <w:rsid w:val="00DA4829"/>
    <w:rsid w:val="00DA49AA"/>
    <w:rsid w:val="00DA527D"/>
    <w:rsid w:val="00DA65AB"/>
    <w:rsid w:val="00DA67DF"/>
    <w:rsid w:val="00DA6D8B"/>
    <w:rsid w:val="00DA7071"/>
    <w:rsid w:val="00DA7860"/>
    <w:rsid w:val="00DB0F9E"/>
    <w:rsid w:val="00DB10F1"/>
    <w:rsid w:val="00DB1ADD"/>
    <w:rsid w:val="00DB1C79"/>
    <w:rsid w:val="00DB2783"/>
    <w:rsid w:val="00DB29C7"/>
    <w:rsid w:val="00DB313D"/>
    <w:rsid w:val="00DB4417"/>
    <w:rsid w:val="00DB4B76"/>
    <w:rsid w:val="00DB56BD"/>
    <w:rsid w:val="00DB5B0E"/>
    <w:rsid w:val="00DB64A9"/>
    <w:rsid w:val="00DB69E2"/>
    <w:rsid w:val="00DC0213"/>
    <w:rsid w:val="00DC0BB1"/>
    <w:rsid w:val="00DC0E3D"/>
    <w:rsid w:val="00DC1060"/>
    <w:rsid w:val="00DC158D"/>
    <w:rsid w:val="00DC1696"/>
    <w:rsid w:val="00DC218E"/>
    <w:rsid w:val="00DC2C61"/>
    <w:rsid w:val="00DC346E"/>
    <w:rsid w:val="00DC3FD9"/>
    <w:rsid w:val="00DC414A"/>
    <w:rsid w:val="00DC5653"/>
    <w:rsid w:val="00DC5967"/>
    <w:rsid w:val="00DC5980"/>
    <w:rsid w:val="00DC60C9"/>
    <w:rsid w:val="00DC684B"/>
    <w:rsid w:val="00DC71F7"/>
    <w:rsid w:val="00DC785A"/>
    <w:rsid w:val="00DD0957"/>
    <w:rsid w:val="00DD0CEF"/>
    <w:rsid w:val="00DD26E9"/>
    <w:rsid w:val="00DD2B46"/>
    <w:rsid w:val="00DD2CF2"/>
    <w:rsid w:val="00DD2D51"/>
    <w:rsid w:val="00DD3086"/>
    <w:rsid w:val="00DD48CD"/>
    <w:rsid w:val="00DD49E2"/>
    <w:rsid w:val="00DD4A1E"/>
    <w:rsid w:val="00DD4C92"/>
    <w:rsid w:val="00DD5784"/>
    <w:rsid w:val="00DD62C7"/>
    <w:rsid w:val="00DD774C"/>
    <w:rsid w:val="00DD7B5D"/>
    <w:rsid w:val="00DE053E"/>
    <w:rsid w:val="00DE1974"/>
    <w:rsid w:val="00DE201D"/>
    <w:rsid w:val="00DE205D"/>
    <w:rsid w:val="00DE2D8D"/>
    <w:rsid w:val="00DE445F"/>
    <w:rsid w:val="00DE4E56"/>
    <w:rsid w:val="00DE5692"/>
    <w:rsid w:val="00DE5869"/>
    <w:rsid w:val="00DF003A"/>
    <w:rsid w:val="00DF078A"/>
    <w:rsid w:val="00DF0D9B"/>
    <w:rsid w:val="00DF17A3"/>
    <w:rsid w:val="00DF29F1"/>
    <w:rsid w:val="00DF2AA9"/>
    <w:rsid w:val="00DF30AE"/>
    <w:rsid w:val="00DF33B3"/>
    <w:rsid w:val="00DF3766"/>
    <w:rsid w:val="00DF37B9"/>
    <w:rsid w:val="00DF40E6"/>
    <w:rsid w:val="00DF41EF"/>
    <w:rsid w:val="00DF441D"/>
    <w:rsid w:val="00DF654E"/>
    <w:rsid w:val="00DF6557"/>
    <w:rsid w:val="00DF67B0"/>
    <w:rsid w:val="00DF689F"/>
    <w:rsid w:val="00DF69C5"/>
    <w:rsid w:val="00DF6F80"/>
    <w:rsid w:val="00DF720B"/>
    <w:rsid w:val="00DF79AE"/>
    <w:rsid w:val="00E00048"/>
    <w:rsid w:val="00E0012F"/>
    <w:rsid w:val="00E005B7"/>
    <w:rsid w:val="00E00903"/>
    <w:rsid w:val="00E00A6B"/>
    <w:rsid w:val="00E018FD"/>
    <w:rsid w:val="00E01922"/>
    <w:rsid w:val="00E024E1"/>
    <w:rsid w:val="00E02517"/>
    <w:rsid w:val="00E0281F"/>
    <w:rsid w:val="00E02D0F"/>
    <w:rsid w:val="00E02E7E"/>
    <w:rsid w:val="00E02E9C"/>
    <w:rsid w:val="00E031EC"/>
    <w:rsid w:val="00E035A2"/>
    <w:rsid w:val="00E03B45"/>
    <w:rsid w:val="00E0494B"/>
    <w:rsid w:val="00E061FE"/>
    <w:rsid w:val="00E06ED6"/>
    <w:rsid w:val="00E07492"/>
    <w:rsid w:val="00E074A7"/>
    <w:rsid w:val="00E077F4"/>
    <w:rsid w:val="00E07C93"/>
    <w:rsid w:val="00E106FF"/>
    <w:rsid w:val="00E110AA"/>
    <w:rsid w:val="00E11C42"/>
    <w:rsid w:val="00E11F5D"/>
    <w:rsid w:val="00E124C8"/>
    <w:rsid w:val="00E13D9B"/>
    <w:rsid w:val="00E13F33"/>
    <w:rsid w:val="00E14861"/>
    <w:rsid w:val="00E14BF8"/>
    <w:rsid w:val="00E169F1"/>
    <w:rsid w:val="00E16A1D"/>
    <w:rsid w:val="00E17EFE"/>
    <w:rsid w:val="00E20EE8"/>
    <w:rsid w:val="00E21008"/>
    <w:rsid w:val="00E219B1"/>
    <w:rsid w:val="00E2267C"/>
    <w:rsid w:val="00E2339F"/>
    <w:rsid w:val="00E238F6"/>
    <w:rsid w:val="00E23FEC"/>
    <w:rsid w:val="00E24AA3"/>
    <w:rsid w:val="00E26130"/>
    <w:rsid w:val="00E261C7"/>
    <w:rsid w:val="00E27AF3"/>
    <w:rsid w:val="00E27B18"/>
    <w:rsid w:val="00E30031"/>
    <w:rsid w:val="00E30A0E"/>
    <w:rsid w:val="00E30AE2"/>
    <w:rsid w:val="00E31BC2"/>
    <w:rsid w:val="00E31F2C"/>
    <w:rsid w:val="00E325E1"/>
    <w:rsid w:val="00E326DC"/>
    <w:rsid w:val="00E328F8"/>
    <w:rsid w:val="00E336D1"/>
    <w:rsid w:val="00E33734"/>
    <w:rsid w:val="00E34DDC"/>
    <w:rsid w:val="00E357A5"/>
    <w:rsid w:val="00E35ACB"/>
    <w:rsid w:val="00E36910"/>
    <w:rsid w:val="00E404BE"/>
    <w:rsid w:val="00E406D7"/>
    <w:rsid w:val="00E40B50"/>
    <w:rsid w:val="00E40CFC"/>
    <w:rsid w:val="00E419AC"/>
    <w:rsid w:val="00E41B9C"/>
    <w:rsid w:val="00E41C8F"/>
    <w:rsid w:val="00E42AFC"/>
    <w:rsid w:val="00E42E6B"/>
    <w:rsid w:val="00E42FEC"/>
    <w:rsid w:val="00E43794"/>
    <w:rsid w:val="00E43A78"/>
    <w:rsid w:val="00E44C54"/>
    <w:rsid w:val="00E4504F"/>
    <w:rsid w:val="00E45C62"/>
    <w:rsid w:val="00E45CB6"/>
    <w:rsid w:val="00E45D37"/>
    <w:rsid w:val="00E4605F"/>
    <w:rsid w:val="00E4741E"/>
    <w:rsid w:val="00E50051"/>
    <w:rsid w:val="00E50843"/>
    <w:rsid w:val="00E5137D"/>
    <w:rsid w:val="00E5198D"/>
    <w:rsid w:val="00E5273C"/>
    <w:rsid w:val="00E529E5"/>
    <w:rsid w:val="00E52F15"/>
    <w:rsid w:val="00E533A1"/>
    <w:rsid w:val="00E53711"/>
    <w:rsid w:val="00E53789"/>
    <w:rsid w:val="00E53A08"/>
    <w:rsid w:val="00E54975"/>
    <w:rsid w:val="00E549CB"/>
    <w:rsid w:val="00E563F6"/>
    <w:rsid w:val="00E56D14"/>
    <w:rsid w:val="00E5753F"/>
    <w:rsid w:val="00E57566"/>
    <w:rsid w:val="00E607E7"/>
    <w:rsid w:val="00E61D3C"/>
    <w:rsid w:val="00E63DAD"/>
    <w:rsid w:val="00E63EA2"/>
    <w:rsid w:val="00E64AF8"/>
    <w:rsid w:val="00E64B9D"/>
    <w:rsid w:val="00E65230"/>
    <w:rsid w:val="00E65247"/>
    <w:rsid w:val="00E65595"/>
    <w:rsid w:val="00E65DCB"/>
    <w:rsid w:val="00E65ECD"/>
    <w:rsid w:val="00E66017"/>
    <w:rsid w:val="00E66AAA"/>
    <w:rsid w:val="00E6749C"/>
    <w:rsid w:val="00E67B11"/>
    <w:rsid w:val="00E7024D"/>
    <w:rsid w:val="00E70788"/>
    <w:rsid w:val="00E70938"/>
    <w:rsid w:val="00E71034"/>
    <w:rsid w:val="00E71434"/>
    <w:rsid w:val="00E7259F"/>
    <w:rsid w:val="00E731CB"/>
    <w:rsid w:val="00E73BB2"/>
    <w:rsid w:val="00E74CCC"/>
    <w:rsid w:val="00E74DEC"/>
    <w:rsid w:val="00E75B97"/>
    <w:rsid w:val="00E75C6F"/>
    <w:rsid w:val="00E76555"/>
    <w:rsid w:val="00E76FDB"/>
    <w:rsid w:val="00E774E8"/>
    <w:rsid w:val="00E774EA"/>
    <w:rsid w:val="00E7788F"/>
    <w:rsid w:val="00E80134"/>
    <w:rsid w:val="00E81024"/>
    <w:rsid w:val="00E81873"/>
    <w:rsid w:val="00E81D94"/>
    <w:rsid w:val="00E82032"/>
    <w:rsid w:val="00E8416A"/>
    <w:rsid w:val="00E84866"/>
    <w:rsid w:val="00E84B6E"/>
    <w:rsid w:val="00E84D3A"/>
    <w:rsid w:val="00E84E30"/>
    <w:rsid w:val="00E854BE"/>
    <w:rsid w:val="00E858E7"/>
    <w:rsid w:val="00E86B42"/>
    <w:rsid w:val="00E87091"/>
    <w:rsid w:val="00E87227"/>
    <w:rsid w:val="00E87B48"/>
    <w:rsid w:val="00E90074"/>
    <w:rsid w:val="00E90F00"/>
    <w:rsid w:val="00E91243"/>
    <w:rsid w:val="00E91468"/>
    <w:rsid w:val="00E91A34"/>
    <w:rsid w:val="00E91F82"/>
    <w:rsid w:val="00E92813"/>
    <w:rsid w:val="00E937CB"/>
    <w:rsid w:val="00E93B3A"/>
    <w:rsid w:val="00E94E36"/>
    <w:rsid w:val="00E950E5"/>
    <w:rsid w:val="00E97417"/>
    <w:rsid w:val="00EA0624"/>
    <w:rsid w:val="00EA0D6D"/>
    <w:rsid w:val="00EA156A"/>
    <w:rsid w:val="00EA156F"/>
    <w:rsid w:val="00EA3D89"/>
    <w:rsid w:val="00EA407B"/>
    <w:rsid w:val="00EA45AE"/>
    <w:rsid w:val="00EA4C12"/>
    <w:rsid w:val="00EA6FF5"/>
    <w:rsid w:val="00EB06EA"/>
    <w:rsid w:val="00EB0B82"/>
    <w:rsid w:val="00EB0D32"/>
    <w:rsid w:val="00EB0DFF"/>
    <w:rsid w:val="00EB1D00"/>
    <w:rsid w:val="00EB1EC0"/>
    <w:rsid w:val="00EB203B"/>
    <w:rsid w:val="00EB2A58"/>
    <w:rsid w:val="00EB2C2B"/>
    <w:rsid w:val="00EB3C72"/>
    <w:rsid w:val="00EB3DEE"/>
    <w:rsid w:val="00EB4109"/>
    <w:rsid w:val="00EB4AC3"/>
    <w:rsid w:val="00EB4C2F"/>
    <w:rsid w:val="00EB522C"/>
    <w:rsid w:val="00EB5309"/>
    <w:rsid w:val="00EB53C9"/>
    <w:rsid w:val="00EB5D20"/>
    <w:rsid w:val="00EB68E1"/>
    <w:rsid w:val="00EB778C"/>
    <w:rsid w:val="00EC0280"/>
    <w:rsid w:val="00EC0A4D"/>
    <w:rsid w:val="00EC1E81"/>
    <w:rsid w:val="00EC37AB"/>
    <w:rsid w:val="00EC41B6"/>
    <w:rsid w:val="00EC5D39"/>
    <w:rsid w:val="00EC6839"/>
    <w:rsid w:val="00EC6970"/>
    <w:rsid w:val="00EC6DE4"/>
    <w:rsid w:val="00EC71E8"/>
    <w:rsid w:val="00EC7B75"/>
    <w:rsid w:val="00EC7E21"/>
    <w:rsid w:val="00ED02B6"/>
    <w:rsid w:val="00ED07FE"/>
    <w:rsid w:val="00ED0DDF"/>
    <w:rsid w:val="00ED1306"/>
    <w:rsid w:val="00ED1EC2"/>
    <w:rsid w:val="00ED2717"/>
    <w:rsid w:val="00ED2898"/>
    <w:rsid w:val="00ED29E7"/>
    <w:rsid w:val="00ED2DA0"/>
    <w:rsid w:val="00ED3FDD"/>
    <w:rsid w:val="00ED4279"/>
    <w:rsid w:val="00ED5A79"/>
    <w:rsid w:val="00ED5B8D"/>
    <w:rsid w:val="00ED602A"/>
    <w:rsid w:val="00ED7027"/>
    <w:rsid w:val="00ED7293"/>
    <w:rsid w:val="00ED79F6"/>
    <w:rsid w:val="00ED7AE7"/>
    <w:rsid w:val="00EE0165"/>
    <w:rsid w:val="00EE11CC"/>
    <w:rsid w:val="00EE11FF"/>
    <w:rsid w:val="00EE14D1"/>
    <w:rsid w:val="00EE1B32"/>
    <w:rsid w:val="00EE206D"/>
    <w:rsid w:val="00EE2373"/>
    <w:rsid w:val="00EE2E5C"/>
    <w:rsid w:val="00EE3DA4"/>
    <w:rsid w:val="00EE47F5"/>
    <w:rsid w:val="00EE5084"/>
    <w:rsid w:val="00EE51CB"/>
    <w:rsid w:val="00EE5784"/>
    <w:rsid w:val="00EE5FD5"/>
    <w:rsid w:val="00EE6C2C"/>
    <w:rsid w:val="00EE72C0"/>
    <w:rsid w:val="00EE7E42"/>
    <w:rsid w:val="00EF0150"/>
    <w:rsid w:val="00EF02C2"/>
    <w:rsid w:val="00EF04C1"/>
    <w:rsid w:val="00EF15B1"/>
    <w:rsid w:val="00EF165B"/>
    <w:rsid w:val="00EF1694"/>
    <w:rsid w:val="00EF1D26"/>
    <w:rsid w:val="00EF250B"/>
    <w:rsid w:val="00EF2897"/>
    <w:rsid w:val="00EF3801"/>
    <w:rsid w:val="00EF4318"/>
    <w:rsid w:val="00EF44CD"/>
    <w:rsid w:val="00EF48B1"/>
    <w:rsid w:val="00EF4E9A"/>
    <w:rsid w:val="00EF6056"/>
    <w:rsid w:val="00EF634D"/>
    <w:rsid w:val="00EF6485"/>
    <w:rsid w:val="00EF6B18"/>
    <w:rsid w:val="00EF6E59"/>
    <w:rsid w:val="00EF76E8"/>
    <w:rsid w:val="00EF7969"/>
    <w:rsid w:val="00F010D6"/>
    <w:rsid w:val="00F01AAF"/>
    <w:rsid w:val="00F02806"/>
    <w:rsid w:val="00F02E3F"/>
    <w:rsid w:val="00F034EE"/>
    <w:rsid w:val="00F03BEC"/>
    <w:rsid w:val="00F051A5"/>
    <w:rsid w:val="00F055E9"/>
    <w:rsid w:val="00F06615"/>
    <w:rsid w:val="00F06917"/>
    <w:rsid w:val="00F06DB2"/>
    <w:rsid w:val="00F06EBB"/>
    <w:rsid w:val="00F070C5"/>
    <w:rsid w:val="00F0713A"/>
    <w:rsid w:val="00F07B0B"/>
    <w:rsid w:val="00F1000D"/>
    <w:rsid w:val="00F101C1"/>
    <w:rsid w:val="00F110AD"/>
    <w:rsid w:val="00F11886"/>
    <w:rsid w:val="00F11A0D"/>
    <w:rsid w:val="00F14138"/>
    <w:rsid w:val="00F1465D"/>
    <w:rsid w:val="00F15208"/>
    <w:rsid w:val="00F1543D"/>
    <w:rsid w:val="00F156F3"/>
    <w:rsid w:val="00F159B3"/>
    <w:rsid w:val="00F15FF7"/>
    <w:rsid w:val="00F171A5"/>
    <w:rsid w:val="00F174CF"/>
    <w:rsid w:val="00F17CF6"/>
    <w:rsid w:val="00F17DAA"/>
    <w:rsid w:val="00F207ED"/>
    <w:rsid w:val="00F214DC"/>
    <w:rsid w:val="00F217FA"/>
    <w:rsid w:val="00F21E3A"/>
    <w:rsid w:val="00F220C8"/>
    <w:rsid w:val="00F22756"/>
    <w:rsid w:val="00F227D4"/>
    <w:rsid w:val="00F22AE3"/>
    <w:rsid w:val="00F23C7A"/>
    <w:rsid w:val="00F23D79"/>
    <w:rsid w:val="00F248C7"/>
    <w:rsid w:val="00F251BA"/>
    <w:rsid w:val="00F257FA"/>
    <w:rsid w:val="00F26244"/>
    <w:rsid w:val="00F26480"/>
    <w:rsid w:val="00F2664A"/>
    <w:rsid w:val="00F26B83"/>
    <w:rsid w:val="00F2731B"/>
    <w:rsid w:val="00F302A2"/>
    <w:rsid w:val="00F311A4"/>
    <w:rsid w:val="00F3157F"/>
    <w:rsid w:val="00F316CB"/>
    <w:rsid w:val="00F32D97"/>
    <w:rsid w:val="00F33396"/>
    <w:rsid w:val="00F33406"/>
    <w:rsid w:val="00F34135"/>
    <w:rsid w:val="00F341AB"/>
    <w:rsid w:val="00F34288"/>
    <w:rsid w:val="00F347F8"/>
    <w:rsid w:val="00F34D33"/>
    <w:rsid w:val="00F356BB"/>
    <w:rsid w:val="00F35A04"/>
    <w:rsid w:val="00F35C8C"/>
    <w:rsid w:val="00F36140"/>
    <w:rsid w:val="00F3653B"/>
    <w:rsid w:val="00F37BFA"/>
    <w:rsid w:val="00F40C1E"/>
    <w:rsid w:val="00F41DE2"/>
    <w:rsid w:val="00F422EB"/>
    <w:rsid w:val="00F422FD"/>
    <w:rsid w:val="00F42FB2"/>
    <w:rsid w:val="00F437F0"/>
    <w:rsid w:val="00F4392E"/>
    <w:rsid w:val="00F439DA"/>
    <w:rsid w:val="00F440F4"/>
    <w:rsid w:val="00F44884"/>
    <w:rsid w:val="00F44B2C"/>
    <w:rsid w:val="00F44EC8"/>
    <w:rsid w:val="00F44F01"/>
    <w:rsid w:val="00F44FA7"/>
    <w:rsid w:val="00F4501F"/>
    <w:rsid w:val="00F45492"/>
    <w:rsid w:val="00F456F9"/>
    <w:rsid w:val="00F45E49"/>
    <w:rsid w:val="00F462C1"/>
    <w:rsid w:val="00F46649"/>
    <w:rsid w:val="00F4685E"/>
    <w:rsid w:val="00F46AD6"/>
    <w:rsid w:val="00F479F0"/>
    <w:rsid w:val="00F518A2"/>
    <w:rsid w:val="00F52142"/>
    <w:rsid w:val="00F53035"/>
    <w:rsid w:val="00F530DC"/>
    <w:rsid w:val="00F53164"/>
    <w:rsid w:val="00F53C0D"/>
    <w:rsid w:val="00F54EA1"/>
    <w:rsid w:val="00F551F6"/>
    <w:rsid w:val="00F56622"/>
    <w:rsid w:val="00F56DFE"/>
    <w:rsid w:val="00F56EE2"/>
    <w:rsid w:val="00F57760"/>
    <w:rsid w:val="00F57A18"/>
    <w:rsid w:val="00F57B9D"/>
    <w:rsid w:val="00F60543"/>
    <w:rsid w:val="00F616C8"/>
    <w:rsid w:val="00F61744"/>
    <w:rsid w:val="00F61FC2"/>
    <w:rsid w:val="00F64B38"/>
    <w:rsid w:val="00F64C04"/>
    <w:rsid w:val="00F64ED4"/>
    <w:rsid w:val="00F65AF5"/>
    <w:rsid w:val="00F65BFE"/>
    <w:rsid w:val="00F660ED"/>
    <w:rsid w:val="00F66B2B"/>
    <w:rsid w:val="00F67CD8"/>
    <w:rsid w:val="00F709BC"/>
    <w:rsid w:val="00F70A98"/>
    <w:rsid w:val="00F7261F"/>
    <w:rsid w:val="00F73EBE"/>
    <w:rsid w:val="00F74537"/>
    <w:rsid w:val="00F748CA"/>
    <w:rsid w:val="00F75240"/>
    <w:rsid w:val="00F763E0"/>
    <w:rsid w:val="00F7640F"/>
    <w:rsid w:val="00F7646D"/>
    <w:rsid w:val="00F7694F"/>
    <w:rsid w:val="00F7762A"/>
    <w:rsid w:val="00F77BF6"/>
    <w:rsid w:val="00F77E12"/>
    <w:rsid w:val="00F8197A"/>
    <w:rsid w:val="00F819CF"/>
    <w:rsid w:val="00F81E88"/>
    <w:rsid w:val="00F829A6"/>
    <w:rsid w:val="00F82C2C"/>
    <w:rsid w:val="00F84248"/>
    <w:rsid w:val="00F8486C"/>
    <w:rsid w:val="00F848F0"/>
    <w:rsid w:val="00F85913"/>
    <w:rsid w:val="00F85955"/>
    <w:rsid w:val="00F86583"/>
    <w:rsid w:val="00F86EE6"/>
    <w:rsid w:val="00F8746D"/>
    <w:rsid w:val="00F8746F"/>
    <w:rsid w:val="00F90911"/>
    <w:rsid w:val="00F9289D"/>
    <w:rsid w:val="00F92D81"/>
    <w:rsid w:val="00F92ED5"/>
    <w:rsid w:val="00F93FEC"/>
    <w:rsid w:val="00F9437E"/>
    <w:rsid w:val="00F94619"/>
    <w:rsid w:val="00F9473A"/>
    <w:rsid w:val="00F94D7C"/>
    <w:rsid w:val="00F94FCE"/>
    <w:rsid w:val="00F97E41"/>
    <w:rsid w:val="00FA0043"/>
    <w:rsid w:val="00FA00A4"/>
    <w:rsid w:val="00FA0CFA"/>
    <w:rsid w:val="00FA1A5D"/>
    <w:rsid w:val="00FA2C2B"/>
    <w:rsid w:val="00FA3574"/>
    <w:rsid w:val="00FA3EB0"/>
    <w:rsid w:val="00FA3F38"/>
    <w:rsid w:val="00FA510D"/>
    <w:rsid w:val="00FA55D4"/>
    <w:rsid w:val="00FA66EC"/>
    <w:rsid w:val="00FA6E87"/>
    <w:rsid w:val="00FA7C47"/>
    <w:rsid w:val="00FA7E0D"/>
    <w:rsid w:val="00FB009A"/>
    <w:rsid w:val="00FB09FA"/>
    <w:rsid w:val="00FB0E1B"/>
    <w:rsid w:val="00FB1043"/>
    <w:rsid w:val="00FB1BFD"/>
    <w:rsid w:val="00FB1F53"/>
    <w:rsid w:val="00FB32C0"/>
    <w:rsid w:val="00FB4976"/>
    <w:rsid w:val="00FB4CF3"/>
    <w:rsid w:val="00FB580B"/>
    <w:rsid w:val="00FB5BA3"/>
    <w:rsid w:val="00FB6291"/>
    <w:rsid w:val="00FB7060"/>
    <w:rsid w:val="00FB76D4"/>
    <w:rsid w:val="00FC089A"/>
    <w:rsid w:val="00FC09BF"/>
    <w:rsid w:val="00FC0C02"/>
    <w:rsid w:val="00FC0CFD"/>
    <w:rsid w:val="00FC14A2"/>
    <w:rsid w:val="00FC157F"/>
    <w:rsid w:val="00FC1D4B"/>
    <w:rsid w:val="00FC1F11"/>
    <w:rsid w:val="00FC2414"/>
    <w:rsid w:val="00FC26EB"/>
    <w:rsid w:val="00FC3130"/>
    <w:rsid w:val="00FC3658"/>
    <w:rsid w:val="00FC3F14"/>
    <w:rsid w:val="00FC46EF"/>
    <w:rsid w:val="00FC480B"/>
    <w:rsid w:val="00FC488F"/>
    <w:rsid w:val="00FC4A78"/>
    <w:rsid w:val="00FC51B0"/>
    <w:rsid w:val="00FC5A55"/>
    <w:rsid w:val="00FC5ACF"/>
    <w:rsid w:val="00FC5DF1"/>
    <w:rsid w:val="00FC66DA"/>
    <w:rsid w:val="00FC751F"/>
    <w:rsid w:val="00FD091F"/>
    <w:rsid w:val="00FD28A9"/>
    <w:rsid w:val="00FD293D"/>
    <w:rsid w:val="00FD2BBB"/>
    <w:rsid w:val="00FD32E5"/>
    <w:rsid w:val="00FD340F"/>
    <w:rsid w:val="00FD3E0E"/>
    <w:rsid w:val="00FD4635"/>
    <w:rsid w:val="00FD4CF0"/>
    <w:rsid w:val="00FD4D6E"/>
    <w:rsid w:val="00FD5099"/>
    <w:rsid w:val="00FD6383"/>
    <w:rsid w:val="00FD63BD"/>
    <w:rsid w:val="00FD7A92"/>
    <w:rsid w:val="00FDD07E"/>
    <w:rsid w:val="00FE05D6"/>
    <w:rsid w:val="00FE0C48"/>
    <w:rsid w:val="00FE0DE1"/>
    <w:rsid w:val="00FE23BF"/>
    <w:rsid w:val="00FE417E"/>
    <w:rsid w:val="00FE5AA5"/>
    <w:rsid w:val="00FE749D"/>
    <w:rsid w:val="00FE7667"/>
    <w:rsid w:val="00FE76FD"/>
    <w:rsid w:val="00FE78AB"/>
    <w:rsid w:val="00FE7B84"/>
    <w:rsid w:val="00FF007B"/>
    <w:rsid w:val="00FF077A"/>
    <w:rsid w:val="00FF0988"/>
    <w:rsid w:val="00FF0E82"/>
    <w:rsid w:val="00FF1501"/>
    <w:rsid w:val="00FF1776"/>
    <w:rsid w:val="00FF1A20"/>
    <w:rsid w:val="00FF1BAD"/>
    <w:rsid w:val="00FF2BCB"/>
    <w:rsid w:val="00FF379B"/>
    <w:rsid w:val="00FF380F"/>
    <w:rsid w:val="00FF3E81"/>
    <w:rsid w:val="00FF3EB5"/>
    <w:rsid w:val="00FF4809"/>
    <w:rsid w:val="00FF4989"/>
    <w:rsid w:val="00FF4DB6"/>
    <w:rsid w:val="00FF527C"/>
    <w:rsid w:val="00FF5338"/>
    <w:rsid w:val="00FF59DE"/>
    <w:rsid w:val="00FF5BC8"/>
    <w:rsid w:val="00FF5E0E"/>
    <w:rsid w:val="00FF7CBA"/>
    <w:rsid w:val="010F3F2D"/>
    <w:rsid w:val="011D059D"/>
    <w:rsid w:val="0135289E"/>
    <w:rsid w:val="017A3A67"/>
    <w:rsid w:val="01A79D17"/>
    <w:rsid w:val="01BE20B1"/>
    <w:rsid w:val="01BED023"/>
    <w:rsid w:val="01F893A2"/>
    <w:rsid w:val="01FBBA34"/>
    <w:rsid w:val="02216831"/>
    <w:rsid w:val="0232FDBD"/>
    <w:rsid w:val="023E7CED"/>
    <w:rsid w:val="0240BD95"/>
    <w:rsid w:val="026AD822"/>
    <w:rsid w:val="0287E900"/>
    <w:rsid w:val="02F5513C"/>
    <w:rsid w:val="030FFE93"/>
    <w:rsid w:val="034D0835"/>
    <w:rsid w:val="0367CDB8"/>
    <w:rsid w:val="03AB4A5C"/>
    <w:rsid w:val="04239723"/>
    <w:rsid w:val="042D5C5D"/>
    <w:rsid w:val="0441DE48"/>
    <w:rsid w:val="04973E90"/>
    <w:rsid w:val="04DC07BA"/>
    <w:rsid w:val="051054E2"/>
    <w:rsid w:val="0533BD95"/>
    <w:rsid w:val="053E1859"/>
    <w:rsid w:val="0541261C"/>
    <w:rsid w:val="05520316"/>
    <w:rsid w:val="05CD97FB"/>
    <w:rsid w:val="0609EF45"/>
    <w:rsid w:val="0611498F"/>
    <w:rsid w:val="061B0CCC"/>
    <w:rsid w:val="06204D5C"/>
    <w:rsid w:val="06430E00"/>
    <w:rsid w:val="066E0C67"/>
    <w:rsid w:val="0672050B"/>
    <w:rsid w:val="06BD30C8"/>
    <w:rsid w:val="06DF736E"/>
    <w:rsid w:val="0702620E"/>
    <w:rsid w:val="071C9961"/>
    <w:rsid w:val="0766D4B0"/>
    <w:rsid w:val="076D135A"/>
    <w:rsid w:val="07AEF40D"/>
    <w:rsid w:val="07CF7238"/>
    <w:rsid w:val="07E8B627"/>
    <w:rsid w:val="083C5ACC"/>
    <w:rsid w:val="0879815B"/>
    <w:rsid w:val="0911BDB7"/>
    <w:rsid w:val="092883A7"/>
    <w:rsid w:val="09445371"/>
    <w:rsid w:val="0957FC0D"/>
    <w:rsid w:val="0959441C"/>
    <w:rsid w:val="099E14A9"/>
    <w:rsid w:val="09CCFB58"/>
    <w:rsid w:val="0A0219A9"/>
    <w:rsid w:val="0A07D0A0"/>
    <w:rsid w:val="0A0AA363"/>
    <w:rsid w:val="0A237F42"/>
    <w:rsid w:val="0A42D0E0"/>
    <w:rsid w:val="0A58B122"/>
    <w:rsid w:val="0A6629A0"/>
    <w:rsid w:val="0A722039"/>
    <w:rsid w:val="0A8D212A"/>
    <w:rsid w:val="0A9B88A9"/>
    <w:rsid w:val="0AD8AD36"/>
    <w:rsid w:val="0AE60EC2"/>
    <w:rsid w:val="0B1ECA3D"/>
    <w:rsid w:val="0B3A3751"/>
    <w:rsid w:val="0B48FE9E"/>
    <w:rsid w:val="0B5DEB21"/>
    <w:rsid w:val="0B867C15"/>
    <w:rsid w:val="0B9AF543"/>
    <w:rsid w:val="0BB8C143"/>
    <w:rsid w:val="0BCCB818"/>
    <w:rsid w:val="0BE3B548"/>
    <w:rsid w:val="0C07D8BE"/>
    <w:rsid w:val="0C285EFE"/>
    <w:rsid w:val="0C2F723F"/>
    <w:rsid w:val="0C3F4652"/>
    <w:rsid w:val="0C5794EB"/>
    <w:rsid w:val="0C658183"/>
    <w:rsid w:val="0C738865"/>
    <w:rsid w:val="0CA88885"/>
    <w:rsid w:val="0CB2D65C"/>
    <w:rsid w:val="0CC6138A"/>
    <w:rsid w:val="0CCA12ED"/>
    <w:rsid w:val="0CEFAF5D"/>
    <w:rsid w:val="0D06A96C"/>
    <w:rsid w:val="0D0AA2E9"/>
    <w:rsid w:val="0D1A0C66"/>
    <w:rsid w:val="0D593080"/>
    <w:rsid w:val="0D59A3EC"/>
    <w:rsid w:val="0D5A781F"/>
    <w:rsid w:val="0DE1A574"/>
    <w:rsid w:val="0E2E7004"/>
    <w:rsid w:val="0E73F63C"/>
    <w:rsid w:val="0E9B4D3C"/>
    <w:rsid w:val="0EA067F3"/>
    <w:rsid w:val="0EC2D8AF"/>
    <w:rsid w:val="0ECA6A50"/>
    <w:rsid w:val="0EE2B7A8"/>
    <w:rsid w:val="0F07799B"/>
    <w:rsid w:val="0F1AD106"/>
    <w:rsid w:val="0F249A74"/>
    <w:rsid w:val="0F8400C8"/>
    <w:rsid w:val="0FB39F68"/>
    <w:rsid w:val="0FC31916"/>
    <w:rsid w:val="0FD04B9F"/>
    <w:rsid w:val="0FF104DB"/>
    <w:rsid w:val="10001AF9"/>
    <w:rsid w:val="10194DB0"/>
    <w:rsid w:val="10253731"/>
    <w:rsid w:val="103EAC3A"/>
    <w:rsid w:val="1054D304"/>
    <w:rsid w:val="1143776C"/>
    <w:rsid w:val="11874A94"/>
    <w:rsid w:val="118856C5"/>
    <w:rsid w:val="118BE593"/>
    <w:rsid w:val="11CBD946"/>
    <w:rsid w:val="11F55DB3"/>
    <w:rsid w:val="11F7E043"/>
    <w:rsid w:val="11FD4A23"/>
    <w:rsid w:val="1216E434"/>
    <w:rsid w:val="12238730"/>
    <w:rsid w:val="1253D7ED"/>
    <w:rsid w:val="1263BBB8"/>
    <w:rsid w:val="12744646"/>
    <w:rsid w:val="1290EA42"/>
    <w:rsid w:val="12B24CFB"/>
    <w:rsid w:val="12B70A1F"/>
    <w:rsid w:val="12BC21AD"/>
    <w:rsid w:val="12BFB143"/>
    <w:rsid w:val="12BFDC57"/>
    <w:rsid w:val="12F49DA7"/>
    <w:rsid w:val="1336044A"/>
    <w:rsid w:val="13409956"/>
    <w:rsid w:val="1351BD94"/>
    <w:rsid w:val="13726582"/>
    <w:rsid w:val="1461E771"/>
    <w:rsid w:val="14667ACC"/>
    <w:rsid w:val="14B71C26"/>
    <w:rsid w:val="14C4D4E2"/>
    <w:rsid w:val="14C52535"/>
    <w:rsid w:val="14D1E5D0"/>
    <w:rsid w:val="15116263"/>
    <w:rsid w:val="1541F0FF"/>
    <w:rsid w:val="156FFF9F"/>
    <w:rsid w:val="15AAB14B"/>
    <w:rsid w:val="15AC1819"/>
    <w:rsid w:val="15EB42E2"/>
    <w:rsid w:val="162E0D88"/>
    <w:rsid w:val="165D2191"/>
    <w:rsid w:val="1664378B"/>
    <w:rsid w:val="1691177B"/>
    <w:rsid w:val="17536B79"/>
    <w:rsid w:val="1759CD8E"/>
    <w:rsid w:val="1779E1D0"/>
    <w:rsid w:val="1787131B"/>
    <w:rsid w:val="17A40E6F"/>
    <w:rsid w:val="17B737EE"/>
    <w:rsid w:val="17E1883E"/>
    <w:rsid w:val="1837547A"/>
    <w:rsid w:val="184BE952"/>
    <w:rsid w:val="1868E947"/>
    <w:rsid w:val="18C062C7"/>
    <w:rsid w:val="192471C2"/>
    <w:rsid w:val="193ECCB9"/>
    <w:rsid w:val="19A5CEBB"/>
    <w:rsid w:val="19AF70A5"/>
    <w:rsid w:val="19DAE3D7"/>
    <w:rsid w:val="19E6572B"/>
    <w:rsid w:val="1A5634D6"/>
    <w:rsid w:val="1A94492C"/>
    <w:rsid w:val="1B3BB10A"/>
    <w:rsid w:val="1B5005FC"/>
    <w:rsid w:val="1B61F0B7"/>
    <w:rsid w:val="1B6AA9F2"/>
    <w:rsid w:val="1B6C59A9"/>
    <w:rsid w:val="1B811AED"/>
    <w:rsid w:val="1BA4D182"/>
    <w:rsid w:val="1BCF4418"/>
    <w:rsid w:val="1BE47217"/>
    <w:rsid w:val="1C32C1BE"/>
    <w:rsid w:val="1C78D9B1"/>
    <w:rsid w:val="1CC074BB"/>
    <w:rsid w:val="1CE90325"/>
    <w:rsid w:val="1D3D9935"/>
    <w:rsid w:val="1D7C8700"/>
    <w:rsid w:val="1DC3FD9B"/>
    <w:rsid w:val="1DE2FEDA"/>
    <w:rsid w:val="1E05DDB4"/>
    <w:rsid w:val="1E0F8356"/>
    <w:rsid w:val="1E1C81B3"/>
    <w:rsid w:val="1E3BE773"/>
    <w:rsid w:val="1E48C75C"/>
    <w:rsid w:val="1E51E3F2"/>
    <w:rsid w:val="1E5E5730"/>
    <w:rsid w:val="1E633384"/>
    <w:rsid w:val="1E749603"/>
    <w:rsid w:val="1E8332AD"/>
    <w:rsid w:val="1ED88EBF"/>
    <w:rsid w:val="1F361B6A"/>
    <w:rsid w:val="1F37DABC"/>
    <w:rsid w:val="1F69A123"/>
    <w:rsid w:val="1F7EA326"/>
    <w:rsid w:val="1FB9FD29"/>
    <w:rsid w:val="1FD95BBC"/>
    <w:rsid w:val="1FDD9D76"/>
    <w:rsid w:val="1FEB5F8B"/>
    <w:rsid w:val="20095D8F"/>
    <w:rsid w:val="20744C4F"/>
    <w:rsid w:val="209AAE90"/>
    <w:rsid w:val="209D9897"/>
    <w:rsid w:val="20A2663B"/>
    <w:rsid w:val="20A44B64"/>
    <w:rsid w:val="20AFDC2F"/>
    <w:rsid w:val="20B7C408"/>
    <w:rsid w:val="20BC85A2"/>
    <w:rsid w:val="20D30DB8"/>
    <w:rsid w:val="20D52BE5"/>
    <w:rsid w:val="2108620D"/>
    <w:rsid w:val="210C8BD4"/>
    <w:rsid w:val="211C9F67"/>
    <w:rsid w:val="212C4B66"/>
    <w:rsid w:val="21790190"/>
    <w:rsid w:val="217B9290"/>
    <w:rsid w:val="21CE596A"/>
    <w:rsid w:val="21E11525"/>
    <w:rsid w:val="2212706F"/>
    <w:rsid w:val="225CEC3C"/>
    <w:rsid w:val="228655C6"/>
    <w:rsid w:val="22C3B77D"/>
    <w:rsid w:val="22D802C2"/>
    <w:rsid w:val="22E5B6FC"/>
    <w:rsid w:val="22E71BC3"/>
    <w:rsid w:val="22F2047B"/>
    <w:rsid w:val="23165FD2"/>
    <w:rsid w:val="2371D57D"/>
    <w:rsid w:val="239846E0"/>
    <w:rsid w:val="23AA61D1"/>
    <w:rsid w:val="23B0B4A2"/>
    <w:rsid w:val="23C282BB"/>
    <w:rsid w:val="23ECE964"/>
    <w:rsid w:val="23EE492B"/>
    <w:rsid w:val="24396D0F"/>
    <w:rsid w:val="2439A147"/>
    <w:rsid w:val="2480C1C3"/>
    <w:rsid w:val="24A58FD2"/>
    <w:rsid w:val="24A86650"/>
    <w:rsid w:val="24F2E47C"/>
    <w:rsid w:val="24F86478"/>
    <w:rsid w:val="2534E40B"/>
    <w:rsid w:val="25418559"/>
    <w:rsid w:val="2586BA00"/>
    <w:rsid w:val="258CA98B"/>
    <w:rsid w:val="260422D1"/>
    <w:rsid w:val="26515B30"/>
    <w:rsid w:val="2668C4D8"/>
    <w:rsid w:val="266F76B7"/>
    <w:rsid w:val="26AAD048"/>
    <w:rsid w:val="26C1134D"/>
    <w:rsid w:val="26C83873"/>
    <w:rsid w:val="26F52F2F"/>
    <w:rsid w:val="271C3108"/>
    <w:rsid w:val="272107DF"/>
    <w:rsid w:val="2728B002"/>
    <w:rsid w:val="273DF99C"/>
    <w:rsid w:val="27411287"/>
    <w:rsid w:val="2747FBC2"/>
    <w:rsid w:val="275664D6"/>
    <w:rsid w:val="2774E017"/>
    <w:rsid w:val="279CBB20"/>
    <w:rsid w:val="27A217DA"/>
    <w:rsid w:val="27A4B50B"/>
    <w:rsid w:val="27B0ABD8"/>
    <w:rsid w:val="27C59BAC"/>
    <w:rsid w:val="280B7FD7"/>
    <w:rsid w:val="283F9C84"/>
    <w:rsid w:val="28707B29"/>
    <w:rsid w:val="28A59FB9"/>
    <w:rsid w:val="293D9434"/>
    <w:rsid w:val="294E1262"/>
    <w:rsid w:val="2956AFBB"/>
    <w:rsid w:val="2969231A"/>
    <w:rsid w:val="29730ED3"/>
    <w:rsid w:val="299015F3"/>
    <w:rsid w:val="29A258FE"/>
    <w:rsid w:val="29C0E727"/>
    <w:rsid w:val="29DEB431"/>
    <w:rsid w:val="2A02EFB0"/>
    <w:rsid w:val="2A497AF0"/>
    <w:rsid w:val="2A5920A8"/>
    <w:rsid w:val="2A64AC68"/>
    <w:rsid w:val="2A705F18"/>
    <w:rsid w:val="2A760834"/>
    <w:rsid w:val="2AB5EDEC"/>
    <w:rsid w:val="2ABB18C3"/>
    <w:rsid w:val="2ACB3FC2"/>
    <w:rsid w:val="2B119E9E"/>
    <w:rsid w:val="2B310F24"/>
    <w:rsid w:val="2B475BF8"/>
    <w:rsid w:val="2B60D5C8"/>
    <w:rsid w:val="2B98EF2C"/>
    <w:rsid w:val="2B9BE945"/>
    <w:rsid w:val="2BB3417A"/>
    <w:rsid w:val="2BC92CDA"/>
    <w:rsid w:val="2BD926C7"/>
    <w:rsid w:val="2BFEB44F"/>
    <w:rsid w:val="2C2C39FF"/>
    <w:rsid w:val="2C3AA2B2"/>
    <w:rsid w:val="2C3F06FB"/>
    <w:rsid w:val="2C688E1F"/>
    <w:rsid w:val="2C906D3A"/>
    <w:rsid w:val="2CD105C2"/>
    <w:rsid w:val="2CE7103A"/>
    <w:rsid w:val="2CEE75BE"/>
    <w:rsid w:val="2CF37ABB"/>
    <w:rsid w:val="2D2E51CB"/>
    <w:rsid w:val="2DBCB2F6"/>
    <w:rsid w:val="2DC6C8C6"/>
    <w:rsid w:val="2DEBCFC2"/>
    <w:rsid w:val="2E15F863"/>
    <w:rsid w:val="2E3126E7"/>
    <w:rsid w:val="2E3298C6"/>
    <w:rsid w:val="2E48A999"/>
    <w:rsid w:val="2E4B8A4A"/>
    <w:rsid w:val="2E5E12C5"/>
    <w:rsid w:val="2EDF737C"/>
    <w:rsid w:val="2F001C76"/>
    <w:rsid w:val="2F14587D"/>
    <w:rsid w:val="2F15EBD6"/>
    <w:rsid w:val="2F1E73A3"/>
    <w:rsid w:val="2F33C2B7"/>
    <w:rsid w:val="2F34B59A"/>
    <w:rsid w:val="2F6DBF64"/>
    <w:rsid w:val="2F97D3AD"/>
    <w:rsid w:val="2FB2F8EB"/>
    <w:rsid w:val="2FD65866"/>
    <w:rsid w:val="2FE8A3DC"/>
    <w:rsid w:val="300FBE37"/>
    <w:rsid w:val="303774CB"/>
    <w:rsid w:val="30443650"/>
    <w:rsid w:val="3086C422"/>
    <w:rsid w:val="30BEC260"/>
    <w:rsid w:val="30D5A09D"/>
    <w:rsid w:val="3100BBDF"/>
    <w:rsid w:val="31306A4B"/>
    <w:rsid w:val="31556EBB"/>
    <w:rsid w:val="318CCBAA"/>
    <w:rsid w:val="31987B6F"/>
    <w:rsid w:val="31BAE1F8"/>
    <w:rsid w:val="31CE14EB"/>
    <w:rsid w:val="31E2FCAE"/>
    <w:rsid w:val="31F58F46"/>
    <w:rsid w:val="323C2DD4"/>
    <w:rsid w:val="325CE3E8"/>
    <w:rsid w:val="326F08DE"/>
    <w:rsid w:val="32725C1A"/>
    <w:rsid w:val="32F654E5"/>
    <w:rsid w:val="330F7BB1"/>
    <w:rsid w:val="3335581B"/>
    <w:rsid w:val="33866A4C"/>
    <w:rsid w:val="3398FF04"/>
    <w:rsid w:val="33E691EF"/>
    <w:rsid w:val="33F58BCB"/>
    <w:rsid w:val="345F9E0C"/>
    <w:rsid w:val="3479A56B"/>
    <w:rsid w:val="3485C4C7"/>
    <w:rsid w:val="34A914EC"/>
    <w:rsid w:val="34AEA83B"/>
    <w:rsid w:val="34BADD1F"/>
    <w:rsid w:val="34C32961"/>
    <w:rsid w:val="34DC7CFF"/>
    <w:rsid w:val="34EF0DFA"/>
    <w:rsid w:val="351138D1"/>
    <w:rsid w:val="352D7FA9"/>
    <w:rsid w:val="353DD10A"/>
    <w:rsid w:val="3547EF1C"/>
    <w:rsid w:val="35586DCF"/>
    <w:rsid w:val="35770C41"/>
    <w:rsid w:val="359333DA"/>
    <w:rsid w:val="35E748AD"/>
    <w:rsid w:val="35E873E4"/>
    <w:rsid w:val="3645BB7D"/>
    <w:rsid w:val="365501EB"/>
    <w:rsid w:val="367C11A4"/>
    <w:rsid w:val="369653B5"/>
    <w:rsid w:val="36B43E97"/>
    <w:rsid w:val="36C1401C"/>
    <w:rsid w:val="36FEB4D2"/>
    <w:rsid w:val="37D2235A"/>
    <w:rsid w:val="37EACBBE"/>
    <w:rsid w:val="3836B218"/>
    <w:rsid w:val="38473399"/>
    <w:rsid w:val="387A6F18"/>
    <w:rsid w:val="3895C933"/>
    <w:rsid w:val="38D5E740"/>
    <w:rsid w:val="3904CB86"/>
    <w:rsid w:val="395F7925"/>
    <w:rsid w:val="396A56AA"/>
    <w:rsid w:val="39801A73"/>
    <w:rsid w:val="39814531"/>
    <w:rsid w:val="39C98080"/>
    <w:rsid w:val="39CC0A0B"/>
    <w:rsid w:val="39F6584F"/>
    <w:rsid w:val="3A59572A"/>
    <w:rsid w:val="3A868088"/>
    <w:rsid w:val="3AA79310"/>
    <w:rsid w:val="3AC708A5"/>
    <w:rsid w:val="3B1D6ACA"/>
    <w:rsid w:val="3B30D4A2"/>
    <w:rsid w:val="3B75F317"/>
    <w:rsid w:val="3B8AEFC1"/>
    <w:rsid w:val="3BAD0C0E"/>
    <w:rsid w:val="3C12FFCB"/>
    <w:rsid w:val="3C2FD59B"/>
    <w:rsid w:val="3C6BD2A4"/>
    <w:rsid w:val="3CE8223B"/>
    <w:rsid w:val="3D180183"/>
    <w:rsid w:val="3D201877"/>
    <w:rsid w:val="3D256D2A"/>
    <w:rsid w:val="3D5CF0FF"/>
    <w:rsid w:val="3D667E5C"/>
    <w:rsid w:val="3DA7F468"/>
    <w:rsid w:val="3DBEBB7C"/>
    <w:rsid w:val="3DBFC350"/>
    <w:rsid w:val="3DC3B4C1"/>
    <w:rsid w:val="3DDB97AC"/>
    <w:rsid w:val="3DF5B459"/>
    <w:rsid w:val="3E70D0FE"/>
    <w:rsid w:val="3E732434"/>
    <w:rsid w:val="3E87727B"/>
    <w:rsid w:val="3E89972B"/>
    <w:rsid w:val="3E89CD66"/>
    <w:rsid w:val="3E9B5227"/>
    <w:rsid w:val="3E9D41FD"/>
    <w:rsid w:val="3EF3F7AF"/>
    <w:rsid w:val="3EFD4DD8"/>
    <w:rsid w:val="3F36D06F"/>
    <w:rsid w:val="3F7FAB0C"/>
    <w:rsid w:val="3F9B6127"/>
    <w:rsid w:val="3FE60711"/>
    <w:rsid w:val="4032E711"/>
    <w:rsid w:val="4064A64B"/>
    <w:rsid w:val="406E8B05"/>
    <w:rsid w:val="40785140"/>
    <w:rsid w:val="407F035D"/>
    <w:rsid w:val="40D59132"/>
    <w:rsid w:val="40D8F84E"/>
    <w:rsid w:val="412AF94F"/>
    <w:rsid w:val="4137B35C"/>
    <w:rsid w:val="4184B5AF"/>
    <w:rsid w:val="41867C73"/>
    <w:rsid w:val="41927166"/>
    <w:rsid w:val="4196097B"/>
    <w:rsid w:val="41B6EBD9"/>
    <w:rsid w:val="41CB3779"/>
    <w:rsid w:val="41D4CDAB"/>
    <w:rsid w:val="421D29C7"/>
    <w:rsid w:val="4254304F"/>
    <w:rsid w:val="42552EB4"/>
    <w:rsid w:val="4285C1B1"/>
    <w:rsid w:val="429AAC92"/>
    <w:rsid w:val="42E953C8"/>
    <w:rsid w:val="42EA8E4E"/>
    <w:rsid w:val="430E0F57"/>
    <w:rsid w:val="430EA2CF"/>
    <w:rsid w:val="4340AB6D"/>
    <w:rsid w:val="4344556F"/>
    <w:rsid w:val="43491A2F"/>
    <w:rsid w:val="43B4807F"/>
    <w:rsid w:val="43E021EA"/>
    <w:rsid w:val="43EE2B51"/>
    <w:rsid w:val="43F8BBA0"/>
    <w:rsid w:val="440D2AEB"/>
    <w:rsid w:val="44421309"/>
    <w:rsid w:val="4464B059"/>
    <w:rsid w:val="446A96AD"/>
    <w:rsid w:val="44B5D9ED"/>
    <w:rsid w:val="44D8BA4C"/>
    <w:rsid w:val="451C48C2"/>
    <w:rsid w:val="451D0707"/>
    <w:rsid w:val="452666D3"/>
    <w:rsid w:val="452A04C0"/>
    <w:rsid w:val="453B10D1"/>
    <w:rsid w:val="45638A98"/>
    <w:rsid w:val="457944C3"/>
    <w:rsid w:val="45D5917C"/>
    <w:rsid w:val="45F4A310"/>
    <w:rsid w:val="45F87AE6"/>
    <w:rsid w:val="4605AB2A"/>
    <w:rsid w:val="46223785"/>
    <w:rsid w:val="46621CA1"/>
    <w:rsid w:val="467F1D4D"/>
    <w:rsid w:val="46A0BF04"/>
    <w:rsid w:val="46BD2FEB"/>
    <w:rsid w:val="46D624CE"/>
    <w:rsid w:val="4711FF0E"/>
    <w:rsid w:val="47218DB1"/>
    <w:rsid w:val="476B44A6"/>
    <w:rsid w:val="4785CE7C"/>
    <w:rsid w:val="47997339"/>
    <w:rsid w:val="47CC821E"/>
    <w:rsid w:val="484D1C3D"/>
    <w:rsid w:val="48674228"/>
    <w:rsid w:val="4879F45E"/>
    <w:rsid w:val="48809B1A"/>
    <w:rsid w:val="488FC8A9"/>
    <w:rsid w:val="48A643BE"/>
    <w:rsid w:val="48AE5863"/>
    <w:rsid w:val="48B20FD2"/>
    <w:rsid w:val="48C4F56A"/>
    <w:rsid w:val="495AA51D"/>
    <w:rsid w:val="498B9F11"/>
    <w:rsid w:val="49EA8E6F"/>
    <w:rsid w:val="4A46C5A1"/>
    <w:rsid w:val="4A5E990D"/>
    <w:rsid w:val="4A92533F"/>
    <w:rsid w:val="4ABD5338"/>
    <w:rsid w:val="4ADF8E04"/>
    <w:rsid w:val="4B02D5D6"/>
    <w:rsid w:val="4B148A8C"/>
    <w:rsid w:val="4B262FD4"/>
    <w:rsid w:val="4B2C87F9"/>
    <w:rsid w:val="4B35E199"/>
    <w:rsid w:val="4B50AA38"/>
    <w:rsid w:val="4B6966BD"/>
    <w:rsid w:val="4B7A1B4F"/>
    <w:rsid w:val="4BCA3403"/>
    <w:rsid w:val="4BE5EE9B"/>
    <w:rsid w:val="4BF455E0"/>
    <w:rsid w:val="4C043E72"/>
    <w:rsid w:val="4C119F2A"/>
    <w:rsid w:val="4C1F1646"/>
    <w:rsid w:val="4C3BA890"/>
    <w:rsid w:val="4C9206AE"/>
    <w:rsid w:val="4CC1E5E9"/>
    <w:rsid w:val="4CECE380"/>
    <w:rsid w:val="4D0FC4EC"/>
    <w:rsid w:val="4D2E3709"/>
    <w:rsid w:val="4D44B5FE"/>
    <w:rsid w:val="4D5BF958"/>
    <w:rsid w:val="4D68E371"/>
    <w:rsid w:val="4DEB8C97"/>
    <w:rsid w:val="4E120E64"/>
    <w:rsid w:val="4E17688A"/>
    <w:rsid w:val="4E1EA92F"/>
    <w:rsid w:val="4E56A6E1"/>
    <w:rsid w:val="4EA58B81"/>
    <w:rsid w:val="4EBE8F74"/>
    <w:rsid w:val="4EE2790E"/>
    <w:rsid w:val="4EF686A9"/>
    <w:rsid w:val="4F327F7E"/>
    <w:rsid w:val="4F34DB5A"/>
    <w:rsid w:val="4F54DAD1"/>
    <w:rsid w:val="4FA66FF4"/>
    <w:rsid w:val="4FB81BF1"/>
    <w:rsid w:val="4FFC3FF6"/>
    <w:rsid w:val="504A22A4"/>
    <w:rsid w:val="50506CAA"/>
    <w:rsid w:val="5050F6CC"/>
    <w:rsid w:val="507D44CA"/>
    <w:rsid w:val="5112185D"/>
    <w:rsid w:val="5127F633"/>
    <w:rsid w:val="514905FD"/>
    <w:rsid w:val="519B4CD8"/>
    <w:rsid w:val="51D9D0DB"/>
    <w:rsid w:val="5245CA07"/>
    <w:rsid w:val="5292AD35"/>
    <w:rsid w:val="52DEBEA6"/>
    <w:rsid w:val="530F9763"/>
    <w:rsid w:val="5348D34F"/>
    <w:rsid w:val="53657C27"/>
    <w:rsid w:val="537F28E6"/>
    <w:rsid w:val="5384B46F"/>
    <w:rsid w:val="5396C050"/>
    <w:rsid w:val="53AF88A9"/>
    <w:rsid w:val="53C4E33E"/>
    <w:rsid w:val="54287219"/>
    <w:rsid w:val="542F395C"/>
    <w:rsid w:val="54492176"/>
    <w:rsid w:val="54514306"/>
    <w:rsid w:val="5466984A"/>
    <w:rsid w:val="54709A87"/>
    <w:rsid w:val="54CD9125"/>
    <w:rsid w:val="54CEBD3F"/>
    <w:rsid w:val="5546751E"/>
    <w:rsid w:val="55525997"/>
    <w:rsid w:val="55922DCA"/>
    <w:rsid w:val="55BF88C3"/>
    <w:rsid w:val="5605A9E9"/>
    <w:rsid w:val="56137DBE"/>
    <w:rsid w:val="562BBE2D"/>
    <w:rsid w:val="56779543"/>
    <w:rsid w:val="567F0BDC"/>
    <w:rsid w:val="56D4D8CA"/>
    <w:rsid w:val="56DA000C"/>
    <w:rsid w:val="56DE0E72"/>
    <w:rsid w:val="56E9DB7D"/>
    <w:rsid w:val="56F7EC95"/>
    <w:rsid w:val="56F991A4"/>
    <w:rsid w:val="570438B5"/>
    <w:rsid w:val="571D1B70"/>
    <w:rsid w:val="5727CB8C"/>
    <w:rsid w:val="573736DE"/>
    <w:rsid w:val="5747422D"/>
    <w:rsid w:val="5771CA4E"/>
    <w:rsid w:val="57A2A5CA"/>
    <w:rsid w:val="57AF3393"/>
    <w:rsid w:val="57B2BF03"/>
    <w:rsid w:val="57CD7A2A"/>
    <w:rsid w:val="580DA51A"/>
    <w:rsid w:val="582F3461"/>
    <w:rsid w:val="583713FD"/>
    <w:rsid w:val="584D2AD9"/>
    <w:rsid w:val="584D4722"/>
    <w:rsid w:val="5856FB97"/>
    <w:rsid w:val="586BFD91"/>
    <w:rsid w:val="58767384"/>
    <w:rsid w:val="58D7FF94"/>
    <w:rsid w:val="592412D7"/>
    <w:rsid w:val="5A2A0D2E"/>
    <w:rsid w:val="5A68A9DB"/>
    <w:rsid w:val="5A75586A"/>
    <w:rsid w:val="5A7C861C"/>
    <w:rsid w:val="5A846364"/>
    <w:rsid w:val="5A961829"/>
    <w:rsid w:val="5A976BBB"/>
    <w:rsid w:val="5AA85FC1"/>
    <w:rsid w:val="5AB761DE"/>
    <w:rsid w:val="5AF82192"/>
    <w:rsid w:val="5B5DD95C"/>
    <w:rsid w:val="5B7EBB24"/>
    <w:rsid w:val="5BD9D3E4"/>
    <w:rsid w:val="5BDE2968"/>
    <w:rsid w:val="5BE24D0C"/>
    <w:rsid w:val="5BE2C218"/>
    <w:rsid w:val="5C29C6EA"/>
    <w:rsid w:val="5C50915A"/>
    <w:rsid w:val="5C6C4787"/>
    <w:rsid w:val="5CCECF59"/>
    <w:rsid w:val="5D36B33F"/>
    <w:rsid w:val="5D4F76B0"/>
    <w:rsid w:val="5D9F7BD8"/>
    <w:rsid w:val="5DAC4B26"/>
    <w:rsid w:val="5DB83DF0"/>
    <w:rsid w:val="5DF655A8"/>
    <w:rsid w:val="5E7EF146"/>
    <w:rsid w:val="5E8B6FDA"/>
    <w:rsid w:val="5E8C091C"/>
    <w:rsid w:val="5EB82C13"/>
    <w:rsid w:val="5EC1A4BD"/>
    <w:rsid w:val="5EE8433F"/>
    <w:rsid w:val="5F2136BF"/>
    <w:rsid w:val="5F51D61A"/>
    <w:rsid w:val="5F5EAFAB"/>
    <w:rsid w:val="5F74D1F0"/>
    <w:rsid w:val="5F79818D"/>
    <w:rsid w:val="5F9B84C5"/>
    <w:rsid w:val="5FB744E3"/>
    <w:rsid w:val="5FC87652"/>
    <w:rsid w:val="5FDEC203"/>
    <w:rsid w:val="600A9A2D"/>
    <w:rsid w:val="6023B770"/>
    <w:rsid w:val="60252856"/>
    <w:rsid w:val="60305235"/>
    <w:rsid w:val="603EC4EA"/>
    <w:rsid w:val="605AABD9"/>
    <w:rsid w:val="6066BBB9"/>
    <w:rsid w:val="60690053"/>
    <w:rsid w:val="6075C2BF"/>
    <w:rsid w:val="60D91375"/>
    <w:rsid w:val="613B5367"/>
    <w:rsid w:val="615F80A7"/>
    <w:rsid w:val="616EDE4A"/>
    <w:rsid w:val="618564D5"/>
    <w:rsid w:val="6192577B"/>
    <w:rsid w:val="61A620C6"/>
    <w:rsid w:val="61FC10BA"/>
    <w:rsid w:val="62664EE0"/>
    <w:rsid w:val="6270E065"/>
    <w:rsid w:val="6272413C"/>
    <w:rsid w:val="62773E33"/>
    <w:rsid w:val="62779571"/>
    <w:rsid w:val="628F2DF6"/>
    <w:rsid w:val="62AF306F"/>
    <w:rsid w:val="62EB391C"/>
    <w:rsid w:val="62F1037C"/>
    <w:rsid w:val="62FEEA65"/>
    <w:rsid w:val="63175754"/>
    <w:rsid w:val="631B2379"/>
    <w:rsid w:val="63296398"/>
    <w:rsid w:val="63B3AAAA"/>
    <w:rsid w:val="63E185D8"/>
    <w:rsid w:val="6446B1CB"/>
    <w:rsid w:val="6450C83B"/>
    <w:rsid w:val="64580AEB"/>
    <w:rsid w:val="647D03C6"/>
    <w:rsid w:val="64898E62"/>
    <w:rsid w:val="649419DE"/>
    <w:rsid w:val="65182F4A"/>
    <w:rsid w:val="66023722"/>
    <w:rsid w:val="66159776"/>
    <w:rsid w:val="661FC070"/>
    <w:rsid w:val="66406986"/>
    <w:rsid w:val="66918D21"/>
    <w:rsid w:val="669EF496"/>
    <w:rsid w:val="66DF3A0F"/>
    <w:rsid w:val="66F5DD75"/>
    <w:rsid w:val="671A0F8A"/>
    <w:rsid w:val="672134DD"/>
    <w:rsid w:val="6726214B"/>
    <w:rsid w:val="67406FEB"/>
    <w:rsid w:val="677A7A3C"/>
    <w:rsid w:val="67ACF0BC"/>
    <w:rsid w:val="67E40B34"/>
    <w:rsid w:val="68016F5E"/>
    <w:rsid w:val="684F6F5E"/>
    <w:rsid w:val="688D22D5"/>
    <w:rsid w:val="68952D0A"/>
    <w:rsid w:val="68CF9A6A"/>
    <w:rsid w:val="690FF201"/>
    <w:rsid w:val="691045B9"/>
    <w:rsid w:val="69513F09"/>
    <w:rsid w:val="6963663C"/>
    <w:rsid w:val="69687E91"/>
    <w:rsid w:val="6969480D"/>
    <w:rsid w:val="696ADE05"/>
    <w:rsid w:val="69A7D655"/>
    <w:rsid w:val="69B74869"/>
    <w:rsid w:val="69F6E6DB"/>
    <w:rsid w:val="69F9F63F"/>
    <w:rsid w:val="6A139D85"/>
    <w:rsid w:val="6A1F8326"/>
    <w:rsid w:val="6A30A8FF"/>
    <w:rsid w:val="6A80C0FD"/>
    <w:rsid w:val="6A80D9AD"/>
    <w:rsid w:val="6A8E4024"/>
    <w:rsid w:val="6A921B85"/>
    <w:rsid w:val="6AA4DAD0"/>
    <w:rsid w:val="6AAD4E6B"/>
    <w:rsid w:val="6AE23EDF"/>
    <w:rsid w:val="6AE76F0B"/>
    <w:rsid w:val="6AF7FAA8"/>
    <w:rsid w:val="6B0A9FAA"/>
    <w:rsid w:val="6B4ECE80"/>
    <w:rsid w:val="6B8A422A"/>
    <w:rsid w:val="6BA5B113"/>
    <w:rsid w:val="6BC08B0B"/>
    <w:rsid w:val="6BD6A73B"/>
    <w:rsid w:val="6BFDD01F"/>
    <w:rsid w:val="6C416B21"/>
    <w:rsid w:val="6C419A55"/>
    <w:rsid w:val="6C5ACCF1"/>
    <w:rsid w:val="6CA2679B"/>
    <w:rsid w:val="6CA26E8A"/>
    <w:rsid w:val="6CC49DD7"/>
    <w:rsid w:val="6CC684B8"/>
    <w:rsid w:val="6CCE9CEB"/>
    <w:rsid w:val="6CD7E68E"/>
    <w:rsid w:val="6CFA9098"/>
    <w:rsid w:val="6D41E8CF"/>
    <w:rsid w:val="6D9630EA"/>
    <w:rsid w:val="6D9D1871"/>
    <w:rsid w:val="6DF72533"/>
    <w:rsid w:val="6E01DCE5"/>
    <w:rsid w:val="6E17B7FF"/>
    <w:rsid w:val="6EB6AF11"/>
    <w:rsid w:val="6EDB737E"/>
    <w:rsid w:val="6EEF435C"/>
    <w:rsid w:val="6F1DE0FD"/>
    <w:rsid w:val="6F38D1F2"/>
    <w:rsid w:val="6F3BFD86"/>
    <w:rsid w:val="6F5BC352"/>
    <w:rsid w:val="700FD475"/>
    <w:rsid w:val="7038C325"/>
    <w:rsid w:val="703AE5DF"/>
    <w:rsid w:val="703D34ED"/>
    <w:rsid w:val="704A2DC8"/>
    <w:rsid w:val="70713FD8"/>
    <w:rsid w:val="708AC45C"/>
    <w:rsid w:val="70C338F2"/>
    <w:rsid w:val="70FE56C2"/>
    <w:rsid w:val="715F711F"/>
    <w:rsid w:val="71AFC1F0"/>
    <w:rsid w:val="71C76039"/>
    <w:rsid w:val="71D4F029"/>
    <w:rsid w:val="71E4A3E3"/>
    <w:rsid w:val="71EC5439"/>
    <w:rsid w:val="7249CABE"/>
    <w:rsid w:val="728933E4"/>
    <w:rsid w:val="72D1EC6F"/>
    <w:rsid w:val="72D3F43C"/>
    <w:rsid w:val="7306997A"/>
    <w:rsid w:val="73231973"/>
    <w:rsid w:val="732E701E"/>
    <w:rsid w:val="739B684B"/>
    <w:rsid w:val="745C1647"/>
    <w:rsid w:val="747ED072"/>
    <w:rsid w:val="749D5962"/>
    <w:rsid w:val="74AB0E0F"/>
    <w:rsid w:val="751DB222"/>
    <w:rsid w:val="75659EEB"/>
    <w:rsid w:val="756CCA7F"/>
    <w:rsid w:val="763A9052"/>
    <w:rsid w:val="763AE1CD"/>
    <w:rsid w:val="76560D58"/>
    <w:rsid w:val="768B25F9"/>
    <w:rsid w:val="76B95F25"/>
    <w:rsid w:val="76BF178A"/>
    <w:rsid w:val="76D4D193"/>
    <w:rsid w:val="76F29BED"/>
    <w:rsid w:val="7708158E"/>
    <w:rsid w:val="7731AD2E"/>
    <w:rsid w:val="776F5634"/>
    <w:rsid w:val="7783823A"/>
    <w:rsid w:val="779DCF53"/>
    <w:rsid w:val="77D498F8"/>
    <w:rsid w:val="7804AACC"/>
    <w:rsid w:val="780797FA"/>
    <w:rsid w:val="78196423"/>
    <w:rsid w:val="7843D981"/>
    <w:rsid w:val="784BF897"/>
    <w:rsid w:val="785B5197"/>
    <w:rsid w:val="7897948A"/>
    <w:rsid w:val="78A0B8DF"/>
    <w:rsid w:val="78C9B61C"/>
    <w:rsid w:val="7904AFB4"/>
    <w:rsid w:val="791D3B28"/>
    <w:rsid w:val="79253678"/>
    <w:rsid w:val="793D53B2"/>
    <w:rsid w:val="795CF1BF"/>
    <w:rsid w:val="7984210B"/>
    <w:rsid w:val="799AAD73"/>
    <w:rsid w:val="799BA105"/>
    <w:rsid w:val="79BF4277"/>
    <w:rsid w:val="79D49005"/>
    <w:rsid w:val="7A3BD70F"/>
    <w:rsid w:val="7A44DC4E"/>
    <w:rsid w:val="7A596BD0"/>
    <w:rsid w:val="7A61E9C8"/>
    <w:rsid w:val="7A7B3374"/>
    <w:rsid w:val="7A8C71E2"/>
    <w:rsid w:val="7ABB82C4"/>
    <w:rsid w:val="7B01870F"/>
    <w:rsid w:val="7B674ABA"/>
    <w:rsid w:val="7B6EB921"/>
    <w:rsid w:val="7B732C99"/>
    <w:rsid w:val="7B991686"/>
    <w:rsid w:val="7C029202"/>
    <w:rsid w:val="7C5BC368"/>
    <w:rsid w:val="7C62773B"/>
    <w:rsid w:val="7C84169D"/>
    <w:rsid w:val="7C8AEDEC"/>
    <w:rsid w:val="7CB36D11"/>
    <w:rsid w:val="7CB7E9EF"/>
    <w:rsid w:val="7CC50607"/>
    <w:rsid w:val="7CF54E6B"/>
    <w:rsid w:val="7CF6E8A9"/>
    <w:rsid w:val="7D31F565"/>
    <w:rsid w:val="7D38E2D0"/>
    <w:rsid w:val="7D7F850F"/>
    <w:rsid w:val="7DCA485F"/>
    <w:rsid w:val="7DE9D990"/>
    <w:rsid w:val="7E32F2D6"/>
    <w:rsid w:val="7E436372"/>
    <w:rsid w:val="7E744598"/>
    <w:rsid w:val="7E8DAAF5"/>
    <w:rsid w:val="7EEFB719"/>
    <w:rsid w:val="7F288FF0"/>
    <w:rsid w:val="7F33AD16"/>
    <w:rsid w:val="7F51D158"/>
    <w:rsid w:val="7FA55D13"/>
    <w:rsid w:val="7FBFF86B"/>
    <w:rsid w:val="7FD121D5"/>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77AB03"/>
  <w15:chartTrackingRefBased/>
  <w15:docId w15:val="{D24F319D-1D9D-4B7E-A186-19EA1AB90C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qFormat="1"/>
    <w:lsdException w:name="List Bullet" w:qFormat="1"/>
    <w:lsdException w:name="List Number" w:qFormat="1"/>
    <w:lsdException w:name="List 2" w:qFormat="1"/>
    <w:lsdException w:name="List 3" w:qFormat="1"/>
    <w:lsdException w:name="List 4" w:qFormat="1"/>
    <w:lsdException w:name="List 5" w:semiHidden="1"/>
    <w:lsdException w:name="List Bullet 2" w:qFormat="1"/>
    <w:lsdException w:name="List Bullet 3" w:qFormat="1"/>
    <w:lsdException w:name="List Bullet 4" w:qFormat="1"/>
    <w:lsdException w:name="List Bullet 5" w:semiHidden="1"/>
    <w:lsdException w:name="List Number 2" w:qFormat="1"/>
    <w:lsdException w:name="List Number 3" w:qFormat="1"/>
    <w:lsdException w:name="List Number 4" w:qFormat="1"/>
    <w:lsdException w:name="List Number 5" w:semiHidden="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6D10"/>
    <w:pPr>
      <w:spacing w:after="240"/>
    </w:pPr>
  </w:style>
  <w:style w:type="paragraph" w:styleId="Heading1">
    <w:name w:val="heading 1"/>
    <w:basedOn w:val="Normal"/>
    <w:next w:val="Normal"/>
    <w:link w:val="Heading1Char"/>
    <w:uiPriority w:val="9"/>
    <w:qFormat/>
    <w:rsid w:val="00CB6189"/>
    <w:pPr>
      <w:keepNext/>
      <w:keepLines/>
      <w:spacing w:before="240" w:after="0" w:line="640" w:lineRule="exact"/>
      <w:outlineLvl w:val="0"/>
    </w:pPr>
    <w:rPr>
      <w:rFonts w:ascii="Calibri" w:eastAsiaTheme="majorEastAsia" w:hAnsi="Calibri" w:cstheme="majorBidi"/>
      <w:bCs/>
      <w:color w:val="00254A" w:themeColor="text2"/>
      <w:sz w:val="44"/>
      <w:szCs w:val="44"/>
    </w:rPr>
  </w:style>
  <w:style w:type="paragraph" w:styleId="Heading2">
    <w:name w:val="heading 2"/>
    <w:basedOn w:val="Normal"/>
    <w:next w:val="Normal"/>
    <w:link w:val="Heading2Char"/>
    <w:uiPriority w:val="9"/>
    <w:unhideWhenUsed/>
    <w:qFormat/>
    <w:rsid w:val="00CB6189"/>
    <w:pPr>
      <w:keepNext/>
      <w:keepLines/>
      <w:spacing w:after="160"/>
      <w:outlineLvl w:val="1"/>
    </w:pPr>
    <w:rPr>
      <w:rFonts w:asciiTheme="majorHAnsi" w:eastAsiaTheme="majorEastAsia" w:hAnsiTheme="majorHAnsi" w:cstheme="majorBidi"/>
      <w:b/>
      <w:color w:val="904478"/>
      <w:sz w:val="32"/>
      <w:szCs w:val="32"/>
    </w:rPr>
  </w:style>
  <w:style w:type="paragraph" w:styleId="Heading3">
    <w:name w:val="heading 3"/>
    <w:basedOn w:val="Normal"/>
    <w:next w:val="Normal"/>
    <w:link w:val="Heading3Char"/>
    <w:uiPriority w:val="9"/>
    <w:unhideWhenUsed/>
    <w:qFormat/>
    <w:rsid w:val="00CB6189"/>
    <w:pPr>
      <w:keepNext/>
      <w:keepLines/>
      <w:spacing w:before="320" w:after="60"/>
      <w:outlineLvl w:val="2"/>
    </w:pPr>
    <w:rPr>
      <w:rFonts w:asciiTheme="majorHAnsi" w:eastAsiaTheme="majorEastAsia" w:hAnsiTheme="majorHAnsi" w:cstheme="majorBidi"/>
      <w:b/>
      <w:color w:val="0A1732"/>
      <w:sz w:val="28"/>
      <w:szCs w:val="28"/>
    </w:rPr>
  </w:style>
  <w:style w:type="paragraph" w:styleId="Heading4">
    <w:name w:val="heading 4"/>
    <w:basedOn w:val="Normal"/>
    <w:next w:val="Normal"/>
    <w:link w:val="Heading4Char"/>
    <w:uiPriority w:val="9"/>
    <w:unhideWhenUsed/>
    <w:qFormat/>
    <w:rsid w:val="00CB6189"/>
    <w:pPr>
      <w:keepNext/>
      <w:keepLines/>
      <w:spacing w:before="360" w:after="0"/>
      <w:outlineLvl w:val="3"/>
    </w:pPr>
    <w:rPr>
      <w:rFonts w:asciiTheme="majorHAnsi" w:eastAsiaTheme="majorEastAsia" w:hAnsiTheme="majorHAnsi" w:cstheme="majorBidi"/>
      <w:b/>
      <w:iCs/>
      <w:color w:val="00254A" w:themeColor="text2"/>
      <w:sz w:val="26"/>
      <w:szCs w:val="26"/>
    </w:rPr>
  </w:style>
  <w:style w:type="paragraph" w:styleId="Heading5">
    <w:name w:val="heading 5"/>
    <w:basedOn w:val="Normal"/>
    <w:next w:val="Normal"/>
    <w:link w:val="Heading5Char"/>
    <w:uiPriority w:val="9"/>
    <w:unhideWhenUsed/>
    <w:qFormat/>
    <w:rsid w:val="00CB6189"/>
    <w:pPr>
      <w:keepNext/>
      <w:keepLines/>
      <w:spacing w:before="40" w:after="0"/>
      <w:outlineLvl w:val="4"/>
    </w:pPr>
    <w:rPr>
      <w:rFonts w:asciiTheme="majorHAnsi" w:eastAsiaTheme="majorEastAsia" w:hAnsiTheme="majorHAnsi" w:cstheme="majorBidi"/>
      <w:b/>
      <w:color w:val="004C6C" w:themeColor="background2"/>
      <w:sz w:val="24"/>
      <w:szCs w:val="24"/>
    </w:rPr>
  </w:style>
  <w:style w:type="paragraph" w:styleId="Heading6">
    <w:name w:val="heading 6"/>
    <w:basedOn w:val="Normal"/>
    <w:next w:val="Normal"/>
    <w:link w:val="Heading6Char"/>
    <w:uiPriority w:val="9"/>
    <w:unhideWhenUsed/>
    <w:qFormat/>
    <w:rsid w:val="00CB6189"/>
    <w:pPr>
      <w:keepNext/>
      <w:keepLines/>
      <w:spacing w:before="40" w:after="0"/>
      <w:outlineLvl w:val="5"/>
    </w:pPr>
    <w:rPr>
      <w:rFonts w:asciiTheme="majorHAnsi" w:eastAsiaTheme="majorEastAsia" w:hAnsiTheme="majorHAnsi" w:cstheme="majorBidi"/>
      <w:b/>
      <w:color w:val="5F636A"/>
    </w:rPr>
  </w:style>
  <w:style w:type="paragraph" w:styleId="Heading7">
    <w:name w:val="heading 7"/>
    <w:basedOn w:val="Normal"/>
    <w:next w:val="Normal"/>
    <w:link w:val="Heading7Char"/>
    <w:uiPriority w:val="9"/>
    <w:semiHidden/>
    <w:qFormat/>
    <w:rsid w:val="00AD631F"/>
    <w:pPr>
      <w:keepNext/>
      <w:keepLines/>
      <w:spacing w:before="40" w:after="0"/>
      <w:outlineLvl w:val="6"/>
    </w:pPr>
    <w:rPr>
      <w:rFonts w:eastAsiaTheme="majorEastAsia" w:cstheme="majorBidi"/>
      <w:i/>
      <w:iCs/>
      <w:color w:val="55437E" w:themeColor="accen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107D87"/>
    <w:rPr>
      <w:b/>
      <w:bCs/>
    </w:rPr>
  </w:style>
  <w:style w:type="character" w:styleId="Hyperlink">
    <w:name w:val="Hyperlink"/>
    <w:basedOn w:val="DefaultParagraphFont"/>
    <w:uiPriority w:val="99"/>
    <w:unhideWhenUsed/>
    <w:qFormat/>
    <w:rsid w:val="00107D87"/>
    <w:rPr>
      <w:color w:val="7F4594" w:themeColor="hyperlink"/>
      <w:u w:val="single"/>
    </w:rPr>
  </w:style>
  <w:style w:type="character" w:styleId="UnresolvedMention">
    <w:name w:val="Unresolved Mention"/>
    <w:basedOn w:val="DefaultParagraphFont"/>
    <w:uiPriority w:val="99"/>
    <w:semiHidden/>
    <w:unhideWhenUsed/>
    <w:rsid w:val="00107D87"/>
    <w:rPr>
      <w:color w:val="605E5C"/>
      <w:shd w:val="clear" w:color="auto" w:fill="E1DFDD"/>
    </w:rPr>
  </w:style>
  <w:style w:type="paragraph" w:styleId="Header">
    <w:name w:val="header"/>
    <w:basedOn w:val="Normal"/>
    <w:link w:val="HeaderChar"/>
    <w:uiPriority w:val="99"/>
    <w:unhideWhenUsed/>
    <w:rsid w:val="004A06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4A06CD"/>
  </w:style>
  <w:style w:type="paragraph" w:styleId="Footer">
    <w:name w:val="footer"/>
    <w:basedOn w:val="Normal"/>
    <w:link w:val="FooterChar"/>
    <w:uiPriority w:val="99"/>
    <w:unhideWhenUsed/>
    <w:rsid w:val="00AF1F18"/>
    <w:pPr>
      <w:tabs>
        <w:tab w:val="center" w:pos="4513"/>
        <w:tab w:val="right" w:pos="9026"/>
      </w:tabs>
      <w:spacing w:after="0" w:line="240" w:lineRule="auto"/>
      <w:jc w:val="right"/>
    </w:pPr>
    <w:rPr>
      <w:color w:val="5F636A"/>
    </w:rPr>
  </w:style>
  <w:style w:type="character" w:customStyle="1" w:styleId="FooterChar">
    <w:name w:val="Footer Char"/>
    <w:basedOn w:val="DefaultParagraphFont"/>
    <w:link w:val="Footer"/>
    <w:uiPriority w:val="99"/>
    <w:rsid w:val="00AF1F18"/>
    <w:rPr>
      <w:color w:val="5F636A"/>
    </w:rPr>
  </w:style>
  <w:style w:type="table" w:styleId="TableGrid">
    <w:name w:val="Table Grid"/>
    <w:basedOn w:val="TableNormal"/>
    <w:uiPriority w:val="39"/>
    <w:rsid w:val="007B2C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CB6189"/>
    <w:rPr>
      <w:rFonts w:ascii="Calibri" w:eastAsiaTheme="majorEastAsia" w:hAnsi="Calibri" w:cstheme="majorBidi"/>
      <w:bCs/>
      <w:color w:val="00254A" w:themeColor="text2"/>
      <w:sz w:val="44"/>
      <w:szCs w:val="44"/>
    </w:rPr>
  </w:style>
  <w:style w:type="character" w:customStyle="1" w:styleId="Heading2Char">
    <w:name w:val="Heading 2 Char"/>
    <w:basedOn w:val="DefaultParagraphFont"/>
    <w:link w:val="Heading2"/>
    <w:uiPriority w:val="9"/>
    <w:rsid w:val="00CB6189"/>
    <w:rPr>
      <w:rFonts w:asciiTheme="majorHAnsi" w:eastAsiaTheme="majorEastAsia" w:hAnsiTheme="majorHAnsi" w:cstheme="majorBidi"/>
      <w:b/>
      <w:color w:val="904478"/>
      <w:sz w:val="32"/>
      <w:szCs w:val="32"/>
    </w:rPr>
  </w:style>
  <w:style w:type="character" w:customStyle="1" w:styleId="Heading3Char">
    <w:name w:val="Heading 3 Char"/>
    <w:basedOn w:val="DefaultParagraphFont"/>
    <w:link w:val="Heading3"/>
    <w:uiPriority w:val="9"/>
    <w:rsid w:val="00CB6189"/>
    <w:rPr>
      <w:rFonts w:asciiTheme="majorHAnsi" w:eastAsiaTheme="majorEastAsia" w:hAnsiTheme="majorHAnsi" w:cstheme="majorBidi"/>
      <w:b/>
      <w:color w:val="0A1732"/>
      <w:sz w:val="28"/>
      <w:szCs w:val="28"/>
    </w:rPr>
  </w:style>
  <w:style w:type="character" w:customStyle="1" w:styleId="Heading4Char">
    <w:name w:val="Heading 4 Char"/>
    <w:basedOn w:val="DefaultParagraphFont"/>
    <w:link w:val="Heading4"/>
    <w:uiPriority w:val="9"/>
    <w:rsid w:val="00CB6189"/>
    <w:rPr>
      <w:rFonts w:asciiTheme="majorHAnsi" w:eastAsiaTheme="majorEastAsia" w:hAnsiTheme="majorHAnsi" w:cstheme="majorBidi"/>
      <w:b/>
      <w:iCs/>
      <w:color w:val="00254A" w:themeColor="text2"/>
      <w:sz w:val="26"/>
      <w:szCs w:val="26"/>
    </w:rPr>
  </w:style>
  <w:style w:type="character" w:customStyle="1" w:styleId="Heading5Char">
    <w:name w:val="Heading 5 Char"/>
    <w:basedOn w:val="DefaultParagraphFont"/>
    <w:link w:val="Heading5"/>
    <w:uiPriority w:val="9"/>
    <w:rsid w:val="00CB6189"/>
    <w:rPr>
      <w:rFonts w:asciiTheme="majorHAnsi" w:eastAsiaTheme="majorEastAsia" w:hAnsiTheme="majorHAnsi" w:cstheme="majorBidi"/>
      <w:b/>
      <w:color w:val="004C6C" w:themeColor="background2"/>
      <w:sz w:val="24"/>
      <w:szCs w:val="24"/>
    </w:rPr>
  </w:style>
  <w:style w:type="character" w:customStyle="1" w:styleId="Heading6Char">
    <w:name w:val="Heading 6 Char"/>
    <w:basedOn w:val="DefaultParagraphFont"/>
    <w:link w:val="Heading6"/>
    <w:uiPriority w:val="9"/>
    <w:rsid w:val="00CB6189"/>
    <w:rPr>
      <w:rFonts w:asciiTheme="majorHAnsi" w:eastAsiaTheme="majorEastAsia" w:hAnsiTheme="majorHAnsi" w:cstheme="majorBidi"/>
      <w:b/>
      <w:color w:val="5F636A"/>
    </w:rPr>
  </w:style>
  <w:style w:type="paragraph" w:styleId="Caption">
    <w:name w:val="caption"/>
    <w:basedOn w:val="Normal"/>
    <w:next w:val="Normal"/>
    <w:uiPriority w:val="35"/>
    <w:qFormat/>
    <w:rsid w:val="00EB4C2F"/>
    <w:pPr>
      <w:spacing w:after="120" w:line="240" w:lineRule="auto"/>
    </w:pPr>
    <w:rPr>
      <w:b/>
      <w:iCs/>
      <w:color w:val="00254A" w:themeColor="text2"/>
      <w:szCs w:val="18"/>
    </w:rPr>
  </w:style>
  <w:style w:type="paragraph" w:customStyle="1" w:styleId="Source">
    <w:name w:val="Source"/>
    <w:basedOn w:val="Normal"/>
    <w:uiPriority w:val="97"/>
    <w:qFormat/>
    <w:rsid w:val="00EB4C2F"/>
    <w:pPr>
      <w:spacing w:before="120"/>
    </w:pPr>
    <w:rPr>
      <w:sz w:val="18"/>
    </w:rPr>
  </w:style>
  <w:style w:type="character" w:customStyle="1" w:styleId="Heading7Char">
    <w:name w:val="Heading 7 Char"/>
    <w:basedOn w:val="DefaultParagraphFont"/>
    <w:link w:val="Heading7"/>
    <w:uiPriority w:val="9"/>
    <w:semiHidden/>
    <w:rsid w:val="006F6D10"/>
    <w:rPr>
      <w:rFonts w:eastAsiaTheme="majorEastAsia" w:cstheme="majorBidi"/>
      <w:i/>
      <w:iCs/>
      <w:color w:val="55437E" w:themeColor="accent2"/>
    </w:rPr>
  </w:style>
  <w:style w:type="paragraph" w:styleId="Subtitle">
    <w:name w:val="Subtitle"/>
    <w:basedOn w:val="Normal"/>
    <w:next w:val="Normal"/>
    <w:link w:val="SubtitleChar"/>
    <w:uiPriority w:val="11"/>
    <w:qFormat/>
    <w:rsid w:val="00CB6189"/>
    <w:pPr>
      <w:numPr>
        <w:ilvl w:val="1"/>
      </w:numPr>
      <w:spacing w:before="120"/>
    </w:pPr>
    <w:rPr>
      <w:rFonts w:eastAsiaTheme="minorEastAsia"/>
      <w:color w:val="904478"/>
      <w:spacing w:val="15"/>
      <w:sz w:val="32"/>
      <w:szCs w:val="18"/>
    </w:rPr>
  </w:style>
  <w:style w:type="character" w:customStyle="1" w:styleId="SubtitleChar">
    <w:name w:val="Subtitle Char"/>
    <w:basedOn w:val="DefaultParagraphFont"/>
    <w:link w:val="Subtitle"/>
    <w:uiPriority w:val="11"/>
    <w:rsid w:val="00CB6189"/>
    <w:rPr>
      <w:rFonts w:eastAsiaTheme="minorEastAsia"/>
      <w:color w:val="904478"/>
      <w:spacing w:val="15"/>
      <w:sz w:val="32"/>
      <w:szCs w:val="18"/>
    </w:rPr>
  </w:style>
  <w:style w:type="paragraph" w:styleId="List">
    <w:name w:val="List"/>
    <w:basedOn w:val="Normal"/>
    <w:uiPriority w:val="98"/>
    <w:qFormat/>
    <w:rsid w:val="00886959"/>
    <w:pPr>
      <w:numPr>
        <w:numId w:val="19"/>
      </w:numPr>
      <w:spacing w:after="200"/>
      <w:contextualSpacing/>
    </w:pPr>
  </w:style>
  <w:style w:type="paragraph" w:styleId="List2">
    <w:name w:val="List 2"/>
    <w:basedOn w:val="Normal"/>
    <w:uiPriority w:val="98"/>
    <w:qFormat/>
    <w:rsid w:val="00F85913"/>
    <w:pPr>
      <w:numPr>
        <w:ilvl w:val="1"/>
        <w:numId w:val="19"/>
      </w:numPr>
      <w:spacing w:after="200"/>
      <w:contextualSpacing/>
    </w:pPr>
  </w:style>
  <w:style w:type="paragraph" w:styleId="List3">
    <w:name w:val="List 3"/>
    <w:basedOn w:val="Normal"/>
    <w:uiPriority w:val="98"/>
    <w:qFormat/>
    <w:rsid w:val="00BC248C"/>
    <w:pPr>
      <w:numPr>
        <w:ilvl w:val="2"/>
        <w:numId w:val="19"/>
      </w:numPr>
      <w:spacing w:after="200"/>
      <w:contextualSpacing/>
    </w:pPr>
  </w:style>
  <w:style w:type="paragraph" w:styleId="List4">
    <w:name w:val="List 4"/>
    <w:basedOn w:val="Normal"/>
    <w:uiPriority w:val="98"/>
    <w:qFormat/>
    <w:rsid w:val="00BC248C"/>
    <w:pPr>
      <w:numPr>
        <w:ilvl w:val="3"/>
        <w:numId w:val="19"/>
      </w:numPr>
      <w:spacing w:after="200"/>
      <w:contextualSpacing/>
    </w:pPr>
  </w:style>
  <w:style w:type="paragraph" w:styleId="ListNumber">
    <w:name w:val="List Number"/>
    <w:basedOn w:val="Normal"/>
    <w:uiPriority w:val="98"/>
    <w:qFormat/>
    <w:rsid w:val="00276047"/>
    <w:pPr>
      <w:numPr>
        <w:numId w:val="5"/>
      </w:numPr>
      <w:spacing w:after="200"/>
      <w:contextualSpacing/>
    </w:pPr>
  </w:style>
  <w:style w:type="paragraph" w:styleId="ListNumber2">
    <w:name w:val="List Number 2"/>
    <w:basedOn w:val="Normal"/>
    <w:uiPriority w:val="98"/>
    <w:qFormat/>
    <w:rsid w:val="00276047"/>
    <w:pPr>
      <w:numPr>
        <w:ilvl w:val="1"/>
        <w:numId w:val="5"/>
      </w:numPr>
      <w:spacing w:after="200"/>
      <w:contextualSpacing/>
    </w:pPr>
  </w:style>
  <w:style w:type="paragraph" w:styleId="ListBullet3">
    <w:name w:val="List Bullet 3"/>
    <w:basedOn w:val="Normal"/>
    <w:uiPriority w:val="98"/>
    <w:qFormat/>
    <w:rsid w:val="008A36E1"/>
    <w:pPr>
      <w:numPr>
        <w:numId w:val="16"/>
      </w:numPr>
      <w:spacing w:after="200"/>
      <w:ind w:left="851" w:hanging="284"/>
      <w:contextualSpacing/>
    </w:pPr>
  </w:style>
  <w:style w:type="paragraph" w:styleId="ListNumber3">
    <w:name w:val="List Number 3"/>
    <w:basedOn w:val="Normal"/>
    <w:uiPriority w:val="98"/>
    <w:qFormat/>
    <w:rsid w:val="00950B06"/>
    <w:pPr>
      <w:numPr>
        <w:ilvl w:val="2"/>
        <w:numId w:val="5"/>
      </w:numPr>
      <w:spacing w:after="200"/>
      <w:contextualSpacing/>
    </w:pPr>
  </w:style>
  <w:style w:type="paragraph" w:styleId="ListNumber4">
    <w:name w:val="List Number 4"/>
    <w:basedOn w:val="Normal"/>
    <w:uiPriority w:val="98"/>
    <w:qFormat/>
    <w:rsid w:val="0012343A"/>
    <w:pPr>
      <w:numPr>
        <w:ilvl w:val="3"/>
        <w:numId w:val="5"/>
      </w:numPr>
      <w:spacing w:after="200"/>
      <w:contextualSpacing/>
    </w:pPr>
  </w:style>
  <w:style w:type="paragraph" w:styleId="ListBullet">
    <w:name w:val="List Bullet"/>
    <w:basedOn w:val="Normal"/>
    <w:uiPriority w:val="98"/>
    <w:qFormat/>
    <w:rsid w:val="008A36E1"/>
    <w:pPr>
      <w:numPr>
        <w:numId w:val="1"/>
      </w:numPr>
      <w:spacing w:after="200"/>
      <w:ind w:left="284" w:hanging="284"/>
      <w:contextualSpacing/>
    </w:pPr>
  </w:style>
  <w:style w:type="paragraph" w:styleId="ListBullet2">
    <w:name w:val="List Bullet 2"/>
    <w:basedOn w:val="Normal"/>
    <w:uiPriority w:val="98"/>
    <w:qFormat/>
    <w:rsid w:val="00C75706"/>
    <w:pPr>
      <w:numPr>
        <w:ilvl w:val="1"/>
        <w:numId w:val="1"/>
      </w:numPr>
      <w:spacing w:after="200"/>
      <w:ind w:left="568" w:hanging="284"/>
      <w:contextualSpacing/>
    </w:pPr>
  </w:style>
  <w:style w:type="paragraph" w:styleId="ListBullet4">
    <w:name w:val="List Bullet 4"/>
    <w:basedOn w:val="Normal"/>
    <w:uiPriority w:val="98"/>
    <w:qFormat/>
    <w:rsid w:val="00C75706"/>
    <w:pPr>
      <w:numPr>
        <w:numId w:val="14"/>
      </w:numPr>
      <w:spacing w:after="200"/>
      <w:ind w:left="1135" w:hanging="284"/>
      <w:contextualSpacing/>
    </w:pPr>
  </w:style>
  <w:style w:type="paragraph" w:styleId="Quote">
    <w:name w:val="Quote"/>
    <w:basedOn w:val="Normal"/>
    <w:next w:val="Normal"/>
    <w:link w:val="QuoteChar"/>
    <w:uiPriority w:val="29"/>
    <w:qFormat/>
    <w:rsid w:val="00950B06"/>
    <w:pPr>
      <w:spacing w:before="200"/>
      <w:ind w:left="864" w:right="864"/>
      <w:jc w:val="center"/>
    </w:pPr>
    <w:rPr>
      <w:iCs/>
      <w:color w:val="5F6369"/>
    </w:rPr>
  </w:style>
  <w:style w:type="character" w:customStyle="1" w:styleId="QuoteChar">
    <w:name w:val="Quote Char"/>
    <w:basedOn w:val="DefaultParagraphFont"/>
    <w:link w:val="Quote"/>
    <w:uiPriority w:val="29"/>
    <w:rsid w:val="00950B06"/>
    <w:rPr>
      <w:iCs/>
      <w:color w:val="5F6369"/>
    </w:rPr>
  </w:style>
  <w:style w:type="table" w:customStyle="1" w:styleId="EDU-Basic">
    <w:name w:val="EDU - Basic"/>
    <w:basedOn w:val="TableNormal"/>
    <w:uiPriority w:val="99"/>
    <w:rsid w:val="00B219D1"/>
    <w:pPr>
      <w:spacing w:before="100" w:beforeAutospacing="1" w:after="100" w:afterAutospacing="1"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pPr>
        <w:jc w:val="left"/>
      </w:p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00254A" w:themeFill="text2"/>
      </w:tcPr>
    </w:tblStylePr>
    <w:tblStylePr w:type="firstCol">
      <w:rPr>
        <w:b w:val="0"/>
      </w:rPr>
    </w:tblStylePr>
  </w:style>
  <w:style w:type="character" w:styleId="PlaceholderText">
    <w:name w:val="Placeholder Text"/>
    <w:basedOn w:val="DefaultParagraphFont"/>
    <w:uiPriority w:val="99"/>
    <w:semiHidden/>
    <w:rsid w:val="00221D8F"/>
    <w:rPr>
      <w:color w:val="808080"/>
    </w:rPr>
  </w:style>
  <w:style w:type="paragraph" w:styleId="TOC1">
    <w:name w:val="toc 1"/>
    <w:basedOn w:val="Normal"/>
    <w:next w:val="Normal"/>
    <w:autoRedefine/>
    <w:uiPriority w:val="99"/>
    <w:unhideWhenUsed/>
    <w:rsid w:val="00AF1F18"/>
    <w:pPr>
      <w:tabs>
        <w:tab w:val="right" w:leader="dot" w:pos="9016"/>
      </w:tabs>
      <w:spacing w:after="100"/>
    </w:pPr>
  </w:style>
  <w:style w:type="paragraph" w:styleId="TOC2">
    <w:name w:val="toc 2"/>
    <w:basedOn w:val="Normal"/>
    <w:next w:val="Normal"/>
    <w:autoRedefine/>
    <w:uiPriority w:val="99"/>
    <w:unhideWhenUsed/>
    <w:rsid w:val="00AF1F18"/>
    <w:pPr>
      <w:spacing w:after="100"/>
      <w:ind w:left="220"/>
    </w:pPr>
  </w:style>
  <w:style w:type="paragraph" w:styleId="TOC3">
    <w:name w:val="toc 3"/>
    <w:basedOn w:val="Normal"/>
    <w:next w:val="Normal"/>
    <w:autoRedefine/>
    <w:uiPriority w:val="99"/>
    <w:unhideWhenUsed/>
    <w:rsid w:val="00AF1F18"/>
    <w:pPr>
      <w:spacing w:after="100"/>
      <w:ind w:left="440"/>
    </w:pPr>
  </w:style>
  <w:style w:type="paragraph" w:styleId="TOCHeading">
    <w:name w:val="TOC Heading"/>
    <w:basedOn w:val="Heading1"/>
    <w:next w:val="Normal"/>
    <w:uiPriority w:val="99"/>
    <w:unhideWhenUsed/>
    <w:rsid w:val="00AF1F18"/>
    <w:pPr>
      <w:spacing w:before="0" w:after="240" w:line="259" w:lineRule="auto"/>
      <w:outlineLvl w:val="9"/>
    </w:pPr>
    <w:rPr>
      <w:rFonts w:asciiTheme="majorHAnsi" w:hAnsiTheme="majorHAnsi"/>
      <w:color w:val="55437E" w:themeColor="accent2"/>
      <w:lang w:val="en-US"/>
    </w:rPr>
  </w:style>
  <w:style w:type="character" w:styleId="CommentReference">
    <w:name w:val="annotation reference"/>
    <w:basedOn w:val="DefaultParagraphFont"/>
    <w:uiPriority w:val="99"/>
    <w:semiHidden/>
    <w:unhideWhenUsed/>
    <w:rsid w:val="00B92C50"/>
    <w:rPr>
      <w:sz w:val="16"/>
      <w:szCs w:val="16"/>
    </w:rPr>
  </w:style>
  <w:style w:type="paragraph" w:styleId="CommentText">
    <w:name w:val="annotation text"/>
    <w:basedOn w:val="Normal"/>
    <w:link w:val="CommentTextChar"/>
    <w:uiPriority w:val="99"/>
    <w:unhideWhenUsed/>
    <w:rsid w:val="00B92C50"/>
    <w:pPr>
      <w:spacing w:line="240" w:lineRule="auto"/>
    </w:pPr>
    <w:rPr>
      <w:sz w:val="20"/>
      <w:szCs w:val="20"/>
    </w:rPr>
  </w:style>
  <w:style w:type="character" w:customStyle="1" w:styleId="CommentTextChar">
    <w:name w:val="Comment Text Char"/>
    <w:basedOn w:val="DefaultParagraphFont"/>
    <w:link w:val="CommentText"/>
    <w:uiPriority w:val="99"/>
    <w:rsid w:val="00B92C50"/>
    <w:rPr>
      <w:sz w:val="20"/>
      <w:szCs w:val="20"/>
    </w:rPr>
  </w:style>
  <w:style w:type="paragraph" w:styleId="CommentSubject">
    <w:name w:val="annotation subject"/>
    <w:basedOn w:val="CommentText"/>
    <w:next w:val="CommentText"/>
    <w:link w:val="CommentSubjectChar"/>
    <w:uiPriority w:val="99"/>
    <w:semiHidden/>
    <w:unhideWhenUsed/>
    <w:rsid w:val="00B92C50"/>
    <w:rPr>
      <w:b/>
      <w:bCs/>
    </w:rPr>
  </w:style>
  <w:style w:type="character" w:customStyle="1" w:styleId="CommentSubjectChar">
    <w:name w:val="Comment Subject Char"/>
    <w:basedOn w:val="CommentTextChar"/>
    <w:link w:val="CommentSubject"/>
    <w:uiPriority w:val="99"/>
    <w:semiHidden/>
    <w:rsid w:val="00B92C50"/>
    <w:rPr>
      <w:b/>
      <w:bCs/>
      <w:sz w:val="20"/>
      <w:szCs w:val="20"/>
    </w:rPr>
  </w:style>
  <w:style w:type="character" w:styleId="FollowedHyperlink">
    <w:name w:val="FollowedHyperlink"/>
    <w:basedOn w:val="DefaultParagraphFont"/>
    <w:uiPriority w:val="99"/>
    <w:semiHidden/>
    <w:unhideWhenUsed/>
    <w:rsid w:val="00172C5A"/>
    <w:rPr>
      <w:color w:val="CE372F" w:themeColor="followedHyperlink"/>
      <w:u w:val="single"/>
    </w:rPr>
  </w:style>
  <w:style w:type="paragraph" w:styleId="ListParagraph">
    <w:name w:val="List Paragraph"/>
    <w:basedOn w:val="Normal"/>
    <w:uiPriority w:val="34"/>
    <w:qFormat/>
    <w:rsid w:val="00B65BA2"/>
    <w:pPr>
      <w:spacing w:after="160"/>
      <w:ind w:left="720"/>
      <w:contextualSpacing/>
    </w:pPr>
    <w:rPr>
      <w:kern w:val="2"/>
      <w14:ligatures w14:val="standardContextual"/>
    </w:rPr>
  </w:style>
  <w:style w:type="paragraph" w:customStyle="1" w:styleId="pf0">
    <w:name w:val="pf0"/>
    <w:basedOn w:val="Normal"/>
    <w:rsid w:val="00AA16E6"/>
    <w:pPr>
      <w:spacing w:before="100" w:beforeAutospacing="1" w:after="100" w:afterAutospacing="1" w:line="240" w:lineRule="auto"/>
      <w:ind w:left="700"/>
    </w:pPr>
    <w:rPr>
      <w:rFonts w:ascii="Times New Roman" w:eastAsia="Times New Roman" w:hAnsi="Times New Roman" w:cs="Times New Roman"/>
      <w:sz w:val="24"/>
      <w:szCs w:val="24"/>
      <w:lang w:eastAsia="en-AU"/>
    </w:rPr>
  </w:style>
  <w:style w:type="character" w:customStyle="1" w:styleId="cf01">
    <w:name w:val="cf01"/>
    <w:basedOn w:val="DefaultParagraphFont"/>
    <w:rsid w:val="00AA16E6"/>
    <w:rPr>
      <w:rFonts w:ascii="Segoe UI" w:hAnsi="Segoe UI" w:cs="Segoe UI" w:hint="default"/>
      <w:sz w:val="18"/>
      <w:szCs w:val="18"/>
    </w:rPr>
  </w:style>
  <w:style w:type="paragraph" w:styleId="Revision">
    <w:name w:val="Revision"/>
    <w:hidden/>
    <w:uiPriority w:val="99"/>
    <w:semiHidden/>
    <w:rsid w:val="00A96AF2"/>
    <w:pPr>
      <w:spacing w:after="0" w:line="240" w:lineRule="auto"/>
    </w:pPr>
  </w:style>
  <w:style w:type="character" w:styleId="Mention">
    <w:name w:val="Mention"/>
    <w:basedOn w:val="DefaultParagraphFont"/>
    <w:uiPriority w:val="99"/>
    <w:unhideWhenUsed/>
    <w:rsid w:val="000B34F2"/>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hyperlink" Target="https://www.snaicc.org.au/our-work/our-ways-strong-ways-our-voices/"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www.ourwaysstrongtogether.org.au/" TargetMode="External"/><Relationship Id="rId2" Type="http://schemas.openxmlformats.org/officeDocument/2006/relationships/customXml" Target="../customXml/item2.xml"/><Relationship Id="rId16" Type="http://schemas.openxmlformats.org/officeDocument/2006/relationships/hyperlink" Target="https://www.snaicc.org.au/our-work/closing-the-gap/early-childhood-care-development-policy-partnership/" TargetMode="Externa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education.gov.au/first-nations-education-policy"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jpg"/><Relationship Id="rId22" Type="http://schemas.openxmlformats.org/officeDocument/2006/relationships/glossaryDocument" Target="glossary/document.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26D9A923AB949B48FD45161E4265184"/>
        <w:category>
          <w:name w:val="General"/>
          <w:gallery w:val="placeholder"/>
        </w:category>
        <w:types>
          <w:type w:val="bbPlcHdr"/>
        </w:types>
        <w:behaviors>
          <w:behavior w:val="content"/>
        </w:behaviors>
        <w:guid w:val="{2308DD34-E889-4D23-B675-EF04BAE904DA}"/>
      </w:docPartPr>
      <w:docPartBody>
        <w:p w:rsidR="002B3ACA" w:rsidRDefault="00785B1E">
          <w:r w:rsidRPr="001C304D">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Gill Sans Nova">
    <w:charset w:val="00"/>
    <w:family w:val="swiss"/>
    <w:pitch w:val="variable"/>
    <w:sig w:usb0="80000287" w:usb1="00000002" w:usb2="00000000" w:usb3="00000000" w:csb0="000000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5B1E"/>
    <w:rsid w:val="00033C37"/>
    <w:rsid w:val="000E4FEC"/>
    <w:rsid w:val="0015525C"/>
    <w:rsid w:val="00163FF4"/>
    <w:rsid w:val="00255289"/>
    <w:rsid w:val="002B3ACA"/>
    <w:rsid w:val="002E30C8"/>
    <w:rsid w:val="00317D45"/>
    <w:rsid w:val="00333F31"/>
    <w:rsid w:val="00385AB0"/>
    <w:rsid w:val="003B209A"/>
    <w:rsid w:val="003C5F93"/>
    <w:rsid w:val="00442A6F"/>
    <w:rsid w:val="004432FD"/>
    <w:rsid w:val="00470FA0"/>
    <w:rsid w:val="00471E5D"/>
    <w:rsid w:val="004B349E"/>
    <w:rsid w:val="00535B91"/>
    <w:rsid w:val="005756BA"/>
    <w:rsid w:val="0063420D"/>
    <w:rsid w:val="006C6BF3"/>
    <w:rsid w:val="006E4924"/>
    <w:rsid w:val="00717F2B"/>
    <w:rsid w:val="00785B1E"/>
    <w:rsid w:val="007A36FF"/>
    <w:rsid w:val="007B32B5"/>
    <w:rsid w:val="007C0927"/>
    <w:rsid w:val="009B4F10"/>
    <w:rsid w:val="009E57AF"/>
    <w:rsid w:val="009F7BB8"/>
    <w:rsid w:val="00A25917"/>
    <w:rsid w:val="00AF1934"/>
    <w:rsid w:val="00B23737"/>
    <w:rsid w:val="00B250C9"/>
    <w:rsid w:val="00B626EC"/>
    <w:rsid w:val="00BB1E20"/>
    <w:rsid w:val="00BF6F3D"/>
    <w:rsid w:val="00C1749E"/>
    <w:rsid w:val="00D365AB"/>
    <w:rsid w:val="00D468B9"/>
    <w:rsid w:val="00D94A92"/>
    <w:rsid w:val="00DA6B7B"/>
    <w:rsid w:val="00E11C42"/>
    <w:rsid w:val="00E44935"/>
    <w:rsid w:val="00E65595"/>
    <w:rsid w:val="00E7024D"/>
    <w:rsid w:val="00E950E5"/>
    <w:rsid w:val="00EE2E5C"/>
    <w:rsid w:val="00F05C1A"/>
    <w:rsid w:val="00FD7C8E"/>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85B1E"/>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Department of Education">
      <a:dk1>
        <a:sysClr val="windowText" lastClr="000000"/>
      </a:dk1>
      <a:lt1>
        <a:sysClr val="window" lastClr="FFFFFF"/>
      </a:lt1>
      <a:dk2>
        <a:srgbClr val="00254A"/>
      </a:dk2>
      <a:lt2>
        <a:srgbClr val="004C6C"/>
      </a:lt2>
      <a:accent1>
        <a:srgbClr val="008599"/>
      </a:accent1>
      <a:accent2>
        <a:srgbClr val="55437E"/>
      </a:accent2>
      <a:accent3>
        <a:srgbClr val="15BEF0"/>
      </a:accent3>
      <a:accent4>
        <a:srgbClr val="47BFAF"/>
      </a:accent4>
      <a:accent5>
        <a:srgbClr val="F16464"/>
      </a:accent5>
      <a:accent6>
        <a:srgbClr val="F99D2A"/>
      </a:accent6>
      <a:hlink>
        <a:srgbClr val="7F4594"/>
      </a:hlink>
      <a:folHlink>
        <a:srgbClr val="CE372F"/>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3b222b9-6be1-4d76-8d27-dac6982f980a">
      <Terms xmlns="http://schemas.microsoft.com/office/infopath/2007/PartnerControls"/>
    </lcf76f155ced4ddcb4097134ff3c332f>
    <TaxCatchAll xmlns="d00a08e6-6cb8-498e-808a-2131a09184c1"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9304F08DDBFEA8468D9064D1AAB0D10C" ma:contentTypeVersion="16" ma:contentTypeDescription="Create a new document." ma:contentTypeScope="" ma:versionID="7f4769fa039679375dd3f92a69363589">
  <xsd:schema xmlns:xsd="http://www.w3.org/2001/XMLSchema" xmlns:xs="http://www.w3.org/2001/XMLSchema" xmlns:p="http://schemas.microsoft.com/office/2006/metadata/properties" xmlns:ns2="f3b222b9-6be1-4d76-8d27-dac6982f980a" xmlns:ns3="d00a08e6-6cb8-498e-808a-2131a09184c1" targetNamespace="http://schemas.microsoft.com/office/2006/metadata/properties" ma:root="true" ma:fieldsID="7ab6edbd7c171d6aacd08b0aac5d1802" ns2:_="" ns3:_="">
    <xsd:import namespace="f3b222b9-6be1-4d76-8d27-dac6982f980a"/>
    <xsd:import namespace="d00a08e6-6cb8-498e-808a-2131a09184c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3b222b9-6be1-4d76-8d27-dac6982f980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7ce23699-d321-44ed-a20c-4c4d0d22f64c"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00a08e6-6cb8-498e-808a-2131a09184c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3e7f8940-6a1f-4add-b34a-13a8e1ead3e8}" ma:internalName="TaxCatchAll" ma:showField="CatchAllData" ma:web="d00a08e6-6cb8-498e-808a-2131a09184c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C451251-D22C-44DD-AD96-6EFE0AC021CD}">
  <ds:schemaRefs>
    <ds:schemaRef ds:uri="http://schemas.microsoft.com/office/2006/metadata/properties"/>
    <ds:schemaRef ds:uri="http://schemas.microsoft.com/office/infopath/2007/PartnerControls"/>
    <ds:schemaRef ds:uri="f3b222b9-6be1-4d76-8d27-dac6982f980a"/>
    <ds:schemaRef ds:uri="d00a08e6-6cb8-498e-808a-2131a09184c1"/>
  </ds:schemaRefs>
</ds:datastoreItem>
</file>

<file path=customXml/itemProps2.xml><?xml version="1.0" encoding="utf-8"?>
<ds:datastoreItem xmlns:ds="http://schemas.openxmlformats.org/officeDocument/2006/customXml" ds:itemID="{F8855DC5-C421-4482-92F9-C7F0AB6B98D3}">
  <ds:schemaRefs>
    <ds:schemaRef ds:uri="http://schemas.openxmlformats.org/officeDocument/2006/bibliography"/>
  </ds:schemaRefs>
</ds:datastoreItem>
</file>

<file path=customXml/itemProps3.xml><?xml version="1.0" encoding="utf-8"?>
<ds:datastoreItem xmlns:ds="http://schemas.openxmlformats.org/officeDocument/2006/customXml" ds:itemID="{678794CF-331C-4AE3-A6EA-99A43645B7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3b222b9-6be1-4d76-8d27-dac6982f980a"/>
    <ds:schemaRef ds:uri="d00a08e6-6cb8-498e-808a-2131a09184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9387D70-B9D1-4195-9340-C464ADB91C7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118</TotalTime>
  <Pages>4</Pages>
  <Words>1785</Words>
  <Characters>11175</Characters>
  <Application>Microsoft Office Word</Application>
  <DocSecurity>0</DocSecurity>
  <Lines>203</Lines>
  <Paragraphs>130</Paragraphs>
  <ScaleCrop>false</ScaleCrop>
  <Company/>
  <LinksUpToDate>false</LinksUpToDate>
  <CharactersWithSpaces>12830</CharactersWithSpaces>
  <SharedDoc>false</SharedDoc>
  <HLinks>
    <vt:vector size="24" baseType="variant">
      <vt:variant>
        <vt:i4>2162722</vt:i4>
      </vt:variant>
      <vt:variant>
        <vt:i4>9</vt:i4>
      </vt:variant>
      <vt:variant>
        <vt:i4>0</vt:i4>
      </vt:variant>
      <vt:variant>
        <vt:i4>5</vt:i4>
      </vt:variant>
      <vt:variant>
        <vt:lpwstr>https://www.education.gov.au/first-nations-education-policy</vt:lpwstr>
      </vt:variant>
      <vt:variant>
        <vt:lpwstr/>
      </vt:variant>
      <vt:variant>
        <vt:i4>7340156</vt:i4>
      </vt:variant>
      <vt:variant>
        <vt:i4>6</vt:i4>
      </vt:variant>
      <vt:variant>
        <vt:i4>0</vt:i4>
      </vt:variant>
      <vt:variant>
        <vt:i4>5</vt:i4>
      </vt:variant>
      <vt:variant>
        <vt:lpwstr>https://www.snaicc.org.au/our-work/our-ways-strong-ways-our-voices/</vt:lpwstr>
      </vt:variant>
      <vt:variant>
        <vt:lpwstr/>
      </vt:variant>
      <vt:variant>
        <vt:i4>5832778</vt:i4>
      </vt:variant>
      <vt:variant>
        <vt:i4>3</vt:i4>
      </vt:variant>
      <vt:variant>
        <vt:i4>0</vt:i4>
      </vt:variant>
      <vt:variant>
        <vt:i4>5</vt:i4>
      </vt:variant>
      <vt:variant>
        <vt:lpwstr>https://www.ourwaysstrongtogether.org.au/</vt:lpwstr>
      </vt:variant>
      <vt:variant>
        <vt:lpwstr/>
      </vt:variant>
      <vt:variant>
        <vt:i4>3997819</vt:i4>
      </vt:variant>
      <vt:variant>
        <vt:i4>0</vt:i4>
      </vt:variant>
      <vt:variant>
        <vt:i4>0</vt:i4>
      </vt:variant>
      <vt:variant>
        <vt:i4>5</vt:i4>
      </vt:variant>
      <vt:variant>
        <vt:lpwstr>https://www.snaicc.org.au/our-work/closing-the-gap/early-childhood-care-development-policy-partnership/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Early Childhood Care and Development Policy Partnership</dc:title>
  <dc:subject/>
  <dc:creator>PACEY,Robert</dc:creator>
  <cp:keywords/>
  <dc:description/>
  <cp:lastModifiedBy>SWEET,Sara</cp:lastModifiedBy>
  <cp:revision>422</cp:revision>
  <cp:lastPrinted>2026-10-07T00:42:00Z</cp:lastPrinted>
  <dcterms:created xsi:type="dcterms:W3CDTF">2026-09-11T23:15:00Z</dcterms:created>
  <dcterms:modified xsi:type="dcterms:W3CDTF">2026-10-07T00:42:00Z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Enabled">
    <vt:lpwstr>true</vt:lpwstr>
  </property>
  <property fmtid="{D5CDD505-2E9C-101B-9397-08002B2CF9AE}" pid="3" name="MSIP_Label_79d889eb-932f-4752-8739-64d25806ef64_SetDate">
    <vt:lpwstr>2023-02-06T02:33:08Z</vt:lpwstr>
  </property>
  <property fmtid="{D5CDD505-2E9C-101B-9397-08002B2CF9AE}" pid="4" name="MSIP_Label_79d889eb-932f-4752-8739-64d25806ef64_Method">
    <vt:lpwstr>Privileged</vt:lpwstr>
  </property>
  <property fmtid="{D5CDD505-2E9C-101B-9397-08002B2CF9AE}" pid="5" name="MSIP_Label_79d889eb-932f-4752-8739-64d25806ef64_Name">
    <vt:lpwstr>79d889eb-932f-4752-8739-64d25806ef64</vt:lpwstr>
  </property>
  <property fmtid="{D5CDD505-2E9C-101B-9397-08002B2CF9AE}" pid="6" name="MSIP_Label_79d889eb-932f-4752-8739-64d25806ef64_SiteId">
    <vt:lpwstr>dd0cfd15-4558-4b12-8bad-ea26984fc417</vt:lpwstr>
  </property>
  <property fmtid="{D5CDD505-2E9C-101B-9397-08002B2CF9AE}" pid="7" name="MSIP_Label_79d889eb-932f-4752-8739-64d25806ef64_ActionId">
    <vt:lpwstr>0196b020-ca67-4808-9ba4-9cbe3d5bd324</vt:lpwstr>
  </property>
  <property fmtid="{D5CDD505-2E9C-101B-9397-08002B2CF9AE}" pid="8" name="MSIP_Label_79d889eb-932f-4752-8739-64d25806ef64_ContentBits">
    <vt:lpwstr>0</vt:lpwstr>
  </property>
  <property fmtid="{D5CDD505-2E9C-101B-9397-08002B2CF9AE}" pid="9" name="ContentTypeId">
    <vt:lpwstr>0x0101009304F08DDBFEA8468D9064D1AAB0D10C</vt:lpwstr>
  </property>
  <property fmtid="{D5CDD505-2E9C-101B-9397-08002B2CF9AE}" pid="10" name="MediaServiceImageTags">
    <vt:lpwstr/>
  </property>
  <property fmtid="{D5CDD505-2E9C-101B-9397-08002B2CF9AE}" pid="11" name="docLang">
    <vt:lpwstr>en</vt:lpwstr>
  </property>
</Properties>
</file>