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B88D8" w14:textId="77777777" w:rsidR="00A77D28" w:rsidRDefault="00972452" w:rsidP="00A77D28">
      <w:pPr>
        <w:ind w:left="-1077"/>
        <w:sectPr w:rsidR="00A77D28" w:rsidSect="00F63475">
          <w:footerReference w:type="default" r:id="rId11"/>
          <w:footerReference w:type="first" r:id="rId12"/>
          <w:type w:val="continuous"/>
          <w:pgSz w:w="11906" w:h="16838" w:code="9"/>
          <w:pgMar w:top="0" w:right="1077" w:bottom="1247" w:left="1077" w:header="794" w:footer="567" w:gutter="0"/>
          <w:cols w:space="708"/>
          <w:titlePg/>
          <w:docGrid w:linePitch="360"/>
        </w:sectPr>
      </w:pPr>
      <w:r w:rsidRPr="00A023BC">
        <w:rPr>
          <w:noProof/>
        </w:rPr>
        <w:drawing>
          <wp:inline distT="0" distB="0" distL="0" distR="0" wp14:anchorId="238291DC" wp14:editId="001DCB38">
            <wp:extent cx="7560000" cy="1267200"/>
            <wp:effectExtent l="0" t="0" r="3175" b="9525"/>
            <wp:docPr id="660994408" name="Picture 660994408" descr="Australian Government crest and Tuition Protec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994408" name="Picture 660994408" descr="Australian Government crest and Tuition Protection Service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0000" cy="1267200"/>
                    </a:xfrm>
                    <a:prstGeom prst="rect">
                      <a:avLst/>
                    </a:prstGeom>
                  </pic:spPr>
                </pic:pic>
              </a:graphicData>
            </a:graphic>
          </wp:inline>
        </w:drawing>
      </w:r>
    </w:p>
    <w:p w14:paraId="6E466635" w14:textId="78689802" w:rsidR="00185CBF" w:rsidRPr="00966035" w:rsidRDefault="00DA5D60" w:rsidP="00966035">
      <w:pPr>
        <w:pStyle w:val="Heading1"/>
      </w:pPr>
      <w:r>
        <w:t xml:space="preserve">VSL </w:t>
      </w:r>
      <w:r w:rsidR="00A335F8">
        <w:t>Provider</w:t>
      </w:r>
      <w:r w:rsidR="00DE2E43" w:rsidRPr="00966035">
        <w:t xml:space="preserve"> </w:t>
      </w:r>
      <w:r w:rsidR="00113842" w:rsidRPr="00966035">
        <w:t>Default</w:t>
      </w:r>
      <w:r w:rsidR="00DE2E43" w:rsidRPr="00966035">
        <w:t xml:space="preserve"> Obligations</w:t>
      </w:r>
    </w:p>
    <w:p w14:paraId="1DCC047B" w14:textId="5109127B" w:rsidR="00185CBF" w:rsidRDefault="00407348" w:rsidP="00A023BC">
      <w:pPr>
        <w:pStyle w:val="Subtitle"/>
      </w:pPr>
      <w:r>
        <w:t>T</w:t>
      </w:r>
      <w:r w:rsidR="00F904CD">
        <w:t xml:space="preserve">uition protection obligations of </w:t>
      </w:r>
      <w:r w:rsidR="00DA5D60">
        <w:t>VSL</w:t>
      </w:r>
      <w:r w:rsidR="00966035">
        <w:t xml:space="preserve"> provider</w:t>
      </w:r>
      <w:r w:rsidR="00F904CD">
        <w:t>s</w:t>
      </w:r>
      <w:r w:rsidR="00966035">
        <w:t xml:space="preserve"> following a </w:t>
      </w:r>
      <w:r w:rsidR="00A335F8">
        <w:t>provider</w:t>
      </w:r>
      <w:r w:rsidR="00966035">
        <w:t xml:space="preserve"> default</w:t>
      </w:r>
    </w:p>
    <w:p w14:paraId="32A709F3" w14:textId="73C1CAA5" w:rsidR="00D92CF4" w:rsidRDefault="00921194" w:rsidP="00307DCC">
      <w:pPr>
        <w:rPr>
          <w:rFonts w:cstheme="minorHAnsi"/>
        </w:rPr>
      </w:pPr>
      <w:r>
        <w:rPr>
          <w:rFonts w:cstheme="minorHAnsi"/>
        </w:rPr>
        <w:t xml:space="preserve">This document </w:t>
      </w:r>
      <w:r w:rsidR="00FE5180">
        <w:rPr>
          <w:rFonts w:cstheme="minorHAnsi"/>
        </w:rPr>
        <w:t xml:space="preserve">provides guidance intended to help </w:t>
      </w:r>
      <w:r w:rsidR="00D92CF4" w:rsidRPr="00CE4306">
        <w:rPr>
          <w:rFonts w:cstheme="minorHAnsi"/>
        </w:rPr>
        <w:t xml:space="preserve">VET Student Loans (VSL) providers </w:t>
      </w:r>
      <w:r w:rsidR="00FE5180">
        <w:rPr>
          <w:rFonts w:cstheme="minorHAnsi"/>
        </w:rPr>
        <w:t xml:space="preserve">understand and meet their </w:t>
      </w:r>
      <w:r w:rsidR="0039766B">
        <w:rPr>
          <w:rFonts w:cstheme="minorHAnsi"/>
        </w:rPr>
        <w:t xml:space="preserve">tuition protection </w:t>
      </w:r>
      <w:r w:rsidR="00D92CF4">
        <w:rPr>
          <w:rFonts w:cstheme="minorHAnsi"/>
        </w:rPr>
        <w:t>obligations</w:t>
      </w:r>
      <w:r w:rsidR="00D92CF4" w:rsidRPr="00CE4306">
        <w:rPr>
          <w:rFonts w:cstheme="minorHAnsi"/>
        </w:rPr>
        <w:t xml:space="preserve"> </w:t>
      </w:r>
      <w:r w:rsidR="0039766B">
        <w:rPr>
          <w:rFonts w:cstheme="minorHAnsi"/>
        </w:rPr>
        <w:t xml:space="preserve">following a provider default </w:t>
      </w:r>
      <w:r w:rsidR="00D92CF4" w:rsidRPr="00CE4306">
        <w:rPr>
          <w:rFonts w:cstheme="minorHAnsi"/>
        </w:rPr>
        <w:t xml:space="preserve">under the </w:t>
      </w:r>
      <w:hyperlink r:id="rId14" w:history="1">
        <w:r w:rsidR="00D92CF4" w:rsidRPr="00802288">
          <w:rPr>
            <w:rStyle w:val="Hyperlink"/>
            <w:i/>
            <w:iCs/>
          </w:rPr>
          <w:t>VET Student Loans Act 2016</w:t>
        </w:r>
      </w:hyperlink>
      <w:r w:rsidR="00241899">
        <w:rPr>
          <w:rStyle w:val="FootnoteReference"/>
        </w:rPr>
        <w:footnoteReference w:id="2"/>
      </w:r>
      <w:r w:rsidR="00D92CF4" w:rsidRPr="00AA05DA">
        <w:rPr>
          <w:rFonts w:cstheme="minorHAnsi"/>
        </w:rPr>
        <w:t xml:space="preserve"> (</w:t>
      </w:r>
      <w:r w:rsidR="00D92CF4">
        <w:rPr>
          <w:rFonts w:cstheme="minorHAnsi"/>
        </w:rPr>
        <w:t>VSL</w:t>
      </w:r>
      <w:r w:rsidR="00D92CF4" w:rsidRPr="00CE4306">
        <w:rPr>
          <w:rFonts w:cstheme="minorHAnsi"/>
        </w:rPr>
        <w:t xml:space="preserve"> Act)</w:t>
      </w:r>
      <w:r w:rsidR="00D92CF4">
        <w:rPr>
          <w:rFonts w:cstheme="minorHAnsi"/>
        </w:rPr>
        <w:t xml:space="preserve"> and the </w:t>
      </w:r>
      <w:hyperlink r:id="rId15" w:history="1">
        <w:r w:rsidR="00D92CF4" w:rsidRPr="00CD0263">
          <w:rPr>
            <w:rStyle w:val="Hyperlink"/>
          </w:rPr>
          <w:t>VET Student Loans Rules 2016</w:t>
        </w:r>
      </w:hyperlink>
      <w:r w:rsidR="001A004F">
        <w:rPr>
          <w:rStyle w:val="FootnoteReference"/>
        </w:rPr>
        <w:footnoteReference w:id="3"/>
      </w:r>
      <w:r w:rsidR="00D92CF4">
        <w:t xml:space="preserve"> (VSL Rules)</w:t>
      </w:r>
      <w:r w:rsidR="005C2A03">
        <w:t xml:space="preserve">. </w:t>
      </w:r>
      <w:r w:rsidR="00FE5804">
        <w:t xml:space="preserve">The information </w:t>
      </w:r>
      <w:r w:rsidR="00A7158E">
        <w:t>in this document</w:t>
      </w:r>
      <w:r w:rsidR="00FE5804">
        <w:t xml:space="preserve"> </w:t>
      </w:r>
      <w:r w:rsidR="00C97988">
        <w:t>is not exhaustive</w:t>
      </w:r>
      <w:r w:rsidR="00A7158E">
        <w:t>. T</w:t>
      </w:r>
      <w:r w:rsidR="00C97988">
        <w:t xml:space="preserve">he </w:t>
      </w:r>
      <w:r w:rsidR="00E04FF8">
        <w:t>Tuition Protection Service (</w:t>
      </w:r>
      <w:r w:rsidR="00C97988">
        <w:t>TPS</w:t>
      </w:r>
      <w:r w:rsidR="00E04FF8">
        <w:t>)</w:t>
      </w:r>
      <w:r w:rsidR="00C97988">
        <w:t xml:space="preserve"> recommends</w:t>
      </w:r>
      <w:r w:rsidR="00DB5E88">
        <w:t xml:space="preserve"> p</w:t>
      </w:r>
      <w:r w:rsidR="00DA25B2">
        <w:rPr>
          <w:rFonts w:cstheme="minorHAnsi"/>
        </w:rPr>
        <w:t>roviders</w:t>
      </w:r>
      <w:r w:rsidR="00D92CF4" w:rsidRPr="00CE4306">
        <w:rPr>
          <w:rFonts w:cstheme="minorHAnsi"/>
        </w:rPr>
        <w:t xml:space="preserve"> refer to the VSL Act, the VSL Rules, and any other relevant legislation to ensure </w:t>
      </w:r>
      <w:r w:rsidR="00992CFE">
        <w:rPr>
          <w:rFonts w:cstheme="minorHAnsi"/>
        </w:rPr>
        <w:t>they comply</w:t>
      </w:r>
      <w:r w:rsidR="00D92CF4" w:rsidRPr="00CE4306">
        <w:rPr>
          <w:rFonts w:cstheme="minorHAnsi"/>
        </w:rPr>
        <w:t xml:space="preserve"> with all requirements following a provider default.</w:t>
      </w:r>
    </w:p>
    <w:p w14:paraId="7172C9C6" w14:textId="3AB5C213" w:rsidR="00682F8F" w:rsidRDefault="00F5033B" w:rsidP="00682F8F">
      <w:pPr>
        <w:pStyle w:val="Heading2"/>
      </w:pPr>
      <w:r>
        <w:t xml:space="preserve">Overview </w:t>
      </w:r>
      <w:r w:rsidR="00871C1E">
        <w:t>of VSL provider default obligations</w:t>
      </w:r>
    </w:p>
    <w:p w14:paraId="4298B5EF" w14:textId="18818DF8" w:rsidR="00871C1E" w:rsidRDefault="00FD41CB" w:rsidP="001A24A2">
      <w:pPr>
        <w:spacing w:after="120"/>
        <w:rPr>
          <w:rFonts w:cstheme="minorHAnsi"/>
        </w:rPr>
      </w:pPr>
      <w:r>
        <w:rPr>
          <w:rFonts w:cstheme="minorHAnsi"/>
        </w:rPr>
        <w:t>A</w:t>
      </w:r>
      <w:r w:rsidR="004A56CB">
        <w:rPr>
          <w:rFonts w:cstheme="minorHAnsi"/>
        </w:rPr>
        <w:t xml:space="preserve"> VSL provider must meet the following tuition protection obligations after</w:t>
      </w:r>
      <w:r w:rsidR="008B0C5B">
        <w:rPr>
          <w:rFonts w:cstheme="minorHAnsi"/>
        </w:rPr>
        <w:t xml:space="preserve"> </w:t>
      </w:r>
      <w:r w:rsidR="009D5DCF">
        <w:rPr>
          <w:rFonts w:cstheme="minorHAnsi"/>
        </w:rPr>
        <w:t xml:space="preserve">a </w:t>
      </w:r>
      <w:r w:rsidR="008B0C5B">
        <w:rPr>
          <w:rFonts w:cstheme="minorHAnsi"/>
        </w:rPr>
        <w:t>provider default:</w:t>
      </w:r>
    </w:p>
    <w:p w14:paraId="08806A45" w14:textId="03873453" w:rsidR="008B0C5B" w:rsidRDefault="008B0C5B" w:rsidP="007E1EC4">
      <w:pPr>
        <w:pStyle w:val="ListParagraph"/>
        <w:numPr>
          <w:ilvl w:val="0"/>
          <w:numId w:val="26"/>
        </w:numPr>
        <w:spacing w:after="80"/>
        <w:ind w:left="714" w:hanging="357"/>
        <w:contextualSpacing w:val="0"/>
        <w:rPr>
          <w:rFonts w:cstheme="minorHAnsi"/>
        </w:rPr>
      </w:pPr>
      <w:r w:rsidRPr="00A57D4B">
        <w:rPr>
          <w:rFonts w:cstheme="minorHAnsi"/>
          <w:b/>
          <w:bCs/>
        </w:rPr>
        <w:t>within 24 hours</w:t>
      </w:r>
      <w:r w:rsidRPr="00B62326">
        <w:rPr>
          <w:rFonts w:cstheme="minorHAnsi"/>
        </w:rPr>
        <w:t>:</w:t>
      </w:r>
    </w:p>
    <w:p w14:paraId="2836CC9D" w14:textId="0CC619E3" w:rsidR="00E43AAB" w:rsidRDefault="00E43AAB" w:rsidP="00CF5D67">
      <w:pPr>
        <w:pStyle w:val="ListParagraph"/>
        <w:numPr>
          <w:ilvl w:val="1"/>
          <w:numId w:val="26"/>
        </w:numPr>
        <w:spacing w:after="80"/>
        <w:ind w:left="1434" w:hanging="187"/>
        <w:contextualSpacing w:val="0"/>
        <w:rPr>
          <w:rFonts w:cstheme="minorHAnsi"/>
        </w:rPr>
      </w:pPr>
      <w:r>
        <w:rPr>
          <w:rFonts w:cstheme="minorHAnsi"/>
        </w:rPr>
        <w:t xml:space="preserve">notify the </w:t>
      </w:r>
      <w:r w:rsidRPr="002F1A9D">
        <w:rPr>
          <w:rFonts w:cstheme="minorHAnsi"/>
        </w:rPr>
        <w:t>VSL Tuition Protection Director of the circumstances of the default</w:t>
      </w:r>
      <w:r>
        <w:rPr>
          <w:rFonts w:cstheme="minorHAnsi"/>
        </w:rPr>
        <w:t xml:space="preserve"> in writing</w:t>
      </w:r>
    </w:p>
    <w:p w14:paraId="3307C0B3" w14:textId="0E0C6560" w:rsidR="0075693B" w:rsidRDefault="002724D2" w:rsidP="00CF5D67">
      <w:pPr>
        <w:pStyle w:val="ListParagraph"/>
        <w:numPr>
          <w:ilvl w:val="1"/>
          <w:numId w:val="26"/>
        </w:numPr>
        <w:spacing w:after="80"/>
        <w:ind w:left="1434" w:hanging="187"/>
        <w:contextualSpacing w:val="0"/>
        <w:rPr>
          <w:rFonts w:cstheme="minorHAnsi"/>
        </w:rPr>
      </w:pPr>
      <w:r w:rsidRPr="002724D2">
        <w:rPr>
          <w:rFonts w:cstheme="minorHAnsi"/>
        </w:rPr>
        <w:t>notify all students affected by the default in writing</w:t>
      </w:r>
    </w:p>
    <w:p w14:paraId="0F642EDD" w14:textId="6976CFF9" w:rsidR="008B0C5B" w:rsidRDefault="008B0C5B" w:rsidP="007E1EC4">
      <w:pPr>
        <w:pStyle w:val="ListParagraph"/>
        <w:numPr>
          <w:ilvl w:val="0"/>
          <w:numId w:val="26"/>
        </w:numPr>
        <w:spacing w:after="80"/>
        <w:ind w:left="714" w:hanging="357"/>
        <w:contextualSpacing w:val="0"/>
        <w:rPr>
          <w:rFonts w:cstheme="minorHAnsi"/>
        </w:rPr>
      </w:pPr>
      <w:r w:rsidRPr="00A57D4B">
        <w:rPr>
          <w:rFonts w:cstheme="minorHAnsi"/>
          <w:b/>
          <w:bCs/>
        </w:rPr>
        <w:t>as soon as practicable</w:t>
      </w:r>
      <w:r w:rsidRPr="002F1A9D">
        <w:rPr>
          <w:rFonts w:cstheme="minorHAnsi"/>
        </w:rPr>
        <w:t>, update the provider’s website to reflect that the course is no longer being provided and to give tuition protection information</w:t>
      </w:r>
      <w:r w:rsidR="003562BA">
        <w:rPr>
          <w:rFonts w:cstheme="minorHAnsi"/>
        </w:rPr>
        <w:t xml:space="preserve"> (</w:t>
      </w:r>
      <w:r w:rsidR="006C2290">
        <w:rPr>
          <w:rFonts w:cstheme="minorHAnsi"/>
        </w:rPr>
        <w:t xml:space="preserve">i.e. the </w:t>
      </w:r>
      <w:hyperlink r:id="rId16" w:history="1">
        <w:r w:rsidR="006C2290">
          <w:rPr>
            <w:rStyle w:val="Hyperlink"/>
            <w:rFonts w:cstheme="minorHAnsi"/>
          </w:rPr>
          <w:t>TPS website</w:t>
        </w:r>
      </w:hyperlink>
      <w:r w:rsidR="001A004F">
        <w:rPr>
          <w:rStyle w:val="FootnoteReference"/>
          <w:rFonts w:cstheme="minorHAnsi"/>
        </w:rPr>
        <w:footnoteReference w:id="4"/>
      </w:r>
      <w:r w:rsidR="00961276">
        <w:rPr>
          <w:rFonts w:cstheme="minorHAnsi"/>
        </w:rPr>
        <w:t>)</w:t>
      </w:r>
    </w:p>
    <w:p w14:paraId="1166940D" w14:textId="1D7A3E96" w:rsidR="008B0C5B" w:rsidRDefault="008B0C5B" w:rsidP="007E1EC4">
      <w:pPr>
        <w:pStyle w:val="ListParagraph"/>
        <w:numPr>
          <w:ilvl w:val="0"/>
          <w:numId w:val="26"/>
        </w:numPr>
        <w:spacing w:after="80"/>
        <w:ind w:left="714" w:hanging="357"/>
        <w:contextualSpacing w:val="0"/>
        <w:rPr>
          <w:rFonts w:cstheme="minorHAnsi"/>
        </w:rPr>
      </w:pPr>
      <w:r w:rsidRPr="00A57D4B">
        <w:rPr>
          <w:rFonts w:cstheme="minorHAnsi"/>
          <w:b/>
          <w:bCs/>
        </w:rPr>
        <w:t>within 3 business days</w:t>
      </w:r>
      <w:r w:rsidRPr="002F1A9D">
        <w:rPr>
          <w:rFonts w:cstheme="minorHAnsi"/>
        </w:rPr>
        <w:t>, give the VSL Tuition Protection Director the information required under subsection 66</w:t>
      </w:r>
      <w:proofErr w:type="gramStart"/>
      <w:r w:rsidRPr="002F1A9D">
        <w:rPr>
          <w:rFonts w:cstheme="minorHAnsi"/>
        </w:rPr>
        <w:t>C(</w:t>
      </w:r>
      <w:proofErr w:type="gramEnd"/>
      <w:r w:rsidRPr="002F1A9D">
        <w:rPr>
          <w:rFonts w:cstheme="minorHAnsi"/>
        </w:rPr>
        <w:t xml:space="preserve">3) of the </w:t>
      </w:r>
      <w:r>
        <w:rPr>
          <w:rFonts w:cstheme="minorHAnsi"/>
        </w:rPr>
        <w:t xml:space="preserve">VSL </w:t>
      </w:r>
      <w:r w:rsidRPr="002F1A9D">
        <w:rPr>
          <w:rFonts w:cstheme="minorHAnsi"/>
        </w:rPr>
        <w:t>Act</w:t>
      </w:r>
      <w:r w:rsidR="00522D64">
        <w:rPr>
          <w:rFonts w:cstheme="minorHAnsi"/>
        </w:rPr>
        <w:t xml:space="preserve"> and section 47 of the VSL Rules</w:t>
      </w:r>
    </w:p>
    <w:p w14:paraId="2F61FA1C" w14:textId="7E4408FB" w:rsidR="00C338A5" w:rsidRDefault="008B4176" w:rsidP="007E1EC4">
      <w:pPr>
        <w:pStyle w:val="ListParagraph"/>
        <w:numPr>
          <w:ilvl w:val="0"/>
          <w:numId w:val="26"/>
        </w:numPr>
        <w:ind w:left="714" w:hanging="357"/>
        <w:rPr>
          <w:rFonts w:cstheme="minorHAnsi"/>
        </w:rPr>
      </w:pPr>
      <w:r w:rsidRPr="00A57D4B">
        <w:rPr>
          <w:rFonts w:cstheme="minorHAnsi"/>
          <w:b/>
          <w:bCs/>
        </w:rPr>
        <w:t>as soon as practicable</w:t>
      </w:r>
      <w:r>
        <w:rPr>
          <w:rFonts w:cstheme="minorHAnsi"/>
          <w:b/>
          <w:bCs/>
        </w:rPr>
        <w:t xml:space="preserve"> </w:t>
      </w:r>
      <w:r w:rsidR="002D426C">
        <w:rPr>
          <w:rFonts w:cstheme="minorHAnsi"/>
          <w:b/>
          <w:bCs/>
        </w:rPr>
        <w:t>and</w:t>
      </w:r>
      <w:r>
        <w:rPr>
          <w:rFonts w:cstheme="minorHAnsi"/>
          <w:b/>
          <w:bCs/>
        </w:rPr>
        <w:t xml:space="preserve"> within any specified timeframe</w:t>
      </w:r>
      <w:r w:rsidR="00411AF8">
        <w:rPr>
          <w:rFonts w:cstheme="minorHAnsi"/>
        </w:rPr>
        <w:t>,</w:t>
      </w:r>
      <w:r w:rsidRPr="00551730">
        <w:rPr>
          <w:rFonts w:cstheme="minorHAnsi"/>
        </w:rPr>
        <w:t xml:space="preserve"> </w:t>
      </w:r>
      <w:r w:rsidR="00551730" w:rsidRPr="00551730">
        <w:rPr>
          <w:rFonts w:cstheme="minorHAnsi"/>
        </w:rPr>
        <w:t xml:space="preserve">respond to </w:t>
      </w:r>
      <w:r w:rsidR="00551730">
        <w:rPr>
          <w:rFonts w:cstheme="minorHAnsi"/>
        </w:rPr>
        <w:t>any communication or notices receive</w:t>
      </w:r>
      <w:r w:rsidR="00411AF8">
        <w:rPr>
          <w:rFonts w:cstheme="minorHAnsi"/>
        </w:rPr>
        <w:t>d</w:t>
      </w:r>
      <w:r w:rsidR="00551730">
        <w:rPr>
          <w:rFonts w:cstheme="minorHAnsi"/>
        </w:rPr>
        <w:t xml:space="preserve"> from the </w:t>
      </w:r>
      <w:r w:rsidR="00551730" w:rsidRPr="002F1A9D">
        <w:rPr>
          <w:rFonts w:cstheme="minorHAnsi"/>
        </w:rPr>
        <w:t>VSL Tuition Protection Director</w:t>
      </w:r>
      <w:r w:rsidR="00551730">
        <w:rPr>
          <w:rFonts w:cstheme="minorHAnsi"/>
        </w:rPr>
        <w:t xml:space="preserve"> or a delegate of the Director</w:t>
      </w:r>
      <w:r w:rsidR="00411AF8">
        <w:rPr>
          <w:rFonts w:cstheme="minorHAnsi"/>
        </w:rPr>
        <w:t>.</w:t>
      </w:r>
    </w:p>
    <w:p w14:paraId="1AF43171" w14:textId="3971ECE4" w:rsidR="00FD0DEE" w:rsidRDefault="002D426C" w:rsidP="00307DCC">
      <w:pPr>
        <w:rPr>
          <w:rFonts w:cstheme="minorHAnsi"/>
        </w:rPr>
      </w:pPr>
      <w:r>
        <w:rPr>
          <w:rFonts w:cstheme="minorHAnsi"/>
        </w:rPr>
        <w:t>These obligations are outlined in further detail</w:t>
      </w:r>
      <w:r w:rsidR="00807A77">
        <w:rPr>
          <w:rFonts w:cstheme="minorHAnsi"/>
        </w:rPr>
        <w:t xml:space="preserve"> below.</w:t>
      </w:r>
    </w:p>
    <w:p w14:paraId="6E1243F6" w14:textId="5E7D7E0C" w:rsidR="00A65E19" w:rsidRPr="000B18E9" w:rsidRDefault="0055292B" w:rsidP="004E6150">
      <w:pPr>
        <w:pStyle w:val="Heading2"/>
      </w:pPr>
      <w:r w:rsidRPr="001219FE">
        <w:t>Early notification of potential provider default</w:t>
      </w:r>
    </w:p>
    <w:p w14:paraId="074E0FE1" w14:textId="5E67EE07" w:rsidR="00A65E19" w:rsidRPr="00A65E19" w:rsidRDefault="00A65E19" w:rsidP="00307DCC">
      <w:r w:rsidRPr="00FE1041">
        <w:t xml:space="preserve">Providers </w:t>
      </w:r>
      <w:r>
        <w:t>are strongly encouraged to</w:t>
      </w:r>
      <w:r w:rsidRPr="00FE1041">
        <w:t xml:space="preserve"> notify the </w:t>
      </w:r>
      <w:r w:rsidRPr="00B67949">
        <w:t xml:space="preserve">VSL Tuition Protection </w:t>
      </w:r>
      <w:r w:rsidRPr="00FE1041">
        <w:t>Director of any change of circumstances indicating that the provider may default as soon as possible. Examples of such circumstances include the appointment of an administrator or liquidator, teachers no longer arriving to teach study material to students</w:t>
      </w:r>
      <w:r w:rsidR="00820726">
        <w:t>, or any other significant operational disruption likely to affect the delivery of courses to VSL students</w:t>
      </w:r>
      <w:r w:rsidR="00820726" w:rsidRPr="00FE1041">
        <w:t>.</w:t>
      </w:r>
    </w:p>
    <w:p w14:paraId="1336232F" w14:textId="7E5538D0" w:rsidR="0026374C" w:rsidRDefault="00E576AD" w:rsidP="00614B04">
      <w:pPr>
        <w:pStyle w:val="Heading2"/>
      </w:pPr>
      <w:r>
        <w:t>Provider</w:t>
      </w:r>
      <w:r w:rsidR="00614B04">
        <w:t xml:space="preserve"> default</w:t>
      </w:r>
    </w:p>
    <w:p w14:paraId="65263001" w14:textId="3374E0DA" w:rsidR="005404FB" w:rsidRDefault="005404FB" w:rsidP="004D7487">
      <w:pPr>
        <w:spacing w:after="120"/>
      </w:pPr>
      <w:r>
        <w:t xml:space="preserve">Under </w:t>
      </w:r>
      <w:r w:rsidRPr="00AA05DA">
        <w:rPr>
          <w:b/>
          <w:bCs/>
        </w:rPr>
        <w:t xml:space="preserve">section </w:t>
      </w:r>
      <w:r w:rsidR="006449FA">
        <w:rPr>
          <w:b/>
          <w:bCs/>
        </w:rPr>
        <w:t>66B</w:t>
      </w:r>
      <w:r w:rsidRPr="00AA05DA">
        <w:t xml:space="preserve"> of the </w:t>
      </w:r>
      <w:r w:rsidR="006449FA">
        <w:t>VSL</w:t>
      </w:r>
      <w:r w:rsidRPr="00AA05DA">
        <w:t xml:space="preserve"> Act</w:t>
      </w:r>
      <w:r>
        <w:t xml:space="preserve">, </w:t>
      </w:r>
      <w:r w:rsidR="00402C25">
        <w:t>a VSL</w:t>
      </w:r>
      <w:r w:rsidR="00062D2B">
        <w:t xml:space="preserve"> </w:t>
      </w:r>
      <w:r w:rsidR="00075566">
        <w:t>provider defaults in relation to a student if:</w:t>
      </w:r>
    </w:p>
    <w:p w14:paraId="4409ED35" w14:textId="2CF128D1" w:rsidR="000F4FA6" w:rsidRDefault="00E511A4" w:rsidP="007E1EC4">
      <w:pPr>
        <w:pStyle w:val="ListParagraph"/>
        <w:numPr>
          <w:ilvl w:val="0"/>
          <w:numId w:val="17"/>
        </w:numPr>
        <w:spacing w:after="80"/>
        <w:ind w:left="714" w:hanging="357"/>
        <w:contextualSpacing w:val="0"/>
      </w:pPr>
      <w:r>
        <w:t xml:space="preserve">the provider </w:t>
      </w:r>
      <w:r w:rsidR="00AC45C5">
        <w:t>e</w:t>
      </w:r>
      <w:r w:rsidR="000F4FA6">
        <w:t>ither:</w:t>
      </w:r>
    </w:p>
    <w:p w14:paraId="449D443F" w14:textId="01B9133D" w:rsidR="00E80EAE" w:rsidRDefault="00A77E5A" w:rsidP="00CF5D67">
      <w:pPr>
        <w:pStyle w:val="ListParagraph"/>
        <w:numPr>
          <w:ilvl w:val="1"/>
          <w:numId w:val="17"/>
        </w:numPr>
        <w:spacing w:after="80"/>
        <w:ind w:left="1434" w:hanging="187"/>
        <w:contextualSpacing w:val="0"/>
      </w:pPr>
      <w:r w:rsidRPr="00A77E5A">
        <w:t>fails to start provid</w:t>
      </w:r>
      <w:r w:rsidR="00204DCE">
        <w:t>ing</w:t>
      </w:r>
      <w:r w:rsidRPr="00A77E5A">
        <w:t xml:space="preserve"> a course</w:t>
      </w:r>
      <w:r w:rsidR="0023263B">
        <w:t>,</w:t>
      </w:r>
      <w:r w:rsidRPr="00A77E5A">
        <w:t xml:space="preserve"> or a part of a course</w:t>
      </w:r>
      <w:r w:rsidR="0023263B">
        <w:t>,</w:t>
      </w:r>
      <w:r w:rsidRPr="00A77E5A">
        <w:t xml:space="preserve"> to the student on the</w:t>
      </w:r>
      <w:r w:rsidR="00204DCE">
        <w:t xml:space="preserve"> scheduled starting</w:t>
      </w:r>
      <w:r w:rsidRPr="00A77E5A">
        <w:t xml:space="preserve"> day</w:t>
      </w:r>
    </w:p>
    <w:p w14:paraId="6CB9F870" w14:textId="0B7AFE50" w:rsidR="007B5910" w:rsidRDefault="008E11A5" w:rsidP="00CF5D67">
      <w:pPr>
        <w:pStyle w:val="ListParagraph"/>
        <w:numPr>
          <w:ilvl w:val="1"/>
          <w:numId w:val="17"/>
        </w:numPr>
        <w:spacing w:after="80"/>
        <w:ind w:left="1434" w:hanging="187"/>
        <w:contextualSpacing w:val="0"/>
      </w:pPr>
      <w:r w:rsidRPr="008E11A5">
        <w:lastRenderedPageBreak/>
        <w:t>ceases provid</w:t>
      </w:r>
      <w:r w:rsidR="00B46A59">
        <w:t>ing</w:t>
      </w:r>
      <w:r w:rsidRPr="008E11A5">
        <w:t xml:space="preserve"> a course</w:t>
      </w:r>
      <w:r w:rsidR="0023263B">
        <w:t>,</w:t>
      </w:r>
      <w:r w:rsidRPr="008E11A5">
        <w:t xml:space="preserve"> or a part of a course</w:t>
      </w:r>
      <w:r w:rsidR="0023263B">
        <w:t>,</w:t>
      </w:r>
      <w:r w:rsidRPr="008E11A5">
        <w:t xml:space="preserve"> to the student after the course or part starts but before it is completed</w:t>
      </w:r>
      <w:r w:rsidR="00762AA4">
        <w:t>,</w:t>
      </w:r>
      <w:r>
        <w:t xml:space="preserve"> and</w:t>
      </w:r>
    </w:p>
    <w:p w14:paraId="1F120F3B" w14:textId="5EE5A602" w:rsidR="00B626A5" w:rsidRDefault="00B626A5" w:rsidP="007E1EC4">
      <w:pPr>
        <w:pStyle w:val="ListParagraph"/>
        <w:numPr>
          <w:ilvl w:val="0"/>
          <w:numId w:val="17"/>
        </w:numPr>
        <w:spacing w:after="80"/>
        <w:ind w:left="714" w:hanging="357"/>
        <w:contextualSpacing w:val="0"/>
      </w:pPr>
      <w:r w:rsidRPr="00E80EAE">
        <w:t xml:space="preserve">the student has not withdrawn before </w:t>
      </w:r>
      <w:r>
        <w:t>that</w:t>
      </w:r>
      <w:r w:rsidRPr="00E80EAE">
        <w:t xml:space="preserve"> day</w:t>
      </w:r>
      <w:r w:rsidR="00762AA4">
        <w:t>,</w:t>
      </w:r>
      <w:r>
        <w:t xml:space="preserve"> and</w:t>
      </w:r>
    </w:p>
    <w:p w14:paraId="6DB885DF" w14:textId="00323C57" w:rsidR="00B626A5" w:rsidRDefault="00B626A5" w:rsidP="007E1EC4">
      <w:pPr>
        <w:pStyle w:val="ListParagraph"/>
        <w:numPr>
          <w:ilvl w:val="0"/>
          <w:numId w:val="17"/>
        </w:numPr>
        <w:spacing w:after="80"/>
        <w:ind w:left="714" w:hanging="357"/>
        <w:contextualSpacing w:val="0"/>
      </w:pPr>
      <w:r>
        <w:t>either:</w:t>
      </w:r>
    </w:p>
    <w:p w14:paraId="1894178A" w14:textId="73748157" w:rsidR="00E80EAE" w:rsidRDefault="000C0A79" w:rsidP="00CF5D67">
      <w:pPr>
        <w:pStyle w:val="ListParagraph"/>
        <w:numPr>
          <w:ilvl w:val="1"/>
          <w:numId w:val="18"/>
        </w:numPr>
        <w:spacing w:after="80"/>
        <w:ind w:left="1434" w:hanging="187"/>
        <w:contextualSpacing w:val="0"/>
      </w:pPr>
      <w:r w:rsidRPr="000C0A79">
        <w:t>a VET student loan has been approved for the student for the course on or before that day</w:t>
      </w:r>
    </w:p>
    <w:p w14:paraId="2BE17912" w14:textId="490F372C" w:rsidR="00D030AC" w:rsidRPr="00DB09BD" w:rsidRDefault="00A328B5" w:rsidP="001A24A2">
      <w:pPr>
        <w:pStyle w:val="ListParagraph"/>
        <w:numPr>
          <w:ilvl w:val="1"/>
          <w:numId w:val="18"/>
        </w:numPr>
        <w:ind w:left="1434" w:hanging="187"/>
        <w:contextualSpacing w:val="0"/>
      </w:pPr>
      <w:r w:rsidRPr="00A328B5">
        <w:t xml:space="preserve">the student is an eligible student for the course and has a HELP balance of greater than zero on that </w:t>
      </w:r>
      <w:r w:rsidRPr="00DB09BD">
        <w:t>day.</w:t>
      </w:r>
    </w:p>
    <w:p w14:paraId="78DFF28D" w14:textId="3C9DA106" w:rsidR="00236A3C" w:rsidRPr="00236A3C" w:rsidRDefault="00D77D8F" w:rsidP="00AC6ED5">
      <w:pPr>
        <w:pStyle w:val="Heading2"/>
      </w:pPr>
      <w:r>
        <w:t xml:space="preserve">Notifying the </w:t>
      </w:r>
      <w:r w:rsidR="00DF29BB" w:rsidRPr="00DF29BB">
        <w:t xml:space="preserve">VSL Tuition Protection </w:t>
      </w:r>
      <w:r>
        <w:t>Director</w:t>
      </w:r>
      <w:r w:rsidR="00350981">
        <w:t xml:space="preserve"> of a provider default</w:t>
      </w:r>
    </w:p>
    <w:p w14:paraId="36948C3C" w14:textId="50F5ECAB" w:rsidR="00BD2672" w:rsidRDefault="00450BC8" w:rsidP="008907DB">
      <w:pPr>
        <w:rPr>
          <w:rFonts w:cstheme="minorHAnsi"/>
        </w:rPr>
      </w:pPr>
      <w:r>
        <w:t xml:space="preserve">Following a provider default, </w:t>
      </w:r>
      <w:r w:rsidR="00E34E72">
        <w:t xml:space="preserve">a </w:t>
      </w:r>
      <w:r w:rsidR="00C02460">
        <w:t xml:space="preserve">VSL </w:t>
      </w:r>
      <w:r w:rsidR="00E34E72">
        <w:t>p</w:t>
      </w:r>
      <w:r w:rsidR="007F1EC1">
        <w:t xml:space="preserve">rovider must notify the </w:t>
      </w:r>
      <w:r w:rsidR="007F1EC1" w:rsidRPr="007F1EC1">
        <w:t>VSL Tuition Protection Director</w:t>
      </w:r>
      <w:r w:rsidR="007F1EC1">
        <w:t xml:space="preserve"> of the default in accordance with </w:t>
      </w:r>
      <w:r w:rsidR="007F1EC1" w:rsidRPr="00AC6ED5">
        <w:rPr>
          <w:b/>
          <w:bCs/>
        </w:rPr>
        <w:t>section 66C</w:t>
      </w:r>
      <w:r w:rsidR="007F1EC1">
        <w:t xml:space="preserve"> of the VSL Act</w:t>
      </w:r>
      <w:r w:rsidR="00AC6ED5">
        <w:t xml:space="preserve"> and </w:t>
      </w:r>
      <w:r w:rsidR="00AC6ED5" w:rsidRPr="00AC6ED5">
        <w:rPr>
          <w:b/>
          <w:bCs/>
        </w:rPr>
        <w:t>section 47</w:t>
      </w:r>
      <w:r w:rsidR="00AC6ED5">
        <w:t xml:space="preserve"> of the VSL Rules. </w:t>
      </w:r>
      <w:r w:rsidR="00AC6ED5">
        <w:rPr>
          <w:rFonts w:cstheme="minorHAnsi"/>
        </w:rPr>
        <w:t>All</w:t>
      </w:r>
      <w:r w:rsidR="00AC6ED5" w:rsidRPr="00882B97">
        <w:rPr>
          <w:rFonts w:cstheme="minorHAnsi"/>
        </w:rPr>
        <w:t xml:space="preserve"> information given to the VSL Tuition Protection Director under section 66C of the </w:t>
      </w:r>
      <w:r w:rsidR="00AC6ED5">
        <w:rPr>
          <w:rFonts w:cstheme="minorHAnsi"/>
        </w:rPr>
        <w:t xml:space="preserve">VSL </w:t>
      </w:r>
      <w:r w:rsidR="00AC6ED5" w:rsidRPr="00882B97">
        <w:rPr>
          <w:rFonts w:cstheme="minorHAnsi"/>
        </w:rPr>
        <w:t xml:space="preserve">Act must be </w:t>
      </w:r>
      <w:r w:rsidR="00AC6ED5">
        <w:rPr>
          <w:rFonts w:cstheme="minorHAnsi"/>
        </w:rPr>
        <w:t xml:space="preserve">given </w:t>
      </w:r>
      <w:r w:rsidR="00AC6ED5" w:rsidRPr="00882B97">
        <w:rPr>
          <w:rFonts w:cstheme="minorHAnsi"/>
        </w:rPr>
        <w:t>in a manner and form approved by the Director</w:t>
      </w:r>
      <w:r w:rsidR="00AC6ED5">
        <w:rPr>
          <w:rFonts w:cstheme="minorHAnsi"/>
        </w:rPr>
        <w:t xml:space="preserve">, in accordance with </w:t>
      </w:r>
      <w:r w:rsidR="00AC6ED5" w:rsidRPr="00D16361">
        <w:rPr>
          <w:rFonts w:cstheme="minorHAnsi"/>
          <w:b/>
          <w:bCs/>
        </w:rPr>
        <w:t>section 49</w:t>
      </w:r>
      <w:r w:rsidR="00AC6ED5">
        <w:rPr>
          <w:rFonts w:cstheme="minorHAnsi"/>
        </w:rPr>
        <w:t xml:space="preserve"> of the VSL Rules.</w:t>
      </w:r>
    </w:p>
    <w:p w14:paraId="75183CD3" w14:textId="6C835B12" w:rsidR="00FA2116" w:rsidRPr="00AC6ED5" w:rsidRDefault="00FA2116" w:rsidP="00AC6ED5">
      <w:pPr>
        <w:rPr>
          <w:rFonts w:cstheme="minorHAnsi"/>
        </w:rPr>
      </w:pPr>
      <w:r w:rsidRPr="00C00495">
        <w:rPr>
          <w:b/>
          <w:bCs/>
        </w:rPr>
        <w:t xml:space="preserve">Within 24 hours of </w:t>
      </w:r>
      <w:r w:rsidR="00E335F1" w:rsidRPr="00C00495">
        <w:rPr>
          <w:b/>
          <w:bCs/>
        </w:rPr>
        <w:t>the</w:t>
      </w:r>
      <w:r w:rsidRPr="00C00495">
        <w:rPr>
          <w:b/>
          <w:bCs/>
        </w:rPr>
        <w:t xml:space="preserve"> default occurring</w:t>
      </w:r>
      <w:r>
        <w:t xml:space="preserve">, </w:t>
      </w:r>
      <w:r w:rsidR="00E630EB">
        <w:t>the</w:t>
      </w:r>
      <w:r>
        <w:t xml:space="preserve"> provider must </w:t>
      </w:r>
      <w:r w:rsidR="00E630EB">
        <w:t>notify</w:t>
      </w:r>
      <w:r>
        <w:t xml:space="preserve"> the VSL Tuition Protection Director of the </w:t>
      </w:r>
      <w:r w:rsidRPr="00D90323">
        <w:t xml:space="preserve">circumstances of the default </w:t>
      </w:r>
      <w:r w:rsidR="00E335F1" w:rsidRPr="00D90323">
        <w:t>in writing</w:t>
      </w:r>
      <w:r w:rsidRPr="00D90323">
        <w:t>.</w:t>
      </w:r>
      <w:r w:rsidR="008A3CA1">
        <w:t xml:space="preserve"> </w:t>
      </w:r>
      <w:r w:rsidR="008A3CA1">
        <w:rPr>
          <w:rFonts w:cstheme="minorHAnsi"/>
        </w:rPr>
        <w:t xml:space="preserve">A provider may notify the Director of a default by emailing </w:t>
      </w:r>
      <w:hyperlink r:id="rId17" w:history="1">
        <w:r w:rsidR="008A3CA1" w:rsidRPr="00CC1FE6">
          <w:rPr>
            <w:rStyle w:val="Hyperlink"/>
            <w:rFonts w:cstheme="minorHAnsi"/>
          </w:rPr>
          <w:t>support@tps.gov.au</w:t>
        </w:r>
      </w:hyperlink>
      <w:r w:rsidR="008A3CA1">
        <w:rPr>
          <w:rFonts w:cstheme="minorHAnsi"/>
        </w:rPr>
        <w:t>.</w:t>
      </w:r>
    </w:p>
    <w:p w14:paraId="16A3E709" w14:textId="38364572" w:rsidR="00B940DD" w:rsidRDefault="00B940DD" w:rsidP="001A24A2">
      <w:pPr>
        <w:spacing w:after="120"/>
      </w:pPr>
      <w:r w:rsidRPr="00C00495">
        <w:rPr>
          <w:b/>
          <w:bCs/>
        </w:rPr>
        <w:t>Within 3 business days of the default occurring</w:t>
      </w:r>
      <w:r w:rsidRPr="00D90323">
        <w:t>, the provider must give a written notice to the VSL Tuition Protection Director specifying:</w:t>
      </w:r>
    </w:p>
    <w:p w14:paraId="56F46BA9" w14:textId="36D239D4" w:rsidR="00B940DD" w:rsidRPr="00B940DD" w:rsidRDefault="00B940DD" w:rsidP="007E1EC4">
      <w:pPr>
        <w:pStyle w:val="ListParagraph"/>
        <w:numPr>
          <w:ilvl w:val="0"/>
          <w:numId w:val="11"/>
        </w:numPr>
        <w:spacing w:after="80"/>
        <w:ind w:left="714" w:hanging="357"/>
        <w:contextualSpacing w:val="0"/>
        <w:rPr>
          <w:rFonts w:cstheme="minorHAnsi"/>
        </w:rPr>
      </w:pPr>
      <w:r>
        <w:t xml:space="preserve">the </w:t>
      </w:r>
      <w:r w:rsidRPr="00F03DEF">
        <w:t>following information for each student in relation to whom the provider has defaulted</w:t>
      </w:r>
      <w:r w:rsidR="00F03DEF" w:rsidRPr="00F03DEF">
        <w:t>:</w:t>
      </w:r>
    </w:p>
    <w:p w14:paraId="1DFC9085" w14:textId="5E3A5E67" w:rsidR="00B940DD" w:rsidRPr="00CF666E" w:rsidRDefault="00B940DD" w:rsidP="00CF5D67">
      <w:pPr>
        <w:pStyle w:val="ListParagraph"/>
        <w:numPr>
          <w:ilvl w:val="1"/>
          <w:numId w:val="11"/>
        </w:numPr>
        <w:spacing w:after="80"/>
        <w:ind w:left="1434" w:hanging="187"/>
        <w:contextualSpacing w:val="0"/>
        <w:rPr>
          <w:rFonts w:cstheme="minorHAnsi"/>
        </w:rPr>
      </w:pPr>
      <w:r w:rsidRPr="00634F88">
        <w:t>the student’s full name and contact details</w:t>
      </w:r>
    </w:p>
    <w:p w14:paraId="7D410798" w14:textId="60B7173F" w:rsidR="00B940DD" w:rsidRDefault="00B940DD" w:rsidP="00CF5D67">
      <w:pPr>
        <w:pStyle w:val="ListParagraph"/>
        <w:numPr>
          <w:ilvl w:val="1"/>
          <w:numId w:val="11"/>
        </w:numPr>
        <w:spacing w:after="80"/>
        <w:ind w:left="1434" w:hanging="187"/>
        <w:contextualSpacing w:val="0"/>
        <w:rPr>
          <w:rFonts w:cstheme="minorHAnsi"/>
        </w:rPr>
      </w:pPr>
      <w:r w:rsidRPr="00CF666E">
        <w:rPr>
          <w:rFonts w:cstheme="minorHAnsi"/>
        </w:rPr>
        <w:t>the course, or part(s) of the course, that the student was enrolled in at the time of the default</w:t>
      </w:r>
    </w:p>
    <w:p w14:paraId="42CD44C9" w14:textId="7CB46E1D" w:rsidR="00B940DD" w:rsidRDefault="00B940DD" w:rsidP="00CF5D67">
      <w:pPr>
        <w:pStyle w:val="ListParagraph"/>
        <w:numPr>
          <w:ilvl w:val="1"/>
          <w:numId w:val="11"/>
        </w:numPr>
        <w:spacing w:after="80"/>
        <w:ind w:left="1434" w:hanging="187"/>
        <w:contextualSpacing w:val="0"/>
        <w:rPr>
          <w:rFonts w:cstheme="minorHAnsi"/>
        </w:rPr>
      </w:pPr>
      <w:r w:rsidRPr="00CF666E">
        <w:rPr>
          <w:rFonts w:cstheme="minorHAnsi"/>
        </w:rPr>
        <w:t xml:space="preserve">the amount of the tuition fees for each course, or part of the course, that </w:t>
      </w:r>
      <w:r w:rsidR="00283226">
        <w:rPr>
          <w:rFonts w:cstheme="minorHAnsi"/>
        </w:rPr>
        <w:t xml:space="preserve">the </w:t>
      </w:r>
      <w:r w:rsidRPr="00CF666E">
        <w:rPr>
          <w:rFonts w:cstheme="minorHAnsi"/>
        </w:rPr>
        <w:t>student was enrolled in at the time of the default</w:t>
      </w:r>
    </w:p>
    <w:p w14:paraId="57D4A284" w14:textId="39A3F785" w:rsidR="00B940DD" w:rsidRDefault="00B940DD" w:rsidP="00CF5D67">
      <w:pPr>
        <w:pStyle w:val="ListParagraph"/>
        <w:numPr>
          <w:ilvl w:val="1"/>
          <w:numId w:val="11"/>
        </w:numPr>
        <w:spacing w:after="80"/>
        <w:ind w:left="1434" w:hanging="187"/>
        <w:contextualSpacing w:val="0"/>
        <w:rPr>
          <w:rFonts w:cstheme="minorHAnsi"/>
        </w:rPr>
      </w:pPr>
      <w:r w:rsidRPr="00CF666E">
        <w:rPr>
          <w:rFonts w:cstheme="minorHAnsi"/>
        </w:rPr>
        <w:t xml:space="preserve">details about the payment of those tuition fees, including the amounts that are covered </w:t>
      </w:r>
      <w:r w:rsidR="00295968">
        <w:rPr>
          <w:rFonts w:cstheme="minorHAnsi"/>
        </w:rPr>
        <w:t>by a VET Student Loan</w:t>
      </w:r>
    </w:p>
    <w:p w14:paraId="136B9772" w14:textId="1C23879C" w:rsidR="00B940DD" w:rsidRDefault="00B940DD" w:rsidP="00CF5D67">
      <w:pPr>
        <w:pStyle w:val="ListParagraph"/>
        <w:numPr>
          <w:ilvl w:val="1"/>
          <w:numId w:val="11"/>
        </w:numPr>
        <w:spacing w:after="80"/>
        <w:ind w:left="1434" w:hanging="187"/>
        <w:contextualSpacing w:val="0"/>
        <w:rPr>
          <w:rFonts w:cstheme="minorHAnsi"/>
        </w:rPr>
      </w:pPr>
      <w:r w:rsidRPr="00CF666E">
        <w:rPr>
          <w:rFonts w:cstheme="minorHAnsi"/>
        </w:rPr>
        <w:t>whether the student was studying part</w:t>
      </w:r>
      <w:r w:rsidRPr="00CF666E">
        <w:rPr>
          <w:rFonts w:ascii="Cambria Math" w:hAnsi="Cambria Math" w:cs="Cambria Math"/>
        </w:rPr>
        <w:t>‑</w:t>
      </w:r>
      <w:r w:rsidRPr="00CF666E">
        <w:rPr>
          <w:rFonts w:cstheme="minorHAnsi"/>
        </w:rPr>
        <w:t>time or full</w:t>
      </w:r>
      <w:r w:rsidRPr="00CF666E">
        <w:rPr>
          <w:rFonts w:ascii="Cambria Math" w:hAnsi="Cambria Math" w:cs="Cambria Math"/>
        </w:rPr>
        <w:t>‑</w:t>
      </w:r>
      <w:r w:rsidRPr="00CF666E">
        <w:rPr>
          <w:rFonts w:cstheme="minorHAnsi"/>
        </w:rPr>
        <w:t>time</w:t>
      </w:r>
    </w:p>
    <w:p w14:paraId="219D9CB3" w14:textId="5F877186" w:rsidR="00B940DD" w:rsidRDefault="00B940DD" w:rsidP="00CF5D67">
      <w:pPr>
        <w:pStyle w:val="ListParagraph"/>
        <w:numPr>
          <w:ilvl w:val="1"/>
          <w:numId w:val="11"/>
        </w:numPr>
        <w:spacing w:after="80"/>
        <w:ind w:left="1434" w:hanging="187"/>
        <w:contextualSpacing w:val="0"/>
        <w:rPr>
          <w:rFonts w:cstheme="minorHAnsi"/>
        </w:rPr>
      </w:pPr>
      <w:r w:rsidRPr="00CF666E">
        <w:rPr>
          <w:rFonts w:cstheme="minorHAnsi"/>
        </w:rPr>
        <w:t>the mode of delivery of the original course</w:t>
      </w:r>
    </w:p>
    <w:p w14:paraId="36913FEB" w14:textId="2B8E4831" w:rsidR="00B940DD" w:rsidRDefault="00B940DD" w:rsidP="00CF5D67">
      <w:pPr>
        <w:pStyle w:val="ListParagraph"/>
        <w:numPr>
          <w:ilvl w:val="1"/>
          <w:numId w:val="11"/>
        </w:numPr>
        <w:spacing w:after="80"/>
        <w:ind w:left="1434" w:hanging="187"/>
        <w:contextualSpacing w:val="0"/>
        <w:rPr>
          <w:rFonts w:cstheme="minorHAnsi"/>
        </w:rPr>
      </w:pPr>
      <w:r w:rsidRPr="00CF666E">
        <w:rPr>
          <w:rFonts w:cstheme="minorHAnsi"/>
        </w:rPr>
        <w:t>if the student did not study online, the location where the original course was primarily delivered</w:t>
      </w:r>
    </w:p>
    <w:p w14:paraId="7D4DD962" w14:textId="7A48E310" w:rsidR="00B940DD" w:rsidRDefault="00B940DD" w:rsidP="00CF5D67">
      <w:pPr>
        <w:pStyle w:val="ListParagraph"/>
        <w:numPr>
          <w:ilvl w:val="1"/>
          <w:numId w:val="11"/>
        </w:numPr>
        <w:spacing w:after="80"/>
        <w:ind w:left="1434" w:hanging="187"/>
        <w:contextualSpacing w:val="0"/>
        <w:rPr>
          <w:rFonts w:cstheme="minorHAnsi"/>
        </w:rPr>
      </w:pPr>
      <w:r w:rsidRPr="00CF666E">
        <w:rPr>
          <w:rFonts w:cstheme="minorHAnsi"/>
        </w:rPr>
        <w:t>whether the student has withdrawn from the course or part of the course and the date of</w:t>
      </w:r>
      <w:r>
        <w:rPr>
          <w:rFonts w:cstheme="minorHAnsi"/>
        </w:rPr>
        <w:t xml:space="preserve"> </w:t>
      </w:r>
      <w:r w:rsidRPr="00CF666E">
        <w:rPr>
          <w:rFonts w:cstheme="minorHAnsi"/>
        </w:rPr>
        <w:t>withdrawal</w:t>
      </w:r>
    </w:p>
    <w:p w14:paraId="2E997B97" w14:textId="05F32523" w:rsidR="00B940DD" w:rsidRDefault="00B940DD" w:rsidP="00CF5D67">
      <w:pPr>
        <w:pStyle w:val="ListParagraph"/>
        <w:numPr>
          <w:ilvl w:val="1"/>
          <w:numId w:val="11"/>
        </w:numPr>
        <w:spacing w:after="80"/>
        <w:ind w:left="1434" w:hanging="187"/>
        <w:contextualSpacing w:val="0"/>
        <w:rPr>
          <w:rFonts w:cstheme="minorHAnsi"/>
        </w:rPr>
      </w:pPr>
      <w:r w:rsidRPr="00CF666E">
        <w:rPr>
          <w:rFonts w:cstheme="minorHAnsi"/>
        </w:rPr>
        <w:t>any part of the course for which the student has deferred study, the date of the deferral and the date the student is expected to re</w:t>
      </w:r>
      <w:r w:rsidRPr="00CF666E">
        <w:rPr>
          <w:rFonts w:ascii="Cambria Math" w:hAnsi="Cambria Math" w:cs="Cambria Math"/>
        </w:rPr>
        <w:t>‑</w:t>
      </w:r>
      <w:r w:rsidRPr="00CF666E">
        <w:rPr>
          <w:rFonts w:cstheme="minorHAnsi"/>
        </w:rPr>
        <w:t>commence study</w:t>
      </w:r>
    </w:p>
    <w:p w14:paraId="5127146A" w14:textId="0EDE3381" w:rsidR="00B940DD" w:rsidRDefault="00B940DD" w:rsidP="00CF5D67">
      <w:pPr>
        <w:pStyle w:val="ListParagraph"/>
        <w:numPr>
          <w:ilvl w:val="1"/>
          <w:numId w:val="11"/>
        </w:numPr>
        <w:spacing w:after="80"/>
        <w:ind w:left="1434" w:hanging="187"/>
        <w:contextualSpacing w:val="0"/>
        <w:rPr>
          <w:rFonts w:cstheme="minorHAnsi"/>
        </w:rPr>
      </w:pPr>
      <w:r w:rsidRPr="00CF666E">
        <w:rPr>
          <w:rFonts w:cstheme="minorHAnsi"/>
        </w:rPr>
        <w:t>the completion status for each part of the course the student has enrolled in, including whether the student’s status is ongoing, passed or failed</w:t>
      </w:r>
      <w:r w:rsidR="00762AA4">
        <w:rPr>
          <w:rFonts w:cstheme="minorHAnsi"/>
        </w:rPr>
        <w:t>,</w:t>
      </w:r>
      <w:r w:rsidR="00F03DEF">
        <w:rPr>
          <w:rFonts w:cstheme="minorHAnsi"/>
        </w:rPr>
        <w:t xml:space="preserve"> and</w:t>
      </w:r>
    </w:p>
    <w:p w14:paraId="35F4A169" w14:textId="559768AB" w:rsidR="00C950FB" w:rsidRDefault="00C950FB" w:rsidP="007E1EC4">
      <w:pPr>
        <w:pStyle w:val="ListParagraph"/>
        <w:numPr>
          <w:ilvl w:val="0"/>
          <w:numId w:val="11"/>
        </w:numPr>
        <w:spacing w:after="80"/>
        <w:ind w:left="714" w:hanging="357"/>
        <w:contextualSpacing w:val="0"/>
        <w:rPr>
          <w:rFonts w:cstheme="minorHAnsi"/>
        </w:rPr>
      </w:pPr>
      <w:r>
        <w:rPr>
          <w:rFonts w:cstheme="minorHAnsi"/>
        </w:rPr>
        <w:t xml:space="preserve">the following information </w:t>
      </w:r>
      <w:r w:rsidR="0001291B" w:rsidRPr="00A34D98">
        <w:rPr>
          <w:rFonts w:cstheme="minorHAnsi"/>
        </w:rPr>
        <w:t>for each course the provider has defaulted in relation to a student</w:t>
      </w:r>
      <w:r>
        <w:rPr>
          <w:rFonts w:cstheme="minorHAnsi"/>
        </w:rPr>
        <w:t>:</w:t>
      </w:r>
    </w:p>
    <w:p w14:paraId="29E4EBC4" w14:textId="4E2AD33D" w:rsidR="0001291B" w:rsidRDefault="0001291B" w:rsidP="003E1B22">
      <w:pPr>
        <w:pStyle w:val="ListParagraph"/>
        <w:numPr>
          <w:ilvl w:val="1"/>
          <w:numId w:val="11"/>
        </w:numPr>
        <w:ind w:left="1434" w:hanging="187"/>
        <w:contextualSpacing w:val="0"/>
        <w:rPr>
          <w:rFonts w:cstheme="minorHAnsi"/>
        </w:rPr>
      </w:pPr>
      <w:r w:rsidRPr="00A34D98">
        <w:rPr>
          <w:rFonts w:cstheme="minorHAnsi"/>
        </w:rPr>
        <w:t>the name and code of each unit of competency</w:t>
      </w:r>
      <w:r w:rsidR="008571BE">
        <w:rPr>
          <w:rFonts w:cstheme="minorHAnsi"/>
        </w:rPr>
        <w:t>,</w:t>
      </w:r>
      <w:r w:rsidRPr="00A34D98">
        <w:rPr>
          <w:rFonts w:cstheme="minorHAnsi"/>
        </w:rPr>
        <w:t xml:space="preserve"> as it appears on the National Register</w:t>
      </w:r>
      <w:r w:rsidR="008571BE">
        <w:rPr>
          <w:rFonts w:cstheme="minorHAnsi"/>
        </w:rPr>
        <w:t>,</w:t>
      </w:r>
      <w:r w:rsidRPr="00A34D98">
        <w:rPr>
          <w:rFonts w:cstheme="minorHAnsi"/>
        </w:rPr>
        <w:t xml:space="preserve"> for each part of the course.</w:t>
      </w:r>
    </w:p>
    <w:p w14:paraId="6893FC1F" w14:textId="730696C4" w:rsidR="00830890" w:rsidRDefault="00830890" w:rsidP="00361941">
      <w:pPr>
        <w:keepNext/>
        <w:spacing w:after="120"/>
      </w:pPr>
      <w:r>
        <w:lastRenderedPageBreak/>
        <w:t xml:space="preserve">If requested in writing by the VSL Tuition Protection Director, the provider must </w:t>
      </w:r>
      <w:r w:rsidR="00462F07">
        <w:t xml:space="preserve">provide </w:t>
      </w:r>
      <w:r w:rsidR="005C3ED3">
        <w:t>the Director with one</w:t>
      </w:r>
      <w:r>
        <w:t xml:space="preserve"> of the following for </w:t>
      </w:r>
      <w:r w:rsidR="006B458E">
        <w:t>each</w:t>
      </w:r>
      <w:r>
        <w:t xml:space="preserve"> </w:t>
      </w:r>
      <w:r w:rsidR="005E5DDC">
        <w:t xml:space="preserve">affected </w:t>
      </w:r>
      <w:r>
        <w:t>student:</w:t>
      </w:r>
    </w:p>
    <w:p w14:paraId="4F1110D1" w14:textId="54DB1AEC" w:rsidR="00EF4079" w:rsidRDefault="00830890" w:rsidP="007E1EC4">
      <w:pPr>
        <w:pStyle w:val="ListParagraph"/>
        <w:numPr>
          <w:ilvl w:val="0"/>
          <w:numId w:val="21"/>
        </w:numPr>
        <w:spacing w:after="80"/>
        <w:ind w:left="714" w:hanging="357"/>
        <w:contextualSpacing w:val="0"/>
      </w:pPr>
      <w:r>
        <w:t xml:space="preserve">a copy of a statement of attainment or other Australian Qualifications Framework </w:t>
      </w:r>
      <w:r w:rsidR="00914333">
        <w:t xml:space="preserve">(AQF) </w:t>
      </w:r>
      <w:r>
        <w:t xml:space="preserve">certification documentation issued by the provider or an authorised issuing organisation in accordance with the </w:t>
      </w:r>
      <w:r w:rsidR="00217FAD">
        <w:t>AQF</w:t>
      </w:r>
      <w:r>
        <w:t xml:space="preserve"> for the parts of the course that the student has completed</w:t>
      </w:r>
    </w:p>
    <w:p w14:paraId="33CAC697" w14:textId="04DD6788" w:rsidR="00830890" w:rsidRDefault="00830890" w:rsidP="007E1EC4">
      <w:pPr>
        <w:pStyle w:val="ListParagraph"/>
        <w:numPr>
          <w:ilvl w:val="0"/>
          <w:numId w:val="21"/>
        </w:numPr>
        <w:ind w:left="714" w:hanging="357"/>
      </w:pPr>
      <w:r>
        <w:t xml:space="preserve">a copy of an authenticated VET transcript prepared by the </w:t>
      </w:r>
      <w:r w:rsidR="005F70F2">
        <w:t xml:space="preserve">Student Identifiers </w:t>
      </w:r>
      <w:r>
        <w:t>Registrar for the parts of the course that the student has completed.</w:t>
      </w:r>
    </w:p>
    <w:p w14:paraId="5CD37AAE" w14:textId="5AAC63C2" w:rsidR="006B4CAF" w:rsidRDefault="006B4CAF" w:rsidP="006B4CAF">
      <w:pPr>
        <w:pStyle w:val="Heading3"/>
      </w:pPr>
      <w:r>
        <w:t xml:space="preserve">Offence for failure to </w:t>
      </w:r>
      <w:r w:rsidR="00673D61">
        <w:t xml:space="preserve">notify the </w:t>
      </w:r>
      <w:r w:rsidR="00673D61" w:rsidRPr="00673D61">
        <w:t>VSL Tuition Protection Director</w:t>
      </w:r>
    </w:p>
    <w:p w14:paraId="2BE6FC14" w14:textId="04B6D54F" w:rsidR="006B4CAF" w:rsidRPr="00CF666E" w:rsidRDefault="00A30975" w:rsidP="006B4CAF">
      <w:r>
        <w:t xml:space="preserve">A provider’s failure to comply with section 66C of the VSL </w:t>
      </w:r>
      <w:r w:rsidR="00FB2DF4">
        <w:t xml:space="preserve">Act </w:t>
      </w:r>
      <w:r w:rsidR="006B4CAF">
        <w:t>is an offence of strict liability.</w:t>
      </w:r>
    </w:p>
    <w:p w14:paraId="4F6D9E13" w14:textId="7657286E" w:rsidR="00D77D8F" w:rsidRDefault="00D77D8F" w:rsidP="00324B2D">
      <w:pPr>
        <w:pStyle w:val="Heading2"/>
      </w:pPr>
      <w:r>
        <w:t>Notifying students</w:t>
      </w:r>
      <w:r w:rsidR="00410DF7">
        <w:t xml:space="preserve"> of a provider default</w:t>
      </w:r>
    </w:p>
    <w:p w14:paraId="4DE95A46" w14:textId="53081194" w:rsidR="00112B58" w:rsidRDefault="00112B58" w:rsidP="009E514A">
      <w:r>
        <w:t xml:space="preserve">Following a provider default, a </w:t>
      </w:r>
      <w:r w:rsidR="00C02460">
        <w:t xml:space="preserve">VSL </w:t>
      </w:r>
      <w:r>
        <w:t xml:space="preserve">provider must notify the students </w:t>
      </w:r>
      <w:r w:rsidR="00410DF7">
        <w:t>affected by</w:t>
      </w:r>
      <w:r>
        <w:t xml:space="preserve"> the default in accordance with </w:t>
      </w:r>
      <w:r w:rsidRPr="00AC6ED5">
        <w:rPr>
          <w:b/>
          <w:bCs/>
        </w:rPr>
        <w:t>section 66</w:t>
      </w:r>
      <w:r w:rsidR="00346411">
        <w:rPr>
          <w:b/>
          <w:bCs/>
        </w:rPr>
        <w:t>D</w:t>
      </w:r>
      <w:r>
        <w:t xml:space="preserve"> of the VSL Act and </w:t>
      </w:r>
      <w:r w:rsidRPr="00AC6ED5">
        <w:rPr>
          <w:b/>
          <w:bCs/>
        </w:rPr>
        <w:t xml:space="preserve">section </w:t>
      </w:r>
      <w:r w:rsidR="004529AD">
        <w:rPr>
          <w:b/>
          <w:bCs/>
        </w:rPr>
        <w:t>51</w:t>
      </w:r>
      <w:r>
        <w:t xml:space="preserve"> of the VSL Rules</w:t>
      </w:r>
      <w:r w:rsidR="004529AD">
        <w:t>.</w:t>
      </w:r>
    </w:p>
    <w:p w14:paraId="65F71C45" w14:textId="7C5CD7B0" w:rsidR="00B67949" w:rsidRDefault="00B67949" w:rsidP="002F0814">
      <w:pPr>
        <w:spacing w:after="120"/>
      </w:pPr>
      <w:r w:rsidRPr="00C00495">
        <w:rPr>
          <w:b/>
          <w:bCs/>
        </w:rPr>
        <w:t>Within 24 hours of the default occurring</w:t>
      </w:r>
      <w:r>
        <w:t xml:space="preserve">, the provider must notify </w:t>
      </w:r>
      <w:r w:rsidR="00DF479B">
        <w:t>the students in relation to whom the provider has defaulted</w:t>
      </w:r>
      <w:r w:rsidR="00DF479B" w:rsidRPr="00D90323">
        <w:t xml:space="preserve"> </w:t>
      </w:r>
      <w:r w:rsidRPr="00D90323">
        <w:t>in writing.</w:t>
      </w:r>
      <w:r w:rsidR="00E72CE0">
        <w:t xml:space="preserve"> The notice must</w:t>
      </w:r>
      <w:r w:rsidR="00BB4CD9">
        <w:t xml:space="preserve"> specify the following information:</w:t>
      </w:r>
    </w:p>
    <w:p w14:paraId="30A6BD71" w14:textId="30E97C2D" w:rsidR="00BF1396" w:rsidRDefault="00BF1396" w:rsidP="007E1EC4">
      <w:pPr>
        <w:pStyle w:val="ListParagraph"/>
        <w:numPr>
          <w:ilvl w:val="0"/>
          <w:numId w:val="22"/>
        </w:numPr>
        <w:spacing w:after="80"/>
        <w:ind w:left="714" w:hanging="357"/>
        <w:contextualSpacing w:val="0"/>
      </w:pPr>
      <w:r>
        <w:t>the name of the course, or part(s) of the course</w:t>
      </w:r>
      <w:r w:rsidR="00FF2B3A">
        <w:t>,</w:t>
      </w:r>
      <w:r>
        <w:t xml:space="preserve"> the student was enrolled in at the time of the default</w:t>
      </w:r>
    </w:p>
    <w:p w14:paraId="7047BFA1" w14:textId="0DA3A0A5" w:rsidR="00BF1396" w:rsidRDefault="00BF1396" w:rsidP="007E1EC4">
      <w:pPr>
        <w:pStyle w:val="ListParagraph"/>
        <w:numPr>
          <w:ilvl w:val="0"/>
          <w:numId w:val="22"/>
        </w:numPr>
        <w:spacing w:after="80"/>
        <w:ind w:left="714" w:hanging="357"/>
        <w:contextualSpacing w:val="0"/>
      </w:pPr>
      <w:r>
        <w:t>the date of the default</w:t>
      </w:r>
      <w:r w:rsidR="00C027E1">
        <w:t>, and</w:t>
      </w:r>
    </w:p>
    <w:p w14:paraId="793D9C36" w14:textId="5EC9AAC3" w:rsidR="00BB4CD9" w:rsidRDefault="00BF1396" w:rsidP="007E1EC4">
      <w:pPr>
        <w:pStyle w:val="ListParagraph"/>
        <w:numPr>
          <w:ilvl w:val="0"/>
          <w:numId w:val="22"/>
        </w:numPr>
        <w:ind w:left="717"/>
      </w:pPr>
      <w:r>
        <w:t xml:space="preserve">a website specified by the VSL Tuition Protection Director </w:t>
      </w:r>
      <w:r w:rsidR="00777988">
        <w:t xml:space="preserve">(i.e. the </w:t>
      </w:r>
      <w:hyperlink r:id="rId18" w:history="1">
        <w:r w:rsidR="00777988" w:rsidRPr="00777988">
          <w:rPr>
            <w:rStyle w:val="Hyperlink"/>
          </w:rPr>
          <w:t>TPS website</w:t>
        </w:r>
      </w:hyperlink>
      <w:r w:rsidR="00241899">
        <w:rPr>
          <w:rStyle w:val="FootnoteReference"/>
        </w:rPr>
        <w:footnoteReference w:id="5"/>
      </w:r>
      <w:r w:rsidR="00777988">
        <w:t xml:space="preserve">) </w:t>
      </w:r>
      <w:r>
        <w:t>where the student can get further information about tuition protection.</w:t>
      </w:r>
    </w:p>
    <w:p w14:paraId="6C115FC4" w14:textId="79250759" w:rsidR="00522D64" w:rsidRDefault="00150A85" w:rsidP="00001D48">
      <w:r w:rsidDel="00D67359">
        <w:t>T</w:t>
      </w:r>
      <w:r w:rsidR="00001D48" w:rsidDel="00D67359">
        <w:t>he notice</w:t>
      </w:r>
      <w:r w:rsidR="00FA34D2" w:rsidDel="00D67359">
        <w:t xml:space="preserve"> </w:t>
      </w:r>
      <w:r w:rsidDel="00D67359">
        <w:t xml:space="preserve">must be sent </w:t>
      </w:r>
      <w:r w:rsidR="00FA34D2" w:rsidDel="00D67359">
        <w:t>to</w:t>
      </w:r>
      <w:r w:rsidR="007F4BE4" w:rsidDel="00D67359">
        <w:t xml:space="preserve"> </w:t>
      </w:r>
      <w:r w:rsidDel="00D67359">
        <w:t xml:space="preserve">each </w:t>
      </w:r>
      <w:r w:rsidR="007F4BE4" w:rsidDel="00D67359">
        <w:t>student’s</w:t>
      </w:r>
      <w:r w:rsidR="00D96C0B" w:rsidDel="00D67359">
        <w:t xml:space="preserve"> personal email address, </w:t>
      </w:r>
      <w:r w:rsidR="009B263D" w:rsidDel="00D67359">
        <w:t>o</w:t>
      </w:r>
      <w:r w:rsidR="00BF479F" w:rsidDel="00D67359">
        <w:t xml:space="preserve">r </w:t>
      </w:r>
      <w:r w:rsidR="00D96C0B" w:rsidDel="00D67359">
        <w:t>postal address, o</w:t>
      </w:r>
      <w:r w:rsidR="00E50780" w:rsidDel="00D67359">
        <w:t>r by another method agreed to by the student.</w:t>
      </w:r>
    </w:p>
    <w:p w14:paraId="427D2FF9" w14:textId="01AAF1B1" w:rsidR="00F479FA" w:rsidRDefault="00F479FA" w:rsidP="00F479FA">
      <w:pPr>
        <w:pStyle w:val="Heading3"/>
      </w:pPr>
      <w:r>
        <w:t>Offence for failure to notify affected students</w:t>
      </w:r>
    </w:p>
    <w:p w14:paraId="728C3DC5" w14:textId="1AF689A3" w:rsidR="00F479FA" w:rsidRDefault="00F479FA" w:rsidP="00001D48">
      <w:r>
        <w:t>A provider’s failure to comply with section 66D of the VSL Act is an offence of strict liability.</w:t>
      </w:r>
    </w:p>
    <w:p w14:paraId="1C4C77A8" w14:textId="3459F77B" w:rsidR="00247F95" w:rsidRDefault="004934BC" w:rsidP="00247F95">
      <w:pPr>
        <w:pStyle w:val="Heading2"/>
      </w:pPr>
      <w:r>
        <w:t>How</w:t>
      </w:r>
      <w:r w:rsidR="00E225CB">
        <w:t xml:space="preserve"> the TPS </w:t>
      </w:r>
      <w:r w:rsidR="00D45BB0">
        <w:t>supports</w:t>
      </w:r>
      <w:r w:rsidR="00E225CB">
        <w:t xml:space="preserve"> students</w:t>
      </w:r>
      <w:r w:rsidR="009451C3">
        <w:t xml:space="preserve"> </w:t>
      </w:r>
      <w:r w:rsidR="00D45BB0">
        <w:t>following a provider default</w:t>
      </w:r>
    </w:p>
    <w:p w14:paraId="62EDB09C" w14:textId="665EAD68" w:rsidR="00247F95" w:rsidRDefault="00247F95" w:rsidP="00247F95">
      <w:r>
        <w:t xml:space="preserve">The VSL Tuition Protection Director is responsible for </w:t>
      </w:r>
      <w:r w:rsidR="00C4395C">
        <w:t>finding one or more suitable replacement courses</w:t>
      </w:r>
      <w:r w:rsidR="00344B73">
        <w:t xml:space="preserve"> for affected </w:t>
      </w:r>
      <w:r w:rsidR="00F063FC">
        <w:t>students</w:t>
      </w:r>
      <w:r w:rsidR="00344B73">
        <w:t>.</w:t>
      </w:r>
      <w:r w:rsidR="00F859CB">
        <w:t xml:space="preserve"> </w:t>
      </w:r>
      <w:r w:rsidR="00F859CB" w:rsidRPr="005A4DA1">
        <w:rPr>
          <w:b/>
          <w:bCs/>
        </w:rPr>
        <w:t xml:space="preserve">Section </w:t>
      </w:r>
      <w:r w:rsidR="00177C31" w:rsidRPr="005A4DA1">
        <w:rPr>
          <w:b/>
          <w:bCs/>
        </w:rPr>
        <w:t>66E</w:t>
      </w:r>
      <w:r w:rsidR="00177C31">
        <w:t xml:space="preserve"> of the VSL Act </w:t>
      </w:r>
      <w:r w:rsidR="008072E1">
        <w:t xml:space="preserve">outlines the matters the Director must have regard to </w:t>
      </w:r>
      <w:r w:rsidR="005A4DA1">
        <w:t>in determining the suitability of replacement courses.</w:t>
      </w:r>
    </w:p>
    <w:p w14:paraId="6F67C8C4" w14:textId="2D607BF4" w:rsidR="002F5888" w:rsidRPr="00266C04" w:rsidRDefault="00C0218F" w:rsidP="00266C04">
      <w:r w:rsidRPr="006F1579">
        <w:t xml:space="preserve">If there are no suitable replacement courses available for a student, the student’s HELP balance will be re-credited for the loan amount used to pay tuition fees for the affected part of </w:t>
      </w:r>
      <w:r w:rsidR="0039028D" w:rsidRPr="006F1579">
        <w:t>their</w:t>
      </w:r>
      <w:r w:rsidRPr="006F1579">
        <w:t xml:space="preserve"> course, in accordance with </w:t>
      </w:r>
      <w:r w:rsidRPr="006F1579">
        <w:rPr>
          <w:b/>
          <w:bCs/>
        </w:rPr>
        <w:t>section 66H</w:t>
      </w:r>
      <w:r w:rsidRPr="006F1579">
        <w:t xml:space="preserve"> of the VSL Act. The provider </w:t>
      </w:r>
      <w:r w:rsidR="00C05EA6" w:rsidRPr="006F1579">
        <w:t xml:space="preserve">will be notified </w:t>
      </w:r>
      <w:r w:rsidRPr="006F1579">
        <w:t xml:space="preserve">that the student’s HELP balance will be re-credited, and that the provider will be required to pay that amount to the Commonwealth. </w:t>
      </w:r>
      <w:r w:rsidRPr="00C00495">
        <w:rPr>
          <w:b/>
          <w:bCs/>
        </w:rPr>
        <w:t>Within 28 days of receiving this notice</w:t>
      </w:r>
      <w:r w:rsidRPr="006F1579">
        <w:t xml:space="preserve">, the provider </w:t>
      </w:r>
      <w:r w:rsidR="000C625F">
        <w:t>can</w:t>
      </w:r>
      <w:r w:rsidR="000C625F" w:rsidRPr="006F1579">
        <w:t xml:space="preserve"> </w:t>
      </w:r>
      <w:r w:rsidRPr="006F1579">
        <w:t xml:space="preserve">make written submissions to the </w:t>
      </w:r>
      <w:r w:rsidR="00C05EA6" w:rsidRPr="006F1579">
        <w:t xml:space="preserve">VSL Tuition Protection </w:t>
      </w:r>
      <w:r w:rsidRPr="006F1579">
        <w:t>Director about the amount of the re-credit.</w:t>
      </w:r>
    </w:p>
    <w:sectPr w:rsidR="002F5888" w:rsidRPr="00266C04" w:rsidSect="00F63475">
      <w:type w:val="continuous"/>
      <w:pgSz w:w="11906" w:h="16838" w:code="9"/>
      <w:pgMar w:top="1247" w:right="1077" w:bottom="1247" w:left="1077"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EA5A7" w14:textId="77777777" w:rsidR="00036404" w:rsidRDefault="00036404" w:rsidP="00185CBF">
      <w:pPr>
        <w:spacing w:after="0" w:line="240" w:lineRule="auto"/>
      </w:pPr>
      <w:r>
        <w:separator/>
      </w:r>
    </w:p>
  </w:endnote>
  <w:endnote w:type="continuationSeparator" w:id="0">
    <w:p w14:paraId="29E04463" w14:textId="77777777" w:rsidR="00036404" w:rsidRDefault="00036404" w:rsidP="00185CBF">
      <w:pPr>
        <w:spacing w:after="0" w:line="240" w:lineRule="auto"/>
      </w:pPr>
      <w:r>
        <w:continuationSeparator/>
      </w:r>
    </w:p>
  </w:endnote>
  <w:endnote w:type="continuationNotice" w:id="1">
    <w:p w14:paraId="3BF7101E" w14:textId="77777777" w:rsidR="00036404" w:rsidRDefault="000364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0A3F" w14:textId="28FAEB9C" w:rsidR="00FB359F" w:rsidRDefault="00676CB6" w:rsidP="00FB359F">
    <w:pPr>
      <w:pStyle w:val="Footer"/>
      <w:jc w:val="right"/>
    </w:pPr>
    <w:r>
      <w:rPr>
        <w:sz w:val="20"/>
        <w:szCs w:val="20"/>
      </w:rPr>
      <w:t xml:space="preserve">VSL </w:t>
    </w:r>
    <w:r w:rsidR="00266C04">
      <w:rPr>
        <w:sz w:val="20"/>
        <w:szCs w:val="20"/>
      </w:rPr>
      <w:t>Provider Default Obligations Fact Sheet</w:t>
    </w:r>
    <w:r w:rsidR="00266C04" w:rsidRPr="003B7BA3">
      <w:rPr>
        <w:sz w:val="20"/>
        <w:szCs w:val="20"/>
      </w:rPr>
      <w:t xml:space="preserve"> </w:t>
    </w:r>
    <w:r w:rsidR="00FB359F" w:rsidRPr="003B7BA3">
      <w:rPr>
        <w:sz w:val="20"/>
        <w:szCs w:val="20"/>
      </w:rPr>
      <w:t xml:space="preserve">| </w:t>
    </w:r>
    <w:sdt>
      <w:sdtPr>
        <w:rPr>
          <w:sz w:val="20"/>
          <w:szCs w:val="20"/>
        </w:rPr>
        <w:id w:val="1479881853"/>
        <w:docPartObj>
          <w:docPartGallery w:val="Page Numbers (Bottom of Page)"/>
          <w:docPartUnique/>
        </w:docPartObj>
      </w:sdtPr>
      <w:sdtEndPr>
        <w:rPr>
          <w:noProof/>
        </w:rPr>
      </w:sdtEndPr>
      <w:sdtContent>
        <w:r w:rsidR="00FB359F" w:rsidRPr="003B7BA3">
          <w:rPr>
            <w:sz w:val="20"/>
            <w:szCs w:val="20"/>
          </w:rPr>
          <w:fldChar w:fldCharType="begin"/>
        </w:r>
        <w:r w:rsidR="00FB359F" w:rsidRPr="003B7BA3">
          <w:rPr>
            <w:sz w:val="20"/>
            <w:szCs w:val="20"/>
          </w:rPr>
          <w:instrText xml:space="preserve"> PAGE   \* MERGEFORMAT </w:instrText>
        </w:r>
        <w:r w:rsidR="00FB359F" w:rsidRPr="003B7BA3">
          <w:rPr>
            <w:sz w:val="20"/>
            <w:szCs w:val="20"/>
          </w:rPr>
          <w:fldChar w:fldCharType="separate"/>
        </w:r>
        <w:r w:rsidR="00FB359F">
          <w:rPr>
            <w:sz w:val="20"/>
            <w:szCs w:val="20"/>
          </w:rPr>
          <w:t>1</w:t>
        </w:r>
        <w:r w:rsidR="00FB359F" w:rsidRPr="003B7BA3">
          <w:rPr>
            <w:noProof/>
            <w:sz w:val="20"/>
            <w:szCs w:val="20"/>
          </w:rPr>
          <w:fldChar w:fldCharType="end"/>
        </w:r>
      </w:sdtContent>
    </w:sdt>
    <w:r w:rsidR="00FB359F">
      <w:rPr>
        <w:noProof/>
      </w:rPr>
      <mc:AlternateContent>
        <mc:Choice Requires="wps">
          <w:drawing>
            <wp:anchor distT="0" distB="0" distL="114300" distR="114300" simplePos="0" relativeHeight="251658241" behindDoc="0" locked="0" layoutInCell="1" allowOverlap="1" wp14:anchorId="54E18DC0" wp14:editId="6C07DA4F">
              <wp:simplePos x="0" y="0"/>
              <wp:positionH relativeFrom="page">
                <wp:align>left</wp:align>
              </wp:positionH>
              <wp:positionV relativeFrom="page">
                <wp:align>bottom</wp:align>
              </wp:positionV>
              <wp:extent cx="7560000" cy="19800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A6019" id="Rectangle 1" o:spid="_x0000_s1026" alt="&quot;&quot;" style="position:absolute;margin-left:0;margin-top:0;width:595.3pt;height:15.6pt;z-index:25166336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fillcolor="#4997a2"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FB08" w14:textId="29067F6D" w:rsidR="00A023BC" w:rsidRDefault="00676CB6" w:rsidP="00FB359F">
    <w:pPr>
      <w:pStyle w:val="Footer"/>
      <w:jc w:val="right"/>
    </w:pPr>
    <w:r>
      <w:rPr>
        <w:sz w:val="20"/>
        <w:szCs w:val="20"/>
      </w:rPr>
      <w:t xml:space="preserve">VSL </w:t>
    </w:r>
    <w:r w:rsidR="00A24E7C">
      <w:rPr>
        <w:sz w:val="20"/>
        <w:szCs w:val="20"/>
      </w:rPr>
      <w:t>Provider Default Obligations Fact Sheet</w:t>
    </w:r>
    <w:r w:rsidR="00FB359F" w:rsidRPr="003B7BA3">
      <w:rPr>
        <w:sz w:val="20"/>
        <w:szCs w:val="20"/>
      </w:rPr>
      <w:t xml:space="preserve"> | </w:t>
    </w:r>
    <w:sdt>
      <w:sdtPr>
        <w:rPr>
          <w:sz w:val="20"/>
          <w:szCs w:val="20"/>
        </w:rPr>
        <w:id w:val="1230123552"/>
        <w:docPartObj>
          <w:docPartGallery w:val="Page Numbers (Bottom of Page)"/>
          <w:docPartUnique/>
        </w:docPartObj>
      </w:sdtPr>
      <w:sdtEndPr>
        <w:rPr>
          <w:noProof/>
        </w:rPr>
      </w:sdtEndPr>
      <w:sdtContent>
        <w:r w:rsidR="00FB359F" w:rsidRPr="003B7BA3">
          <w:rPr>
            <w:sz w:val="20"/>
            <w:szCs w:val="20"/>
          </w:rPr>
          <w:fldChar w:fldCharType="begin"/>
        </w:r>
        <w:r w:rsidR="00FB359F" w:rsidRPr="003B7BA3">
          <w:rPr>
            <w:sz w:val="20"/>
            <w:szCs w:val="20"/>
          </w:rPr>
          <w:instrText xml:space="preserve"> PAGE   \* MERGEFORMAT </w:instrText>
        </w:r>
        <w:r w:rsidR="00FB359F" w:rsidRPr="003B7BA3">
          <w:rPr>
            <w:sz w:val="20"/>
            <w:szCs w:val="20"/>
          </w:rPr>
          <w:fldChar w:fldCharType="separate"/>
        </w:r>
        <w:r w:rsidR="00FB359F">
          <w:rPr>
            <w:sz w:val="20"/>
            <w:szCs w:val="20"/>
          </w:rPr>
          <w:t>2</w:t>
        </w:r>
        <w:r w:rsidR="00FB359F" w:rsidRPr="003B7BA3">
          <w:rPr>
            <w:noProof/>
            <w:sz w:val="20"/>
            <w:szCs w:val="20"/>
          </w:rPr>
          <w:fldChar w:fldCharType="end"/>
        </w:r>
      </w:sdtContent>
    </w:sdt>
    <w:r w:rsidR="00A023BC">
      <w:rPr>
        <w:noProof/>
      </w:rPr>
      <mc:AlternateContent>
        <mc:Choice Requires="wps">
          <w:drawing>
            <wp:anchor distT="0" distB="0" distL="114300" distR="114300" simplePos="0" relativeHeight="251658240" behindDoc="0" locked="0" layoutInCell="1" allowOverlap="1" wp14:anchorId="77DD8315" wp14:editId="5B081388">
              <wp:simplePos x="0" y="0"/>
              <wp:positionH relativeFrom="page">
                <wp:align>left</wp:align>
              </wp:positionH>
              <wp:positionV relativeFrom="page">
                <wp:align>bottom</wp:align>
              </wp:positionV>
              <wp:extent cx="7560000" cy="198000"/>
              <wp:effectExtent l="0" t="0" r="3175" b="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5E91F" id="Rectangle 12" o:spid="_x0000_s1026" alt="&quot;&quot;" style="position:absolute;margin-left:0;margin-top:0;width:595.3pt;height:15.6pt;z-index:25166131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fillcolor="#4997a2"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BA503" w14:textId="77777777" w:rsidR="00036404" w:rsidRDefault="00036404" w:rsidP="00185CBF">
      <w:pPr>
        <w:spacing w:after="0" w:line="240" w:lineRule="auto"/>
      </w:pPr>
      <w:r>
        <w:separator/>
      </w:r>
    </w:p>
  </w:footnote>
  <w:footnote w:type="continuationSeparator" w:id="0">
    <w:p w14:paraId="76F27FC5" w14:textId="77777777" w:rsidR="00036404" w:rsidRDefault="00036404" w:rsidP="00185CBF">
      <w:pPr>
        <w:spacing w:after="0" w:line="240" w:lineRule="auto"/>
      </w:pPr>
      <w:r>
        <w:continuationSeparator/>
      </w:r>
    </w:p>
  </w:footnote>
  <w:footnote w:type="continuationNotice" w:id="1">
    <w:p w14:paraId="772FD78D" w14:textId="77777777" w:rsidR="00036404" w:rsidRDefault="00036404">
      <w:pPr>
        <w:spacing w:after="0" w:line="240" w:lineRule="auto"/>
      </w:pPr>
    </w:p>
  </w:footnote>
  <w:footnote w:id="2">
    <w:p w14:paraId="1FBF5609" w14:textId="0B82F49A" w:rsidR="00241899" w:rsidRDefault="00241899">
      <w:pPr>
        <w:pStyle w:val="FootnoteText"/>
      </w:pPr>
      <w:r>
        <w:rPr>
          <w:rStyle w:val="FootnoteReference"/>
        </w:rPr>
        <w:footnoteRef/>
      </w:r>
      <w:r>
        <w:t xml:space="preserve"> </w:t>
      </w:r>
      <w:r w:rsidR="001A004F" w:rsidRPr="0094762D">
        <w:t>www.legislation.gov.au/C2016A00098/latest/text</w:t>
      </w:r>
    </w:p>
  </w:footnote>
  <w:footnote w:id="3">
    <w:p w14:paraId="53C8188D" w14:textId="39EE655A" w:rsidR="001A004F" w:rsidRDefault="001A004F">
      <w:pPr>
        <w:pStyle w:val="FootnoteText"/>
      </w:pPr>
      <w:r>
        <w:rPr>
          <w:rStyle w:val="FootnoteReference"/>
        </w:rPr>
        <w:footnoteRef/>
      </w:r>
      <w:r>
        <w:t xml:space="preserve"> </w:t>
      </w:r>
      <w:r w:rsidRPr="0094762D">
        <w:t>www.legislation.gov.au/F2016L02030/latest/text</w:t>
      </w:r>
    </w:p>
  </w:footnote>
  <w:footnote w:id="4">
    <w:p w14:paraId="376AFF25" w14:textId="09B30A63" w:rsidR="001A004F" w:rsidRDefault="001A004F">
      <w:pPr>
        <w:pStyle w:val="FootnoteText"/>
      </w:pPr>
      <w:r>
        <w:rPr>
          <w:rStyle w:val="FootnoteReference"/>
        </w:rPr>
        <w:footnoteRef/>
      </w:r>
      <w:r>
        <w:t xml:space="preserve"> </w:t>
      </w:r>
      <w:r w:rsidRPr="0094762D">
        <w:t>www.tps.gov.au</w:t>
      </w:r>
    </w:p>
  </w:footnote>
  <w:footnote w:id="5">
    <w:p w14:paraId="79A8EBC1" w14:textId="0AAA110C" w:rsidR="00241899" w:rsidRDefault="00241899">
      <w:pPr>
        <w:pStyle w:val="FootnoteText"/>
      </w:pPr>
      <w:r>
        <w:rPr>
          <w:rStyle w:val="FootnoteReference"/>
        </w:rPr>
        <w:footnoteRef/>
      </w:r>
      <w:r>
        <w:t xml:space="preserve"> </w:t>
      </w:r>
      <w:r w:rsidRPr="0094762D">
        <w:t>www.tps.gov.au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3B08A6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77A0901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DC65BC"/>
    <w:multiLevelType w:val="hybridMultilevel"/>
    <w:tmpl w:val="73CE45D2"/>
    <w:lvl w:ilvl="0" w:tplc="46A49320">
      <w:start w:val="1"/>
      <w:numFmt w:val="lowerLetter"/>
      <w:lvlText w:val="(%1)"/>
      <w:lvlJc w:val="left"/>
      <w:pPr>
        <w:ind w:left="720" w:hanging="360"/>
      </w:pPr>
      <w:rPr>
        <w:rFonts w:hint="default"/>
      </w:rPr>
    </w:lvl>
    <w:lvl w:ilvl="1" w:tplc="258EFA00">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8F63C3"/>
    <w:multiLevelType w:val="hybridMultilevel"/>
    <w:tmpl w:val="509869B4"/>
    <w:lvl w:ilvl="0" w:tplc="FFFFFFFF">
      <w:start w:val="1"/>
      <w:numFmt w:val="lowerLetter"/>
      <w:lvlText w:val="(%1)"/>
      <w:lvlJc w:val="left"/>
      <w:pPr>
        <w:ind w:left="720" w:hanging="360"/>
      </w:pPr>
      <w:rPr>
        <w:rFonts w:hint="default"/>
      </w:rPr>
    </w:lvl>
    <w:lvl w:ilvl="1" w:tplc="258EFA00">
      <w:start w:val="1"/>
      <w:numFmt w:val="lowerRoman"/>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8C4481"/>
    <w:multiLevelType w:val="hybridMultilevel"/>
    <w:tmpl w:val="C8F86DA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6D1F1A"/>
    <w:multiLevelType w:val="hybridMultilevel"/>
    <w:tmpl w:val="86200274"/>
    <w:lvl w:ilvl="0" w:tplc="FFFFFFFF">
      <w:start w:val="1"/>
      <w:numFmt w:val="lowerLetter"/>
      <w:lvlText w:val="(%1)"/>
      <w:lvlJc w:val="left"/>
      <w:pPr>
        <w:ind w:left="720" w:hanging="360"/>
      </w:pPr>
      <w:rPr>
        <w:rFonts w:hint="default"/>
      </w:rPr>
    </w:lvl>
    <w:lvl w:ilvl="1" w:tplc="258EFA00">
      <w:start w:val="1"/>
      <w:numFmt w:val="lowerRoman"/>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1C0985"/>
    <w:multiLevelType w:val="hybridMultilevel"/>
    <w:tmpl w:val="E080470E"/>
    <w:lvl w:ilvl="0" w:tplc="46A493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42006BF"/>
    <w:multiLevelType w:val="hybridMultilevel"/>
    <w:tmpl w:val="D7486710"/>
    <w:lvl w:ilvl="0" w:tplc="FFFFFFFF">
      <w:start w:val="1"/>
      <w:numFmt w:val="lowerLetter"/>
      <w:lvlText w:val="(%1)"/>
      <w:lvlJc w:val="left"/>
      <w:pPr>
        <w:ind w:left="720" w:hanging="360"/>
      </w:pPr>
      <w:rPr>
        <w:rFonts w:hint="default"/>
      </w:rPr>
    </w:lvl>
    <w:lvl w:ilvl="1" w:tplc="258EFA00">
      <w:start w:val="1"/>
      <w:numFmt w:val="lowerRoman"/>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5C92543"/>
    <w:multiLevelType w:val="hybridMultilevel"/>
    <w:tmpl w:val="8F74F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8E1E1C"/>
    <w:multiLevelType w:val="hybridMultilevel"/>
    <w:tmpl w:val="C8F86DA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7F31AD"/>
    <w:multiLevelType w:val="hybridMultilevel"/>
    <w:tmpl w:val="05CA6D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8C80561"/>
    <w:multiLevelType w:val="hybridMultilevel"/>
    <w:tmpl w:val="2708C4D8"/>
    <w:lvl w:ilvl="0" w:tplc="46A4932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5B711E"/>
    <w:multiLevelType w:val="hybridMultilevel"/>
    <w:tmpl w:val="D50CEC8E"/>
    <w:lvl w:ilvl="0" w:tplc="46A4932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E3F3292"/>
    <w:multiLevelType w:val="hybridMultilevel"/>
    <w:tmpl w:val="3360620A"/>
    <w:lvl w:ilvl="0" w:tplc="FFFFFFFF">
      <w:start w:val="1"/>
      <w:numFmt w:val="lowerLetter"/>
      <w:lvlText w:val="(%1)"/>
      <w:lvlJc w:val="left"/>
      <w:pPr>
        <w:ind w:left="720" w:hanging="360"/>
      </w:pPr>
      <w:rPr>
        <w:rFonts w:hint="default"/>
      </w:rPr>
    </w:lvl>
    <w:lvl w:ilvl="1" w:tplc="258EFA00">
      <w:start w:val="1"/>
      <w:numFmt w:val="lowerRoman"/>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951744A"/>
    <w:multiLevelType w:val="hybridMultilevel"/>
    <w:tmpl w:val="EC4A586E"/>
    <w:lvl w:ilvl="0" w:tplc="FFFFFFFF">
      <w:start w:val="1"/>
      <w:numFmt w:val="lowerLetter"/>
      <w:lvlText w:val="(%1)"/>
      <w:lvlJc w:val="left"/>
      <w:pPr>
        <w:ind w:left="720" w:hanging="360"/>
      </w:pPr>
      <w:rPr>
        <w:rFonts w:hint="default"/>
      </w:rPr>
    </w:lvl>
    <w:lvl w:ilvl="1" w:tplc="258EFA00">
      <w:start w:val="1"/>
      <w:numFmt w:val="lowerRoman"/>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1672CA0"/>
    <w:multiLevelType w:val="hybridMultilevel"/>
    <w:tmpl w:val="827C59FE"/>
    <w:lvl w:ilvl="0" w:tplc="46A493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2F012B4"/>
    <w:multiLevelType w:val="hybridMultilevel"/>
    <w:tmpl w:val="ED50DF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3D273E8"/>
    <w:multiLevelType w:val="hybridMultilevel"/>
    <w:tmpl w:val="C4848C18"/>
    <w:lvl w:ilvl="0" w:tplc="46A493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4904D3E"/>
    <w:multiLevelType w:val="hybridMultilevel"/>
    <w:tmpl w:val="0CC4F930"/>
    <w:lvl w:ilvl="0" w:tplc="46A4932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7256DBE"/>
    <w:multiLevelType w:val="hybridMultilevel"/>
    <w:tmpl w:val="E08047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9567270"/>
    <w:multiLevelType w:val="hybridMultilevel"/>
    <w:tmpl w:val="1BA29838"/>
    <w:lvl w:ilvl="0" w:tplc="46A4932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9640937"/>
    <w:multiLevelType w:val="hybridMultilevel"/>
    <w:tmpl w:val="AD9EF6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26E63E0"/>
    <w:multiLevelType w:val="hybridMultilevel"/>
    <w:tmpl w:val="F44E0E58"/>
    <w:lvl w:ilvl="0" w:tplc="46A49320">
      <w:start w:val="1"/>
      <w:numFmt w:val="lowerLetter"/>
      <w:lvlText w:val="(%1)"/>
      <w:lvlJc w:val="left"/>
      <w:pPr>
        <w:ind w:left="720" w:hanging="360"/>
      </w:pPr>
      <w:rPr>
        <w:rFonts w:hint="default"/>
      </w:rPr>
    </w:lvl>
    <w:lvl w:ilvl="1" w:tplc="258EFA00">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34D49E3"/>
    <w:multiLevelType w:val="hybridMultilevel"/>
    <w:tmpl w:val="82CE9DBC"/>
    <w:lvl w:ilvl="0" w:tplc="46A493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64D7795"/>
    <w:multiLevelType w:val="hybridMultilevel"/>
    <w:tmpl w:val="9DA0A44E"/>
    <w:lvl w:ilvl="0" w:tplc="46A493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0901D9A"/>
    <w:multiLevelType w:val="hybridMultilevel"/>
    <w:tmpl w:val="C8F86DA2"/>
    <w:lvl w:ilvl="0" w:tplc="46A49320">
      <w:start w:val="1"/>
      <w:numFmt w:val="lowerLetter"/>
      <w:lvlText w:val="(%1)"/>
      <w:lvlJc w:val="left"/>
      <w:pPr>
        <w:ind w:left="720" w:hanging="360"/>
      </w:pPr>
      <w:rPr>
        <w:rFonts w:hint="default"/>
      </w:rPr>
    </w:lvl>
    <w:lvl w:ilvl="1" w:tplc="258EFA00">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F896FBC"/>
    <w:multiLevelType w:val="hybridMultilevel"/>
    <w:tmpl w:val="BF943E7A"/>
    <w:lvl w:ilvl="0" w:tplc="46A493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56059542">
    <w:abstractNumId w:val="8"/>
  </w:num>
  <w:num w:numId="2" w16cid:durableId="398866418">
    <w:abstractNumId w:val="16"/>
  </w:num>
  <w:num w:numId="3" w16cid:durableId="1253976611">
    <w:abstractNumId w:val="1"/>
  </w:num>
  <w:num w:numId="4" w16cid:durableId="826558207">
    <w:abstractNumId w:val="0"/>
  </w:num>
  <w:num w:numId="5" w16cid:durableId="963969546">
    <w:abstractNumId w:val="21"/>
  </w:num>
  <w:num w:numId="6" w16cid:durableId="769661392">
    <w:abstractNumId w:val="24"/>
  </w:num>
  <w:num w:numId="7" w16cid:durableId="423040918">
    <w:abstractNumId w:val="6"/>
  </w:num>
  <w:num w:numId="8" w16cid:durableId="1870988437">
    <w:abstractNumId w:val="19"/>
  </w:num>
  <w:num w:numId="9" w16cid:durableId="1487745808">
    <w:abstractNumId w:val="10"/>
  </w:num>
  <w:num w:numId="10" w16cid:durableId="707874096">
    <w:abstractNumId w:val="23"/>
  </w:num>
  <w:num w:numId="11" w16cid:durableId="208608647">
    <w:abstractNumId w:val="2"/>
  </w:num>
  <w:num w:numId="12" w16cid:durableId="1494297442">
    <w:abstractNumId w:val="13"/>
  </w:num>
  <w:num w:numId="13" w16cid:durableId="1060712221">
    <w:abstractNumId w:val="12"/>
  </w:num>
  <w:num w:numId="14" w16cid:durableId="1833449456">
    <w:abstractNumId w:val="11"/>
  </w:num>
  <w:num w:numId="15" w16cid:durableId="28573943">
    <w:abstractNumId w:val="3"/>
  </w:num>
  <w:num w:numId="16" w16cid:durableId="365105122">
    <w:abstractNumId w:val="14"/>
  </w:num>
  <w:num w:numId="17" w16cid:durableId="687411299">
    <w:abstractNumId w:val="22"/>
  </w:num>
  <w:num w:numId="18" w16cid:durableId="1967540194">
    <w:abstractNumId w:val="7"/>
  </w:num>
  <w:num w:numId="19" w16cid:durableId="664210407">
    <w:abstractNumId w:val="18"/>
  </w:num>
  <w:num w:numId="20" w16cid:durableId="1405299936">
    <w:abstractNumId w:val="5"/>
  </w:num>
  <w:num w:numId="21" w16cid:durableId="1984919146">
    <w:abstractNumId w:val="26"/>
  </w:num>
  <w:num w:numId="22" w16cid:durableId="676421620">
    <w:abstractNumId w:val="17"/>
  </w:num>
  <w:num w:numId="23" w16cid:durableId="1580674629">
    <w:abstractNumId w:val="20"/>
  </w:num>
  <w:num w:numId="24" w16cid:durableId="1543663615">
    <w:abstractNumId w:val="15"/>
  </w:num>
  <w:num w:numId="25" w16cid:durableId="424151543">
    <w:abstractNumId w:val="25"/>
  </w:num>
  <w:num w:numId="26" w16cid:durableId="1464811179">
    <w:abstractNumId w:val="4"/>
  </w:num>
  <w:num w:numId="27" w16cid:durableId="10454488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D95"/>
    <w:rsid w:val="00001D48"/>
    <w:rsid w:val="00002E3B"/>
    <w:rsid w:val="00007A44"/>
    <w:rsid w:val="00010D37"/>
    <w:rsid w:val="00011B9A"/>
    <w:rsid w:val="0001291B"/>
    <w:rsid w:val="000131DD"/>
    <w:rsid w:val="000136CE"/>
    <w:rsid w:val="00021155"/>
    <w:rsid w:val="00026721"/>
    <w:rsid w:val="000270B8"/>
    <w:rsid w:val="000306C5"/>
    <w:rsid w:val="00031995"/>
    <w:rsid w:val="00033667"/>
    <w:rsid w:val="00036404"/>
    <w:rsid w:val="00036570"/>
    <w:rsid w:val="00041A68"/>
    <w:rsid w:val="00042AE9"/>
    <w:rsid w:val="00052B6F"/>
    <w:rsid w:val="00054484"/>
    <w:rsid w:val="00056D3A"/>
    <w:rsid w:val="00062D2B"/>
    <w:rsid w:val="00063945"/>
    <w:rsid w:val="00075566"/>
    <w:rsid w:val="00077197"/>
    <w:rsid w:val="00083317"/>
    <w:rsid w:val="00083D97"/>
    <w:rsid w:val="000849AC"/>
    <w:rsid w:val="00084C6A"/>
    <w:rsid w:val="000A0449"/>
    <w:rsid w:val="000A6503"/>
    <w:rsid w:val="000B18E9"/>
    <w:rsid w:val="000B370A"/>
    <w:rsid w:val="000B3C55"/>
    <w:rsid w:val="000B517F"/>
    <w:rsid w:val="000C023D"/>
    <w:rsid w:val="000C0A79"/>
    <w:rsid w:val="000C41EE"/>
    <w:rsid w:val="000C625F"/>
    <w:rsid w:val="000C665B"/>
    <w:rsid w:val="000D0ED3"/>
    <w:rsid w:val="000D25F1"/>
    <w:rsid w:val="000D34FC"/>
    <w:rsid w:val="000E3500"/>
    <w:rsid w:val="000E53A2"/>
    <w:rsid w:val="000E78C8"/>
    <w:rsid w:val="000F3F77"/>
    <w:rsid w:val="000F41D2"/>
    <w:rsid w:val="000F4FA6"/>
    <w:rsid w:val="000F6A8A"/>
    <w:rsid w:val="001057BD"/>
    <w:rsid w:val="00105930"/>
    <w:rsid w:val="00107851"/>
    <w:rsid w:val="00107C56"/>
    <w:rsid w:val="00111610"/>
    <w:rsid w:val="00112B58"/>
    <w:rsid w:val="00113842"/>
    <w:rsid w:val="001142F3"/>
    <w:rsid w:val="0011484D"/>
    <w:rsid w:val="0012071E"/>
    <w:rsid w:val="00124616"/>
    <w:rsid w:val="00125562"/>
    <w:rsid w:val="00127AC1"/>
    <w:rsid w:val="001301F5"/>
    <w:rsid w:val="001302BE"/>
    <w:rsid w:val="00130823"/>
    <w:rsid w:val="0013175F"/>
    <w:rsid w:val="001329F8"/>
    <w:rsid w:val="0013548C"/>
    <w:rsid w:val="00137585"/>
    <w:rsid w:val="001430FC"/>
    <w:rsid w:val="001440A3"/>
    <w:rsid w:val="00150A85"/>
    <w:rsid w:val="00151D16"/>
    <w:rsid w:val="00151D3E"/>
    <w:rsid w:val="00155791"/>
    <w:rsid w:val="00157519"/>
    <w:rsid w:val="00157FBB"/>
    <w:rsid w:val="001600D1"/>
    <w:rsid w:val="001603BC"/>
    <w:rsid w:val="0016044A"/>
    <w:rsid w:val="001630DF"/>
    <w:rsid w:val="0017030D"/>
    <w:rsid w:val="00176F39"/>
    <w:rsid w:val="00177C31"/>
    <w:rsid w:val="0018042B"/>
    <w:rsid w:val="00181D1E"/>
    <w:rsid w:val="0018236F"/>
    <w:rsid w:val="001829AE"/>
    <w:rsid w:val="00184CC2"/>
    <w:rsid w:val="00185CBF"/>
    <w:rsid w:val="00185DB1"/>
    <w:rsid w:val="001A004F"/>
    <w:rsid w:val="001A216A"/>
    <w:rsid w:val="001A24A2"/>
    <w:rsid w:val="001A44B2"/>
    <w:rsid w:val="001A65D1"/>
    <w:rsid w:val="001B3AE9"/>
    <w:rsid w:val="001B516C"/>
    <w:rsid w:val="001C076C"/>
    <w:rsid w:val="001C1ADC"/>
    <w:rsid w:val="001C4008"/>
    <w:rsid w:val="001C4752"/>
    <w:rsid w:val="001C4DE1"/>
    <w:rsid w:val="001C5883"/>
    <w:rsid w:val="001C67EB"/>
    <w:rsid w:val="001D7D1E"/>
    <w:rsid w:val="001E1089"/>
    <w:rsid w:val="001E2518"/>
    <w:rsid w:val="001E2D08"/>
    <w:rsid w:val="001E49A9"/>
    <w:rsid w:val="001F0E87"/>
    <w:rsid w:val="001F6054"/>
    <w:rsid w:val="00201506"/>
    <w:rsid w:val="00203FEE"/>
    <w:rsid w:val="00204DCE"/>
    <w:rsid w:val="002059BA"/>
    <w:rsid w:val="00206483"/>
    <w:rsid w:val="002071E3"/>
    <w:rsid w:val="00210994"/>
    <w:rsid w:val="00212956"/>
    <w:rsid w:val="00217D5F"/>
    <w:rsid w:val="00217FAD"/>
    <w:rsid w:val="002236B2"/>
    <w:rsid w:val="002257A3"/>
    <w:rsid w:val="002309C5"/>
    <w:rsid w:val="0023263B"/>
    <w:rsid w:val="002334AC"/>
    <w:rsid w:val="00233744"/>
    <w:rsid w:val="00236A3C"/>
    <w:rsid w:val="00241899"/>
    <w:rsid w:val="002461AD"/>
    <w:rsid w:val="002461AE"/>
    <w:rsid w:val="0024735D"/>
    <w:rsid w:val="00247F95"/>
    <w:rsid w:val="00251E15"/>
    <w:rsid w:val="002570E5"/>
    <w:rsid w:val="00260F31"/>
    <w:rsid w:val="0026374C"/>
    <w:rsid w:val="00266C04"/>
    <w:rsid w:val="00270F9D"/>
    <w:rsid w:val="002724D2"/>
    <w:rsid w:val="00275934"/>
    <w:rsid w:val="002765A6"/>
    <w:rsid w:val="002812E3"/>
    <w:rsid w:val="00283226"/>
    <w:rsid w:val="00284B01"/>
    <w:rsid w:val="00285FEC"/>
    <w:rsid w:val="0029347F"/>
    <w:rsid w:val="00294BB1"/>
    <w:rsid w:val="00295968"/>
    <w:rsid w:val="002A1B3A"/>
    <w:rsid w:val="002A329B"/>
    <w:rsid w:val="002A3DB0"/>
    <w:rsid w:val="002A5292"/>
    <w:rsid w:val="002B17C8"/>
    <w:rsid w:val="002B270C"/>
    <w:rsid w:val="002B2B91"/>
    <w:rsid w:val="002B6C65"/>
    <w:rsid w:val="002B7B56"/>
    <w:rsid w:val="002B7EC0"/>
    <w:rsid w:val="002C26FC"/>
    <w:rsid w:val="002C2917"/>
    <w:rsid w:val="002C4EA0"/>
    <w:rsid w:val="002D1D5F"/>
    <w:rsid w:val="002D426C"/>
    <w:rsid w:val="002D58A1"/>
    <w:rsid w:val="002D5D7F"/>
    <w:rsid w:val="002E071D"/>
    <w:rsid w:val="002E1EC2"/>
    <w:rsid w:val="002E422A"/>
    <w:rsid w:val="002E75A7"/>
    <w:rsid w:val="002F0814"/>
    <w:rsid w:val="002F1692"/>
    <w:rsid w:val="002F1A9D"/>
    <w:rsid w:val="002F4682"/>
    <w:rsid w:val="002F5888"/>
    <w:rsid w:val="002F5C51"/>
    <w:rsid w:val="00301770"/>
    <w:rsid w:val="00303B89"/>
    <w:rsid w:val="00305C97"/>
    <w:rsid w:val="00307DCC"/>
    <w:rsid w:val="003232B3"/>
    <w:rsid w:val="00323503"/>
    <w:rsid w:val="003241EB"/>
    <w:rsid w:val="00324B2D"/>
    <w:rsid w:val="00326C53"/>
    <w:rsid w:val="00330F20"/>
    <w:rsid w:val="00330F7B"/>
    <w:rsid w:val="00333E61"/>
    <w:rsid w:val="0033758B"/>
    <w:rsid w:val="00341D85"/>
    <w:rsid w:val="0034330D"/>
    <w:rsid w:val="00344B73"/>
    <w:rsid w:val="00346411"/>
    <w:rsid w:val="00350981"/>
    <w:rsid w:val="00350B63"/>
    <w:rsid w:val="00352BA8"/>
    <w:rsid w:val="003562BA"/>
    <w:rsid w:val="00361941"/>
    <w:rsid w:val="00363F50"/>
    <w:rsid w:val="00364B17"/>
    <w:rsid w:val="003713DF"/>
    <w:rsid w:val="003716DF"/>
    <w:rsid w:val="003729B2"/>
    <w:rsid w:val="0037339D"/>
    <w:rsid w:val="00373CE1"/>
    <w:rsid w:val="00376EE3"/>
    <w:rsid w:val="003806A1"/>
    <w:rsid w:val="003812ED"/>
    <w:rsid w:val="003834E3"/>
    <w:rsid w:val="0039028D"/>
    <w:rsid w:val="003904B1"/>
    <w:rsid w:val="00392042"/>
    <w:rsid w:val="00396975"/>
    <w:rsid w:val="0039766B"/>
    <w:rsid w:val="00397F68"/>
    <w:rsid w:val="003A150B"/>
    <w:rsid w:val="003A1B08"/>
    <w:rsid w:val="003A3F6C"/>
    <w:rsid w:val="003A6F3F"/>
    <w:rsid w:val="003B0219"/>
    <w:rsid w:val="003B2D95"/>
    <w:rsid w:val="003C123F"/>
    <w:rsid w:val="003C212C"/>
    <w:rsid w:val="003C4A37"/>
    <w:rsid w:val="003D084A"/>
    <w:rsid w:val="003D0C3B"/>
    <w:rsid w:val="003D0E9A"/>
    <w:rsid w:val="003D3C09"/>
    <w:rsid w:val="003D6B52"/>
    <w:rsid w:val="003E1B22"/>
    <w:rsid w:val="003E2489"/>
    <w:rsid w:val="003E3CFA"/>
    <w:rsid w:val="003F58E5"/>
    <w:rsid w:val="00400A3F"/>
    <w:rsid w:val="004016AD"/>
    <w:rsid w:val="00402C25"/>
    <w:rsid w:val="00403327"/>
    <w:rsid w:val="00407348"/>
    <w:rsid w:val="00407E50"/>
    <w:rsid w:val="004108D3"/>
    <w:rsid w:val="00410DF7"/>
    <w:rsid w:val="00411AF8"/>
    <w:rsid w:val="00416292"/>
    <w:rsid w:val="004175E1"/>
    <w:rsid w:val="00417A61"/>
    <w:rsid w:val="00420E66"/>
    <w:rsid w:val="00422FA1"/>
    <w:rsid w:val="00423291"/>
    <w:rsid w:val="0042345E"/>
    <w:rsid w:val="0043148F"/>
    <w:rsid w:val="004364EB"/>
    <w:rsid w:val="00436BA6"/>
    <w:rsid w:val="004419DF"/>
    <w:rsid w:val="00450BC8"/>
    <w:rsid w:val="00452310"/>
    <w:rsid w:val="004529AD"/>
    <w:rsid w:val="00462D6C"/>
    <w:rsid w:val="00462F07"/>
    <w:rsid w:val="0046338F"/>
    <w:rsid w:val="0047320A"/>
    <w:rsid w:val="00475FAE"/>
    <w:rsid w:val="00482747"/>
    <w:rsid w:val="00483EDA"/>
    <w:rsid w:val="00485404"/>
    <w:rsid w:val="0048596A"/>
    <w:rsid w:val="00487579"/>
    <w:rsid w:val="004934BC"/>
    <w:rsid w:val="00495024"/>
    <w:rsid w:val="004A0411"/>
    <w:rsid w:val="004A16DB"/>
    <w:rsid w:val="004A503D"/>
    <w:rsid w:val="004A5128"/>
    <w:rsid w:val="004A56CB"/>
    <w:rsid w:val="004A6415"/>
    <w:rsid w:val="004A6789"/>
    <w:rsid w:val="004B0836"/>
    <w:rsid w:val="004B0F4B"/>
    <w:rsid w:val="004B4332"/>
    <w:rsid w:val="004B55DF"/>
    <w:rsid w:val="004C3F4A"/>
    <w:rsid w:val="004C444D"/>
    <w:rsid w:val="004C4D18"/>
    <w:rsid w:val="004C7385"/>
    <w:rsid w:val="004D1B57"/>
    <w:rsid w:val="004D4529"/>
    <w:rsid w:val="004D4BD9"/>
    <w:rsid w:val="004D7487"/>
    <w:rsid w:val="004E6150"/>
    <w:rsid w:val="004E7587"/>
    <w:rsid w:val="004F0188"/>
    <w:rsid w:val="004F4145"/>
    <w:rsid w:val="004F4505"/>
    <w:rsid w:val="004F6CC0"/>
    <w:rsid w:val="00500E5E"/>
    <w:rsid w:val="00502442"/>
    <w:rsid w:val="00502B4D"/>
    <w:rsid w:val="00506859"/>
    <w:rsid w:val="00507827"/>
    <w:rsid w:val="00510726"/>
    <w:rsid w:val="00511E8D"/>
    <w:rsid w:val="0051249F"/>
    <w:rsid w:val="00517CEA"/>
    <w:rsid w:val="00522C84"/>
    <w:rsid w:val="00522D64"/>
    <w:rsid w:val="005237EF"/>
    <w:rsid w:val="00525B36"/>
    <w:rsid w:val="00525BDD"/>
    <w:rsid w:val="005275C1"/>
    <w:rsid w:val="005329EE"/>
    <w:rsid w:val="0053421A"/>
    <w:rsid w:val="00537FC8"/>
    <w:rsid w:val="005404FB"/>
    <w:rsid w:val="00542A3F"/>
    <w:rsid w:val="00543831"/>
    <w:rsid w:val="00550394"/>
    <w:rsid w:val="00551730"/>
    <w:rsid w:val="0055292B"/>
    <w:rsid w:val="00552BC7"/>
    <w:rsid w:val="00553E33"/>
    <w:rsid w:val="00554238"/>
    <w:rsid w:val="00557185"/>
    <w:rsid w:val="00561988"/>
    <w:rsid w:val="00562A41"/>
    <w:rsid w:val="00563B0B"/>
    <w:rsid w:val="00564502"/>
    <w:rsid w:val="00564A3F"/>
    <w:rsid w:val="00567885"/>
    <w:rsid w:val="005729F5"/>
    <w:rsid w:val="005770A3"/>
    <w:rsid w:val="00577D16"/>
    <w:rsid w:val="00577F3D"/>
    <w:rsid w:val="00585B3A"/>
    <w:rsid w:val="005864F4"/>
    <w:rsid w:val="0058675F"/>
    <w:rsid w:val="0059101B"/>
    <w:rsid w:val="005946C3"/>
    <w:rsid w:val="005979BB"/>
    <w:rsid w:val="005A0B26"/>
    <w:rsid w:val="005A2D9F"/>
    <w:rsid w:val="005A37BC"/>
    <w:rsid w:val="005A4DA1"/>
    <w:rsid w:val="005A6ABE"/>
    <w:rsid w:val="005B1FDC"/>
    <w:rsid w:val="005B210C"/>
    <w:rsid w:val="005C0D13"/>
    <w:rsid w:val="005C133F"/>
    <w:rsid w:val="005C2A03"/>
    <w:rsid w:val="005C3ED3"/>
    <w:rsid w:val="005C69D6"/>
    <w:rsid w:val="005D4509"/>
    <w:rsid w:val="005D47BA"/>
    <w:rsid w:val="005D4BC2"/>
    <w:rsid w:val="005D4CDF"/>
    <w:rsid w:val="005D6228"/>
    <w:rsid w:val="005E5DDC"/>
    <w:rsid w:val="005E7A5A"/>
    <w:rsid w:val="005F12A4"/>
    <w:rsid w:val="005F70F2"/>
    <w:rsid w:val="0060069A"/>
    <w:rsid w:val="006026CC"/>
    <w:rsid w:val="00603908"/>
    <w:rsid w:val="00603994"/>
    <w:rsid w:val="006047A7"/>
    <w:rsid w:val="00604C59"/>
    <w:rsid w:val="00605BE9"/>
    <w:rsid w:val="00605E71"/>
    <w:rsid w:val="00606A27"/>
    <w:rsid w:val="00611BAC"/>
    <w:rsid w:val="00613F60"/>
    <w:rsid w:val="00614B04"/>
    <w:rsid w:val="006153F9"/>
    <w:rsid w:val="0062271C"/>
    <w:rsid w:val="006246BD"/>
    <w:rsid w:val="00624F5C"/>
    <w:rsid w:val="00624FD6"/>
    <w:rsid w:val="006274E1"/>
    <w:rsid w:val="00630BBB"/>
    <w:rsid w:val="00632DF5"/>
    <w:rsid w:val="00633E46"/>
    <w:rsid w:val="00634F88"/>
    <w:rsid w:val="00635C81"/>
    <w:rsid w:val="00641D00"/>
    <w:rsid w:val="006449FA"/>
    <w:rsid w:val="006450FB"/>
    <w:rsid w:val="006500A8"/>
    <w:rsid w:val="0066318D"/>
    <w:rsid w:val="006632BE"/>
    <w:rsid w:val="00663B50"/>
    <w:rsid w:val="0066682C"/>
    <w:rsid w:val="00672A1E"/>
    <w:rsid w:val="00673012"/>
    <w:rsid w:val="006735B0"/>
    <w:rsid w:val="00673D61"/>
    <w:rsid w:val="00674BA7"/>
    <w:rsid w:val="006762A6"/>
    <w:rsid w:val="00676CB6"/>
    <w:rsid w:val="006775EF"/>
    <w:rsid w:val="0068041A"/>
    <w:rsid w:val="00680683"/>
    <w:rsid w:val="00682F8F"/>
    <w:rsid w:val="0068711C"/>
    <w:rsid w:val="00687468"/>
    <w:rsid w:val="00693509"/>
    <w:rsid w:val="006951D0"/>
    <w:rsid w:val="00696FA2"/>
    <w:rsid w:val="00697715"/>
    <w:rsid w:val="006A1022"/>
    <w:rsid w:val="006A2479"/>
    <w:rsid w:val="006A3EFD"/>
    <w:rsid w:val="006A5762"/>
    <w:rsid w:val="006B2A84"/>
    <w:rsid w:val="006B458E"/>
    <w:rsid w:val="006B4CAF"/>
    <w:rsid w:val="006B6906"/>
    <w:rsid w:val="006B7297"/>
    <w:rsid w:val="006C1485"/>
    <w:rsid w:val="006C2290"/>
    <w:rsid w:val="006C49A2"/>
    <w:rsid w:val="006C527C"/>
    <w:rsid w:val="006C6664"/>
    <w:rsid w:val="006C7194"/>
    <w:rsid w:val="006C7313"/>
    <w:rsid w:val="006D2938"/>
    <w:rsid w:val="006D5BC3"/>
    <w:rsid w:val="006E14A1"/>
    <w:rsid w:val="006E59F0"/>
    <w:rsid w:val="006E6A3C"/>
    <w:rsid w:val="006F1579"/>
    <w:rsid w:val="006F2B25"/>
    <w:rsid w:val="006F6337"/>
    <w:rsid w:val="006F6F24"/>
    <w:rsid w:val="00702047"/>
    <w:rsid w:val="00702825"/>
    <w:rsid w:val="00702DC1"/>
    <w:rsid w:val="00703484"/>
    <w:rsid w:val="00703FF9"/>
    <w:rsid w:val="00704E22"/>
    <w:rsid w:val="007119E1"/>
    <w:rsid w:val="007143C8"/>
    <w:rsid w:val="007166DE"/>
    <w:rsid w:val="0071684B"/>
    <w:rsid w:val="00717D01"/>
    <w:rsid w:val="007201A5"/>
    <w:rsid w:val="00721119"/>
    <w:rsid w:val="00727798"/>
    <w:rsid w:val="00732909"/>
    <w:rsid w:val="00734715"/>
    <w:rsid w:val="0073612E"/>
    <w:rsid w:val="0074198C"/>
    <w:rsid w:val="00742612"/>
    <w:rsid w:val="00744E34"/>
    <w:rsid w:val="007470AF"/>
    <w:rsid w:val="0075069C"/>
    <w:rsid w:val="00750871"/>
    <w:rsid w:val="00753D6F"/>
    <w:rsid w:val="0075693B"/>
    <w:rsid w:val="007624C9"/>
    <w:rsid w:val="00762AA4"/>
    <w:rsid w:val="00764231"/>
    <w:rsid w:val="0076426E"/>
    <w:rsid w:val="00764C3B"/>
    <w:rsid w:val="00765953"/>
    <w:rsid w:val="00766565"/>
    <w:rsid w:val="00776ECE"/>
    <w:rsid w:val="00777988"/>
    <w:rsid w:val="007902DC"/>
    <w:rsid w:val="007912AC"/>
    <w:rsid w:val="007954CE"/>
    <w:rsid w:val="00795CC8"/>
    <w:rsid w:val="00796C68"/>
    <w:rsid w:val="007A1F92"/>
    <w:rsid w:val="007A24A4"/>
    <w:rsid w:val="007A2A08"/>
    <w:rsid w:val="007A4CA6"/>
    <w:rsid w:val="007A5620"/>
    <w:rsid w:val="007A562A"/>
    <w:rsid w:val="007A6E35"/>
    <w:rsid w:val="007B0794"/>
    <w:rsid w:val="007B5910"/>
    <w:rsid w:val="007C1AF7"/>
    <w:rsid w:val="007C6607"/>
    <w:rsid w:val="007C7C89"/>
    <w:rsid w:val="007D0A9E"/>
    <w:rsid w:val="007D15E7"/>
    <w:rsid w:val="007D2D8A"/>
    <w:rsid w:val="007D3188"/>
    <w:rsid w:val="007D409D"/>
    <w:rsid w:val="007D5631"/>
    <w:rsid w:val="007D78BF"/>
    <w:rsid w:val="007E1EC4"/>
    <w:rsid w:val="007F04D5"/>
    <w:rsid w:val="007F1EC1"/>
    <w:rsid w:val="007F2BB3"/>
    <w:rsid w:val="007F36C1"/>
    <w:rsid w:val="007F4BE4"/>
    <w:rsid w:val="007F511E"/>
    <w:rsid w:val="007F5BDA"/>
    <w:rsid w:val="007F7F8A"/>
    <w:rsid w:val="008011A9"/>
    <w:rsid w:val="00802288"/>
    <w:rsid w:val="00802BDB"/>
    <w:rsid w:val="008072E1"/>
    <w:rsid w:val="00807A77"/>
    <w:rsid w:val="00810DA4"/>
    <w:rsid w:val="008134AB"/>
    <w:rsid w:val="00813798"/>
    <w:rsid w:val="00816E2E"/>
    <w:rsid w:val="00820726"/>
    <w:rsid w:val="00821782"/>
    <w:rsid w:val="008225F9"/>
    <w:rsid w:val="00823FC4"/>
    <w:rsid w:val="00826629"/>
    <w:rsid w:val="00830890"/>
    <w:rsid w:val="0083089D"/>
    <w:rsid w:val="00836377"/>
    <w:rsid w:val="008373C5"/>
    <w:rsid w:val="008471A9"/>
    <w:rsid w:val="008478DD"/>
    <w:rsid w:val="00847A51"/>
    <w:rsid w:val="008571BE"/>
    <w:rsid w:val="00864351"/>
    <w:rsid w:val="00870958"/>
    <w:rsid w:val="00870AD7"/>
    <w:rsid w:val="00871C1E"/>
    <w:rsid w:val="00873E9E"/>
    <w:rsid w:val="00881949"/>
    <w:rsid w:val="00882B97"/>
    <w:rsid w:val="008907DB"/>
    <w:rsid w:val="008909C4"/>
    <w:rsid w:val="008930BF"/>
    <w:rsid w:val="00894834"/>
    <w:rsid w:val="008A30D2"/>
    <w:rsid w:val="008A3CA1"/>
    <w:rsid w:val="008A3F07"/>
    <w:rsid w:val="008A6C54"/>
    <w:rsid w:val="008B0623"/>
    <w:rsid w:val="008B0C5B"/>
    <w:rsid w:val="008B156E"/>
    <w:rsid w:val="008B4176"/>
    <w:rsid w:val="008B5763"/>
    <w:rsid w:val="008B591F"/>
    <w:rsid w:val="008B65ED"/>
    <w:rsid w:val="008C04EE"/>
    <w:rsid w:val="008C1137"/>
    <w:rsid w:val="008C168C"/>
    <w:rsid w:val="008C2225"/>
    <w:rsid w:val="008C3B0B"/>
    <w:rsid w:val="008C6A86"/>
    <w:rsid w:val="008D089D"/>
    <w:rsid w:val="008D365C"/>
    <w:rsid w:val="008D48AC"/>
    <w:rsid w:val="008D6339"/>
    <w:rsid w:val="008E11A5"/>
    <w:rsid w:val="008E430B"/>
    <w:rsid w:val="008E5F23"/>
    <w:rsid w:val="008E63A6"/>
    <w:rsid w:val="008F04F0"/>
    <w:rsid w:val="008F56FA"/>
    <w:rsid w:val="008F6F88"/>
    <w:rsid w:val="00904E0B"/>
    <w:rsid w:val="009062AD"/>
    <w:rsid w:val="009100CE"/>
    <w:rsid w:val="00910896"/>
    <w:rsid w:val="00914333"/>
    <w:rsid w:val="00916E8E"/>
    <w:rsid w:val="00921194"/>
    <w:rsid w:val="00922946"/>
    <w:rsid w:val="00924A9E"/>
    <w:rsid w:val="00924BE9"/>
    <w:rsid w:val="009311A8"/>
    <w:rsid w:val="00933A4D"/>
    <w:rsid w:val="009356A7"/>
    <w:rsid w:val="009451C3"/>
    <w:rsid w:val="0094762B"/>
    <w:rsid w:val="0094762D"/>
    <w:rsid w:val="00952B1C"/>
    <w:rsid w:val="009578AD"/>
    <w:rsid w:val="00957E02"/>
    <w:rsid w:val="009604B6"/>
    <w:rsid w:val="00961276"/>
    <w:rsid w:val="0096249A"/>
    <w:rsid w:val="00966035"/>
    <w:rsid w:val="00972105"/>
    <w:rsid w:val="00972452"/>
    <w:rsid w:val="00987C89"/>
    <w:rsid w:val="00992CFE"/>
    <w:rsid w:val="00993D98"/>
    <w:rsid w:val="00997407"/>
    <w:rsid w:val="009A174D"/>
    <w:rsid w:val="009A3B79"/>
    <w:rsid w:val="009B263D"/>
    <w:rsid w:val="009B59B9"/>
    <w:rsid w:val="009B733C"/>
    <w:rsid w:val="009C1621"/>
    <w:rsid w:val="009C5734"/>
    <w:rsid w:val="009C6290"/>
    <w:rsid w:val="009D2032"/>
    <w:rsid w:val="009D24D7"/>
    <w:rsid w:val="009D32D0"/>
    <w:rsid w:val="009D455D"/>
    <w:rsid w:val="009D5DCF"/>
    <w:rsid w:val="009D5F84"/>
    <w:rsid w:val="009D68FF"/>
    <w:rsid w:val="009E2521"/>
    <w:rsid w:val="009E3A8D"/>
    <w:rsid w:val="009E4CEA"/>
    <w:rsid w:val="009E514A"/>
    <w:rsid w:val="009F794E"/>
    <w:rsid w:val="009F7D49"/>
    <w:rsid w:val="00A023BC"/>
    <w:rsid w:val="00A03574"/>
    <w:rsid w:val="00A050AF"/>
    <w:rsid w:val="00A2112C"/>
    <w:rsid w:val="00A22DD9"/>
    <w:rsid w:val="00A24E7C"/>
    <w:rsid w:val="00A25F1C"/>
    <w:rsid w:val="00A30975"/>
    <w:rsid w:val="00A30C7A"/>
    <w:rsid w:val="00A328B5"/>
    <w:rsid w:val="00A32D2C"/>
    <w:rsid w:val="00A335F8"/>
    <w:rsid w:val="00A34350"/>
    <w:rsid w:val="00A34D98"/>
    <w:rsid w:val="00A400F8"/>
    <w:rsid w:val="00A406B7"/>
    <w:rsid w:val="00A43B12"/>
    <w:rsid w:val="00A45EC2"/>
    <w:rsid w:val="00A4713E"/>
    <w:rsid w:val="00A52E4B"/>
    <w:rsid w:val="00A5426A"/>
    <w:rsid w:val="00A54D80"/>
    <w:rsid w:val="00A565B4"/>
    <w:rsid w:val="00A57887"/>
    <w:rsid w:val="00A57D4B"/>
    <w:rsid w:val="00A6417F"/>
    <w:rsid w:val="00A65E19"/>
    <w:rsid w:val="00A666CE"/>
    <w:rsid w:val="00A66860"/>
    <w:rsid w:val="00A67944"/>
    <w:rsid w:val="00A7158E"/>
    <w:rsid w:val="00A71EA5"/>
    <w:rsid w:val="00A73B1B"/>
    <w:rsid w:val="00A76450"/>
    <w:rsid w:val="00A76E95"/>
    <w:rsid w:val="00A77D28"/>
    <w:rsid w:val="00A77E5A"/>
    <w:rsid w:val="00A835B8"/>
    <w:rsid w:val="00A8532A"/>
    <w:rsid w:val="00A93132"/>
    <w:rsid w:val="00A94D68"/>
    <w:rsid w:val="00AA02C0"/>
    <w:rsid w:val="00AA0B17"/>
    <w:rsid w:val="00AA5070"/>
    <w:rsid w:val="00AB0145"/>
    <w:rsid w:val="00AB0C58"/>
    <w:rsid w:val="00AB547C"/>
    <w:rsid w:val="00AC0CCD"/>
    <w:rsid w:val="00AC11E2"/>
    <w:rsid w:val="00AC45C5"/>
    <w:rsid w:val="00AC4990"/>
    <w:rsid w:val="00AC6ED5"/>
    <w:rsid w:val="00AD0491"/>
    <w:rsid w:val="00AD37FB"/>
    <w:rsid w:val="00AD472B"/>
    <w:rsid w:val="00AD57FA"/>
    <w:rsid w:val="00AD637B"/>
    <w:rsid w:val="00AD7DF9"/>
    <w:rsid w:val="00AE4F72"/>
    <w:rsid w:val="00AF2776"/>
    <w:rsid w:val="00AF3443"/>
    <w:rsid w:val="00AF569B"/>
    <w:rsid w:val="00AF6E73"/>
    <w:rsid w:val="00B011F1"/>
    <w:rsid w:val="00B02C7D"/>
    <w:rsid w:val="00B071C2"/>
    <w:rsid w:val="00B1096C"/>
    <w:rsid w:val="00B10F09"/>
    <w:rsid w:val="00B127D3"/>
    <w:rsid w:val="00B14AF7"/>
    <w:rsid w:val="00B23980"/>
    <w:rsid w:val="00B250FE"/>
    <w:rsid w:val="00B275D6"/>
    <w:rsid w:val="00B27A00"/>
    <w:rsid w:val="00B310A6"/>
    <w:rsid w:val="00B32051"/>
    <w:rsid w:val="00B356E8"/>
    <w:rsid w:val="00B41E31"/>
    <w:rsid w:val="00B437FD"/>
    <w:rsid w:val="00B43B4E"/>
    <w:rsid w:val="00B4607B"/>
    <w:rsid w:val="00B46A59"/>
    <w:rsid w:val="00B46F0D"/>
    <w:rsid w:val="00B52DBD"/>
    <w:rsid w:val="00B53093"/>
    <w:rsid w:val="00B560C6"/>
    <w:rsid w:val="00B62326"/>
    <w:rsid w:val="00B626A5"/>
    <w:rsid w:val="00B64BAD"/>
    <w:rsid w:val="00B66BC7"/>
    <w:rsid w:val="00B67949"/>
    <w:rsid w:val="00B73510"/>
    <w:rsid w:val="00B74AA9"/>
    <w:rsid w:val="00B75C55"/>
    <w:rsid w:val="00B8450D"/>
    <w:rsid w:val="00B86DC7"/>
    <w:rsid w:val="00B92D57"/>
    <w:rsid w:val="00B940DD"/>
    <w:rsid w:val="00B947FB"/>
    <w:rsid w:val="00B9553B"/>
    <w:rsid w:val="00B956FC"/>
    <w:rsid w:val="00B95A46"/>
    <w:rsid w:val="00BA1044"/>
    <w:rsid w:val="00BA444A"/>
    <w:rsid w:val="00BA65FB"/>
    <w:rsid w:val="00BA75E5"/>
    <w:rsid w:val="00BA7AF3"/>
    <w:rsid w:val="00BB179F"/>
    <w:rsid w:val="00BB2935"/>
    <w:rsid w:val="00BB3BB0"/>
    <w:rsid w:val="00BB4CD9"/>
    <w:rsid w:val="00BC0623"/>
    <w:rsid w:val="00BC1C28"/>
    <w:rsid w:val="00BC4E91"/>
    <w:rsid w:val="00BC59F7"/>
    <w:rsid w:val="00BD18B5"/>
    <w:rsid w:val="00BD2672"/>
    <w:rsid w:val="00BD3168"/>
    <w:rsid w:val="00BD3363"/>
    <w:rsid w:val="00BE2FC8"/>
    <w:rsid w:val="00BE35C7"/>
    <w:rsid w:val="00BE46CE"/>
    <w:rsid w:val="00BF0B09"/>
    <w:rsid w:val="00BF1396"/>
    <w:rsid w:val="00BF1B29"/>
    <w:rsid w:val="00BF479F"/>
    <w:rsid w:val="00C00495"/>
    <w:rsid w:val="00C00D07"/>
    <w:rsid w:val="00C016E4"/>
    <w:rsid w:val="00C018F5"/>
    <w:rsid w:val="00C0218F"/>
    <w:rsid w:val="00C02460"/>
    <w:rsid w:val="00C027E1"/>
    <w:rsid w:val="00C04421"/>
    <w:rsid w:val="00C05EA6"/>
    <w:rsid w:val="00C066E1"/>
    <w:rsid w:val="00C068A5"/>
    <w:rsid w:val="00C11782"/>
    <w:rsid w:val="00C15675"/>
    <w:rsid w:val="00C22234"/>
    <w:rsid w:val="00C2268A"/>
    <w:rsid w:val="00C2386D"/>
    <w:rsid w:val="00C26502"/>
    <w:rsid w:val="00C323E3"/>
    <w:rsid w:val="00C33078"/>
    <w:rsid w:val="00C338A5"/>
    <w:rsid w:val="00C368FF"/>
    <w:rsid w:val="00C40390"/>
    <w:rsid w:val="00C4395C"/>
    <w:rsid w:val="00C45778"/>
    <w:rsid w:val="00C475F3"/>
    <w:rsid w:val="00C50A8A"/>
    <w:rsid w:val="00C571AD"/>
    <w:rsid w:val="00C6139B"/>
    <w:rsid w:val="00C61FF4"/>
    <w:rsid w:val="00C64A1B"/>
    <w:rsid w:val="00C64BC5"/>
    <w:rsid w:val="00C65520"/>
    <w:rsid w:val="00C727B0"/>
    <w:rsid w:val="00C72E1D"/>
    <w:rsid w:val="00C73B94"/>
    <w:rsid w:val="00C77D14"/>
    <w:rsid w:val="00C80032"/>
    <w:rsid w:val="00C80ED1"/>
    <w:rsid w:val="00C81EF3"/>
    <w:rsid w:val="00C82E25"/>
    <w:rsid w:val="00C83ED5"/>
    <w:rsid w:val="00C879CF"/>
    <w:rsid w:val="00C87E58"/>
    <w:rsid w:val="00C9065B"/>
    <w:rsid w:val="00C91B40"/>
    <w:rsid w:val="00C93C0E"/>
    <w:rsid w:val="00C950FB"/>
    <w:rsid w:val="00C97988"/>
    <w:rsid w:val="00C97A36"/>
    <w:rsid w:val="00CA1537"/>
    <w:rsid w:val="00CA4E55"/>
    <w:rsid w:val="00CB25DB"/>
    <w:rsid w:val="00CC0511"/>
    <w:rsid w:val="00CC08FA"/>
    <w:rsid w:val="00CC0F40"/>
    <w:rsid w:val="00CC1447"/>
    <w:rsid w:val="00CC23DC"/>
    <w:rsid w:val="00CC6FEA"/>
    <w:rsid w:val="00CD0263"/>
    <w:rsid w:val="00CD2830"/>
    <w:rsid w:val="00CD2A86"/>
    <w:rsid w:val="00CE1C87"/>
    <w:rsid w:val="00CE4306"/>
    <w:rsid w:val="00CE4F77"/>
    <w:rsid w:val="00CF5D67"/>
    <w:rsid w:val="00CF666E"/>
    <w:rsid w:val="00CF7ED0"/>
    <w:rsid w:val="00D030AC"/>
    <w:rsid w:val="00D03189"/>
    <w:rsid w:val="00D134E1"/>
    <w:rsid w:val="00D15B9D"/>
    <w:rsid w:val="00D15FB1"/>
    <w:rsid w:val="00D16361"/>
    <w:rsid w:val="00D20028"/>
    <w:rsid w:val="00D33474"/>
    <w:rsid w:val="00D41062"/>
    <w:rsid w:val="00D446FE"/>
    <w:rsid w:val="00D4548D"/>
    <w:rsid w:val="00D454A0"/>
    <w:rsid w:val="00D45BB0"/>
    <w:rsid w:val="00D506CF"/>
    <w:rsid w:val="00D557D8"/>
    <w:rsid w:val="00D577DA"/>
    <w:rsid w:val="00D6264C"/>
    <w:rsid w:val="00D62F8C"/>
    <w:rsid w:val="00D649AE"/>
    <w:rsid w:val="00D66970"/>
    <w:rsid w:val="00D67359"/>
    <w:rsid w:val="00D7122C"/>
    <w:rsid w:val="00D77D8F"/>
    <w:rsid w:val="00D77DED"/>
    <w:rsid w:val="00D84811"/>
    <w:rsid w:val="00D90323"/>
    <w:rsid w:val="00D90563"/>
    <w:rsid w:val="00D907DD"/>
    <w:rsid w:val="00D917B3"/>
    <w:rsid w:val="00D92CF4"/>
    <w:rsid w:val="00D93066"/>
    <w:rsid w:val="00D96C0B"/>
    <w:rsid w:val="00DA0AE3"/>
    <w:rsid w:val="00DA25B2"/>
    <w:rsid w:val="00DA310C"/>
    <w:rsid w:val="00DA3B54"/>
    <w:rsid w:val="00DA3CBE"/>
    <w:rsid w:val="00DA4930"/>
    <w:rsid w:val="00DA5D60"/>
    <w:rsid w:val="00DA6245"/>
    <w:rsid w:val="00DA7E8C"/>
    <w:rsid w:val="00DB09BD"/>
    <w:rsid w:val="00DB0F66"/>
    <w:rsid w:val="00DB5E88"/>
    <w:rsid w:val="00DC03E9"/>
    <w:rsid w:val="00DC0EE6"/>
    <w:rsid w:val="00DC24EA"/>
    <w:rsid w:val="00DC7686"/>
    <w:rsid w:val="00DD1CDC"/>
    <w:rsid w:val="00DD5A91"/>
    <w:rsid w:val="00DE2D2A"/>
    <w:rsid w:val="00DE2E43"/>
    <w:rsid w:val="00DE3007"/>
    <w:rsid w:val="00DE53CD"/>
    <w:rsid w:val="00DE6065"/>
    <w:rsid w:val="00DF24F4"/>
    <w:rsid w:val="00DF29BB"/>
    <w:rsid w:val="00DF479B"/>
    <w:rsid w:val="00E0463A"/>
    <w:rsid w:val="00E04FF8"/>
    <w:rsid w:val="00E05792"/>
    <w:rsid w:val="00E17B6D"/>
    <w:rsid w:val="00E225CB"/>
    <w:rsid w:val="00E240B5"/>
    <w:rsid w:val="00E24C65"/>
    <w:rsid w:val="00E27B1A"/>
    <w:rsid w:val="00E32D33"/>
    <w:rsid w:val="00E335F1"/>
    <w:rsid w:val="00E3386B"/>
    <w:rsid w:val="00E344C9"/>
    <w:rsid w:val="00E34E72"/>
    <w:rsid w:val="00E377B3"/>
    <w:rsid w:val="00E41F68"/>
    <w:rsid w:val="00E42C83"/>
    <w:rsid w:val="00E43AAB"/>
    <w:rsid w:val="00E50780"/>
    <w:rsid w:val="00E511A4"/>
    <w:rsid w:val="00E5121A"/>
    <w:rsid w:val="00E5328C"/>
    <w:rsid w:val="00E558F4"/>
    <w:rsid w:val="00E55E51"/>
    <w:rsid w:val="00E576AD"/>
    <w:rsid w:val="00E60B16"/>
    <w:rsid w:val="00E62673"/>
    <w:rsid w:val="00E630EB"/>
    <w:rsid w:val="00E6584F"/>
    <w:rsid w:val="00E665F0"/>
    <w:rsid w:val="00E70CBC"/>
    <w:rsid w:val="00E71746"/>
    <w:rsid w:val="00E71F1E"/>
    <w:rsid w:val="00E72CE0"/>
    <w:rsid w:val="00E74567"/>
    <w:rsid w:val="00E748F4"/>
    <w:rsid w:val="00E80EAE"/>
    <w:rsid w:val="00E80FAD"/>
    <w:rsid w:val="00E81BA5"/>
    <w:rsid w:val="00E8432D"/>
    <w:rsid w:val="00E9164E"/>
    <w:rsid w:val="00E9590F"/>
    <w:rsid w:val="00E95D84"/>
    <w:rsid w:val="00E9641A"/>
    <w:rsid w:val="00E9759E"/>
    <w:rsid w:val="00EA05A0"/>
    <w:rsid w:val="00EA0F85"/>
    <w:rsid w:val="00EA626A"/>
    <w:rsid w:val="00EB3D34"/>
    <w:rsid w:val="00EB4C0E"/>
    <w:rsid w:val="00EB769F"/>
    <w:rsid w:val="00EC0D81"/>
    <w:rsid w:val="00EC1C70"/>
    <w:rsid w:val="00ED1399"/>
    <w:rsid w:val="00ED22F3"/>
    <w:rsid w:val="00ED55B4"/>
    <w:rsid w:val="00ED7C46"/>
    <w:rsid w:val="00EE02E7"/>
    <w:rsid w:val="00EE0C7A"/>
    <w:rsid w:val="00EE404A"/>
    <w:rsid w:val="00EE4C73"/>
    <w:rsid w:val="00EE7174"/>
    <w:rsid w:val="00EE73EE"/>
    <w:rsid w:val="00EF01B3"/>
    <w:rsid w:val="00EF0915"/>
    <w:rsid w:val="00EF26B6"/>
    <w:rsid w:val="00EF31B6"/>
    <w:rsid w:val="00EF4079"/>
    <w:rsid w:val="00EF5EBE"/>
    <w:rsid w:val="00EF7811"/>
    <w:rsid w:val="00F01694"/>
    <w:rsid w:val="00F033C5"/>
    <w:rsid w:val="00F0371B"/>
    <w:rsid w:val="00F03DEF"/>
    <w:rsid w:val="00F063FC"/>
    <w:rsid w:val="00F126D7"/>
    <w:rsid w:val="00F153D5"/>
    <w:rsid w:val="00F176D8"/>
    <w:rsid w:val="00F17CB7"/>
    <w:rsid w:val="00F223C1"/>
    <w:rsid w:val="00F228FB"/>
    <w:rsid w:val="00F4051A"/>
    <w:rsid w:val="00F424F9"/>
    <w:rsid w:val="00F42878"/>
    <w:rsid w:val="00F42D41"/>
    <w:rsid w:val="00F4579E"/>
    <w:rsid w:val="00F479FA"/>
    <w:rsid w:val="00F5033B"/>
    <w:rsid w:val="00F54209"/>
    <w:rsid w:val="00F5776A"/>
    <w:rsid w:val="00F60DED"/>
    <w:rsid w:val="00F60F64"/>
    <w:rsid w:val="00F610BC"/>
    <w:rsid w:val="00F61B31"/>
    <w:rsid w:val="00F62F26"/>
    <w:rsid w:val="00F63475"/>
    <w:rsid w:val="00F63BB9"/>
    <w:rsid w:val="00F6528A"/>
    <w:rsid w:val="00F65A2D"/>
    <w:rsid w:val="00F6726F"/>
    <w:rsid w:val="00F72D82"/>
    <w:rsid w:val="00F74F31"/>
    <w:rsid w:val="00F83180"/>
    <w:rsid w:val="00F83CE3"/>
    <w:rsid w:val="00F84C33"/>
    <w:rsid w:val="00F859CB"/>
    <w:rsid w:val="00F869BA"/>
    <w:rsid w:val="00F869FD"/>
    <w:rsid w:val="00F904CD"/>
    <w:rsid w:val="00FA1240"/>
    <w:rsid w:val="00FA2116"/>
    <w:rsid w:val="00FA34D2"/>
    <w:rsid w:val="00FB2599"/>
    <w:rsid w:val="00FB2DF4"/>
    <w:rsid w:val="00FB359F"/>
    <w:rsid w:val="00FB78F0"/>
    <w:rsid w:val="00FC0BDF"/>
    <w:rsid w:val="00FC7F2C"/>
    <w:rsid w:val="00FD0DEE"/>
    <w:rsid w:val="00FD41CB"/>
    <w:rsid w:val="00FE1041"/>
    <w:rsid w:val="00FE32E3"/>
    <w:rsid w:val="00FE5180"/>
    <w:rsid w:val="00FE5503"/>
    <w:rsid w:val="00FE5804"/>
    <w:rsid w:val="00FE5E25"/>
    <w:rsid w:val="00FF1015"/>
    <w:rsid w:val="00FF2428"/>
    <w:rsid w:val="00FF2B3A"/>
    <w:rsid w:val="00FF341F"/>
    <w:rsid w:val="00FF77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5D9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4" w:qFormat="1"/>
    <w:lsdException w:name="heading 7" w:semiHidden="1" w:uiPriority="14" w:qFormat="1"/>
    <w:lsdException w:name="heading 8" w:semiHidden="1" w:uiPriority="14" w:qFormat="1"/>
    <w:lsdException w:name="heading 9" w:semiHidden="1" w:uiPriority="1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3"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DA6245"/>
    <w:pPr>
      <w:spacing w:after="200"/>
    </w:pPr>
  </w:style>
  <w:style w:type="paragraph" w:styleId="Heading1">
    <w:name w:val="heading 1"/>
    <w:next w:val="Subtitle"/>
    <w:link w:val="Heading1Char"/>
    <w:qFormat/>
    <w:rsid w:val="00750871"/>
    <w:pPr>
      <w:spacing w:before="280" w:line="276" w:lineRule="auto"/>
      <w:jc w:val="center"/>
      <w:outlineLvl w:val="0"/>
    </w:pPr>
    <w:rPr>
      <w:rFonts w:cstheme="minorHAnsi"/>
      <w:b/>
      <w:bCs/>
      <w:kern w:val="0"/>
      <w:sz w:val="44"/>
      <w:szCs w:val="30"/>
      <w14:ligatures w14:val="none"/>
    </w:rPr>
  </w:style>
  <w:style w:type="paragraph" w:styleId="Heading2">
    <w:name w:val="heading 2"/>
    <w:next w:val="Normal"/>
    <w:link w:val="Heading2Char"/>
    <w:uiPriority w:val="3"/>
    <w:qFormat/>
    <w:rsid w:val="00A57887"/>
    <w:pPr>
      <w:keepNext/>
      <w:spacing w:before="360" w:after="100"/>
      <w:outlineLvl w:val="1"/>
    </w:pPr>
    <w:rPr>
      <w:b/>
      <w:bCs/>
      <w:color w:val="4897A2" w:themeColor="accent1"/>
      <w:kern w:val="0"/>
      <w:sz w:val="28"/>
      <w:szCs w:val="27"/>
      <w14:ligatures w14:val="none"/>
    </w:rPr>
  </w:style>
  <w:style w:type="paragraph" w:styleId="Heading3">
    <w:name w:val="heading 3"/>
    <w:next w:val="Normal"/>
    <w:link w:val="Heading3Char"/>
    <w:uiPriority w:val="4"/>
    <w:qFormat/>
    <w:rsid w:val="00A57887"/>
    <w:pPr>
      <w:keepNext/>
      <w:spacing w:before="300" w:after="80"/>
      <w:outlineLvl w:val="2"/>
    </w:pPr>
    <w:rPr>
      <w:b/>
      <w:bCs/>
      <w:kern w:val="0"/>
      <w:sz w:val="25"/>
      <w:szCs w:val="23"/>
      <w14:ligatures w14:val="none"/>
    </w:rPr>
  </w:style>
  <w:style w:type="paragraph" w:styleId="Heading4">
    <w:name w:val="heading 4"/>
    <w:next w:val="Normal"/>
    <w:link w:val="Heading4Char"/>
    <w:uiPriority w:val="5"/>
    <w:qFormat/>
    <w:rsid w:val="00F62F26"/>
    <w:pPr>
      <w:spacing w:before="80" w:after="40"/>
      <w:outlineLvl w:val="3"/>
    </w:pPr>
    <w:rPr>
      <w:b/>
      <w:bCs/>
      <w:kern w:val="0"/>
      <w:sz w:val="23"/>
      <w:szCs w:val="23"/>
      <w14:ligatures w14:val="none"/>
    </w:rPr>
  </w:style>
  <w:style w:type="paragraph" w:styleId="Heading5">
    <w:name w:val="heading 5"/>
    <w:next w:val="Normal"/>
    <w:link w:val="Heading5Char"/>
    <w:uiPriority w:val="6"/>
    <w:qFormat/>
    <w:rsid w:val="00F62F26"/>
    <w:pPr>
      <w:spacing w:after="20"/>
      <w:outlineLvl w:val="4"/>
    </w:pPr>
    <w:rPr>
      <w:b/>
      <w:bCs/>
      <w:color w:val="404040" w:themeColor="text1" w:themeTint="BF"/>
      <w:kern w:val="0"/>
      <w:sz w:val="23"/>
      <w14:ligatures w14:val="none"/>
    </w:rPr>
  </w:style>
  <w:style w:type="paragraph" w:styleId="Heading6">
    <w:name w:val="heading 6"/>
    <w:next w:val="Normal"/>
    <w:link w:val="Heading6Char"/>
    <w:uiPriority w:val="7"/>
    <w:qFormat/>
    <w:rsid w:val="008134AB"/>
    <w:pPr>
      <w:keepNext/>
      <w:keepLines/>
      <w:outlineLvl w:val="5"/>
    </w:pPr>
    <w:rPr>
      <w:rFonts w:eastAsiaTheme="majorEastAsia" w:cstheme="majorBidi"/>
      <w:b/>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12"/>
    <w:semiHidden/>
    <w:qFormat/>
    <w:rsid w:val="00E81BA5"/>
    <w:pPr>
      <w:tabs>
        <w:tab w:val="center" w:pos="4513"/>
        <w:tab w:val="right" w:pos="9026"/>
      </w:tabs>
    </w:pPr>
    <w:rPr>
      <w:noProof/>
      <w:sz w:val="23"/>
      <w:szCs w:val="23"/>
    </w:rPr>
  </w:style>
  <w:style w:type="character" w:customStyle="1" w:styleId="HeaderChar">
    <w:name w:val="Header Char"/>
    <w:basedOn w:val="DefaultParagraphFont"/>
    <w:link w:val="Header"/>
    <w:uiPriority w:val="12"/>
    <w:semiHidden/>
    <w:rsid w:val="00813798"/>
    <w:rPr>
      <w:noProof/>
      <w:sz w:val="23"/>
      <w:szCs w:val="23"/>
    </w:rPr>
  </w:style>
  <w:style w:type="paragraph" w:styleId="Footer">
    <w:name w:val="footer"/>
    <w:basedOn w:val="Normal"/>
    <w:link w:val="FooterChar"/>
    <w:uiPriority w:val="11"/>
    <w:unhideWhenUsed/>
    <w:rsid w:val="00185CBF"/>
    <w:pPr>
      <w:tabs>
        <w:tab w:val="center" w:pos="4513"/>
        <w:tab w:val="right" w:pos="9026"/>
      </w:tabs>
      <w:spacing w:line="240" w:lineRule="auto"/>
    </w:pPr>
  </w:style>
  <w:style w:type="character" w:customStyle="1" w:styleId="FooterChar">
    <w:name w:val="Footer Char"/>
    <w:basedOn w:val="DefaultParagraphFont"/>
    <w:link w:val="Footer"/>
    <w:uiPriority w:val="11"/>
    <w:rsid w:val="00813798"/>
  </w:style>
  <w:style w:type="paragraph" w:styleId="Title">
    <w:name w:val="Title"/>
    <w:next w:val="Normal"/>
    <w:link w:val="TitleChar"/>
    <w:uiPriority w:val="99"/>
    <w:semiHidden/>
    <w:qFormat/>
    <w:rsid w:val="00A023BC"/>
    <w:pPr>
      <w:spacing w:before="280" w:line="276" w:lineRule="auto"/>
      <w:jc w:val="center"/>
    </w:pPr>
    <w:rPr>
      <w:b/>
      <w:bCs/>
      <w:sz w:val="44"/>
      <w:szCs w:val="44"/>
    </w:rPr>
  </w:style>
  <w:style w:type="character" w:customStyle="1" w:styleId="TitleChar">
    <w:name w:val="Title Char"/>
    <w:basedOn w:val="DefaultParagraphFont"/>
    <w:link w:val="Title"/>
    <w:uiPriority w:val="99"/>
    <w:semiHidden/>
    <w:rsid w:val="008134AB"/>
    <w:rPr>
      <w:b/>
      <w:bCs/>
      <w:sz w:val="44"/>
      <w:szCs w:val="44"/>
    </w:rPr>
  </w:style>
  <w:style w:type="paragraph" w:styleId="Subtitle">
    <w:name w:val="Subtitle"/>
    <w:next w:val="Normal"/>
    <w:link w:val="SubtitleChar"/>
    <w:uiPriority w:val="1"/>
    <w:qFormat/>
    <w:rsid w:val="00A023BC"/>
    <w:pPr>
      <w:spacing w:after="360"/>
      <w:jc w:val="center"/>
    </w:pPr>
    <w:rPr>
      <w:color w:val="595959" w:themeColor="text1" w:themeTint="A6"/>
      <w:sz w:val="32"/>
      <w:szCs w:val="32"/>
    </w:rPr>
  </w:style>
  <w:style w:type="character" w:customStyle="1" w:styleId="SubtitleChar">
    <w:name w:val="Subtitle Char"/>
    <w:basedOn w:val="DefaultParagraphFont"/>
    <w:link w:val="Subtitle"/>
    <w:uiPriority w:val="1"/>
    <w:rsid w:val="00813798"/>
    <w:rPr>
      <w:color w:val="595959" w:themeColor="text1" w:themeTint="A6"/>
      <w:sz w:val="32"/>
      <w:szCs w:val="32"/>
    </w:rPr>
  </w:style>
  <w:style w:type="character" w:customStyle="1" w:styleId="Heading2Char">
    <w:name w:val="Heading 2 Char"/>
    <w:basedOn w:val="DefaultParagraphFont"/>
    <w:link w:val="Heading2"/>
    <w:uiPriority w:val="3"/>
    <w:rsid w:val="00A57887"/>
    <w:rPr>
      <w:b/>
      <w:bCs/>
      <w:color w:val="4897A2" w:themeColor="accent1"/>
      <w:kern w:val="0"/>
      <w:sz w:val="28"/>
      <w:szCs w:val="27"/>
      <w14:ligatures w14:val="none"/>
    </w:rPr>
  </w:style>
  <w:style w:type="character" w:customStyle="1" w:styleId="Heading3Char">
    <w:name w:val="Heading 3 Char"/>
    <w:basedOn w:val="DefaultParagraphFont"/>
    <w:link w:val="Heading3"/>
    <w:uiPriority w:val="4"/>
    <w:rsid w:val="00A57887"/>
    <w:rPr>
      <w:b/>
      <w:bCs/>
      <w:kern w:val="0"/>
      <w:sz w:val="25"/>
      <w:szCs w:val="23"/>
      <w14:ligatures w14:val="none"/>
    </w:rPr>
  </w:style>
  <w:style w:type="character" w:customStyle="1" w:styleId="Heading4Char">
    <w:name w:val="Heading 4 Char"/>
    <w:basedOn w:val="DefaultParagraphFont"/>
    <w:link w:val="Heading4"/>
    <w:uiPriority w:val="5"/>
    <w:rsid w:val="008134AB"/>
    <w:rPr>
      <w:b/>
      <w:bCs/>
      <w:kern w:val="0"/>
      <w:sz w:val="23"/>
      <w:szCs w:val="23"/>
      <w14:ligatures w14:val="none"/>
    </w:rPr>
  </w:style>
  <w:style w:type="character" w:customStyle="1" w:styleId="Heading1Char">
    <w:name w:val="Heading 1 Char"/>
    <w:basedOn w:val="DefaultParagraphFont"/>
    <w:link w:val="Heading1"/>
    <w:rsid w:val="008134AB"/>
    <w:rPr>
      <w:rFonts w:cstheme="minorHAnsi"/>
      <w:b/>
      <w:bCs/>
      <w:kern w:val="0"/>
      <w:sz w:val="44"/>
      <w:szCs w:val="30"/>
      <w14:ligatures w14:val="none"/>
    </w:rPr>
  </w:style>
  <w:style w:type="character" w:customStyle="1" w:styleId="Heading5Char">
    <w:name w:val="Heading 5 Char"/>
    <w:basedOn w:val="DefaultParagraphFont"/>
    <w:link w:val="Heading5"/>
    <w:uiPriority w:val="6"/>
    <w:rsid w:val="008134AB"/>
    <w:rPr>
      <w:b/>
      <w:bCs/>
      <w:color w:val="404040" w:themeColor="text1" w:themeTint="BF"/>
      <w:kern w:val="0"/>
      <w:sz w:val="23"/>
      <w14:ligatures w14:val="none"/>
    </w:rPr>
  </w:style>
  <w:style w:type="character" w:styleId="UnresolvedMention">
    <w:name w:val="Unresolved Mention"/>
    <w:basedOn w:val="DefaultParagraphFont"/>
    <w:uiPriority w:val="99"/>
    <w:semiHidden/>
    <w:unhideWhenUsed/>
    <w:rsid w:val="00A023BC"/>
    <w:rPr>
      <w:color w:val="605E5C"/>
      <w:shd w:val="clear" w:color="auto" w:fill="E1DFDD"/>
    </w:rPr>
  </w:style>
  <w:style w:type="table" w:styleId="GridTable4-Accent1">
    <w:name w:val="Grid Table 4 Accent 1"/>
    <w:basedOn w:val="TableNormal"/>
    <w:uiPriority w:val="49"/>
    <w:rsid w:val="00C45778"/>
    <w:pPr>
      <w:spacing w:line="240" w:lineRule="auto"/>
    </w:pPr>
    <w:tblPr>
      <w:tblStyleRowBandSize w:val="1"/>
      <w:tblStyleCol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blStylePr w:type="firstRow">
      <w:tblPr/>
      <w:tcPr>
        <w:shd w:val="clear" w:color="auto" w:fill="367079" w:themeFill="accent1" w:themeFillShade="BF"/>
      </w:tcPr>
    </w:tblStylePr>
    <w:tblStylePr w:type="lastRow">
      <w:rPr>
        <w:b/>
        <w:bCs/>
      </w:rPr>
      <w:tblPr/>
      <w:tcPr>
        <w:tcBorders>
          <w:top w:val="double" w:sz="4" w:space="0" w:color="4897A2" w:themeColor="accent1"/>
        </w:tcBorders>
      </w:tcPr>
    </w:tblStylePr>
    <w:tblStylePr w:type="firstCol">
      <w:rPr>
        <w:b w:val="0"/>
        <w:bCs/>
      </w:rPr>
    </w:tblStylePr>
    <w:tblStylePr w:type="lastCol">
      <w:rPr>
        <w:b/>
        <w:bCs/>
      </w:rPr>
    </w:tblStylePr>
    <w:tblStylePr w:type="band1Vert">
      <w:tblPr/>
      <w:tcPr>
        <w:shd w:val="clear" w:color="auto" w:fill="D8EBEE" w:themeFill="accent1" w:themeFillTint="33"/>
      </w:tcPr>
    </w:tblStylePr>
    <w:tblStylePr w:type="band1Horz">
      <w:tblPr/>
      <w:tcPr>
        <w:shd w:val="clear" w:color="auto" w:fill="D8EBEE" w:themeFill="accent1" w:themeFillTint="33"/>
      </w:tcPr>
    </w:tblStylePr>
  </w:style>
  <w:style w:type="paragraph" w:customStyle="1" w:styleId="TableContents">
    <w:name w:val="Table Contents"/>
    <w:uiPriority w:val="9"/>
    <w:qFormat/>
    <w:rsid w:val="006762A6"/>
    <w:pPr>
      <w:spacing w:before="80" w:after="80" w:line="240" w:lineRule="auto"/>
    </w:pPr>
    <w:rPr>
      <w:rFonts w:cstheme="minorHAnsi"/>
    </w:rPr>
  </w:style>
  <w:style w:type="paragraph" w:customStyle="1" w:styleId="TableHeader">
    <w:name w:val="Table Header"/>
    <w:uiPriority w:val="8"/>
    <w:qFormat/>
    <w:rsid w:val="00F0371B"/>
    <w:pPr>
      <w:spacing w:before="100" w:after="100" w:line="240" w:lineRule="auto"/>
      <w:jc w:val="center"/>
    </w:pPr>
    <w:rPr>
      <w:color w:val="FFFFFF" w:themeColor="background1"/>
      <w:sz w:val="24"/>
    </w:rPr>
  </w:style>
  <w:style w:type="table" w:styleId="TableGridLight">
    <w:name w:val="Grid Table Light"/>
    <w:basedOn w:val="TableNormal"/>
    <w:uiPriority w:val="40"/>
    <w:rsid w:val="00EE4C7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EE4C73"/>
    <w:pPr>
      <w:spacing w:line="240" w:lineRule="auto"/>
    </w:pPr>
    <w:tblPr>
      <w:tblStyleRowBandSize w:val="1"/>
      <w:tblStyleColBandSize w:val="1"/>
      <w:tblBorders>
        <w:top w:val="single" w:sz="2" w:space="0" w:color="8CC4CC" w:themeColor="accent1" w:themeTint="99"/>
        <w:bottom w:val="single" w:sz="2" w:space="0" w:color="8CC4CC" w:themeColor="accent1" w:themeTint="99"/>
        <w:insideH w:val="single" w:sz="2" w:space="0" w:color="8CC4CC" w:themeColor="accent1" w:themeTint="99"/>
        <w:insideV w:val="single" w:sz="2" w:space="0" w:color="8CC4CC" w:themeColor="accent1" w:themeTint="99"/>
      </w:tblBorders>
    </w:tblPr>
    <w:tblStylePr w:type="firstRow">
      <w:rPr>
        <w:b/>
        <w:bCs/>
      </w:rPr>
      <w:tblPr/>
      <w:tcPr>
        <w:tcBorders>
          <w:top w:val="nil"/>
          <w:bottom w:val="single" w:sz="12" w:space="0" w:color="8CC4CC" w:themeColor="accent1" w:themeTint="99"/>
          <w:insideH w:val="nil"/>
          <w:insideV w:val="nil"/>
        </w:tcBorders>
        <w:shd w:val="clear" w:color="auto" w:fill="FFFFFF" w:themeFill="background1"/>
      </w:tcPr>
    </w:tblStylePr>
    <w:tblStylePr w:type="lastRow">
      <w:rPr>
        <w:b/>
        <w:bCs/>
      </w:rPr>
      <w:tblPr/>
      <w:tcPr>
        <w:tcBorders>
          <w:top w:val="double" w:sz="2" w:space="0" w:color="8CC4C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BEE" w:themeFill="accent1" w:themeFillTint="33"/>
      </w:tcPr>
    </w:tblStylePr>
    <w:tblStylePr w:type="band1Horz">
      <w:tblPr/>
      <w:tcPr>
        <w:shd w:val="clear" w:color="auto" w:fill="D8EBEE" w:themeFill="accent1" w:themeFillTint="33"/>
      </w:tcPr>
    </w:tblStylePr>
  </w:style>
  <w:style w:type="paragraph" w:styleId="ListParagraph">
    <w:name w:val="List Paragraph"/>
    <w:aliases w:val="Recommendation,L,List Paragraph1,List Paragraph11,List Paragraph2,Numbered paragraph,Bullet point,List Bullet 1,FRSA_List Paragraph,Bulletr List Paragraph,Content descriptions,FooterText,List Paragraph21,Listeafsnit1,numbered"/>
    <w:basedOn w:val="Normal"/>
    <w:link w:val="ListParagraphChar"/>
    <w:uiPriority w:val="34"/>
    <w:rsid w:val="00B8450D"/>
    <w:pPr>
      <w:ind w:left="720"/>
      <w:contextualSpacing/>
    </w:pPr>
  </w:style>
  <w:style w:type="character" w:styleId="CommentReference">
    <w:name w:val="annotation reference"/>
    <w:basedOn w:val="DefaultParagraphFont"/>
    <w:uiPriority w:val="99"/>
    <w:semiHidden/>
    <w:unhideWhenUsed/>
    <w:rsid w:val="00B956FC"/>
    <w:rPr>
      <w:sz w:val="16"/>
      <w:szCs w:val="16"/>
    </w:rPr>
  </w:style>
  <w:style w:type="paragraph" w:styleId="CommentText">
    <w:name w:val="annotation text"/>
    <w:basedOn w:val="Normal"/>
    <w:link w:val="CommentTextChar"/>
    <w:uiPriority w:val="99"/>
    <w:unhideWhenUsed/>
    <w:rsid w:val="00B956FC"/>
    <w:pPr>
      <w:spacing w:line="240" w:lineRule="auto"/>
    </w:pPr>
    <w:rPr>
      <w:sz w:val="20"/>
      <w:szCs w:val="20"/>
    </w:rPr>
  </w:style>
  <w:style w:type="character" w:customStyle="1" w:styleId="CommentTextChar">
    <w:name w:val="Comment Text Char"/>
    <w:basedOn w:val="DefaultParagraphFont"/>
    <w:link w:val="CommentText"/>
    <w:uiPriority w:val="99"/>
    <w:rsid w:val="00B956FC"/>
    <w:rPr>
      <w:sz w:val="20"/>
      <w:szCs w:val="20"/>
    </w:rPr>
  </w:style>
  <w:style w:type="paragraph" w:styleId="CommentSubject">
    <w:name w:val="annotation subject"/>
    <w:basedOn w:val="CommentText"/>
    <w:next w:val="CommentText"/>
    <w:link w:val="CommentSubjectChar"/>
    <w:uiPriority w:val="99"/>
    <w:semiHidden/>
    <w:unhideWhenUsed/>
    <w:rsid w:val="00B956FC"/>
    <w:rPr>
      <w:b/>
      <w:bCs/>
    </w:rPr>
  </w:style>
  <w:style w:type="character" w:customStyle="1" w:styleId="CommentSubjectChar">
    <w:name w:val="Comment Subject Char"/>
    <w:basedOn w:val="CommentTextChar"/>
    <w:link w:val="CommentSubject"/>
    <w:uiPriority w:val="99"/>
    <w:semiHidden/>
    <w:rsid w:val="00B956FC"/>
    <w:rPr>
      <w:b/>
      <w:bCs/>
      <w:sz w:val="20"/>
      <w:szCs w:val="20"/>
    </w:rPr>
  </w:style>
  <w:style w:type="table" w:customStyle="1" w:styleId="TPSTable">
    <w:name w:val="TPS Table"/>
    <w:basedOn w:val="TableNormal"/>
    <w:uiPriority w:val="99"/>
    <w:rsid w:val="00396975"/>
    <w:pPr>
      <w:spacing w:before="40" w:after="40" w:line="276" w:lineRule="auto"/>
    </w:pPr>
    <w:rPr>
      <w:kern w:val="0"/>
      <w14:ligatures w14:val="none"/>
    </w:rPr>
    <w:tblPr>
      <w:tblStyleRow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cPr>
      <w:shd w:val="clear" w:color="auto" w:fill="auto"/>
    </w:tcPr>
    <w:tblStylePr w:type="firstRow">
      <w:pPr>
        <w:wordWrap/>
        <w:spacing w:beforeLines="0" w:before="100" w:beforeAutospacing="0" w:afterLines="0" w:after="100" w:afterAutospacing="0" w:line="240" w:lineRule="auto"/>
        <w:contextualSpacing w:val="0"/>
        <w:mirrorIndents w:val="0"/>
        <w:jc w:val="center"/>
      </w:pPr>
      <w:rPr>
        <w:b/>
      </w:rPr>
      <w:tblPr/>
      <w:tcPr>
        <w:shd w:val="clear" w:color="auto" w:fill="367079" w:themeFill="accent1" w:themeFillShade="BF"/>
        <w:vAlign w:val="center"/>
      </w:tcPr>
    </w:tblStylePr>
    <w:tblStylePr w:type="band1Horz">
      <w:pPr>
        <w:wordWrap/>
        <w:spacing w:beforeLines="0" w:before="80" w:beforeAutospacing="0" w:afterLines="0" w:after="80" w:afterAutospacing="0" w:line="240" w:lineRule="auto"/>
        <w:contextualSpacing w:val="0"/>
        <w:jc w:val="left"/>
      </w:pPr>
      <w:rPr>
        <w:rFonts w:asciiTheme="minorHAnsi" w:hAnsiTheme="minorHAnsi"/>
        <w:sz w:val="22"/>
      </w:rPr>
      <w:tblPr/>
      <w:tcPr>
        <w:shd w:val="clear" w:color="auto" w:fill="D8EBEE" w:themeFill="accent1" w:themeFillTint="33"/>
        <w:vAlign w:val="center"/>
      </w:tcPr>
    </w:tblStylePr>
    <w:tblStylePr w:type="band2Horz">
      <w:pPr>
        <w:wordWrap/>
        <w:spacing w:beforeLines="0" w:before="80" w:beforeAutospacing="0" w:afterLines="0" w:after="80" w:afterAutospacing="0" w:line="240" w:lineRule="auto"/>
        <w:contextualSpacing w:val="0"/>
        <w:jc w:val="left"/>
      </w:pPr>
      <w:rPr>
        <w:rFonts w:asciiTheme="minorHAnsi" w:hAnsiTheme="minorHAnsi"/>
        <w:color w:val="auto"/>
        <w:sz w:val="22"/>
      </w:rPr>
      <w:tblPr/>
      <w:tcPr>
        <w:vAlign w:val="center"/>
      </w:tcPr>
    </w:tblStylePr>
  </w:style>
  <w:style w:type="character" w:customStyle="1" w:styleId="Heading6Char">
    <w:name w:val="Heading 6 Char"/>
    <w:basedOn w:val="DefaultParagraphFont"/>
    <w:link w:val="Heading6"/>
    <w:uiPriority w:val="7"/>
    <w:rsid w:val="008134AB"/>
    <w:rPr>
      <w:rFonts w:eastAsiaTheme="majorEastAsia" w:cstheme="majorBidi"/>
      <w:b/>
      <w:color w:val="595959" w:themeColor="text1" w:themeTint="A6"/>
    </w:rPr>
  </w:style>
  <w:style w:type="character" w:styleId="Hyperlink">
    <w:name w:val="Hyperlink"/>
    <w:basedOn w:val="DefaultParagraphFont"/>
    <w:uiPriority w:val="99"/>
    <w:unhideWhenUsed/>
    <w:qFormat/>
    <w:rsid w:val="00B27A00"/>
    <w:rPr>
      <w:color w:val="357179" w:themeColor="hyperlink"/>
      <w:u w:val="single"/>
    </w:rPr>
  </w:style>
  <w:style w:type="character" w:customStyle="1" w:styleId="ListParagraphChar">
    <w:name w:val="List Paragraph Char"/>
    <w:aliases w:val="Recommendation Char,L Char,List Paragraph1 Char,List Paragraph11 Char,List Paragraph2 Char,Numbered paragraph Char,Bullet point Char,List Bullet 1 Char,FRSA_List Paragraph Char,Bulletr List Paragraph Char,Content descriptions Char"/>
    <w:basedOn w:val="DefaultParagraphFont"/>
    <w:link w:val="ListParagraph"/>
    <w:uiPriority w:val="34"/>
    <w:locked/>
    <w:rsid w:val="001440A3"/>
  </w:style>
  <w:style w:type="paragraph" w:customStyle="1" w:styleId="paragraphsub">
    <w:name w:val="paragraphsub"/>
    <w:basedOn w:val="Normal"/>
    <w:rsid w:val="00BC0623"/>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FollowedHyperlink">
    <w:name w:val="FollowedHyperlink"/>
    <w:basedOn w:val="DefaultParagraphFont"/>
    <w:uiPriority w:val="99"/>
    <w:semiHidden/>
    <w:unhideWhenUsed/>
    <w:rsid w:val="00323503"/>
    <w:rPr>
      <w:color w:val="4897A2" w:themeColor="followedHyperlink"/>
      <w:u w:val="single"/>
    </w:rPr>
  </w:style>
  <w:style w:type="paragraph" w:styleId="FootnoteText">
    <w:name w:val="footnote text"/>
    <w:basedOn w:val="Normal"/>
    <w:link w:val="FootnoteTextChar"/>
    <w:uiPriority w:val="99"/>
    <w:qFormat/>
    <w:rsid w:val="00E9641A"/>
    <w:pPr>
      <w:spacing w:after="30" w:line="240" w:lineRule="auto"/>
    </w:pPr>
    <w:rPr>
      <w:sz w:val="20"/>
      <w:szCs w:val="20"/>
    </w:rPr>
  </w:style>
  <w:style w:type="character" w:customStyle="1" w:styleId="FootnoteTextChar">
    <w:name w:val="Footnote Text Char"/>
    <w:basedOn w:val="DefaultParagraphFont"/>
    <w:link w:val="FootnoteText"/>
    <w:uiPriority w:val="99"/>
    <w:rsid w:val="00E9641A"/>
    <w:rPr>
      <w:sz w:val="20"/>
      <w:szCs w:val="20"/>
    </w:rPr>
  </w:style>
  <w:style w:type="character" w:styleId="FootnoteReference">
    <w:name w:val="footnote reference"/>
    <w:basedOn w:val="DefaultParagraphFont"/>
    <w:uiPriority w:val="99"/>
    <w:semiHidden/>
    <w:unhideWhenUsed/>
    <w:rsid w:val="003812ED"/>
    <w:rPr>
      <w:vertAlign w:val="superscript"/>
    </w:rPr>
  </w:style>
  <w:style w:type="paragraph" w:customStyle="1" w:styleId="paragraph">
    <w:name w:val="paragraph"/>
    <w:basedOn w:val="Normal"/>
    <w:rsid w:val="00A406B7"/>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subsection">
    <w:name w:val="subsection"/>
    <w:basedOn w:val="Normal"/>
    <w:rsid w:val="00D030AC"/>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subsectionhead">
    <w:name w:val="subsectionhead"/>
    <w:basedOn w:val="Normal"/>
    <w:rsid w:val="00D030AC"/>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Revision">
    <w:name w:val="Revision"/>
    <w:hidden/>
    <w:uiPriority w:val="99"/>
    <w:semiHidden/>
    <w:rsid w:val="00330F2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0453">
      <w:bodyDiv w:val="1"/>
      <w:marLeft w:val="0"/>
      <w:marRight w:val="0"/>
      <w:marTop w:val="0"/>
      <w:marBottom w:val="0"/>
      <w:divBdr>
        <w:top w:val="none" w:sz="0" w:space="0" w:color="auto"/>
        <w:left w:val="none" w:sz="0" w:space="0" w:color="auto"/>
        <w:bottom w:val="none" w:sz="0" w:space="0" w:color="auto"/>
        <w:right w:val="none" w:sz="0" w:space="0" w:color="auto"/>
      </w:divBdr>
    </w:div>
    <w:div w:id="118188461">
      <w:bodyDiv w:val="1"/>
      <w:marLeft w:val="0"/>
      <w:marRight w:val="0"/>
      <w:marTop w:val="0"/>
      <w:marBottom w:val="0"/>
      <w:divBdr>
        <w:top w:val="none" w:sz="0" w:space="0" w:color="auto"/>
        <w:left w:val="none" w:sz="0" w:space="0" w:color="auto"/>
        <w:bottom w:val="none" w:sz="0" w:space="0" w:color="auto"/>
        <w:right w:val="none" w:sz="0" w:space="0" w:color="auto"/>
      </w:divBdr>
    </w:div>
    <w:div w:id="218060483">
      <w:bodyDiv w:val="1"/>
      <w:marLeft w:val="0"/>
      <w:marRight w:val="0"/>
      <w:marTop w:val="0"/>
      <w:marBottom w:val="0"/>
      <w:divBdr>
        <w:top w:val="none" w:sz="0" w:space="0" w:color="auto"/>
        <w:left w:val="none" w:sz="0" w:space="0" w:color="auto"/>
        <w:bottom w:val="none" w:sz="0" w:space="0" w:color="auto"/>
        <w:right w:val="none" w:sz="0" w:space="0" w:color="auto"/>
      </w:divBdr>
    </w:div>
    <w:div w:id="322588119">
      <w:bodyDiv w:val="1"/>
      <w:marLeft w:val="0"/>
      <w:marRight w:val="0"/>
      <w:marTop w:val="0"/>
      <w:marBottom w:val="0"/>
      <w:divBdr>
        <w:top w:val="none" w:sz="0" w:space="0" w:color="auto"/>
        <w:left w:val="none" w:sz="0" w:space="0" w:color="auto"/>
        <w:bottom w:val="none" w:sz="0" w:space="0" w:color="auto"/>
        <w:right w:val="none" w:sz="0" w:space="0" w:color="auto"/>
      </w:divBdr>
    </w:div>
    <w:div w:id="544412679">
      <w:bodyDiv w:val="1"/>
      <w:marLeft w:val="0"/>
      <w:marRight w:val="0"/>
      <w:marTop w:val="0"/>
      <w:marBottom w:val="0"/>
      <w:divBdr>
        <w:top w:val="none" w:sz="0" w:space="0" w:color="auto"/>
        <w:left w:val="none" w:sz="0" w:space="0" w:color="auto"/>
        <w:bottom w:val="none" w:sz="0" w:space="0" w:color="auto"/>
        <w:right w:val="none" w:sz="0" w:space="0" w:color="auto"/>
      </w:divBdr>
    </w:div>
    <w:div w:id="586235331">
      <w:bodyDiv w:val="1"/>
      <w:marLeft w:val="0"/>
      <w:marRight w:val="0"/>
      <w:marTop w:val="0"/>
      <w:marBottom w:val="0"/>
      <w:divBdr>
        <w:top w:val="none" w:sz="0" w:space="0" w:color="auto"/>
        <w:left w:val="none" w:sz="0" w:space="0" w:color="auto"/>
        <w:bottom w:val="none" w:sz="0" w:space="0" w:color="auto"/>
        <w:right w:val="none" w:sz="0" w:space="0" w:color="auto"/>
      </w:divBdr>
    </w:div>
    <w:div w:id="781460265">
      <w:bodyDiv w:val="1"/>
      <w:marLeft w:val="0"/>
      <w:marRight w:val="0"/>
      <w:marTop w:val="0"/>
      <w:marBottom w:val="0"/>
      <w:divBdr>
        <w:top w:val="none" w:sz="0" w:space="0" w:color="auto"/>
        <w:left w:val="none" w:sz="0" w:space="0" w:color="auto"/>
        <w:bottom w:val="none" w:sz="0" w:space="0" w:color="auto"/>
        <w:right w:val="none" w:sz="0" w:space="0" w:color="auto"/>
      </w:divBdr>
    </w:div>
    <w:div w:id="825782007">
      <w:bodyDiv w:val="1"/>
      <w:marLeft w:val="0"/>
      <w:marRight w:val="0"/>
      <w:marTop w:val="0"/>
      <w:marBottom w:val="0"/>
      <w:divBdr>
        <w:top w:val="none" w:sz="0" w:space="0" w:color="auto"/>
        <w:left w:val="none" w:sz="0" w:space="0" w:color="auto"/>
        <w:bottom w:val="none" w:sz="0" w:space="0" w:color="auto"/>
        <w:right w:val="none" w:sz="0" w:space="0" w:color="auto"/>
      </w:divBdr>
    </w:div>
    <w:div w:id="847598205">
      <w:bodyDiv w:val="1"/>
      <w:marLeft w:val="0"/>
      <w:marRight w:val="0"/>
      <w:marTop w:val="0"/>
      <w:marBottom w:val="0"/>
      <w:divBdr>
        <w:top w:val="none" w:sz="0" w:space="0" w:color="auto"/>
        <w:left w:val="none" w:sz="0" w:space="0" w:color="auto"/>
        <w:bottom w:val="none" w:sz="0" w:space="0" w:color="auto"/>
        <w:right w:val="none" w:sz="0" w:space="0" w:color="auto"/>
      </w:divBdr>
    </w:div>
    <w:div w:id="987051169">
      <w:bodyDiv w:val="1"/>
      <w:marLeft w:val="0"/>
      <w:marRight w:val="0"/>
      <w:marTop w:val="0"/>
      <w:marBottom w:val="0"/>
      <w:divBdr>
        <w:top w:val="none" w:sz="0" w:space="0" w:color="auto"/>
        <w:left w:val="none" w:sz="0" w:space="0" w:color="auto"/>
        <w:bottom w:val="none" w:sz="0" w:space="0" w:color="auto"/>
        <w:right w:val="none" w:sz="0" w:space="0" w:color="auto"/>
      </w:divBdr>
    </w:div>
    <w:div w:id="998769804">
      <w:bodyDiv w:val="1"/>
      <w:marLeft w:val="0"/>
      <w:marRight w:val="0"/>
      <w:marTop w:val="0"/>
      <w:marBottom w:val="0"/>
      <w:divBdr>
        <w:top w:val="none" w:sz="0" w:space="0" w:color="auto"/>
        <w:left w:val="none" w:sz="0" w:space="0" w:color="auto"/>
        <w:bottom w:val="none" w:sz="0" w:space="0" w:color="auto"/>
        <w:right w:val="none" w:sz="0" w:space="0" w:color="auto"/>
      </w:divBdr>
    </w:div>
    <w:div w:id="1244728007">
      <w:bodyDiv w:val="1"/>
      <w:marLeft w:val="0"/>
      <w:marRight w:val="0"/>
      <w:marTop w:val="0"/>
      <w:marBottom w:val="0"/>
      <w:divBdr>
        <w:top w:val="none" w:sz="0" w:space="0" w:color="auto"/>
        <w:left w:val="none" w:sz="0" w:space="0" w:color="auto"/>
        <w:bottom w:val="none" w:sz="0" w:space="0" w:color="auto"/>
        <w:right w:val="none" w:sz="0" w:space="0" w:color="auto"/>
      </w:divBdr>
    </w:div>
    <w:div w:id="1307316837">
      <w:bodyDiv w:val="1"/>
      <w:marLeft w:val="0"/>
      <w:marRight w:val="0"/>
      <w:marTop w:val="0"/>
      <w:marBottom w:val="0"/>
      <w:divBdr>
        <w:top w:val="none" w:sz="0" w:space="0" w:color="auto"/>
        <w:left w:val="none" w:sz="0" w:space="0" w:color="auto"/>
        <w:bottom w:val="none" w:sz="0" w:space="0" w:color="auto"/>
        <w:right w:val="none" w:sz="0" w:space="0" w:color="auto"/>
      </w:divBdr>
    </w:div>
    <w:div w:id="1593776012">
      <w:bodyDiv w:val="1"/>
      <w:marLeft w:val="0"/>
      <w:marRight w:val="0"/>
      <w:marTop w:val="0"/>
      <w:marBottom w:val="0"/>
      <w:divBdr>
        <w:top w:val="none" w:sz="0" w:space="0" w:color="auto"/>
        <w:left w:val="none" w:sz="0" w:space="0" w:color="auto"/>
        <w:bottom w:val="none" w:sz="0" w:space="0" w:color="auto"/>
        <w:right w:val="none" w:sz="0" w:space="0" w:color="auto"/>
      </w:divBdr>
    </w:div>
    <w:div w:id="1838494223">
      <w:bodyDiv w:val="1"/>
      <w:marLeft w:val="0"/>
      <w:marRight w:val="0"/>
      <w:marTop w:val="0"/>
      <w:marBottom w:val="0"/>
      <w:divBdr>
        <w:top w:val="none" w:sz="0" w:space="0" w:color="auto"/>
        <w:left w:val="none" w:sz="0" w:space="0" w:color="auto"/>
        <w:bottom w:val="none" w:sz="0" w:space="0" w:color="auto"/>
        <w:right w:val="none" w:sz="0" w:space="0" w:color="auto"/>
      </w:divBdr>
    </w:div>
    <w:div w:id="188305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tps.gov.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mailto:support@tps.gov.au" TargetMode="External"/><Relationship Id="rId2" Type="http://schemas.openxmlformats.org/officeDocument/2006/relationships/customXml" Target="../customXml/item2.xml"/><Relationship Id="rId16" Type="http://schemas.openxmlformats.org/officeDocument/2006/relationships/hyperlink" Target="http://www.tps.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legislation.gov.au/F2016L02030/latest/tex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C2016A00098/latest/text" TargetMode="External"/></Relationships>
</file>

<file path=word/theme/theme1.xml><?xml version="1.0" encoding="utf-8"?>
<a:theme xmlns:a="http://schemas.openxmlformats.org/drawingml/2006/main" name="Office Theme">
  <a:themeElements>
    <a:clrScheme name="TPS">
      <a:dk1>
        <a:sysClr val="windowText" lastClr="000000"/>
      </a:dk1>
      <a:lt1>
        <a:sysClr val="window" lastClr="FFFFFF"/>
      </a:lt1>
      <a:dk2>
        <a:srgbClr val="E8F3F4"/>
      </a:dk2>
      <a:lt2>
        <a:srgbClr val="FBFBFB"/>
      </a:lt2>
      <a:accent1>
        <a:srgbClr val="4897A2"/>
      </a:accent1>
      <a:accent2>
        <a:srgbClr val="F15A29"/>
      </a:accent2>
      <a:accent3>
        <a:srgbClr val="D6165F"/>
      </a:accent3>
      <a:accent4>
        <a:srgbClr val="FCEE6E"/>
      </a:accent4>
      <a:accent5>
        <a:srgbClr val="4DB3E6"/>
      </a:accent5>
      <a:accent6>
        <a:srgbClr val="8AB679"/>
      </a:accent6>
      <a:hlink>
        <a:srgbClr val="357179"/>
      </a:hlink>
      <a:folHlink>
        <a:srgbClr val="4897A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20" ma:contentTypeDescription="Create a new document." ma:contentTypeScope="" ma:versionID="6cc64e066dbf459fac0629816f80db1a">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64a4542f3d85bd82df2c9856461c3b12"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F864F-2673-4B3F-A72D-BE661A671506}">
  <ds:schemaRefs>
    <ds:schemaRef ds:uri="http://schemas.microsoft.com/sharepoint/v3/contenttype/forms"/>
  </ds:schemaRefs>
</ds:datastoreItem>
</file>

<file path=customXml/itemProps2.xml><?xml version="1.0" encoding="utf-8"?>
<ds:datastoreItem xmlns:ds="http://schemas.openxmlformats.org/officeDocument/2006/customXml" ds:itemID="{B4DA8701-DCF3-4CA0-9005-B472D7697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50A802-4146-4F71-A912-422D30FA2FAD}">
  <ds:schemaRefs>
    <ds:schemaRef ds:uri="http://schemas.microsoft.com/office/2006/metadata/properties"/>
    <ds:schemaRef ds:uri="http://schemas.microsoft.com/office/infopath/2007/PartnerControls"/>
    <ds:schemaRef ds:uri="21934866-407e-4eb7-84a5-689e8997aac6"/>
    <ds:schemaRef ds:uri="1d95c80d-1bfc-4284-8ead-90dee9a0b47f"/>
  </ds:schemaRefs>
</ds:datastoreItem>
</file>

<file path=customXml/itemProps4.xml><?xml version="1.0" encoding="utf-8"?>
<ds:datastoreItem xmlns:ds="http://schemas.openxmlformats.org/officeDocument/2006/customXml" ds:itemID="{A6AEB71A-9201-4F6B-9F38-E10F3791F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1129</Words>
  <Characters>6437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VSL Provider Default Obligations Fact Sheet</vt:lpstr>
    </vt:vector>
  </TitlesOfParts>
  <Company/>
  <LinksUpToDate>false</LinksUpToDate>
  <CharactersWithSpaces>7551</CharactersWithSpaces>
  <SharedDoc>false</SharedDoc>
  <HLinks>
    <vt:vector size="36" baseType="variant">
      <vt:variant>
        <vt:i4>7536698</vt:i4>
      </vt:variant>
      <vt:variant>
        <vt:i4>12</vt:i4>
      </vt:variant>
      <vt:variant>
        <vt:i4>0</vt:i4>
      </vt:variant>
      <vt:variant>
        <vt:i4>5</vt:i4>
      </vt:variant>
      <vt:variant>
        <vt:lpwstr>http://www.tps.gov.au/</vt:lpwstr>
      </vt:variant>
      <vt:variant>
        <vt:lpwstr/>
      </vt:variant>
      <vt:variant>
        <vt:i4>852066</vt:i4>
      </vt:variant>
      <vt:variant>
        <vt:i4>9</vt:i4>
      </vt:variant>
      <vt:variant>
        <vt:i4>0</vt:i4>
      </vt:variant>
      <vt:variant>
        <vt:i4>5</vt:i4>
      </vt:variant>
      <vt:variant>
        <vt:lpwstr>mailto:support@tps.gov.au</vt:lpwstr>
      </vt:variant>
      <vt:variant>
        <vt:lpwstr/>
      </vt:variant>
      <vt:variant>
        <vt:i4>7536698</vt:i4>
      </vt:variant>
      <vt:variant>
        <vt:i4>6</vt:i4>
      </vt:variant>
      <vt:variant>
        <vt:i4>0</vt:i4>
      </vt:variant>
      <vt:variant>
        <vt:i4>5</vt:i4>
      </vt:variant>
      <vt:variant>
        <vt:lpwstr>http://www.tps.gov.au/</vt:lpwstr>
      </vt:variant>
      <vt:variant>
        <vt:lpwstr/>
      </vt:variant>
      <vt:variant>
        <vt:i4>2883644</vt:i4>
      </vt:variant>
      <vt:variant>
        <vt:i4>3</vt:i4>
      </vt:variant>
      <vt:variant>
        <vt:i4>0</vt:i4>
      </vt:variant>
      <vt:variant>
        <vt:i4>5</vt:i4>
      </vt:variant>
      <vt:variant>
        <vt:lpwstr>https://www.legislation.gov.au/F2016L02030/latest/text</vt:lpwstr>
      </vt:variant>
      <vt:variant>
        <vt:lpwstr/>
      </vt:variant>
      <vt:variant>
        <vt:i4>2162745</vt:i4>
      </vt:variant>
      <vt:variant>
        <vt:i4>0</vt:i4>
      </vt:variant>
      <vt:variant>
        <vt:i4>0</vt:i4>
      </vt:variant>
      <vt:variant>
        <vt:i4>5</vt:i4>
      </vt:variant>
      <vt:variant>
        <vt:lpwstr>https://www.legislation.gov.au/C2016A00098/latest/text</vt:lpwstr>
      </vt:variant>
      <vt:variant>
        <vt:lpwstr/>
      </vt:variant>
      <vt:variant>
        <vt:i4>2359383</vt:i4>
      </vt:variant>
      <vt:variant>
        <vt:i4>0</vt:i4>
      </vt:variant>
      <vt:variant>
        <vt:i4>0</vt:i4>
      </vt:variant>
      <vt:variant>
        <vt:i4>5</vt:i4>
      </vt:variant>
      <vt:variant>
        <vt:lpwstr>mailto:operations@tps.gov.au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VSL Provider Default Obligations Fact Sheet</dc:title>
  <dc:subject/>
  <dc:creator/>
  <cp:keywords/>
  <dc:description/>
  <cp:lastModifiedBy/>
  <cp:revision>1</cp:revision>
  <dcterms:created xsi:type="dcterms:W3CDTF">2026-08-17T02:10:00Z</dcterms:created>
  <dcterms:modified xsi:type="dcterms:W3CDTF">2026-08-21T01:00:00Z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2026-08-17T02:10:58Z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d0123c43-9900-4509-886a-87a0e1467fa4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0x010100D0A9CCE9CD21384385A19063B05DA87A</vt:lpwstr>
  </property>
</Properties>
</file>