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8C1CA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33894704" w:displacedByCustomXml="next"/>
    <w:bookmarkStart w:id="1" w:name="_Toc126923157" w:displacedByCustomXml="next"/>
    <w:bookmarkStart w:id="2" w:name="_Toc126923146" w:displacedByCustomXml="next"/>
    <w:sdt>
      <w:sdtPr>
        <w:alias w:val="Title"/>
        <w:tag w:val=""/>
        <w:id w:val="1478495247"/>
        <w:placeholder>
          <w:docPart w:val="9ADE0545F5604492BEBA8F278F9B142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74F528E" w14:textId="52C671F6" w:rsidR="00221D8F" w:rsidRDefault="00D46FA0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bookmarkEnd w:id="2" w:displacedByCustomXml="prev"/>
    <w:p w14:paraId="0CBE88C1" w14:textId="4776962F" w:rsidR="00061C20" w:rsidRDefault="00061C20" w:rsidP="00061C20">
      <w:pPr>
        <w:pStyle w:val="Subtitle"/>
        <w:rPr>
          <w:rFonts w:eastAsia="Times New Roman"/>
        </w:rPr>
      </w:pPr>
      <w:bookmarkStart w:id="3" w:name="_Toc126923147"/>
      <w:bookmarkStart w:id="4" w:name="_Toc126923158"/>
      <w:bookmarkStart w:id="5" w:name="_Toc126923317"/>
      <w:r w:rsidRPr="002A1FD0">
        <w:rPr>
          <w:rFonts w:eastAsia="Times New Roman"/>
        </w:rPr>
        <w:t>How to view child enrolments in the Provider Entry Point</w:t>
      </w:r>
    </w:p>
    <w:bookmarkEnd w:id="3"/>
    <w:bookmarkEnd w:id="4"/>
    <w:bookmarkEnd w:id="5"/>
    <w:p w14:paraId="58CC80AF" w14:textId="398D3726" w:rsidR="0017134D" w:rsidRDefault="0017134D" w:rsidP="00F36129">
      <w:pPr>
        <w:pStyle w:val="ListNumber4"/>
        <w:numPr>
          <w:ilvl w:val="0"/>
          <w:numId w:val="0"/>
        </w:numPr>
      </w:pPr>
    </w:p>
    <w:p w14:paraId="5184F78E" w14:textId="5000D61B" w:rsidR="009C14D3" w:rsidRDefault="00F36129" w:rsidP="00334868">
      <w:pPr>
        <w:pStyle w:val="TOC1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3894705" w:history="1">
        <w:r w:rsidR="009C14D3" w:rsidRPr="00C706A9">
          <w:rPr>
            <w:rStyle w:val="Hyperlink"/>
            <w:noProof/>
          </w:rPr>
          <w:t>Overview</w:t>
        </w:r>
        <w:r w:rsidR="009C14D3">
          <w:rPr>
            <w:noProof/>
            <w:webHidden/>
          </w:rPr>
          <w:tab/>
        </w:r>
        <w:r w:rsidR="009C14D3">
          <w:rPr>
            <w:noProof/>
            <w:webHidden/>
          </w:rPr>
          <w:fldChar w:fldCharType="begin"/>
        </w:r>
        <w:r w:rsidR="009C14D3">
          <w:rPr>
            <w:noProof/>
            <w:webHidden/>
          </w:rPr>
          <w:instrText xml:space="preserve"> PAGEREF _Toc233894705 \h </w:instrText>
        </w:r>
        <w:r w:rsidR="009C14D3">
          <w:rPr>
            <w:noProof/>
            <w:webHidden/>
          </w:rPr>
        </w:r>
        <w:r w:rsidR="009C14D3">
          <w:rPr>
            <w:noProof/>
            <w:webHidden/>
          </w:rPr>
          <w:fldChar w:fldCharType="separate"/>
        </w:r>
        <w:r w:rsidR="009C14D3">
          <w:rPr>
            <w:noProof/>
            <w:webHidden/>
          </w:rPr>
          <w:t>1</w:t>
        </w:r>
        <w:r w:rsidR="009C14D3">
          <w:rPr>
            <w:noProof/>
            <w:webHidden/>
          </w:rPr>
          <w:fldChar w:fldCharType="end"/>
        </w:r>
      </w:hyperlink>
    </w:p>
    <w:p w14:paraId="7519D8C1" w14:textId="4112012E" w:rsidR="009C14D3" w:rsidRDefault="009C14D3" w:rsidP="009F6493">
      <w:pPr>
        <w:pStyle w:val="TOC2"/>
        <w:tabs>
          <w:tab w:val="right" w:leader="dot" w:pos="9016"/>
        </w:tabs>
        <w:ind w:left="0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33894706" w:history="1">
        <w:r w:rsidRPr="00C706A9">
          <w:rPr>
            <w:rStyle w:val="Hyperlink"/>
            <w:noProof/>
          </w:rPr>
          <w:t>Logging 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_Toc233894706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90544D" w14:textId="2F2C8CD4" w:rsidR="009C14D3" w:rsidRDefault="009C14D3" w:rsidP="009F6493">
      <w:pPr>
        <w:pStyle w:val="TOC2"/>
        <w:tabs>
          <w:tab w:val="right" w:leader="dot" w:pos="9016"/>
        </w:tabs>
        <w:ind w:left="0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33894709" w:history="1">
        <w:r w:rsidRPr="00C706A9">
          <w:rPr>
            <w:rStyle w:val="Hyperlink"/>
            <w:noProof/>
          </w:rPr>
          <w:t>Viewing an enrolment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_Toc233894709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9A032E" w14:textId="337EB1EC" w:rsidR="009C14D3" w:rsidRDefault="009C14D3" w:rsidP="47894706">
      <w:pPr>
        <w:pStyle w:val="TOC3"/>
        <w:tabs>
          <w:tab w:val="right" w:leader="dot" w:pos="9016"/>
        </w:tabs>
        <w:ind w:left="0"/>
        <w:rPr>
          <w:noProof/>
          <w:kern w:val="2"/>
          <w:lang w:eastAsia="en-AU"/>
          <w14:ligatures w14:val="standardContextual"/>
        </w:rPr>
      </w:pPr>
    </w:p>
    <w:p w14:paraId="2BB47CFA" w14:textId="1B78DEB2" w:rsidR="00F36129" w:rsidRDefault="00F36129" w:rsidP="00F36129">
      <w:pPr>
        <w:pStyle w:val="ListNumber4"/>
        <w:numPr>
          <w:ilvl w:val="0"/>
          <w:numId w:val="0"/>
        </w:numPr>
      </w:pPr>
      <w:r>
        <w:fldChar w:fldCharType="end"/>
      </w:r>
    </w:p>
    <w:p w14:paraId="2191BED0" w14:textId="77777777" w:rsidR="00F36129" w:rsidRPr="00780D62" w:rsidRDefault="00F36129" w:rsidP="00F36129">
      <w:pPr>
        <w:pStyle w:val="Heading2"/>
      </w:pPr>
      <w:bookmarkStart w:id="6" w:name="_Toc115950933"/>
      <w:bookmarkStart w:id="7" w:name="_Toc127891290"/>
      <w:bookmarkStart w:id="8" w:name="_Toc233894705"/>
      <w:r w:rsidRPr="00780D62">
        <w:t>Overview</w:t>
      </w:r>
      <w:bookmarkEnd w:id="6"/>
      <w:bookmarkEnd w:id="7"/>
      <w:bookmarkEnd w:id="8"/>
    </w:p>
    <w:p w14:paraId="1D856508" w14:textId="57F4857D" w:rsidR="00952391" w:rsidRDefault="00952391" w:rsidP="00952391">
      <w:r w:rsidRPr="6CA783C6">
        <w:t>This task card outlines how to</w:t>
      </w:r>
      <w:r>
        <w:t xml:space="preserve"> view</w:t>
      </w:r>
      <w:r w:rsidRPr="6CA783C6">
        <w:t xml:space="preserve"> </w:t>
      </w:r>
      <w:r>
        <w:t xml:space="preserve">child </w:t>
      </w:r>
      <w:r w:rsidRPr="6CA783C6">
        <w:t>enrolments</w:t>
      </w:r>
      <w:r>
        <w:t xml:space="preserve"> using the Provider Entry Point (PEP). </w:t>
      </w:r>
    </w:p>
    <w:p w14:paraId="7A01B0C5" w14:textId="77777777" w:rsidR="00F36129" w:rsidRPr="00AA275B" w:rsidRDefault="00F36129" w:rsidP="00F36129">
      <w:r w:rsidRPr="00AA275B">
        <w:t>This task card is for providers that use the Provider Entry Point (PEP). If you use third-party software, contact your software provider for help.</w:t>
      </w:r>
    </w:p>
    <w:p w14:paraId="2DE7698F" w14:textId="77777777" w:rsidR="00F36129" w:rsidRPr="00AA275B" w:rsidRDefault="00F36129" w:rsidP="00F36129">
      <w:r w:rsidRPr="00AA275B">
        <w:t xml:space="preserve">Find more </w:t>
      </w:r>
      <w:hyperlink r:id="rId14" w:anchor="toc-task-cards" w:history="1">
        <w:r w:rsidRPr="00AA275B">
          <w:rPr>
            <w:rStyle w:val="Hyperlink"/>
          </w:rPr>
          <w:t>task cards</w:t>
        </w:r>
      </w:hyperlink>
      <w:r w:rsidRPr="00AA275B">
        <w:t xml:space="preserve"> for the PEP on our website.</w:t>
      </w:r>
    </w:p>
    <w:p w14:paraId="21C94D52" w14:textId="77777777" w:rsidR="00F36129" w:rsidRDefault="00F36129" w:rsidP="00F36129">
      <w:r w:rsidRPr="00AA275B">
        <w:t>If you need further assistance, contact the Child Care Subsidy</w:t>
      </w:r>
      <w:r>
        <w:t xml:space="preserve"> Provider</w:t>
      </w:r>
      <w:r w:rsidRPr="00AA275B">
        <w:t xml:space="preserve"> Helpdesk on 1300 667 276 9am to 5pm AEST or </w:t>
      </w:r>
      <w:hyperlink r:id="rId15" w:history="1">
        <w:r w:rsidRPr="00AA275B">
          <w:rPr>
            <w:rStyle w:val="Hyperlink"/>
          </w:rPr>
          <w:t>via email</w:t>
        </w:r>
      </w:hyperlink>
      <w:r w:rsidRPr="00AA275B">
        <w:t xml:space="preserve"> anytime.</w:t>
      </w:r>
    </w:p>
    <w:p w14:paraId="42A8095F" w14:textId="77777777" w:rsidR="00F36129" w:rsidRPr="00740676" w:rsidRDefault="00F36129" w:rsidP="00F36129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437C5F66" w14:textId="77777777" w:rsidR="00F36129" w:rsidRPr="00740676" w:rsidRDefault="00F36129" w:rsidP="00F3612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15649663" w14:textId="77777777" w:rsidR="00F36129" w:rsidRPr="00740676" w:rsidRDefault="00F36129" w:rsidP="00F3612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4EEA0EA2" w14:textId="77777777" w:rsidR="00F36129" w:rsidRPr="00740676" w:rsidRDefault="00F36129" w:rsidP="00F3612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04403F50" w14:textId="77777777" w:rsidR="00F36129" w:rsidRPr="00740676" w:rsidRDefault="00F36129" w:rsidP="00F3612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2FC9871A" w14:textId="77777777" w:rsidR="00F36129" w:rsidRPr="00740676" w:rsidRDefault="00F36129" w:rsidP="00F3612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02F845FD" w14:textId="6381DAD2" w:rsidR="00F36129" w:rsidRDefault="00F36129" w:rsidP="00334868"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0D907BDF" w14:textId="77777777" w:rsidR="0062527B" w:rsidRPr="00780D62" w:rsidRDefault="0062527B" w:rsidP="0062527B">
      <w:pPr>
        <w:pStyle w:val="Heading2"/>
      </w:pPr>
      <w:bookmarkStart w:id="9" w:name="_Toc127891291"/>
      <w:bookmarkStart w:id="10" w:name="_Toc233894706"/>
      <w:r w:rsidRPr="00780D62">
        <w:lastRenderedPageBreak/>
        <w:t>Logging in</w:t>
      </w:r>
      <w:bookmarkEnd w:id="9"/>
      <w:bookmarkEnd w:id="10"/>
    </w:p>
    <w:p w14:paraId="7AECE4A3" w14:textId="77777777" w:rsidR="0062527B" w:rsidRPr="00780D62" w:rsidRDefault="0062527B" w:rsidP="0062527B">
      <w:pPr>
        <w:pStyle w:val="Steps"/>
      </w:pPr>
      <w:bookmarkStart w:id="11" w:name="_Toc233894707"/>
      <w:r w:rsidRPr="00780D62">
        <w:t>Step 1</w:t>
      </w:r>
      <w:bookmarkStart w:id="12" w:name="_Toc105408592"/>
      <w:bookmarkEnd w:id="11"/>
    </w:p>
    <w:bookmarkEnd w:id="12"/>
    <w:p w14:paraId="6D0C3E1E" w14:textId="77777777" w:rsidR="0062527B" w:rsidRPr="003A630E" w:rsidRDefault="0062527B" w:rsidP="0062527B">
      <w:r>
        <w:t xml:space="preserve">Log in to the </w:t>
      </w:r>
      <w:hyperlink r:id="rId16" w:history="1">
        <w:r w:rsidRPr="6CA783C6">
          <w:rPr>
            <w:rStyle w:val="Hyperlink"/>
          </w:rPr>
          <w:t>Provider Entry Point (PEP)</w:t>
        </w:r>
      </w:hyperlink>
      <w:r>
        <w:t>.</w:t>
      </w:r>
    </w:p>
    <w:p w14:paraId="09B7FD50" w14:textId="77777777" w:rsidR="0062527B" w:rsidRPr="00B14771" w:rsidRDefault="0062527B" w:rsidP="0062527B">
      <w:pPr>
        <w:pStyle w:val="Steps"/>
      </w:pPr>
      <w:bookmarkStart w:id="13" w:name="_Toc233894708"/>
      <w:bookmarkStart w:id="14" w:name="_Toc94523739"/>
      <w:r>
        <w:t>Step 2</w:t>
      </w:r>
      <w:bookmarkEnd w:id="13"/>
    </w:p>
    <w:p w14:paraId="727D95A4" w14:textId="77777777" w:rsidR="0062527B" w:rsidRDefault="0062527B" w:rsidP="0062527B">
      <w:pPr>
        <w:rPr>
          <w:rFonts w:ascii="Calibri" w:eastAsiaTheme="majorEastAsia" w:hAnsi="Calibri" w:cstheme="majorBidi"/>
          <w:b/>
          <w:color w:val="002D3F"/>
          <w:sz w:val="32"/>
          <w:szCs w:val="32"/>
        </w:rPr>
      </w:pPr>
      <w:r w:rsidRPr="00AD5040">
        <w:t>Once logged in, select the service where the enrolment applies.</w:t>
      </w:r>
    </w:p>
    <w:p w14:paraId="0BFD972A" w14:textId="77777777" w:rsidR="004626D5" w:rsidRPr="00AE7DEF" w:rsidRDefault="004626D5" w:rsidP="004626D5">
      <w:pPr>
        <w:pStyle w:val="Heading2"/>
      </w:pPr>
      <w:bookmarkStart w:id="15" w:name="_Toc115950936"/>
      <w:bookmarkStart w:id="16" w:name="_Toc127891293"/>
      <w:bookmarkStart w:id="17" w:name="_Toc233894709"/>
      <w:bookmarkEnd w:id="14"/>
      <w:r>
        <w:t>Viewing an enrolment</w:t>
      </w:r>
      <w:bookmarkEnd w:id="15"/>
      <w:bookmarkEnd w:id="16"/>
      <w:bookmarkEnd w:id="17"/>
    </w:p>
    <w:p w14:paraId="1A9CCC79" w14:textId="77777777" w:rsidR="004626D5" w:rsidRPr="00AE7DEF" w:rsidRDefault="004626D5" w:rsidP="004626D5">
      <w:pPr>
        <w:pStyle w:val="Heading3"/>
      </w:pPr>
      <w:bookmarkStart w:id="18" w:name="_Toc94523749"/>
      <w:bookmarkStart w:id="19" w:name="_Toc233894710"/>
      <w:r>
        <w:t>Before you begin</w:t>
      </w:r>
      <w:bookmarkEnd w:id="18"/>
      <w:bookmarkEnd w:id="19"/>
    </w:p>
    <w:p w14:paraId="5B8B559C" w14:textId="77777777" w:rsidR="004626D5" w:rsidRPr="006D3C48" w:rsidRDefault="004626D5" w:rsidP="004626D5">
      <w:r w:rsidRPr="006D3C48">
        <w:t xml:space="preserve">The </w:t>
      </w:r>
      <w:r w:rsidRPr="006D3C48">
        <w:rPr>
          <w:b/>
          <w:bCs/>
        </w:rPr>
        <w:t>Enrolment Status</w:t>
      </w:r>
      <w:r w:rsidRPr="006D3C48">
        <w:t xml:space="preserve"> field can help you identify:</w:t>
      </w:r>
    </w:p>
    <w:p w14:paraId="0B603045" w14:textId="77777777" w:rsidR="004626D5" w:rsidRDefault="004626D5" w:rsidP="004626D5">
      <w:pPr>
        <w:pStyle w:val="ListParagraph"/>
        <w:numPr>
          <w:ilvl w:val="0"/>
          <w:numId w:val="22"/>
        </w:numPr>
        <w:spacing w:line="276" w:lineRule="auto"/>
      </w:pPr>
      <w:r>
        <w:t>if the parent (claimant) is eligible for CCS</w:t>
      </w:r>
    </w:p>
    <w:p w14:paraId="04287E71" w14:textId="77777777" w:rsidR="004626D5" w:rsidRDefault="004626D5" w:rsidP="004626D5">
      <w:pPr>
        <w:pStyle w:val="ListParagraph"/>
        <w:numPr>
          <w:ilvl w:val="0"/>
          <w:numId w:val="22"/>
        </w:numPr>
        <w:spacing w:line="276" w:lineRule="auto"/>
      </w:pPr>
      <w:r>
        <w:t>if the parent has confirmed the enrolment (required for CCS to be paid)</w:t>
      </w:r>
    </w:p>
    <w:p w14:paraId="0717E554" w14:textId="77777777" w:rsidR="004626D5" w:rsidRDefault="004626D5" w:rsidP="004626D5">
      <w:pPr>
        <w:pStyle w:val="ListParagraph"/>
        <w:numPr>
          <w:ilvl w:val="0"/>
          <w:numId w:val="22"/>
        </w:numPr>
        <w:spacing w:line="276" w:lineRule="auto"/>
      </w:pPr>
      <w:r>
        <w:t>when you can submit session reports for an enrolment</w:t>
      </w:r>
    </w:p>
    <w:p w14:paraId="3AC582DC" w14:textId="77777777" w:rsidR="004626D5" w:rsidRDefault="004626D5" w:rsidP="004626D5">
      <w:pPr>
        <w:pStyle w:val="ListParagraph"/>
        <w:numPr>
          <w:ilvl w:val="0"/>
          <w:numId w:val="22"/>
        </w:numPr>
        <w:spacing w:line="276" w:lineRule="auto"/>
      </w:pPr>
      <w:r>
        <w:t>when CCS can be calculated and paid for those sessions</w:t>
      </w:r>
    </w:p>
    <w:p w14:paraId="463A065E" w14:textId="77777777" w:rsidR="004626D5" w:rsidRDefault="004626D5" w:rsidP="004626D5">
      <w:pPr>
        <w:pStyle w:val="ListParagraph"/>
        <w:numPr>
          <w:ilvl w:val="0"/>
          <w:numId w:val="23"/>
        </w:numPr>
        <w:spacing w:line="276" w:lineRule="auto"/>
      </w:pPr>
      <w:r>
        <w:t xml:space="preserve">shows the steps to view enrolment status, and </w:t>
      </w:r>
    </w:p>
    <w:p w14:paraId="3B1312D3" w14:textId="77777777" w:rsidR="004626D5" w:rsidRDefault="004626D5" w:rsidP="004626D5">
      <w:pPr>
        <w:pStyle w:val="ListParagraph"/>
        <w:numPr>
          <w:ilvl w:val="0"/>
          <w:numId w:val="23"/>
        </w:numPr>
        <w:spacing w:line="276" w:lineRule="auto"/>
      </w:pPr>
      <w:r>
        <w:t>explains what each enrolment status means and what you or your parents may need to do next.</w:t>
      </w:r>
    </w:p>
    <w:p w14:paraId="65C5F7D9" w14:textId="2658A60A" w:rsidR="004626D5" w:rsidRDefault="004626D5" w:rsidP="004626D5">
      <w:r>
        <w:t xml:space="preserve">The following table outlines the </w:t>
      </w:r>
      <w:r w:rsidRPr="6CA783C6">
        <w:rPr>
          <w:b/>
          <w:bCs/>
        </w:rPr>
        <w:t>statuses for enrolments</w:t>
      </w:r>
      <w:r w:rsidR="007F1EAF">
        <w:t>.</w:t>
      </w:r>
    </w:p>
    <w:tbl>
      <w:tblPr>
        <w:tblStyle w:val="DESE"/>
        <w:tblW w:w="8926" w:type="dxa"/>
        <w:tblLook w:val="04A0" w:firstRow="1" w:lastRow="0" w:firstColumn="1" w:lastColumn="0" w:noHBand="0" w:noVBand="1"/>
      </w:tblPr>
      <w:tblGrid>
        <w:gridCol w:w="1384"/>
        <w:gridCol w:w="2180"/>
        <w:gridCol w:w="2298"/>
        <w:gridCol w:w="1202"/>
        <w:gridCol w:w="1162"/>
        <w:gridCol w:w="700"/>
      </w:tblGrid>
      <w:tr w:rsidR="00867C5D" w14:paraId="0A854CC7" w14:textId="77777777" w:rsidTr="00AE5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5" w:type="dxa"/>
          </w:tcPr>
          <w:p w14:paraId="237601EF" w14:textId="77777777" w:rsidR="00867C5D" w:rsidRPr="007711F1" w:rsidRDefault="00867C5D" w:rsidP="00AE5312">
            <w:pPr>
              <w:spacing w:after="100"/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Enrolment status</w:t>
            </w:r>
          </w:p>
        </w:tc>
        <w:tc>
          <w:tcPr>
            <w:tcW w:w="2289" w:type="dxa"/>
          </w:tcPr>
          <w:p w14:paraId="0134EABF" w14:textId="77777777" w:rsidR="00867C5D" w:rsidRPr="007711F1" w:rsidRDefault="00867C5D" w:rsidP="00AE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Definition</w:t>
            </w:r>
          </w:p>
        </w:tc>
        <w:tc>
          <w:tcPr>
            <w:tcW w:w="2421" w:type="dxa"/>
          </w:tcPr>
          <w:p w14:paraId="661E4859" w14:textId="77777777" w:rsidR="00867C5D" w:rsidRPr="007711F1" w:rsidRDefault="00867C5D" w:rsidP="00AE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Next steps</w:t>
            </w:r>
          </w:p>
        </w:tc>
        <w:tc>
          <w:tcPr>
            <w:tcW w:w="1202" w:type="dxa"/>
          </w:tcPr>
          <w:p w14:paraId="32CA698F" w14:textId="77777777" w:rsidR="00867C5D" w:rsidRPr="007711F1" w:rsidRDefault="00867C5D" w:rsidP="00AE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E10E53">
              <w:rPr>
                <w:b/>
                <w:bCs/>
                <w:noProof/>
                <w:sz w:val="20"/>
                <w:szCs w:val="20"/>
                <w:lang w:eastAsia="en-AU"/>
              </w:rPr>
              <w:t>Claimant</w:t>
            </w:r>
            <w:r>
              <w:rPr>
                <w:b/>
                <w:bCs/>
                <w:noProof/>
                <w:sz w:val="20"/>
                <w:szCs w:val="20"/>
                <w:lang w:eastAsia="en-AU"/>
              </w:rPr>
              <w:t xml:space="preserve"> </w:t>
            </w: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enti</w:t>
            </w:r>
            <w:r>
              <w:rPr>
                <w:b/>
                <w:bCs/>
                <w:noProof/>
                <w:sz w:val="20"/>
                <w:szCs w:val="20"/>
                <w:lang w:eastAsia="en-AU"/>
              </w:rPr>
              <w:t>t</w:t>
            </w: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lement displayed?</w:t>
            </w:r>
          </w:p>
        </w:tc>
        <w:tc>
          <w:tcPr>
            <w:tcW w:w="916" w:type="dxa"/>
          </w:tcPr>
          <w:p w14:paraId="1A404F1F" w14:textId="77777777" w:rsidR="00867C5D" w:rsidRPr="007711F1" w:rsidRDefault="00867C5D" w:rsidP="00AE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E10E53">
              <w:rPr>
                <w:b/>
                <w:bCs/>
                <w:noProof/>
                <w:sz w:val="20"/>
                <w:szCs w:val="20"/>
                <w:lang w:eastAsia="en-AU"/>
              </w:rPr>
              <w:t>Can session reports be submitted?</w:t>
            </w:r>
          </w:p>
        </w:tc>
        <w:tc>
          <w:tcPr>
            <w:tcW w:w="703" w:type="dxa"/>
          </w:tcPr>
          <w:p w14:paraId="30280645" w14:textId="77777777" w:rsidR="00867C5D" w:rsidRPr="007711F1" w:rsidRDefault="00867C5D" w:rsidP="00AE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Can CCS be paid?</w:t>
            </w:r>
          </w:p>
        </w:tc>
      </w:tr>
      <w:tr w:rsidR="00867C5D" w14:paraId="0659170D" w14:textId="77777777" w:rsidTr="00AE5312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bottom w:val="single" w:sz="2" w:space="0" w:color="auto"/>
            </w:tcBorders>
          </w:tcPr>
          <w:p w14:paraId="36DF1B40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Received</w:t>
            </w:r>
          </w:p>
        </w:tc>
        <w:tc>
          <w:tcPr>
            <w:tcW w:w="2289" w:type="dxa"/>
          </w:tcPr>
          <w:p w14:paraId="28253F7E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 xml:space="preserve">New enrolment submitted without child and/or </w:t>
            </w: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CRN </w:t>
            </w:r>
            <w:r>
              <w:rPr>
                <w:noProof/>
                <w:sz w:val="20"/>
                <w:szCs w:val="20"/>
                <w:lang w:eastAsia="en-AU"/>
              </w:rPr>
              <w:t>and/or date of birth.</w:t>
            </w:r>
          </w:p>
        </w:tc>
        <w:tc>
          <w:tcPr>
            <w:tcW w:w="2421" w:type="dxa"/>
          </w:tcPr>
          <w:p w14:paraId="38018510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needs to provide CRN</w:t>
            </w:r>
            <w:r>
              <w:rPr>
                <w:noProof/>
                <w:sz w:val="20"/>
                <w:szCs w:val="20"/>
                <w:lang w:eastAsia="en-AU"/>
              </w:rPr>
              <w:t xml:space="preserve"> and/or DOB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to provider. Provider updates enrolment with CRN</w:t>
            </w:r>
            <w:r>
              <w:rPr>
                <w:noProof/>
                <w:sz w:val="20"/>
                <w:szCs w:val="20"/>
                <w:lang w:eastAsia="en-AU"/>
              </w:rPr>
              <w:t xml:space="preserve"> and/or DOB</w:t>
            </w:r>
            <w:r w:rsidRPr="007711F1">
              <w:rPr>
                <w:noProof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202" w:type="dxa"/>
          </w:tcPr>
          <w:p w14:paraId="2D5A8ACF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</w:tcPr>
          <w:p w14:paraId="058BF26E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</w:tcPr>
          <w:p w14:paraId="64E02785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409A05DB" w14:textId="77777777" w:rsidTr="00AE5312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D5F942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Pending eligibility</w:t>
            </w:r>
          </w:p>
        </w:tc>
        <w:tc>
          <w:tcPr>
            <w:tcW w:w="2289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05C820E9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has not lodged a CCS claim for this </w:t>
            </w:r>
            <w:r>
              <w:rPr>
                <w:noProof/>
                <w:sz w:val="20"/>
                <w:szCs w:val="20"/>
                <w:lang w:eastAsia="en-AU"/>
              </w:rPr>
              <w:t>child</w:t>
            </w:r>
          </w:p>
        </w:tc>
        <w:tc>
          <w:tcPr>
            <w:tcW w:w="2421" w:type="dxa"/>
            <w:shd w:val="clear" w:color="auto" w:fill="F2F2F2" w:themeFill="background1" w:themeFillShade="F2"/>
          </w:tcPr>
          <w:p w14:paraId="69A34C81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should lodge a claim as soon as possible. Enrolment confirmation will be part of claim process.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38BAE41B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74CDA138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0FAED124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6628FF1D" w14:textId="77777777" w:rsidTr="00AE5312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FDF69BD" w14:textId="77777777" w:rsidR="00867C5D" w:rsidRPr="00056E88" w:rsidRDefault="00867C5D" w:rsidP="00AE5312">
            <w:pPr>
              <w:rPr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2289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68E866ED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E10E53">
              <w:rPr>
                <w:noProof/>
                <w:sz w:val="20"/>
                <w:szCs w:val="20"/>
                <w:lang w:eastAsia="en-AU"/>
              </w:rPr>
              <w:t xml:space="preserve">Claimant is not linked to </w:t>
            </w:r>
            <w:r>
              <w:rPr>
                <w:noProof/>
                <w:sz w:val="20"/>
                <w:szCs w:val="20"/>
                <w:lang w:eastAsia="en-AU"/>
              </w:rPr>
              <w:t>this</w:t>
            </w:r>
            <w:r w:rsidRPr="00E10E53">
              <w:rPr>
                <w:noProof/>
                <w:sz w:val="20"/>
                <w:szCs w:val="20"/>
                <w:lang w:eastAsia="en-AU"/>
              </w:rPr>
              <w:t xml:space="preserve"> child in Centrelink records.</w:t>
            </w:r>
          </w:p>
        </w:tc>
        <w:tc>
          <w:tcPr>
            <w:tcW w:w="2421" w:type="dxa"/>
            <w:shd w:val="clear" w:color="auto" w:fill="F2F2F2" w:themeFill="background1" w:themeFillShade="F2"/>
          </w:tcPr>
          <w:p w14:paraId="36C18843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 should contact Centrelink to confirm child is linked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399536FA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2C6AD6FC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19C643F0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79BBCEF6" w14:textId="77777777" w:rsidTr="00AE5312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single" w:sz="2" w:space="0" w:color="auto"/>
              <w:bottom w:val="single" w:sz="4" w:space="0" w:color="auto"/>
            </w:tcBorders>
          </w:tcPr>
          <w:p w14:paraId="4DCFECD4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lastRenderedPageBreak/>
              <w:t>Pending confirmation</w:t>
            </w:r>
          </w:p>
        </w:tc>
        <w:tc>
          <w:tcPr>
            <w:tcW w:w="2289" w:type="dxa"/>
          </w:tcPr>
          <w:p w14:paraId="3CBD4D12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Enrolment has successfully been sent to claimant for confirmation (claimant may or may not have commenced CCS claim for this child)</w:t>
            </w:r>
          </w:p>
        </w:tc>
        <w:tc>
          <w:tcPr>
            <w:tcW w:w="2421" w:type="dxa"/>
          </w:tcPr>
          <w:p w14:paraId="45426D07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notified. Needs to review the enrolment</w:t>
            </w:r>
            <w:r>
              <w:rPr>
                <w:noProof/>
                <w:sz w:val="20"/>
                <w:szCs w:val="20"/>
                <w:lang w:eastAsia="en-AU"/>
              </w:rPr>
              <w:t xml:space="preserve"> and/or submit CCS claim</w:t>
            </w:r>
          </w:p>
        </w:tc>
        <w:tc>
          <w:tcPr>
            <w:tcW w:w="1202" w:type="dxa"/>
          </w:tcPr>
          <w:p w14:paraId="205D75F1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</w:tcPr>
          <w:p w14:paraId="3C827492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</w:tcPr>
          <w:p w14:paraId="73BECC98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0660847A" w14:textId="77777777" w:rsidTr="00AE531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 w:val="restart"/>
            <w:shd w:val="clear" w:color="auto" w:fill="F2F2F2" w:themeFill="background1" w:themeFillShade="F2"/>
          </w:tcPr>
          <w:p w14:paraId="34FFBB5D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Confirmed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14:paraId="51C3AC56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has reviewed and confirmed the enrolment</w:t>
            </w:r>
            <w:r>
              <w:rPr>
                <w:noProof/>
                <w:sz w:val="20"/>
                <w:szCs w:val="20"/>
                <w:lang w:eastAsia="en-AU"/>
              </w:rPr>
              <w:t xml:space="preserve"> and CCS claim for this child has been completed</w:t>
            </w:r>
          </w:p>
        </w:tc>
        <w:tc>
          <w:tcPr>
            <w:tcW w:w="2421" w:type="dxa"/>
            <w:shd w:val="clear" w:color="auto" w:fill="F2F2F2" w:themeFill="background1" w:themeFillShade="F2"/>
          </w:tcPr>
          <w:p w14:paraId="5AB73901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Provider notified</w:t>
            </w:r>
            <w:r>
              <w:rPr>
                <w:noProof/>
                <w:sz w:val="20"/>
                <w:szCs w:val="20"/>
                <w:lang w:eastAsia="en-AU"/>
              </w:rPr>
              <w:t>. 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entitlement information available</w:t>
            </w:r>
            <w:r>
              <w:rPr>
                <w:noProof/>
                <w:sz w:val="20"/>
                <w:szCs w:val="20"/>
                <w:lang w:eastAsia="en-AU"/>
              </w:rPr>
              <w:t xml:space="preserve">. </w:t>
            </w:r>
            <w:r w:rsidRPr="00E10E53">
              <w:rPr>
                <w:noProof/>
                <w:sz w:val="20"/>
                <w:szCs w:val="20"/>
                <w:lang w:eastAsia="en-AU"/>
              </w:rPr>
              <w:t>Session reports submitted before confirmation will begin processing</w:t>
            </w:r>
            <w:r>
              <w:rPr>
                <w:noProof/>
                <w:sz w:val="20"/>
                <w:szCs w:val="20"/>
                <w:lang w:eastAsia="en-AU"/>
              </w:rPr>
              <w:t xml:space="preserve">. </w:t>
            </w:r>
            <w:r w:rsidRPr="007711F1">
              <w:rPr>
                <w:noProof/>
                <w:sz w:val="20"/>
                <w:szCs w:val="20"/>
                <w:lang w:eastAsia="en-AU"/>
              </w:rPr>
              <w:t>CCS can be paid</w:t>
            </w:r>
            <w:r>
              <w:rPr>
                <w:noProof/>
                <w:sz w:val="20"/>
                <w:szCs w:val="20"/>
                <w:lang w:eastAsia="en-AU"/>
              </w:rPr>
              <w:t>.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4212CC6E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66397578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455C70CF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</w:tr>
      <w:tr w:rsidR="00867C5D" w14:paraId="4FEA94D9" w14:textId="77777777" w:rsidTr="00AE531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2F2F2" w:themeFill="background1" w:themeFillShade="F2"/>
          </w:tcPr>
          <w:p w14:paraId="3FC6F68A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2289" w:type="dxa"/>
            <w:shd w:val="clear" w:color="auto" w:fill="F2F2F2" w:themeFill="background1" w:themeFillShade="F2"/>
          </w:tcPr>
          <w:p w14:paraId="4EECEB24" w14:textId="77777777" w:rsidR="00867C5D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has reviewed and confirmed the enrolment</w:t>
            </w:r>
            <w:r>
              <w:rPr>
                <w:noProof/>
                <w:sz w:val="20"/>
                <w:szCs w:val="20"/>
                <w:lang w:eastAsia="en-AU"/>
              </w:rPr>
              <w:t xml:space="preserve"> but CCS claim has not yet completed</w:t>
            </w:r>
          </w:p>
        </w:tc>
        <w:tc>
          <w:tcPr>
            <w:tcW w:w="2421" w:type="dxa"/>
            <w:shd w:val="clear" w:color="auto" w:fill="F2F2F2" w:themeFill="background1" w:themeFillShade="F2"/>
          </w:tcPr>
          <w:p w14:paraId="7205AA34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Provider notified. No claimant entitlement available. Claimant should ensure CCS claim has been submitted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5E5F7CD5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1044DF9B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3D430A2F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46D3EFAB" w14:textId="77777777" w:rsidTr="00AE5312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755D389F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Disputed</w:t>
            </w:r>
          </w:p>
        </w:tc>
        <w:tc>
          <w:tcPr>
            <w:tcW w:w="2289" w:type="dxa"/>
          </w:tcPr>
          <w:p w14:paraId="14522C44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has reviewed the enrolment and indicated one or more details are not correct</w:t>
            </w:r>
          </w:p>
        </w:tc>
        <w:tc>
          <w:tcPr>
            <w:tcW w:w="2421" w:type="dxa"/>
          </w:tcPr>
          <w:p w14:paraId="2F78F3F6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Provider notified</w:t>
            </w:r>
            <w:r>
              <w:rPr>
                <w:noProof/>
                <w:sz w:val="20"/>
                <w:szCs w:val="20"/>
                <w:lang w:eastAsia="en-AU"/>
              </w:rPr>
              <w:t>. R</w:t>
            </w:r>
            <w:r w:rsidRPr="007711F1">
              <w:rPr>
                <w:noProof/>
                <w:sz w:val="20"/>
                <w:szCs w:val="20"/>
                <w:lang w:eastAsia="en-AU"/>
              </w:rPr>
              <w:t>eview enrolment</w:t>
            </w:r>
            <w:r>
              <w:rPr>
                <w:noProof/>
                <w:sz w:val="20"/>
                <w:szCs w:val="20"/>
                <w:lang w:eastAsia="en-AU"/>
              </w:rPr>
              <w:t>. D</w:t>
            </w:r>
            <w:r w:rsidRPr="007711F1">
              <w:rPr>
                <w:noProof/>
                <w:sz w:val="20"/>
                <w:szCs w:val="20"/>
                <w:lang w:eastAsia="en-AU"/>
              </w:rPr>
              <w:t>iscuss with parent and submit update notice</w:t>
            </w:r>
            <w:r>
              <w:rPr>
                <w:noProof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202" w:type="dxa"/>
          </w:tcPr>
          <w:p w14:paraId="4E33F43D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</w:tcPr>
          <w:p w14:paraId="3A2DBA20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03" w:type="dxa"/>
          </w:tcPr>
          <w:p w14:paraId="074A4208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3F0D9FC2" w14:textId="77777777" w:rsidTr="00AE5312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14:paraId="4B9E46E4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Rejected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14:paraId="12127584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has reviewed the enrolment and indicated the child is not enrolled at the service</w:t>
            </w:r>
          </w:p>
        </w:tc>
        <w:tc>
          <w:tcPr>
            <w:tcW w:w="2421" w:type="dxa"/>
            <w:shd w:val="clear" w:color="auto" w:fill="F2F2F2" w:themeFill="background1" w:themeFillShade="F2"/>
          </w:tcPr>
          <w:p w14:paraId="693316E0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Provider notified</w:t>
            </w:r>
            <w:r>
              <w:rPr>
                <w:noProof/>
                <w:sz w:val="20"/>
                <w:szCs w:val="20"/>
                <w:lang w:eastAsia="en-AU"/>
              </w:rPr>
              <w:t>. R</w:t>
            </w:r>
            <w:r w:rsidRPr="007711F1">
              <w:rPr>
                <w:noProof/>
                <w:sz w:val="20"/>
                <w:szCs w:val="20"/>
                <w:lang w:eastAsia="en-AU"/>
              </w:rPr>
              <w:t>eview enrolment</w:t>
            </w:r>
            <w:r>
              <w:rPr>
                <w:noProof/>
                <w:sz w:val="20"/>
                <w:szCs w:val="20"/>
                <w:lang w:eastAsia="en-AU"/>
              </w:rPr>
              <w:t>. D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iscuss with </w:t>
            </w:r>
            <w:r>
              <w:rPr>
                <w:noProof/>
                <w:sz w:val="20"/>
                <w:szCs w:val="20"/>
                <w:lang w:eastAsia="en-AU"/>
              </w:rPr>
              <w:t>claimant</w:t>
            </w:r>
            <w:r w:rsidRPr="007711F1">
              <w:rPr>
                <w:noProof/>
                <w:sz w:val="20"/>
                <w:szCs w:val="20"/>
                <w:lang w:eastAsia="en-AU"/>
              </w:rPr>
              <w:t xml:space="preserve"> and submit new enrolment notice if child is enrolled  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68018BFB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1E63F8A6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7C46B152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  <w:tr w:rsidR="00867C5D" w14:paraId="32CFFA65" w14:textId="77777777" w:rsidTr="00AE5312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B6B0D1" w14:textId="77777777" w:rsidR="00867C5D" w:rsidRPr="007711F1" w:rsidRDefault="00867C5D" w:rsidP="00AE5312">
            <w:pPr>
              <w:rPr>
                <w:b/>
                <w:bCs/>
                <w:noProof/>
                <w:sz w:val="20"/>
                <w:szCs w:val="20"/>
                <w:lang w:eastAsia="en-AU"/>
              </w:rPr>
            </w:pPr>
            <w:r w:rsidRPr="007711F1">
              <w:rPr>
                <w:b/>
                <w:bCs/>
                <w:noProof/>
                <w:sz w:val="20"/>
                <w:szCs w:val="20"/>
                <w:lang w:eastAsia="en-AU"/>
              </w:rPr>
              <w:t>Ceased</w:t>
            </w:r>
          </w:p>
        </w:tc>
        <w:tc>
          <w:tcPr>
            <w:tcW w:w="2289" w:type="dxa"/>
            <w:tcBorders>
              <w:left w:val="single" w:sz="2" w:space="0" w:color="auto"/>
            </w:tcBorders>
          </w:tcPr>
          <w:p w14:paraId="63AA0582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E10E53">
              <w:rPr>
                <w:noProof/>
                <w:sz w:val="20"/>
                <w:szCs w:val="20"/>
                <w:lang w:eastAsia="en-AU"/>
              </w:rPr>
              <w:t>The enrolment has reached its end date.</w:t>
            </w:r>
          </w:p>
        </w:tc>
        <w:tc>
          <w:tcPr>
            <w:tcW w:w="2421" w:type="dxa"/>
          </w:tcPr>
          <w:p w14:paraId="0CA2464A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 xml:space="preserve">Ceased enrolments cannot be reactivated. Submit </w:t>
            </w:r>
            <w:r>
              <w:rPr>
                <w:noProof/>
                <w:sz w:val="20"/>
                <w:szCs w:val="20"/>
                <w:lang w:eastAsia="en-AU"/>
              </w:rPr>
              <w:t xml:space="preserve">a </w:t>
            </w:r>
            <w:r w:rsidRPr="007711F1">
              <w:rPr>
                <w:noProof/>
                <w:sz w:val="20"/>
                <w:szCs w:val="20"/>
                <w:lang w:eastAsia="en-AU"/>
              </w:rPr>
              <w:t>new enrolment notice if child is enrolled again.</w:t>
            </w:r>
          </w:p>
        </w:tc>
        <w:tc>
          <w:tcPr>
            <w:tcW w:w="1202" w:type="dxa"/>
          </w:tcPr>
          <w:p w14:paraId="486F343D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16" w:type="dxa"/>
          </w:tcPr>
          <w:p w14:paraId="6D33DA34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703" w:type="dxa"/>
          </w:tcPr>
          <w:p w14:paraId="7946F91E" w14:textId="77777777" w:rsidR="00867C5D" w:rsidRPr="007711F1" w:rsidRDefault="00867C5D" w:rsidP="00AE5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n-AU"/>
              </w:rPr>
            </w:pPr>
            <w:r w:rsidRPr="007711F1">
              <w:rPr>
                <w:noProof/>
                <w:sz w:val="20"/>
                <w:szCs w:val="20"/>
                <w:lang w:eastAsia="en-AU"/>
              </w:rPr>
              <w:t>No</w:t>
            </w:r>
          </w:p>
        </w:tc>
      </w:tr>
    </w:tbl>
    <w:p w14:paraId="2ADAD4C5" w14:textId="77777777" w:rsidR="00867C5D" w:rsidRDefault="00867C5D" w:rsidP="004626D5"/>
    <w:p w14:paraId="6A381141" w14:textId="77777777" w:rsidR="004626D5" w:rsidRDefault="004626D5" w:rsidP="004626D5">
      <w:pPr>
        <w:pStyle w:val="Steps"/>
      </w:pPr>
      <w:bookmarkStart w:id="20" w:name="_Toc233894711"/>
      <w:r>
        <w:t>Step 1</w:t>
      </w:r>
      <w:bookmarkEnd w:id="20"/>
    </w:p>
    <w:p w14:paraId="03FADFCE" w14:textId="77777777" w:rsidR="004626D5" w:rsidRPr="006D3C48" w:rsidRDefault="004626D5" w:rsidP="004626D5">
      <w:r>
        <w:t xml:space="preserve">From the service landing page, select </w:t>
      </w:r>
      <w:r w:rsidRPr="6CA783C6">
        <w:rPr>
          <w:b/>
          <w:bCs/>
        </w:rPr>
        <w:t>More details</w:t>
      </w:r>
      <w:r>
        <w:t xml:space="preserve"> under </w:t>
      </w:r>
      <w:r w:rsidRPr="6CA783C6">
        <w:rPr>
          <w:b/>
          <w:bCs/>
        </w:rPr>
        <w:t>Enrolments.</w:t>
      </w:r>
    </w:p>
    <w:p w14:paraId="4A68989C" w14:textId="77777777" w:rsidR="004626D5" w:rsidRDefault="004626D5" w:rsidP="004626D5">
      <w:pPr>
        <w:rPr>
          <w:noProof/>
          <w:lang w:eastAsia="en-AU"/>
        </w:rPr>
      </w:pPr>
      <w:r>
        <w:rPr>
          <w:noProof/>
          <w:lang w:eastAsia="en-AU"/>
        </w:rPr>
        <w:lastRenderedPageBreak/>
        <w:drawing>
          <wp:inline distT="0" distB="0" distL="0" distR="0" wp14:anchorId="5D6F1100" wp14:editId="08EC21D1">
            <wp:extent cx="5729605" cy="3361690"/>
            <wp:effectExtent l="0" t="0" r="4445" b="0"/>
            <wp:docPr id="13" name="Picture 13" descr="Screenshot of the PEP home page with enrolments and more detail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the PEP home page with enrolments and more details highlighted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36A0C" w14:textId="77777777" w:rsidR="004626D5" w:rsidRDefault="004626D5" w:rsidP="004626D5">
      <w:pPr>
        <w:pStyle w:val="Steps"/>
      </w:pPr>
      <w:bookmarkStart w:id="21" w:name="_Toc233894712"/>
      <w:bookmarkStart w:id="22" w:name="_Toc94523751"/>
      <w:r w:rsidRPr="00C576F1">
        <w:t>Step 2</w:t>
      </w:r>
      <w:bookmarkEnd w:id="21"/>
    </w:p>
    <w:p w14:paraId="62F80BE0" w14:textId="52B55849" w:rsidR="004626D5" w:rsidRDefault="004626D5" w:rsidP="004626D5">
      <w:r>
        <w:t xml:space="preserve">The </w:t>
      </w:r>
      <w:r w:rsidRPr="6CA783C6">
        <w:rPr>
          <w:b/>
          <w:bCs/>
        </w:rPr>
        <w:t>Enrolment summary</w:t>
      </w:r>
      <w:r>
        <w:t xml:space="preserve"> page will open, displaying the most recent status for each </w:t>
      </w:r>
      <w:r w:rsidR="009D175D">
        <w:t>enrolment</w:t>
      </w:r>
      <w:r w:rsidR="009D175D" w:rsidRPr="6CA783C6">
        <w:rPr>
          <w:b/>
          <w:bCs/>
        </w:rPr>
        <w:t>.</w:t>
      </w:r>
      <w:r>
        <w:t xml:space="preserve"> </w:t>
      </w:r>
    </w:p>
    <w:p w14:paraId="60EC6F15" w14:textId="77777777" w:rsidR="004626D5" w:rsidRPr="0030362A" w:rsidRDefault="004626D5" w:rsidP="004626D5">
      <w:pPr>
        <w:rPr>
          <w:lang w:eastAsia="en-AU"/>
        </w:rPr>
      </w:pPr>
      <w:r>
        <w:rPr>
          <w:noProof/>
        </w:rPr>
        <w:drawing>
          <wp:inline distT="0" distB="0" distL="0" distR="0" wp14:anchorId="65DA0938" wp14:editId="78A08F51">
            <wp:extent cx="5727701" cy="2849880"/>
            <wp:effectExtent l="0" t="0" r="6350" b="7620"/>
            <wp:docPr id="17" name="Picture 17" descr="Screenshot of the enrolment notices screen highlighting enrolment statu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creenshot of the enrolment notices screen highlighting enrolment status. 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693E" w14:textId="77777777" w:rsidR="004626D5" w:rsidRDefault="004626D5" w:rsidP="004626D5">
      <w:pPr>
        <w:pStyle w:val="Steps"/>
      </w:pPr>
      <w:bookmarkStart w:id="23" w:name="_Toc233894713"/>
      <w:bookmarkStart w:id="24" w:name="_Toc94523753"/>
      <w:bookmarkStart w:id="25" w:name="_Toc90889307"/>
      <w:bookmarkEnd w:id="22"/>
      <w:r w:rsidRPr="00056E88">
        <w:t>Step 3</w:t>
      </w:r>
      <w:bookmarkEnd w:id="23"/>
    </w:p>
    <w:p w14:paraId="4BC86FF3" w14:textId="77777777" w:rsidR="004626D5" w:rsidRPr="004646E5" w:rsidRDefault="004626D5" w:rsidP="004626D5">
      <w:bookmarkStart w:id="26" w:name="_Toc94523754"/>
      <w:bookmarkEnd w:id="24"/>
      <w:bookmarkEnd w:id="25"/>
      <w:r>
        <w:t xml:space="preserve">The </w:t>
      </w:r>
      <w:r w:rsidRPr="6CA783C6">
        <w:rPr>
          <w:b/>
          <w:bCs/>
        </w:rPr>
        <w:t>enrolment detail</w:t>
      </w:r>
      <w:r>
        <w:t xml:space="preserve"> page also has the enrolment status displayed</w:t>
      </w:r>
    </w:p>
    <w:p w14:paraId="637BA3DA" w14:textId="77777777" w:rsidR="004626D5" w:rsidRDefault="004626D5" w:rsidP="004626D5">
      <w:pPr>
        <w:rPr>
          <w:noProof/>
          <w:lang w:eastAsia="en-AU"/>
        </w:rPr>
      </w:pPr>
      <w:r w:rsidRPr="00A467C2">
        <w:rPr>
          <w:noProof/>
          <w:lang w:eastAsia="en-AU"/>
        </w:rPr>
        <w:t>This page appears if you select an individual enrolment from the list of enrolment notices in the summary page.</w:t>
      </w:r>
    </w:p>
    <w:p w14:paraId="1949D596" w14:textId="77777777" w:rsidR="004626D5" w:rsidRPr="00A467C2" w:rsidRDefault="004626D5" w:rsidP="004626D5">
      <w:r>
        <w:rPr>
          <w:noProof/>
          <w:lang w:eastAsia="en-AU"/>
        </w:rPr>
        <w:lastRenderedPageBreak/>
        <w:drawing>
          <wp:inline distT="0" distB="0" distL="0" distR="0" wp14:anchorId="42A71ECC" wp14:editId="20554211">
            <wp:extent cx="5727700" cy="3208655"/>
            <wp:effectExtent l="0" t="0" r="6350" b="0"/>
            <wp:docPr id="16" name="Picture 16" descr="Screenshot of the enrolment notices scree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creenshot of the enrolment notices screen.&#10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3AAD7" w14:textId="77777777" w:rsidR="004626D5" w:rsidRPr="006C4AE3" w:rsidRDefault="004626D5" w:rsidP="004626D5">
      <w:pPr>
        <w:pStyle w:val="Heading3"/>
      </w:pPr>
      <w:bookmarkStart w:id="27" w:name="_Toc233894714"/>
      <w:bookmarkEnd w:id="26"/>
      <w:r>
        <w:t>Next steps</w:t>
      </w:r>
      <w:bookmarkEnd w:id="27"/>
    </w:p>
    <w:p w14:paraId="7C0DE1A7" w14:textId="77777777" w:rsidR="004626D5" w:rsidRPr="008271AF" w:rsidRDefault="004626D5" w:rsidP="004626D5">
      <w:pPr>
        <w:rPr>
          <w:rFonts w:ascii="Calibri" w:hAnsi="Calibri" w:cs="Calibri"/>
        </w:rPr>
      </w:pPr>
      <w:r w:rsidRPr="6CA783C6">
        <w:rPr>
          <w:rFonts w:ascii="Calibri" w:hAnsi="Calibri" w:cs="Calibri"/>
        </w:rPr>
        <w:t xml:space="preserve">You may need to help families confirm their enrolment. Below is a quick guide of how parents and carers can confirm their enrolments in their </w:t>
      </w:r>
      <w:hyperlink r:id="rId20" w:history="1">
        <w:r w:rsidRPr="6CA783C6">
          <w:rPr>
            <w:rStyle w:val="Hyperlink"/>
            <w:rFonts w:ascii="Calibri" w:hAnsi="Calibri" w:cs="Calibri"/>
          </w:rPr>
          <w:t>Centrelink online account</w:t>
        </w:r>
      </w:hyperlink>
      <w:r w:rsidRPr="6CA783C6">
        <w:rPr>
          <w:rFonts w:ascii="Calibri" w:hAnsi="Calibri" w:cs="Calibri"/>
        </w:rPr>
        <w:t>.</w:t>
      </w:r>
    </w:p>
    <w:p w14:paraId="3B96C4EB" w14:textId="77777777" w:rsidR="004626D5" w:rsidRPr="008271AF" w:rsidRDefault="004626D5" w:rsidP="004626D5">
      <w:pPr>
        <w:pStyle w:val="Heading4"/>
        <w:pBdr>
          <w:top w:val="single" w:sz="2" w:space="1" w:color="auto"/>
          <w:left w:val="single" w:sz="2" w:space="4" w:color="auto"/>
          <w:right w:val="single" w:sz="2" w:space="4" w:color="auto"/>
        </w:pBdr>
      </w:pPr>
      <w:r>
        <w:t>How to confirm your enrolment</w:t>
      </w:r>
    </w:p>
    <w:p w14:paraId="220D51F3" w14:textId="77777777" w:rsidR="004626D5" w:rsidRPr="004B6B78" w:rsidRDefault="004626D5" w:rsidP="004626D5">
      <w:pPr>
        <w:pBdr>
          <w:left w:val="single" w:sz="4" w:space="4" w:color="auto"/>
          <w:right w:val="single" w:sz="4" w:space="4" w:color="auto"/>
        </w:pBdr>
      </w:pPr>
      <w:r>
        <w:t xml:space="preserve">Child Care Subsidy can only be paid to your </w:t>
      </w:r>
      <w:proofErr w:type="gramStart"/>
      <w:r>
        <w:t>child care</w:t>
      </w:r>
      <w:proofErr w:type="gramEnd"/>
      <w:r>
        <w:t xml:space="preserve"> provider if you have confirmed your child’s enrolment details. To do this you need to log in to your </w:t>
      </w:r>
      <w:hyperlink r:id="rId21" w:history="1">
        <w:r w:rsidRPr="6CA783C6">
          <w:rPr>
            <w:rStyle w:val="Hyperlink"/>
            <w:rFonts w:ascii="Calibri" w:hAnsi="Calibri" w:cs="Calibri"/>
          </w:rPr>
          <w:t>Centrelink online account</w:t>
        </w:r>
      </w:hyperlink>
      <w:r w:rsidRPr="6CA783C6">
        <w:rPr>
          <w:rFonts w:ascii="Calibri" w:hAnsi="Calibri" w:cs="Calibri"/>
        </w:rPr>
        <w:t xml:space="preserve"> </w:t>
      </w:r>
      <w:r>
        <w:t xml:space="preserve">through </w:t>
      </w:r>
      <w:proofErr w:type="spellStart"/>
      <w:r>
        <w:t>myGov</w:t>
      </w:r>
      <w:proofErr w:type="spellEnd"/>
      <w:r>
        <w:t>.</w:t>
      </w:r>
    </w:p>
    <w:p w14:paraId="740DA44D" w14:textId="77777777" w:rsidR="004626D5" w:rsidRPr="004B6B78" w:rsidRDefault="004626D5" w:rsidP="004626D5">
      <w:pPr>
        <w:pStyle w:val="ListParagraph"/>
        <w:numPr>
          <w:ilvl w:val="0"/>
          <w:numId w:val="24"/>
        </w:numPr>
        <w:pBdr>
          <w:left w:val="single" w:sz="4" w:space="22" w:color="auto"/>
          <w:right w:val="single" w:sz="4" w:space="4" w:color="auto"/>
        </w:pBdr>
        <w:spacing w:after="160" w:line="259" w:lineRule="auto"/>
        <w:rPr>
          <w:rFonts w:cstheme="minorHAnsi"/>
          <w:color w:val="000000" w:themeColor="text1"/>
        </w:rPr>
      </w:pPr>
      <w:r w:rsidRPr="004B6B78">
        <w:rPr>
          <w:rFonts w:cstheme="minorHAnsi"/>
          <w:color w:val="000000" w:themeColor="text1"/>
        </w:rPr>
        <w:t xml:space="preserve">From the menu go to </w:t>
      </w:r>
      <w:r w:rsidRPr="004B6B78">
        <w:rPr>
          <w:rFonts w:cstheme="minorHAnsi"/>
          <w:b/>
          <w:color w:val="000000" w:themeColor="text1"/>
        </w:rPr>
        <w:t>Child Care Subsidy</w:t>
      </w:r>
      <w:r w:rsidRPr="004B6B78">
        <w:rPr>
          <w:rFonts w:cstheme="minorHAnsi"/>
          <w:color w:val="000000" w:themeColor="text1"/>
        </w:rPr>
        <w:t xml:space="preserve"> and then </w:t>
      </w:r>
      <w:r w:rsidRPr="004B6B78">
        <w:rPr>
          <w:rFonts w:cstheme="minorHAnsi"/>
          <w:b/>
          <w:color w:val="000000" w:themeColor="text1"/>
        </w:rPr>
        <w:t>Enrolments</w:t>
      </w:r>
      <w:r w:rsidRPr="004B6B78">
        <w:rPr>
          <w:rFonts w:cstheme="minorHAnsi"/>
          <w:color w:val="000000" w:themeColor="text1"/>
        </w:rPr>
        <w:t>.</w:t>
      </w:r>
    </w:p>
    <w:p w14:paraId="4A6513AF" w14:textId="77777777" w:rsidR="004626D5" w:rsidRPr="004B6B78" w:rsidRDefault="004626D5" w:rsidP="004626D5">
      <w:pPr>
        <w:pStyle w:val="ListParagraph"/>
        <w:numPr>
          <w:ilvl w:val="0"/>
          <w:numId w:val="24"/>
        </w:numPr>
        <w:pBdr>
          <w:left w:val="single" w:sz="4" w:space="22" w:color="auto"/>
          <w:right w:val="single" w:sz="4" w:space="4" w:color="auto"/>
        </w:pBdr>
        <w:spacing w:after="160" w:line="259" w:lineRule="auto"/>
        <w:rPr>
          <w:rFonts w:cstheme="minorHAnsi"/>
          <w:color w:val="000000" w:themeColor="text1"/>
        </w:rPr>
      </w:pPr>
      <w:r w:rsidRPr="004B6B78">
        <w:rPr>
          <w:rFonts w:cstheme="minorHAnsi"/>
          <w:color w:val="000000" w:themeColor="text1"/>
        </w:rPr>
        <w:t xml:space="preserve">If the </w:t>
      </w:r>
      <w:r w:rsidRPr="004B6B78">
        <w:rPr>
          <w:rFonts w:cstheme="minorHAnsi"/>
          <w:b/>
          <w:color w:val="000000" w:themeColor="text1"/>
        </w:rPr>
        <w:t>Enrolment Status</w:t>
      </w:r>
      <w:r w:rsidRPr="004B6B78">
        <w:rPr>
          <w:rFonts w:cstheme="minorHAnsi"/>
          <w:color w:val="000000" w:themeColor="text1"/>
        </w:rPr>
        <w:t xml:space="preserve"> is </w:t>
      </w:r>
      <w:r w:rsidRPr="004B6B78">
        <w:rPr>
          <w:rFonts w:cstheme="minorHAnsi"/>
          <w:b/>
          <w:color w:val="000000" w:themeColor="text1"/>
        </w:rPr>
        <w:t>unconfirmed</w:t>
      </w:r>
      <w:r w:rsidRPr="004B6B78">
        <w:rPr>
          <w:rFonts w:cstheme="minorHAnsi"/>
          <w:color w:val="000000" w:themeColor="text1"/>
        </w:rPr>
        <w:t xml:space="preserve"> click </w:t>
      </w:r>
      <w:r w:rsidRPr="004B6B78">
        <w:rPr>
          <w:rFonts w:cstheme="minorHAnsi"/>
          <w:b/>
          <w:color w:val="000000" w:themeColor="text1"/>
        </w:rPr>
        <w:t>Review</w:t>
      </w:r>
      <w:r w:rsidRPr="004B6B78">
        <w:rPr>
          <w:rFonts w:cstheme="minorHAnsi"/>
          <w:color w:val="000000" w:themeColor="text1"/>
        </w:rPr>
        <w:t xml:space="preserve"> </w:t>
      </w:r>
    </w:p>
    <w:p w14:paraId="22B10834" w14:textId="77777777" w:rsidR="004626D5" w:rsidRPr="004B6B78" w:rsidRDefault="004626D5" w:rsidP="004626D5">
      <w:pPr>
        <w:pStyle w:val="ListParagraph"/>
        <w:numPr>
          <w:ilvl w:val="0"/>
          <w:numId w:val="24"/>
        </w:numPr>
        <w:pBdr>
          <w:left w:val="single" w:sz="4" w:space="22" w:color="auto"/>
          <w:right w:val="single" w:sz="4" w:space="4" w:color="auto"/>
        </w:pBdr>
        <w:spacing w:after="160" w:line="259" w:lineRule="auto"/>
        <w:rPr>
          <w:rFonts w:cstheme="minorHAnsi"/>
          <w:color w:val="000000" w:themeColor="text1"/>
        </w:rPr>
      </w:pPr>
      <w:r w:rsidRPr="004B6B78">
        <w:rPr>
          <w:rFonts w:cstheme="minorHAnsi"/>
          <w:color w:val="000000" w:themeColor="text1"/>
        </w:rPr>
        <w:t xml:space="preserve">Select </w:t>
      </w:r>
      <w:r w:rsidRPr="004B6B78">
        <w:rPr>
          <w:rFonts w:cstheme="minorHAnsi"/>
          <w:b/>
          <w:color w:val="000000" w:themeColor="text1"/>
        </w:rPr>
        <w:t>Yes</w:t>
      </w:r>
      <w:r w:rsidRPr="004B6B78">
        <w:rPr>
          <w:rFonts w:cstheme="minorHAnsi"/>
          <w:color w:val="000000" w:themeColor="text1"/>
        </w:rPr>
        <w:t xml:space="preserve"> or </w:t>
      </w:r>
      <w:r w:rsidRPr="004B6B78">
        <w:rPr>
          <w:rFonts w:cstheme="minorHAnsi"/>
          <w:b/>
          <w:color w:val="000000" w:themeColor="text1"/>
        </w:rPr>
        <w:t>No</w:t>
      </w:r>
      <w:r w:rsidRPr="004B6B78">
        <w:rPr>
          <w:rFonts w:cstheme="minorHAnsi"/>
          <w:color w:val="000000" w:themeColor="text1"/>
        </w:rPr>
        <w:t xml:space="preserve"> to whether the enrolment details are correct then click </w:t>
      </w:r>
      <w:r w:rsidRPr="004B6B78">
        <w:rPr>
          <w:rFonts w:cstheme="minorHAnsi"/>
          <w:b/>
          <w:color w:val="000000" w:themeColor="text1"/>
        </w:rPr>
        <w:t>Next</w:t>
      </w:r>
    </w:p>
    <w:p w14:paraId="7C946E61" w14:textId="77777777" w:rsidR="004626D5" w:rsidRPr="004B6B78" w:rsidRDefault="004626D5" w:rsidP="004626D5">
      <w:pPr>
        <w:pStyle w:val="ListParagraph"/>
        <w:numPr>
          <w:ilvl w:val="0"/>
          <w:numId w:val="24"/>
        </w:numPr>
        <w:pBdr>
          <w:left w:val="single" w:sz="4" w:space="22" w:color="auto"/>
          <w:right w:val="single" w:sz="4" w:space="4" w:color="auto"/>
        </w:pBdr>
        <w:spacing w:after="160" w:line="259" w:lineRule="auto"/>
        <w:rPr>
          <w:rFonts w:cstheme="minorHAnsi"/>
          <w:color w:val="000000" w:themeColor="text1"/>
        </w:rPr>
      </w:pPr>
      <w:r w:rsidRPr="004B6B78">
        <w:rPr>
          <w:rFonts w:cstheme="minorHAnsi"/>
          <w:color w:val="000000" w:themeColor="text1"/>
        </w:rPr>
        <w:t xml:space="preserve">If all the details are correct, read the declaration. If you understand and agree with the declaration, select </w:t>
      </w:r>
      <w:r w:rsidRPr="004B6B78">
        <w:rPr>
          <w:rFonts w:cstheme="minorHAnsi"/>
          <w:b/>
          <w:color w:val="000000" w:themeColor="text1"/>
        </w:rPr>
        <w:t>I accept this declaration</w:t>
      </w:r>
      <w:r w:rsidRPr="004B6B78">
        <w:rPr>
          <w:rFonts w:cstheme="minorHAnsi"/>
          <w:color w:val="000000" w:themeColor="text1"/>
        </w:rPr>
        <w:t xml:space="preserve">. Then select </w:t>
      </w:r>
      <w:r w:rsidRPr="004B6B78">
        <w:rPr>
          <w:rFonts w:cstheme="minorHAnsi"/>
          <w:b/>
          <w:color w:val="000000" w:themeColor="text1"/>
        </w:rPr>
        <w:t>Submit</w:t>
      </w:r>
      <w:r w:rsidRPr="004B6B78">
        <w:rPr>
          <w:rFonts w:cstheme="minorHAnsi"/>
          <w:color w:val="000000" w:themeColor="text1"/>
        </w:rPr>
        <w:t>.</w:t>
      </w:r>
    </w:p>
    <w:p w14:paraId="655B87FB" w14:textId="77777777" w:rsidR="004626D5" w:rsidRPr="004B6B78" w:rsidRDefault="004626D5" w:rsidP="004626D5">
      <w:pPr>
        <w:pStyle w:val="ListParagraph"/>
        <w:numPr>
          <w:ilvl w:val="0"/>
          <w:numId w:val="24"/>
        </w:numPr>
        <w:pBdr>
          <w:left w:val="single" w:sz="4" w:space="22" w:color="auto"/>
          <w:right w:val="single" w:sz="4" w:space="4" w:color="auto"/>
        </w:pBdr>
        <w:spacing w:after="160" w:line="259" w:lineRule="auto"/>
        <w:rPr>
          <w:rFonts w:cstheme="minorHAnsi"/>
          <w:color w:val="000000" w:themeColor="text1"/>
        </w:rPr>
      </w:pPr>
      <w:r w:rsidRPr="004B6B78">
        <w:rPr>
          <w:rFonts w:cstheme="minorHAnsi"/>
          <w:color w:val="000000" w:themeColor="text1"/>
        </w:rPr>
        <w:t xml:space="preserve">Note of the </w:t>
      </w:r>
      <w:r w:rsidRPr="004B6B78">
        <w:rPr>
          <w:rFonts w:cstheme="minorHAnsi"/>
          <w:b/>
          <w:color w:val="000000" w:themeColor="text1"/>
        </w:rPr>
        <w:t>Claim ID</w:t>
      </w:r>
      <w:r w:rsidRPr="004B6B78">
        <w:rPr>
          <w:rFonts w:cstheme="minorHAnsi"/>
          <w:color w:val="000000" w:themeColor="text1"/>
        </w:rPr>
        <w:t xml:space="preserve"> for your records, then select </w:t>
      </w:r>
      <w:r w:rsidRPr="004B6B78">
        <w:rPr>
          <w:rFonts w:cstheme="minorHAnsi"/>
          <w:b/>
          <w:color w:val="000000" w:themeColor="text1"/>
        </w:rPr>
        <w:t>Return Home</w:t>
      </w:r>
    </w:p>
    <w:p w14:paraId="037C950F" w14:textId="77777777" w:rsidR="004626D5" w:rsidRPr="004B6B78" w:rsidRDefault="004626D5" w:rsidP="004626D5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rPr>
          <w:color w:val="000000" w:themeColor="text1"/>
        </w:rPr>
      </w:pPr>
      <w:r w:rsidRPr="516BFB71">
        <w:rPr>
          <w:color w:val="000000" w:themeColor="text1"/>
        </w:rPr>
        <w:t xml:space="preserve">To check your enrolment details have3 been updated, click the menu and go to </w:t>
      </w:r>
      <w:r w:rsidRPr="516BFB71">
        <w:rPr>
          <w:b/>
          <w:bCs/>
          <w:color w:val="000000" w:themeColor="text1"/>
        </w:rPr>
        <w:t>Child Care Subsidy</w:t>
      </w:r>
      <w:r w:rsidRPr="516BFB71">
        <w:rPr>
          <w:color w:val="000000" w:themeColor="text1"/>
        </w:rPr>
        <w:t xml:space="preserve"> and then </w:t>
      </w:r>
      <w:r w:rsidRPr="516BFB71">
        <w:rPr>
          <w:b/>
          <w:bCs/>
          <w:color w:val="000000" w:themeColor="text1"/>
        </w:rPr>
        <w:t>Enrolments</w:t>
      </w:r>
      <w:r w:rsidRPr="516BFB71">
        <w:rPr>
          <w:color w:val="000000" w:themeColor="text1"/>
        </w:rPr>
        <w:t>.</w:t>
      </w:r>
    </w:p>
    <w:p w14:paraId="17F9FCAE" w14:textId="77777777" w:rsidR="00F36129" w:rsidRDefault="00F36129" w:rsidP="00F36129">
      <w:pPr>
        <w:pStyle w:val="ListNumber4"/>
        <w:numPr>
          <w:ilvl w:val="0"/>
          <w:numId w:val="0"/>
        </w:numPr>
      </w:pPr>
    </w:p>
    <w:sectPr w:rsidR="00F36129" w:rsidSect="00D86284">
      <w:footerReference w:type="default" r:id="rId22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357A" w14:textId="77777777" w:rsidR="004827AF" w:rsidRDefault="004827AF" w:rsidP="000A6228">
      <w:pPr>
        <w:spacing w:after="0" w:line="240" w:lineRule="auto"/>
      </w:pPr>
      <w:r>
        <w:separator/>
      </w:r>
    </w:p>
  </w:endnote>
  <w:endnote w:type="continuationSeparator" w:id="0">
    <w:p w14:paraId="2C18A0C8" w14:textId="77777777" w:rsidR="004827AF" w:rsidRDefault="004827AF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FC06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4522" w14:textId="77777777" w:rsidR="004827AF" w:rsidRDefault="004827AF" w:rsidP="000A6228">
      <w:pPr>
        <w:spacing w:after="0" w:line="240" w:lineRule="auto"/>
      </w:pPr>
      <w:r>
        <w:separator/>
      </w:r>
    </w:p>
  </w:footnote>
  <w:footnote w:type="continuationSeparator" w:id="0">
    <w:p w14:paraId="412E7C7B" w14:textId="77777777" w:rsidR="004827AF" w:rsidRDefault="004827AF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DA3398"/>
    <w:multiLevelType w:val="hybridMultilevel"/>
    <w:tmpl w:val="F7AAB8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1EA2914"/>
    <w:multiLevelType w:val="hybridMultilevel"/>
    <w:tmpl w:val="3B58F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26377"/>
    <w:multiLevelType w:val="hybridMultilevel"/>
    <w:tmpl w:val="4B34A2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7D3A6F"/>
    <w:multiLevelType w:val="hybridMultilevel"/>
    <w:tmpl w:val="D5141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13F48"/>
    <w:multiLevelType w:val="hybridMultilevel"/>
    <w:tmpl w:val="BADAF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21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7"/>
  </w:num>
  <w:num w:numId="20" w16cid:durableId="34895574">
    <w:abstractNumId w:val="23"/>
  </w:num>
  <w:num w:numId="21" w16cid:durableId="2079548149">
    <w:abstractNumId w:val="13"/>
  </w:num>
  <w:num w:numId="22" w16cid:durableId="1677417149">
    <w:abstractNumId w:val="18"/>
  </w:num>
  <w:num w:numId="23" w16cid:durableId="170724475">
    <w:abstractNumId w:val="22"/>
  </w:num>
  <w:num w:numId="24" w16cid:durableId="310212665">
    <w:abstractNumId w:val="20"/>
  </w:num>
  <w:num w:numId="25" w16cid:durableId="412699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5A"/>
    <w:rsid w:val="00012366"/>
    <w:rsid w:val="00021FBE"/>
    <w:rsid w:val="000521D7"/>
    <w:rsid w:val="00061C20"/>
    <w:rsid w:val="000A0B58"/>
    <w:rsid w:val="000A6228"/>
    <w:rsid w:val="000B5D40"/>
    <w:rsid w:val="000B7EC6"/>
    <w:rsid w:val="000D3FFD"/>
    <w:rsid w:val="00107D87"/>
    <w:rsid w:val="00107DD5"/>
    <w:rsid w:val="0012343A"/>
    <w:rsid w:val="00133B8D"/>
    <w:rsid w:val="0013611E"/>
    <w:rsid w:val="00150F95"/>
    <w:rsid w:val="001515BF"/>
    <w:rsid w:val="0017134D"/>
    <w:rsid w:val="001A72CF"/>
    <w:rsid w:val="001C1523"/>
    <w:rsid w:val="001E1BBD"/>
    <w:rsid w:val="00221D8F"/>
    <w:rsid w:val="002272DB"/>
    <w:rsid w:val="00276047"/>
    <w:rsid w:val="002A4458"/>
    <w:rsid w:val="002D589A"/>
    <w:rsid w:val="002E491A"/>
    <w:rsid w:val="00334868"/>
    <w:rsid w:val="003832D9"/>
    <w:rsid w:val="0040155D"/>
    <w:rsid w:val="0041713E"/>
    <w:rsid w:val="00421D3F"/>
    <w:rsid w:val="00423785"/>
    <w:rsid w:val="004514B2"/>
    <w:rsid w:val="00452D26"/>
    <w:rsid w:val="004626D5"/>
    <w:rsid w:val="004827AF"/>
    <w:rsid w:val="004A06CD"/>
    <w:rsid w:val="004A4B6F"/>
    <w:rsid w:val="004A4CF9"/>
    <w:rsid w:val="004D2965"/>
    <w:rsid w:val="004D2D9D"/>
    <w:rsid w:val="005A75C9"/>
    <w:rsid w:val="005B187D"/>
    <w:rsid w:val="006232DC"/>
    <w:rsid w:val="0062527B"/>
    <w:rsid w:val="0063094F"/>
    <w:rsid w:val="0067713E"/>
    <w:rsid w:val="006D67F3"/>
    <w:rsid w:val="006F1FFF"/>
    <w:rsid w:val="006F6D10"/>
    <w:rsid w:val="00712B94"/>
    <w:rsid w:val="007A1410"/>
    <w:rsid w:val="007B2CA1"/>
    <w:rsid w:val="007D0ABC"/>
    <w:rsid w:val="007F1EAF"/>
    <w:rsid w:val="008042F5"/>
    <w:rsid w:val="00867C5D"/>
    <w:rsid w:val="00886959"/>
    <w:rsid w:val="00893A34"/>
    <w:rsid w:val="008A36E1"/>
    <w:rsid w:val="008A37A7"/>
    <w:rsid w:val="008B0736"/>
    <w:rsid w:val="008E70F5"/>
    <w:rsid w:val="00950B06"/>
    <w:rsid w:val="00952391"/>
    <w:rsid w:val="00970069"/>
    <w:rsid w:val="009721EB"/>
    <w:rsid w:val="009B706E"/>
    <w:rsid w:val="009C14D3"/>
    <w:rsid w:val="009C423A"/>
    <w:rsid w:val="009D175D"/>
    <w:rsid w:val="009E65F7"/>
    <w:rsid w:val="009E79ED"/>
    <w:rsid w:val="009F6493"/>
    <w:rsid w:val="00A07596"/>
    <w:rsid w:val="00A1478B"/>
    <w:rsid w:val="00A17A08"/>
    <w:rsid w:val="00A523B9"/>
    <w:rsid w:val="00A5487C"/>
    <w:rsid w:val="00A60673"/>
    <w:rsid w:val="00AC1872"/>
    <w:rsid w:val="00AD631F"/>
    <w:rsid w:val="00AE21FF"/>
    <w:rsid w:val="00AF1F18"/>
    <w:rsid w:val="00B0726E"/>
    <w:rsid w:val="00B219D1"/>
    <w:rsid w:val="00B2299C"/>
    <w:rsid w:val="00B71F57"/>
    <w:rsid w:val="00B81FA4"/>
    <w:rsid w:val="00B8794C"/>
    <w:rsid w:val="00B95EF4"/>
    <w:rsid w:val="00BB6509"/>
    <w:rsid w:val="00BC248C"/>
    <w:rsid w:val="00BF053B"/>
    <w:rsid w:val="00C01EC0"/>
    <w:rsid w:val="00C244EE"/>
    <w:rsid w:val="00C576C6"/>
    <w:rsid w:val="00C72224"/>
    <w:rsid w:val="00C75706"/>
    <w:rsid w:val="00CA4815"/>
    <w:rsid w:val="00CC7A74"/>
    <w:rsid w:val="00CE7762"/>
    <w:rsid w:val="00CF36C3"/>
    <w:rsid w:val="00CF6562"/>
    <w:rsid w:val="00D247E6"/>
    <w:rsid w:val="00D46FA0"/>
    <w:rsid w:val="00D5688A"/>
    <w:rsid w:val="00D86284"/>
    <w:rsid w:val="00DC5980"/>
    <w:rsid w:val="00DD2B46"/>
    <w:rsid w:val="00E06ED6"/>
    <w:rsid w:val="00E12AB4"/>
    <w:rsid w:val="00E529E5"/>
    <w:rsid w:val="00EB4C2F"/>
    <w:rsid w:val="00ED0DDF"/>
    <w:rsid w:val="00EF1B5A"/>
    <w:rsid w:val="00F1000D"/>
    <w:rsid w:val="00F311A4"/>
    <w:rsid w:val="00F36129"/>
    <w:rsid w:val="00F45E4C"/>
    <w:rsid w:val="00F82C2C"/>
    <w:rsid w:val="00F85913"/>
    <w:rsid w:val="00FD4D6E"/>
    <w:rsid w:val="00FD6383"/>
    <w:rsid w:val="00FD6B0C"/>
    <w:rsid w:val="00FF5BC8"/>
    <w:rsid w:val="478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5B6A6"/>
  <w15:chartTrackingRefBased/>
  <w15:docId w15:val="{F46D2F20-DDA9-4EF4-9D43-7297BB5E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F36129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qFormat/>
    <w:rsid w:val="0062527B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table" w:customStyle="1" w:styleId="DESE">
    <w:name w:val="DESE"/>
    <w:basedOn w:val="TableNormal"/>
    <w:uiPriority w:val="99"/>
    <w:rsid w:val="004626D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servicesaustralia.gov.au/centrelink-online-accoun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hyperlink" Target="https://www.servicesaustralia.gov.au/centrelink-online-accou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DE0545F5604492BEBA8F278F9B1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58A2C-9C46-4A32-9EC8-DA2659E8778F}"/>
      </w:docPartPr>
      <w:docPartBody>
        <w:p w:rsidR="00C525C8" w:rsidRDefault="00EA0F17">
          <w:pPr>
            <w:pStyle w:val="9ADE0545F5604492BEBA8F278F9B142F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43"/>
    <w:rsid w:val="004514B2"/>
    <w:rsid w:val="00723F43"/>
    <w:rsid w:val="007D7893"/>
    <w:rsid w:val="00BF053B"/>
    <w:rsid w:val="00C525C8"/>
    <w:rsid w:val="00CE7762"/>
    <w:rsid w:val="00D247E6"/>
    <w:rsid w:val="00E9121D"/>
    <w:rsid w:val="00EA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ADE0545F5604492BEBA8F278F9B142F">
    <w:name w:val="9ADE0545F5604492BEBA8F278F9B14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1" ma:contentTypeDescription="Create a new document." ma:contentTypeScope="" ma:versionID="2d2d7e3f6cd096a9c5342937c9578c06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ff79bbb125b741b425664110c79786b7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>Sent for publishing 30/07/2026</Not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3DBE-3CBE-4DD2-B315-BA2029E0C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customXml/itemProps3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4644</Characters>
  <Application>Microsoft Office Word</Application>
  <DocSecurity>0</DocSecurity>
  <Lines>145</Lines>
  <Paragraphs>123</Paragraphs>
  <ScaleCrop>false</ScaleCrop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</dc:title>
  <dc:subject/>
  <dc:creator>HERBERT,Rhiannon</dc:creator>
  <cp:keywords/>
  <dc:description/>
  <cp:lastModifiedBy>HARDIE,Jeff</cp:lastModifiedBy>
  <cp:revision>2</cp:revision>
  <dcterms:created xsi:type="dcterms:W3CDTF">2026-07-30T01:37:00Z</dcterms:created>
  <dcterms:modified xsi:type="dcterms:W3CDTF">2026-07-30T01:37:00Z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