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4EEC" w14:textId="74C691E8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0B3541EC">
            <wp:simplePos x="0" y="0"/>
            <wp:positionH relativeFrom="column">
              <wp:posOffset>-914400</wp:posOffset>
            </wp:positionH>
            <wp:positionV relativeFrom="paragraph">
              <wp:posOffset>-777875</wp:posOffset>
            </wp:positionV>
            <wp:extent cx="7560000" cy="18324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4911BBB9" wp14:editId="6186BE28">
            <wp:extent cx="2269172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172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126923157" w:displacedByCustomXml="next"/>
    <w:bookmarkStart w:id="1" w:name="_Toc126923146" w:displacedByCustomXml="next"/>
    <w:sdt>
      <w:sdt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0166DE0" w14:textId="76F01F7B" w:rsidR="00221D8F" w:rsidRDefault="00B457CF" w:rsidP="00893A34">
          <w:pPr>
            <w:pStyle w:val="Heading1"/>
          </w:pPr>
          <w:r>
            <w:t>2026 NRI Roadmap</w:t>
          </w:r>
          <w:r w:rsidR="00171AA3">
            <w:t xml:space="preserve"> Update</w:t>
          </w:r>
        </w:p>
      </w:sdtContent>
    </w:sdt>
    <w:bookmarkEnd w:id="0" w:displacedByCustomXml="prev"/>
    <w:bookmarkEnd w:id="1" w:displacedByCustomXml="prev"/>
    <w:p w14:paraId="21C1556E" w14:textId="772761BD" w:rsidR="0017134D" w:rsidRDefault="00171AA3" w:rsidP="00EB4C2F">
      <w:pPr>
        <w:pStyle w:val="Subtitle"/>
      </w:pPr>
      <w:r>
        <w:t>July 2026</w:t>
      </w:r>
    </w:p>
    <w:p w14:paraId="6294AB0C" w14:textId="156A17A0" w:rsidR="00933023" w:rsidRDefault="00802286" w:rsidP="00615F7B">
      <w:r>
        <w:t xml:space="preserve">As we work towards </w:t>
      </w:r>
      <w:r w:rsidR="00144B4D">
        <w:t xml:space="preserve">delivering the </w:t>
      </w:r>
      <w:hyperlink r:id="rId14" w:history="1">
        <w:r w:rsidR="00C3744F" w:rsidRPr="00C3744F">
          <w:rPr>
            <w:rStyle w:val="Hyperlink"/>
          </w:rPr>
          <w:t>2026 National Research Infrastructure (NRI) Roadmap</w:t>
        </w:r>
      </w:hyperlink>
      <w:r w:rsidR="00C97684">
        <w:t xml:space="preserve"> </w:t>
      </w:r>
      <w:r w:rsidR="00933023">
        <w:t xml:space="preserve">to Government </w:t>
      </w:r>
      <w:r w:rsidR="0059554E">
        <w:t xml:space="preserve">by the end of </w:t>
      </w:r>
      <w:r w:rsidR="0090425A">
        <w:t>this year</w:t>
      </w:r>
      <w:r w:rsidR="00FC3CA5">
        <w:t>,</w:t>
      </w:r>
      <w:r w:rsidR="0059554E">
        <w:t xml:space="preserve"> </w:t>
      </w:r>
      <w:r w:rsidR="006372B8">
        <w:t xml:space="preserve">we </w:t>
      </w:r>
      <w:r w:rsidR="009922E8">
        <w:t xml:space="preserve">intend to </w:t>
      </w:r>
      <w:r w:rsidR="00A4312A">
        <w:t>provide</w:t>
      </w:r>
      <w:r w:rsidR="009922E8">
        <w:t xml:space="preserve"> regular</w:t>
      </w:r>
      <w:r w:rsidR="00A4312A">
        <w:t xml:space="preserve"> updates </w:t>
      </w:r>
      <w:r w:rsidR="009922E8">
        <w:t>on our progress</w:t>
      </w:r>
      <w:r w:rsidR="003D4354">
        <w:t xml:space="preserve">. </w:t>
      </w:r>
      <w:r w:rsidR="000D1851">
        <w:t>Specifically,</w:t>
      </w:r>
      <w:r w:rsidR="009922E8">
        <w:t xml:space="preserve"> </w:t>
      </w:r>
      <w:r w:rsidR="00D22D4B">
        <w:t>we</w:t>
      </w:r>
      <w:r w:rsidR="003D4354">
        <w:t xml:space="preserve"> </w:t>
      </w:r>
      <w:r w:rsidR="009922E8">
        <w:t>will</w:t>
      </w:r>
      <w:r w:rsidR="00D22D4B">
        <w:t xml:space="preserve"> </w:t>
      </w:r>
      <w:r w:rsidR="00482C5B">
        <w:t>share</w:t>
      </w:r>
      <w:r w:rsidR="00D22D4B">
        <w:t xml:space="preserve"> </w:t>
      </w:r>
      <w:r w:rsidR="008F6770">
        <w:t xml:space="preserve">key </w:t>
      </w:r>
      <w:r w:rsidR="003D4354">
        <w:t xml:space="preserve">activities underway </w:t>
      </w:r>
      <w:r w:rsidR="00754244">
        <w:t xml:space="preserve">and </w:t>
      </w:r>
      <w:r w:rsidR="00D30B7C">
        <w:t xml:space="preserve">advise </w:t>
      </w:r>
      <w:r w:rsidR="00754244">
        <w:t>opportunities for engagement</w:t>
      </w:r>
      <w:r w:rsidR="00611793">
        <w:t xml:space="preserve"> through the upcoming stages of the </w:t>
      </w:r>
      <w:r w:rsidR="006F598C">
        <w:t xml:space="preserve">Roadmap’s </w:t>
      </w:r>
      <w:r w:rsidR="00B92526">
        <w:t>development</w:t>
      </w:r>
      <w:r w:rsidR="006F598C">
        <w:t>.</w:t>
      </w:r>
      <w:r w:rsidR="00933023">
        <w:t xml:space="preserve"> </w:t>
      </w:r>
    </w:p>
    <w:p w14:paraId="74192D46" w14:textId="752FEA00" w:rsidR="00B92526" w:rsidRDefault="00D30B7C" w:rsidP="00615F7B">
      <w:r>
        <w:t>The Expert Working Group met in early</w:t>
      </w:r>
      <w:r w:rsidR="00BC36F7">
        <w:t xml:space="preserve"> July</w:t>
      </w:r>
      <w:r>
        <w:t xml:space="preserve"> to plan the next steps in</w:t>
      </w:r>
      <w:r w:rsidR="00197E4F">
        <w:t xml:space="preserve"> this process</w:t>
      </w:r>
      <w:r>
        <w:t xml:space="preserve">. Building on feedback from </w:t>
      </w:r>
      <w:r w:rsidR="00072587">
        <w:t>our</w:t>
      </w:r>
      <w:r>
        <w:t xml:space="preserve"> </w:t>
      </w:r>
      <w:hyperlink r:id="rId15" w:history="1">
        <w:r w:rsidR="00B365D9" w:rsidRPr="00B365D9">
          <w:rPr>
            <w:rStyle w:val="Hyperlink"/>
          </w:rPr>
          <w:t xml:space="preserve">Initial </w:t>
        </w:r>
        <w:r w:rsidRPr="00B365D9">
          <w:rPr>
            <w:rStyle w:val="Hyperlink"/>
          </w:rPr>
          <w:t>Survey</w:t>
        </w:r>
      </w:hyperlink>
      <w:r w:rsidR="00072587">
        <w:t xml:space="preserve"> </w:t>
      </w:r>
      <w:r w:rsidR="00CD0896">
        <w:t xml:space="preserve">and </w:t>
      </w:r>
      <w:hyperlink r:id="rId16" w:history="1">
        <w:r w:rsidRPr="00B365D9">
          <w:rPr>
            <w:rStyle w:val="Hyperlink"/>
          </w:rPr>
          <w:t>Issues Paper</w:t>
        </w:r>
      </w:hyperlink>
      <w:r w:rsidR="003760A8">
        <w:t>,</w:t>
      </w:r>
      <w:r w:rsidR="00072587">
        <w:t xml:space="preserve"> </w:t>
      </w:r>
      <w:r w:rsidR="00B92526">
        <w:t xml:space="preserve">and drawing on key national documents including </w:t>
      </w:r>
      <w:hyperlink r:id="rId17" w:history="1">
        <w:r w:rsidR="00B92526" w:rsidRPr="00F55EC5">
          <w:rPr>
            <w:rStyle w:val="Hyperlink"/>
          </w:rPr>
          <w:t>Ambitious Australia</w:t>
        </w:r>
      </w:hyperlink>
      <w:r w:rsidR="00CD0896">
        <w:t>,</w:t>
      </w:r>
      <w:r w:rsidR="00B92526">
        <w:t xml:space="preserve"> and relevant international analyses, the shape of the Exposure Draft is being refined. </w:t>
      </w:r>
    </w:p>
    <w:p w14:paraId="0C28F087" w14:textId="30D75D6A" w:rsidR="00615F7B" w:rsidRPr="00615F7B" w:rsidRDefault="00B92526" w:rsidP="00615F7B">
      <w:r>
        <w:t xml:space="preserve">A small number of areas have been </w:t>
      </w:r>
      <w:r w:rsidR="009922E8">
        <w:t xml:space="preserve">highlighted </w:t>
      </w:r>
      <w:r>
        <w:t xml:space="preserve">for additional </w:t>
      </w:r>
      <w:r w:rsidR="009922E8">
        <w:t xml:space="preserve">focus </w:t>
      </w:r>
      <w:r>
        <w:t xml:space="preserve">prior to its release. Three </w:t>
      </w:r>
      <w:r w:rsidR="008C68F7">
        <w:t xml:space="preserve">Topic </w:t>
      </w:r>
      <w:r w:rsidR="00615F7B" w:rsidRPr="00615F7B">
        <w:t>Reference Groups</w:t>
      </w:r>
      <w:r w:rsidRPr="00B92526">
        <w:t xml:space="preserve"> </w:t>
      </w:r>
      <w:r w:rsidRPr="00615F7B">
        <w:t>bring</w:t>
      </w:r>
      <w:r>
        <w:t>ing</w:t>
      </w:r>
      <w:r w:rsidRPr="00615F7B">
        <w:t xml:space="preserve"> together expertise from across </w:t>
      </w:r>
      <w:r>
        <w:t xml:space="preserve">Australia’s </w:t>
      </w:r>
      <w:r w:rsidRPr="00615F7B">
        <w:t>research system</w:t>
      </w:r>
      <w:r w:rsidR="00615F7B" w:rsidRPr="00615F7B">
        <w:t xml:space="preserve"> </w:t>
      </w:r>
      <w:r w:rsidR="008C68F7">
        <w:t>have been establishe</w:t>
      </w:r>
      <w:r w:rsidR="006D7604">
        <w:t>d</w:t>
      </w:r>
      <w:r w:rsidRPr="00B92526">
        <w:t xml:space="preserve"> </w:t>
      </w:r>
      <w:r>
        <w:t>and initial meetings are underway:</w:t>
      </w:r>
      <w:r w:rsidR="006D7604">
        <w:t xml:space="preserve"> </w:t>
      </w:r>
    </w:p>
    <w:p w14:paraId="19A02710" w14:textId="0D92781D" w:rsidR="00615F7B" w:rsidRPr="00615F7B" w:rsidRDefault="00615F7B" w:rsidP="00615F7B">
      <w:pPr>
        <w:numPr>
          <w:ilvl w:val="0"/>
          <w:numId w:val="20"/>
        </w:numPr>
        <w:spacing w:after="0"/>
        <w:ind w:left="714" w:hanging="357"/>
      </w:pPr>
      <w:r w:rsidRPr="00615F7B">
        <w:t xml:space="preserve">Artificial Intelligence </w:t>
      </w:r>
      <w:r w:rsidR="00D30B7C">
        <w:t>and</w:t>
      </w:r>
      <w:r w:rsidRPr="00615F7B">
        <w:t xml:space="preserve"> Research Infrastructure (AI</w:t>
      </w:r>
      <w:r w:rsidR="00D30B7C">
        <w:t>&amp;</w:t>
      </w:r>
      <w:r w:rsidRPr="00615F7B">
        <w:t>RI)</w:t>
      </w:r>
    </w:p>
    <w:p w14:paraId="3007573F" w14:textId="77777777" w:rsidR="00615F7B" w:rsidRPr="00615F7B" w:rsidRDefault="00615F7B" w:rsidP="00615F7B">
      <w:pPr>
        <w:numPr>
          <w:ilvl w:val="0"/>
          <w:numId w:val="20"/>
        </w:numPr>
        <w:spacing w:after="0"/>
        <w:ind w:left="714" w:hanging="357"/>
      </w:pPr>
      <w:r w:rsidRPr="00615F7B">
        <w:t>National Digital Research Infrastructure (NDRI)</w:t>
      </w:r>
    </w:p>
    <w:p w14:paraId="24AADBD6" w14:textId="77777777" w:rsidR="00615F7B" w:rsidRPr="00615F7B" w:rsidRDefault="00615F7B" w:rsidP="00615F7B">
      <w:pPr>
        <w:numPr>
          <w:ilvl w:val="0"/>
          <w:numId w:val="20"/>
        </w:numPr>
      </w:pPr>
      <w:r w:rsidRPr="00615F7B">
        <w:t>Humanities, Arts, Social Sciences and Galleries, Libraries, Archives and Museums (HASS/GLAM)</w:t>
      </w:r>
    </w:p>
    <w:p w14:paraId="6DF1AD77" w14:textId="68B96EA6" w:rsidR="00615F7B" w:rsidRPr="00615F7B" w:rsidRDefault="00615F7B" w:rsidP="00615F7B">
      <w:r w:rsidRPr="00615F7B">
        <w:t xml:space="preserve">Engagement across the </w:t>
      </w:r>
      <w:r w:rsidR="001E6E3D">
        <w:t xml:space="preserve">research </w:t>
      </w:r>
      <w:r w:rsidRPr="00615F7B">
        <w:t xml:space="preserve">sector remains a central part of the Roadmap process. </w:t>
      </w:r>
      <w:r w:rsidR="00B92526">
        <w:t>In addition to these specific groups, d</w:t>
      </w:r>
      <w:r w:rsidRPr="00615F7B">
        <w:t xml:space="preserve">iscussions are continuing </w:t>
      </w:r>
      <w:r w:rsidR="000633B0">
        <w:t>across Government</w:t>
      </w:r>
      <w:r w:rsidRPr="00615F7B">
        <w:t xml:space="preserve"> and </w:t>
      </w:r>
      <w:r w:rsidR="00482C5B">
        <w:t xml:space="preserve">the broader </w:t>
      </w:r>
      <w:r w:rsidR="00B92526">
        <w:t>research</w:t>
      </w:r>
      <w:r w:rsidR="00B92526" w:rsidRPr="00615F7B">
        <w:t xml:space="preserve"> </w:t>
      </w:r>
      <w:r w:rsidRPr="00615F7B">
        <w:t xml:space="preserve">sector to better understand current capabilities, emerging priorities and future </w:t>
      </w:r>
      <w:r w:rsidR="001E6E3D">
        <w:t>NRI</w:t>
      </w:r>
      <w:r w:rsidRPr="00615F7B">
        <w:t xml:space="preserve"> needs.</w:t>
      </w:r>
    </w:p>
    <w:p w14:paraId="59F8BAA0" w14:textId="4EFDDE5F" w:rsidR="00615F7B" w:rsidRPr="00615F7B" w:rsidRDefault="00615F7B" w:rsidP="00615F7B">
      <w:pPr>
        <w:rPr>
          <w:b/>
          <w:bCs/>
        </w:rPr>
      </w:pPr>
      <w:r w:rsidRPr="00615F7B">
        <w:rPr>
          <w:b/>
          <w:bCs/>
        </w:rPr>
        <w:t xml:space="preserve">Exposure Draft and </w:t>
      </w:r>
      <w:r w:rsidR="00DE1333">
        <w:rPr>
          <w:b/>
          <w:bCs/>
        </w:rPr>
        <w:t>p</w:t>
      </w:r>
      <w:r w:rsidRPr="00615F7B">
        <w:rPr>
          <w:b/>
          <w:bCs/>
        </w:rPr>
        <w:t xml:space="preserve">ublic </w:t>
      </w:r>
      <w:r w:rsidR="00DE1333">
        <w:rPr>
          <w:b/>
          <w:bCs/>
        </w:rPr>
        <w:t>c</w:t>
      </w:r>
      <w:r w:rsidRPr="00615F7B">
        <w:rPr>
          <w:b/>
          <w:bCs/>
        </w:rPr>
        <w:t>onsultation</w:t>
      </w:r>
    </w:p>
    <w:p w14:paraId="72E56642" w14:textId="2CD6C4D3" w:rsidR="00AE10FA" w:rsidRDefault="00615F7B" w:rsidP="00615F7B">
      <w:r w:rsidRPr="00615F7B">
        <w:t xml:space="preserve">An Exposure Draft of the 2026 NRI Roadmap is expected to be released </w:t>
      </w:r>
      <w:r w:rsidR="00D30B7C">
        <w:t>around</w:t>
      </w:r>
      <w:r w:rsidRPr="00615F7B">
        <w:t xml:space="preserve"> mid-September 2026.</w:t>
      </w:r>
      <w:r w:rsidR="00F627B3">
        <w:t xml:space="preserve"> </w:t>
      </w:r>
    </w:p>
    <w:p w14:paraId="2F0CA964" w14:textId="344E7A38" w:rsidR="00615F7B" w:rsidRPr="00817419" w:rsidRDefault="00615F7B" w:rsidP="00615F7B">
      <w:r w:rsidRPr="00615F7B">
        <w:t>The Exposure Draft will be accompanied by a</w:t>
      </w:r>
      <w:r w:rsidR="006F598C">
        <w:t xml:space="preserve"> </w:t>
      </w:r>
      <w:r w:rsidRPr="00615F7B">
        <w:t>period of public consultation</w:t>
      </w:r>
      <w:r w:rsidR="00A4441E">
        <w:t>,</w:t>
      </w:r>
      <w:r w:rsidRPr="00615F7B">
        <w:t xml:space="preserve"> </w:t>
      </w:r>
      <w:r w:rsidR="00A12823">
        <w:t xml:space="preserve">which </w:t>
      </w:r>
      <w:r w:rsidR="00482C5B">
        <w:t>is</w:t>
      </w:r>
      <w:r w:rsidR="00A12823">
        <w:t xml:space="preserve"> </w:t>
      </w:r>
      <w:r w:rsidR="00D30B7C">
        <w:t xml:space="preserve">being planned </w:t>
      </w:r>
      <w:r w:rsidR="00A12823">
        <w:t xml:space="preserve">to include virtual </w:t>
      </w:r>
      <w:r w:rsidR="00AE10FA">
        <w:t>Townhall</w:t>
      </w:r>
      <w:r w:rsidR="00A12823">
        <w:t>s</w:t>
      </w:r>
      <w:r w:rsidR="00D30B7C">
        <w:t>, focus groups on specific themes</w:t>
      </w:r>
      <w:r w:rsidR="00A12823">
        <w:t xml:space="preserve"> and </w:t>
      </w:r>
      <w:r w:rsidR="00D30B7C">
        <w:t>a</w:t>
      </w:r>
      <w:r w:rsidR="00A46EBB">
        <w:t xml:space="preserve"> public online</w:t>
      </w:r>
      <w:r w:rsidR="00D30B7C">
        <w:t xml:space="preserve"> </w:t>
      </w:r>
      <w:r w:rsidR="00A12823">
        <w:t>survey</w:t>
      </w:r>
      <w:r w:rsidRPr="00615F7B">
        <w:t xml:space="preserve">. Further information on consultation </w:t>
      </w:r>
      <w:r w:rsidR="00482C5B">
        <w:t>opportunities</w:t>
      </w:r>
      <w:r w:rsidR="00887CBC">
        <w:t xml:space="preserve"> and </w:t>
      </w:r>
      <w:r w:rsidRPr="00615F7B">
        <w:t xml:space="preserve">timeframes will be </w:t>
      </w:r>
      <w:r w:rsidR="00BC1A8F">
        <w:t>made available</w:t>
      </w:r>
      <w:r w:rsidRPr="00615F7B">
        <w:t xml:space="preserve"> closer to the </w:t>
      </w:r>
      <w:r w:rsidR="00D30B7C">
        <w:t>release</w:t>
      </w:r>
      <w:r w:rsidR="00D30B7C" w:rsidRPr="00615F7B">
        <w:t xml:space="preserve"> </w:t>
      </w:r>
      <w:r w:rsidRPr="00615F7B">
        <w:t>date.</w:t>
      </w:r>
      <w:r w:rsidR="00861BF6">
        <w:t xml:space="preserve"> </w:t>
      </w:r>
    </w:p>
    <w:p w14:paraId="51E37ED8" w14:textId="3DCE0D59" w:rsidR="004D06B9" w:rsidRPr="00171AA3" w:rsidRDefault="00615F7B" w:rsidP="00171AA3">
      <w:r w:rsidRPr="00615F7B">
        <w:t>We look forward to working with the sector over the coming months as development of the Roadmap continues.</w:t>
      </w:r>
      <w:r w:rsidR="00181EA0">
        <w:t xml:space="preserve"> </w:t>
      </w:r>
    </w:p>
    <w:sectPr w:rsidR="004D06B9" w:rsidRPr="00171AA3" w:rsidSect="00D86284">
      <w:footerReference w:type="default" r:id="rId18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6189C" w14:textId="77777777" w:rsidR="00587278" w:rsidRDefault="00587278" w:rsidP="000A6228">
      <w:pPr>
        <w:spacing w:after="0" w:line="240" w:lineRule="auto"/>
      </w:pPr>
      <w:r>
        <w:separator/>
      </w:r>
    </w:p>
  </w:endnote>
  <w:endnote w:type="continuationSeparator" w:id="0">
    <w:p w14:paraId="0ADA86C3" w14:textId="77777777" w:rsidR="00587278" w:rsidRDefault="00587278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4C76" w14:textId="32C5A28D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2F9C1CE" wp14:editId="7BB61E7E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3485" cy="647700"/>
          <wp:effectExtent l="0" t="0" r="571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859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4171A" w14:textId="77777777" w:rsidR="00587278" w:rsidRDefault="00587278" w:rsidP="000A6228">
      <w:pPr>
        <w:spacing w:after="0" w:line="240" w:lineRule="auto"/>
      </w:pPr>
      <w:r>
        <w:separator/>
      </w:r>
    </w:p>
  </w:footnote>
  <w:footnote w:type="continuationSeparator" w:id="0">
    <w:p w14:paraId="67C528CF" w14:textId="77777777" w:rsidR="00587278" w:rsidRDefault="00587278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0F2C46B4"/>
    <w:multiLevelType w:val="multilevel"/>
    <w:tmpl w:val="4690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79560429">
    <w:abstractNumId w:val="12"/>
  </w:num>
  <w:num w:numId="2" w16cid:durableId="1141925489">
    <w:abstractNumId w:val="5"/>
  </w:num>
  <w:num w:numId="3" w16cid:durableId="1430395506">
    <w:abstractNumId w:val="4"/>
  </w:num>
  <w:num w:numId="4" w16cid:durableId="1762024761">
    <w:abstractNumId w:val="3"/>
  </w:num>
  <w:num w:numId="5" w16cid:durableId="861433996">
    <w:abstractNumId w:val="14"/>
  </w:num>
  <w:num w:numId="6" w16cid:durableId="120733662">
    <w:abstractNumId w:val="2"/>
  </w:num>
  <w:num w:numId="7" w16cid:durableId="2022584168">
    <w:abstractNumId w:val="1"/>
  </w:num>
  <w:num w:numId="8" w16cid:durableId="534267804">
    <w:abstractNumId w:val="0"/>
  </w:num>
  <w:num w:numId="9" w16cid:durableId="1265042610">
    <w:abstractNumId w:val="13"/>
  </w:num>
  <w:num w:numId="10" w16cid:durableId="1943879001">
    <w:abstractNumId w:val="7"/>
  </w:num>
  <w:num w:numId="11" w16cid:durableId="419833051">
    <w:abstractNumId w:val="17"/>
  </w:num>
  <w:num w:numId="12" w16cid:durableId="1758015391">
    <w:abstractNumId w:val="11"/>
  </w:num>
  <w:num w:numId="13" w16cid:durableId="13956604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6572246">
    <w:abstractNumId w:val="9"/>
  </w:num>
  <w:num w:numId="15" w16cid:durableId="928125744">
    <w:abstractNumId w:val="6"/>
  </w:num>
  <w:num w:numId="16" w16cid:durableId="1172835113">
    <w:abstractNumId w:val="18"/>
  </w:num>
  <w:num w:numId="17" w16cid:durableId="1022434231">
    <w:abstractNumId w:val="15"/>
  </w:num>
  <w:num w:numId="18" w16cid:durableId="618417265">
    <w:abstractNumId w:val="8"/>
  </w:num>
  <w:num w:numId="19" w16cid:durableId="271010807">
    <w:abstractNumId w:val="16"/>
  </w:num>
  <w:num w:numId="20" w16cid:durableId="15600509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49"/>
    <w:rsid w:val="00021FBE"/>
    <w:rsid w:val="00023DBC"/>
    <w:rsid w:val="000521D7"/>
    <w:rsid w:val="000633B0"/>
    <w:rsid w:val="00067E6B"/>
    <w:rsid w:val="00072587"/>
    <w:rsid w:val="00085580"/>
    <w:rsid w:val="000A0B58"/>
    <w:rsid w:val="000A5A37"/>
    <w:rsid w:val="000A6228"/>
    <w:rsid w:val="000B0F9B"/>
    <w:rsid w:val="000B5D40"/>
    <w:rsid w:val="000B7EC6"/>
    <w:rsid w:val="000C5271"/>
    <w:rsid w:val="000C6FE7"/>
    <w:rsid w:val="000D1851"/>
    <w:rsid w:val="000E7C13"/>
    <w:rsid w:val="00107D87"/>
    <w:rsid w:val="00107DD5"/>
    <w:rsid w:val="0012343A"/>
    <w:rsid w:val="00133B8D"/>
    <w:rsid w:val="0013611E"/>
    <w:rsid w:val="001379E6"/>
    <w:rsid w:val="0014109E"/>
    <w:rsid w:val="00144B4D"/>
    <w:rsid w:val="001515BF"/>
    <w:rsid w:val="00152B20"/>
    <w:rsid w:val="0017134D"/>
    <w:rsid w:val="0017149E"/>
    <w:rsid w:val="00171AA3"/>
    <w:rsid w:val="00181EA0"/>
    <w:rsid w:val="00193335"/>
    <w:rsid w:val="00197E4F"/>
    <w:rsid w:val="001A5958"/>
    <w:rsid w:val="001C1523"/>
    <w:rsid w:val="001C48E5"/>
    <w:rsid w:val="001C60E3"/>
    <w:rsid w:val="001E6E3D"/>
    <w:rsid w:val="00211B6F"/>
    <w:rsid w:val="00221D8F"/>
    <w:rsid w:val="002268F5"/>
    <w:rsid w:val="002272DB"/>
    <w:rsid w:val="0023259D"/>
    <w:rsid w:val="00235752"/>
    <w:rsid w:val="002364DD"/>
    <w:rsid w:val="00276047"/>
    <w:rsid w:val="002A3F7D"/>
    <w:rsid w:val="002A4458"/>
    <w:rsid w:val="002A5386"/>
    <w:rsid w:val="002B48EB"/>
    <w:rsid w:val="002B5141"/>
    <w:rsid w:val="002D589A"/>
    <w:rsid w:val="002D72A1"/>
    <w:rsid w:val="002E491A"/>
    <w:rsid w:val="0033497B"/>
    <w:rsid w:val="00336E30"/>
    <w:rsid w:val="00361F92"/>
    <w:rsid w:val="003708CD"/>
    <w:rsid w:val="003760A8"/>
    <w:rsid w:val="003B4067"/>
    <w:rsid w:val="003D4354"/>
    <w:rsid w:val="003D659B"/>
    <w:rsid w:val="0040155D"/>
    <w:rsid w:val="00402467"/>
    <w:rsid w:val="0041713E"/>
    <w:rsid w:val="00421D3F"/>
    <w:rsid w:val="00422A4A"/>
    <w:rsid w:val="00423785"/>
    <w:rsid w:val="004253A9"/>
    <w:rsid w:val="00452D26"/>
    <w:rsid w:val="00452EFE"/>
    <w:rsid w:val="00482C5B"/>
    <w:rsid w:val="004A06CD"/>
    <w:rsid w:val="004A199E"/>
    <w:rsid w:val="004A4B6F"/>
    <w:rsid w:val="004A4CF9"/>
    <w:rsid w:val="004A5382"/>
    <w:rsid w:val="004D06B9"/>
    <w:rsid w:val="004D2965"/>
    <w:rsid w:val="004D2D9D"/>
    <w:rsid w:val="00587278"/>
    <w:rsid w:val="00591F57"/>
    <w:rsid w:val="0059304D"/>
    <w:rsid w:val="0059554E"/>
    <w:rsid w:val="005A75C9"/>
    <w:rsid w:val="005B187D"/>
    <w:rsid w:val="005D6629"/>
    <w:rsid w:val="005E6142"/>
    <w:rsid w:val="005F1DCD"/>
    <w:rsid w:val="005F35D6"/>
    <w:rsid w:val="005F6188"/>
    <w:rsid w:val="0060171D"/>
    <w:rsid w:val="00611793"/>
    <w:rsid w:val="00615F7B"/>
    <w:rsid w:val="006232DC"/>
    <w:rsid w:val="0063094F"/>
    <w:rsid w:val="00631115"/>
    <w:rsid w:val="0063155C"/>
    <w:rsid w:val="00634E6D"/>
    <w:rsid w:val="006372B8"/>
    <w:rsid w:val="0064502F"/>
    <w:rsid w:val="0065619E"/>
    <w:rsid w:val="00661456"/>
    <w:rsid w:val="006638A4"/>
    <w:rsid w:val="006728AF"/>
    <w:rsid w:val="00692E7E"/>
    <w:rsid w:val="006D67F3"/>
    <w:rsid w:val="006D7604"/>
    <w:rsid w:val="006D79FB"/>
    <w:rsid w:val="006E0CF0"/>
    <w:rsid w:val="006F1FFF"/>
    <w:rsid w:val="006F598C"/>
    <w:rsid w:val="006F6D10"/>
    <w:rsid w:val="00712B94"/>
    <w:rsid w:val="00747681"/>
    <w:rsid w:val="00754244"/>
    <w:rsid w:val="0076087F"/>
    <w:rsid w:val="00773279"/>
    <w:rsid w:val="00785FB4"/>
    <w:rsid w:val="007B2CA1"/>
    <w:rsid w:val="007C0D52"/>
    <w:rsid w:val="007D0ABC"/>
    <w:rsid w:val="007E3C31"/>
    <w:rsid w:val="00802286"/>
    <w:rsid w:val="008042F5"/>
    <w:rsid w:val="00805EAC"/>
    <w:rsid w:val="00817419"/>
    <w:rsid w:val="0082085E"/>
    <w:rsid w:val="00826C69"/>
    <w:rsid w:val="00827B91"/>
    <w:rsid w:val="00850545"/>
    <w:rsid w:val="00861BF6"/>
    <w:rsid w:val="00886959"/>
    <w:rsid w:val="00887CBC"/>
    <w:rsid w:val="00893A34"/>
    <w:rsid w:val="008A36E1"/>
    <w:rsid w:val="008A37A7"/>
    <w:rsid w:val="008A7AB4"/>
    <w:rsid w:val="008B0551"/>
    <w:rsid w:val="008B0736"/>
    <w:rsid w:val="008B2169"/>
    <w:rsid w:val="008C430A"/>
    <w:rsid w:val="008C68F7"/>
    <w:rsid w:val="008F3A6A"/>
    <w:rsid w:val="008F60F4"/>
    <w:rsid w:val="008F6770"/>
    <w:rsid w:val="00902B80"/>
    <w:rsid w:val="0090425A"/>
    <w:rsid w:val="00904B03"/>
    <w:rsid w:val="00933023"/>
    <w:rsid w:val="00950B06"/>
    <w:rsid w:val="00966B00"/>
    <w:rsid w:val="00970069"/>
    <w:rsid w:val="009721EB"/>
    <w:rsid w:val="009922E8"/>
    <w:rsid w:val="009B706E"/>
    <w:rsid w:val="009C423A"/>
    <w:rsid w:val="009E79ED"/>
    <w:rsid w:val="00A07596"/>
    <w:rsid w:val="00A12823"/>
    <w:rsid w:val="00A17A08"/>
    <w:rsid w:val="00A21226"/>
    <w:rsid w:val="00A4312A"/>
    <w:rsid w:val="00A4441E"/>
    <w:rsid w:val="00A46EBB"/>
    <w:rsid w:val="00A54E13"/>
    <w:rsid w:val="00A60673"/>
    <w:rsid w:val="00A67EBF"/>
    <w:rsid w:val="00A822AE"/>
    <w:rsid w:val="00AC1872"/>
    <w:rsid w:val="00AC21EE"/>
    <w:rsid w:val="00AD631F"/>
    <w:rsid w:val="00AE10FA"/>
    <w:rsid w:val="00AE1BCA"/>
    <w:rsid w:val="00AE21FF"/>
    <w:rsid w:val="00AF1F18"/>
    <w:rsid w:val="00B01B3B"/>
    <w:rsid w:val="00B0726E"/>
    <w:rsid w:val="00B219D1"/>
    <w:rsid w:val="00B365D9"/>
    <w:rsid w:val="00B457CF"/>
    <w:rsid w:val="00B72125"/>
    <w:rsid w:val="00B81EC5"/>
    <w:rsid w:val="00B81FA4"/>
    <w:rsid w:val="00B8794C"/>
    <w:rsid w:val="00B91387"/>
    <w:rsid w:val="00B92526"/>
    <w:rsid w:val="00B95EF4"/>
    <w:rsid w:val="00B96683"/>
    <w:rsid w:val="00BB6509"/>
    <w:rsid w:val="00BC162C"/>
    <w:rsid w:val="00BC1A8F"/>
    <w:rsid w:val="00BC248C"/>
    <w:rsid w:val="00BC36F7"/>
    <w:rsid w:val="00BC5F39"/>
    <w:rsid w:val="00BD3AB5"/>
    <w:rsid w:val="00BF2AE4"/>
    <w:rsid w:val="00C01EC0"/>
    <w:rsid w:val="00C145CC"/>
    <w:rsid w:val="00C20FEF"/>
    <w:rsid w:val="00C244EE"/>
    <w:rsid w:val="00C3744F"/>
    <w:rsid w:val="00C56905"/>
    <w:rsid w:val="00C72224"/>
    <w:rsid w:val="00C73A7D"/>
    <w:rsid w:val="00C75706"/>
    <w:rsid w:val="00C804E4"/>
    <w:rsid w:val="00C91A38"/>
    <w:rsid w:val="00C97684"/>
    <w:rsid w:val="00CA4815"/>
    <w:rsid w:val="00CB5F49"/>
    <w:rsid w:val="00CD0896"/>
    <w:rsid w:val="00CD3AD9"/>
    <w:rsid w:val="00CF6562"/>
    <w:rsid w:val="00D008AB"/>
    <w:rsid w:val="00D136B6"/>
    <w:rsid w:val="00D22D4B"/>
    <w:rsid w:val="00D235B5"/>
    <w:rsid w:val="00D23ABC"/>
    <w:rsid w:val="00D30B7C"/>
    <w:rsid w:val="00D5688A"/>
    <w:rsid w:val="00D65F18"/>
    <w:rsid w:val="00D7558A"/>
    <w:rsid w:val="00D86284"/>
    <w:rsid w:val="00DA7641"/>
    <w:rsid w:val="00DA7995"/>
    <w:rsid w:val="00DC5980"/>
    <w:rsid w:val="00DD2B46"/>
    <w:rsid w:val="00DE1333"/>
    <w:rsid w:val="00E03FC2"/>
    <w:rsid w:val="00E06ED6"/>
    <w:rsid w:val="00E13D47"/>
    <w:rsid w:val="00E529E5"/>
    <w:rsid w:val="00E52D2A"/>
    <w:rsid w:val="00E700D4"/>
    <w:rsid w:val="00E714E6"/>
    <w:rsid w:val="00E716C6"/>
    <w:rsid w:val="00E74DDA"/>
    <w:rsid w:val="00E84FE2"/>
    <w:rsid w:val="00E9270A"/>
    <w:rsid w:val="00EB4C2F"/>
    <w:rsid w:val="00EC61EA"/>
    <w:rsid w:val="00ED0DDF"/>
    <w:rsid w:val="00ED540F"/>
    <w:rsid w:val="00EF40E2"/>
    <w:rsid w:val="00EF7204"/>
    <w:rsid w:val="00F05287"/>
    <w:rsid w:val="00F1000D"/>
    <w:rsid w:val="00F15451"/>
    <w:rsid w:val="00F311A4"/>
    <w:rsid w:val="00F55EC5"/>
    <w:rsid w:val="00F627B3"/>
    <w:rsid w:val="00F82C2C"/>
    <w:rsid w:val="00F83F78"/>
    <w:rsid w:val="00F85913"/>
    <w:rsid w:val="00F9528B"/>
    <w:rsid w:val="00FC3CA5"/>
    <w:rsid w:val="00FD4D6E"/>
    <w:rsid w:val="00FD6383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F9DF2913-CA23-4B88-A537-B228F374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7AB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5F636A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1EE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F16464" w:themeColor="accent5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A7AB4"/>
    <w:rPr>
      <w:rFonts w:ascii="Calibri" w:eastAsiaTheme="majorEastAsia" w:hAnsi="Calibri" w:cstheme="majorBidi"/>
      <w:b/>
      <w:color w:val="5F636A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21EE"/>
    <w:rPr>
      <w:rFonts w:asciiTheme="majorHAnsi" w:eastAsiaTheme="majorEastAsia" w:hAnsiTheme="majorHAnsi" w:cstheme="majorBidi"/>
      <w:b/>
      <w:color w:val="F16464" w:themeColor="accent5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23575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color w:val="FFFFFF" w:themeColor="background1"/>
      </w:rPr>
      <w:tblPr/>
      <w:tcPr>
        <w:shd w:val="clear" w:color="auto" w:fill="5F636A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Revision">
    <w:name w:val="Revision"/>
    <w:hidden/>
    <w:uiPriority w:val="99"/>
    <w:semiHidden/>
    <w:rsid w:val="00D30B7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0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08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8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87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21226"/>
    <w:rPr>
      <w:color w:val="CE372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industry.gov.au/publications/ambitious-australia-strategic-examination-research-and-development-final-repor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ducation.gov.au/national-research-infrastructure/consultations/2026-nri-roadmap-issues-paper-consultation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education.gov.au/national-research-infrastructure/consultations/help-shape-future-research-infrastructure-plannin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gov.au/national-research-infrastructure/2026-national-research-infrastructure-roadma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047EF5"/>
    <w:rsid w:val="00053405"/>
    <w:rsid w:val="000C5271"/>
    <w:rsid w:val="000E7C13"/>
    <w:rsid w:val="0014109E"/>
    <w:rsid w:val="001631F9"/>
    <w:rsid w:val="0017149E"/>
    <w:rsid w:val="001C57EA"/>
    <w:rsid w:val="002B3ACA"/>
    <w:rsid w:val="002D72A1"/>
    <w:rsid w:val="005C0EB2"/>
    <w:rsid w:val="005D6629"/>
    <w:rsid w:val="00664F51"/>
    <w:rsid w:val="00785B1E"/>
    <w:rsid w:val="008362E3"/>
    <w:rsid w:val="00850545"/>
    <w:rsid w:val="0085712A"/>
    <w:rsid w:val="00904B03"/>
    <w:rsid w:val="00966B00"/>
    <w:rsid w:val="009A75C3"/>
    <w:rsid w:val="00B34A9F"/>
    <w:rsid w:val="00C338CE"/>
    <w:rsid w:val="00C366C2"/>
    <w:rsid w:val="00C45447"/>
    <w:rsid w:val="00CB5F49"/>
    <w:rsid w:val="00CD3AD9"/>
    <w:rsid w:val="00DA7995"/>
    <w:rsid w:val="00EC61EA"/>
    <w:rsid w:val="00F05287"/>
    <w:rsid w:val="00F2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F0A0F264FFD47A25234CC8EADBA89" ma:contentTypeVersion="21" ma:contentTypeDescription="Create a new document." ma:contentTypeScope="" ma:versionID="29255685bb925f7817dc8de6285f9917">
  <xsd:schema xmlns:xsd="http://www.w3.org/2001/XMLSchema" xmlns:xs="http://www.w3.org/2001/XMLSchema" xmlns:p="http://schemas.microsoft.com/office/2006/metadata/properties" xmlns:ns2="6db76dfe-0b17-40d1-a7b1-ac1e5e02a400" xmlns:ns3="81d707e8-d43a-4c1e-95a7-0bf23a0d792f" targetNamespace="http://schemas.microsoft.com/office/2006/metadata/properties" ma:root="true" ma:fieldsID="13d9e5a51fcc5fe99c7cb3a0ac1ec014" ns2:_="" ns3:_="">
    <xsd:import namespace="6db76dfe-0b17-40d1-a7b1-ac1e5e02a400"/>
    <xsd:import namespace="81d707e8-d43a-4c1e-95a7-0bf23a0d7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76dfe-0b17-40d1-a7b1-ac1e5e02a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707e8-d43a-4c1e-95a7-0bf23a0d79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bc7c6c-7c03-4b76-89f1-dd5deb0d2478}" ma:internalName="TaxCatchAll" ma:showField="CatchAllData" ma:web="81d707e8-d43a-4c1e-95a7-0bf23a0d7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76dfe-0b17-40d1-a7b1-ac1e5e02a400">
      <Terms xmlns="http://schemas.microsoft.com/office/infopath/2007/PartnerControls"/>
    </lcf76f155ced4ddcb4097134ff3c332f>
    <TaxCatchAll xmlns="81d707e8-d43a-4c1e-95a7-0bf23a0d792f" xsi:nil="true"/>
    <_Flow_SignoffStatus xmlns="6db76dfe-0b17-40d1-a7b1-ac1e5e02a40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897B7-12DD-4008-B018-50A4547F3B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EAB621-6C13-4D6F-8C31-CDAF16543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76dfe-0b17-40d1-a7b1-ac1e5e02a400"/>
    <ds:schemaRef ds:uri="81d707e8-d43a-4c1e-95a7-0bf23a0d7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D836FB-0FEA-4EB6-8C1F-B6512B7A70B1}">
  <ds:schemaRefs>
    <ds:schemaRef ds:uri="http://schemas.microsoft.com/office/2006/metadata/properties"/>
    <ds:schemaRef ds:uri="http://schemas.microsoft.com/office/infopath/2007/PartnerControls"/>
    <ds:schemaRef ds:uri="6db76dfe-0b17-40d1-a7b1-ac1e5e02a400"/>
    <ds:schemaRef ds:uri="81d707e8-d43a-4c1e-95a7-0bf23a0d792f"/>
  </ds:schemaRefs>
</ds:datastoreItem>
</file>

<file path=customXml/itemProps4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NRI Roadmap Update</vt:lpstr>
    </vt:vector>
  </TitlesOfParts>
  <Company/>
  <LinksUpToDate>false</LinksUpToDate>
  <CharactersWithSpaces>2482</CharactersWithSpaces>
  <SharedDoc>false</SharedDoc>
  <HLinks>
    <vt:vector size="24" baseType="variant">
      <vt:variant>
        <vt:i4>1572888</vt:i4>
      </vt:variant>
      <vt:variant>
        <vt:i4>18</vt:i4>
      </vt:variant>
      <vt:variant>
        <vt:i4>0</vt:i4>
      </vt:variant>
      <vt:variant>
        <vt:i4>5</vt:i4>
      </vt:variant>
      <vt:variant>
        <vt:lpwstr>https://www.industry.gov.au/publications/ambitious-australia-strategic-examination-research-and-development-final-report</vt:lpwstr>
      </vt:variant>
      <vt:variant>
        <vt:lpwstr/>
      </vt:variant>
      <vt:variant>
        <vt:i4>7340130</vt:i4>
      </vt:variant>
      <vt:variant>
        <vt:i4>12</vt:i4>
      </vt:variant>
      <vt:variant>
        <vt:i4>0</vt:i4>
      </vt:variant>
      <vt:variant>
        <vt:i4>5</vt:i4>
      </vt:variant>
      <vt:variant>
        <vt:lpwstr>https://www.education.gov.au/national-research-infrastructure/consultations/2026-nri-roadmap-issues-paper-consultation</vt:lpwstr>
      </vt:variant>
      <vt:variant>
        <vt:lpwstr/>
      </vt:variant>
      <vt:variant>
        <vt:i4>7274607</vt:i4>
      </vt:variant>
      <vt:variant>
        <vt:i4>6</vt:i4>
      </vt:variant>
      <vt:variant>
        <vt:i4>0</vt:i4>
      </vt:variant>
      <vt:variant>
        <vt:i4>5</vt:i4>
      </vt:variant>
      <vt:variant>
        <vt:lpwstr>https://www.education.gov.au/national-research-infrastructure/consultations/help-shape-future-research-infrastructure-planning</vt:lpwstr>
      </vt:variant>
      <vt:variant>
        <vt:lpwstr/>
      </vt:variant>
      <vt:variant>
        <vt:i4>2097210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https://www.education.gov.au/national-research-infrastructure/2026-national-research-infrastructure-roadmap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NRI Roadmap Update</dc:title>
  <dc:subject/>
  <dc:creator>ASHTON,Michael</dc:creator>
  <cp:keywords/>
  <dc:description/>
  <cp:lastModifiedBy>PALAZZOLO,Jason</cp:lastModifiedBy>
  <cp:revision>3</cp:revision>
  <dcterms:created xsi:type="dcterms:W3CDTF">2026-07-24T02:18:00Z</dcterms:created>
  <dcterms:modified xsi:type="dcterms:W3CDTF">2026-07-24T02:18:00Z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0x0101009BDF0A0F264FFD47A25234CC8EADBA89</vt:lpwstr>
  </property>
  <property fmtid="{D5CDD505-2E9C-101B-9397-08002B2CF9AE}" pid="11" name="IntranetKeywords">
    <vt:lpwstr/>
  </property>
  <property fmtid="{D5CDD505-2E9C-101B-9397-08002B2CF9AE}" pid="12" name="DocumentType">
    <vt:lpwstr/>
  </property>
  <property fmtid="{D5CDD505-2E9C-101B-9397-08002B2CF9AE}" pid="13" name="Stream">
    <vt:lpwstr>4;#Communication and media|a829aae0-f6fe-4929-b33d-dad77c6e3f71</vt:lpwstr>
  </property>
</Properties>
</file>