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0085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178C742" wp14:editId="232965CA">
            <wp:simplePos x="0" y="0"/>
            <wp:positionH relativeFrom="page">
              <wp:posOffset>20320</wp:posOffset>
            </wp:positionH>
            <wp:positionV relativeFrom="paragraph">
              <wp:posOffset>-935355</wp:posOffset>
            </wp:positionV>
            <wp:extent cx="7537450" cy="2273300"/>
            <wp:effectExtent l="0" t="0" r="6350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C99A2C9-AD1B-4E91-989F-1E16DDC23CE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FDFB8B7" wp14:editId="1B602653">
            <wp:extent cx="2997200" cy="692101"/>
            <wp:effectExtent l="0" t="0" r="0" b="0"/>
            <wp:docPr id="3" name="Graphic 3" descr="Australian Government. Higher Education Gender-based Violence Regulator.">
              <a:extLst xmlns:a="http://schemas.openxmlformats.org/drawingml/2006/main">
                <a:ext uri="{FF2B5EF4-FFF2-40B4-BE49-F238E27FC236}">
                  <a16:creationId xmlns:a16="http://schemas.microsoft.com/office/drawing/2014/main" id="{9DA74ED1-51D2-4FF9-AA38-8A5313A24E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Higher Education Gender-based Violence Regulator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513" cy="6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0EDE4" w14:textId="77777777" w:rsidR="00604862" w:rsidRDefault="00604862" w:rsidP="00604862">
      <w:pPr>
        <w:pStyle w:val="Heading1"/>
        <w:spacing w:before="120" w:after="120"/>
        <w:rPr>
          <w:sz w:val="48"/>
          <w:szCs w:val="48"/>
        </w:rPr>
      </w:pPr>
      <w:bookmarkStart w:id="0" w:name="_Toc126923146"/>
      <w:bookmarkStart w:id="1" w:name="_Toc126923157"/>
    </w:p>
    <w:p w14:paraId="4CCB006C" w14:textId="26B70A0E" w:rsidR="00437E75" w:rsidRDefault="003E3042" w:rsidP="005B2C16">
      <w:pPr>
        <w:pStyle w:val="Heading1"/>
        <w:spacing w:before="120" w:after="120"/>
        <w:rPr>
          <w:sz w:val="48"/>
          <w:szCs w:val="48"/>
        </w:rPr>
      </w:pPr>
      <w:r w:rsidRPr="00A46F30">
        <w:rPr>
          <w:sz w:val="48"/>
          <w:szCs w:val="48"/>
        </w:rPr>
        <w:t>Expression of Interest Guidelines</w:t>
      </w:r>
      <w:r w:rsidR="00A46F30" w:rsidRPr="00A46F30">
        <w:rPr>
          <w:sz w:val="48"/>
          <w:szCs w:val="48"/>
        </w:rPr>
        <w:t xml:space="preserve"> and Form</w:t>
      </w:r>
    </w:p>
    <w:p w14:paraId="4A795F5B" w14:textId="42EAFF59" w:rsidR="00604862" w:rsidRPr="005B2C16" w:rsidRDefault="003E3042" w:rsidP="005B2C16">
      <w:pPr>
        <w:pStyle w:val="Heading1"/>
        <w:spacing w:before="120" w:after="120"/>
        <w:rPr>
          <w:sz w:val="32"/>
        </w:rPr>
      </w:pPr>
      <w:r w:rsidRPr="005B2C16">
        <w:rPr>
          <w:sz w:val="32"/>
        </w:rPr>
        <w:t>Higher Education Gender-based Violence (GBV) Equity and Response Uplift Pro</w:t>
      </w:r>
      <w:bookmarkEnd w:id="0"/>
      <w:bookmarkEnd w:id="1"/>
      <w:r w:rsidR="00734E9E" w:rsidRPr="005B2C16">
        <w:rPr>
          <w:sz w:val="32"/>
        </w:rPr>
        <w:t>jects</w:t>
      </w:r>
      <w:r w:rsidR="00D03F73" w:rsidRPr="005B2C16">
        <w:rPr>
          <w:sz w:val="32"/>
        </w:rPr>
        <w:t>.</w:t>
      </w:r>
    </w:p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3402"/>
        <w:gridCol w:w="5614"/>
      </w:tblGrid>
      <w:tr w:rsidR="0097234F" w14:paraId="2FD1865F" w14:textId="77777777" w:rsidTr="00174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top"/>
          </w:tcPr>
          <w:p w14:paraId="04CE888C" w14:textId="3A7797FD" w:rsidR="00B954F9" w:rsidRPr="0066099E" w:rsidRDefault="00C00AED" w:rsidP="00B954F9">
            <w:pPr>
              <w:rPr>
                <w:b/>
                <w:bCs/>
              </w:rPr>
            </w:pPr>
            <w:r>
              <w:t>EOI o</w:t>
            </w:r>
            <w:r w:rsidRPr="005245C0">
              <w:t>pening date and time</w:t>
            </w:r>
          </w:p>
        </w:tc>
        <w:tc>
          <w:tcPr>
            <w:tcW w:w="5477" w:type="dxa"/>
          </w:tcPr>
          <w:p w14:paraId="02591D9B" w14:textId="586307CD" w:rsidR="00B954F9" w:rsidRPr="00264FC3" w:rsidRDefault="00C00AED" w:rsidP="00103ED5">
            <w:pPr>
              <w:spacing w:before="120" w:beforeAutospacing="0" w:after="12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64FC3">
              <w:t>11:00 am (AE</w:t>
            </w:r>
            <w:r w:rsidR="002D75E5">
              <w:t>S</w:t>
            </w:r>
            <w:r w:rsidRPr="00264FC3">
              <w:t xml:space="preserve">T) Monday </w:t>
            </w:r>
            <w:r w:rsidR="00E277E8">
              <w:t>13</w:t>
            </w:r>
            <w:r w:rsidRPr="00264FC3">
              <w:t xml:space="preserve"> </w:t>
            </w:r>
            <w:r w:rsidR="00E277E8">
              <w:t xml:space="preserve">July </w:t>
            </w:r>
            <w:r w:rsidRPr="00264FC3">
              <w:t>2026</w:t>
            </w:r>
          </w:p>
        </w:tc>
      </w:tr>
      <w:tr w:rsidR="00320974" w14:paraId="219EAB9F" w14:textId="77777777" w:rsidTr="00174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55F"/>
            <w:vAlign w:val="top"/>
          </w:tcPr>
          <w:p w14:paraId="4060A0AE" w14:textId="77777777" w:rsidR="00C00AED" w:rsidRPr="008F1272" w:rsidRDefault="00C00AED" w:rsidP="00B954F9">
            <w:pPr>
              <w:rPr>
                <w:b/>
                <w:bCs/>
              </w:rPr>
            </w:pPr>
            <w:r>
              <w:t>EOI c</w:t>
            </w:r>
            <w:r w:rsidRPr="005245C0">
              <w:t>losing date and time</w:t>
            </w:r>
          </w:p>
        </w:tc>
        <w:tc>
          <w:tcPr>
            <w:tcW w:w="54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55F"/>
          </w:tcPr>
          <w:p w14:paraId="4E049A42" w14:textId="03AABA03" w:rsidR="00C00AED" w:rsidRPr="00264FC3" w:rsidRDefault="00C00AED" w:rsidP="00103ED5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64FC3">
              <w:t>5:00 pm (AE</w:t>
            </w:r>
            <w:r w:rsidR="002D75E5">
              <w:t>S</w:t>
            </w:r>
            <w:r w:rsidRPr="00264FC3">
              <w:t xml:space="preserve">T) Friday </w:t>
            </w:r>
            <w:r w:rsidR="009704DA">
              <w:t>21 August</w:t>
            </w:r>
            <w:r w:rsidRPr="00264FC3">
              <w:t xml:space="preserve"> 2026</w:t>
            </w:r>
          </w:p>
        </w:tc>
      </w:tr>
      <w:tr w:rsidR="0097234F" w14:paraId="0A06A4BA" w14:textId="77777777" w:rsidTr="00174D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bottom w:val="none" w:sz="0" w:space="0" w:color="auto"/>
            </w:tcBorders>
          </w:tcPr>
          <w:p w14:paraId="13251BB9" w14:textId="6D57D829" w:rsidR="003D3B73" w:rsidRPr="005245C0" w:rsidRDefault="003D3B73" w:rsidP="00B954F9">
            <w:r>
              <w:t>Administering Entity</w:t>
            </w:r>
          </w:p>
        </w:tc>
        <w:tc>
          <w:tcPr>
            <w:tcW w:w="5477" w:type="dxa"/>
            <w:tcBorders>
              <w:bottom w:val="none" w:sz="0" w:space="0" w:color="auto"/>
            </w:tcBorders>
            <w:vAlign w:val="top"/>
          </w:tcPr>
          <w:p w14:paraId="11A5359E" w14:textId="31612D47" w:rsidR="003D3B73" w:rsidRDefault="003D3B73" w:rsidP="00103ED5">
            <w:pPr>
              <w:spacing w:before="12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Department of Education</w:t>
            </w:r>
          </w:p>
        </w:tc>
      </w:tr>
      <w:tr w:rsidR="0097234F" w14:paraId="66A370CB" w14:textId="77777777" w:rsidTr="00174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98CD04" w14:textId="7C0B1B9C" w:rsidR="004A5C27" w:rsidRDefault="005245C0" w:rsidP="00B954F9">
            <w:r>
              <w:t>Date Guidelines released</w:t>
            </w:r>
          </w:p>
        </w:tc>
        <w:tc>
          <w:tcPr>
            <w:tcW w:w="54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6CFDFB6D" w14:textId="3E17F8A9" w:rsidR="004A5C27" w:rsidRDefault="00C9280F" w:rsidP="00103ED5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B40">
              <w:t>Monday</w:t>
            </w:r>
            <w:r w:rsidRPr="00E51DDE">
              <w:rPr>
                <w:color w:val="FF0000"/>
              </w:rPr>
              <w:t xml:space="preserve"> </w:t>
            </w:r>
            <w:r w:rsidR="00E277E8" w:rsidRPr="00E277E8">
              <w:t>13 July</w:t>
            </w:r>
            <w:r w:rsidRPr="00E277E8">
              <w:t xml:space="preserve"> </w:t>
            </w:r>
            <w:r w:rsidRPr="00084B40">
              <w:t>2026</w:t>
            </w:r>
          </w:p>
        </w:tc>
      </w:tr>
      <w:tr w:rsidR="0097234F" w14:paraId="411192CF" w14:textId="77777777" w:rsidTr="00174D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bottom w:val="none" w:sz="0" w:space="0" w:color="auto"/>
            </w:tcBorders>
            <w:vAlign w:val="top"/>
          </w:tcPr>
          <w:p w14:paraId="74336753" w14:textId="526DD999" w:rsidR="00B954F9" w:rsidRDefault="005245C0" w:rsidP="00B954F9">
            <w:r>
              <w:t>Enquiries</w:t>
            </w:r>
            <w:r w:rsidR="007817D0">
              <w:t xml:space="preserve"> </w:t>
            </w:r>
          </w:p>
        </w:tc>
        <w:tc>
          <w:tcPr>
            <w:tcW w:w="5477" w:type="dxa"/>
            <w:tcBorders>
              <w:bottom w:val="none" w:sz="0" w:space="0" w:color="auto"/>
            </w:tcBorders>
            <w:vAlign w:val="top"/>
          </w:tcPr>
          <w:p w14:paraId="62716581" w14:textId="77777777" w:rsidR="00103ED5" w:rsidRDefault="003D4F41" w:rsidP="00103ED5">
            <w:pPr>
              <w:spacing w:before="12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2" w:history="1">
              <w:r w:rsidRPr="00AD2BF9">
                <w:rPr>
                  <w:rStyle w:val="Hyperlink"/>
                </w:rPr>
                <w:t>GBVRegulator@education.gov.au</w:t>
              </w:r>
            </w:hyperlink>
            <w:r>
              <w:t xml:space="preserve"> </w:t>
            </w:r>
          </w:p>
          <w:p w14:paraId="730FD2A9" w14:textId="01D4A90F" w:rsidR="00873E1C" w:rsidRPr="00A10C1C" w:rsidRDefault="00611BAC" w:rsidP="00103ED5">
            <w:pPr>
              <w:spacing w:before="12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t>Q</w:t>
            </w:r>
            <w:r w:rsidR="00873E1C">
              <w:t>uestions will be responded to via email</w:t>
            </w:r>
            <w:r w:rsidR="00E17B07">
              <w:t xml:space="preserve">. </w:t>
            </w:r>
            <w:r w:rsidR="009E3BD7">
              <w:t>W</w:t>
            </w:r>
            <w:r w:rsidR="000068C6">
              <w:t>hile the EOI is open</w:t>
            </w:r>
            <w:r w:rsidR="009E3BD7">
              <w:t>, a</w:t>
            </w:r>
            <w:r w:rsidR="00817728">
              <w:t xml:space="preserve">nswers </w:t>
            </w:r>
            <w:r w:rsidR="00F15630">
              <w:t xml:space="preserve">may be </w:t>
            </w:r>
            <w:r w:rsidR="00817728">
              <w:t>published on the</w:t>
            </w:r>
            <w:r w:rsidR="0063633F">
              <w:t xml:space="preserve"> G</w:t>
            </w:r>
            <w:r w:rsidR="00301851">
              <w:t>ender-based Violence</w:t>
            </w:r>
            <w:r w:rsidR="0063633F">
              <w:t xml:space="preserve"> Regulator</w:t>
            </w:r>
            <w:r w:rsidR="00301851">
              <w:t>’s</w:t>
            </w:r>
            <w:r w:rsidR="0063633F">
              <w:t xml:space="preserve"> website at</w:t>
            </w:r>
            <w:r w:rsidR="34929456">
              <w:t>:</w:t>
            </w:r>
            <w:r w:rsidR="00F63A0D">
              <w:t xml:space="preserve"> </w:t>
            </w:r>
            <w:hyperlink r:id="rId13">
              <w:r w:rsidR="3BAA5C22" w:rsidRPr="03BFDEF4">
                <w:rPr>
                  <w:rStyle w:val="Hyperlink"/>
                  <w:color w:val="467886"/>
                </w:rPr>
                <w:t>www.education.gov.au/highereducationgbvregulator/grant-program</w:t>
              </w:r>
            </w:hyperlink>
          </w:p>
        </w:tc>
      </w:tr>
      <w:tr w:rsidR="0097234F" w14:paraId="503B72B6" w14:textId="77777777" w:rsidTr="00050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095B5F7D" w14:textId="671D30DC" w:rsidR="007817D0" w:rsidRDefault="007817D0" w:rsidP="00B954F9">
            <w:r>
              <w:t>Lodgement details</w:t>
            </w:r>
          </w:p>
        </w:tc>
        <w:tc>
          <w:tcPr>
            <w:tcW w:w="54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2CD65046" w14:textId="4CA9CF69" w:rsidR="00BC7E8C" w:rsidRDefault="00AC1B86" w:rsidP="00103ED5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</w:t>
            </w:r>
            <w:r w:rsidR="00873996">
              <w:t xml:space="preserve">posals </w:t>
            </w:r>
            <w:r w:rsidR="006661E6">
              <w:t xml:space="preserve">must be </w:t>
            </w:r>
            <w:r w:rsidR="006F639C">
              <w:t xml:space="preserve">submitted </w:t>
            </w:r>
            <w:r w:rsidR="009F473E">
              <w:t xml:space="preserve">using </w:t>
            </w:r>
            <w:r w:rsidR="002C1CE8">
              <w:t xml:space="preserve">the </w:t>
            </w:r>
            <w:r w:rsidR="00F314B3">
              <w:t xml:space="preserve">EOI </w:t>
            </w:r>
            <w:r w:rsidR="003621A2">
              <w:t>F</w:t>
            </w:r>
            <w:r w:rsidR="00BD10CC">
              <w:t>orm</w:t>
            </w:r>
            <w:r w:rsidR="00134A95">
              <w:t xml:space="preserve"> </w:t>
            </w:r>
            <w:r w:rsidR="00136F17">
              <w:t>loca</w:t>
            </w:r>
            <w:r w:rsidR="0018156A">
              <w:t>ted</w:t>
            </w:r>
            <w:r w:rsidR="00806FA4">
              <w:t xml:space="preserve"> on</w:t>
            </w:r>
            <w:r w:rsidR="0092501A">
              <w:t xml:space="preserve"> pages </w:t>
            </w:r>
            <w:r w:rsidR="00E163CC">
              <w:t>7-11 o</w:t>
            </w:r>
            <w:r w:rsidR="00F221D6">
              <w:t xml:space="preserve">f this </w:t>
            </w:r>
            <w:r w:rsidR="005847B5">
              <w:t xml:space="preserve">document. </w:t>
            </w:r>
          </w:p>
          <w:p w14:paraId="044E721D" w14:textId="4763322E" w:rsidR="00B15854" w:rsidRDefault="00CD7DA4" w:rsidP="00103ED5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</w:t>
            </w:r>
            <w:r w:rsidR="0070043E">
              <w:t xml:space="preserve"> EOI </w:t>
            </w:r>
            <w:r w:rsidR="00F5165C">
              <w:t>Form</w:t>
            </w:r>
            <w:r w:rsidR="00A30921">
              <w:t xml:space="preserve"> </w:t>
            </w:r>
            <w:r w:rsidR="000478BB">
              <w:t xml:space="preserve">must be </w:t>
            </w:r>
            <w:r w:rsidR="008635BE">
              <w:t>complete</w:t>
            </w:r>
            <w:r w:rsidR="003B68F3">
              <w:t>d, si</w:t>
            </w:r>
            <w:r w:rsidR="009E176F">
              <w:t xml:space="preserve">gned and </w:t>
            </w:r>
            <w:r w:rsidR="00250A24">
              <w:t>submitte</w:t>
            </w:r>
            <w:r w:rsidR="003423C0">
              <w:t>d</w:t>
            </w:r>
            <w:r w:rsidR="007E2C70">
              <w:t xml:space="preserve"> </w:t>
            </w:r>
            <w:r w:rsidR="00B36A8A">
              <w:t>via</w:t>
            </w:r>
            <w:r w:rsidR="0035008F">
              <w:t xml:space="preserve"> e</w:t>
            </w:r>
            <w:r w:rsidR="00FF25CD">
              <w:t xml:space="preserve">mail </w:t>
            </w:r>
            <w:r w:rsidR="007E335E">
              <w:t>to</w:t>
            </w:r>
            <w:r w:rsidR="00981647">
              <w:t xml:space="preserve">: </w:t>
            </w:r>
            <w:hyperlink r:id="rId14" w:history="1">
              <w:r w:rsidR="00CB17A4" w:rsidRPr="00146E1A">
                <w:rPr>
                  <w:rStyle w:val="Hyperlink"/>
                </w:rPr>
                <w:t>GBVRegulator@education.gov.au</w:t>
              </w:r>
            </w:hyperlink>
            <w:r w:rsidR="00B15854">
              <w:t xml:space="preserve"> </w:t>
            </w:r>
          </w:p>
          <w:p w14:paraId="69E6C295" w14:textId="6F6FD0E0" w:rsidR="008B3D29" w:rsidRDefault="008B3D29" w:rsidP="00103ED5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GBV Regulator </w:t>
            </w:r>
            <w:r w:rsidRPr="00CB4F08">
              <w:t>will acknowledge receipt by email.</w:t>
            </w:r>
          </w:p>
          <w:p w14:paraId="116AFB68" w14:textId="0E339BF3" w:rsidR="008B3D29" w:rsidRDefault="00C60308" w:rsidP="00103ED5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Proposals </w:t>
            </w:r>
            <w:r w:rsidR="008B3D29">
              <w:t xml:space="preserve">will not be accepted after </w:t>
            </w:r>
            <w:r w:rsidR="00887528">
              <w:t>the</w:t>
            </w:r>
            <w:r w:rsidR="003F276C">
              <w:t xml:space="preserve"> </w:t>
            </w:r>
            <w:r w:rsidR="008B3D29" w:rsidRPr="00AF2676">
              <w:t>closing date</w:t>
            </w:r>
            <w:r w:rsidR="008B3D29">
              <w:t xml:space="preserve"> and </w:t>
            </w:r>
            <w:r w:rsidR="00C2705B">
              <w:t>time</w:t>
            </w:r>
            <w:r w:rsidR="00E458F0">
              <w:t xml:space="preserve">. </w:t>
            </w:r>
            <w:r w:rsidR="006E25AF">
              <w:t>E</w:t>
            </w:r>
            <w:r w:rsidR="008B3D29">
              <w:t>xtensions</w:t>
            </w:r>
            <w:r w:rsidR="008B3D29" w:rsidRPr="00AF2676">
              <w:t xml:space="preserve"> will not be granted under any circumstances. No additional material or information will be accepted after the closing date</w:t>
            </w:r>
            <w:r w:rsidR="00D741C9">
              <w:t xml:space="preserve"> and t</w:t>
            </w:r>
            <w:r w:rsidR="008D0ACC">
              <w:t>ime</w:t>
            </w:r>
            <w:r w:rsidR="008B3D29" w:rsidRPr="00AF2676">
              <w:t>.</w:t>
            </w:r>
          </w:p>
        </w:tc>
      </w:tr>
    </w:tbl>
    <w:p w14:paraId="3658FABB" w14:textId="3A619A99" w:rsidR="00B954F9" w:rsidRPr="00B954F9" w:rsidRDefault="00410D93" w:rsidP="00B954F9">
      <w:pPr>
        <w:pStyle w:val="Heading4"/>
      </w:pPr>
      <w:r>
        <w:t>Introduction and purpose</w:t>
      </w:r>
    </w:p>
    <w:p w14:paraId="37A887F4" w14:textId="1A11F903" w:rsidR="007E2404" w:rsidRDefault="009D1A07" w:rsidP="009D1A07">
      <w:pPr>
        <w:spacing w:after="160"/>
      </w:pPr>
      <w:r w:rsidRPr="00AD4762">
        <w:t>The Department of Education</w:t>
      </w:r>
      <w:r w:rsidR="00AD4762" w:rsidRPr="00AD4762">
        <w:t xml:space="preserve"> </w:t>
      </w:r>
      <w:r w:rsidR="00DD7725">
        <w:t xml:space="preserve">invites </w:t>
      </w:r>
      <w:r w:rsidR="008A2336">
        <w:t xml:space="preserve">eligible </w:t>
      </w:r>
      <w:r w:rsidR="00515FCE">
        <w:t xml:space="preserve">Table A </w:t>
      </w:r>
      <w:r w:rsidR="00727D12">
        <w:t xml:space="preserve">and B </w:t>
      </w:r>
      <w:r w:rsidR="00515FCE">
        <w:t>higher education providers</w:t>
      </w:r>
      <w:r w:rsidR="00DD7725">
        <w:t xml:space="preserve"> to submit Expressio</w:t>
      </w:r>
      <w:r w:rsidR="00A958C3">
        <w:t>ns</w:t>
      </w:r>
      <w:r w:rsidR="00DD7725">
        <w:t xml:space="preserve"> of Interest (EOI</w:t>
      </w:r>
      <w:r w:rsidR="00A958C3">
        <w:t>s</w:t>
      </w:r>
      <w:r w:rsidR="00DD7725">
        <w:t xml:space="preserve">) </w:t>
      </w:r>
      <w:r w:rsidR="0041655D">
        <w:t>for</w:t>
      </w:r>
      <w:r w:rsidR="00AD4762" w:rsidRPr="00AD4762">
        <w:t xml:space="preserve"> funding</w:t>
      </w:r>
      <w:r w:rsidR="00AD4762">
        <w:t xml:space="preserve"> </w:t>
      </w:r>
      <w:r w:rsidR="005E6544">
        <w:t xml:space="preserve">to support </w:t>
      </w:r>
      <w:r w:rsidR="006356E6">
        <w:t>a small number of</w:t>
      </w:r>
      <w:r w:rsidR="009B1559" w:rsidRPr="007E2404">
        <w:t xml:space="preserve"> </w:t>
      </w:r>
      <w:r w:rsidR="00AD4762" w:rsidRPr="00972D1B">
        <w:rPr>
          <w:b/>
          <w:bCs/>
        </w:rPr>
        <w:t>Higher Education Gender-based Violence (GBV) Equity and Response Uplift</w:t>
      </w:r>
      <w:r w:rsidR="00AD4762" w:rsidRPr="00AD4762">
        <w:t xml:space="preserve"> </w:t>
      </w:r>
      <w:r w:rsidR="00734E9E">
        <w:t>projects</w:t>
      </w:r>
      <w:r w:rsidR="000C7BEF">
        <w:t xml:space="preserve">. </w:t>
      </w:r>
    </w:p>
    <w:p w14:paraId="375B226F" w14:textId="2BBC0964" w:rsidR="00162371" w:rsidRDefault="00962D95" w:rsidP="00EE6AD3">
      <w:pPr>
        <w:spacing w:after="160"/>
      </w:pPr>
      <w:r w:rsidRPr="00962D95">
        <w:t xml:space="preserve">Grants will be awarded to support research and trial initiatives that promote equality of opportunity in higher education and strengthen equity practice at both national and institutional levels, with a </w:t>
      </w:r>
      <w:r w:rsidRPr="00962D95">
        <w:lastRenderedPageBreak/>
        <w:t xml:space="preserve">particular </w:t>
      </w:r>
      <w:r>
        <w:t xml:space="preserve">focus </w:t>
      </w:r>
      <w:r w:rsidRPr="00962D95">
        <w:t>on embedding equity</w:t>
      </w:r>
      <w:r w:rsidRPr="00962D95">
        <w:noBreakHyphen/>
      </w:r>
      <w:r>
        <w:t>centred</w:t>
      </w:r>
      <w:r w:rsidRPr="00962D95">
        <w:t>, trauma</w:t>
      </w:r>
      <w:r w:rsidRPr="00962D95">
        <w:noBreakHyphen/>
        <w:t xml:space="preserve">informed responses to </w:t>
      </w:r>
      <w:r w:rsidR="00162371" w:rsidRPr="00A51A83">
        <w:t xml:space="preserve">GBV under the </w:t>
      </w:r>
      <w:hyperlink r:id="rId15" w:history="1">
        <w:r w:rsidR="00162371" w:rsidRPr="0067105D">
          <w:rPr>
            <w:rStyle w:val="Hyperlink"/>
          </w:rPr>
          <w:t>National Higher Education Code to Prevent and Respond to Gender-based Violence (</w:t>
        </w:r>
      </w:hyperlink>
      <w:r w:rsidR="00162371" w:rsidRPr="00A51A83">
        <w:t>National Code).</w:t>
      </w:r>
    </w:p>
    <w:p w14:paraId="28E2DD1B" w14:textId="3CC0CE7E" w:rsidR="009D7D0C" w:rsidRDefault="009D7D0C" w:rsidP="009D7D0C">
      <w:pPr>
        <w:pStyle w:val="Heading4"/>
      </w:pPr>
      <w:r>
        <w:t>Context</w:t>
      </w:r>
    </w:p>
    <w:p w14:paraId="22491240" w14:textId="2E5ACB00" w:rsidR="009D7D0C" w:rsidRDefault="009D7D0C" w:rsidP="009D7D0C">
      <w:pPr>
        <w:spacing w:after="160"/>
      </w:pPr>
      <w:r w:rsidRPr="000C3C58">
        <w:t>GBV is a pervasive and systemic issue within higher education, with well documented negative impacts on student safety</w:t>
      </w:r>
      <w:r>
        <w:t xml:space="preserve"> and educational outcomes. </w:t>
      </w:r>
    </w:p>
    <w:p w14:paraId="00F7BC83" w14:textId="4940AA55" w:rsidR="00C05B5C" w:rsidRDefault="00C05B5C" w:rsidP="00C05B5C">
      <w:pPr>
        <w:spacing w:after="160"/>
      </w:pPr>
      <w:r w:rsidRPr="00CE2A9E">
        <w:t>The burden of GBV is disproportionately carried by First Nations women, women with disability, LGBTQIA+ communities and women from culturally and linguistically diverse (CALD) backgrounds</w:t>
      </w:r>
      <w:r w:rsidR="00440AE7">
        <w:t>.</w:t>
      </w:r>
      <w:r w:rsidR="00C94D42" w:rsidRPr="00C94D42">
        <w:rPr>
          <w:rFonts w:ascii="Segoe UI" w:eastAsia="Times New Roman" w:hAnsi="Segoe UI" w:cs="Segoe UI"/>
          <w:sz w:val="21"/>
          <w:szCs w:val="21"/>
          <w:lang w:eastAsia="en-AU"/>
        </w:rPr>
        <w:t xml:space="preserve"> </w:t>
      </w:r>
      <w:r w:rsidR="00DB7EE9" w:rsidRPr="00835892">
        <w:t xml:space="preserve">This highlights the compounding effects of intersectional discrimination and the need for responses that are inclusive and </w:t>
      </w:r>
      <w:r w:rsidR="00A911E3" w:rsidRPr="00835892">
        <w:t>equity focused</w:t>
      </w:r>
      <w:r w:rsidR="00DB7EE9" w:rsidRPr="00835892">
        <w:t>.</w:t>
      </w:r>
    </w:p>
    <w:p w14:paraId="4E6AEB62" w14:textId="29C3FB7E" w:rsidR="00D74F23" w:rsidRDefault="00D74F23" w:rsidP="00C05B5C">
      <w:pPr>
        <w:spacing w:after="160"/>
      </w:pPr>
      <w:r w:rsidRPr="00C37022">
        <w:t>Student accommodation is</w:t>
      </w:r>
      <w:r w:rsidR="0091707A">
        <w:t xml:space="preserve"> also</w:t>
      </w:r>
      <w:r w:rsidRPr="00C37022">
        <w:t xml:space="preserve"> widely recognised as a high-risk setting for GBV</w:t>
      </w:r>
      <w:r w:rsidR="00706355">
        <w:t>, with m</w:t>
      </w:r>
      <w:r w:rsidRPr="00C37022">
        <w:t>any students residing in accommodation from rural and regional areas, having relocated to pursue education</w:t>
      </w:r>
      <w:r w:rsidR="006622AC">
        <w:t>.</w:t>
      </w:r>
      <w:r w:rsidRPr="00C37022">
        <w:t xml:space="preserve"> </w:t>
      </w:r>
    </w:p>
    <w:p w14:paraId="292332DB" w14:textId="3FE98A2E" w:rsidR="009C285D" w:rsidRPr="009C285D" w:rsidRDefault="00027095" w:rsidP="009C285D">
      <w:pPr>
        <w:spacing w:after="160"/>
      </w:pPr>
      <w:r w:rsidRPr="00027095">
        <w:t>GBV can have significant short, medium and long-term impacts on student participation, retention and academic success, with flow-on effects for employment and lifetime outcomes.</w:t>
      </w:r>
      <w:r w:rsidR="00557AD4">
        <w:t xml:space="preserve"> Victim</w:t>
      </w:r>
      <w:r w:rsidR="009C285D" w:rsidRPr="009C285D">
        <w:t xml:space="preserve">-survivors are more likely to reduce study load, take extended time away from education or withdraw entirely, contributing to an education gap in attainment. </w:t>
      </w:r>
    </w:p>
    <w:p w14:paraId="78BC60BB" w14:textId="77777777" w:rsidR="0027272E" w:rsidRPr="0027272E" w:rsidRDefault="0027272E" w:rsidP="0027272E">
      <w:pPr>
        <w:spacing w:after="160"/>
      </w:pPr>
      <w:r w:rsidRPr="0027272E">
        <w:t>Effective institutional responses are therefore critical to mitigating harm, supporting participation and improving student outcomes.</w:t>
      </w:r>
    </w:p>
    <w:p w14:paraId="5BFF1C6A" w14:textId="1937CBDD" w:rsidR="005D337B" w:rsidRDefault="005D337B" w:rsidP="005D337B">
      <w:pPr>
        <w:spacing w:after="160"/>
      </w:pPr>
      <w:r w:rsidRPr="005D337B">
        <w:t>The National Code establishes a whole-of-organisation</w:t>
      </w:r>
      <w:r w:rsidR="007A185A">
        <w:t xml:space="preserve"> </w:t>
      </w:r>
      <w:r w:rsidRPr="005D337B">
        <w:t>framework for prevention and response</w:t>
      </w:r>
      <w:r w:rsidR="007A185A">
        <w:t xml:space="preserve"> </w:t>
      </w:r>
      <w:r w:rsidRPr="005D337B">
        <w:t>that reflect</w:t>
      </w:r>
      <w:r w:rsidR="0080388A" w:rsidRPr="005D337B">
        <w:t>s</w:t>
      </w:r>
      <w:r w:rsidRPr="005D337B">
        <w:t xml:space="preserve"> the needs and experiences of students</w:t>
      </w:r>
      <w:r w:rsidR="00E04556">
        <w:t>, staff and th</w:t>
      </w:r>
      <w:r w:rsidR="00B1035E">
        <w:t>eir</w:t>
      </w:r>
      <w:r w:rsidR="00E04556">
        <w:t xml:space="preserve"> </w:t>
      </w:r>
      <w:r w:rsidR="00177EA6">
        <w:t>communities</w:t>
      </w:r>
      <w:r w:rsidRPr="005D337B">
        <w:t>, particularly those disproportionately affected.</w:t>
      </w:r>
      <w:r w:rsidR="00B1035E" w:rsidRPr="00B1035E">
        <w:t xml:space="preserve"> </w:t>
      </w:r>
      <w:r w:rsidR="00B1035E">
        <w:t xml:space="preserve">There are embedded requirements across the National Code </w:t>
      </w:r>
      <w:r w:rsidR="00B1035E" w:rsidRPr="00594142">
        <w:t xml:space="preserve">to ensure that responses, practices, processes and support services are timely, </w:t>
      </w:r>
      <w:r w:rsidR="00B1035E" w:rsidRPr="00F35D32">
        <w:t>culturally appropriate, inclusive</w:t>
      </w:r>
      <w:r w:rsidR="00B1035E">
        <w:t xml:space="preserve">, </w:t>
      </w:r>
      <w:r w:rsidR="00B1035E" w:rsidRPr="00594142">
        <w:t>safe, person-centred</w:t>
      </w:r>
      <w:r w:rsidR="00B1035E">
        <w:t xml:space="preserve"> and</w:t>
      </w:r>
      <w:r w:rsidR="00B1035E" w:rsidRPr="00594142">
        <w:t xml:space="preserve"> trauma-informed</w:t>
      </w:r>
      <w:r w:rsidR="00B1035E">
        <w:t>.</w:t>
      </w:r>
    </w:p>
    <w:p w14:paraId="1DBE65E0" w14:textId="04FE8612" w:rsidR="00781E15" w:rsidRPr="00D60A26" w:rsidRDefault="004302D4" w:rsidP="00781E15">
      <w:pPr>
        <w:spacing w:after="160"/>
      </w:pPr>
      <w:r w:rsidRPr="004302D4">
        <w:t xml:space="preserve">Implementation of the National Code is supported by a risk-based and outcomes-focused </w:t>
      </w:r>
      <w:r w:rsidR="00435C06">
        <w:t>regulatory framework</w:t>
      </w:r>
      <w:r w:rsidRPr="004302D4">
        <w:t>, prioritising areas of greatest harm and impact</w:t>
      </w:r>
      <w:r w:rsidR="00001CDC">
        <w:t>.</w:t>
      </w:r>
      <w:r w:rsidR="003D77FB">
        <w:t xml:space="preserve"> </w:t>
      </w:r>
      <w:r w:rsidR="00781E15" w:rsidRPr="00D60A26">
        <w:t xml:space="preserve">As the sector is in the early stages of implementing the National Code, there is a critical opportunity to embed equity, accessibility and </w:t>
      </w:r>
      <w:r w:rsidR="00E62835">
        <w:t>inclusivity</w:t>
      </w:r>
      <w:r w:rsidR="00781E15" w:rsidRPr="00D60A26">
        <w:t xml:space="preserve"> from the outset, </w:t>
      </w:r>
      <w:r w:rsidR="00615AEA" w:rsidRPr="00271262">
        <w:t>to strengthen how institutions respond to GBV in practice</w:t>
      </w:r>
      <w:r w:rsidR="00615AEA">
        <w:t xml:space="preserve">, </w:t>
      </w:r>
      <w:r w:rsidR="00781E15" w:rsidRPr="00D60A26">
        <w:t xml:space="preserve">rather than adapting systems retrospectively. </w:t>
      </w:r>
    </w:p>
    <w:p w14:paraId="05C4F839" w14:textId="4C4167E6" w:rsidR="00271262" w:rsidRPr="00271262" w:rsidRDefault="00271262" w:rsidP="00271262">
      <w:pPr>
        <w:spacing w:after="160"/>
      </w:pPr>
      <w:r>
        <w:t xml:space="preserve"> </w:t>
      </w:r>
      <w:bookmarkStart w:id="2" w:name="_Int_O27Njiam"/>
      <w:r w:rsidR="00615AEA">
        <w:t xml:space="preserve">A </w:t>
      </w:r>
      <w:r>
        <w:t>number of</w:t>
      </w:r>
      <w:bookmarkEnd w:id="2"/>
      <w:r>
        <w:t xml:space="preserve"> high-impact response areas have been identified as priorit</w:t>
      </w:r>
      <w:r w:rsidR="007111A3">
        <w:t>y</w:t>
      </w:r>
      <w:r w:rsidR="007D07FF">
        <w:t xml:space="preserve"> areas as they represent key points of system risk and areas of variability in current practice</w:t>
      </w:r>
      <w:r w:rsidR="00970D94">
        <w:t>:</w:t>
      </w:r>
    </w:p>
    <w:p w14:paraId="262EB2CC" w14:textId="55E5ACFB" w:rsidR="00064E23" w:rsidRPr="00E2573D" w:rsidRDefault="0097216B" w:rsidP="00064E23">
      <w:pPr>
        <w:pStyle w:val="ListParagraph"/>
        <w:numPr>
          <w:ilvl w:val="0"/>
          <w:numId w:val="49"/>
        </w:numPr>
      </w:pPr>
      <w:r>
        <w:t>R</w:t>
      </w:r>
      <w:r w:rsidR="00064E23" w:rsidRPr="00E2573D">
        <w:t>isk assessment processes</w:t>
      </w:r>
    </w:p>
    <w:p w14:paraId="688DF820" w14:textId="4F1801F4" w:rsidR="00064E23" w:rsidRPr="00E2573D" w:rsidRDefault="0097216B" w:rsidP="00064E23">
      <w:pPr>
        <w:pStyle w:val="ListParagraph"/>
        <w:numPr>
          <w:ilvl w:val="0"/>
          <w:numId w:val="49"/>
        </w:numPr>
      </w:pPr>
      <w:r>
        <w:t>R</w:t>
      </w:r>
      <w:r w:rsidR="00064E23" w:rsidRPr="00E2573D">
        <w:t>esponding to disclosures</w:t>
      </w:r>
    </w:p>
    <w:p w14:paraId="2974D06C" w14:textId="66A625D9" w:rsidR="00064E23" w:rsidRPr="00E2573D" w:rsidRDefault="0097216B" w:rsidP="00064E23">
      <w:pPr>
        <w:pStyle w:val="ListParagraph"/>
        <w:numPr>
          <w:ilvl w:val="0"/>
          <w:numId w:val="49"/>
        </w:numPr>
      </w:pPr>
      <w:r>
        <w:t>T</w:t>
      </w:r>
      <w:r w:rsidR="00064E23" w:rsidRPr="00E2573D">
        <w:t>ailored support plans</w:t>
      </w:r>
    </w:p>
    <w:p w14:paraId="016C8F30" w14:textId="182813CF" w:rsidR="00064E23" w:rsidRPr="00E2573D" w:rsidRDefault="0097216B" w:rsidP="00064E23">
      <w:pPr>
        <w:pStyle w:val="ListParagraph"/>
        <w:numPr>
          <w:ilvl w:val="0"/>
          <w:numId w:val="49"/>
        </w:numPr>
      </w:pPr>
      <w:r>
        <w:t>I</w:t>
      </w:r>
      <w:r w:rsidR="00064E23" w:rsidRPr="00E2573D">
        <w:t>nvestigations and decision-making processes</w:t>
      </w:r>
    </w:p>
    <w:p w14:paraId="6D95859C" w14:textId="07F5CCA6" w:rsidR="00D72935" w:rsidRDefault="00970D94" w:rsidP="00C05B5C">
      <w:pPr>
        <w:spacing w:after="160"/>
      </w:pPr>
      <w:r>
        <w:t>G</w:t>
      </w:r>
      <w:r w:rsidR="00F00C10">
        <w:t xml:space="preserve">rant </w:t>
      </w:r>
      <w:r w:rsidR="00143A2D">
        <w:t>funding</w:t>
      </w:r>
      <w:r w:rsidR="00F00C10" w:rsidRPr="00F00C10">
        <w:t xml:space="preserve"> is focused on supporting the </w:t>
      </w:r>
      <w:r w:rsidR="00F00C10" w:rsidRPr="00044385">
        <w:t>practical implementation of the National Code</w:t>
      </w:r>
      <w:r w:rsidR="00FC0621">
        <w:t xml:space="preserve"> by</w:t>
      </w:r>
      <w:r w:rsidR="00F00C10" w:rsidRPr="00F00C10">
        <w:t xml:space="preserve"> strengthening priority response areas and supporting the development of approaches that are effective, equitable and scalable across the sector. It aims to build a shared evidence base of what works in practice, while improving consistency, capability and outcomes over time.</w:t>
      </w:r>
    </w:p>
    <w:p w14:paraId="33C7EF0C" w14:textId="10C762E2" w:rsidR="00E36416" w:rsidRDefault="00867399" w:rsidP="00E36416">
      <w:pPr>
        <w:pStyle w:val="Heading4"/>
      </w:pPr>
      <w:r>
        <w:lastRenderedPageBreak/>
        <w:t>Objective</w:t>
      </w:r>
    </w:p>
    <w:p w14:paraId="3F7311AD" w14:textId="3466CEDD" w:rsidR="00607F39" w:rsidRDefault="00120CD1" w:rsidP="007F0BD9">
      <w:pPr>
        <w:spacing w:after="160"/>
      </w:pPr>
      <w:r>
        <w:t>Grant</w:t>
      </w:r>
      <w:r w:rsidR="007F0BD9" w:rsidRPr="007F0BD9">
        <w:t xml:space="preserve"> funding is intended to support the higher education sector to embed the principles of universal design, safety by design, and co-design into the systems, policies, and processes that underpin institutional responses to</w:t>
      </w:r>
      <w:r w:rsidR="00581BB2">
        <w:t xml:space="preserve"> GBV</w:t>
      </w:r>
      <w:r w:rsidR="0073544C">
        <w:t>.</w:t>
      </w:r>
    </w:p>
    <w:p w14:paraId="51675D44" w14:textId="2BF1FD57" w:rsidR="00C37ACB" w:rsidRDefault="005426A1" w:rsidP="030AC076">
      <w:pPr>
        <w:spacing w:after="160"/>
      </w:pPr>
      <w:r>
        <w:t>As providers work to meet their obligations under the National Code,</w:t>
      </w:r>
      <w:r w:rsidR="001632E9">
        <w:t xml:space="preserve"> early system design </w:t>
      </w:r>
      <w:r w:rsidR="00CD3F32">
        <w:t>presents</w:t>
      </w:r>
      <w:r w:rsidR="001632E9">
        <w:t xml:space="preserve"> a</w:t>
      </w:r>
      <w:r w:rsidR="00643E85">
        <w:t>n</w:t>
      </w:r>
      <w:r w:rsidR="006074DB">
        <w:t xml:space="preserve"> opportunity for </w:t>
      </w:r>
      <w:r w:rsidR="008C1505">
        <w:t>providers to</w:t>
      </w:r>
      <w:r w:rsidR="001632E9">
        <w:t xml:space="preserve"> embed inclusive, </w:t>
      </w:r>
      <w:r w:rsidR="00935EBF">
        <w:t xml:space="preserve">accessible </w:t>
      </w:r>
      <w:r w:rsidR="00C45ED2">
        <w:t xml:space="preserve">and </w:t>
      </w:r>
      <w:r w:rsidR="001632E9">
        <w:t>equity</w:t>
      </w:r>
      <w:r w:rsidR="14E3BE53">
        <w:t xml:space="preserve"> </w:t>
      </w:r>
      <w:r w:rsidR="001632E9">
        <w:t>focused practices</w:t>
      </w:r>
      <w:r w:rsidR="008C1505">
        <w:t xml:space="preserve"> from the outset</w:t>
      </w:r>
      <w:r w:rsidR="007F33E2">
        <w:t xml:space="preserve">, particularly </w:t>
      </w:r>
      <w:r w:rsidR="006F225D">
        <w:t xml:space="preserve">for students </w:t>
      </w:r>
      <w:r w:rsidR="007F33E2">
        <w:t>who face heightened risks of GBV</w:t>
      </w:r>
      <w:r w:rsidR="00120CD1">
        <w:t>,</w:t>
      </w:r>
      <w:r w:rsidR="007F33E2">
        <w:t xml:space="preserve"> or barriers to accessing support</w:t>
      </w:r>
      <w:r w:rsidR="00C45ED2">
        <w:t>.</w:t>
      </w:r>
      <w:r w:rsidR="00C37ACB">
        <w:t xml:space="preserve"> </w:t>
      </w:r>
    </w:p>
    <w:p w14:paraId="38BC4819" w14:textId="4AD9D790" w:rsidR="0097234F" w:rsidRPr="0097234F" w:rsidRDefault="0092602A" w:rsidP="0092602A">
      <w:pPr>
        <w:spacing w:after="160"/>
      </w:pPr>
      <w:r>
        <w:t>Funded projects will develop and implement practical, evidence-informed approaches that improve institutional responses</w:t>
      </w:r>
      <w:r w:rsidR="0036598B">
        <w:t>.</w:t>
      </w:r>
      <w:r w:rsidR="0097234F" w:rsidRPr="0097234F">
        <w:t xml:space="preserve"> </w:t>
      </w:r>
    </w:p>
    <w:p w14:paraId="74AEB08B" w14:textId="77777777" w:rsidR="00064E23" w:rsidRDefault="001B1F15" w:rsidP="00EE6AD3">
      <w:pPr>
        <w:spacing w:after="160"/>
      </w:pPr>
      <w:r>
        <w:t>Project</w:t>
      </w:r>
      <w:r w:rsidR="00E31288">
        <w:t>s</w:t>
      </w:r>
      <w:r w:rsidR="00B7504D">
        <w:t xml:space="preserve"> </w:t>
      </w:r>
      <w:r w:rsidR="0097234F" w:rsidRPr="0097234F">
        <w:t xml:space="preserve">are expected to demonstrate how equity </w:t>
      </w:r>
      <w:r w:rsidR="00E31288">
        <w:t>considerations are</w:t>
      </w:r>
      <w:r w:rsidR="0097234F" w:rsidRPr="0097234F">
        <w:t xml:space="preserve"> embedded at the core of design and delivery, including initiatives that address the needs and perspectives of </w:t>
      </w:r>
      <w:r w:rsidR="00DB7400">
        <w:t xml:space="preserve">equity </w:t>
      </w:r>
      <w:r w:rsidR="0097234F" w:rsidRPr="0097234F">
        <w:t xml:space="preserve">cohorts. </w:t>
      </w:r>
      <w:r w:rsidR="00640383" w:rsidRPr="00640383">
        <w:t>The funding will also support the development and sharing of inclusive,</w:t>
      </w:r>
      <w:r w:rsidR="000119A4">
        <w:t xml:space="preserve"> responsive and accessible</w:t>
      </w:r>
      <w:r w:rsidR="00640383" w:rsidRPr="00640383">
        <w:t xml:space="preserve"> evidence-based models that drive continuous improvement</w:t>
      </w:r>
      <w:r w:rsidR="00120CD1">
        <w:t xml:space="preserve">, </w:t>
      </w:r>
      <w:r w:rsidR="005A247E">
        <w:t>uplift and</w:t>
      </w:r>
      <w:r w:rsidR="00640383" w:rsidRPr="00640383">
        <w:t xml:space="preserve"> inform best practice across the sector.</w:t>
      </w:r>
    </w:p>
    <w:p w14:paraId="3DFA6411" w14:textId="5A186384" w:rsidR="004F3DCC" w:rsidRDefault="00120CD1" w:rsidP="00EE6AD3">
      <w:pPr>
        <w:spacing w:after="160"/>
      </w:pPr>
      <w:r>
        <w:t>F</w:t>
      </w:r>
      <w:r w:rsidR="00296795">
        <w:t>unded projects</w:t>
      </w:r>
      <w:r w:rsidR="00E50696" w:rsidRPr="00E50696">
        <w:t xml:space="preserve"> </w:t>
      </w:r>
      <w:r w:rsidR="00134A6D">
        <w:t xml:space="preserve">will </w:t>
      </w:r>
      <w:r w:rsidR="00E50696" w:rsidRPr="00E50696">
        <w:t>not</w:t>
      </w:r>
      <w:r w:rsidR="005A247E">
        <w:t xml:space="preserve"> reduce or</w:t>
      </w:r>
      <w:r w:rsidR="00E50696" w:rsidRPr="00E50696">
        <w:t xml:space="preserve"> replace</w:t>
      </w:r>
      <w:r w:rsidR="00134A6D">
        <w:t xml:space="preserve"> </w:t>
      </w:r>
      <w:r w:rsidR="00E50696" w:rsidRPr="00E50696">
        <w:t xml:space="preserve">existing provider </w:t>
      </w:r>
      <w:r w:rsidR="00DB652F">
        <w:t>requirem</w:t>
      </w:r>
      <w:r w:rsidR="00162E6E">
        <w:t>ents</w:t>
      </w:r>
      <w:r w:rsidR="00E50696" w:rsidRPr="00E50696">
        <w:t xml:space="preserve"> under the National Code. It will support the development and implementation of evidence-based practices</w:t>
      </w:r>
      <w:r w:rsidR="00C62925">
        <w:t xml:space="preserve">, </w:t>
      </w:r>
      <w:r w:rsidR="00FB5EE1" w:rsidRPr="00FB5EE1">
        <w:t>ensuring that equity principles are foundational to system design</w:t>
      </w:r>
      <w:r w:rsidR="00DA5E0B">
        <w:t xml:space="preserve"> and </w:t>
      </w:r>
      <w:r w:rsidR="00DA5E0B" w:rsidRPr="00DA5E0B">
        <w:t>support the development and implementation of improved practices and approaches.</w:t>
      </w:r>
    </w:p>
    <w:p w14:paraId="559EC88F" w14:textId="39A74CAA" w:rsidR="0050556C" w:rsidRDefault="0050556C" w:rsidP="0050556C">
      <w:pPr>
        <w:pStyle w:val="Heading4"/>
      </w:pPr>
      <w:r>
        <w:t>Scope and Priorities</w:t>
      </w:r>
    </w:p>
    <w:p w14:paraId="60F24AA4" w14:textId="2564661E" w:rsidR="000C3632" w:rsidRDefault="000C3632" w:rsidP="000C3632">
      <w:pPr>
        <w:spacing w:after="160"/>
      </w:pPr>
      <w:r>
        <w:t>Projects must focus on</w:t>
      </w:r>
      <w:r w:rsidR="00BF4BBC">
        <w:t xml:space="preserve"> </w:t>
      </w:r>
      <w:r w:rsidR="00D37CC9" w:rsidRPr="00383BAC">
        <w:t>build</w:t>
      </w:r>
      <w:r w:rsidR="00D37CC9">
        <w:t>ing</w:t>
      </w:r>
      <w:r w:rsidR="00D37CC9" w:rsidRPr="00383BAC">
        <w:t xml:space="preserve"> capability</w:t>
      </w:r>
      <w:r w:rsidR="00D37CC9">
        <w:t>,</w:t>
      </w:r>
      <w:r w:rsidR="00D37CC9" w:rsidRPr="00383BAC">
        <w:t xml:space="preserve"> and support consistent, high-quality </w:t>
      </w:r>
      <w:r w:rsidR="00DB6939">
        <w:t xml:space="preserve">equity-centred </w:t>
      </w:r>
      <w:r w:rsidR="00D37CC9" w:rsidRPr="00383BAC">
        <w:t xml:space="preserve">implementation of </w:t>
      </w:r>
      <w:r w:rsidR="001B0559">
        <w:t xml:space="preserve">the National Code (particularly </w:t>
      </w:r>
      <w:r w:rsidR="00D37CC9" w:rsidRPr="00383BAC">
        <w:t xml:space="preserve">Standards 4 and 5 </w:t>
      </w:r>
      <w:r w:rsidR="001B0559">
        <w:t>related to Response)</w:t>
      </w:r>
      <w:r w:rsidR="00D37CC9" w:rsidRPr="00383BAC">
        <w:t xml:space="preserve"> </w:t>
      </w:r>
      <w:r>
        <w:t xml:space="preserve">with </w:t>
      </w:r>
      <w:r w:rsidR="001B0559">
        <w:t xml:space="preserve">an </w:t>
      </w:r>
      <w:r>
        <w:t>emphasis on one or more of the following core areas:</w:t>
      </w:r>
    </w:p>
    <w:p w14:paraId="39426A55" w14:textId="50122F39" w:rsidR="00E2573D" w:rsidRPr="00E2573D" w:rsidRDefault="0097216B" w:rsidP="00E2573D">
      <w:pPr>
        <w:pStyle w:val="ListParagraph"/>
        <w:numPr>
          <w:ilvl w:val="0"/>
          <w:numId w:val="49"/>
        </w:numPr>
      </w:pPr>
      <w:r>
        <w:t>R</w:t>
      </w:r>
      <w:r w:rsidR="00E2573D" w:rsidRPr="00E2573D">
        <w:t>isk assessment processes</w:t>
      </w:r>
    </w:p>
    <w:p w14:paraId="43F6040A" w14:textId="78CD7DA5" w:rsidR="00E2573D" w:rsidRPr="00E2573D" w:rsidRDefault="0097216B" w:rsidP="00E2573D">
      <w:pPr>
        <w:pStyle w:val="ListParagraph"/>
        <w:numPr>
          <w:ilvl w:val="0"/>
          <w:numId w:val="49"/>
        </w:numPr>
      </w:pPr>
      <w:r>
        <w:t>R</w:t>
      </w:r>
      <w:r w:rsidR="00E2573D" w:rsidRPr="00E2573D">
        <w:t>esponding to disclosures</w:t>
      </w:r>
    </w:p>
    <w:p w14:paraId="5005C035" w14:textId="5F515ECF" w:rsidR="00E2573D" w:rsidRPr="00E2573D" w:rsidRDefault="0097216B" w:rsidP="00E2573D">
      <w:pPr>
        <w:pStyle w:val="ListParagraph"/>
        <w:numPr>
          <w:ilvl w:val="0"/>
          <w:numId w:val="49"/>
        </w:numPr>
      </w:pPr>
      <w:r>
        <w:t>T</w:t>
      </w:r>
      <w:r w:rsidR="00E2573D" w:rsidRPr="00E2573D">
        <w:t>ailored support plans</w:t>
      </w:r>
    </w:p>
    <w:p w14:paraId="07ABA386" w14:textId="0C607445" w:rsidR="00E2573D" w:rsidRPr="00E2573D" w:rsidRDefault="0097216B" w:rsidP="00E2573D">
      <w:pPr>
        <w:pStyle w:val="ListParagraph"/>
        <w:numPr>
          <w:ilvl w:val="0"/>
          <w:numId w:val="49"/>
        </w:numPr>
      </w:pPr>
      <w:r>
        <w:t>I</w:t>
      </w:r>
      <w:r w:rsidR="00E2573D" w:rsidRPr="00E2573D">
        <w:t>nvestigations and decision-making processes</w:t>
      </w:r>
    </w:p>
    <w:p w14:paraId="0433EFEF" w14:textId="42B2B45F" w:rsidR="008309E7" w:rsidRDefault="00BE4E3D" w:rsidP="004C14D0">
      <w:r>
        <w:t xml:space="preserve">Projects must </w:t>
      </w:r>
      <w:r w:rsidR="008309E7">
        <w:t xml:space="preserve">clearly </w:t>
      </w:r>
      <w:r>
        <w:t>identify the equity cohort</w:t>
      </w:r>
      <w:r w:rsidR="005E4DDE">
        <w:t>(</w:t>
      </w:r>
      <w:r>
        <w:t>s</w:t>
      </w:r>
      <w:r w:rsidR="005E4DDE">
        <w:t>)</w:t>
      </w:r>
      <w:r>
        <w:t xml:space="preserve"> that</w:t>
      </w:r>
      <w:r w:rsidR="001A19F1">
        <w:t xml:space="preserve"> </w:t>
      </w:r>
      <w:r w:rsidR="0055369A">
        <w:t>the project will focus on</w:t>
      </w:r>
      <w:r w:rsidR="00296795">
        <w:t xml:space="preserve"> and how the project will benefit</w:t>
      </w:r>
      <w:r w:rsidR="19054CA7">
        <w:t xml:space="preserve"> and </w:t>
      </w:r>
      <w:r w:rsidR="00296795">
        <w:t>support these cohort</w:t>
      </w:r>
      <w:r w:rsidR="005E4DDE">
        <w:t>(</w:t>
      </w:r>
      <w:r w:rsidR="00296795">
        <w:t>s</w:t>
      </w:r>
      <w:r w:rsidR="005E4DDE">
        <w:t>)</w:t>
      </w:r>
      <w:r w:rsidR="0055369A">
        <w:t>.</w:t>
      </w:r>
      <w:r w:rsidR="001B5F1F">
        <w:t xml:space="preserve"> </w:t>
      </w:r>
      <w:r w:rsidR="00CF5538">
        <w:t xml:space="preserve"> </w:t>
      </w:r>
    </w:p>
    <w:p w14:paraId="5FD86FB2" w14:textId="250E1DB6" w:rsidR="00A65C89" w:rsidRDefault="00517869" w:rsidP="00BE4E3D">
      <w:r w:rsidRPr="00044385">
        <w:t>Strengthening practice in these areas aligns with a risk-based and outcomes-focused approach to implementation</w:t>
      </w:r>
      <w:r w:rsidR="00930EE8">
        <w:t xml:space="preserve"> and </w:t>
      </w:r>
      <w:r w:rsidR="000D7314" w:rsidRPr="000D7314">
        <w:t>will support more consistent, effective and equitable responses across the sector.</w:t>
      </w:r>
    </w:p>
    <w:p w14:paraId="54D58C38" w14:textId="2F5D051B" w:rsidR="000F1986" w:rsidRDefault="000F1986" w:rsidP="00BE4E3D">
      <w:r w:rsidRPr="000F1986">
        <w:t>Projects should prioritise the design, testing and implementation of practical solutions that strengthen institutional responses.</w:t>
      </w:r>
    </w:p>
    <w:p w14:paraId="682C4528" w14:textId="468B0F58" w:rsidR="0050556C" w:rsidRDefault="0050556C" w:rsidP="0050556C">
      <w:pPr>
        <w:spacing w:after="160"/>
      </w:pPr>
      <w:r>
        <w:t>Projects may include:</w:t>
      </w:r>
    </w:p>
    <w:p w14:paraId="77F6784B" w14:textId="39B3E9E0" w:rsidR="00173B54" w:rsidRDefault="0097216B" w:rsidP="00E2573D">
      <w:pPr>
        <w:pStyle w:val="ListParagraph"/>
        <w:numPr>
          <w:ilvl w:val="0"/>
          <w:numId w:val="50"/>
        </w:numPr>
      </w:pPr>
      <w:r>
        <w:t>D</w:t>
      </w:r>
      <w:r w:rsidR="00173B54">
        <w:t>esign and implementation of improved response models under the National Code</w:t>
      </w:r>
    </w:p>
    <w:p w14:paraId="4571C62A" w14:textId="0C829E8D" w:rsidR="00173B54" w:rsidRDefault="0097216B" w:rsidP="00E2573D">
      <w:pPr>
        <w:pStyle w:val="ListParagraph"/>
        <w:numPr>
          <w:ilvl w:val="0"/>
          <w:numId w:val="50"/>
        </w:numPr>
      </w:pPr>
      <w:r>
        <w:t>T</w:t>
      </w:r>
      <w:r w:rsidR="00173B54">
        <w:t>rials of innovative, practice-based approaches</w:t>
      </w:r>
      <w:r w:rsidR="001B4AD7">
        <w:t xml:space="preserve"> to implement the National Code requirements in responding to GBV in higher education</w:t>
      </w:r>
      <w:r w:rsidR="43549000">
        <w:t xml:space="preserve"> settings</w:t>
      </w:r>
    </w:p>
    <w:p w14:paraId="38CC08E8" w14:textId="09DB9B66" w:rsidR="00173B54" w:rsidRDefault="0097216B" w:rsidP="00E2573D">
      <w:pPr>
        <w:pStyle w:val="ListParagraph"/>
        <w:numPr>
          <w:ilvl w:val="0"/>
          <w:numId w:val="50"/>
        </w:numPr>
      </w:pPr>
      <w:r>
        <w:t>D</w:t>
      </w:r>
      <w:r w:rsidR="00173B54">
        <w:t>evelopment and application of tools, frameworks</w:t>
      </w:r>
      <w:r w:rsidR="00720ACD">
        <w:t>,</w:t>
      </w:r>
      <w:r w:rsidR="00173B54">
        <w:t xml:space="preserve"> processes</w:t>
      </w:r>
      <w:r w:rsidR="001B4AD7">
        <w:t xml:space="preserve"> and guidance to support providers to meet the requirements under the National Code</w:t>
      </w:r>
    </w:p>
    <w:p w14:paraId="3CFBB72E" w14:textId="3314D039" w:rsidR="00C86AAB" w:rsidRDefault="0097216B" w:rsidP="030AC076">
      <w:pPr>
        <w:pStyle w:val="ListParagraph"/>
        <w:numPr>
          <w:ilvl w:val="0"/>
          <w:numId w:val="50"/>
        </w:numPr>
      </w:pPr>
      <w:r>
        <w:lastRenderedPageBreak/>
        <w:t>T</w:t>
      </w:r>
      <w:r w:rsidR="00173B54">
        <w:t xml:space="preserve">argeted research where directly </w:t>
      </w:r>
      <w:r w:rsidR="5C4152EF">
        <w:t>connect</w:t>
      </w:r>
      <w:r w:rsidR="00173B54">
        <w:t>ed to implementation and improvement of response practice</w:t>
      </w:r>
    </w:p>
    <w:p w14:paraId="2B395A3E" w14:textId="13102CE6" w:rsidR="00C86AAB" w:rsidRDefault="3EC31164" w:rsidP="030AC076">
      <w:r>
        <w:t xml:space="preserve">Projects must demonstrate a clear pathway to implementation and should not be confined to research or analysis alone. </w:t>
      </w:r>
      <w:r w:rsidR="003D1855">
        <w:t>Projects should contribute to a growing evidence base of effective, scalable and equity-centred approaches, supporting sector-wide consistency, capability uplift and continuous improvement.</w:t>
      </w:r>
      <w:r w:rsidR="158081B6">
        <w:t xml:space="preserve"> </w:t>
      </w:r>
    </w:p>
    <w:p w14:paraId="37A179D1" w14:textId="5CB469ED" w:rsidR="00845AFC" w:rsidRDefault="009D5850" w:rsidP="006B1EBE">
      <w:pPr>
        <w:pStyle w:val="Heading4"/>
      </w:pPr>
      <w:r>
        <w:t>Duration</w:t>
      </w:r>
    </w:p>
    <w:p w14:paraId="2EC06F36" w14:textId="4C616FEA" w:rsidR="00845AFC" w:rsidRDefault="00845AFC" w:rsidP="00845AFC">
      <w:r w:rsidRPr="00E934F5">
        <w:t xml:space="preserve">It is anticipated that the projects </w:t>
      </w:r>
      <w:r w:rsidR="00011F92">
        <w:t>will</w:t>
      </w:r>
      <w:r w:rsidRPr="00E934F5">
        <w:t xml:space="preserve"> have phased delivery</w:t>
      </w:r>
      <w:r w:rsidR="00AD24E0">
        <w:t xml:space="preserve"> over the two-year period</w:t>
      </w:r>
      <w:r w:rsidR="00011F92">
        <w:t xml:space="preserve">, </w:t>
      </w:r>
      <w:r w:rsidRPr="00E934F5">
        <w:t>includ</w:t>
      </w:r>
      <w:r w:rsidR="00011F92">
        <w:t>ing</w:t>
      </w:r>
      <w:r w:rsidRPr="00E934F5">
        <w:t xml:space="preserve"> project initiation and planning, research and development</w:t>
      </w:r>
      <w:r w:rsidR="00011F92">
        <w:t xml:space="preserve">, </w:t>
      </w:r>
      <w:r w:rsidRPr="00E934F5">
        <w:t>design and delivery</w:t>
      </w:r>
      <w:r w:rsidR="00011F92">
        <w:t>, evaluation,</w:t>
      </w:r>
      <w:r w:rsidRPr="00E934F5">
        <w:t xml:space="preserve"> with a view to sharing best practice nationally.</w:t>
      </w:r>
    </w:p>
    <w:p w14:paraId="529EBCDE" w14:textId="45A32E5B" w:rsidR="00845AFC" w:rsidRPr="005E4DDE" w:rsidRDefault="00510C15" w:rsidP="00845AFC">
      <w:r>
        <w:rPr>
          <w:color w:val="000000" w:themeColor="text1"/>
        </w:rPr>
        <w:t>M</w:t>
      </w:r>
      <w:r w:rsidRPr="00365079">
        <w:rPr>
          <w:color w:val="000000" w:themeColor="text1"/>
        </w:rPr>
        <w:t>ilestones</w:t>
      </w:r>
      <w:r>
        <w:rPr>
          <w:color w:val="000000" w:themeColor="text1"/>
        </w:rPr>
        <w:t xml:space="preserve"> under </w:t>
      </w:r>
      <w:r w:rsidR="00815133">
        <w:rPr>
          <w:color w:val="000000" w:themeColor="text1"/>
        </w:rPr>
        <w:t xml:space="preserve">executed Conditions of Grant (CoGs) </w:t>
      </w:r>
      <w:r w:rsidR="00011F92">
        <w:rPr>
          <w:color w:val="000000" w:themeColor="text1"/>
        </w:rPr>
        <w:t xml:space="preserve">are </w:t>
      </w:r>
      <w:r w:rsidRPr="00365079">
        <w:rPr>
          <w:color w:val="000000" w:themeColor="text1"/>
        </w:rPr>
        <w:t xml:space="preserve">to be negotiated with </w:t>
      </w:r>
      <w:r w:rsidR="00011F92">
        <w:rPr>
          <w:color w:val="000000" w:themeColor="text1"/>
        </w:rPr>
        <w:t>successful grant recipients.</w:t>
      </w:r>
      <w:r w:rsidR="005E4DDE">
        <w:t xml:space="preserve"> </w:t>
      </w:r>
      <w:r w:rsidR="00A70E96" w:rsidRPr="00794DBC">
        <w:rPr>
          <w:color w:val="000000" w:themeColor="text1"/>
        </w:rPr>
        <w:t>Project</w:t>
      </w:r>
      <w:r w:rsidR="00A70E96">
        <w:rPr>
          <w:color w:val="000000" w:themeColor="text1"/>
        </w:rPr>
        <w:t>s must be scheduled to be</w:t>
      </w:r>
      <w:r w:rsidR="00A70E96" w:rsidRPr="00794DBC">
        <w:rPr>
          <w:color w:val="000000" w:themeColor="text1"/>
        </w:rPr>
        <w:t xml:space="preserve"> complet</w:t>
      </w:r>
      <w:r w:rsidR="00A70E96">
        <w:rPr>
          <w:color w:val="000000" w:themeColor="text1"/>
        </w:rPr>
        <w:t xml:space="preserve">ed no later than </w:t>
      </w:r>
      <w:r w:rsidR="00A70E96" w:rsidRPr="00794DBC">
        <w:rPr>
          <w:color w:val="000000" w:themeColor="text1"/>
        </w:rPr>
        <w:t>30 June 2028.</w:t>
      </w:r>
    </w:p>
    <w:p w14:paraId="28943D34" w14:textId="3934BF73" w:rsidR="006B1EBE" w:rsidRDefault="00790065" w:rsidP="006B1EBE">
      <w:pPr>
        <w:pStyle w:val="Heading4"/>
      </w:pPr>
      <w:r>
        <w:t>Outcomes</w:t>
      </w:r>
    </w:p>
    <w:p w14:paraId="341CA282" w14:textId="77777777" w:rsidR="001F0400" w:rsidRDefault="001F0400" w:rsidP="001F0400">
      <w:pPr>
        <w:spacing w:after="160"/>
      </w:pPr>
      <w:r>
        <w:t>The funding is intended to support projects that:</w:t>
      </w:r>
    </w:p>
    <w:p w14:paraId="5CD0C885" w14:textId="77777777" w:rsidR="00904067" w:rsidRDefault="00904067" w:rsidP="00B127D9">
      <w:pPr>
        <w:pStyle w:val="ListParagraph"/>
        <w:numPr>
          <w:ilvl w:val="0"/>
          <w:numId w:val="10"/>
        </w:numPr>
        <w:rPr>
          <w:lang w:eastAsia="en-AU"/>
        </w:rPr>
      </w:pPr>
      <w:r w:rsidRPr="00904067">
        <w:t xml:space="preserve">Embed meaningful </w:t>
      </w:r>
      <w:r w:rsidR="00B33DA5">
        <w:t xml:space="preserve">engagement and </w:t>
      </w:r>
      <w:r w:rsidR="00352104">
        <w:t>collaboration processes</w:t>
      </w:r>
      <w:r w:rsidRPr="00904067">
        <w:t xml:space="preserve"> with equity groups </w:t>
      </w:r>
    </w:p>
    <w:p w14:paraId="50A9825D" w14:textId="77777777" w:rsidR="001F5B01" w:rsidRDefault="001F5B01" w:rsidP="3D84674C">
      <w:pPr>
        <w:pStyle w:val="ListParagraph"/>
        <w:numPr>
          <w:ilvl w:val="0"/>
          <w:numId w:val="10"/>
        </w:numPr>
      </w:pPr>
      <w:r>
        <w:t>Embed equity</w:t>
      </w:r>
      <w:r>
        <w:noBreakHyphen/>
        <w:t>focused, person-centred and trauma</w:t>
      </w:r>
      <w:r>
        <w:noBreakHyphen/>
        <w:t>informed practice in responding to GBV</w:t>
      </w:r>
    </w:p>
    <w:p w14:paraId="11FB00C8" w14:textId="77777777" w:rsidR="001F5B01" w:rsidRDefault="001F5B01" w:rsidP="3D84674C">
      <w:pPr>
        <w:pStyle w:val="ListParagraph"/>
        <w:numPr>
          <w:ilvl w:val="0"/>
          <w:numId w:val="10"/>
        </w:numPr>
      </w:pPr>
      <w:r>
        <w:t>Reduce barriers to accessing support and reporting pathways for equity cohorts</w:t>
      </w:r>
    </w:p>
    <w:p w14:paraId="6559A7B6" w14:textId="77777777" w:rsidR="001F5B01" w:rsidRDefault="001F5B01" w:rsidP="3D84674C">
      <w:pPr>
        <w:pStyle w:val="ListParagraph"/>
        <w:numPr>
          <w:ilvl w:val="0"/>
          <w:numId w:val="10"/>
        </w:numPr>
      </w:pPr>
      <w:r>
        <w:t>Improve the consistency and quality of institutional responses to GBV, including in risk assessment, support planning, disclosures, investigations and decision-making</w:t>
      </w:r>
    </w:p>
    <w:p w14:paraId="3B83CDA7" w14:textId="77777777" w:rsidR="001F5B01" w:rsidRDefault="001F5B01" w:rsidP="3D84674C">
      <w:pPr>
        <w:pStyle w:val="ListParagraph"/>
        <w:numPr>
          <w:ilvl w:val="0"/>
          <w:numId w:val="10"/>
        </w:numPr>
      </w:pPr>
      <w:r>
        <w:t>Support earlier identification of risk and more effective safety planning for students impacted by GBV</w:t>
      </w:r>
    </w:p>
    <w:p w14:paraId="4A756605" w14:textId="77777777" w:rsidR="001F5B01" w:rsidRDefault="001F5B01" w:rsidP="3D84674C">
      <w:pPr>
        <w:pStyle w:val="ListParagraph"/>
        <w:numPr>
          <w:ilvl w:val="0"/>
          <w:numId w:val="10"/>
        </w:numPr>
      </w:pPr>
      <w:r>
        <w:t>Generate scalable or transferable, evidence</w:t>
      </w:r>
      <w:r>
        <w:noBreakHyphen/>
        <w:t>based solutions</w:t>
      </w:r>
    </w:p>
    <w:p w14:paraId="14D7AC4E" w14:textId="77777777" w:rsidR="001F5B01" w:rsidRDefault="001F5B01" w:rsidP="3D84674C">
      <w:pPr>
        <w:pStyle w:val="ListParagraph"/>
        <w:numPr>
          <w:ilvl w:val="0"/>
          <w:numId w:val="10"/>
        </w:numPr>
      </w:pPr>
      <w:r>
        <w:t>Build evidence about what works in equity-centred GBV response in higher education settings</w:t>
      </w:r>
    </w:p>
    <w:p w14:paraId="7D53DCFF" w14:textId="0611BCA7" w:rsidR="001F5B01" w:rsidRDefault="001F0400" w:rsidP="3D84674C">
      <w:pPr>
        <w:pStyle w:val="ListParagraph"/>
        <w:numPr>
          <w:ilvl w:val="0"/>
          <w:numId w:val="10"/>
        </w:numPr>
      </w:pPr>
      <w:r>
        <w:t>Strengthen GBV response capability a</w:t>
      </w:r>
      <w:r w:rsidR="6B8C49D8">
        <w:t>nd s</w:t>
      </w:r>
      <w:r w:rsidR="001F5B01">
        <w:t>upport nationally consistent good practice across the sector</w:t>
      </w:r>
    </w:p>
    <w:p w14:paraId="0CCCEFE3" w14:textId="0D310032" w:rsidR="001F0400" w:rsidRDefault="001F0400" w:rsidP="001F0400">
      <w:pPr>
        <w:pStyle w:val="ListParagraph"/>
        <w:numPr>
          <w:ilvl w:val="0"/>
          <w:numId w:val="10"/>
        </w:numPr>
      </w:pPr>
      <w:r>
        <w:t xml:space="preserve">Improve student safety, wellbeing and equity outcomes </w:t>
      </w:r>
    </w:p>
    <w:p w14:paraId="3886BB30" w14:textId="77777777" w:rsidR="00B150B6" w:rsidRDefault="00B150B6" w:rsidP="00B150B6">
      <w:pPr>
        <w:spacing w:after="160"/>
        <w:ind w:left="360"/>
      </w:pPr>
    </w:p>
    <w:p w14:paraId="77781D31" w14:textId="019E7F4F" w:rsidR="009B3F02" w:rsidRDefault="009B3F02" w:rsidP="00B150B6">
      <w:pPr>
        <w:spacing w:after="160"/>
        <w:ind w:left="360"/>
      </w:pPr>
      <w:r>
        <w:t>Projects should explicitly address:</w:t>
      </w:r>
    </w:p>
    <w:p w14:paraId="5604E26D" w14:textId="4C5840B8" w:rsidR="009B3F02" w:rsidRDefault="009B3F02" w:rsidP="009B3F02">
      <w:pPr>
        <w:pStyle w:val="ListParagraph"/>
        <w:numPr>
          <w:ilvl w:val="0"/>
          <w:numId w:val="10"/>
        </w:numPr>
      </w:pPr>
      <w:r>
        <w:t>How outcomes benefit equity cohorts</w:t>
      </w:r>
    </w:p>
    <w:p w14:paraId="23CC5001" w14:textId="4CD9D141" w:rsidR="00790065" w:rsidRDefault="009B3F02" w:rsidP="00790065">
      <w:pPr>
        <w:pStyle w:val="ListParagraph"/>
        <w:numPr>
          <w:ilvl w:val="0"/>
          <w:numId w:val="10"/>
        </w:numPr>
      </w:pPr>
      <w:r>
        <w:t>How findings will be shared across the sector</w:t>
      </w:r>
    </w:p>
    <w:p w14:paraId="2E5FCE1E" w14:textId="365C2EFB" w:rsidR="00766BA2" w:rsidRDefault="00766BA2" w:rsidP="00B954F9">
      <w:pPr>
        <w:pStyle w:val="Heading4"/>
      </w:pPr>
      <w:r>
        <w:t>Eligibility</w:t>
      </w:r>
    </w:p>
    <w:p w14:paraId="0036CB1A" w14:textId="05B38BBD" w:rsidR="00511CCE" w:rsidRDefault="00E64826" w:rsidP="006445DC">
      <w:pPr>
        <w:spacing w:after="160"/>
      </w:pPr>
      <w:r w:rsidRPr="00E64826">
        <w:t>EOIs are invited from</w:t>
      </w:r>
      <w:r>
        <w:t xml:space="preserve"> </w:t>
      </w:r>
      <w:r w:rsidR="00CD3DF1">
        <w:t>h</w:t>
      </w:r>
      <w:r w:rsidR="00FF62E8">
        <w:t>ig</w:t>
      </w:r>
      <w:r w:rsidR="0022115B">
        <w:t xml:space="preserve">her </w:t>
      </w:r>
      <w:r w:rsidR="006D1169">
        <w:t>educa</w:t>
      </w:r>
      <w:r w:rsidR="00CC1F80">
        <w:t>tion pr</w:t>
      </w:r>
      <w:r w:rsidR="00EA3122">
        <w:t xml:space="preserve">oviders </w:t>
      </w:r>
      <w:r w:rsidR="00655B84">
        <w:t>listed</w:t>
      </w:r>
      <w:r w:rsidR="009B571F">
        <w:t xml:space="preserve"> in </w:t>
      </w:r>
      <w:r>
        <w:t xml:space="preserve">Table A </w:t>
      </w:r>
      <w:r w:rsidR="000F598B">
        <w:t xml:space="preserve">and B </w:t>
      </w:r>
      <w:r w:rsidR="001E23CE">
        <w:t xml:space="preserve">of </w:t>
      </w:r>
      <w:r w:rsidR="0023356C">
        <w:t>the</w:t>
      </w:r>
      <w:r w:rsidR="00011F92">
        <w:t xml:space="preserve"> </w:t>
      </w:r>
      <w:r w:rsidR="00011F92" w:rsidRPr="00011F92">
        <w:rPr>
          <w:i/>
          <w:iCs/>
        </w:rPr>
        <w:t>Higher Education Support Act 2003</w:t>
      </w:r>
      <w:r w:rsidRPr="00E64826">
        <w:t xml:space="preserve"> </w:t>
      </w:r>
      <w:r w:rsidR="007B5854">
        <w:t>(</w:t>
      </w:r>
      <w:r w:rsidR="007B5854" w:rsidRPr="007B5854">
        <w:t>either individually or in partnership</w:t>
      </w:r>
      <w:r w:rsidR="007B5854">
        <w:t>)</w:t>
      </w:r>
      <w:r w:rsidR="00875410">
        <w:t>.</w:t>
      </w:r>
    </w:p>
    <w:p w14:paraId="7D58DABF" w14:textId="1779970C" w:rsidR="00EF6567" w:rsidRDefault="00597F8C" w:rsidP="006445DC">
      <w:pPr>
        <w:spacing w:after="160"/>
      </w:pPr>
      <w:r>
        <w:t xml:space="preserve">In circumstances where </w:t>
      </w:r>
      <w:r w:rsidR="004C4A59">
        <w:t>two Table A or B providers</w:t>
      </w:r>
      <w:r w:rsidR="00CA55D3">
        <w:t xml:space="preserve"> </w:t>
      </w:r>
      <w:r>
        <w:t>wish to</w:t>
      </w:r>
      <w:r w:rsidR="00CA55D3">
        <w:t xml:space="preserve"> </w:t>
      </w:r>
      <w:bookmarkStart w:id="3" w:name="_Int_p1o93g4g"/>
      <w:r w:rsidR="00CA55D3">
        <w:t>join together</w:t>
      </w:r>
      <w:bookmarkEnd w:id="3"/>
      <w:r w:rsidR="00CA55D3">
        <w:t xml:space="preserve"> to deliver </w:t>
      </w:r>
      <w:r w:rsidR="00824170">
        <w:t>a project</w:t>
      </w:r>
      <w:r>
        <w:t xml:space="preserve">, </w:t>
      </w:r>
      <w:r w:rsidR="00824170">
        <w:t xml:space="preserve">a </w:t>
      </w:r>
      <w:r w:rsidR="00CA55D3">
        <w:t xml:space="preserve">‘lead </w:t>
      </w:r>
      <w:r w:rsidR="00824170">
        <w:t>provider</w:t>
      </w:r>
      <w:r w:rsidR="00CA55D3">
        <w:t>’</w:t>
      </w:r>
      <w:r w:rsidR="00824170">
        <w:t xml:space="preserve"> must be nominated</w:t>
      </w:r>
      <w:r w:rsidR="004E393A">
        <w:t>. O</w:t>
      </w:r>
      <w:r w:rsidR="00824170">
        <w:t>n</w:t>
      </w:r>
      <w:r w:rsidR="00CA55D3">
        <w:t xml:space="preserve">ly the lead </w:t>
      </w:r>
      <w:r w:rsidR="00824170">
        <w:t>provider</w:t>
      </w:r>
      <w:r w:rsidR="00CA55D3">
        <w:t xml:space="preserve"> can submit the </w:t>
      </w:r>
      <w:r w:rsidR="00824170">
        <w:t xml:space="preserve">EOI proposal </w:t>
      </w:r>
      <w:r w:rsidR="00CA55D3">
        <w:t>and</w:t>
      </w:r>
      <w:r w:rsidR="00A46D2A">
        <w:t>, if successful,</w:t>
      </w:r>
      <w:r w:rsidR="00CA55D3">
        <w:t xml:space="preserve"> </w:t>
      </w:r>
      <w:bookmarkStart w:id="4" w:name="_Int_hZiAsSu7"/>
      <w:r w:rsidR="00CA55D3">
        <w:t>enter into</w:t>
      </w:r>
      <w:bookmarkEnd w:id="4"/>
      <w:r w:rsidR="00CA55D3">
        <w:t xml:space="preserve"> a </w:t>
      </w:r>
      <w:r w:rsidR="00824170">
        <w:t>CoG</w:t>
      </w:r>
      <w:r w:rsidR="00CA55D3">
        <w:t xml:space="preserve">. The </w:t>
      </w:r>
      <w:r w:rsidR="008247AD">
        <w:t>proposal</w:t>
      </w:r>
      <w:r w:rsidR="00CA55D3">
        <w:t xml:space="preserve"> must identify </w:t>
      </w:r>
      <w:r w:rsidR="008247AD">
        <w:t>the partner provider and include a letter of support.</w:t>
      </w:r>
    </w:p>
    <w:p w14:paraId="6619C3AA" w14:textId="420DE3E1" w:rsidR="006445DC" w:rsidRDefault="006445DC" w:rsidP="00597F8C">
      <w:pPr>
        <w:spacing w:after="160"/>
      </w:pPr>
      <w:r w:rsidRPr="005674D4">
        <w:t xml:space="preserve">You must have a formal arrangement in place with </w:t>
      </w:r>
      <w:r>
        <w:t>the partner provider</w:t>
      </w:r>
      <w:r w:rsidRPr="005674D4">
        <w:t xml:space="preserve"> prior to execution of </w:t>
      </w:r>
      <w:r w:rsidR="006F225D">
        <w:t xml:space="preserve">a </w:t>
      </w:r>
      <w:r>
        <w:t>CoG.</w:t>
      </w:r>
    </w:p>
    <w:p w14:paraId="3D02E747" w14:textId="2400B993" w:rsidR="00B954F9" w:rsidRDefault="00242677" w:rsidP="00B954F9">
      <w:pPr>
        <w:pStyle w:val="Heading4"/>
      </w:pPr>
      <w:r>
        <w:lastRenderedPageBreak/>
        <w:t>Funding Available</w:t>
      </w:r>
    </w:p>
    <w:p w14:paraId="6AA66B7F" w14:textId="77777777" w:rsidR="006356E6" w:rsidRDefault="00F42AEB" w:rsidP="00242677">
      <w:pPr>
        <w:rPr>
          <w:color w:val="000000" w:themeColor="text1"/>
        </w:rPr>
      </w:pPr>
      <w:r w:rsidRPr="030AC076">
        <w:rPr>
          <w:color w:val="000000" w:themeColor="text1"/>
        </w:rPr>
        <w:t>A total of u</w:t>
      </w:r>
      <w:r w:rsidR="00BD79CC" w:rsidRPr="030AC076">
        <w:rPr>
          <w:color w:val="000000" w:themeColor="text1"/>
        </w:rPr>
        <w:t>p to $2.4 million</w:t>
      </w:r>
      <w:r w:rsidR="00F753D1" w:rsidRPr="030AC076">
        <w:rPr>
          <w:color w:val="000000" w:themeColor="text1"/>
        </w:rPr>
        <w:t xml:space="preserve"> (GST </w:t>
      </w:r>
      <w:r w:rsidR="00296795" w:rsidRPr="030AC076">
        <w:rPr>
          <w:color w:val="000000" w:themeColor="text1"/>
        </w:rPr>
        <w:t>exclusive</w:t>
      </w:r>
      <w:r w:rsidR="00F753D1" w:rsidRPr="030AC076">
        <w:rPr>
          <w:color w:val="000000" w:themeColor="text1"/>
        </w:rPr>
        <w:t xml:space="preserve">) </w:t>
      </w:r>
      <w:r w:rsidR="00296795" w:rsidRPr="030AC076">
        <w:rPr>
          <w:color w:val="000000" w:themeColor="text1"/>
        </w:rPr>
        <w:t xml:space="preserve">grant funding </w:t>
      </w:r>
      <w:r w:rsidR="00226635" w:rsidRPr="030AC076">
        <w:rPr>
          <w:color w:val="000000" w:themeColor="text1"/>
        </w:rPr>
        <w:t>is available</w:t>
      </w:r>
      <w:r w:rsidR="00B066B6" w:rsidRPr="030AC076">
        <w:rPr>
          <w:color w:val="000000" w:themeColor="text1"/>
        </w:rPr>
        <w:t xml:space="preserve"> </w:t>
      </w:r>
      <w:r w:rsidR="00BD79CC" w:rsidRPr="030AC076">
        <w:rPr>
          <w:color w:val="000000" w:themeColor="text1"/>
        </w:rPr>
        <w:t xml:space="preserve">to support </w:t>
      </w:r>
      <w:r w:rsidR="006336CA" w:rsidRPr="030AC076">
        <w:rPr>
          <w:color w:val="000000" w:themeColor="text1"/>
        </w:rPr>
        <w:t>projects</w:t>
      </w:r>
      <w:r w:rsidR="00BD79CC" w:rsidRPr="030AC076">
        <w:rPr>
          <w:color w:val="000000" w:themeColor="text1"/>
        </w:rPr>
        <w:t xml:space="preserve"> across </w:t>
      </w:r>
      <w:r w:rsidR="00BD79CC" w:rsidRPr="030AC076">
        <w:rPr>
          <w:b/>
          <w:bCs/>
          <w:color w:val="000000" w:themeColor="text1"/>
        </w:rPr>
        <w:t>2026-27 and 2027-28</w:t>
      </w:r>
      <w:r w:rsidR="00296795" w:rsidRPr="030AC076">
        <w:rPr>
          <w:b/>
          <w:bCs/>
          <w:color w:val="000000" w:themeColor="text1"/>
        </w:rPr>
        <w:t xml:space="preserve"> </w:t>
      </w:r>
      <w:bookmarkStart w:id="5" w:name="_Int_ME9GFsrg"/>
      <w:r w:rsidR="00296795" w:rsidRPr="030AC076">
        <w:rPr>
          <w:b/>
          <w:bCs/>
          <w:color w:val="000000" w:themeColor="text1"/>
        </w:rPr>
        <w:t>financial years</w:t>
      </w:r>
      <w:bookmarkEnd w:id="5"/>
      <w:r w:rsidR="00365079" w:rsidRPr="030AC076">
        <w:rPr>
          <w:color w:val="000000" w:themeColor="text1"/>
        </w:rPr>
        <w:t xml:space="preserve">. </w:t>
      </w:r>
    </w:p>
    <w:p w14:paraId="61FF9FEA" w14:textId="23193A58" w:rsidR="006356E6" w:rsidRDefault="006356E6" w:rsidP="006356E6">
      <w:pPr>
        <w:pStyle w:val="ListParagraph"/>
        <w:numPr>
          <w:ilvl w:val="0"/>
          <w:numId w:val="10"/>
        </w:numPr>
      </w:pPr>
      <w:r w:rsidRPr="006356E6">
        <w:t xml:space="preserve">the minimum </w:t>
      </w:r>
      <w:r>
        <w:t xml:space="preserve">individual </w:t>
      </w:r>
      <w:r w:rsidRPr="006356E6">
        <w:t xml:space="preserve">grant amount </w:t>
      </w:r>
      <w:r w:rsidRPr="006356E6">
        <w:rPr>
          <w:b/>
          <w:bCs/>
        </w:rPr>
        <w:t xml:space="preserve">per </w:t>
      </w:r>
      <w:r w:rsidR="00011F92">
        <w:rPr>
          <w:b/>
          <w:bCs/>
        </w:rPr>
        <w:t xml:space="preserve">project, per </w:t>
      </w:r>
      <w:r w:rsidRPr="006356E6">
        <w:rPr>
          <w:b/>
          <w:bCs/>
        </w:rPr>
        <w:t>year</w:t>
      </w:r>
      <w:r>
        <w:t xml:space="preserve"> is</w:t>
      </w:r>
      <w:r w:rsidRPr="006356E6">
        <w:t xml:space="preserve"> $</w:t>
      </w:r>
      <w:r>
        <w:t>200</w:t>
      </w:r>
      <w:r w:rsidRPr="006356E6">
        <w:t xml:space="preserve">,000 (GST exclusive) </w:t>
      </w:r>
    </w:p>
    <w:p w14:paraId="012AA2F9" w14:textId="6E0E448C" w:rsidR="006356E6" w:rsidRDefault="006356E6" w:rsidP="006356E6">
      <w:pPr>
        <w:pStyle w:val="ListParagraph"/>
        <w:numPr>
          <w:ilvl w:val="0"/>
          <w:numId w:val="10"/>
        </w:numPr>
      </w:pPr>
      <w:r w:rsidRPr="006356E6">
        <w:t xml:space="preserve">the maximum </w:t>
      </w:r>
      <w:r>
        <w:t xml:space="preserve">individual </w:t>
      </w:r>
      <w:r w:rsidRPr="006356E6">
        <w:t xml:space="preserve">grant amount </w:t>
      </w:r>
      <w:r w:rsidRPr="006356E6">
        <w:rPr>
          <w:b/>
          <w:bCs/>
        </w:rPr>
        <w:t xml:space="preserve">per </w:t>
      </w:r>
      <w:r w:rsidR="00011F92">
        <w:rPr>
          <w:b/>
          <w:bCs/>
        </w:rPr>
        <w:t xml:space="preserve">project, per </w:t>
      </w:r>
      <w:r w:rsidRPr="006356E6">
        <w:rPr>
          <w:b/>
          <w:bCs/>
        </w:rPr>
        <w:t>year</w:t>
      </w:r>
      <w:r>
        <w:t xml:space="preserve"> </w:t>
      </w:r>
      <w:r w:rsidRPr="006356E6">
        <w:t>is $400,000 (GST exclusive).</w:t>
      </w:r>
    </w:p>
    <w:p w14:paraId="7644A177" w14:textId="2BC4B437" w:rsidR="00875410" w:rsidRDefault="00875410" w:rsidP="00875410">
      <w:r>
        <w:t xml:space="preserve">The maximum grant amount that can be awarded over the life of a project is $800,000 </w:t>
      </w:r>
      <w:r w:rsidRPr="006356E6">
        <w:t>(GST exclusive)</w:t>
      </w:r>
      <w:r>
        <w:t>.</w:t>
      </w:r>
    </w:p>
    <w:p w14:paraId="4D004EAE" w14:textId="37D89854" w:rsidR="0022710E" w:rsidRDefault="004F57DE" w:rsidP="0022710E">
      <w:pPr>
        <w:pStyle w:val="Heading4"/>
      </w:pPr>
      <w:r>
        <w:t>Eligible expenditure</w:t>
      </w:r>
    </w:p>
    <w:p w14:paraId="5F2A089C" w14:textId="75CF273D" w:rsidR="0022710E" w:rsidRDefault="004F57DE" w:rsidP="00875410">
      <w:r>
        <w:t>If your proposal</w:t>
      </w:r>
      <w:r w:rsidRPr="004F57DE">
        <w:t xml:space="preserve"> is successful, you can only spend the grant funding on eligible expenditure you incur to deliver the project, as specified in the </w:t>
      </w:r>
      <w:r>
        <w:t>CoG</w:t>
      </w:r>
      <w:r w:rsidR="00BE24C5">
        <w:t>.</w:t>
      </w:r>
    </w:p>
    <w:p w14:paraId="4530660C" w14:textId="337B6107" w:rsidR="00BE24C5" w:rsidRDefault="00BE24C5" w:rsidP="00BE24C5">
      <w:pPr>
        <w:spacing w:after="160"/>
      </w:pPr>
      <w:r>
        <w:t xml:space="preserve">Eligible activities must </w:t>
      </w:r>
      <w:bookmarkStart w:id="6" w:name="_Int_T2zNI28z"/>
      <w:r>
        <w:t>directly relate</w:t>
      </w:r>
      <w:bookmarkEnd w:id="6"/>
      <w:r>
        <w:t xml:space="preserve"> to the project and </w:t>
      </w:r>
      <w:r w:rsidR="00450AFC">
        <w:t>may</w:t>
      </w:r>
      <w:r>
        <w:t xml:space="preserve"> include:</w:t>
      </w:r>
    </w:p>
    <w:p w14:paraId="2A9195EA" w14:textId="3C248D59" w:rsidR="00353301" w:rsidRDefault="1FC8B654" w:rsidP="007830E9">
      <w:pPr>
        <w:pStyle w:val="ListParagraph"/>
        <w:numPr>
          <w:ilvl w:val="0"/>
          <w:numId w:val="36"/>
        </w:numPr>
      </w:pPr>
      <w:r>
        <w:t>P</w:t>
      </w:r>
      <w:r w:rsidR="00353301">
        <w:t>lanning and research</w:t>
      </w:r>
      <w:r w:rsidR="002523AA">
        <w:t xml:space="preserve"> costs</w:t>
      </w:r>
    </w:p>
    <w:p w14:paraId="312CF764" w14:textId="03E77642" w:rsidR="00353301" w:rsidRDefault="2DE33166" w:rsidP="007830E9">
      <w:pPr>
        <w:pStyle w:val="ListParagraph"/>
        <w:numPr>
          <w:ilvl w:val="0"/>
          <w:numId w:val="36"/>
        </w:numPr>
      </w:pPr>
      <w:r>
        <w:t>D</w:t>
      </w:r>
      <w:r w:rsidR="00353301">
        <w:t xml:space="preserve">esign and development </w:t>
      </w:r>
      <w:r w:rsidR="002523AA">
        <w:t>costs</w:t>
      </w:r>
    </w:p>
    <w:p w14:paraId="3F3FB81F" w14:textId="13F61E4A" w:rsidR="00300B5B" w:rsidRDefault="00300B5B" w:rsidP="007830E9">
      <w:pPr>
        <w:pStyle w:val="ListParagraph"/>
        <w:numPr>
          <w:ilvl w:val="0"/>
          <w:numId w:val="36"/>
        </w:numPr>
      </w:pPr>
      <w:r>
        <w:t>Delivery</w:t>
      </w:r>
      <w:r w:rsidR="002523AA">
        <w:t xml:space="preserve"> costs</w:t>
      </w:r>
    </w:p>
    <w:p w14:paraId="4EDEBA9B" w14:textId="3B49F599" w:rsidR="00300B5B" w:rsidRDefault="006A41FD" w:rsidP="007830E9">
      <w:pPr>
        <w:pStyle w:val="ListParagraph"/>
        <w:numPr>
          <w:ilvl w:val="0"/>
          <w:numId w:val="36"/>
        </w:numPr>
      </w:pPr>
      <w:r>
        <w:t>Evaluation and reporting</w:t>
      </w:r>
      <w:r w:rsidR="002523AA">
        <w:t xml:space="preserve"> costs</w:t>
      </w:r>
    </w:p>
    <w:p w14:paraId="062E3EF4" w14:textId="77777777" w:rsidR="00BD01F2" w:rsidRDefault="00BD01F2" w:rsidP="00875410">
      <w:r w:rsidRPr="00BD01F2">
        <w:t>Grant money cannot be used for:</w:t>
      </w:r>
    </w:p>
    <w:p w14:paraId="033EE354" w14:textId="792724DC" w:rsidR="00CA5E0B" w:rsidRDefault="1C3A5C31" w:rsidP="00F5345D">
      <w:pPr>
        <w:pStyle w:val="ListParagraph"/>
        <w:numPr>
          <w:ilvl w:val="0"/>
          <w:numId w:val="42"/>
        </w:numPr>
      </w:pPr>
      <w:r>
        <w:t>T</w:t>
      </w:r>
      <w:r w:rsidR="00CA5E0B">
        <w:t xml:space="preserve">o fund any capital works </w:t>
      </w:r>
    </w:p>
    <w:p w14:paraId="14D22630" w14:textId="7762E2B6" w:rsidR="00141B0E" w:rsidRDefault="40E3AC1C" w:rsidP="00F5345D">
      <w:pPr>
        <w:pStyle w:val="ListParagraph"/>
        <w:numPr>
          <w:ilvl w:val="0"/>
          <w:numId w:val="42"/>
        </w:numPr>
      </w:pPr>
      <w:r>
        <w:t>F</w:t>
      </w:r>
      <w:r w:rsidR="00141B0E">
        <w:t xml:space="preserve">or marketing in relation to the </w:t>
      </w:r>
      <w:r w:rsidR="004707AF">
        <w:t>higher education provider</w:t>
      </w:r>
    </w:p>
    <w:p w14:paraId="35B59803" w14:textId="00159D92" w:rsidR="007E1CB0" w:rsidRDefault="659EC9BE" w:rsidP="00F5345D">
      <w:pPr>
        <w:pStyle w:val="ListParagraph"/>
        <w:numPr>
          <w:ilvl w:val="0"/>
          <w:numId w:val="42"/>
        </w:numPr>
      </w:pPr>
      <w:r>
        <w:t>C</w:t>
      </w:r>
      <w:r w:rsidR="007E1CB0">
        <w:t xml:space="preserve">onsultancy fees, contractors and staff wages/salaries not </w:t>
      </w:r>
      <w:bookmarkStart w:id="7" w:name="_Int_bi7R52gi"/>
      <w:r w:rsidR="007E1CB0">
        <w:t>directly related</w:t>
      </w:r>
      <w:bookmarkEnd w:id="7"/>
      <w:r w:rsidR="007E1CB0">
        <w:t xml:space="preserve"> to the delivery of the project</w:t>
      </w:r>
    </w:p>
    <w:p w14:paraId="451F177A" w14:textId="1FD8F2E8" w:rsidR="00CA5E0B" w:rsidRDefault="456C57E0" w:rsidP="00CA5E0B">
      <w:pPr>
        <w:pStyle w:val="ListParagraph"/>
        <w:numPr>
          <w:ilvl w:val="0"/>
          <w:numId w:val="42"/>
        </w:numPr>
      </w:pPr>
      <w:r>
        <w:t>F</w:t>
      </w:r>
      <w:r w:rsidR="00141B0E">
        <w:t xml:space="preserve">or travel, unless approved by the </w:t>
      </w:r>
      <w:r w:rsidR="004707AF">
        <w:t>d</w:t>
      </w:r>
      <w:r w:rsidR="00141B0E">
        <w:t>epartment</w:t>
      </w:r>
    </w:p>
    <w:p w14:paraId="35061C54" w14:textId="4C99089F" w:rsidR="00CA5E0B" w:rsidRDefault="00981394" w:rsidP="00CA5E0B">
      <w:pPr>
        <w:pStyle w:val="ListParagraph"/>
        <w:numPr>
          <w:ilvl w:val="0"/>
          <w:numId w:val="42"/>
        </w:numPr>
      </w:pPr>
      <w:r>
        <w:t>C</w:t>
      </w:r>
      <w:r w:rsidR="00BD01F2">
        <w:t>osts incurred prior to the project start date</w:t>
      </w:r>
    </w:p>
    <w:p w14:paraId="52E77D81" w14:textId="60A5934E" w:rsidR="00D3662A" w:rsidRDefault="3E9D6854" w:rsidP="00CA5E0B">
      <w:pPr>
        <w:pStyle w:val="ListParagraph"/>
        <w:numPr>
          <w:ilvl w:val="0"/>
          <w:numId w:val="42"/>
        </w:numPr>
      </w:pPr>
      <w:r>
        <w:t>C</w:t>
      </w:r>
      <w:r w:rsidR="00BD01F2">
        <w:t xml:space="preserve">osts incurred in the preparation of </w:t>
      </w:r>
      <w:r w:rsidR="00F86FA9">
        <w:t>the EOI proposal</w:t>
      </w:r>
      <w:r w:rsidR="00BD01F2">
        <w:t xml:space="preserve"> </w:t>
      </w:r>
    </w:p>
    <w:p w14:paraId="12EBC083" w14:textId="0B86FF7C" w:rsidR="00F5345D" w:rsidRPr="005674D4" w:rsidRDefault="2C7E4B97" w:rsidP="00CA5E0B">
      <w:pPr>
        <w:pStyle w:val="ListParagraph"/>
        <w:numPr>
          <w:ilvl w:val="0"/>
          <w:numId w:val="42"/>
        </w:numPr>
      </w:pPr>
      <w:r>
        <w:t>F</w:t>
      </w:r>
      <w:r w:rsidR="00F5345D">
        <w:t>or any purchase or other activity for which the grant is being provided with other</w:t>
      </w:r>
      <w:r w:rsidR="00CA5E0B">
        <w:t xml:space="preserve"> </w:t>
      </w:r>
      <w:r w:rsidR="00F5345D">
        <w:t>Commonwealth, State or Territory funding</w:t>
      </w:r>
    </w:p>
    <w:p w14:paraId="356B1F7E" w14:textId="54DB8929" w:rsidR="00242677" w:rsidRDefault="00242677" w:rsidP="00242677">
      <w:pPr>
        <w:pStyle w:val="Heading4"/>
      </w:pPr>
      <w:r>
        <w:t xml:space="preserve">Assessment Criteria </w:t>
      </w:r>
    </w:p>
    <w:p w14:paraId="454CDBC6" w14:textId="419A9982" w:rsidR="00FE02E4" w:rsidRDefault="006C119D" w:rsidP="00242677">
      <w:r>
        <w:t xml:space="preserve">Each </w:t>
      </w:r>
      <w:r w:rsidR="00D445BE">
        <w:t xml:space="preserve">EOI </w:t>
      </w:r>
      <w:r w:rsidR="00242677">
        <w:t xml:space="preserve">will be assessed </w:t>
      </w:r>
      <w:r w:rsidR="00076A34">
        <w:t xml:space="preserve">on </w:t>
      </w:r>
      <w:r>
        <w:t xml:space="preserve">its merits </w:t>
      </w:r>
      <w:r w:rsidR="00242677">
        <w:t xml:space="preserve">against the following </w:t>
      </w:r>
      <w:r w:rsidR="00742B17">
        <w:t xml:space="preserve">assessment </w:t>
      </w:r>
      <w:r w:rsidR="00242677">
        <w:t>criteria:</w:t>
      </w:r>
    </w:p>
    <w:tbl>
      <w:tblPr>
        <w:tblStyle w:val="EDU-Basic"/>
        <w:tblW w:w="9026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698"/>
        <w:gridCol w:w="1396"/>
        <w:gridCol w:w="4427"/>
        <w:gridCol w:w="2505"/>
      </w:tblGrid>
      <w:tr w:rsidR="001D7579" w14:paraId="676C7ECC" w14:textId="1B3F903A" w:rsidTr="030AC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shd w:val="clear" w:color="auto" w:fill="F99D2A" w:themeFill="accent6"/>
            <w:vAlign w:val="top"/>
          </w:tcPr>
          <w:p w14:paraId="76A68996" w14:textId="1A925D84" w:rsidR="001D7579" w:rsidRPr="008F1272" w:rsidRDefault="001D7579" w:rsidP="005704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1396" w:type="dxa"/>
            <w:shd w:val="clear" w:color="auto" w:fill="F99D2A" w:themeFill="accent6"/>
          </w:tcPr>
          <w:p w14:paraId="6DF94456" w14:textId="50108846" w:rsidR="001D7579" w:rsidRPr="008F1272" w:rsidRDefault="001D7579" w:rsidP="005704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Criterion</w:t>
            </w:r>
          </w:p>
        </w:tc>
        <w:tc>
          <w:tcPr>
            <w:tcW w:w="4427" w:type="dxa"/>
            <w:shd w:val="clear" w:color="auto" w:fill="F99D2A" w:themeFill="accent6"/>
          </w:tcPr>
          <w:p w14:paraId="0EBF9965" w14:textId="05963881" w:rsidR="001D7579" w:rsidRPr="008F1272" w:rsidRDefault="001D7579" w:rsidP="005704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Details</w:t>
            </w:r>
          </w:p>
        </w:tc>
        <w:tc>
          <w:tcPr>
            <w:tcW w:w="2505" w:type="dxa"/>
            <w:shd w:val="clear" w:color="auto" w:fill="F99D2A" w:themeFill="accent6"/>
          </w:tcPr>
          <w:p w14:paraId="708CBC56" w14:textId="3AC0EB24" w:rsidR="001D7579" w:rsidRDefault="001D7579" w:rsidP="005704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Weighting</w:t>
            </w:r>
          </w:p>
        </w:tc>
      </w:tr>
      <w:tr w:rsidR="001D7579" w14:paraId="7A72847A" w14:textId="2C64772A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bottom w:val="none" w:sz="0" w:space="0" w:color="auto"/>
            </w:tcBorders>
            <w:vAlign w:val="top"/>
          </w:tcPr>
          <w:p w14:paraId="48494069" w14:textId="52A908AE" w:rsidR="001D7579" w:rsidRPr="005245C0" w:rsidRDefault="001D7579" w:rsidP="005704C6">
            <w:pPr>
              <w:jc w:val="center"/>
            </w:pPr>
            <w:r>
              <w:t>1.</w:t>
            </w:r>
          </w:p>
        </w:tc>
        <w:tc>
          <w:tcPr>
            <w:tcW w:w="1396" w:type="dxa"/>
            <w:tcBorders>
              <w:bottom w:val="none" w:sz="0" w:space="0" w:color="auto"/>
            </w:tcBorders>
            <w:vAlign w:val="top"/>
          </w:tcPr>
          <w:p w14:paraId="3D38CFFD" w14:textId="6F769A61" w:rsidR="001D7579" w:rsidRDefault="001D7579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Alignment</w:t>
            </w:r>
          </w:p>
        </w:tc>
        <w:tc>
          <w:tcPr>
            <w:tcW w:w="4427" w:type="dxa"/>
            <w:tcBorders>
              <w:bottom w:val="none" w:sz="0" w:space="0" w:color="auto"/>
            </w:tcBorders>
          </w:tcPr>
          <w:p w14:paraId="52041253" w14:textId="3468B296" w:rsidR="001D7579" w:rsidRPr="002F70EC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70EC">
              <w:t>Alignment</w:t>
            </w:r>
            <w:r>
              <w:t xml:space="preserve"> with</w:t>
            </w:r>
            <w:r w:rsidRPr="002F70EC">
              <w:t xml:space="preserve"> National Code (particularly Standards 4 and 5)</w:t>
            </w:r>
          </w:p>
          <w:p w14:paraId="16BD2BD1" w14:textId="64449700" w:rsidR="001D7579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Identification of the equity cohort</w:t>
            </w:r>
            <w:r w:rsidR="007C086F">
              <w:t>(</w:t>
            </w:r>
            <w:r>
              <w:t>s</w:t>
            </w:r>
            <w:r w:rsidR="007C086F">
              <w:t>)</w:t>
            </w:r>
            <w:r>
              <w:t xml:space="preserve"> that the project will focus on</w:t>
            </w:r>
          </w:p>
          <w:p w14:paraId="7246BE53" w14:textId="622346E8" w:rsidR="00296795" w:rsidRDefault="00296795" w:rsidP="00296795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How the project will inform equity practice nationally and at an institutional level. </w:t>
            </w:r>
          </w:p>
          <w:p w14:paraId="47900091" w14:textId="7E64152F" w:rsidR="00296795" w:rsidRPr="00084B40" w:rsidRDefault="00296795" w:rsidP="00296795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the project will respond to emerging priorities that will maximise outcomes for students.</w:t>
            </w:r>
          </w:p>
        </w:tc>
        <w:tc>
          <w:tcPr>
            <w:tcW w:w="2505" w:type="dxa"/>
            <w:tcBorders>
              <w:bottom w:val="none" w:sz="0" w:space="0" w:color="auto"/>
            </w:tcBorders>
          </w:tcPr>
          <w:p w14:paraId="253C5B27" w14:textId="40D5CEA1" w:rsidR="001D7579" w:rsidRDefault="00CB4657" w:rsidP="001D757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  <w:r w:rsidR="001D7579">
              <w:t>%</w:t>
            </w:r>
          </w:p>
        </w:tc>
      </w:tr>
      <w:tr w:rsidR="001D7579" w14:paraId="59ACA17F" w14:textId="425CF6B5" w:rsidTr="030AC0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bottom w:val="none" w:sz="0" w:space="0" w:color="auto"/>
            </w:tcBorders>
          </w:tcPr>
          <w:p w14:paraId="1651394E" w14:textId="68288F18" w:rsidR="001D7579" w:rsidRPr="005245C0" w:rsidRDefault="001D7579" w:rsidP="005704C6">
            <w:pPr>
              <w:jc w:val="center"/>
            </w:pPr>
            <w:r>
              <w:t>2.</w:t>
            </w:r>
          </w:p>
        </w:tc>
        <w:tc>
          <w:tcPr>
            <w:tcW w:w="1396" w:type="dxa"/>
            <w:tcBorders>
              <w:bottom w:val="none" w:sz="0" w:space="0" w:color="auto"/>
            </w:tcBorders>
            <w:vAlign w:val="top"/>
          </w:tcPr>
          <w:p w14:paraId="451017EA" w14:textId="050D6F58" w:rsidR="001D7579" w:rsidRDefault="001D7579" w:rsidP="002D60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Approach</w:t>
            </w:r>
          </w:p>
        </w:tc>
        <w:tc>
          <w:tcPr>
            <w:tcW w:w="4427" w:type="dxa"/>
            <w:tcBorders>
              <w:bottom w:val="none" w:sz="0" w:space="0" w:color="auto"/>
            </w:tcBorders>
          </w:tcPr>
          <w:p w14:paraId="41989C74" w14:textId="4BAF0AA3" w:rsidR="001D7579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Use of evidence and appropriate methodology</w:t>
            </w:r>
          </w:p>
          <w:p w14:paraId="16B6D7B9" w14:textId="1A3A77CA" w:rsidR="001D7579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Demonstration of trauma</w:t>
            </w:r>
            <w:r w:rsidR="00CB4657">
              <w:t>-</w:t>
            </w:r>
            <w:r>
              <w:t>informed</w:t>
            </w:r>
            <w:r w:rsidR="00011F92">
              <w:t xml:space="preserve">, </w:t>
            </w:r>
            <w:r>
              <w:t xml:space="preserve">person-centred </w:t>
            </w:r>
            <w:r w:rsidR="00011F92">
              <w:t xml:space="preserve">and inclusive </w:t>
            </w:r>
            <w:r>
              <w:t>design</w:t>
            </w:r>
          </w:p>
          <w:p w14:paraId="157236CA" w14:textId="2C1BB72D" w:rsidR="001D7579" w:rsidRPr="00F0361C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Consideration of intersectionality</w:t>
            </w:r>
          </w:p>
        </w:tc>
        <w:tc>
          <w:tcPr>
            <w:tcW w:w="2505" w:type="dxa"/>
            <w:tcBorders>
              <w:bottom w:val="none" w:sz="0" w:space="0" w:color="auto"/>
            </w:tcBorders>
          </w:tcPr>
          <w:p w14:paraId="03714BC2" w14:textId="7AA5A3D5" w:rsidR="001D7579" w:rsidRDefault="001D7579" w:rsidP="001D757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15%</w:t>
            </w:r>
          </w:p>
        </w:tc>
      </w:tr>
      <w:tr w:rsidR="001D7579" w14:paraId="5DA572B4" w14:textId="3D013188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bottom w:val="none" w:sz="0" w:space="0" w:color="auto"/>
            </w:tcBorders>
          </w:tcPr>
          <w:p w14:paraId="4EBC753B" w14:textId="4BB50DA5" w:rsidR="001D7579" w:rsidRPr="005245C0" w:rsidRDefault="001D7579" w:rsidP="005704C6">
            <w:pPr>
              <w:jc w:val="center"/>
            </w:pPr>
            <w:r>
              <w:t>3.</w:t>
            </w:r>
          </w:p>
        </w:tc>
        <w:tc>
          <w:tcPr>
            <w:tcW w:w="1396" w:type="dxa"/>
            <w:tcBorders>
              <w:bottom w:val="none" w:sz="0" w:space="0" w:color="auto"/>
            </w:tcBorders>
            <w:vAlign w:val="top"/>
          </w:tcPr>
          <w:p w14:paraId="2EEA2815" w14:textId="33A6053D" w:rsidR="001D7579" w:rsidRDefault="001D7579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Outcomes and Impact</w:t>
            </w:r>
          </w:p>
        </w:tc>
        <w:tc>
          <w:tcPr>
            <w:tcW w:w="4427" w:type="dxa"/>
            <w:tcBorders>
              <w:bottom w:val="none" w:sz="0" w:space="0" w:color="auto"/>
            </w:tcBorders>
          </w:tcPr>
          <w:p w14:paraId="000FE000" w14:textId="46578EB3" w:rsidR="001D7579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Clear articulation of intended outcomes</w:t>
            </w:r>
          </w:p>
          <w:p w14:paraId="68108AB0" w14:textId="263A3DC1" w:rsidR="001D7579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</w:t>
            </w:r>
            <w:r w:rsidRPr="00832637">
              <w:t xml:space="preserve">ow </w:t>
            </w:r>
            <w:r w:rsidR="00045EF4">
              <w:t>these will be</w:t>
            </w:r>
            <w:r w:rsidRPr="00832637">
              <w:t xml:space="preserve"> </w:t>
            </w:r>
            <w:r w:rsidR="00045EF4" w:rsidRPr="00832637">
              <w:t>evaluat</w:t>
            </w:r>
            <w:r w:rsidR="00045EF4">
              <w:t>ed to determine</w:t>
            </w:r>
            <w:r w:rsidRPr="00832637">
              <w:t xml:space="preserve"> whether </w:t>
            </w:r>
            <w:r w:rsidR="00045EF4">
              <w:t>they</w:t>
            </w:r>
            <w:r w:rsidRPr="00832637">
              <w:t xml:space="preserve"> are achieved</w:t>
            </w:r>
          </w:p>
        </w:tc>
        <w:tc>
          <w:tcPr>
            <w:tcW w:w="2505" w:type="dxa"/>
            <w:tcBorders>
              <w:bottom w:val="none" w:sz="0" w:space="0" w:color="auto"/>
            </w:tcBorders>
          </w:tcPr>
          <w:p w14:paraId="71D60DA3" w14:textId="30F0FB1F" w:rsidR="001D7579" w:rsidRDefault="001D7579" w:rsidP="001D757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194312">
              <w:t>0</w:t>
            </w:r>
            <w:r>
              <w:t>%</w:t>
            </w:r>
          </w:p>
        </w:tc>
      </w:tr>
      <w:tr w:rsidR="001D7579" w14:paraId="0CE2BC14" w14:textId="7335EB2B" w:rsidTr="030AC0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bottom w:val="none" w:sz="0" w:space="0" w:color="auto"/>
            </w:tcBorders>
          </w:tcPr>
          <w:p w14:paraId="2F2E4B64" w14:textId="5D6003ED" w:rsidR="001D7579" w:rsidRDefault="001D7579" w:rsidP="005704C6">
            <w:pPr>
              <w:jc w:val="center"/>
            </w:pPr>
            <w:r>
              <w:t>4.</w:t>
            </w:r>
          </w:p>
        </w:tc>
        <w:tc>
          <w:tcPr>
            <w:tcW w:w="1396" w:type="dxa"/>
            <w:tcBorders>
              <w:bottom w:val="none" w:sz="0" w:space="0" w:color="auto"/>
            </w:tcBorders>
            <w:vAlign w:val="top"/>
          </w:tcPr>
          <w:p w14:paraId="1E0F19AA" w14:textId="447E68B5" w:rsidR="001D7579" w:rsidRDefault="001D7579" w:rsidP="002D60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Application</w:t>
            </w:r>
          </w:p>
        </w:tc>
        <w:tc>
          <w:tcPr>
            <w:tcW w:w="4427" w:type="dxa"/>
            <w:tcBorders>
              <w:bottom w:val="none" w:sz="0" w:space="0" w:color="auto"/>
            </w:tcBorders>
          </w:tcPr>
          <w:p w14:paraId="48EDF0CF" w14:textId="14A49103" w:rsidR="001D7579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Potential for scaling, replication/transferability</w:t>
            </w:r>
          </w:p>
          <w:p w14:paraId="44585C89" w14:textId="54D62C58" w:rsidR="001D7579" w:rsidRPr="00084B40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Contribution to sector wide capability and knowledge</w:t>
            </w:r>
          </w:p>
        </w:tc>
        <w:tc>
          <w:tcPr>
            <w:tcW w:w="2505" w:type="dxa"/>
            <w:tcBorders>
              <w:bottom w:val="none" w:sz="0" w:space="0" w:color="auto"/>
            </w:tcBorders>
          </w:tcPr>
          <w:p w14:paraId="768BC97A" w14:textId="0FC20D14" w:rsidR="001D7579" w:rsidRDefault="001D7579" w:rsidP="001D757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25%</w:t>
            </w:r>
          </w:p>
        </w:tc>
      </w:tr>
      <w:tr w:rsidR="001D7579" w14:paraId="259F739D" w14:textId="0F08BDB1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bottom w:val="none" w:sz="0" w:space="0" w:color="auto"/>
            </w:tcBorders>
          </w:tcPr>
          <w:p w14:paraId="0BA552F3" w14:textId="3F776DC0" w:rsidR="001D7579" w:rsidRDefault="001D7579" w:rsidP="005704C6">
            <w:pPr>
              <w:jc w:val="center"/>
            </w:pPr>
            <w:r>
              <w:t>5.</w:t>
            </w:r>
          </w:p>
        </w:tc>
        <w:tc>
          <w:tcPr>
            <w:tcW w:w="1396" w:type="dxa"/>
            <w:tcBorders>
              <w:bottom w:val="none" w:sz="0" w:space="0" w:color="auto"/>
            </w:tcBorders>
            <w:vAlign w:val="top"/>
          </w:tcPr>
          <w:p w14:paraId="606BE6ED" w14:textId="54FE34EC" w:rsidR="001D7579" w:rsidRDefault="001D7579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Capability and Delivery</w:t>
            </w:r>
          </w:p>
        </w:tc>
        <w:tc>
          <w:tcPr>
            <w:tcW w:w="4427" w:type="dxa"/>
            <w:tcBorders>
              <w:bottom w:val="none" w:sz="0" w:space="0" w:color="auto"/>
            </w:tcBorders>
          </w:tcPr>
          <w:p w14:paraId="75947166" w14:textId="77777777" w:rsidR="001D7579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Institutional capacity and experience </w:t>
            </w:r>
          </w:p>
          <w:p w14:paraId="190A4E28" w14:textId="23627620" w:rsidR="001D7579" w:rsidRDefault="6DB2181C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="6CEEA5B0">
              <w:t xml:space="preserve">bility to deliver required elements within the required </w:t>
            </w:r>
            <w:bookmarkStart w:id="8" w:name="_Int_gsmoef1R"/>
            <w:r w:rsidR="6CEEA5B0">
              <w:t>timeframe</w:t>
            </w:r>
            <w:bookmarkEnd w:id="8"/>
            <w:r w:rsidR="119D66B2">
              <w:t xml:space="preserve"> and budget</w:t>
            </w:r>
          </w:p>
          <w:p w14:paraId="26870A36" w14:textId="55217D65" w:rsidR="001D7579" w:rsidRPr="00084B40" w:rsidRDefault="001D7579" w:rsidP="002F70EC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45BE">
              <w:t xml:space="preserve">Appropriate expertise </w:t>
            </w:r>
          </w:p>
        </w:tc>
        <w:tc>
          <w:tcPr>
            <w:tcW w:w="2505" w:type="dxa"/>
            <w:tcBorders>
              <w:bottom w:val="none" w:sz="0" w:space="0" w:color="auto"/>
            </w:tcBorders>
          </w:tcPr>
          <w:p w14:paraId="5D61D7C3" w14:textId="4DF7C921" w:rsidR="001D7579" w:rsidRDefault="001D7579" w:rsidP="001D757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94312">
              <w:t>5</w:t>
            </w:r>
            <w:r>
              <w:t>%</w:t>
            </w:r>
          </w:p>
        </w:tc>
      </w:tr>
      <w:tr w:rsidR="00F607BE" w14:paraId="09024CB0" w14:textId="7B7513AD" w:rsidTr="030AC0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bottom w:val="none" w:sz="0" w:space="0" w:color="auto"/>
            </w:tcBorders>
          </w:tcPr>
          <w:p w14:paraId="2C0A3865" w14:textId="140B63AB" w:rsidR="00F607BE" w:rsidRDefault="00F607BE" w:rsidP="005704C6">
            <w:pPr>
              <w:jc w:val="center"/>
            </w:pPr>
            <w:r>
              <w:t>6.</w:t>
            </w:r>
          </w:p>
        </w:tc>
        <w:tc>
          <w:tcPr>
            <w:tcW w:w="1396" w:type="dxa"/>
            <w:tcBorders>
              <w:bottom w:val="none" w:sz="0" w:space="0" w:color="auto"/>
            </w:tcBorders>
            <w:vAlign w:val="top"/>
          </w:tcPr>
          <w:p w14:paraId="1F225116" w14:textId="11C7ACE2" w:rsidR="00F607BE" w:rsidRDefault="00F607BE" w:rsidP="002D60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Value for money</w:t>
            </w:r>
          </w:p>
        </w:tc>
        <w:tc>
          <w:tcPr>
            <w:tcW w:w="6932" w:type="dxa"/>
            <w:gridSpan w:val="2"/>
            <w:tcBorders>
              <w:bottom w:val="none" w:sz="0" w:space="0" w:color="auto"/>
            </w:tcBorders>
          </w:tcPr>
          <w:p w14:paraId="5580D8EB" w14:textId="29F173A2" w:rsidR="00F607BE" w:rsidRDefault="00F607BE" w:rsidP="00F607BE">
            <w:pPr>
              <w:pStyle w:val="ListParagraph"/>
              <w:numPr>
                <w:ilvl w:val="0"/>
                <w:numId w:val="4"/>
              </w:num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Overall assessment of EOI</w:t>
            </w:r>
          </w:p>
        </w:tc>
      </w:tr>
    </w:tbl>
    <w:p w14:paraId="14A244B2" w14:textId="77777777" w:rsidR="00D445BE" w:rsidRDefault="00D445BE" w:rsidP="00242677"/>
    <w:p w14:paraId="688E57E5" w14:textId="0606F803" w:rsidR="00911E1A" w:rsidRDefault="00815133" w:rsidP="00911E1A">
      <w:pPr>
        <w:pStyle w:val="Heading4"/>
      </w:pPr>
      <w:r>
        <w:t xml:space="preserve">Assessment </w:t>
      </w:r>
      <w:bookmarkStart w:id="9" w:name="_Int_MTVF2gE9"/>
      <w:r w:rsidR="00911E1A">
        <w:t>Timeframe</w:t>
      </w:r>
      <w:r w:rsidR="00510C15">
        <w:t>s</w:t>
      </w:r>
      <w:bookmarkEnd w:id="9"/>
      <w:r w:rsidR="00911E1A">
        <w:t xml:space="preserve"> </w:t>
      </w:r>
    </w:p>
    <w:p w14:paraId="423D4C92" w14:textId="68AC4A71" w:rsidR="00464514" w:rsidRPr="00464514" w:rsidRDefault="00464514" w:rsidP="00464514">
      <w:r w:rsidRPr="00464514">
        <w:t xml:space="preserve">The Assessment Panel will recommend applications for grant funding to the </w:t>
      </w:r>
      <w:r w:rsidR="00011F92">
        <w:t>d</w:t>
      </w:r>
      <w:r w:rsidR="00AD6EC8">
        <w:t>epartmental d</w:t>
      </w:r>
      <w:r w:rsidRPr="00464514">
        <w:t>elegate for approval</w:t>
      </w:r>
      <w:r w:rsidR="00E4760D">
        <w:t>. T</w:t>
      </w:r>
      <w:r w:rsidR="00093482">
        <w:t>he GBV Regulator</w:t>
      </w:r>
      <w:r w:rsidR="00093482" w:rsidRPr="00093482">
        <w:t xml:space="preserve"> will advise you of the outcome of your application</w:t>
      </w:r>
      <w:r w:rsidR="00093482">
        <w:t xml:space="preserve"> in writing.</w:t>
      </w:r>
    </w:p>
    <w:p w14:paraId="12D691C5" w14:textId="3A14F61D" w:rsidR="00464514" w:rsidRDefault="00911E1A" w:rsidP="00911E1A">
      <w:pPr>
        <w:rPr>
          <w:color w:val="000000" w:themeColor="text1"/>
        </w:rPr>
      </w:pPr>
      <w:r w:rsidRPr="030AC076">
        <w:rPr>
          <w:color w:val="000000" w:themeColor="text1"/>
        </w:rPr>
        <w:t xml:space="preserve">Successful </w:t>
      </w:r>
      <w:r w:rsidR="00011F92" w:rsidRPr="030AC076">
        <w:rPr>
          <w:color w:val="000000" w:themeColor="text1"/>
        </w:rPr>
        <w:t>grant recipients</w:t>
      </w:r>
      <w:r w:rsidRPr="030AC076">
        <w:rPr>
          <w:color w:val="000000" w:themeColor="text1"/>
        </w:rPr>
        <w:t xml:space="preserve"> will be required to </w:t>
      </w:r>
      <w:bookmarkStart w:id="10" w:name="_Int_jt5MBi2Z"/>
      <w:r w:rsidRPr="030AC076">
        <w:rPr>
          <w:color w:val="000000" w:themeColor="text1"/>
        </w:rPr>
        <w:t>enter into</w:t>
      </w:r>
      <w:bookmarkEnd w:id="10"/>
      <w:r w:rsidRPr="030AC076">
        <w:rPr>
          <w:color w:val="000000" w:themeColor="text1"/>
        </w:rPr>
        <w:t xml:space="preserve"> a </w:t>
      </w:r>
      <w:r w:rsidR="00011F92" w:rsidRPr="030AC076">
        <w:rPr>
          <w:color w:val="000000" w:themeColor="text1"/>
        </w:rPr>
        <w:t>Conditions of Grant (</w:t>
      </w:r>
      <w:r w:rsidR="00E4760D" w:rsidRPr="030AC076">
        <w:rPr>
          <w:color w:val="000000" w:themeColor="text1"/>
        </w:rPr>
        <w:t>CoG</w:t>
      </w:r>
      <w:r w:rsidR="00011F92" w:rsidRPr="030AC076">
        <w:rPr>
          <w:color w:val="000000" w:themeColor="text1"/>
        </w:rPr>
        <w:t>)</w:t>
      </w:r>
      <w:r w:rsidR="00916507" w:rsidRPr="030AC076">
        <w:rPr>
          <w:color w:val="000000" w:themeColor="text1"/>
        </w:rPr>
        <w:t xml:space="preserve"> </w:t>
      </w:r>
      <w:r w:rsidR="0047680B" w:rsidRPr="030AC076">
        <w:rPr>
          <w:color w:val="000000" w:themeColor="text1"/>
        </w:rPr>
        <w:t>and p</w:t>
      </w:r>
      <w:r w:rsidRPr="030AC076">
        <w:rPr>
          <w:color w:val="000000" w:themeColor="text1"/>
        </w:rPr>
        <w:t>roject</w:t>
      </w:r>
      <w:r w:rsidR="0038490E" w:rsidRPr="030AC076">
        <w:rPr>
          <w:color w:val="000000" w:themeColor="text1"/>
        </w:rPr>
        <w:t>s will commence</w:t>
      </w:r>
      <w:r w:rsidRPr="030AC076">
        <w:rPr>
          <w:color w:val="000000" w:themeColor="text1"/>
        </w:rPr>
        <w:t xml:space="preserve"> following execution of a CoG. </w:t>
      </w:r>
    </w:p>
    <w:p w14:paraId="15C8ED77" w14:textId="77777777" w:rsidR="00911E1A" w:rsidRDefault="00911E1A" w:rsidP="00911E1A">
      <w:pPr>
        <w:pStyle w:val="Heading4"/>
      </w:pPr>
      <w:r>
        <w:t>Project governance and communication</w:t>
      </w:r>
    </w:p>
    <w:p w14:paraId="584AA7C6" w14:textId="3255FB7E" w:rsidR="00777D8C" w:rsidRDefault="00911E1A" w:rsidP="00911E1A">
      <w:r>
        <w:t>The project team will be required to meet periodically with the department</w:t>
      </w:r>
      <w:r w:rsidR="00011F92">
        <w:t>,</w:t>
      </w:r>
      <w:r>
        <w:t xml:space="preserve"> including an inception meeting and progress meetings in accordance with milestones identified in the CoG. Meetings will occur online.</w:t>
      </w:r>
    </w:p>
    <w:p w14:paraId="2D07ED08" w14:textId="77777777" w:rsidR="00951D0D" w:rsidRPr="00951D0D" w:rsidRDefault="00951D0D" w:rsidP="00951D0D">
      <w:pPr>
        <w:pStyle w:val="Heading4"/>
      </w:pPr>
      <w:r w:rsidRPr="00951D0D">
        <w:t>Feedback on your application</w:t>
      </w:r>
    </w:p>
    <w:p w14:paraId="12C1B9F7" w14:textId="6E8D433D" w:rsidR="00951D0D" w:rsidRDefault="00951D0D" w:rsidP="00951D0D">
      <w:r w:rsidRPr="005674D4">
        <w:t xml:space="preserve">If you are unsuccessful, you may ask for feedback within </w:t>
      </w:r>
      <w:r w:rsidR="00EB2464">
        <w:t>four (4) weeks</w:t>
      </w:r>
      <w:r w:rsidRPr="005674D4">
        <w:t xml:space="preserve"> of being advised of the outcome.</w:t>
      </w:r>
    </w:p>
    <w:p w14:paraId="0A8E05BF" w14:textId="77777777" w:rsidR="0043472F" w:rsidRDefault="0043472F" w:rsidP="00777D8C">
      <w:pPr>
        <w:spacing w:after="160"/>
      </w:pPr>
    </w:p>
    <w:p w14:paraId="1B3D2606" w14:textId="394C39F3" w:rsidR="0043472F" w:rsidRPr="002E5937" w:rsidRDefault="002E5937" w:rsidP="002E5937">
      <w:pPr>
        <w:pStyle w:val="Heading4"/>
        <w:jc w:val="center"/>
        <w:rPr>
          <w:color w:val="000000" w:themeColor="text1"/>
          <w:sz w:val="24"/>
          <w:szCs w:val="24"/>
        </w:rPr>
      </w:pPr>
      <w:r w:rsidRPr="002E5937">
        <w:rPr>
          <w:color w:val="000000" w:themeColor="text1"/>
          <w:sz w:val="24"/>
          <w:szCs w:val="24"/>
        </w:rPr>
        <w:t>[</w:t>
      </w:r>
      <w:r w:rsidR="0043472F" w:rsidRPr="002E5937">
        <w:rPr>
          <w:color w:val="000000" w:themeColor="text1"/>
          <w:sz w:val="24"/>
          <w:szCs w:val="24"/>
        </w:rPr>
        <w:t>T</w:t>
      </w:r>
      <w:r w:rsidR="000117C4">
        <w:rPr>
          <w:color w:val="000000" w:themeColor="text1"/>
          <w:sz w:val="24"/>
          <w:szCs w:val="24"/>
        </w:rPr>
        <w:t>he</w:t>
      </w:r>
      <w:r w:rsidR="0043472F" w:rsidRPr="002E5937">
        <w:rPr>
          <w:color w:val="000000" w:themeColor="text1"/>
          <w:sz w:val="24"/>
          <w:szCs w:val="24"/>
        </w:rPr>
        <w:t xml:space="preserve"> EOI F</w:t>
      </w:r>
      <w:r w:rsidR="000117C4">
        <w:rPr>
          <w:color w:val="000000" w:themeColor="text1"/>
          <w:sz w:val="24"/>
          <w:szCs w:val="24"/>
        </w:rPr>
        <w:t>orm</w:t>
      </w:r>
      <w:r w:rsidR="0043472F" w:rsidRPr="002E5937">
        <w:rPr>
          <w:color w:val="000000" w:themeColor="text1"/>
          <w:sz w:val="24"/>
          <w:szCs w:val="24"/>
        </w:rPr>
        <w:t xml:space="preserve"> </w:t>
      </w:r>
      <w:r w:rsidR="000117C4">
        <w:rPr>
          <w:color w:val="000000" w:themeColor="text1"/>
          <w:sz w:val="24"/>
          <w:szCs w:val="24"/>
        </w:rPr>
        <w:t>begins on the next page</w:t>
      </w:r>
      <w:r w:rsidRPr="002E5937">
        <w:rPr>
          <w:color w:val="000000" w:themeColor="text1"/>
          <w:sz w:val="24"/>
          <w:szCs w:val="24"/>
        </w:rPr>
        <w:t>]</w:t>
      </w:r>
    </w:p>
    <w:p w14:paraId="5BED4EF0" w14:textId="29284FE6" w:rsidR="00D445BE" w:rsidRDefault="00777D8C" w:rsidP="00777D8C">
      <w:pPr>
        <w:spacing w:after="160"/>
      </w:pPr>
      <w:r>
        <w:br w:type="page"/>
      </w:r>
    </w:p>
    <w:p w14:paraId="2CF888AD" w14:textId="5A3F105A" w:rsidR="00777D8C" w:rsidRDefault="00777D8C" w:rsidP="00777D8C">
      <w:pPr>
        <w:spacing w:after="160"/>
      </w:pPr>
    </w:p>
    <w:p w14:paraId="331F17FE" w14:textId="69D51067" w:rsidR="002B5EFB" w:rsidRDefault="002B5EFB" w:rsidP="002B5EFB">
      <w:pPr>
        <w:pStyle w:val="Heading4"/>
        <w:jc w:val="center"/>
        <w:rPr>
          <w:u w:val="single"/>
        </w:rPr>
      </w:pPr>
      <w:r w:rsidRPr="002B5EFB">
        <w:rPr>
          <w:u w:val="single"/>
        </w:rPr>
        <w:t>Expression of Interest</w:t>
      </w:r>
      <w:r w:rsidR="00094EE1">
        <w:rPr>
          <w:u w:val="single"/>
        </w:rPr>
        <w:t xml:space="preserve"> Form</w:t>
      </w:r>
    </w:p>
    <w:p w14:paraId="64DD479C" w14:textId="77777777" w:rsidR="00AA3114" w:rsidRDefault="00AA3114" w:rsidP="00AA3114"/>
    <w:p w14:paraId="71CF771B" w14:textId="77777777" w:rsidR="00AA3114" w:rsidRPr="00AA3114" w:rsidRDefault="00AA3114" w:rsidP="00AA3114">
      <w:pPr>
        <w:pStyle w:val="Heading4"/>
        <w:rPr>
          <w:u w:val="single"/>
        </w:rPr>
      </w:pPr>
      <w:r w:rsidRPr="00AA3114">
        <w:rPr>
          <w:u w:val="single"/>
        </w:rPr>
        <w:t>Privacy</w:t>
      </w:r>
    </w:p>
    <w:p w14:paraId="16A9D98A" w14:textId="03F3EAB3" w:rsidR="00643033" w:rsidRDefault="00AA3114" w:rsidP="007F5A8D">
      <w:pPr>
        <w:rPr>
          <w:i/>
          <w:iCs/>
        </w:rPr>
      </w:pPr>
      <w:r w:rsidRPr="00B06C4E">
        <w:rPr>
          <w:i/>
          <w:iCs/>
        </w:rPr>
        <w:t xml:space="preserve">The Department of Education is </w:t>
      </w:r>
      <w:r w:rsidR="000E3F69" w:rsidRPr="00B06C4E">
        <w:rPr>
          <w:i/>
          <w:iCs/>
        </w:rPr>
        <w:t xml:space="preserve">subject to the </w:t>
      </w:r>
      <w:r w:rsidRPr="00B06C4E">
        <w:rPr>
          <w:i/>
          <w:iCs/>
        </w:rPr>
        <w:t>Privacy Act 1988</w:t>
      </w:r>
      <w:r w:rsidR="003D41B3" w:rsidRPr="00B06C4E">
        <w:rPr>
          <w:i/>
          <w:iCs/>
        </w:rPr>
        <w:t xml:space="preserve"> </w:t>
      </w:r>
      <w:r w:rsidR="003E61D1" w:rsidRPr="00B06C4E">
        <w:rPr>
          <w:i/>
          <w:iCs/>
        </w:rPr>
        <w:t xml:space="preserve">(Privacy Act) </w:t>
      </w:r>
      <w:r w:rsidR="003D41B3" w:rsidRPr="00B06C4E">
        <w:rPr>
          <w:i/>
          <w:iCs/>
        </w:rPr>
        <w:t>and the requirements of the Australian Privacy Principles contained in Schedule 1 of the Privacy Act</w:t>
      </w:r>
      <w:r w:rsidRPr="00B06C4E">
        <w:rPr>
          <w:i/>
          <w:iCs/>
        </w:rPr>
        <w:t xml:space="preserve">. The information </w:t>
      </w:r>
      <w:r w:rsidR="00CD5BF3" w:rsidRPr="00B06C4E">
        <w:rPr>
          <w:i/>
          <w:iCs/>
        </w:rPr>
        <w:t>collected in this form is</w:t>
      </w:r>
      <w:r w:rsidRPr="00B06C4E">
        <w:rPr>
          <w:i/>
          <w:iCs/>
        </w:rPr>
        <w:t xml:space="preserve"> for the purpose of assessing your EOI for funding </w:t>
      </w:r>
      <w:r w:rsidR="000D6B7D" w:rsidRPr="000D6B7D">
        <w:rPr>
          <w:i/>
          <w:iCs/>
        </w:rPr>
        <w:t>Higher Education Gender-based Violence (GBV) Equity and Response Uplift projects</w:t>
      </w:r>
      <w:r w:rsidRPr="00B06C4E">
        <w:rPr>
          <w:i/>
          <w:iCs/>
        </w:rPr>
        <w:t xml:space="preserve">. The department will not disclose personal information collected without consent, except where authorised or required by law. </w:t>
      </w:r>
    </w:p>
    <w:p w14:paraId="784DB5F8" w14:textId="6BF6D081" w:rsidR="00832EF1" w:rsidRDefault="00832EF1" w:rsidP="00832EF1">
      <w:pPr>
        <w:pStyle w:val="Heading4"/>
        <w:rPr>
          <w:u w:val="single"/>
        </w:rPr>
      </w:pPr>
      <w:r w:rsidRPr="00832EF1">
        <w:rPr>
          <w:u w:val="single"/>
        </w:rPr>
        <w:t>Instructions</w:t>
      </w:r>
    </w:p>
    <w:p w14:paraId="61882071" w14:textId="5DDC00CE" w:rsidR="00D66A1F" w:rsidRDefault="00D66A1F" w:rsidP="00D66A1F">
      <w:pPr>
        <w:spacing w:after="160"/>
      </w:pPr>
      <w:r>
        <w:t>Please read the guidelines carefully (pp 1-</w:t>
      </w:r>
      <w:r w:rsidR="00C50D73">
        <w:t>6</w:t>
      </w:r>
      <w:r>
        <w:t>) as they provide information that will assist</w:t>
      </w:r>
      <w:r w:rsidR="00C44B5D">
        <w:t xml:space="preserve"> you</w:t>
      </w:r>
      <w:r>
        <w:t xml:space="preserve"> to complete this EOI form.</w:t>
      </w:r>
    </w:p>
    <w:p w14:paraId="56A8E7DF" w14:textId="074E68E3" w:rsidR="00832EF1" w:rsidRDefault="00A72B35" w:rsidP="00832EF1">
      <w:r w:rsidRPr="003B3D53">
        <w:t>Please liaise with your Research</w:t>
      </w:r>
      <w:r w:rsidR="00210700">
        <w:t>/Project</w:t>
      </w:r>
      <w:r w:rsidRPr="003B3D53">
        <w:t xml:space="preserve"> Office or equivalent, noting their internal deadlines before you begin.</w:t>
      </w:r>
    </w:p>
    <w:p w14:paraId="36AB8778" w14:textId="1EA6565A" w:rsidR="00C44B5D" w:rsidRPr="00832EF1" w:rsidRDefault="00C44B5D" w:rsidP="00832EF1">
      <w:r w:rsidRPr="003B3D53">
        <w:t>You must complete all questions provided in this form</w:t>
      </w:r>
      <w:r>
        <w:t xml:space="preserve"> and adhere to the word limits.</w:t>
      </w:r>
    </w:p>
    <w:p w14:paraId="61B1D94D" w14:textId="5F0B1241" w:rsidR="00F12DB8" w:rsidRDefault="00F12DB8" w:rsidP="00F12DB8">
      <w:pPr>
        <w:spacing w:before="120" w:after="120"/>
      </w:pPr>
      <w:r>
        <w:t xml:space="preserve">The EOI Form must be completed, signed and submitted via email </w:t>
      </w:r>
      <w:r w:rsidR="6B2AD8DC">
        <w:t>to</w:t>
      </w:r>
      <w:r>
        <w:t xml:space="preserve"> </w:t>
      </w:r>
      <w:hyperlink r:id="rId16">
        <w:r w:rsidRPr="030AC076">
          <w:rPr>
            <w:rStyle w:val="Hyperlink"/>
          </w:rPr>
          <w:t>GBVRegulator@education.gov.au</w:t>
        </w:r>
      </w:hyperlink>
      <w:r>
        <w:t xml:space="preserve"> </w:t>
      </w:r>
      <w:r w:rsidR="0066250B">
        <w:t xml:space="preserve">by </w:t>
      </w:r>
      <w:r w:rsidR="00ED3414" w:rsidRPr="030AC076">
        <w:rPr>
          <w:b/>
          <w:bCs/>
        </w:rPr>
        <w:t xml:space="preserve">AEST 5:00pm </w:t>
      </w:r>
      <w:r w:rsidR="0066250B" w:rsidRPr="030AC076">
        <w:rPr>
          <w:b/>
          <w:bCs/>
        </w:rPr>
        <w:t>Friday 21 August 202</w:t>
      </w:r>
      <w:r w:rsidR="76287FAF" w:rsidRPr="030AC076">
        <w:rPr>
          <w:b/>
          <w:bCs/>
        </w:rPr>
        <w:t>6</w:t>
      </w:r>
      <w:r w:rsidR="0066250B">
        <w:t xml:space="preserve"> </w:t>
      </w:r>
    </w:p>
    <w:p w14:paraId="6582B049" w14:textId="7F329FF3" w:rsidR="00F12DB8" w:rsidRDefault="00F12DB8" w:rsidP="00F12DB8">
      <w:r>
        <w:t xml:space="preserve">Proposals will not be accepted after the </w:t>
      </w:r>
      <w:r w:rsidRPr="00AF2676">
        <w:t>closing date</w:t>
      </w:r>
      <w:r>
        <w:t xml:space="preserve"> and time.</w:t>
      </w:r>
    </w:p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4D17D0" w14:paraId="50811E1C" w14:textId="77777777" w:rsidTr="00C64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vAlign w:val="top"/>
          </w:tcPr>
          <w:p w14:paraId="2D166DDA" w14:textId="209DEC65" w:rsidR="007C27CB" w:rsidRDefault="007C27CB" w:rsidP="002D60B1">
            <w:r>
              <w:t xml:space="preserve">University </w:t>
            </w:r>
            <w:r w:rsidR="00184532">
              <w:t>n</w:t>
            </w:r>
            <w:r>
              <w:t>ame</w:t>
            </w:r>
          </w:p>
        </w:tc>
      </w:tr>
      <w:tr w:rsidR="004D17D0" w14:paraId="78E129FA" w14:textId="77777777" w:rsidTr="00C64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4E70A1" w14:textId="77777777" w:rsidR="007C27CB" w:rsidRDefault="007C27CB" w:rsidP="002D60B1"/>
          <w:p w14:paraId="625F30D4" w14:textId="77777777" w:rsidR="00CB4626" w:rsidRDefault="00CB4626" w:rsidP="002D60B1"/>
        </w:tc>
      </w:tr>
    </w:tbl>
    <w:p w14:paraId="5B8EBB18" w14:textId="77777777" w:rsidR="00DE2093" w:rsidRDefault="00DE2093" w:rsidP="00D0215A"/>
    <w:tbl>
      <w:tblPr>
        <w:tblStyle w:val="EDU-Basic"/>
        <w:tblW w:w="9072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4D17D0" w14:paraId="3B466D46" w14:textId="77777777" w:rsidTr="00C64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vAlign w:val="top"/>
          </w:tcPr>
          <w:p w14:paraId="3A7F28A1" w14:textId="55F7CE08" w:rsidR="00B926AB" w:rsidRDefault="00B926AB" w:rsidP="00B926AB">
            <w:pPr>
              <w:spacing w:after="100"/>
              <w:rPr>
                <w:b/>
                <w:bCs/>
              </w:rPr>
            </w:pPr>
            <w:r>
              <w:rPr>
                <w:b/>
                <w:bCs/>
              </w:rPr>
              <w:t>Project lead</w:t>
            </w:r>
          </w:p>
        </w:tc>
      </w:tr>
      <w:tr w:rsidR="001F2AE3" w14:paraId="50D75E43" w14:textId="77777777" w:rsidTr="00C64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17DAE688" w14:textId="4A53C69F" w:rsidR="00B926AB" w:rsidRPr="005245C0" w:rsidRDefault="00B926AB" w:rsidP="002D60B1">
            <w:r>
              <w:t>Name</w:t>
            </w:r>
          </w:p>
        </w:tc>
        <w:tc>
          <w:tcPr>
            <w:tcW w:w="6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43CAA98D" w14:textId="77777777" w:rsidR="00B926AB" w:rsidRDefault="00B926AB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AE3" w14:paraId="4B77171F" w14:textId="77777777" w:rsidTr="00C64C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none" w:sz="0" w:space="0" w:color="auto"/>
            </w:tcBorders>
          </w:tcPr>
          <w:p w14:paraId="71481A96" w14:textId="7F04277C" w:rsidR="00B926AB" w:rsidRPr="005245C0" w:rsidRDefault="00B926AB" w:rsidP="002D60B1">
            <w:r>
              <w:t>Position</w:t>
            </w:r>
          </w:p>
        </w:tc>
        <w:tc>
          <w:tcPr>
            <w:tcW w:w="6095" w:type="dxa"/>
            <w:tcBorders>
              <w:bottom w:val="none" w:sz="0" w:space="0" w:color="auto"/>
            </w:tcBorders>
            <w:vAlign w:val="top"/>
          </w:tcPr>
          <w:p w14:paraId="7630DC0F" w14:textId="77777777" w:rsidR="00B926AB" w:rsidRDefault="00B926AB" w:rsidP="002D60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C0F83" w14:paraId="7EA460FF" w14:textId="77777777" w:rsidTr="00C64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341546" w14:textId="4A769452" w:rsidR="00BC0F83" w:rsidRDefault="00BC0F83" w:rsidP="002D60B1">
            <w:r>
              <w:t>Portfolio/</w:t>
            </w:r>
            <w:r w:rsidR="002A1DE2">
              <w:t>Faculty</w:t>
            </w:r>
          </w:p>
        </w:tc>
        <w:tc>
          <w:tcPr>
            <w:tcW w:w="6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30210AB4" w14:textId="77777777" w:rsidR="00BC0F83" w:rsidRDefault="00BC0F83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2AE3" w14:paraId="1ED92032" w14:textId="77777777" w:rsidTr="00C64C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none" w:sz="0" w:space="0" w:color="auto"/>
            </w:tcBorders>
          </w:tcPr>
          <w:p w14:paraId="32BEDADA" w14:textId="11EBDE8E" w:rsidR="00B926AB" w:rsidRPr="005245C0" w:rsidRDefault="00B926AB" w:rsidP="002D60B1">
            <w:r>
              <w:t>Email</w:t>
            </w:r>
          </w:p>
        </w:tc>
        <w:tc>
          <w:tcPr>
            <w:tcW w:w="6095" w:type="dxa"/>
            <w:tcBorders>
              <w:bottom w:val="none" w:sz="0" w:space="0" w:color="auto"/>
            </w:tcBorders>
            <w:vAlign w:val="top"/>
          </w:tcPr>
          <w:p w14:paraId="5EDEA7D3" w14:textId="77777777" w:rsidR="00B926AB" w:rsidRDefault="00B926AB" w:rsidP="002D60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F2AE3" w14:paraId="2BE19424" w14:textId="77777777" w:rsidTr="00C64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B4F024" w14:textId="46442552" w:rsidR="00B926AB" w:rsidRDefault="00B926AB" w:rsidP="002D60B1">
            <w:r>
              <w:t>Phone</w:t>
            </w:r>
          </w:p>
        </w:tc>
        <w:tc>
          <w:tcPr>
            <w:tcW w:w="6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5A6D3D9D" w14:textId="77777777" w:rsidR="00B926AB" w:rsidRDefault="00B926AB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99C48F" w14:textId="77777777" w:rsidR="007C27CB" w:rsidRDefault="007C27CB" w:rsidP="00D0215A"/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DE2093" w14:paraId="4F34C563" w14:textId="77777777" w:rsidTr="030AC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vAlign w:val="top"/>
          </w:tcPr>
          <w:p w14:paraId="3C20BE64" w14:textId="2C183CF3" w:rsidR="00DE2093" w:rsidRDefault="7B859BDF" w:rsidP="00BB62F9">
            <w:r>
              <w:t xml:space="preserve">Name of </w:t>
            </w:r>
            <w:r w:rsidR="1A6BC437">
              <w:t xml:space="preserve">Partner Provider </w:t>
            </w:r>
            <w:r w:rsidR="16D00B44">
              <w:t>(</w:t>
            </w:r>
            <w:r w:rsidR="1A6BC437">
              <w:t>for joint proposals</w:t>
            </w:r>
            <w:r w:rsidR="16D00B44">
              <w:t xml:space="preserve">, </w:t>
            </w:r>
            <w:r w:rsidR="1A6BC437">
              <w:t xml:space="preserve">if </w:t>
            </w:r>
            <w:bookmarkStart w:id="11" w:name="_Int_gueaDjOg"/>
            <w:r w:rsidR="1A6BC437">
              <w:t>applicable)</w:t>
            </w:r>
            <w:r w:rsidR="00A93A68">
              <w:t>*</w:t>
            </w:r>
            <w:bookmarkEnd w:id="11"/>
          </w:p>
        </w:tc>
      </w:tr>
      <w:tr w:rsidR="00DE2093" w14:paraId="3F08E2CD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85569C" w14:textId="77777777" w:rsidR="00DE2093" w:rsidRDefault="00DE2093" w:rsidP="00BB62F9"/>
          <w:p w14:paraId="34586AE0" w14:textId="77777777" w:rsidR="00DE2093" w:rsidRDefault="00DE2093" w:rsidP="00BB62F9"/>
        </w:tc>
      </w:tr>
    </w:tbl>
    <w:p w14:paraId="2251EDE9" w14:textId="113B8784" w:rsidR="00DE2093" w:rsidRDefault="00A93A68" w:rsidP="00D0215A">
      <w:r w:rsidRPr="00A93A68">
        <w:t>* A letter of support must be included</w:t>
      </w:r>
      <w:r>
        <w:t xml:space="preserve"> (refer to </w:t>
      </w:r>
      <w:r w:rsidR="00964674">
        <w:t>the ‘Eligibility’ section in the Guidelines)</w:t>
      </w:r>
    </w:p>
    <w:p w14:paraId="7AD3644B" w14:textId="77777777" w:rsidR="004C495E" w:rsidRDefault="004C495E" w:rsidP="00D0215A"/>
    <w:p w14:paraId="29D8CE51" w14:textId="77777777" w:rsidR="004C495E" w:rsidRPr="004C495E" w:rsidRDefault="004C495E" w:rsidP="00D0215A"/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4D17D0" w14:paraId="53A7F851" w14:textId="77777777" w:rsidTr="0004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vAlign w:val="top"/>
          </w:tcPr>
          <w:p w14:paraId="2D9F4F0A" w14:textId="780B636D" w:rsidR="00D0215A" w:rsidRDefault="00D0215A" w:rsidP="002D60B1">
            <w:r>
              <w:lastRenderedPageBreak/>
              <w:t>Project Title</w:t>
            </w:r>
          </w:p>
        </w:tc>
      </w:tr>
      <w:tr w:rsidR="004D17D0" w14:paraId="736DA683" w14:textId="77777777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28DE39" w14:textId="77777777" w:rsidR="00D0215A" w:rsidRDefault="00D0215A" w:rsidP="002D60B1"/>
          <w:p w14:paraId="58E20F31" w14:textId="77777777" w:rsidR="00D0215A" w:rsidRDefault="00D0215A" w:rsidP="002D60B1"/>
        </w:tc>
      </w:tr>
    </w:tbl>
    <w:p w14:paraId="58B3E7B4" w14:textId="77777777" w:rsidR="00242677" w:rsidRDefault="00242677" w:rsidP="00242677"/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4D17D0" w14:paraId="41CDF1CC" w14:textId="77777777" w:rsidTr="0004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vAlign w:val="top"/>
          </w:tcPr>
          <w:p w14:paraId="188502ED" w14:textId="31A30722" w:rsidR="00BB0D13" w:rsidRPr="00045770" w:rsidRDefault="00BB0D13" w:rsidP="00577F78">
            <w:pPr>
              <w:spacing w:before="0" w:beforeAutospacing="0" w:after="0" w:afterAutospacing="0"/>
              <w:rPr>
                <w:i/>
                <w:iCs/>
              </w:rPr>
            </w:pPr>
            <w:r>
              <w:t>Project Summary (</w:t>
            </w:r>
            <w:r w:rsidR="008037C6">
              <w:t xml:space="preserve">high level </w:t>
            </w:r>
            <w:r>
              <w:t>outline</w:t>
            </w:r>
            <w:r w:rsidR="00033218">
              <w:t xml:space="preserve"> of</w:t>
            </w:r>
            <w:r>
              <w:t xml:space="preserve"> the </w:t>
            </w:r>
            <w:r w:rsidR="00312230">
              <w:t>aims, expected outcomes</w:t>
            </w:r>
            <w:r w:rsidR="00BE219E">
              <w:t xml:space="preserve">, </w:t>
            </w:r>
            <w:r w:rsidR="00312230">
              <w:t xml:space="preserve">benefits </w:t>
            </w:r>
            <w:r w:rsidR="003B4AC7">
              <w:t xml:space="preserve">to students and institutions </w:t>
            </w:r>
            <w:r w:rsidR="00312230">
              <w:t>of this project</w:t>
            </w:r>
            <w:r w:rsidR="00312230" w:rsidRPr="00B4572F">
              <w:t>)</w:t>
            </w:r>
            <w:r w:rsidR="005B53A6">
              <w:t>.</w:t>
            </w:r>
            <w:r w:rsidR="007F4470" w:rsidRPr="00B4572F">
              <w:rPr>
                <w:i/>
                <w:iCs/>
              </w:rPr>
              <w:t xml:space="preserve"> </w:t>
            </w:r>
            <w:r w:rsidR="00B4572F" w:rsidRPr="00B4572F">
              <w:rPr>
                <w:i/>
                <w:iCs/>
              </w:rPr>
              <w:t>(</w:t>
            </w:r>
            <w:r w:rsidR="007F4470" w:rsidRPr="00B4572F">
              <w:rPr>
                <w:i/>
                <w:iCs/>
              </w:rPr>
              <w:t xml:space="preserve">max </w:t>
            </w:r>
            <w:r w:rsidR="00156D72">
              <w:rPr>
                <w:i/>
                <w:iCs/>
              </w:rPr>
              <w:t>5</w:t>
            </w:r>
            <w:r w:rsidR="008037C6">
              <w:rPr>
                <w:i/>
                <w:iCs/>
              </w:rPr>
              <w:t>00</w:t>
            </w:r>
            <w:r w:rsidR="007F4470" w:rsidRPr="00B4572F">
              <w:rPr>
                <w:i/>
                <w:iCs/>
              </w:rPr>
              <w:t xml:space="preserve"> words</w:t>
            </w:r>
            <w:r w:rsidR="00B4572F" w:rsidRPr="00B4572F">
              <w:rPr>
                <w:i/>
                <w:iCs/>
              </w:rPr>
              <w:t>)</w:t>
            </w:r>
          </w:p>
        </w:tc>
      </w:tr>
      <w:tr w:rsidR="004D17D0" w14:paraId="0DFBBC15" w14:textId="77777777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9A3645" w14:textId="77777777" w:rsidR="00BB0D13" w:rsidRDefault="00BB0D13" w:rsidP="002D60B1"/>
          <w:p w14:paraId="5051C220" w14:textId="77777777" w:rsidR="00BB0D13" w:rsidRDefault="00BB0D13" w:rsidP="002D60B1"/>
          <w:p w14:paraId="3B8D5197" w14:textId="77777777" w:rsidR="00BB0D13" w:rsidRDefault="00BB0D13" w:rsidP="002D60B1"/>
          <w:p w14:paraId="3FBD76C9" w14:textId="77777777" w:rsidR="00BB0D13" w:rsidRDefault="00BB0D13" w:rsidP="002D60B1"/>
          <w:p w14:paraId="7260FDF6" w14:textId="77777777" w:rsidR="00BB0D13" w:rsidRDefault="00BB0D13" w:rsidP="002D60B1"/>
        </w:tc>
      </w:tr>
    </w:tbl>
    <w:p w14:paraId="3A01BECD" w14:textId="77777777" w:rsidR="00DF5C30" w:rsidRDefault="00DF5C30" w:rsidP="00242677"/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516278" w14:paraId="27CA05B7" w14:textId="77777777" w:rsidTr="030AC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2CD050B9" w14:textId="77777777" w:rsidR="00516278" w:rsidRPr="00172890" w:rsidRDefault="2E94719F" w:rsidP="00BB62F9">
            <w:r>
              <w:t xml:space="preserve">Equity </w:t>
            </w:r>
            <w:bookmarkStart w:id="12" w:name="_Int_d9H0NV1n"/>
            <w:r>
              <w:t>focus</w:t>
            </w:r>
            <w:bookmarkEnd w:id="12"/>
            <w:r>
              <w:t xml:space="preserve"> and alignment to the National Code (target equity cohorts, how the project will incorporate trauma-informed practice, person-centred approaches, intersectionality).</w:t>
            </w:r>
            <w:r w:rsidRPr="030AC076">
              <w:rPr>
                <w:i/>
                <w:iCs/>
              </w:rPr>
              <w:t xml:space="preserve">                                     (max 750 words)                                                                                                                            </w:t>
            </w:r>
          </w:p>
          <w:p w14:paraId="4EB59961" w14:textId="77777777" w:rsidR="00516278" w:rsidRDefault="00516278" w:rsidP="00BB62F9"/>
        </w:tc>
      </w:tr>
      <w:tr w:rsidR="00516278" w14:paraId="7B411E4F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4A1167" w14:textId="77777777" w:rsidR="00516278" w:rsidRDefault="00516278" w:rsidP="00BB62F9"/>
          <w:p w14:paraId="108A60AE" w14:textId="77777777" w:rsidR="00516278" w:rsidRDefault="00516278" w:rsidP="00BB62F9"/>
          <w:p w14:paraId="27ABB8E5" w14:textId="77777777" w:rsidR="00516278" w:rsidRDefault="00516278" w:rsidP="00BB62F9"/>
          <w:p w14:paraId="01E10030" w14:textId="77777777" w:rsidR="00516278" w:rsidRDefault="00516278" w:rsidP="00BB62F9"/>
          <w:p w14:paraId="2FD0E07E" w14:textId="77777777" w:rsidR="00516278" w:rsidRDefault="00516278" w:rsidP="00BB62F9"/>
        </w:tc>
      </w:tr>
    </w:tbl>
    <w:p w14:paraId="15C11F09" w14:textId="77777777" w:rsidR="00516278" w:rsidRDefault="00516278" w:rsidP="00242677"/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4D17D0" w14:paraId="6EACCB00" w14:textId="77777777" w:rsidTr="0004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vAlign w:val="top"/>
          </w:tcPr>
          <w:p w14:paraId="691F3E7A" w14:textId="181BF628" w:rsidR="00DE5E7A" w:rsidRDefault="00DE5E7A" w:rsidP="002D60B1">
            <w:r>
              <w:t>Project Details (outline the problem being addressed</w:t>
            </w:r>
            <w:r w:rsidR="001D770C">
              <w:t>,</w:t>
            </w:r>
            <w:r w:rsidR="00A1176B">
              <w:t xml:space="preserve"> rationale,</w:t>
            </w:r>
            <w:r w:rsidR="001D770C">
              <w:t xml:space="preserve"> method</w:t>
            </w:r>
            <w:r w:rsidR="00743903">
              <w:t>s and techniques</w:t>
            </w:r>
            <w:r w:rsidR="00AA2615">
              <w:t>)</w:t>
            </w:r>
            <w:r w:rsidR="00F1307E">
              <w:t>.</w:t>
            </w:r>
            <w:r w:rsidR="00AA2615">
              <w:t xml:space="preserve"> </w:t>
            </w:r>
            <w:r w:rsidR="00A52C70" w:rsidRPr="00B4572F">
              <w:rPr>
                <w:i/>
                <w:iCs/>
              </w:rPr>
              <w:t xml:space="preserve">(max </w:t>
            </w:r>
            <w:r w:rsidR="00D3226D">
              <w:rPr>
                <w:i/>
                <w:iCs/>
              </w:rPr>
              <w:t xml:space="preserve">500 </w:t>
            </w:r>
            <w:r w:rsidR="00A52C70" w:rsidRPr="00B4572F">
              <w:rPr>
                <w:i/>
                <w:iCs/>
              </w:rPr>
              <w:t>words)</w:t>
            </w:r>
          </w:p>
        </w:tc>
      </w:tr>
      <w:tr w:rsidR="004D17D0" w14:paraId="673BF3A4" w14:textId="77777777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F4A26D" w14:textId="77777777" w:rsidR="00DE5E7A" w:rsidRDefault="00DE5E7A" w:rsidP="002D60B1"/>
          <w:p w14:paraId="5D029383" w14:textId="77777777" w:rsidR="00DE5E7A" w:rsidRDefault="00DE5E7A" w:rsidP="002D60B1"/>
          <w:p w14:paraId="4447B897" w14:textId="77777777" w:rsidR="004C495E" w:rsidRDefault="004C495E" w:rsidP="002D60B1"/>
          <w:p w14:paraId="13A738D2" w14:textId="77777777" w:rsidR="004C495E" w:rsidRDefault="004C495E" w:rsidP="002D60B1"/>
          <w:p w14:paraId="412081E4" w14:textId="77777777" w:rsidR="00DE5E7A" w:rsidRDefault="00DE5E7A" w:rsidP="002D60B1"/>
          <w:p w14:paraId="46E2008D" w14:textId="77777777" w:rsidR="004C495E" w:rsidRDefault="004C495E" w:rsidP="002D60B1"/>
        </w:tc>
      </w:tr>
    </w:tbl>
    <w:p w14:paraId="057146F1" w14:textId="77777777" w:rsidR="00DF5C30" w:rsidRDefault="00DF5C30" w:rsidP="00242677"/>
    <w:tbl>
      <w:tblPr>
        <w:tblStyle w:val="EDU-Basic"/>
        <w:tblW w:w="9356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356"/>
      </w:tblGrid>
      <w:tr w:rsidR="00253750" w14:paraId="5A520A49" w14:textId="77777777" w:rsidTr="030AC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vAlign w:val="top"/>
          </w:tcPr>
          <w:p w14:paraId="4DCD5C12" w14:textId="63CE933F" w:rsidR="00253750" w:rsidRDefault="7B3221BB" w:rsidP="00BB62F9">
            <w:pPr>
              <w:rPr>
                <w:b/>
                <w:bCs/>
              </w:rPr>
            </w:pPr>
            <w:r>
              <w:lastRenderedPageBreak/>
              <w:t>Project Plan (including</w:t>
            </w:r>
            <w:r w:rsidRPr="030AC076">
              <w:rPr>
                <w:b/>
                <w:bCs/>
              </w:rPr>
              <w:t xml:space="preserve"> </w:t>
            </w:r>
            <w:r w:rsidR="6A00B2F4">
              <w:t xml:space="preserve">indicative </w:t>
            </w:r>
            <w:bookmarkStart w:id="13" w:name="_Int_GFrYeAmT"/>
            <w:r w:rsidR="3F7FF659">
              <w:t>timeframes</w:t>
            </w:r>
            <w:bookmarkEnd w:id="13"/>
            <w:r w:rsidR="3F7FF659">
              <w:t xml:space="preserve">, </w:t>
            </w:r>
            <w:r w:rsidR="6A00B2F4">
              <w:t xml:space="preserve">activities and </w:t>
            </w:r>
            <w:bookmarkStart w:id="14" w:name="_Int_ugwCgyJM"/>
            <w:r w:rsidR="6A00B2F4">
              <w:t>milestones</w:t>
            </w:r>
            <w:r w:rsidR="3F7FF659">
              <w:t>)</w:t>
            </w:r>
            <w:r w:rsidR="005D44C1" w:rsidRPr="030AC076">
              <w:rPr>
                <w:b/>
                <w:bCs/>
              </w:rPr>
              <w:t>*</w:t>
            </w:r>
            <w:bookmarkEnd w:id="14"/>
          </w:p>
        </w:tc>
      </w:tr>
      <w:tr w:rsidR="001F5A8C" w14:paraId="2FA630DF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483BF865" w14:textId="77777777" w:rsidR="001F5A8C" w:rsidRDefault="001F5A8C" w:rsidP="00BB62F9">
            <w:pPr>
              <w:pStyle w:val="ListParagraph"/>
              <w:spacing w:after="0"/>
              <w:ind w:left="360"/>
            </w:pPr>
          </w:p>
          <w:p w14:paraId="60CCE626" w14:textId="77777777" w:rsidR="001F5A8C" w:rsidRPr="00084B40" w:rsidRDefault="001F5A8C" w:rsidP="00BB62F9">
            <w:pPr>
              <w:pStyle w:val="ListParagraph"/>
              <w:spacing w:after="0"/>
              <w:ind w:left="360"/>
            </w:pPr>
          </w:p>
        </w:tc>
      </w:tr>
    </w:tbl>
    <w:p w14:paraId="294BBB20" w14:textId="611927F5" w:rsidR="005D44C1" w:rsidRDefault="005D44C1" w:rsidP="005D44C1">
      <w:r>
        <w:t>*This item will be accepted in Excel format.</w:t>
      </w:r>
    </w:p>
    <w:p w14:paraId="21630949" w14:textId="5956821B" w:rsidR="00253750" w:rsidRDefault="00253750" w:rsidP="00242677"/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FB3AAC" w14:paraId="271DEE87" w14:textId="77777777" w:rsidTr="0004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vAlign w:val="top"/>
          </w:tcPr>
          <w:p w14:paraId="05BC6290" w14:textId="3F8D1F71" w:rsidR="00FB3AAC" w:rsidRDefault="00FB3AAC" w:rsidP="00BB62F9">
            <w:r>
              <w:t xml:space="preserve">Outcomes and </w:t>
            </w:r>
            <w:r w:rsidR="00C85F70">
              <w:t>s</w:t>
            </w:r>
            <w:r>
              <w:t>ignificance (</w:t>
            </w:r>
            <w:r w:rsidR="00697359">
              <w:t xml:space="preserve">describe </w:t>
            </w:r>
            <w:r w:rsidR="00C42811">
              <w:t xml:space="preserve">how the </w:t>
            </w:r>
            <w:r w:rsidR="004D724E">
              <w:t>expected project</w:t>
            </w:r>
            <w:r w:rsidR="00697359">
              <w:t xml:space="preserve"> </w:t>
            </w:r>
            <w:r>
              <w:t>outcomes</w:t>
            </w:r>
            <w:r w:rsidR="004D724E">
              <w:t xml:space="preserve"> align with</w:t>
            </w:r>
            <w:r w:rsidR="00D84D76">
              <w:t>,</w:t>
            </w:r>
            <w:r w:rsidR="004D724E">
              <w:t xml:space="preserve"> and support</w:t>
            </w:r>
            <w:r w:rsidR="00D84D76">
              <w:t>,</w:t>
            </w:r>
            <w:r w:rsidR="004D724E">
              <w:t xml:space="preserve"> the funding objectives</w:t>
            </w:r>
            <w:r w:rsidR="009A3C73">
              <w:t xml:space="preserve"> in the Guidelines</w:t>
            </w:r>
            <w:r w:rsidR="00697359">
              <w:t xml:space="preserve">, </w:t>
            </w:r>
            <w:r w:rsidR="002301CF">
              <w:t>including</w:t>
            </w:r>
            <w:r w:rsidR="00697359">
              <w:t xml:space="preserve"> </w:t>
            </w:r>
            <w:r w:rsidR="00A33D26">
              <w:t xml:space="preserve">how the </w:t>
            </w:r>
            <w:r>
              <w:t>project</w:t>
            </w:r>
            <w:r w:rsidR="00A33D26">
              <w:t xml:space="preserve"> outcomes</w:t>
            </w:r>
            <w:r w:rsidR="002301CF">
              <w:t xml:space="preserve"> will be evaluated</w:t>
            </w:r>
            <w:r w:rsidR="005C4546">
              <w:t>)</w:t>
            </w:r>
            <w:r w:rsidR="00F1307E">
              <w:t xml:space="preserve">. </w:t>
            </w:r>
            <w:r w:rsidR="00D95BAE" w:rsidRPr="00B4572F">
              <w:rPr>
                <w:i/>
                <w:iCs/>
              </w:rPr>
              <w:t xml:space="preserve">(max 500 </w:t>
            </w:r>
            <w:r w:rsidR="00AA0548" w:rsidRPr="00B4572F">
              <w:rPr>
                <w:i/>
                <w:iCs/>
              </w:rPr>
              <w:t xml:space="preserve">words)  </w:t>
            </w:r>
            <w:r w:rsidRPr="00B4572F">
              <w:rPr>
                <w:i/>
                <w:iCs/>
              </w:rPr>
              <w:t xml:space="preserve">                                                                                      </w:t>
            </w:r>
          </w:p>
        </w:tc>
      </w:tr>
      <w:tr w:rsidR="00FB3AAC" w14:paraId="46EBCF3B" w14:textId="77777777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547E12" w14:textId="77777777" w:rsidR="00FB3AAC" w:rsidRDefault="00FB3AAC" w:rsidP="00BB62F9"/>
          <w:p w14:paraId="3E7547E3" w14:textId="77777777" w:rsidR="00FB3AAC" w:rsidRDefault="00FB3AAC" w:rsidP="00BB62F9"/>
          <w:p w14:paraId="3453B704" w14:textId="77777777" w:rsidR="00FB3AAC" w:rsidRDefault="00FB3AAC" w:rsidP="00BB62F9"/>
          <w:p w14:paraId="0AA0EF58" w14:textId="77777777" w:rsidR="00FB3AAC" w:rsidRDefault="00FB3AAC" w:rsidP="00BB62F9"/>
          <w:p w14:paraId="5B0AC31B" w14:textId="77777777" w:rsidR="00FB3AAC" w:rsidRDefault="00FB3AAC" w:rsidP="00BB62F9"/>
        </w:tc>
      </w:tr>
    </w:tbl>
    <w:p w14:paraId="59257103" w14:textId="77777777" w:rsidR="00D95BAE" w:rsidRDefault="00D95BAE" w:rsidP="00242677"/>
    <w:tbl>
      <w:tblPr>
        <w:tblStyle w:val="EDU-Basic"/>
        <w:tblW w:w="0" w:type="auto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016"/>
      </w:tblGrid>
      <w:tr w:rsidR="00D86041" w14:paraId="2318A6DB" w14:textId="77777777" w:rsidTr="0004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vAlign w:val="top"/>
          </w:tcPr>
          <w:p w14:paraId="619B6FB0" w14:textId="270D0F94" w:rsidR="00D86041" w:rsidRDefault="008C3BB1" w:rsidP="008C3BB1">
            <w:pPr>
              <w:spacing w:after="0"/>
            </w:pPr>
            <w:r>
              <w:t>Application</w:t>
            </w:r>
            <w:r w:rsidR="00477DB5">
              <w:t xml:space="preserve"> (h</w:t>
            </w:r>
            <w:r w:rsidR="009112AE">
              <w:t xml:space="preserve">ow will project deliverables </w:t>
            </w:r>
            <w:r w:rsidR="005B16E2">
              <w:t>lead to sector capability uplift</w:t>
            </w:r>
            <w:r w:rsidR="00EA2000">
              <w:t xml:space="preserve">, including transferability </w:t>
            </w:r>
            <w:r>
              <w:t>and sharing of best practice</w:t>
            </w:r>
            <w:r w:rsidR="00F1307E">
              <w:t>.</w:t>
            </w:r>
            <w:r w:rsidR="00D86041">
              <w:t xml:space="preserve"> </w:t>
            </w:r>
            <w:r w:rsidR="00D86041" w:rsidRPr="008C3BB1">
              <w:rPr>
                <w:i/>
                <w:iCs/>
              </w:rPr>
              <w:t xml:space="preserve">(max </w:t>
            </w:r>
            <w:r w:rsidR="00F643EB">
              <w:rPr>
                <w:i/>
                <w:iCs/>
              </w:rPr>
              <w:t>50</w:t>
            </w:r>
            <w:r w:rsidR="00D86041" w:rsidRPr="008C3BB1">
              <w:rPr>
                <w:i/>
                <w:iCs/>
              </w:rPr>
              <w:t xml:space="preserve">0 words)                                                                                        </w:t>
            </w:r>
          </w:p>
        </w:tc>
      </w:tr>
      <w:tr w:rsidR="00D86041" w14:paraId="1332AD6F" w14:textId="77777777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C5D2F7" w14:textId="77777777" w:rsidR="00D86041" w:rsidRDefault="00D86041" w:rsidP="00BB62F9"/>
          <w:p w14:paraId="573AF212" w14:textId="77777777" w:rsidR="00D86041" w:rsidRDefault="00D86041" w:rsidP="00BB62F9"/>
          <w:p w14:paraId="0B657A0E" w14:textId="77777777" w:rsidR="00D86041" w:rsidRDefault="00D86041" w:rsidP="00BB62F9"/>
          <w:p w14:paraId="4F081293" w14:textId="77777777" w:rsidR="00D86041" w:rsidRDefault="00D86041" w:rsidP="00BB62F9"/>
          <w:p w14:paraId="03BD60AE" w14:textId="77777777" w:rsidR="00D86041" w:rsidRDefault="00D86041" w:rsidP="00BB62F9"/>
        </w:tc>
      </w:tr>
    </w:tbl>
    <w:p w14:paraId="0AA6CB13" w14:textId="7EF0B88B" w:rsidR="00485CD5" w:rsidRDefault="00D86041" w:rsidP="00242677">
      <w:pPr>
        <w:rPr>
          <w:i/>
          <w:iCs/>
        </w:rPr>
      </w:pPr>
      <w:r>
        <w:rPr>
          <w:i/>
          <w:iCs/>
        </w:rPr>
        <w:t xml:space="preserve"> </w:t>
      </w:r>
    </w:p>
    <w:p w14:paraId="26DEDF7C" w14:textId="00A3CDAC" w:rsidR="004C495E" w:rsidRPr="004C495E" w:rsidRDefault="004C495E" w:rsidP="004C495E">
      <w:pPr>
        <w:pStyle w:val="Heading4"/>
        <w:rPr>
          <w:sz w:val="24"/>
          <w:szCs w:val="24"/>
        </w:rPr>
      </w:pPr>
      <w:r w:rsidRPr="004C495E">
        <w:rPr>
          <w:sz w:val="24"/>
          <w:szCs w:val="24"/>
        </w:rPr>
        <w:t>Details of Project team</w:t>
      </w:r>
    </w:p>
    <w:tbl>
      <w:tblPr>
        <w:tblStyle w:val="EDU-Basic"/>
        <w:tblW w:w="9356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1985"/>
        <w:gridCol w:w="2977"/>
        <w:gridCol w:w="4394"/>
      </w:tblGrid>
      <w:tr w:rsidR="006B3339" w14:paraId="4D529CDB" w14:textId="77777777" w:rsidTr="0004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99D2A" w:themeFill="accent6"/>
            <w:vAlign w:val="top"/>
          </w:tcPr>
          <w:p w14:paraId="2CBFFEEF" w14:textId="4C95C936" w:rsidR="00A5234C" w:rsidRPr="008F1272" w:rsidRDefault="00A5234C" w:rsidP="002D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977" w:type="dxa"/>
            <w:shd w:val="clear" w:color="auto" w:fill="F99D2A" w:themeFill="accent6"/>
          </w:tcPr>
          <w:p w14:paraId="5CA3DBC2" w14:textId="6049D17F" w:rsidR="00A5234C" w:rsidRPr="008F1272" w:rsidRDefault="00A5234C" w:rsidP="002D60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  <w:tc>
          <w:tcPr>
            <w:tcW w:w="4394" w:type="dxa"/>
            <w:shd w:val="clear" w:color="auto" w:fill="F99D2A" w:themeFill="accent6"/>
          </w:tcPr>
          <w:p w14:paraId="15327F84" w14:textId="1DBA4101" w:rsidR="00A5234C" w:rsidRPr="008F1272" w:rsidRDefault="00A5234C" w:rsidP="002D60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Expertise</w:t>
            </w:r>
          </w:p>
        </w:tc>
      </w:tr>
      <w:tr w:rsidR="00681998" w14:paraId="38101DBF" w14:textId="77777777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  <w:vAlign w:val="top"/>
          </w:tcPr>
          <w:p w14:paraId="75585658" w14:textId="45071E84" w:rsidR="00A5234C" w:rsidRPr="005245C0" w:rsidRDefault="00A5234C" w:rsidP="002D60B1">
            <w:pPr>
              <w:jc w:val="center"/>
            </w:pPr>
          </w:p>
        </w:tc>
        <w:tc>
          <w:tcPr>
            <w:tcW w:w="2977" w:type="dxa"/>
            <w:tcBorders>
              <w:bottom w:val="none" w:sz="0" w:space="0" w:color="auto"/>
            </w:tcBorders>
            <w:vAlign w:val="top"/>
          </w:tcPr>
          <w:p w14:paraId="58F57789" w14:textId="2586F238" w:rsidR="00A5234C" w:rsidRDefault="00A5234C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94" w:type="dxa"/>
            <w:tcBorders>
              <w:bottom w:val="none" w:sz="0" w:space="0" w:color="auto"/>
            </w:tcBorders>
          </w:tcPr>
          <w:p w14:paraId="4B91EBCE" w14:textId="0EDF3F2A" w:rsidR="00A5234C" w:rsidRPr="00084B40" w:rsidRDefault="00A5234C" w:rsidP="00A5234C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998" w14:paraId="5D0EE5B2" w14:textId="77777777" w:rsidTr="00045F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  <w:vAlign w:val="top"/>
          </w:tcPr>
          <w:p w14:paraId="1D9904B9" w14:textId="77777777" w:rsidR="00A5234C" w:rsidRPr="005245C0" w:rsidRDefault="00A5234C" w:rsidP="002D60B1">
            <w:pPr>
              <w:jc w:val="center"/>
            </w:pPr>
          </w:p>
        </w:tc>
        <w:tc>
          <w:tcPr>
            <w:tcW w:w="2977" w:type="dxa"/>
            <w:tcBorders>
              <w:bottom w:val="none" w:sz="0" w:space="0" w:color="auto"/>
            </w:tcBorders>
            <w:vAlign w:val="top"/>
          </w:tcPr>
          <w:p w14:paraId="1256FBCF" w14:textId="77777777" w:rsidR="00A5234C" w:rsidRDefault="00A5234C" w:rsidP="002D60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394" w:type="dxa"/>
            <w:tcBorders>
              <w:bottom w:val="none" w:sz="0" w:space="0" w:color="auto"/>
            </w:tcBorders>
          </w:tcPr>
          <w:p w14:paraId="2E06FC6E" w14:textId="77777777" w:rsidR="00A5234C" w:rsidRPr="00084B40" w:rsidRDefault="00A5234C" w:rsidP="00A5234C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81998" w14:paraId="35627733" w14:textId="77777777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  <w:vAlign w:val="top"/>
          </w:tcPr>
          <w:p w14:paraId="75CD2E5A" w14:textId="77777777" w:rsidR="00A5234C" w:rsidRPr="005245C0" w:rsidRDefault="00A5234C" w:rsidP="002D60B1">
            <w:pPr>
              <w:jc w:val="center"/>
            </w:pPr>
          </w:p>
        </w:tc>
        <w:tc>
          <w:tcPr>
            <w:tcW w:w="2977" w:type="dxa"/>
            <w:tcBorders>
              <w:bottom w:val="none" w:sz="0" w:space="0" w:color="auto"/>
            </w:tcBorders>
            <w:vAlign w:val="top"/>
          </w:tcPr>
          <w:p w14:paraId="5B7823E9" w14:textId="77777777" w:rsidR="00A5234C" w:rsidRDefault="00A5234C" w:rsidP="002D6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94" w:type="dxa"/>
            <w:tcBorders>
              <w:bottom w:val="none" w:sz="0" w:space="0" w:color="auto"/>
            </w:tcBorders>
          </w:tcPr>
          <w:p w14:paraId="2B068D2B" w14:textId="77777777" w:rsidR="00A5234C" w:rsidRPr="00084B40" w:rsidRDefault="00A5234C" w:rsidP="00A5234C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202CE97" w14:textId="77777777" w:rsidR="00A5234C" w:rsidRDefault="00A5234C" w:rsidP="00242677"/>
    <w:p w14:paraId="2FB5E61A" w14:textId="70493BC0" w:rsidR="004C495E" w:rsidRPr="004C495E" w:rsidRDefault="004C495E" w:rsidP="004C495E">
      <w:pPr>
        <w:pStyle w:val="Heading4"/>
        <w:rPr>
          <w:sz w:val="24"/>
          <w:szCs w:val="24"/>
        </w:rPr>
      </w:pPr>
      <w:r w:rsidRPr="004C495E">
        <w:rPr>
          <w:sz w:val="24"/>
          <w:szCs w:val="24"/>
        </w:rPr>
        <w:t>Estimated funding required over 2026-27 and 2027-2028*</w:t>
      </w:r>
    </w:p>
    <w:tbl>
      <w:tblPr>
        <w:tblStyle w:val="EDU-Basic"/>
        <w:tblW w:w="9356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EC5ED2" w14:paraId="0F4E538B" w14:textId="62EE1032" w:rsidTr="0004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F99D2A" w:themeFill="accent6"/>
          </w:tcPr>
          <w:p w14:paraId="2999E69B" w14:textId="23830819" w:rsidR="00EC5ED2" w:rsidRPr="008F1272" w:rsidRDefault="00EC5ED2" w:rsidP="00EC5E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871" w:type="dxa"/>
            <w:shd w:val="clear" w:color="auto" w:fill="F99D2A" w:themeFill="accent6"/>
          </w:tcPr>
          <w:p w14:paraId="1030836E" w14:textId="0976C2E8" w:rsidR="00EC5ED2" w:rsidRPr="008F1272" w:rsidRDefault="00EC5ED2" w:rsidP="00BB62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871" w:type="dxa"/>
            <w:shd w:val="clear" w:color="auto" w:fill="F99D2A" w:themeFill="accent6"/>
          </w:tcPr>
          <w:p w14:paraId="302ED280" w14:textId="3FD07A17" w:rsidR="00EC5ED2" w:rsidRPr="008F1272" w:rsidRDefault="00EC5ED2" w:rsidP="00BB62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Rationale</w:t>
            </w:r>
          </w:p>
        </w:tc>
        <w:tc>
          <w:tcPr>
            <w:tcW w:w="1871" w:type="dxa"/>
            <w:shd w:val="clear" w:color="auto" w:fill="F99D2A" w:themeFill="accent6"/>
          </w:tcPr>
          <w:p w14:paraId="6F7AC3AC" w14:textId="04409C95" w:rsidR="00EC5ED2" w:rsidRDefault="00EC5ED2" w:rsidP="00BB62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Budget year (26-27 or 27-28)</w:t>
            </w:r>
          </w:p>
        </w:tc>
        <w:tc>
          <w:tcPr>
            <w:tcW w:w="1872" w:type="dxa"/>
            <w:shd w:val="clear" w:color="auto" w:fill="F99D2A" w:themeFill="accent6"/>
          </w:tcPr>
          <w:p w14:paraId="61F03E54" w14:textId="023D77CA" w:rsidR="00EC5ED2" w:rsidRDefault="00EC5ED2" w:rsidP="00BB62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$ amount</w:t>
            </w:r>
          </w:p>
        </w:tc>
      </w:tr>
      <w:tr w:rsidR="00EC5ED2" w14:paraId="2AD3FEA1" w14:textId="0558127B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bottom w:val="none" w:sz="0" w:space="0" w:color="auto"/>
            </w:tcBorders>
            <w:vAlign w:val="top"/>
          </w:tcPr>
          <w:p w14:paraId="4AE7A335" w14:textId="77777777" w:rsidR="00EC5ED2" w:rsidRPr="005245C0" w:rsidRDefault="00EC5ED2" w:rsidP="00BB62F9">
            <w:pPr>
              <w:jc w:val="center"/>
            </w:pPr>
          </w:p>
        </w:tc>
        <w:tc>
          <w:tcPr>
            <w:tcW w:w="1871" w:type="dxa"/>
            <w:tcBorders>
              <w:bottom w:val="none" w:sz="0" w:space="0" w:color="auto"/>
            </w:tcBorders>
            <w:vAlign w:val="top"/>
          </w:tcPr>
          <w:p w14:paraId="336D0C6F" w14:textId="77777777" w:rsidR="00EC5ED2" w:rsidRDefault="00EC5ED2" w:rsidP="00BB6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1" w:type="dxa"/>
            <w:tcBorders>
              <w:bottom w:val="none" w:sz="0" w:space="0" w:color="auto"/>
            </w:tcBorders>
          </w:tcPr>
          <w:p w14:paraId="7982D28A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1" w:type="dxa"/>
            <w:tcBorders>
              <w:bottom w:val="none" w:sz="0" w:space="0" w:color="auto"/>
            </w:tcBorders>
          </w:tcPr>
          <w:p w14:paraId="1B09FDF3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  <w:tcBorders>
              <w:bottom w:val="none" w:sz="0" w:space="0" w:color="auto"/>
            </w:tcBorders>
          </w:tcPr>
          <w:p w14:paraId="1EC99C0D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ED2" w14:paraId="561FA21B" w14:textId="47C97AD6" w:rsidTr="00045F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bottom w:val="none" w:sz="0" w:space="0" w:color="auto"/>
            </w:tcBorders>
            <w:vAlign w:val="top"/>
          </w:tcPr>
          <w:p w14:paraId="21DC4221" w14:textId="77777777" w:rsidR="00EC5ED2" w:rsidRPr="005245C0" w:rsidRDefault="00EC5ED2" w:rsidP="00BB62F9">
            <w:pPr>
              <w:jc w:val="center"/>
            </w:pPr>
          </w:p>
        </w:tc>
        <w:tc>
          <w:tcPr>
            <w:tcW w:w="1871" w:type="dxa"/>
            <w:tcBorders>
              <w:bottom w:val="none" w:sz="0" w:space="0" w:color="auto"/>
            </w:tcBorders>
            <w:vAlign w:val="top"/>
          </w:tcPr>
          <w:p w14:paraId="19E1A516" w14:textId="77777777" w:rsidR="00EC5ED2" w:rsidRDefault="00EC5ED2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71" w:type="dxa"/>
            <w:tcBorders>
              <w:bottom w:val="none" w:sz="0" w:space="0" w:color="auto"/>
            </w:tcBorders>
          </w:tcPr>
          <w:p w14:paraId="00870035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71" w:type="dxa"/>
            <w:tcBorders>
              <w:bottom w:val="none" w:sz="0" w:space="0" w:color="auto"/>
            </w:tcBorders>
          </w:tcPr>
          <w:p w14:paraId="13CCF59D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72" w:type="dxa"/>
            <w:tcBorders>
              <w:bottom w:val="none" w:sz="0" w:space="0" w:color="auto"/>
            </w:tcBorders>
          </w:tcPr>
          <w:p w14:paraId="177A4214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ED2" w14:paraId="2868DFB9" w14:textId="7CBA027B" w:rsidTr="0004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bottom w:val="none" w:sz="0" w:space="0" w:color="auto"/>
            </w:tcBorders>
            <w:vAlign w:val="top"/>
          </w:tcPr>
          <w:p w14:paraId="169AD023" w14:textId="77777777" w:rsidR="00EC5ED2" w:rsidRPr="005245C0" w:rsidRDefault="00EC5ED2" w:rsidP="00BB62F9">
            <w:pPr>
              <w:jc w:val="center"/>
            </w:pPr>
          </w:p>
        </w:tc>
        <w:tc>
          <w:tcPr>
            <w:tcW w:w="1871" w:type="dxa"/>
            <w:tcBorders>
              <w:bottom w:val="none" w:sz="0" w:space="0" w:color="auto"/>
            </w:tcBorders>
            <w:vAlign w:val="top"/>
          </w:tcPr>
          <w:p w14:paraId="4C2F83FD" w14:textId="77777777" w:rsidR="00EC5ED2" w:rsidRDefault="00EC5ED2" w:rsidP="00BB6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1" w:type="dxa"/>
            <w:tcBorders>
              <w:bottom w:val="none" w:sz="0" w:space="0" w:color="auto"/>
            </w:tcBorders>
          </w:tcPr>
          <w:p w14:paraId="55E7605E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1" w:type="dxa"/>
            <w:tcBorders>
              <w:bottom w:val="none" w:sz="0" w:space="0" w:color="auto"/>
            </w:tcBorders>
          </w:tcPr>
          <w:p w14:paraId="0922B104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  <w:tcBorders>
              <w:bottom w:val="none" w:sz="0" w:space="0" w:color="auto"/>
            </w:tcBorders>
          </w:tcPr>
          <w:p w14:paraId="06FE1256" w14:textId="77777777" w:rsidR="00EC5ED2" w:rsidRPr="00084B40" w:rsidRDefault="00EC5ED2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230FE53" w14:textId="37F7783A" w:rsidR="007420D5" w:rsidRDefault="00243C80" w:rsidP="00243C80">
      <w:r>
        <w:t>*</w:t>
      </w:r>
      <w:r w:rsidR="008816CB">
        <w:t xml:space="preserve">This </w:t>
      </w:r>
      <w:r w:rsidR="00B35792">
        <w:t>item will be</w:t>
      </w:r>
      <w:r w:rsidR="008816CB">
        <w:t xml:space="preserve"> accepted in Excel format</w:t>
      </w:r>
      <w:r w:rsidR="00832488">
        <w:t>.</w:t>
      </w:r>
    </w:p>
    <w:tbl>
      <w:tblPr>
        <w:tblStyle w:val="EDU-Basic"/>
        <w:tblW w:w="9356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9356"/>
      </w:tblGrid>
      <w:tr w:rsidR="00F239DC" w14:paraId="5FE7C40F" w14:textId="77777777" w:rsidTr="030AC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7B114096" w14:textId="335AFE01" w:rsidR="00F239DC" w:rsidRDefault="017A0F9E" w:rsidP="00BB62F9">
            <w:r>
              <w:lastRenderedPageBreak/>
              <w:t xml:space="preserve">Capacity to </w:t>
            </w:r>
            <w:r w:rsidR="7EE6191C">
              <w:t>deliver</w:t>
            </w:r>
            <w:r>
              <w:t xml:space="preserve"> </w:t>
            </w:r>
            <w:r w:rsidR="7EE6191C">
              <w:t xml:space="preserve">(describe the project team’s capacity to successfully deliver the project, </w:t>
            </w:r>
            <w:r w:rsidR="0039E982">
              <w:t xml:space="preserve">including </w:t>
            </w:r>
            <w:r w:rsidR="2ADDD1EE">
              <w:t>risk management</w:t>
            </w:r>
            <w:r w:rsidR="6917ABE5">
              <w:t xml:space="preserve"> and project management to deliver</w:t>
            </w:r>
            <w:r w:rsidR="2ADDD1EE">
              <w:t xml:space="preserve"> </w:t>
            </w:r>
            <w:r w:rsidR="7EE6191C">
              <w:t xml:space="preserve">within the required </w:t>
            </w:r>
            <w:bookmarkStart w:id="15" w:name="_Int_fB9mga4i"/>
            <w:r w:rsidR="7EE6191C">
              <w:t>timeframe</w:t>
            </w:r>
            <w:bookmarkEnd w:id="15"/>
            <w:r w:rsidR="7EE6191C">
              <w:t xml:space="preserve"> and </w:t>
            </w:r>
            <w:r w:rsidR="5F742BF5">
              <w:t>in a cost-effective manne</w:t>
            </w:r>
            <w:r w:rsidR="6917ABE5">
              <w:t>r.</w:t>
            </w:r>
            <w:r w:rsidR="5F742BF5">
              <w:t xml:space="preserve">  </w:t>
            </w:r>
            <w:r w:rsidR="5F742BF5" w:rsidRPr="030AC076">
              <w:rPr>
                <w:i/>
                <w:iCs/>
              </w:rPr>
              <w:t xml:space="preserve">(max </w:t>
            </w:r>
            <w:r w:rsidR="02257EC3" w:rsidRPr="030AC076">
              <w:rPr>
                <w:i/>
                <w:iCs/>
              </w:rPr>
              <w:t>50</w:t>
            </w:r>
            <w:r w:rsidR="5F742BF5" w:rsidRPr="030AC076">
              <w:rPr>
                <w:i/>
                <w:iCs/>
              </w:rPr>
              <w:t xml:space="preserve">0 </w:t>
            </w:r>
            <w:r w:rsidR="0FC2633A" w:rsidRPr="030AC076">
              <w:rPr>
                <w:i/>
                <w:iCs/>
              </w:rPr>
              <w:t xml:space="preserve">words)  </w:t>
            </w:r>
            <w:r w:rsidR="5F742BF5" w:rsidRPr="030AC076">
              <w:rPr>
                <w:i/>
                <w:iCs/>
              </w:rPr>
              <w:t xml:space="preserve">                                                                                      </w:t>
            </w:r>
          </w:p>
        </w:tc>
      </w:tr>
      <w:tr w:rsidR="00F239DC" w14:paraId="40C0B6F0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959602B" w14:textId="77777777" w:rsidR="00F239DC" w:rsidRDefault="00F239DC" w:rsidP="00BB62F9"/>
          <w:p w14:paraId="54CB40F7" w14:textId="77777777" w:rsidR="00F239DC" w:rsidRDefault="00F239DC" w:rsidP="00BB62F9"/>
          <w:p w14:paraId="14881A6D" w14:textId="77777777" w:rsidR="00F239DC" w:rsidRDefault="00F239DC" w:rsidP="00BB62F9"/>
          <w:p w14:paraId="446A8125" w14:textId="77777777" w:rsidR="00F239DC" w:rsidRDefault="00F239DC" w:rsidP="00BB62F9"/>
          <w:p w14:paraId="44E92F19" w14:textId="77777777" w:rsidR="00F239DC" w:rsidRDefault="00F239DC" w:rsidP="00BB62F9"/>
        </w:tc>
      </w:tr>
    </w:tbl>
    <w:p w14:paraId="362F682B" w14:textId="77777777" w:rsidR="00832EF1" w:rsidRDefault="00832EF1" w:rsidP="00242677"/>
    <w:p w14:paraId="27107693" w14:textId="56619031" w:rsidR="00B81E98" w:rsidRPr="003D5F5E" w:rsidRDefault="00832EF1" w:rsidP="003D5F5E">
      <w:pPr>
        <w:pStyle w:val="Heading4"/>
        <w:rPr>
          <w:u w:val="single"/>
        </w:rPr>
      </w:pPr>
      <w:r w:rsidRPr="00832EF1">
        <w:rPr>
          <w:u w:val="single"/>
        </w:rPr>
        <w:t>Declaration</w:t>
      </w:r>
    </w:p>
    <w:p w14:paraId="385B526B" w14:textId="78EE0EE2" w:rsidR="00650BC1" w:rsidRDefault="00650BC1" w:rsidP="00650BC1">
      <w:pPr>
        <w:spacing w:after="0" w:line="240" w:lineRule="auto"/>
        <w:textAlignment w:val="baseline"/>
        <w:rPr>
          <w:rFonts w:ascii="Calibri" w:eastAsia="Times New Roman" w:hAnsi="Calibri" w:cs="Calibri"/>
          <w:lang w:eastAsia="en-AU"/>
        </w:rPr>
      </w:pPr>
      <w:r w:rsidRPr="007F04E6">
        <w:rPr>
          <w:rFonts w:ascii="Calibri" w:eastAsia="Times New Roman" w:hAnsi="Calibri" w:cs="Calibri"/>
          <w:lang w:eastAsia="en-AU"/>
        </w:rPr>
        <w:t>This declaration is made with reference to the information contained in the</w:t>
      </w:r>
      <w:r>
        <w:rPr>
          <w:rFonts w:ascii="Calibri" w:eastAsia="Times New Roman" w:hAnsi="Calibri" w:cs="Calibri"/>
          <w:lang w:eastAsia="en-AU"/>
        </w:rPr>
        <w:t xml:space="preserve"> </w:t>
      </w:r>
      <w:r w:rsidR="004E750E">
        <w:rPr>
          <w:rFonts w:ascii="Calibri" w:eastAsia="Times New Roman" w:hAnsi="Calibri" w:cs="Calibri"/>
          <w:lang w:eastAsia="en-AU"/>
        </w:rPr>
        <w:t xml:space="preserve">Guidelines and </w:t>
      </w:r>
      <w:r>
        <w:rPr>
          <w:rFonts w:ascii="Calibri" w:eastAsia="Times New Roman" w:hAnsi="Calibri" w:cs="Calibri"/>
          <w:lang w:eastAsia="en-AU"/>
        </w:rPr>
        <w:t>EOI Form.</w:t>
      </w:r>
    </w:p>
    <w:p w14:paraId="43B09DE6" w14:textId="77777777" w:rsidR="00FC4EB4" w:rsidRDefault="00FC4EB4" w:rsidP="00650BC1">
      <w:pPr>
        <w:spacing w:after="0" w:line="240" w:lineRule="auto"/>
        <w:textAlignment w:val="baseline"/>
        <w:rPr>
          <w:rFonts w:ascii="Calibri" w:eastAsia="Times New Roman" w:hAnsi="Calibri" w:cs="Calibri"/>
          <w:lang w:eastAsia="en-AU"/>
        </w:rPr>
      </w:pPr>
    </w:p>
    <w:p w14:paraId="2103F53B" w14:textId="653F2D10" w:rsidR="00FC4EB4" w:rsidRPr="00261143" w:rsidRDefault="00FC4EB4" w:rsidP="00650BC1">
      <w:pPr>
        <w:spacing w:after="0" w:line="240" w:lineRule="auto"/>
        <w:textAlignment w:val="baseline"/>
        <w:rPr>
          <w:rFonts w:ascii="Calibri" w:eastAsia="Times New Roman" w:hAnsi="Calibri" w:cs="Calibri"/>
          <w:i/>
          <w:iCs/>
          <w:lang w:eastAsia="en-AU"/>
        </w:rPr>
      </w:pPr>
      <w:r w:rsidRPr="007F04E6">
        <w:rPr>
          <w:rFonts w:ascii="Calibri" w:eastAsia="Times New Roman" w:hAnsi="Calibri" w:cs="Calibri"/>
          <w:lang w:eastAsia="en-AU"/>
        </w:rPr>
        <w:t>Signatures and initials may be affixed manually or electronically depending on your university’s policy.</w:t>
      </w:r>
    </w:p>
    <w:p w14:paraId="19FAD6B9" w14:textId="77777777" w:rsidR="00650BC1" w:rsidRDefault="00650BC1" w:rsidP="00B81E98"/>
    <w:tbl>
      <w:tblPr>
        <w:tblStyle w:val="EDU-Basic"/>
        <w:tblW w:w="9356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5529"/>
        <w:gridCol w:w="1842"/>
        <w:gridCol w:w="1985"/>
      </w:tblGrid>
      <w:tr w:rsidR="00CD5ACC" w14:paraId="1182610A" w14:textId="77777777" w:rsidTr="030AC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top"/>
          </w:tcPr>
          <w:p w14:paraId="5012E81A" w14:textId="7FD081A2" w:rsidR="00CD5ACC" w:rsidRDefault="00CD5ACC" w:rsidP="00BB62F9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D2376E">
              <w:rPr>
                <w:b/>
                <w:bCs/>
              </w:rPr>
              <w:t xml:space="preserve"> have read/I understand</w:t>
            </w:r>
            <w:r w:rsidR="00106773">
              <w:rPr>
                <w:b/>
                <w:bCs/>
              </w:rPr>
              <w:t>:</w:t>
            </w:r>
          </w:p>
        </w:tc>
        <w:tc>
          <w:tcPr>
            <w:tcW w:w="1842" w:type="dxa"/>
          </w:tcPr>
          <w:p w14:paraId="005F12AD" w14:textId="0B8554E7" w:rsidR="00CD5ACC" w:rsidRDefault="00294286" w:rsidP="00BB6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Initials of Project Lead</w:t>
            </w:r>
          </w:p>
        </w:tc>
        <w:tc>
          <w:tcPr>
            <w:tcW w:w="1985" w:type="dxa"/>
          </w:tcPr>
          <w:p w14:paraId="311BC5DC" w14:textId="03D12F9C" w:rsidR="00CD5ACC" w:rsidRDefault="00294286" w:rsidP="00BB6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Initials of Authorised Officer/University Delegate </w:t>
            </w:r>
          </w:p>
        </w:tc>
      </w:tr>
      <w:tr w:rsidR="004E750E" w14:paraId="4AF00B7C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51D1877C" w14:textId="51EF6289" w:rsidR="004E750E" w:rsidRPr="007934FA" w:rsidRDefault="00D2376E" w:rsidP="007934FA">
            <w:r>
              <w:t>T</w:t>
            </w:r>
            <w:r w:rsidR="00113025">
              <w:t xml:space="preserve">he </w:t>
            </w:r>
            <w:r w:rsidR="007934FA" w:rsidRPr="007934FA">
              <w:t xml:space="preserve">Expression of Interest Guidelines </w:t>
            </w:r>
            <w:r w:rsidR="00113025">
              <w:t xml:space="preserve">for the </w:t>
            </w:r>
            <w:r w:rsidR="007934FA" w:rsidRPr="007934FA">
              <w:t>Higher Education Gender-based Violence (GBV) Equity and Response Uplift Projects.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478B7E" w14:textId="14773807" w:rsidR="004E750E" w:rsidRPr="008F1272" w:rsidRDefault="004E750E" w:rsidP="00A96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9BF4CBF" w14:textId="3CAD2415" w:rsidR="004E750E" w:rsidRPr="008F1272" w:rsidRDefault="004E750E" w:rsidP="00BB62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B0774" w14:paraId="71549F16" w14:textId="77777777" w:rsidTr="030AC0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bottom w:val="none" w:sz="0" w:space="0" w:color="auto"/>
            </w:tcBorders>
            <w:vAlign w:val="top"/>
          </w:tcPr>
          <w:p w14:paraId="5EFAA3C0" w14:textId="7E1C75EE" w:rsidR="004E750E" w:rsidRPr="005245C0" w:rsidRDefault="00E31A16" w:rsidP="00E31A16">
            <w:r w:rsidRPr="00E31A16">
              <w:t>The provision of false or misleading information or the making of false or misleading statements to the Commonwealth is an offence under the Criminal Code.</w:t>
            </w:r>
          </w:p>
        </w:tc>
        <w:tc>
          <w:tcPr>
            <w:tcW w:w="1842" w:type="dxa"/>
            <w:tcBorders>
              <w:bottom w:val="none" w:sz="0" w:space="0" w:color="auto"/>
            </w:tcBorders>
            <w:vAlign w:val="top"/>
          </w:tcPr>
          <w:p w14:paraId="5068F708" w14:textId="77777777" w:rsidR="004E750E" w:rsidRDefault="004E750E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none" w:sz="0" w:space="0" w:color="auto"/>
            </w:tcBorders>
          </w:tcPr>
          <w:p w14:paraId="65D9D887" w14:textId="77777777" w:rsidR="004E750E" w:rsidRPr="00084B40" w:rsidRDefault="004E750E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0774" w14:paraId="213D19C4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56680C59" w14:textId="111B65CB" w:rsidR="004E750E" w:rsidRPr="005245C0" w:rsidRDefault="523BDEF9" w:rsidP="00106773">
            <w:r w:rsidRPr="030AC076">
              <w:rPr>
                <w:rFonts w:ascii="Calibri" w:eastAsia="Times New Roman" w:hAnsi="Calibri" w:cs="Calibri"/>
                <w:lang w:eastAsia="en-AU"/>
              </w:rPr>
              <w:t xml:space="preserve">If any actual or perceived conflict of interest arises, I will notify the Commonwealth immediately in writing of the facts giving rise to the actual or potential conflict of interest and take such steps as the Commonwealth may </w:t>
            </w:r>
            <w:bookmarkStart w:id="16" w:name="_Int_9ihVSU2X"/>
            <w:r w:rsidRPr="030AC076">
              <w:rPr>
                <w:rFonts w:ascii="Calibri" w:eastAsia="Times New Roman" w:hAnsi="Calibri" w:cs="Calibri"/>
                <w:lang w:eastAsia="en-AU"/>
              </w:rPr>
              <w:t>require</w:t>
            </w:r>
            <w:bookmarkEnd w:id="16"/>
            <w:r w:rsidRPr="030AC076">
              <w:rPr>
                <w:rFonts w:ascii="Calibri" w:eastAsia="Times New Roman" w:hAnsi="Calibri" w:cs="Calibri"/>
                <w:lang w:eastAsia="en-AU"/>
              </w:rPr>
              <w:t xml:space="preserve"> to resolve or otherwise deal with any conflict of interest. 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70AE87D3" w14:textId="77777777" w:rsidR="004E750E" w:rsidRDefault="004E750E" w:rsidP="00BB6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9D8D28" w14:textId="77777777" w:rsidR="004E750E" w:rsidRPr="00084B40" w:rsidRDefault="004E750E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0774" w14:paraId="1C96EAD9" w14:textId="77777777" w:rsidTr="030AC0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bottom w:val="none" w:sz="0" w:space="0" w:color="auto"/>
            </w:tcBorders>
            <w:vAlign w:val="top"/>
          </w:tcPr>
          <w:p w14:paraId="40122CC6" w14:textId="48CD9905" w:rsidR="004E750E" w:rsidRPr="005245C0" w:rsidRDefault="000A4778" w:rsidP="000A4778">
            <w:r w:rsidRPr="007F04E6">
              <w:rPr>
                <w:rFonts w:ascii="Calibri" w:eastAsia="Times New Roman" w:hAnsi="Calibri" w:cs="Calibri"/>
                <w:lang w:eastAsia="en-AU"/>
              </w:rPr>
              <w:t>If successful, the Department of Education will use this EOI to develop the Conditions of Grant. </w:t>
            </w:r>
          </w:p>
        </w:tc>
        <w:tc>
          <w:tcPr>
            <w:tcW w:w="1842" w:type="dxa"/>
            <w:tcBorders>
              <w:bottom w:val="none" w:sz="0" w:space="0" w:color="auto"/>
            </w:tcBorders>
            <w:vAlign w:val="top"/>
          </w:tcPr>
          <w:p w14:paraId="144C8717" w14:textId="77777777" w:rsidR="004E750E" w:rsidRDefault="004E750E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6E74B0E" w14:textId="77777777" w:rsidR="004E750E" w:rsidRDefault="004E750E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none" w:sz="0" w:space="0" w:color="auto"/>
            </w:tcBorders>
          </w:tcPr>
          <w:p w14:paraId="02373FCA" w14:textId="77777777" w:rsidR="004E750E" w:rsidRPr="00084B40" w:rsidRDefault="004E750E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57B9" w14:paraId="4FCF6EAB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00C69CA1" w14:textId="7E2880BA" w:rsidR="00B957B9" w:rsidRPr="007F04E6" w:rsidRDefault="00B957B9" w:rsidP="000A4778">
            <w:pPr>
              <w:rPr>
                <w:rFonts w:ascii="Calibri" w:eastAsia="Times New Roman" w:hAnsi="Calibri" w:cs="Calibri"/>
                <w:lang w:eastAsia="en-AU"/>
              </w:rPr>
            </w:pPr>
            <w:r w:rsidRPr="007F04E6">
              <w:rPr>
                <w:rFonts w:ascii="Calibri" w:eastAsia="Times New Roman" w:hAnsi="Calibri" w:cs="Calibri"/>
                <w:lang w:eastAsia="en-AU"/>
              </w:rPr>
              <w:t>I am authorised to sign this form on behalf of the applicant institution.</w:t>
            </w:r>
            <w:r w:rsidR="004C267D" w:rsidRPr="007F04E6">
              <w:rPr>
                <w:rFonts w:ascii="Calibri" w:eastAsia="Times New Roman" w:hAnsi="Calibri" w:cs="Calibri"/>
                <w:lang w:eastAsia="en-AU"/>
              </w:rPr>
              <w:t xml:space="preserve"> 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5E736B22" w14:textId="77777777" w:rsidR="00B957B9" w:rsidRDefault="00B957B9" w:rsidP="00BB6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E1DC5C" w14:textId="77777777" w:rsidR="00B957B9" w:rsidRPr="00084B40" w:rsidRDefault="00B957B9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5FD4" w14:paraId="0B2E37EC" w14:textId="77777777" w:rsidTr="030AC0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bottom w:val="none" w:sz="0" w:space="0" w:color="auto"/>
            </w:tcBorders>
            <w:vAlign w:val="top"/>
          </w:tcPr>
          <w:p w14:paraId="54527889" w14:textId="214F3891" w:rsidR="00015FD4" w:rsidRPr="007F04E6" w:rsidRDefault="00015FD4" w:rsidP="000A4778">
            <w:pPr>
              <w:rPr>
                <w:rFonts w:ascii="Calibri" w:eastAsia="Times New Roman" w:hAnsi="Calibri" w:cs="Calibri"/>
                <w:lang w:eastAsia="en-AU"/>
              </w:rPr>
            </w:pPr>
            <w:r w:rsidRPr="007F04E6">
              <w:rPr>
                <w:rFonts w:ascii="Calibri" w:eastAsia="Times New Roman" w:hAnsi="Calibri" w:cs="Calibri"/>
                <w:lang w:eastAsia="en-AU"/>
              </w:rPr>
              <w:t>The project described in this EOI</w:t>
            </w:r>
            <w:r w:rsidR="00470CF8">
              <w:rPr>
                <w:rFonts w:ascii="Calibri" w:eastAsia="Times New Roman" w:hAnsi="Calibri" w:cs="Calibri"/>
                <w:lang w:eastAsia="en-AU"/>
              </w:rPr>
              <w:t xml:space="preserve"> has</w:t>
            </w:r>
            <w:r w:rsidRPr="007F04E6">
              <w:rPr>
                <w:rFonts w:ascii="Calibri" w:eastAsia="Times New Roman" w:hAnsi="Calibri" w:cs="Calibri"/>
                <w:lang w:eastAsia="en-AU"/>
              </w:rPr>
              <w:t xml:space="preserve"> not been previously funded, and is not currently funded, by the Australian Government. I understand that projects requiring recurrent Australian Government funding will not be considered. I understand that if the proposed project continues, builds upon, or complements a separately </w:t>
            </w:r>
            <w:r w:rsidRPr="007F04E6">
              <w:rPr>
                <w:rFonts w:ascii="Calibri" w:eastAsia="Times New Roman" w:hAnsi="Calibri" w:cs="Calibri"/>
                <w:lang w:eastAsia="en-AU"/>
              </w:rPr>
              <w:lastRenderedPageBreak/>
              <w:t>funded project, this must be clearly identified and funding sources stated.  </w:t>
            </w:r>
          </w:p>
        </w:tc>
        <w:tc>
          <w:tcPr>
            <w:tcW w:w="1842" w:type="dxa"/>
            <w:tcBorders>
              <w:bottom w:val="none" w:sz="0" w:space="0" w:color="auto"/>
            </w:tcBorders>
            <w:vAlign w:val="top"/>
          </w:tcPr>
          <w:p w14:paraId="7AE6FB54" w14:textId="77777777" w:rsidR="00015FD4" w:rsidRDefault="00015FD4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none" w:sz="0" w:space="0" w:color="auto"/>
            </w:tcBorders>
          </w:tcPr>
          <w:p w14:paraId="0A44C45F" w14:textId="77777777" w:rsidR="00015FD4" w:rsidRPr="00084B40" w:rsidRDefault="00015FD4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C67E2" w14:paraId="42F09057" w14:textId="77777777" w:rsidTr="030AC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21DF28E2" w14:textId="21DE2356" w:rsidR="005C67E2" w:rsidRPr="007F04E6" w:rsidRDefault="75C97B01" w:rsidP="000A4778">
            <w:pPr>
              <w:rPr>
                <w:rFonts w:ascii="Calibri" w:eastAsia="Times New Roman" w:hAnsi="Calibri" w:cs="Calibri"/>
                <w:lang w:eastAsia="en-AU"/>
              </w:rPr>
            </w:pPr>
            <w:r w:rsidRPr="030AC076">
              <w:rPr>
                <w:rFonts w:ascii="Calibri" w:eastAsia="Times New Roman" w:hAnsi="Calibri" w:cs="Calibri"/>
                <w:lang w:eastAsia="en-AU"/>
              </w:rPr>
              <w:t xml:space="preserve">All relevant details of this EOI are correct at the time of lodgement, and the proposed project is achievable within the budget and </w:t>
            </w:r>
            <w:bookmarkStart w:id="17" w:name="_Int_gg03bo7H"/>
            <w:r w:rsidRPr="030AC076">
              <w:rPr>
                <w:rFonts w:ascii="Calibri" w:eastAsia="Times New Roman" w:hAnsi="Calibri" w:cs="Calibri"/>
                <w:lang w:eastAsia="en-AU"/>
              </w:rPr>
              <w:t>timeframe</w:t>
            </w:r>
            <w:bookmarkEnd w:id="17"/>
            <w:r w:rsidRPr="030AC076">
              <w:rPr>
                <w:rFonts w:ascii="Calibri" w:eastAsia="Times New Roman" w:hAnsi="Calibri" w:cs="Calibri"/>
                <w:lang w:eastAsia="en-AU"/>
              </w:rPr>
              <w:t xml:space="preserve"> described.  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top"/>
          </w:tcPr>
          <w:p w14:paraId="09302F8A" w14:textId="77777777" w:rsidR="005C67E2" w:rsidRDefault="005C67E2" w:rsidP="00BB6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9C658D" w14:textId="77777777" w:rsidR="005C67E2" w:rsidRPr="00084B40" w:rsidRDefault="005C67E2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5F5E" w14:paraId="07311B9C" w14:textId="77777777" w:rsidTr="030AC0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bottom w:val="none" w:sz="0" w:space="0" w:color="auto"/>
            </w:tcBorders>
            <w:vAlign w:val="top"/>
          </w:tcPr>
          <w:p w14:paraId="0E1C66F8" w14:textId="01FCDD62" w:rsidR="003D5F5E" w:rsidRPr="007F04E6" w:rsidRDefault="003D5F5E" w:rsidP="000A4778">
            <w:pPr>
              <w:rPr>
                <w:rFonts w:ascii="Calibri" w:eastAsia="Times New Roman" w:hAnsi="Calibri" w:cs="Calibri"/>
                <w:lang w:eastAsia="en-AU"/>
              </w:rPr>
            </w:pPr>
            <w:r w:rsidRPr="007F04E6">
              <w:rPr>
                <w:rFonts w:ascii="Calibri" w:eastAsia="Times New Roman" w:hAnsi="Calibri" w:cs="Calibri"/>
                <w:lang w:eastAsia="en-AU"/>
              </w:rPr>
              <w:t>Should the EOI be successful, I will inform the department immediately if significant changes to a project’s Conditions of Grant may be required, including to the objectives, milestones, timelines and budget. I understand that significant variations to the Conditions of Grant will be granted only in exceptional circumstances. </w:t>
            </w:r>
          </w:p>
        </w:tc>
        <w:tc>
          <w:tcPr>
            <w:tcW w:w="1842" w:type="dxa"/>
            <w:tcBorders>
              <w:bottom w:val="none" w:sz="0" w:space="0" w:color="auto"/>
            </w:tcBorders>
            <w:vAlign w:val="top"/>
          </w:tcPr>
          <w:p w14:paraId="72A6F469" w14:textId="77777777" w:rsidR="003D5F5E" w:rsidRDefault="003D5F5E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none" w:sz="0" w:space="0" w:color="auto"/>
            </w:tcBorders>
          </w:tcPr>
          <w:p w14:paraId="09FB4274" w14:textId="77777777" w:rsidR="003D5F5E" w:rsidRPr="00084B40" w:rsidRDefault="003D5F5E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7BAED15" w14:textId="77777777" w:rsidR="00B81E98" w:rsidRDefault="00B81E98" w:rsidP="00B81E98"/>
    <w:p w14:paraId="30C122AE" w14:textId="7C5C3DE8" w:rsidR="004C495E" w:rsidRPr="004C495E" w:rsidRDefault="004C495E" w:rsidP="004C495E">
      <w:pPr>
        <w:pStyle w:val="Heading4"/>
        <w:rPr>
          <w:sz w:val="24"/>
          <w:szCs w:val="24"/>
        </w:rPr>
      </w:pPr>
      <w:r w:rsidRPr="004C495E">
        <w:rPr>
          <w:sz w:val="24"/>
          <w:szCs w:val="24"/>
        </w:rPr>
        <w:t>Responsible Officers</w:t>
      </w:r>
    </w:p>
    <w:tbl>
      <w:tblPr>
        <w:tblStyle w:val="EDU-Basic"/>
        <w:tblW w:w="9356" w:type="dxa"/>
        <w:tblBorders>
          <w:top w:val="single" w:sz="4" w:space="0" w:color="F15D31"/>
          <w:left w:val="single" w:sz="4" w:space="0" w:color="F15D31"/>
          <w:bottom w:val="single" w:sz="4" w:space="0" w:color="F15D31"/>
          <w:right w:val="single" w:sz="4" w:space="0" w:color="F15D31"/>
          <w:insideH w:val="single" w:sz="4" w:space="0" w:color="F15D31"/>
          <w:insideV w:val="single" w:sz="4" w:space="0" w:color="F15D31"/>
        </w:tblBorders>
        <w:tblLook w:val="04A0" w:firstRow="1" w:lastRow="0" w:firstColumn="1" w:lastColumn="0" w:noHBand="0" w:noVBand="1"/>
      </w:tblPr>
      <w:tblGrid>
        <w:gridCol w:w="1985"/>
        <w:gridCol w:w="3402"/>
        <w:gridCol w:w="3969"/>
      </w:tblGrid>
      <w:tr w:rsidR="00394BD0" w14:paraId="0720740B" w14:textId="77777777" w:rsidTr="00A726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99D2A" w:themeFill="accent6"/>
            <w:vAlign w:val="top"/>
          </w:tcPr>
          <w:p w14:paraId="6D3EA67C" w14:textId="7E3F6F22" w:rsidR="00485CD5" w:rsidRPr="008F1272" w:rsidRDefault="00CC48A8" w:rsidP="00BB6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Details</w:t>
            </w:r>
          </w:p>
        </w:tc>
        <w:tc>
          <w:tcPr>
            <w:tcW w:w="3402" w:type="dxa"/>
            <w:shd w:val="clear" w:color="auto" w:fill="F99D2A" w:themeFill="accent6"/>
          </w:tcPr>
          <w:p w14:paraId="1785E5E0" w14:textId="03B3B071" w:rsidR="00485CD5" w:rsidRPr="008F1272" w:rsidRDefault="00451135" w:rsidP="00BB62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Project Lead</w:t>
            </w:r>
          </w:p>
        </w:tc>
        <w:tc>
          <w:tcPr>
            <w:tcW w:w="3969" w:type="dxa"/>
            <w:shd w:val="clear" w:color="auto" w:fill="F99D2A" w:themeFill="accent6"/>
          </w:tcPr>
          <w:p w14:paraId="06D07B8D" w14:textId="28E5008A" w:rsidR="00485CD5" w:rsidRPr="008F1272" w:rsidRDefault="00451135" w:rsidP="00BB62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Authorised Office/University delegate</w:t>
            </w:r>
          </w:p>
        </w:tc>
      </w:tr>
      <w:tr w:rsidR="00485CD5" w14:paraId="356D1BB8" w14:textId="77777777" w:rsidTr="00A72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  <w:vAlign w:val="top"/>
          </w:tcPr>
          <w:p w14:paraId="031076BB" w14:textId="49A1CCD4" w:rsidR="00485CD5" w:rsidRPr="005245C0" w:rsidRDefault="00394BD0" w:rsidP="00BB62F9">
            <w:pPr>
              <w:jc w:val="center"/>
            </w:pPr>
            <w:r>
              <w:t>Name</w:t>
            </w:r>
          </w:p>
        </w:tc>
        <w:tc>
          <w:tcPr>
            <w:tcW w:w="3402" w:type="dxa"/>
            <w:tcBorders>
              <w:bottom w:val="none" w:sz="0" w:space="0" w:color="auto"/>
            </w:tcBorders>
            <w:vAlign w:val="top"/>
          </w:tcPr>
          <w:p w14:paraId="29A7A845" w14:textId="77777777" w:rsidR="00485CD5" w:rsidRDefault="00485CD5" w:rsidP="00BB6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9" w:type="dxa"/>
            <w:tcBorders>
              <w:bottom w:val="none" w:sz="0" w:space="0" w:color="auto"/>
            </w:tcBorders>
          </w:tcPr>
          <w:p w14:paraId="1FEF2BB9" w14:textId="77777777" w:rsidR="00485CD5" w:rsidRPr="00084B40" w:rsidRDefault="00485CD5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5CD5" w14:paraId="5DE24A88" w14:textId="77777777" w:rsidTr="00A726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  <w:vAlign w:val="top"/>
          </w:tcPr>
          <w:p w14:paraId="35CD2E92" w14:textId="23C3B52F" w:rsidR="00485CD5" w:rsidRPr="005245C0" w:rsidRDefault="00394BD0" w:rsidP="00BB62F9">
            <w:pPr>
              <w:jc w:val="center"/>
            </w:pPr>
            <w:r>
              <w:t>Position</w:t>
            </w:r>
          </w:p>
        </w:tc>
        <w:tc>
          <w:tcPr>
            <w:tcW w:w="3402" w:type="dxa"/>
            <w:tcBorders>
              <w:bottom w:val="none" w:sz="0" w:space="0" w:color="auto"/>
            </w:tcBorders>
            <w:vAlign w:val="top"/>
          </w:tcPr>
          <w:p w14:paraId="1B8070E1" w14:textId="77777777" w:rsidR="00485CD5" w:rsidRDefault="00485CD5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969" w:type="dxa"/>
            <w:tcBorders>
              <w:bottom w:val="none" w:sz="0" w:space="0" w:color="auto"/>
            </w:tcBorders>
          </w:tcPr>
          <w:p w14:paraId="29773969" w14:textId="77777777" w:rsidR="00485CD5" w:rsidRPr="00084B40" w:rsidRDefault="00485CD5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85CD5" w14:paraId="27F9DE38" w14:textId="77777777" w:rsidTr="00A72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  <w:vAlign w:val="top"/>
          </w:tcPr>
          <w:p w14:paraId="4D5237FF" w14:textId="4B3A7218" w:rsidR="00485CD5" w:rsidRPr="005245C0" w:rsidRDefault="00394BD0" w:rsidP="00BB62F9">
            <w:pPr>
              <w:jc w:val="center"/>
            </w:pPr>
            <w:r>
              <w:t xml:space="preserve">Date </w:t>
            </w:r>
          </w:p>
        </w:tc>
        <w:tc>
          <w:tcPr>
            <w:tcW w:w="3402" w:type="dxa"/>
            <w:tcBorders>
              <w:bottom w:val="none" w:sz="0" w:space="0" w:color="auto"/>
            </w:tcBorders>
            <w:vAlign w:val="top"/>
          </w:tcPr>
          <w:p w14:paraId="663AFD63" w14:textId="77777777" w:rsidR="00485CD5" w:rsidRDefault="00485CD5" w:rsidP="00BB6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9" w:type="dxa"/>
            <w:tcBorders>
              <w:bottom w:val="none" w:sz="0" w:space="0" w:color="auto"/>
            </w:tcBorders>
          </w:tcPr>
          <w:p w14:paraId="0017B14F" w14:textId="77777777" w:rsidR="00485CD5" w:rsidRPr="00084B40" w:rsidRDefault="00485CD5" w:rsidP="00BB62F9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5CD5" w14:paraId="521E7239" w14:textId="77777777" w:rsidTr="00A726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  <w:vAlign w:val="top"/>
          </w:tcPr>
          <w:p w14:paraId="37CEDEDD" w14:textId="1F893C3D" w:rsidR="00485CD5" w:rsidRPr="005245C0" w:rsidRDefault="00394BD0" w:rsidP="00BB62F9">
            <w:pPr>
              <w:jc w:val="center"/>
            </w:pPr>
            <w:r>
              <w:t>Signature</w:t>
            </w:r>
          </w:p>
        </w:tc>
        <w:tc>
          <w:tcPr>
            <w:tcW w:w="3402" w:type="dxa"/>
            <w:tcBorders>
              <w:bottom w:val="none" w:sz="0" w:space="0" w:color="auto"/>
            </w:tcBorders>
            <w:vAlign w:val="top"/>
          </w:tcPr>
          <w:p w14:paraId="0F7174FB" w14:textId="77777777" w:rsidR="00485CD5" w:rsidRDefault="00485CD5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648A791" w14:textId="77777777" w:rsidR="00394BD0" w:rsidRDefault="00394BD0" w:rsidP="00BB6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969" w:type="dxa"/>
            <w:tcBorders>
              <w:bottom w:val="none" w:sz="0" w:space="0" w:color="auto"/>
            </w:tcBorders>
          </w:tcPr>
          <w:p w14:paraId="7C513300" w14:textId="77777777" w:rsidR="00485CD5" w:rsidRPr="00084B40" w:rsidRDefault="00485CD5" w:rsidP="00BB62F9">
            <w:pPr>
              <w:pStyle w:val="ListParagraph"/>
              <w:spacing w:after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D4C8A98" w14:textId="77777777" w:rsidR="00485CD5" w:rsidRPr="00B81E98" w:rsidRDefault="00485CD5" w:rsidP="00B81E98"/>
    <w:sectPr w:rsidR="00485CD5" w:rsidRPr="00B81E98" w:rsidSect="00ED07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88" w:right="1440" w:bottom="1440" w:left="1440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0F226" w14:textId="77777777" w:rsidR="003A1962" w:rsidRDefault="003A1962" w:rsidP="000A6228">
      <w:pPr>
        <w:spacing w:after="0" w:line="240" w:lineRule="auto"/>
      </w:pPr>
      <w:r>
        <w:separator/>
      </w:r>
    </w:p>
  </w:endnote>
  <w:endnote w:type="continuationSeparator" w:id="0">
    <w:p w14:paraId="62CE0EAE" w14:textId="77777777" w:rsidR="003A1962" w:rsidRDefault="003A1962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5588" w14:textId="77777777" w:rsidR="003D1F14" w:rsidRDefault="003D1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73AD" w14:textId="77777777" w:rsidR="003D1F14" w:rsidRDefault="003D1F14" w:rsidP="00A74240">
    <w:pPr>
      <w:pStyle w:val="Footer"/>
    </w:pPr>
    <w:r>
      <w:t xml:space="preserve">| </w:t>
    </w:r>
    <w:r w:rsidRPr="00AF1F18">
      <w:fldChar w:fldCharType="begin"/>
    </w:r>
    <w:r w:rsidRPr="00AF1F18">
      <w:instrText xml:space="preserve"> PAGE   \* MERGEFORMAT </w:instrText>
    </w:r>
    <w:r w:rsidRPr="00AF1F18">
      <w:fldChar w:fldCharType="separate"/>
    </w:r>
    <w:r>
      <w:t>1</w:t>
    </w:r>
    <w:r w:rsidRPr="00AF1F18">
      <w:fldChar w:fldCharType="end"/>
    </w:r>
  </w:p>
  <w:p w14:paraId="42DC9DB9" w14:textId="77777777" w:rsidR="003D1F14" w:rsidRDefault="003D1F14" w:rsidP="00A74240">
    <w:pPr>
      <w:pStyle w:val="Footer"/>
    </w:pPr>
  </w:p>
  <w:p w14:paraId="249B8EF0" w14:textId="77777777" w:rsidR="003D1F14" w:rsidRPr="00A74240" w:rsidRDefault="003D1F14" w:rsidP="00A74240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0EAA" w14:textId="77777777" w:rsidR="003D1F14" w:rsidRDefault="003D1F14" w:rsidP="00A74240">
    <w:pPr>
      <w:pStyle w:val="Footer"/>
    </w:pPr>
    <w:fldSimple w:instr="DOCPROPERTY  Title  \* MERGEFORMAT">
      <w:r>
        <w:t>Factsheet title</w:t>
      </w:r>
    </w:fldSimple>
    <w:r>
      <w:t xml:space="preserve"> | </w:t>
    </w:r>
    <w:r w:rsidRPr="00AF1F18">
      <w:fldChar w:fldCharType="begin"/>
    </w:r>
    <w:r w:rsidRPr="00AF1F18">
      <w:instrText xml:space="preserve"> PAGE   \* MERGEFORMAT </w:instrText>
    </w:r>
    <w:r w:rsidRPr="00AF1F18">
      <w:fldChar w:fldCharType="separate"/>
    </w:r>
    <w:r>
      <w:t>4</w:t>
    </w:r>
    <w:r w:rsidRPr="00AF1F18">
      <w:fldChar w:fldCharType="end"/>
    </w:r>
  </w:p>
  <w:p w14:paraId="02D15346" w14:textId="77777777" w:rsidR="003D1F14" w:rsidRDefault="003D1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DB6DA" w14:textId="77777777" w:rsidR="003A1962" w:rsidRDefault="003A1962" w:rsidP="000A6228">
      <w:pPr>
        <w:spacing w:after="0" w:line="240" w:lineRule="auto"/>
      </w:pPr>
      <w:r>
        <w:separator/>
      </w:r>
    </w:p>
  </w:footnote>
  <w:footnote w:type="continuationSeparator" w:id="0">
    <w:p w14:paraId="50923548" w14:textId="77777777" w:rsidR="003A1962" w:rsidRDefault="003A1962" w:rsidP="000A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0A98" w14:textId="77777777" w:rsidR="003D1F14" w:rsidRDefault="003D1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C671" w14:textId="77777777" w:rsidR="003D1F14" w:rsidRDefault="003D1F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8B6E" w14:textId="77777777" w:rsidR="003D1F14" w:rsidRDefault="003D1F1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9qBZnS2ONBcqm" int2:id="YixKyR4I">
      <int2:state int2:value="Rejected" int2:type="spell"/>
    </int2:textHash>
    <int2:textHash int2:hashCode="fyWMlliAp/Ma6X" int2:id="Ud19DWQj">
      <int2:state int2:value="Rejected" int2:type="spell"/>
    </int2:textHash>
    <int2:textHash int2:hashCode="YMBNAba5vOr3gh" int2:id="65kFrscC">
      <int2:state int2:value="Rejected" int2:type="spell"/>
    </int2:textHash>
    <int2:textHash int2:hashCode="k9DvBQmXSmdUTT" int2:id="Q19u4rbL">
      <int2:state int2:value="Rejected" int2:type="spell"/>
    </int2:textHash>
    <int2:textHash int2:hashCode="pEn5WoxKEKU4B/" int2:id="3EHjhzId">
      <int2:state int2:value="Rejected" int2:type="spell"/>
    </int2:textHash>
    <int2:textHash int2:hashCode="8mrVH8Qz0lTpei" int2:id="moRnqcYz">
      <int2:state int2:value="Rejected" int2:type="spell"/>
    </int2:textHash>
    <int2:bookmark int2:bookmarkName="_Int_bi7R52gi" int2:invalidationBookmarkName="" int2:hashCode="Z00ledyjlpU86p" int2:id="c8bw7XlX">
      <int2:state int2:value="Rejected" int2:type="style"/>
    </int2:bookmark>
    <int2:bookmark int2:bookmarkName="_Int_T2zNI28z" int2:invalidationBookmarkName="" int2:hashCode="n1UoihD69aktWF" int2:id="Cf9EolV9">
      <int2:state int2:value="Rejected" int2:type="style"/>
    </int2:bookmark>
    <int2:bookmark int2:bookmarkName="_Int_ME9GFsrg" int2:invalidationBookmarkName="" int2:hashCode="6bURrZZxBYj2ZZ" int2:id="3aPAb291">
      <int2:state int2:value="Rejected" int2:type="style"/>
    </int2:bookmark>
    <int2:bookmark int2:bookmarkName="_Int_p1o93g4g" int2:invalidationBookmarkName="" int2:hashCode="W6P666+Tdgsi5y" int2:id="hSTQxuww">
      <int2:state int2:value="Rejected" int2:type="style"/>
    </int2:bookmark>
    <int2:bookmark int2:bookmarkName="_Int_O27Njiam" int2:invalidationBookmarkName="" int2:hashCode="WnZTP6IPvFw6Ut" int2:id="tmO44ByZ">
      <int2:state int2:value="Rejected" int2:type="style"/>
    </int2:bookmark>
    <int2:bookmark int2:bookmarkName="_Int_hZiAsSu7" int2:invalidationBookmarkName="" int2:hashCode="cTCZZo8EHQ9y1m" int2:id="SNyaWesu">
      <int2:state int2:value="Rejected" int2:type="style"/>
    </int2:bookmark>
    <int2:bookmark int2:bookmarkName="_Int_jt5MBi2Z" int2:invalidationBookmarkName="" int2:hashCode="cTCZZo8EHQ9y1m" int2:id="IgL6ywPQ">
      <int2:state int2:value="Rejected" int2:type="style"/>
    </int2:bookmark>
    <int2:bookmark int2:bookmarkName="_Int_gg03bo7H" int2:invalidationBookmarkName="" int2:hashCode="55Nn9j2iQVYB0B" int2:id="XE0VU8mD">
      <int2:state int2:value="Rejected" int2:type="style"/>
    </int2:bookmark>
    <int2:bookmark int2:bookmarkName="_Int_fB9mga4i" int2:invalidationBookmarkName="" int2:hashCode="55Nn9j2iQVYB0B" int2:id="pR9lgY1J">
      <int2:state int2:value="Rejected" int2:type="style"/>
    </int2:bookmark>
    <int2:bookmark int2:bookmarkName="_Int_GFrYeAmT" int2:invalidationBookmarkName="" int2:hashCode="9NfCN4ZVBEF2Na" int2:id="KFb24YVh">
      <int2:state int2:value="Rejected" int2:type="style"/>
    </int2:bookmark>
    <int2:bookmark int2:bookmarkName="_Int_MTVF2gE9" int2:invalidationBookmarkName="" int2:hashCode="C7nFfFJISYoAmI" int2:id="ufJJPrUN">
      <int2:state int2:value="Rejected" int2:type="style"/>
    </int2:bookmark>
    <int2:bookmark int2:bookmarkName="_Int_gsmoef1R" int2:invalidationBookmarkName="" int2:hashCode="55Nn9j2iQVYB0B" int2:id="dGogndFV">
      <int2:state int2:value="Rejected" int2:type="style"/>
    </int2:bookmark>
    <int2:bookmark int2:bookmarkName="_Int_9ihVSU2X" int2:invalidationBookmarkName="" int2:hashCode="Yj52w2qiqIZUIB" int2:id="SnTNZYgo">
      <int2:state int2:value="Rejected" int2:type="gram"/>
    </int2:bookmark>
    <int2:bookmark int2:bookmarkName="_Int_ugwCgyJM" int2:invalidationBookmarkName="" int2:hashCode="Ddm7YwTEluC+9P" int2:id="b7NeAzxl">
      <int2:state int2:value="Rejected" int2:type="gram"/>
    </int2:bookmark>
    <int2:bookmark int2:bookmarkName="_Int_d9H0NV1n" int2:invalidationBookmarkName="" int2:hashCode="eJGNyvIsBIYCSw" int2:id="phKAAV8n">
      <int2:state int2:value="Rejected" int2:type="gram"/>
    </int2:bookmark>
    <int2:bookmark int2:bookmarkName="_Int_gueaDjOg" int2:invalidationBookmarkName="" int2:hashCode="j5tjzepCgAY+d3" int2:id="vT7nBHJv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6F224BB"/>
    <w:multiLevelType w:val="hybridMultilevel"/>
    <w:tmpl w:val="C682F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C807DE"/>
    <w:multiLevelType w:val="hybridMultilevel"/>
    <w:tmpl w:val="F0D85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CF2F00"/>
    <w:multiLevelType w:val="hybridMultilevel"/>
    <w:tmpl w:val="BD3AC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21485"/>
    <w:multiLevelType w:val="multilevel"/>
    <w:tmpl w:val="EEA8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4229EA"/>
    <w:multiLevelType w:val="multilevel"/>
    <w:tmpl w:val="80C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11DD79C4"/>
    <w:multiLevelType w:val="hybridMultilevel"/>
    <w:tmpl w:val="438CCA40"/>
    <w:lvl w:ilvl="0" w:tplc="A822A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48E55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976E0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12617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5662B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06A49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71CE7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0E4C8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E5035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1376486D"/>
    <w:multiLevelType w:val="multilevel"/>
    <w:tmpl w:val="934E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0076D7"/>
    <w:multiLevelType w:val="hybridMultilevel"/>
    <w:tmpl w:val="B4B63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1E0087"/>
    <w:multiLevelType w:val="multilevel"/>
    <w:tmpl w:val="BF7A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7C4E29"/>
    <w:multiLevelType w:val="hybridMultilevel"/>
    <w:tmpl w:val="7174DD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915690"/>
    <w:multiLevelType w:val="multilevel"/>
    <w:tmpl w:val="219CB56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F1710D"/>
    <w:multiLevelType w:val="multilevel"/>
    <w:tmpl w:val="95AE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2F434F"/>
    <w:multiLevelType w:val="hybridMultilevel"/>
    <w:tmpl w:val="D8D87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246D7B"/>
    <w:multiLevelType w:val="multilevel"/>
    <w:tmpl w:val="CD72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E56367"/>
    <w:multiLevelType w:val="multilevel"/>
    <w:tmpl w:val="5E78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94570CC"/>
    <w:multiLevelType w:val="hybridMultilevel"/>
    <w:tmpl w:val="1ADCB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3C7BCA"/>
    <w:multiLevelType w:val="multilevel"/>
    <w:tmpl w:val="A99E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6F1075E"/>
    <w:multiLevelType w:val="hybridMultilevel"/>
    <w:tmpl w:val="B8DA3A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37F907CB"/>
    <w:multiLevelType w:val="hybridMultilevel"/>
    <w:tmpl w:val="63089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D97C80"/>
    <w:multiLevelType w:val="hybridMultilevel"/>
    <w:tmpl w:val="1BF4D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56F69"/>
    <w:multiLevelType w:val="hybridMultilevel"/>
    <w:tmpl w:val="3732F7A8"/>
    <w:lvl w:ilvl="0" w:tplc="252EC612">
      <w:numFmt w:val="bullet"/>
      <w:lvlText w:val="•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6" w15:restartNumberingAfterBreak="0">
    <w:nsid w:val="4723606F"/>
    <w:multiLevelType w:val="multilevel"/>
    <w:tmpl w:val="90CE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3D3298"/>
    <w:multiLevelType w:val="hybridMultilevel"/>
    <w:tmpl w:val="42343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805171"/>
    <w:multiLevelType w:val="hybridMultilevel"/>
    <w:tmpl w:val="4E242F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9E394F"/>
    <w:multiLevelType w:val="multilevel"/>
    <w:tmpl w:val="91B6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CE4777"/>
    <w:multiLevelType w:val="multilevel"/>
    <w:tmpl w:val="AF76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CF43DB8"/>
    <w:multiLevelType w:val="hybridMultilevel"/>
    <w:tmpl w:val="04B4AAA4"/>
    <w:lvl w:ilvl="0" w:tplc="252EC612">
      <w:numFmt w:val="bullet"/>
      <w:lvlText w:val="•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F35CA"/>
    <w:multiLevelType w:val="multilevel"/>
    <w:tmpl w:val="81B2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C60345"/>
    <w:multiLevelType w:val="hybridMultilevel"/>
    <w:tmpl w:val="F4FE727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2057C79"/>
    <w:multiLevelType w:val="hybridMultilevel"/>
    <w:tmpl w:val="FD125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EF97CE4"/>
    <w:multiLevelType w:val="multilevel"/>
    <w:tmpl w:val="0112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616732">
    <w:abstractNumId w:val="5"/>
  </w:num>
  <w:num w:numId="2" w16cid:durableId="1161773086">
    <w:abstractNumId w:val="9"/>
  </w:num>
  <w:num w:numId="3" w16cid:durableId="1183592316">
    <w:abstractNumId w:val="37"/>
  </w:num>
  <w:num w:numId="4" w16cid:durableId="1200243150">
    <w:abstractNumId w:val="31"/>
  </w:num>
  <w:num w:numId="5" w16cid:durableId="1261833621">
    <w:abstractNumId w:val="47"/>
  </w:num>
  <w:num w:numId="6" w16cid:durableId="1420638527">
    <w:abstractNumId w:val="36"/>
  </w:num>
  <w:num w:numId="7" w16cid:durableId="1436169199">
    <w:abstractNumId w:val="15"/>
  </w:num>
  <w:num w:numId="8" w16cid:durableId="144787752">
    <w:abstractNumId w:val="3"/>
  </w:num>
  <w:num w:numId="9" w16cid:durableId="147789394">
    <w:abstractNumId w:val="41"/>
  </w:num>
  <w:num w:numId="10" w16cid:durableId="153105762">
    <w:abstractNumId w:val="34"/>
  </w:num>
  <w:num w:numId="11" w16cid:durableId="1532719051">
    <w:abstractNumId w:val="10"/>
  </w:num>
  <w:num w:numId="12" w16cid:durableId="1599946406">
    <w:abstractNumId w:val="7"/>
  </w:num>
  <w:num w:numId="13" w16cid:durableId="1604069760">
    <w:abstractNumId w:val="11"/>
  </w:num>
  <w:num w:numId="14" w16cid:durableId="1618215078">
    <w:abstractNumId w:val="0"/>
  </w:num>
  <w:num w:numId="15" w16cid:durableId="162010961">
    <w:abstractNumId w:val="27"/>
  </w:num>
  <w:num w:numId="16" w16cid:durableId="1697585092">
    <w:abstractNumId w:val="25"/>
  </w:num>
  <w:num w:numId="17" w16cid:durableId="1728914001">
    <w:abstractNumId w:val="19"/>
  </w:num>
  <w:num w:numId="18" w16cid:durableId="1748333656">
    <w:abstractNumId w:val="22"/>
  </w:num>
  <w:num w:numId="19" w16cid:durableId="17856119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2073024">
    <w:abstractNumId w:val="13"/>
  </w:num>
  <w:num w:numId="21" w16cid:durableId="1850677422">
    <w:abstractNumId w:val="29"/>
  </w:num>
  <w:num w:numId="22" w16cid:durableId="1854950862">
    <w:abstractNumId w:val="16"/>
  </w:num>
  <w:num w:numId="23" w16cid:durableId="1870803065">
    <w:abstractNumId w:val="20"/>
  </w:num>
  <w:num w:numId="24" w16cid:durableId="1904490131">
    <w:abstractNumId w:val="40"/>
  </w:num>
  <w:num w:numId="25" w16cid:durableId="1908612059">
    <w:abstractNumId w:val="1"/>
  </w:num>
  <w:num w:numId="26" w16cid:durableId="1943761657">
    <w:abstractNumId w:val="48"/>
  </w:num>
  <w:num w:numId="27" w16cid:durableId="2029670193">
    <w:abstractNumId w:val="32"/>
  </w:num>
  <w:num w:numId="28" w16cid:durableId="209651884">
    <w:abstractNumId w:val="46"/>
  </w:num>
  <w:num w:numId="29" w16cid:durableId="2096778152">
    <w:abstractNumId w:val="28"/>
  </w:num>
  <w:num w:numId="30" w16cid:durableId="268391646">
    <w:abstractNumId w:val="6"/>
  </w:num>
  <w:num w:numId="31" w16cid:durableId="48775193">
    <w:abstractNumId w:val="33"/>
  </w:num>
  <w:num w:numId="32" w16cid:durableId="590428209">
    <w:abstractNumId w:val="45"/>
  </w:num>
  <w:num w:numId="33" w16cid:durableId="647514198">
    <w:abstractNumId w:val="38"/>
  </w:num>
  <w:num w:numId="34" w16cid:durableId="657727262">
    <w:abstractNumId w:val="14"/>
  </w:num>
  <w:num w:numId="35" w16cid:durableId="714038629">
    <w:abstractNumId w:val="44"/>
  </w:num>
  <w:num w:numId="36" w16cid:durableId="775755005">
    <w:abstractNumId w:val="42"/>
  </w:num>
  <w:num w:numId="37" w16cid:durableId="780418045">
    <w:abstractNumId w:val="8"/>
  </w:num>
  <w:num w:numId="38" w16cid:durableId="816344236">
    <w:abstractNumId w:val="2"/>
  </w:num>
  <w:num w:numId="39" w16cid:durableId="827942505">
    <w:abstractNumId w:val="21"/>
  </w:num>
  <w:num w:numId="40" w16cid:durableId="840975577">
    <w:abstractNumId w:val="26"/>
  </w:num>
  <w:num w:numId="41" w16cid:durableId="887570554">
    <w:abstractNumId w:val="12"/>
  </w:num>
  <w:num w:numId="42" w16cid:durableId="895160744">
    <w:abstractNumId w:val="35"/>
  </w:num>
  <w:num w:numId="43" w16cid:durableId="921793509">
    <w:abstractNumId w:val="43"/>
  </w:num>
  <w:num w:numId="44" w16cid:durableId="934556078">
    <w:abstractNumId w:val="30"/>
  </w:num>
  <w:num w:numId="45" w16cid:durableId="959653821">
    <w:abstractNumId w:val="18"/>
  </w:num>
  <w:num w:numId="46" w16cid:durableId="979309186">
    <w:abstractNumId w:val="4"/>
  </w:num>
  <w:num w:numId="47" w16cid:durableId="1640961534">
    <w:abstractNumId w:val="23"/>
  </w:num>
  <w:num w:numId="48" w16cid:durableId="705642925">
    <w:abstractNumId w:val="39"/>
  </w:num>
  <w:num w:numId="49" w16cid:durableId="1641156389">
    <w:abstractNumId w:val="24"/>
  </w:num>
  <w:num w:numId="50" w16cid:durableId="9117421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EDU-Basic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1CDC"/>
    <w:rsid w:val="00001D93"/>
    <w:rsid w:val="000027A0"/>
    <w:rsid w:val="00004CA7"/>
    <w:rsid w:val="000068C6"/>
    <w:rsid w:val="00010418"/>
    <w:rsid w:val="000117C4"/>
    <w:rsid w:val="000119A4"/>
    <w:rsid w:val="00011F92"/>
    <w:rsid w:val="00012366"/>
    <w:rsid w:val="00014043"/>
    <w:rsid w:val="000151E7"/>
    <w:rsid w:val="000152CA"/>
    <w:rsid w:val="00015A33"/>
    <w:rsid w:val="00015B77"/>
    <w:rsid w:val="00015EFD"/>
    <w:rsid w:val="00015FD4"/>
    <w:rsid w:val="0001600D"/>
    <w:rsid w:val="00016983"/>
    <w:rsid w:val="000217EF"/>
    <w:rsid w:val="00021FBE"/>
    <w:rsid w:val="000226F6"/>
    <w:rsid w:val="00022B8B"/>
    <w:rsid w:val="00024367"/>
    <w:rsid w:val="0002563C"/>
    <w:rsid w:val="00027095"/>
    <w:rsid w:val="00030535"/>
    <w:rsid w:val="0003229C"/>
    <w:rsid w:val="000329F6"/>
    <w:rsid w:val="00033218"/>
    <w:rsid w:val="000353CC"/>
    <w:rsid w:val="000354F3"/>
    <w:rsid w:val="00037121"/>
    <w:rsid w:val="0004022F"/>
    <w:rsid w:val="00042D43"/>
    <w:rsid w:val="00044385"/>
    <w:rsid w:val="00045770"/>
    <w:rsid w:val="00045BB7"/>
    <w:rsid w:val="00045EF4"/>
    <w:rsid w:val="00045F61"/>
    <w:rsid w:val="0004737F"/>
    <w:rsid w:val="000478BB"/>
    <w:rsid w:val="0005032B"/>
    <w:rsid w:val="0005033F"/>
    <w:rsid w:val="000505E8"/>
    <w:rsid w:val="000521D7"/>
    <w:rsid w:val="000535BC"/>
    <w:rsid w:val="00061EF5"/>
    <w:rsid w:val="00063F50"/>
    <w:rsid w:val="00064946"/>
    <w:rsid w:val="00064E23"/>
    <w:rsid w:val="00066ABC"/>
    <w:rsid w:val="00071220"/>
    <w:rsid w:val="00071CD5"/>
    <w:rsid w:val="000733DC"/>
    <w:rsid w:val="000734A6"/>
    <w:rsid w:val="000752D1"/>
    <w:rsid w:val="00076A34"/>
    <w:rsid w:val="00077EE8"/>
    <w:rsid w:val="000824C2"/>
    <w:rsid w:val="00083D3E"/>
    <w:rsid w:val="00084B40"/>
    <w:rsid w:val="000909F0"/>
    <w:rsid w:val="000932C7"/>
    <w:rsid w:val="00093482"/>
    <w:rsid w:val="00094EE1"/>
    <w:rsid w:val="0009588E"/>
    <w:rsid w:val="000978AE"/>
    <w:rsid w:val="000A0B58"/>
    <w:rsid w:val="000A10AB"/>
    <w:rsid w:val="000A3914"/>
    <w:rsid w:val="000A4778"/>
    <w:rsid w:val="000A57CA"/>
    <w:rsid w:val="000A6228"/>
    <w:rsid w:val="000B2911"/>
    <w:rsid w:val="000B48D2"/>
    <w:rsid w:val="000B49B1"/>
    <w:rsid w:val="000B546E"/>
    <w:rsid w:val="000B5D40"/>
    <w:rsid w:val="000B7EC6"/>
    <w:rsid w:val="000C2459"/>
    <w:rsid w:val="000C2B6E"/>
    <w:rsid w:val="000C3255"/>
    <w:rsid w:val="000C3632"/>
    <w:rsid w:val="000C3C58"/>
    <w:rsid w:val="000C483E"/>
    <w:rsid w:val="000C585A"/>
    <w:rsid w:val="000C734D"/>
    <w:rsid w:val="000C7610"/>
    <w:rsid w:val="000C7BEF"/>
    <w:rsid w:val="000D28B9"/>
    <w:rsid w:val="000D334B"/>
    <w:rsid w:val="000D3E6B"/>
    <w:rsid w:val="000D4393"/>
    <w:rsid w:val="000D6B7D"/>
    <w:rsid w:val="000D7314"/>
    <w:rsid w:val="000E10F0"/>
    <w:rsid w:val="000E1A06"/>
    <w:rsid w:val="000E2B32"/>
    <w:rsid w:val="000E3950"/>
    <w:rsid w:val="000E3F69"/>
    <w:rsid w:val="000E4B35"/>
    <w:rsid w:val="000E4EBC"/>
    <w:rsid w:val="000F03E6"/>
    <w:rsid w:val="000F116F"/>
    <w:rsid w:val="000F1566"/>
    <w:rsid w:val="000F1986"/>
    <w:rsid w:val="000F43CA"/>
    <w:rsid w:val="000F57EA"/>
    <w:rsid w:val="000F598B"/>
    <w:rsid w:val="000F67C3"/>
    <w:rsid w:val="001001EC"/>
    <w:rsid w:val="00100CEA"/>
    <w:rsid w:val="00103ED5"/>
    <w:rsid w:val="00106773"/>
    <w:rsid w:val="00107742"/>
    <w:rsid w:val="00107D87"/>
    <w:rsid w:val="00107DD5"/>
    <w:rsid w:val="00113025"/>
    <w:rsid w:val="00117030"/>
    <w:rsid w:val="00120CD1"/>
    <w:rsid w:val="0012343A"/>
    <w:rsid w:val="001270CC"/>
    <w:rsid w:val="00131F82"/>
    <w:rsid w:val="00133B8D"/>
    <w:rsid w:val="0013429C"/>
    <w:rsid w:val="0013493D"/>
    <w:rsid w:val="001349DC"/>
    <w:rsid w:val="00134A6D"/>
    <w:rsid w:val="00134A95"/>
    <w:rsid w:val="00134D21"/>
    <w:rsid w:val="00135175"/>
    <w:rsid w:val="001351BC"/>
    <w:rsid w:val="0013611E"/>
    <w:rsid w:val="00136F17"/>
    <w:rsid w:val="00137B23"/>
    <w:rsid w:val="001402DF"/>
    <w:rsid w:val="00141B0E"/>
    <w:rsid w:val="00141EDA"/>
    <w:rsid w:val="00143A2D"/>
    <w:rsid w:val="00144426"/>
    <w:rsid w:val="00145610"/>
    <w:rsid w:val="001502EA"/>
    <w:rsid w:val="001515BF"/>
    <w:rsid w:val="00153E78"/>
    <w:rsid w:val="00156387"/>
    <w:rsid w:val="00156D72"/>
    <w:rsid w:val="00160BAC"/>
    <w:rsid w:val="00160ECC"/>
    <w:rsid w:val="00161AAB"/>
    <w:rsid w:val="00161F09"/>
    <w:rsid w:val="00162371"/>
    <w:rsid w:val="00162409"/>
    <w:rsid w:val="001627DD"/>
    <w:rsid w:val="00162E6E"/>
    <w:rsid w:val="001632E9"/>
    <w:rsid w:val="0016426C"/>
    <w:rsid w:val="00166905"/>
    <w:rsid w:val="00170B9C"/>
    <w:rsid w:val="0017134D"/>
    <w:rsid w:val="001719E4"/>
    <w:rsid w:val="00172890"/>
    <w:rsid w:val="00173B54"/>
    <w:rsid w:val="00174D05"/>
    <w:rsid w:val="00175089"/>
    <w:rsid w:val="00177EA6"/>
    <w:rsid w:val="0018156A"/>
    <w:rsid w:val="00182B9B"/>
    <w:rsid w:val="00182D09"/>
    <w:rsid w:val="00184532"/>
    <w:rsid w:val="00186289"/>
    <w:rsid w:val="001915CB"/>
    <w:rsid w:val="0019287A"/>
    <w:rsid w:val="0019324F"/>
    <w:rsid w:val="00193664"/>
    <w:rsid w:val="00194009"/>
    <w:rsid w:val="00194312"/>
    <w:rsid w:val="00195C93"/>
    <w:rsid w:val="001968FB"/>
    <w:rsid w:val="001A038F"/>
    <w:rsid w:val="001A19F1"/>
    <w:rsid w:val="001A5714"/>
    <w:rsid w:val="001B0559"/>
    <w:rsid w:val="001B1F15"/>
    <w:rsid w:val="001B276D"/>
    <w:rsid w:val="001B2AB0"/>
    <w:rsid w:val="001B49C1"/>
    <w:rsid w:val="001B4AD7"/>
    <w:rsid w:val="001B50FE"/>
    <w:rsid w:val="001B5F1F"/>
    <w:rsid w:val="001B6970"/>
    <w:rsid w:val="001B6F7B"/>
    <w:rsid w:val="001C1523"/>
    <w:rsid w:val="001C1BF0"/>
    <w:rsid w:val="001C3D9E"/>
    <w:rsid w:val="001C455B"/>
    <w:rsid w:val="001C4AAA"/>
    <w:rsid w:val="001C54FD"/>
    <w:rsid w:val="001D0D32"/>
    <w:rsid w:val="001D117F"/>
    <w:rsid w:val="001D5037"/>
    <w:rsid w:val="001D69CE"/>
    <w:rsid w:val="001D7579"/>
    <w:rsid w:val="001D770C"/>
    <w:rsid w:val="001D7EBE"/>
    <w:rsid w:val="001E0D2D"/>
    <w:rsid w:val="001E1748"/>
    <w:rsid w:val="001E1BBD"/>
    <w:rsid w:val="001E23CE"/>
    <w:rsid w:val="001E3E1D"/>
    <w:rsid w:val="001E5E8C"/>
    <w:rsid w:val="001E6EF1"/>
    <w:rsid w:val="001E6FC3"/>
    <w:rsid w:val="001E739A"/>
    <w:rsid w:val="001F0400"/>
    <w:rsid w:val="001F2AE3"/>
    <w:rsid w:val="001F2B22"/>
    <w:rsid w:val="001F3ACA"/>
    <w:rsid w:val="001F56A5"/>
    <w:rsid w:val="001F5A8C"/>
    <w:rsid w:val="001F5B01"/>
    <w:rsid w:val="00200BA2"/>
    <w:rsid w:val="0020324B"/>
    <w:rsid w:val="00204B50"/>
    <w:rsid w:val="002061A2"/>
    <w:rsid w:val="00210700"/>
    <w:rsid w:val="00211220"/>
    <w:rsid w:val="002130CE"/>
    <w:rsid w:val="0022112A"/>
    <w:rsid w:val="0022115B"/>
    <w:rsid w:val="00221D8F"/>
    <w:rsid w:val="00225546"/>
    <w:rsid w:val="00226635"/>
    <w:rsid w:val="0022710E"/>
    <w:rsid w:val="002272DB"/>
    <w:rsid w:val="002301CF"/>
    <w:rsid w:val="00230BF5"/>
    <w:rsid w:val="002317FC"/>
    <w:rsid w:val="0023356C"/>
    <w:rsid w:val="00241B68"/>
    <w:rsid w:val="00242677"/>
    <w:rsid w:val="00243932"/>
    <w:rsid w:val="00243B50"/>
    <w:rsid w:val="00243C80"/>
    <w:rsid w:val="00244B4E"/>
    <w:rsid w:val="002455E4"/>
    <w:rsid w:val="002459BA"/>
    <w:rsid w:val="002459F1"/>
    <w:rsid w:val="00245B78"/>
    <w:rsid w:val="0024788D"/>
    <w:rsid w:val="00247DB2"/>
    <w:rsid w:val="00247EFF"/>
    <w:rsid w:val="002501E0"/>
    <w:rsid w:val="0025043D"/>
    <w:rsid w:val="00250A24"/>
    <w:rsid w:val="002523AA"/>
    <w:rsid w:val="00253750"/>
    <w:rsid w:val="00253F79"/>
    <w:rsid w:val="002541E5"/>
    <w:rsid w:val="00254F87"/>
    <w:rsid w:val="00255161"/>
    <w:rsid w:val="00264FC3"/>
    <w:rsid w:val="0026594D"/>
    <w:rsid w:val="00266CFD"/>
    <w:rsid w:val="002674CD"/>
    <w:rsid w:val="00270E62"/>
    <w:rsid w:val="00271262"/>
    <w:rsid w:val="0027272E"/>
    <w:rsid w:val="0027583B"/>
    <w:rsid w:val="00275AE9"/>
    <w:rsid w:val="00276047"/>
    <w:rsid w:val="00281613"/>
    <w:rsid w:val="00281CAB"/>
    <w:rsid w:val="002900CE"/>
    <w:rsid w:val="002907E0"/>
    <w:rsid w:val="00291107"/>
    <w:rsid w:val="00291595"/>
    <w:rsid w:val="00294286"/>
    <w:rsid w:val="00295273"/>
    <w:rsid w:val="00296795"/>
    <w:rsid w:val="00296884"/>
    <w:rsid w:val="00297853"/>
    <w:rsid w:val="002A1DE2"/>
    <w:rsid w:val="002A1E81"/>
    <w:rsid w:val="002A2001"/>
    <w:rsid w:val="002A4458"/>
    <w:rsid w:val="002A5651"/>
    <w:rsid w:val="002A63FE"/>
    <w:rsid w:val="002A7D76"/>
    <w:rsid w:val="002B0FAE"/>
    <w:rsid w:val="002B1A5B"/>
    <w:rsid w:val="002B239B"/>
    <w:rsid w:val="002B398A"/>
    <w:rsid w:val="002B4D5A"/>
    <w:rsid w:val="002B4E6A"/>
    <w:rsid w:val="002B5136"/>
    <w:rsid w:val="002B5EFB"/>
    <w:rsid w:val="002B6B4D"/>
    <w:rsid w:val="002B7DC0"/>
    <w:rsid w:val="002C0BF3"/>
    <w:rsid w:val="002C1334"/>
    <w:rsid w:val="002C1CE8"/>
    <w:rsid w:val="002C217F"/>
    <w:rsid w:val="002C7067"/>
    <w:rsid w:val="002D06C4"/>
    <w:rsid w:val="002D4C8E"/>
    <w:rsid w:val="002D4E16"/>
    <w:rsid w:val="002D5394"/>
    <w:rsid w:val="002D589A"/>
    <w:rsid w:val="002D60B1"/>
    <w:rsid w:val="002D75E5"/>
    <w:rsid w:val="002E2F6A"/>
    <w:rsid w:val="002E302A"/>
    <w:rsid w:val="002E491A"/>
    <w:rsid w:val="002E4D2F"/>
    <w:rsid w:val="002E5937"/>
    <w:rsid w:val="002E5DE2"/>
    <w:rsid w:val="002F08CB"/>
    <w:rsid w:val="002F402B"/>
    <w:rsid w:val="002F5185"/>
    <w:rsid w:val="002F5C50"/>
    <w:rsid w:val="002F70EC"/>
    <w:rsid w:val="00300B5B"/>
    <w:rsid w:val="00301851"/>
    <w:rsid w:val="00301F2B"/>
    <w:rsid w:val="00302B7F"/>
    <w:rsid w:val="00303EF9"/>
    <w:rsid w:val="00304FAB"/>
    <w:rsid w:val="00305C4F"/>
    <w:rsid w:val="0030623D"/>
    <w:rsid w:val="00306457"/>
    <w:rsid w:val="0031219B"/>
    <w:rsid w:val="00312230"/>
    <w:rsid w:val="003126E9"/>
    <w:rsid w:val="00313203"/>
    <w:rsid w:val="003133DC"/>
    <w:rsid w:val="0031482E"/>
    <w:rsid w:val="00314859"/>
    <w:rsid w:val="00315FAB"/>
    <w:rsid w:val="003203A1"/>
    <w:rsid w:val="00320974"/>
    <w:rsid w:val="003211E4"/>
    <w:rsid w:val="00322142"/>
    <w:rsid w:val="00323155"/>
    <w:rsid w:val="00327A3A"/>
    <w:rsid w:val="00327A72"/>
    <w:rsid w:val="00332F2A"/>
    <w:rsid w:val="00334EE2"/>
    <w:rsid w:val="0033503F"/>
    <w:rsid w:val="003362CF"/>
    <w:rsid w:val="003423C0"/>
    <w:rsid w:val="0034251F"/>
    <w:rsid w:val="00343AB2"/>
    <w:rsid w:val="0035008F"/>
    <w:rsid w:val="003500A2"/>
    <w:rsid w:val="0035066A"/>
    <w:rsid w:val="00352104"/>
    <w:rsid w:val="003532E7"/>
    <w:rsid w:val="00353301"/>
    <w:rsid w:val="003553F7"/>
    <w:rsid w:val="00355C00"/>
    <w:rsid w:val="00357842"/>
    <w:rsid w:val="00360395"/>
    <w:rsid w:val="003621A2"/>
    <w:rsid w:val="00365079"/>
    <w:rsid w:val="0036598B"/>
    <w:rsid w:val="00365A8F"/>
    <w:rsid w:val="00366269"/>
    <w:rsid w:val="003665A6"/>
    <w:rsid w:val="00366715"/>
    <w:rsid w:val="00372CCF"/>
    <w:rsid w:val="003736E4"/>
    <w:rsid w:val="00375171"/>
    <w:rsid w:val="00376FAC"/>
    <w:rsid w:val="00380512"/>
    <w:rsid w:val="00380727"/>
    <w:rsid w:val="0038221B"/>
    <w:rsid w:val="00382D93"/>
    <w:rsid w:val="003832D9"/>
    <w:rsid w:val="00383BAC"/>
    <w:rsid w:val="0038490E"/>
    <w:rsid w:val="00384B78"/>
    <w:rsid w:val="00384BDF"/>
    <w:rsid w:val="003854B4"/>
    <w:rsid w:val="003929CB"/>
    <w:rsid w:val="00394BD0"/>
    <w:rsid w:val="00395A62"/>
    <w:rsid w:val="003978EA"/>
    <w:rsid w:val="00397B2E"/>
    <w:rsid w:val="0039E982"/>
    <w:rsid w:val="003A081A"/>
    <w:rsid w:val="003A0F65"/>
    <w:rsid w:val="003A1962"/>
    <w:rsid w:val="003A231A"/>
    <w:rsid w:val="003A44A4"/>
    <w:rsid w:val="003A4988"/>
    <w:rsid w:val="003A68DC"/>
    <w:rsid w:val="003A7ABA"/>
    <w:rsid w:val="003B027D"/>
    <w:rsid w:val="003B1674"/>
    <w:rsid w:val="003B1B36"/>
    <w:rsid w:val="003B4A05"/>
    <w:rsid w:val="003B4AC7"/>
    <w:rsid w:val="003B68F3"/>
    <w:rsid w:val="003B7319"/>
    <w:rsid w:val="003C0D6D"/>
    <w:rsid w:val="003C573C"/>
    <w:rsid w:val="003C58E7"/>
    <w:rsid w:val="003C78E1"/>
    <w:rsid w:val="003D0BED"/>
    <w:rsid w:val="003D1855"/>
    <w:rsid w:val="003D1F14"/>
    <w:rsid w:val="003D1F5E"/>
    <w:rsid w:val="003D2954"/>
    <w:rsid w:val="003D2B81"/>
    <w:rsid w:val="003D3B73"/>
    <w:rsid w:val="003D3BD4"/>
    <w:rsid w:val="003D3C86"/>
    <w:rsid w:val="003D3CFE"/>
    <w:rsid w:val="003D41B3"/>
    <w:rsid w:val="003D4EC7"/>
    <w:rsid w:val="003D4F41"/>
    <w:rsid w:val="003D5A72"/>
    <w:rsid w:val="003D5F5E"/>
    <w:rsid w:val="003D6B7D"/>
    <w:rsid w:val="003D709C"/>
    <w:rsid w:val="003D77FB"/>
    <w:rsid w:val="003D793A"/>
    <w:rsid w:val="003D7DC2"/>
    <w:rsid w:val="003E0F6F"/>
    <w:rsid w:val="003E1B35"/>
    <w:rsid w:val="003E3042"/>
    <w:rsid w:val="003E3373"/>
    <w:rsid w:val="003E45B7"/>
    <w:rsid w:val="003E5B0F"/>
    <w:rsid w:val="003E5D02"/>
    <w:rsid w:val="003E61D1"/>
    <w:rsid w:val="003F276C"/>
    <w:rsid w:val="003F295D"/>
    <w:rsid w:val="003F3E9B"/>
    <w:rsid w:val="003F6409"/>
    <w:rsid w:val="003F6E1C"/>
    <w:rsid w:val="0040155D"/>
    <w:rsid w:val="00405031"/>
    <w:rsid w:val="0041070C"/>
    <w:rsid w:val="00410BF7"/>
    <w:rsid w:val="00410D93"/>
    <w:rsid w:val="0041354B"/>
    <w:rsid w:val="00415D8A"/>
    <w:rsid w:val="0041655D"/>
    <w:rsid w:val="0041713E"/>
    <w:rsid w:val="00417728"/>
    <w:rsid w:val="00420E82"/>
    <w:rsid w:val="00421D3F"/>
    <w:rsid w:val="00422A9B"/>
    <w:rsid w:val="00423785"/>
    <w:rsid w:val="0043026A"/>
    <w:rsid w:val="004302D4"/>
    <w:rsid w:val="00431BA1"/>
    <w:rsid w:val="00432F6E"/>
    <w:rsid w:val="004340EE"/>
    <w:rsid w:val="0043472F"/>
    <w:rsid w:val="00435C06"/>
    <w:rsid w:val="004368AF"/>
    <w:rsid w:val="00436918"/>
    <w:rsid w:val="00437E75"/>
    <w:rsid w:val="00440AE7"/>
    <w:rsid w:val="0044100F"/>
    <w:rsid w:val="00441765"/>
    <w:rsid w:val="00441E16"/>
    <w:rsid w:val="004440B2"/>
    <w:rsid w:val="00450AFC"/>
    <w:rsid w:val="00451135"/>
    <w:rsid w:val="0045179A"/>
    <w:rsid w:val="00452C8C"/>
    <w:rsid w:val="00452D26"/>
    <w:rsid w:val="004601B1"/>
    <w:rsid w:val="00464514"/>
    <w:rsid w:val="00464BE9"/>
    <w:rsid w:val="004707AF"/>
    <w:rsid w:val="00470CF8"/>
    <w:rsid w:val="00472DCA"/>
    <w:rsid w:val="0047680B"/>
    <w:rsid w:val="004770C2"/>
    <w:rsid w:val="00477DB5"/>
    <w:rsid w:val="00477E86"/>
    <w:rsid w:val="00481860"/>
    <w:rsid w:val="00481C1A"/>
    <w:rsid w:val="004840C1"/>
    <w:rsid w:val="004855B7"/>
    <w:rsid w:val="00485CD5"/>
    <w:rsid w:val="0048653E"/>
    <w:rsid w:val="00486C6F"/>
    <w:rsid w:val="00487F30"/>
    <w:rsid w:val="00492B70"/>
    <w:rsid w:val="004941B3"/>
    <w:rsid w:val="00494978"/>
    <w:rsid w:val="00494D12"/>
    <w:rsid w:val="004963C2"/>
    <w:rsid w:val="004A06CD"/>
    <w:rsid w:val="004A0FE2"/>
    <w:rsid w:val="004A231D"/>
    <w:rsid w:val="004A2B60"/>
    <w:rsid w:val="004A2EC7"/>
    <w:rsid w:val="004A4B6F"/>
    <w:rsid w:val="004A4BBE"/>
    <w:rsid w:val="004A4CF9"/>
    <w:rsid w:val="004A5386"/>
    <w:rsid w:val="004A5C27"/>
    <w:rsid w:val="004A6DDD"/>
    <w:rsid w:val="004A709B"/>
    <w:rsid w:val="004B1C05"/>
    <w:rsid w:val="004B6443"/>
    <w:rsid w:val="004C14D0"/>
    <w:rsid w:val="004C1BA7"/>
    <w:rsid w:val="004C1EDE"/>
    <w:rsid w:val="004C23FD"/>
    <w:rsid w:val="004C267D"/>
    <w:rsid w:val="004C34CC"/>
    <w:rsid w:val="004C495E"/>
    <w:rsid w:val="004C4A59"/>
    <w:rsid w:val="004C533F"/>
    <w:rsid w:val="004D081B"/>
    <w:rsid w:val="004D17D0"/>
    <w:rsid w:val="004D2965"/>
    <w:rsid w:val="004D2D9D"/>
    <w:rsid w:val="004D419F"/>
    <w:rsid w:val="004D724E"/>
    <w:rsid w:val="004E10FC"/>
    <w:rsid w:val="004E26C6"/>
    <w:rsid w:val="004E393A"/>
    <w:rsid w:val="004E484B"/>
    <w:rsid w:val="004E5B89"/>
    <w:rsid w:val="004E750E"/>
    <w:rsid w:val="004F0AB9"/>
    <w:rsid w:val="004F3DCC"/>
    <w:rsid w:val="004F48CC"/>
    <w:rsid w:val="004F49C1"/>
    <w:rsid w:val="004F57DE"/>
    <w:rsid w:val="00502F49"/>
    <w:rsid w:val="00503C0E"/>
    <w:rsid w:val="00504555"/>
    <w:rsid w:val="00504B1E"/>
    <w:rsid w:val="0050556C"/>
    <w:rsid w:val="005103BC"/>
    <w:rsid w:val="00510C15"/>
    <w:rsid w:val="00511CCE"/>
    <w:rsid w:val="00511F12"/>
    <w:rsid w:val="00512C75"/>
    <w:rsid w:val="005138AA"/>
    <w:rsid w:val="00513AB4"/>
    <w:rsid w:val="00513C04"/>
    <w:rsid w:val="00514CD5"/>
    <w:rsid w:val="00514CD6"/>
    <w:rsid w:val="00515FCE"/>
    <w:rsid w:val="00516278"/>
    <w:rsid w:val="00517869"/>
    <w:rsid w:val="00517DF1"/>
    <w:rsid w:val="00521C36"/>
    <w:rsid w:val="00522ADB"/>
    <w:rsid w:val="005245C0"/>
    <w:rsid w:val="005317C1"/>
    <w:rsid w:val="00532103"/>
    <w:rsid w:val="00532A00"/>
    <w:rsid w:val="005355DD"/>
    <w:rsid w:val="00537145"/>
    <w:rsid w:val="00537B3A"/>
    <w:rsid w:val="00537CA3"/>
    <w:rsid w:val="005426A1"/>
    <w:rsid w:val="00550048"/>
    <w:rsid w:val="00551228"/>
    <w:rsid w:val="00552859"/>
    <w:rsid w:val="0055369A"/>
    <w:rsid w:val="00556DF0"/>
    <w:rsid w:val="00556E86"/>
    <w:rsid w:val="00557AD4"/>
    <w:rsid w:val="00563458"/>
    <w:rsid w:val="0056658A"/>
    <w:rsid w:val="00566B17"/>
    <w:rsid w:val="005704C6"/>
    <w:rsid w:val="00571EFE"/>
    <w:rsid w:val="00574ED8"/>
    <w:rsid w:val="005771C6"/>
    <w:rsid w:val="00577F78"/>
    <w:rsid w:val="00580341"/>
    <w:rsid w:val="005808CA"/>
    <w:rsid w:val="005810DE"/>
    <w:rsid w:val="00581BB2"/>
    <w:rsid w:val="005847B5"/>
    <w:rsid w:val="00586308"/>
    <w:rsid w:val="0059300E"/>
    <w:rsid w:val="00593BC5"/>
    <w:rsid w:val="00594142"/>
    <w:rsid w:val="00594A99"/>
    <w:rsid w:val="00596285"/>
    <w:rsid w:val="0059704B"/>
    <w:rsid w:val="00597972"/>
    <w:rsid w:val="00597F8C"/>
    <w:rsid w:val="005A1A4D"/>
    <w:rsid w:val="005A247E"/>
    <w:rsid w:val="005A48CD"/>
    <w:rsid w:val="005A5E1B"/>
    <w:rsid w:val="005A75C9"/>
    <w:rsid w:val="005B0481"/>
    <w:rsid w:val="005B16E2"/>
    <w:rsid w:val="005B187D"/>
    <w:rsid w:val="005B2C16"/>
    <w:rsid w:val="005B53A6"/>
    <w:rsid w:val="005B5F99"/>
    <w:rsid w:val="005C1E39"/>
    <w:rsid w:val="005C2740"/>
    <w:rsid w:val="005C4546"/>
    <w:rsid w:val="005C6421"/>
    <w:rsid w:val="005C67E2"/>
    <w:rsid w:val="005D337B"/>
    <w:rsid w:val="005D3513"/>
    <w:rsid w:val="005D44C1"/>
    <w:rsid w:val="005D4DA3"/>
    <w:rsid w:val="005D5ABE"/>
    <w:rsid w:val="005D5F35"/>
    <w:rsid w:val="005D659A"/>
    <w:rsid w:val="005E0175"/>
    <w:rsid w:val="005E05EE"/>
    <w:rsid w:val="005E3130"/>
    <w:rsid w:val="005E4DDE"/>
    <w:rsid w:val="005E6544"/>
    <w:rsid w:val="005F1600"/>
    <w:rsid w:val="005F25DE"/>
    <w:rsid w:val="005F286C"/>
    <w:rsid w:val="005F28BD"/>
    <w:rsid w:val="005F4B06"/>
    <w:rsid w:val="0060199A"/>
    <w:rsid w:val="00604862"/>
    <w:rsid w:val="006058DB"/>
    <w:rsid w:val="006074DB"/>
    <w:rsid w:val="00607F39"/>
    <w:rsid w:val="00610942"/>
    <w:rsid w:val="00611087"/>
    <w:rsid w:val="006116C8"/>
    <w:rsid w:val="00611BAC"/>
    <w:rsid w:val="0061259E"/>
    <w:rsid w:val="00615AEA"/>
    <w:rsid w:val="006174DA"/>
    <w:rsid w:val="006207B3"/>
    <w:rsid w:val="00621209"/>
    <w:rsid w:val="0062259E"/>
    <w:rsid w:val="006232DC"/>
    <w:rsid w:val="0062514F"/>
    <w:rsid w:val="00625F4A"/>
    <w:rsid w:val="0062618F"/>
    <w:rsid w:val="0063094F"/>
    <w:rsid w:val="00631F1E"/>
    <w:rsid w:val="006336CA"/>
    <w:rsid w:val="00634095"/>
    <w:rsid w:val="0063487E"/>
    <w:rsid w:val="0063542B"/>
    <w:rsid w:val="006356E6"/>
    <w:rsid w:val="0063633F"/>
    <w:rsid w:val="00640383"/>
    <w:rsid w:val="00640741"/>
    <w:rsid w:val="00642D12"/>
    <w:rsid w:val="00643033"/>
    <w:rsid w:val="00643E85"/>
    <w:rsid w:val="00643EA1"/>
    <w:rsid w:val="006445DC"/>
    <w:rsid w:val="00644E05"/>
    <w:rsid w:val="00647540"/>
    <w:rsid w:val="00650BC1"/>
    <w:rsid w:val="00651C77"/>
    <w:rsid w:val="006520A9"/>
    <w:rsid w:val="00652392"/>
    <w:rsid w:val="006544B1"/>
    <w:rsid w:val="006551CD"/>
    <w:rsid w:val="006559B6"/>
    <w:rsid w:val="00655B84"/>
    <w:rsid w:val="00656BCE"/>
    <w:rsid w:val="00657177"/>
    <w:rsid w:val="00660767"/>
    <w:rsid w:val="0066099E"/>
    <w:rsid w:val="006622AC"/>
    <w:rsid w:val="0066250B"/>
    <w:rsid w:val="0066275B"/>
    <w:rsid w:val="00662CEE"/>
    <w:rsid w:val="00665D92"/>
    <w:rsid w:val="006660FA"/>
    <w:rsid w:val="006661E6"/>
    <w:rsid w:val="0067105D"/>
    <w:rsid w:val="00673EF4"/>
    <w:rsid w:val="00676508"/>
    <w:rsid w:val="00677453"/>
    <w:rsid w:val="00681998"/>
    <w:rsid w:val="00682647"/>
    <w:rsid w:val="00690A05"/>
    <w:rsid w:val="00690D09"/>
    <w:rsid w:val="006935D9"/>
    <w:rsid w:val="00697359"/>
    <w:rsid w:val="006A0838"/>
    <w:rsid w:val="006A266B"/>
    <w:rsid w:val="006A41FD"/>
    <w:rsid w:val="006A4CC7"/>
    <w:rsid w:val="006A4F73"/>
    <w:rsid w:val="006A55EB"/>
    <w:rsid w:val="006A6BCB"/>
    <w:rsid w:val="006A7505"/>
    <w:rsid w:val="006A7D12"/>
    <w:rsid w:val="006B0774"/>
    <w:rsid w:val="006B1EBE"/>
    <w:rsid w:val="006B258D"/>
    <w:rsid w:val="006B272F"/>
    <w:rsid w:val="006B3339"/>
    <w:rsid w:val="006B7176"/>
    <w:rsid w:val="006C119D"/>
    <w:rsid w:val="006C130F"/>
    <w:rsid w:val="006C2DCB"/>
    <w:rsid w:val="006C3384"/>
    <w:rsid w:val="006C432A"/>
    <w:rsid w:val="006C45A8"/>
    <w:rsid w:val="006C6CFD"/>
    <w:rsid w:val="006C781A"/>
    <w:rsid w:val="006D0132"/>
    <w:rsid w:val="006D1169"/>
    <w:rsid w:val="006D1749"/>
    <w:rsid w:val="006D282B"/>
    <w:rsid w:val="006D4551"/>
    <w:rsid w:val="006D6176"/>
    <w:rsid w:val="006D67F3"/>
    <w:rsid w:val="006E05F6"/>
    <w:rsid w:val="006E25AF"/>
    <w:rsid w:val="006E2E94"/>
    <w:rsid w:val="006E3063"/>
    <w:rsid w:val="006E460B"/>
    <w:rsid w:val="006E6F64"/>
    <w:rsid w:val="006E78ED"/>
    <w:rsid w:val="006F103C"/>
    <w:rsid w:val="006F1C89"/>
    <w:rsid w:val="006F1F37"/>
    <w:rsid w:val="006F1FFF"/>
    <w:rsid w:val="006F225D"/>
    <w:rsid w:val="006F484C"/>
    <w:rsid w:val="006F5D5E"/>
    <w:rsid w:val="006F639C"/>
    <w:rsid w:val="006F6D10"/>
    <w:rsid w:val="006F7720"/>
    <w:rsid w:val="006F7B95"/>
    <w:rsid w:val="0070043E"/>
    <w:rsid w:val="0070237D"/>
    <w:rsid w:val="00703099"/>
    <w:rsid w:val="007035C8"/>
    <w:rsid w:val="007039E5"/>
    <w:rsid w:val="00705E5A"/>
    <w:rsid w:val="00706355"/>
    <w:rsid w:val="007068E2"/>
    <w:rsid w:val="00707A41"/>
    <w:rsid w:val="00707B51"/>
    <w:rsid w:val="00707D2E"/>
    <w:rsid w:val="0071091C"/>
    <w:rsid w:val="00710F53"/>
    <w:rsid w:val="007111A3"/>
    <w:rsid w:val="00711A21"/>
    <w:rsid w:val="00711F45"/>
    <w:rsid w:val="00712AAF"/>
    <w:rsid w:val="00712B94"/>
    <w:rsid w:val="00716083"/>
    <w:rsid w:val="00717BCB"/>
    <w:rsid w:val="00720ACD"/>
    <w:rsid w:val="00721225"/>
    <w:rsid w:val="0072209E"/>
    <w:rsid w:val="00722EF1"/>
    <w:rsid w:val="00725E17"/>
    <w:rsid w:val="00727D12"/>
    <w:rsid w:val="0073077C"/>
    <w:rsid w:val="007307A2"/>
    <w:rsid w:val="00732123"/>
    <w:rsid w:val="007331BE"/>
    <w:rsid w:val="00734E9E"/>
    <w:rsid w:val="0073544C"/>
    <w:rsid w:val="007364B6"/>
    <w:rsid w:val="00741CE8"/>
    <w:rsid w:val="007420D5"/>
    <w:rsid w:val="00742834"/>
    <w:rsid w:val="00742B17"/>
    <w:rsid w:val="00743903"/>
    <w:rsid w:val="007462B7"/>
    <w:rsid w:val="007510BD"/>
    <w:rsid w:val="00752502"/>
    <w:rsid w:val="00752F8A"/>
    <w:rsid w:val="0075449F"/>
    <w:rsid w:val="00754766"/>
    <w:rsid w:val="007553B9"/>
    <w:rsid w:val="00756CD6"/>
    <w:rsid w:val="0075714F"/>
    <w:rsid w:val="00757850"/>
    <w:rsid w:val="007623E5"/>
    <w:rsid w:val="0076402A"/>
    <w:rsid w:val="00764CAE"/>
    <w:rsid w:val="0076599F"/>
    <w:rsid w:val="0076677F"/>
    <w:rsid w:val="00766BA2"/>
    <w:rsid w:val="00770207"/>
    <w:rsid w:val="007702E7"/>
    <w:rsid w:val="007705C3"/>
    <w:rsid w:val="007728D3"/>
    <w:rsid w:val="00772D6A"/>
    <w:rsid w:val="00776F69"/>
    <w:rsid w:val="00777D8C"/>
    <w:rsid w:val="0078069E"/>
    <w:rsid w:val="007817D0"/>
    <w:rsid w:val="00781AFC"/>
    <w:rsid w:val="00781E15"/>
    <w:rsid w:val="00782544"/>
    <w:rsid w:val="00782E9B"/>
    <w:rsid w:val="007830E9"/>
    <w:rsid w:val="00783868"/>
    <w:rsid w:val="00783FE7"/>
    <w:rsid w:val="00786948"/>
    <w:rsid w:val="00786960"/>
    <w:rsid w:val="00790065"/>
    <w:rsid w:val="007934FA"/>
    <w:rsid w:val="00793C8F"/>
    <w:rsid w:val="00793EDB"/>
    <w:rsid w:val="00794DBC"/>
    <w:rsid w:val="00795271"/>
    <w:rsid w:val="00796AEC"/>
    <w:rsid w:val="007A185A"/>
    <w:rsid w:val="007A3822"/>
    <w:rsid w:val="007A4F62"/>
    <w:rsid w:val="007A5972"/>
    <w:rsid w:val="007A604A"/>
    <w:rsid w:val="007A611B"/>
    <w:rsid w:val="007A6AEC"/>
    <w:rsid w:val="007B2CA1"/>
    <w:rsid w:val="007B5854"/>
    <w:rsid w:val="007B65FF"/>
    <w:rsid w:val="007C0024"/>
    <w:rsid w:val="007C050F"/>
    <w:rsid w:val="007C086F"/>
    <w:rsid w:val="007C1157"/>
    <w:rsid w:val="007C27CB"/>
    <w:rsid w:val="007C30B4"/>
    <w:rsid w:val="007C51F9"/>
    <w:rsid w:val="007C5B6F"/>
    <w:rsid w:val="007C6162"/>
    <w:rsid w:val="007D07FF"/>
    <w:rsid w:val="007D0ABC"/>
    <w:rsid w:val="007D4E18"/>
    <w:rsid w:val="007D5366"/>
    <w:rsid w:val="007D6168"/>
    <w:rsid w:val="007D7727"/>
    <w:rsid w:val="007E09C2"/>
    <w:rsid w:val="007E1B49"/>
    <w:rsid w:val="007E1CB0"/>
    <w:rsid w:val="007E2404"/>
    <w:rsid w:val="007E259C"/>
    <w:rsid w:val="007E2A08"/>
    <w:rsid w:val="007E2A3E"/>
    <w:rsid w:val="007E2C70"/>
    <w:rsid w:val="007E335E"/>
    <w:rsid w:val="007E4E9C"/>
    <w:rsid w:val="007F0BD9"/>
    <w:rsid w:val="007F1359"/>
    <w:rsid w:val="007F160A"/>
    <w:rsid w:val="007F1F60"/>
    <w:rsid w:val="007F33E2"/>
    <w:rsid w:val="007F4355"/>
    <w:rsid w:val="007F4470"/>
    <w:rsid w:val="007F4963"/>
    <w:rsid w:val="007F4E9A"/>
    <w:rsid w:val="007F5A8D"/>
    <w:rsid w:val="008037C6"/>
    <w:rsid w:val="0080388A"/>
    <w:rsid w:val="0080414C"/>
    <w:rsid w:val="008042F5"/>
    <w:rsid w:val="00804B41"/>
    <w:rsid w:val="00804BA6"/>
    <w:rsid w:val="0080534D"/>
    <w:rsid w:val="00805384"/>
    <w:rsid w:val="00806FA4"/>
    <w:rsid w:val="008111A0"/>
    <w:rsid w:val="008116B6"/>
    <w:rsid w:val="00811D4B"/>
    <w:rsid w:val="00813A3B"/>
    <w:rsid w:val="0081407B"/>
    <w:rsid w:val="0081415D"/>
    <w:rsid w:val="00815133"/>
    <w:rsid w:val="0081632F"/>
    <w:rsid w:val="00817728"/>
    <w:rsid w:val="00820CEB"/>
    <w:rsid w:val="00824170"/>
    <w:rsid w:val="008247AD"/>
    <w:rsid w:val="00826594"/>
    <w:rsid w:val="00827296"/>
    <w:rsid w:val="008278CD"/>
    <w:rsid w:val="008309E7"/>
    <w:rsid w:val="008322E0"/>
    <w:rsid w:val="00832488"/>
    <w:rsid w:val="00832637"/>
    <w:rsid w:val="00832E00"/>
    <w:rsid w:val="00832EF1"/>
    <w:rsid w:val="00833D71"/>
    <w:rsid w:val="0083545A"/>
    <w:rsid w:val="00835892"/>
    <w:rsid w:val="00835ACB"/>
    <w:rsid w:val="00837C68"/>
    <w:rsid w:val="00842E24"/>
    <w:rsid w:val="00843582"/>
    <w:rsid w:val="00843640"/>
    <w:rsid w:val="008448D9"/>
    <w:rsid w:val="00845AFC"/>
    <w:rsid w:val="00847731"/>
    <w:rsid w:val="00850F39"/>
    <w:rsid w:val="0085213F"/>
    <w:rsid w:val="00853857"/>
    <w:rsid w:val="008538F2"/>
    <w:rsid w:val="00854CE9"/>
    <w:rsid w:val="00855B99"/>
    <w:rsid w:val="008635BE"/>
    <w:rsid w:val="00864080"/>
    <w:rsid w:val="00865EC5"/>
    <w:rsid w:val="00867399"/>
    <w:rsid w:val="00867433"/>
    <w:rsid w:val="00867729"/>
    <w:rsid w:val="008719B2"/>
    <w:rsid w:val="00873996"/>
    <w:rsid w:val="00873E1C"/>
    <w:rsid w:val="00875410"/>
    <w:rsid w:val="00875B1A"/>
    <w:rsid w:val="00876C8E"/>
    <w:rsid w:val="00880BB8"/>
    <w:rsid w:val="008816CB"/>
    <w:rsid w:val="008848D3"/>
    <w:rsid w:val="00886959"/>
    <w:rsid w:val="00887528"/>
    <w:rsid w:val="008905AC"/>
    <w:rsid w:val="00892532"/>
    <w:rsid w:val="00893A34"/>
    <w:rsid w:val="008944D0"/>
    <w:rsid w:val="00896EDA"/>
    <w:rsid w:val="00897C34"/>
    <w:rsid w:val="008A0F7A"/>
    <w:rsid w:val="008A1FB4"/>
    <w:rsid w:val="008A2336"/>
    <w:rsid w:val="008A36E1"/>
    <w:rsid w:val="008A37A7"/>
    <w:rsid w:val="008A5BE7"/>
    <w:rsid w:val="008B0736"/>
    <w:rsid w:val="008B09E5"/>
    <w:rsid w:val="008B117A"/>
    <w:rsid w:val="008B38D3"/>
    <w:rsid w:val="008B3D29"/>
    <w:rsid w:val="008B4010"/>
    <w:rsid w:val="008B49EB"/>
    <w:rsid w:val="008B70C9"/>
    <w:rsid w:val="008B781B"/>
    <w:rsid w:val="008B796B"/>
    <w:rsid w:val="008C14A0"/>
    <w:rsid w:val="008C1505"/>
    <w:rsid w:val="008C3BB1"/>
    <w:rsid w:val="008D01BC"/>
    <w:rsid w:val="008D0ACC"/>
    <w:rsid w:val="008D3E86"/>
    <w:rsid w:val="008D3E97"/>
    <w:rsid w:val="008D4174"/>
    <w:rsid w:val="008D5471"/>
    <w:rsid w:val="008D6741"/>
    <w:rsid w:val="008E0FEE"/>
    <w:rsid w:val="008E2F19"/>
    <w:rsid w:val="008E4E16"/>
    <w:rsid w:val="008E70F5"/>
    <w:rsid w:val="008F024E"/>
    <w:rsid w:val="008F056F"/>
    <w:rsid w:val="008F1272"/>
    <w:rsid w:val="008F18FA"/>
    <w:rsid w:val="008F2A22"/>
    <w:rsid w:val="008F7678"/>
    <w:rsid w:val="009009BE"/>
    <w:rsid w:val="00904067"/>
    <w:rsid w:val="009112AE"/>
    <w:rsid w:val="00911E1A"/>
    <w:rsid w:val="00916507"/>
    <w:rsid w:val="0091707A"/>
    <w:rsid w:val="00923565"/>
    <w:rsid w:val="00923F2E"/>
    <w:rsid w:val="0092501A"/>
    <w:rsid w:val="00925C79"/>
    <w:rsid w:val="0092602A"/>
    <w:rsid w:val="009260FE"/>
    <w:rsid w:val="00930EE8"/>
    <w:rsid w:val="009322DD"/>
    <w:rsid w:val="00934A0B"/>
    <w:rsid w:val="00935EBF"/>
    <w:rsid w:val="00936C0D"/>
    <w:rsid w:val="00941428"/>
    <w:rsid w:val="0094174C"/>
    <w:rsid w:val="00941806"/>
    <w:rsid w:val="00942377"/>
    <w:rsid w:val="009449F8"/>
    <w:rsid w:val="00950B06"/>
    <w:rsid w:val="00951D0D"/>
    <w:rsid w:val="00951DD2"/>
    <w:rsid w:val="00955692"/>
    <w:rsid w:val="00957767"/>
    <w:rsid w:val="00960CE1"/>
    <w:rsid w:val="00962385"/>
    <w:rsid w:val="00962BCE"/>
    <w:rsid w:val="00962D95"/>
    <w:rsid w:val="009633F7"/>
    <w:rsid w:val="00963988"/>
    <w:rsid w:val="00964674"/>
    <w:rsid w:val="00967180"/>
    <w:rsid w:val="00970069"/>
    <w:rsid w:val="00970274"/>
    <w:rsid w:val="009704DA"/>
    <w:rsid w:val="00970D94"/>
    <w:rsid w:val="0097216B"/>
    <w:rsid w:val="009721EB"/>
    <w:rsid w:val="0097234F"/>
    <w:rsid w:val="00972D1B"/>
    <w:rsid w:val="00973715"/>
    <w:rsid w:val="009740FB"/>
    <w:rsid w:val="009741DD"/>
    <w:rsid w:val="009749DD"/>
    <w:rsid w:val="00976E57"/>
    <w:rsid w:val="00980BAE"/>
    <w:rsid w:val="00981223"/>
    <w:rsid w:val="00981394"/>
    <w:rsid w:val="00981647"/>
    <w:rsid w:val="00981AAF"/>
    <w:rsid w:val="009837AE"/>
    <w:rsid w:val="009855AA"/>
    <w:rsid w:val="00986782"/>
    <w:rsid w:val="00991C07"/>
    <w:rsid w:val="00991F61"/>
    <w:rsid w:val="009A1ACA"/>
    <w:rsid w:val="009A3A17"/>
    <w:rsid w:val="009A3C73"/>
    <w:rsid w:val="009A5D3C"/>
    <w:rsid w:val="009A6129"/>
    <w:rsid w:val="009A78A9"/>
    <w:rsid w:val="009B0CC9"/>
    <w:rsid w:val="009B1559"/>
    <w:rsid w:val="009B1742"/>
    <w:rsid w:val="009B1A40"/>
    <w:rsid w:val="009B26A6"/>
    <w:rsid w:val="009B3B1A"/>
    <w:rsid w:val="009B3F02"/>
    <w:rsid w:val="009B571F"/>
    <w:rsid w:val="009B706E"/>
    <w:rsid w:val="009C0829"/>
    <w:rsid w:val="009C1C73"/>
    <w:rsid w:val="009C285D"/>
    <w:rsid w:val="009C423A"/>
    <w:rsid w:val="009C5FD1"/>
    <w:rsid w:val="009C6FE1"/>
    <w:rsid w:val="009D071A"/>
    <w:rsid w:val="009D1A07"/>
    <w:rsid w:val="009D25B9"/>
    <w:rsid w:val="009D5850"/>
    <w:rsid w:val="009D7D0C"/>
    <w:rsid w:val="009E0D03"/>
    <w:rsid w:val="009E1014"/>
    <w:rsid w:val="009E176F"/>
    <w:rsid w:val="009E2A2D"/>
    <w:rsid w:val="009E3BD7"/>
    <w:rsid w:val="009E436E"/>
    <w:rsid w:val="009E79ED"/>
    <w:rsid w:val="009F473E"/>
    <w:rsid w:val="009F60E4"/>
    <w:rsid w:val="009F65C8"/>
    <w:rsid w:val="00A05C2A"/>
    <w:rsid w:val="00A05FD5"/>
    <w:rsid w:val="00A07596"/>
    <w:rsid w:val="00A077B5"/>
    <w:rsid w:val="00A1176B"/>
    <w:rsid w:val="00A141C8"/>
    <w:rsid w:val="00A1453B"/>
    <w:rsid w:val="00A1695E"/>
    <w:rsid w:val="00A17A08"/>
    <w:rsid w:val="00A205F1"/>
    <w:rsid w:val="00A20D85"/>
    <w:rsid w:val="00A235FE"/>
    <w:rsid w:val="00A25A69"/>
    <w:rsid w:val="00A30921"/>
    <w:rsid w:val="00A320AF"/>
    <w:rsid w:val="00A32C9F"/>
    <w:rsid w:val="00A3344F"/>
    <w:rsid w:val="00A33BCF"/>
    <w:rsid w:val="00A33D26"/>
    <w:rsid w:val="00A3418B"/>
    <w:rsid w:val="00A353D4"/>
    <w:rsid w:val="00A36B2D"/>
    <w:rsid w:val="00A41ED2"/>
    <w:rsid w:val="00A43039"/>
    <w:rsid w:val="00A443BB"/>
    <w:rsid w:val="00A44BDF"/>
    <w:rsid w:val="00A463BB"/>
    <w:rsid w:val="00A46C8F"/>
    <w:rsid w:val="00A46D2A"/>
    <w:rsid w:val="00A46F30"/>
    <w:rsid w:val="00A50D27"/>
    <w:rsid w:val="00A51A83"/>
    <w:rsid w:val="00A5234C"/>
    <w:rsid w:val="00A52C70"/>
    <w:rsid w:val="00A54951"/>
    <w:rsid w:val="00A55F0D"/>
    <w:rsid w:val="00A6059F"/>
    <w:rsid w:val="00A60673"/>
    <w:rsid w:val="00A61176"/>
    <w:rsid w:val="00A632BE"/>
    <w:rsid w:val="00A63A9B"/>
    <w:rsid w:val="00A657DC"/>
    <w:rsid w:val="00A65C89"/>
    <w:rsid w:val="00A66A32"/>
    <w:rsid w:val="00A7017A"/>
    <w:rsid w:val="00A70E96"/>
    <w:rsid w:val="00A71C44"/>
    <w:rsid w:val="00A721D8"/>
    <w:rsid w:val="00A7268E"/>
    <w:rsid w:val="00A72B35"/>
    <w:rsid w:val="00A732D6"/>
    <w:rsid w:val="00A74240"/>
    <w:rsid w:val="00A76B9F"/>
    <w:rsid w:val="00A81583"/>
    <w:rsid w:val="00A82038"/>
    <w:rsid w:val="00A83FAB"/>
    <w:rsid w:val="00A84C35"/>
    <w:rsid w:val="00A86E65"/>
    <w:rsid w:val="00A874F8"/>
    <w:rsid w:val="00A90326"/>
    <w:rsid w:val="00A90E90"/>
    <w:rsid w:val="00A911E3"/>
    <w:rsid w:val="00A92F24"/>
    <w:rsid w:val="00A93A68"/>
    <w:rsid w:val="00A94D07"/>
    <w:rsid w:val="00A94D35"/>
    <w:rsid w:val="00A958C3"/>
    <w:rsid w:val="00A96091"/>
    <w:rsid w:val="00AA0548"/>
    <w:rsid w:val="00AA2615"/>
    <w:rsid w:val="00AA3114"/>
    <w:rsid w:val="00AA3EA7"/>
    <w:rsid w:val="00AB032F"/>
    <w:rsid w:val="00AB05CB"/>
    <w:rsid w:val="00AB5C35"/>
    <w:rsid w:val="00AB77D8"/>
    <w:rsid w:val="00AC0745"/>
    <w:rsid w:val="00AC1872"/>
    <w:rsid w:val="00AC1B86"/>
    <w:rsid w:val="00AC1D3D"/>
    <w:rsid w:val="00AC2566"/>
    <w:rsid w:val="00AC3581"/>
    <w:rsid w:val="00AC7CAA"/>
    <w:rsid w:val="00AD008D"/>
    <w:rsid w:val="00AD24E0"/>
    <w:rsid w:val="00AD4762"/>
    <w:rsid w:val="00AD4E31"/>
    <w:rsid w:val="00AD52E2"/>
    <w:rsid w:val="00AD546E"/>
    <w:rsid w:val="00AD631F"/>
    <w:rsid w:val="00AD6EC8"/>
    <w:rsid w:val="00AD731C"/>
    <w:rsid w:val="00AD7E69"/>
    <w:rsid w:val="00AE13E3"/>
    <w:rsid w:val="00AE2016"/>
    <w:rsid w:val="00AE21FF"/>
    <w:rsid w:val="00AE45D9"/>
    <w:rsid w:val="00AE6FC2"/>
    <w:rsid w:val="00AF09F1"/>
    <w:rsid w:val="00AF1F18"/>
    <w:rsid w:val="00AF2676"/>
    <w:rsid w:val="00AF2CF2"/>
    <w:rsid w:val="00AF2D5A"/>
    <w:rsid w:val="00AF4F32"/>
    <w:rsid w:val="00B006C9"/>
    <w:rsid w:val="00B027E7"/>
    <w:rsid w:val="00B03643"/>
    <w:rsid w:val="00B03CF8"/>
    <w:rsid w:val="00B0547E"/>
    <w:rsid w:val="00B05ABB"/>
    <w:rsid w:val="00B066B6"/>
    <w:rsid w:val="00B06C4E"/>
    <w:rsid w:val="00B0726E"/>
    <w:rsid w:val="00B1035E"/>
    <w:rsid w:val="00B1171F"/>
    <w:rsid w:val="00B1229E"/>
    <w:rsid w:val="00B127D9"/>
    <w:rsid w:val="00B150B6"/>
    <w:rsid w:val="00B153E3"/>
    <w:rsid w:val="00B15854"/>
    <w:rsid w:val="00B16D19"/>
    <w:rsid w:val="00B17236"/>
    <w:rsid w:val="00B219D1"/>
    <w:rsid w:val="00B2331D"/>
    <w:rsid w:val="00B25346"/>
    <w:rsid w:val="00B2584A"/>
    <w:rsid w:val="00B3071F"/>
    <w:rsid w:val="00B3075A"/>
    <w:rsid w:val="00B323BF"/>
    <w:rsid w:val="00B336EF"/>
    <w:rsid w:val="00B33DA5"/>
    <w:rsid w:val="00B35792"/>
    <w:rsid w:val="00B36742"/>
    <w:rsid w:val="00B3694D"/>
    <w:rsid w:val="00B36A8A"/>
    <w:rsid w:val="00B419E2"/>
    <w:rsid w:val="00B4345C"/>
    <w:rsid w:val="00B43F4F"/>
    <w:rsid w:val="00B4572F"/>
    <w:rsid w:val="00B564DC"/>
    <w:rsid w:val="00B575DD"/>
    <w:rsid w:val="00B612C4"/>
    <w:rsid w:val="00B634FF"/>
    <w:rsid w:val="00B6444A"/>
    <w:rsid w:val="00B64E85"/>
    <w:rsid w:val="00B6561F"/>
    <w:rsid w:val="00B67C14"/>
    <w:rsid w:val="00B70A1D"/>
    <w:rsid w:val="00B7504D"/>
    <w:rsid w:val="00B75553"/>
    <w:rsid w:val="00B75E48"/>
    <w:rsid w:val="00B75F79"/>
    <w:rsid w:val="00B761A5"/>
    <w:rsid w:val="00B7756E"/>
    <w:rsid w:val="00B81E98"/>
    <w:rsid w:val="00B81FA4"/>
    <w:rsid w:val="00B83D31"/>
    <w:rsid w:val="00B87006"/>
    <w:rsid w:val="00B8794C"/>
    <w:rsid w:val="00B911A2"/>
    <w:rsid w:val="00B91E0F"/>
    <w:rsid w:val="00B925EA"/>
    <w:rsid w:val="00B926AB"/>
    <w:rsid w:val="00B954F9"/>
    <w:rsid w:val="00B957B9"/>
    <w:rsid w:val="00B95CB0"/>
    <w:rsid w:val="00B95EF4"/>
    <w:rsid w:val="00B9741C"/>
    <w:rsid w:val="00BA1800"/>
    <w:rsid w:val="00BA34BC"/>
    <w:rsid w:val="00BA4002"/>
    <w:rsid w:val="00BA44A5"/>
    <w:rsid w:val="00BB0D13"/>
    <w:rsid w:val="00BB3CBA"/>
    <w:rsid w:val="00BB3EC4"/>
    <w:rsid w:val="00BB5F85"/>
    <w:rsid w:val="00BB62F9"/>
    <w:rsid w:val="00BB6509"/>
    <w:rsid w:val="00BC0767"/>
    <w:rsid w:val="00BC0C91"/>
    <w:rsid w:val="00BC0F83"/>
    <w:rsid w:val="00BC1EC7"/>
    <w:rsid w:val="00BC248C"/>
    <w:rsid w:val="00BC5497"/>
    <w:rsid w:val="00BC54FD"/>
    <w:rsid w:val="00BC7392"/>
    <w:rsid w:val="00BC7E8C"/>
    <w:rsid w:val="00BD01F2"/>
    <w:rsid w:val="00BD0895"/>
    <w:rsid w:val="00BD10CC"/>
    <w:rsid w:val="00BD1387"/>
    <w:rsid w:val="00BD3EFA"/>
    <w:rsid w:val="00BD63D3"/>
    <w:rsid w:val="00BD6FA5"/>
    <w:rsid w:val="00BD7374"/>
    <w:rsid w:val="00BD79CC"/>
    <w:rsid w:val="00BE1120"/>
    <w:rsid w:val="00BE1E6F"/>
    <w:rsid w:val="00BE219E"/>
    <w:rsid w:val="00BE24C5"/>
    <w:rsid w:val="00BE2C81"/>
    <w:rsid w:val="00BE4B88"/>
    <w:rsid w:val="00BE4E3D"/>
    <w:rsid w:val="00BE54BD"/>
    <w:rsid w:val="00BE69C8"/>
    <w:rsid w:val="00BF3AEC"/>
    <w:rsid w:val="00BF4BBC"/>
    <w:rsid w:val="00BF56F5"/>
    <w:rsid w:val="00BF59D2"/>
    <w:rsid w:val="00C00AED"/>
    <w:rsid w:val="00C01850"/>
    <w:rsid w:val="00C01EC0"/>
    <w:rsid w:val="00C03949"/>
    <w:rsid w:val="00C03D3A"/>
    <w:rsid w:val="00C05B5C"/>
    <w:rsid w:val="00C07D36"/>
    <w:rsid w:val="00C10896"/>
    <w:rsid w:val="00C1130E"/>
    <w:rsid w:val="00C1149B"/>
    <w:rsid w:val="00C11788"/>
    <w:rsid w:val="00C11F06"/>
    <w:rsid w:val="00C12E16"/>
    <w:rsid w:val="00C1321B"/>
    <w:rsid w:val="00C152FF"/>
    <w:rsid w:val="00C22124"/>
    <w:rsid w:val="00C244EE"/>
    <w:rsid w:val="00C26B37"/>
    <w:rsid w:val="00C2705B"/>
    <w:rsid w:val="00C279E9"/>
    <w:rsid w:val="00C31880"/>
    <w:rsid w:val="00C34156"/>
    <w:rsid w:val="00C37022"/>
    <w:rsid w:val="00C37ACB"/>
    <w:rsid w:val="00C37CA7"/>
    <w:rsid w:val="00C41CC3"/>
    <w:rsid w:val="00C42811"/>
    <w:rsid w:val="00C44B5D"/>
    <w:rsid w:val="00C45ED2"/>
    <w:rsid w:val="00C46942"/>
    <w:rsid w:val="00C46C15"/>
    <w:rsid w:val="00C4798A"/>
    <w:rsid w:val="00C47F2E"/>
    <w:rsid w:val="00C509BB"/>
    <w:rsid w:val="00C50D73"/>
    <w:rsid w:val="00C56EA9"/>
    <w:rsid w:val="00C5715E"/>
    <w:rsid w:val="00C57499"/>
    <w:rsid w:val="00C60308"/>
    <w:rsid w:val="00C62925"/>
    <w:rsid w:val="00C63B8A"/>
    <w:rsid w:val="00C63D58"/>
    <w:rsid w:val="00C64C8B"/>
    <w:rsid w:val="00C72224"/>
    <w:rsid w:val="00C7317B"/>
    <w:rsid w:val="00C756DB"/>
    <w:rsid w:val="00C75706"/>
    <w:rsid w:val="00C77B18"/>
    <w:rsid w:val="00C807D9"/>
    <w:rsid w:val="00C80BA6"/>
    <w:rsid w:val="00C812C0"/>
    <w:rsid w:val="00C821C7"/>
    <w:rsid w:val="00C83E50"/>
    <w:rsid w:val="00C84157"/>
    <w:rsid w:val="00C84C87"/>
    <w:rsid w:val="00C85F70"/>
    <w:rsid w:val="00C869D4"/>
    <w:rsid w:val="00C86AAB"/>
    <w:rsid w:val="00C86FA8"/>
    <w:rsid w:val="00C91E08"/>
    <w:rsid w:val="00C9280F"/>
    <w:rsid w:val="00C937C2"/>
    <w:rsid w:val="00C94D42"/>
    <w:rsid w:val="00C96830"/>
    <w:rsid w:val="00C96885"/>
    <w:rsid w:val="00C96CB2"/>
    <w:rsid w:val="00CA224A"/>
    <w:rsid w:val="00CA316D"/>
    <w:rsid w:val="00CA4815"/>
    <w:rsid w:val="00CA55D3"/>
    <w:rsid w:val="00CA5E0B"/>
    <w:rsid w:val="00CB17A4"/>
    <w:rsid w:val="00CB2801"/>
    <w:rsid w:val="00CB4015"/>
    <w:rsid w:val="00CB4626"/>
    <w:rsid w:val="00CB4657"/>
    <w:rsid w:val="00CB4F08"/>
    <w:rsid w:val="00CB66A3"/>
    <w:rsid w:val="00CC074E"/>
    <w:rsid w:val="00CC0CB5"/>
    <w:rsid w:val="00CC16A7"/>
    <w:rsid w:val="00CC1EE8"/>
    <w:rsid w:val="00CC1F80"/>
    <w:rsid w:val="00CC2300"/>
    <w:rsid w:val="00CC3C18"/>
    <w:rsid w:val="00CC3C3A"/>
    <w:rsid w:val="00CC44D6"/>
    <w:rsid w:val="00CC47BA"/>
    <w:rsid w:val="00CC48A8"/>
    <w:rsid w:val="00CC61FD"/>
    <w:rsid w:val="00CC66F9"/>
    <w:rsid w:val="00CD14B7"/>
    <w:rsid w:val="00CD28E0"/>
    <w:rsid w:val="00CD3DF1"/>
    <w:rsid w:val="00CD3DF2"/>
    <w:rsid w:val="00CD3F32"/>
    <w:rsid w:val="00CD440B"/>
    <w:rsid w:val="00CD493E"/>
    <w:rsid w:val="00CD4D07"/>
    <w:rsid w:val="00CD5ACC"/>
    <w:rsid w:val="00CD5BF3"/>
    <w:rsid w:val="00CD66FF"/>
    <w:rsid w:val="00CD7926"/>
    <w:rsid w:val="00CD7DA4"/>
    <w:rsid w:val="00CE26A4"/>
    <w:rsid w:val="00CE2A9E"/>
    <w:rsid w:val="00CE46E3"/>
    <w:rsid w:val="00CE48C5"/>
    <w:rsid w:val="00CE6C6D"/>
    <w:rsid w:val="00CF0429"/>
    <w:rsid w:val="00CF2F7A"/>
    <w:rsid w:val="00CF5538"/>
    <w:rsid w:val="00CF6562"/>
    <w:rsid w:val="00D0194C"/>
    <w:rsid w:val="00D0215A"/>
    <w:rsid w:val="00D03F73"/>
    <w:rsid w:val="00D04B1A"/>
    <w:rsid w:val="00D070B1"/>
    <w:rsid w:val="00D0764E"/>
    <w:rsid w:val="00D10688"/>
    <w:rsid w:val="00D10DD8"/>
    <w:rsid w:val="00D136F3"/>
    <w:rsid w:val="00D13BAF"/>
    <w:rsid w:val="00D144EE"/>
    <w:rsid w:val="00D160B0"/>
    <w:rsid w:val="00D21BE2"/>
    <w:rsid w:val="00D21F89"/>
    <w:rsid w:val="00D229B5"/>
    <w:rsid w:val="00D2376E"/>
    <w:rsid w:val="00D26EFF"/>
    <w:rsid w:val="00D26F79"/>
    <w:rsid w:val="00D3226D"/>
    <w:rsid w:val="00D323CA"/>
    <w:rsid w:val="00D33D75"/>
    <w:rsid w:val="00D33E77"/>
    <w:rsid w:val="00D34BB6"/>
    <w:rsid w:val="00D3662A"/>
    <w:rsid w:val="00D37830"/>
    <w:rsid w:val="00D37CC9"/>
    <w:rsid w:val="00D40249"/>
    <w:rsid w:val="00D40985"/>
    <w:rsid w:val="00D40C2A"/>
    <w:rsid w:val="00D415CE"/>
    <w:rsid w:val="00D43FFD"/>
    <w:rsid w:val="00D445BE"/>
    <w:rsid w:val="00D458FB"/>
    <w:rsid w:val="00D50168"/>
    <w:rsid w:val="00D520DA"/>
    <w:rsid w:val="00D5688A"/>
    <w:rsid w:val="00D60A26"/>
    <w:rsid w:val="00D60B73"/>
    <w:rsid w:val="00D60D1F"/>
    <w:rsid w:val="00D61009"/>
    <w:rsid w:val="00D613AC"/>
    <w:rsid w:val="00D65449"/>
    <w:rsid w:val="00D66A1F"/>
    <w:rsid w:val="00D72935"/>
    <w:rsid w:val="00D73716"/>
    <w:rsid w:val="00D73EA6"/>
    <w:rsid w:val="00D741C9"/>
    <w:rsid w:val="00D74F23"/>
    <w:rsid w:val="00D80342"/>
    <w:rsid w:val="00D80B3A"/>
    <w:rsid w:val="00D84D76"/>
    <w:rsid w:val="00D850E9"/>
    <w:rsid w:val="00D86041"/>
    <w:rsid w:val="00D86284"/>
    <w:rsid w:val="00D86829"/>
    <w:rsid w:val="00D903DC"/>
    <w:rsid w:val="00D90491"/>
    <w:rsid w:val="00D90934"/>
    <w:rsid w:val="00D90E17"/>
    <w:rsid w:val="00D916A9"/>
    <w:rsid w:val="00D91808"/>
    <w:rsid w:val="00D91DD9"/>
    <w:rsid w:val="00D938E3"/>
    <w:rsid w:val="00D93AB4"/>
    <w:rsid w:val="00D93BB9"/>
    <w:rsid w:val="00D94241"/>
    <w:rsid w:val="00D95BAE"/>
    <w:rsid w:val="00DA2C7A"/>
    <w:rsid w:val="00DA4089"/>
    <w:rsid w:val="00DA51E9"/>
    <w:rsid w:val="00DA5E0B"/>
    <w:rsid w:val="00DA7748"/>
    <w:rsid w:val="00DB00B7"/>
    <w:rsid w:val="00DB01BC"/>
    <w:rsid w:val="00DB2953"/>
    <w:rsid w:val="00DB634E"/>
    <w:rsid w:val="00DB652F"/>
    <w:rsid w:val="00DB6939"/>
    <w:rsid w:val="00DB7400"/>
    <w:rsid w:val="00DB7EE9"/>
    <w:rsid w:val="00DC154B"/>
    <w:rsid w:val="00DC45FF"/>
    <w:rsid w:val="00DC4E01"/>
    <w:rsid w:val="00DC5980"/>
    <w:rsid w:val="00DC755F"/>
    <w:rsid w:val="00DD2A14"/>
    <w:rsid w:val="00DD2B46"/>
    <w:rsid w:val="00DD39FF"/>
    <w:rsid w:val="00DD4C9D"/>
    <w:rsid w:val="00DD6FB9"/>
    <w:rsid w:val="00DD7725"/>
    <w:rsid w:val="00DD7F5B"/>
    <w:rsid w:val="00DE2093"/>
    <w:rsid w:val="00DE5E7A"/>
    <w:rsid w:val="00DE6AFD"/>
    <w:rsid w:val="00DE6BAA"/>
    <w:rsid w:val="00DE7D0A"/>
    <w:rsid w:val="00DF1565"/>
    <w:rsid w:val="00DF2193"/>
    <w:rsid w:val="00DF45E5"/>
    <w:rsid w:val="00DF464F"/>
    <w:rsid w:val="00DF4661"/>
    <w:rsid w:val="00DF48EA"/>
    <w:rsid w:val="00DF5470"/>
    <w:rsid w:val="00DF5C30"/>
    <w:rsid w:val="00DF5D8D"/>
    <w:rsid w:val="00E0221B"/>
    <w:rsid w:val="00E03B07"/>
    <w:rsid w:val="00E03FA1"/>
    <w:rsid w:val="00E04556"/>
    <w:rsid w:val="00E04B8A"/>
    <w:rsid w:val="00E05803"/>
    <w:rsid w:val="00E06ED6"/>
    <w:rsid w:val="00E10640"/>
    <w:rsid w:val="00E11AD2"/>
    <w:rsid w:val="00E12248"/>
    <w:rsid w:val="00E142F5"/>
    <w:rsid w:val="00E163CC"/>
    <w:rsid w:val="00E16980"/>
    <w:rsid w:val="00E17929"/>
    <w:rsid w:val="00E17B07"/>
    <w:rsid w:val="00E210F3"/>
    <w:rsid w:val="00E21349"/>
    <w:rsid w:val="00E22513"/>
    <w:rsid w:val="00E23835"/>
    <w:rsid w:val="00E24925"/>
    <w:rsid w:val="00E2573D"/>
    <w:rsid w:val="00E268E1"/>
    <w:rsid w:val="00E277E8"/>
    <w:rsid w:val="00E31288"/>
    <w:rsid w:val="00E3186D"/>
    <w:rsid w:val="00E31A16"/>
    <w:rsid w:val="00E320A3"/>
    <w:rsid w:val="00E33B41"/>
    <w:rsid w:val="00E3490D"/>
    <w:rsid w:val="00E36416"/>
    <w:rsid w:val="00E441CE"/>
    <w:rsid w:val="00E458F0"/>
    <w:rsid w:val="00E46618"/>
    <w:rsid w:val="00E4760D"/>
    <w:rsid w:val="00E50696"/>
    <w:rsid w:val="00E50AF0"/>
    <w:rsid w:val="00E50CB3"/>
    <w:rsid w:val="00E512EC"/>
    <w:rsid w:val="00E51DDE"/>
    <w:rsid w:val="00E5280F"/>
    <w:rsid w:val="00E529E5"/>
    <w:rsid w:val="00E5647C"/>
    <w:rsid w:val="00E60127"/>
    <w:rsid w:val="00E605AF"/>
    <w:rsid w:val="00E62835"/>
    <w:rsid w:val="00E633F2"/>
    <w:rsid w:val="00E645E2"/>
    <w:rsid w:val="00E64826"/>
    <w:rsid w:val="00E64E22"/>
    <w:rsid w:val="00E66393"/>
    <w:rsid w:val="00E66EBC"/>
    <w:rsid w:val="00E723C6"/>
    <w:rsid w:val="00E7545D"/>
    <w:rsid w:val="00E765C0"/>
    <w:rsid w:val="00E76A2A"/>
    <w:rsid w:val="00E76FBE"/>
    <w:rsid w:val="00E85124"/>
    <w:rsid w:val="00E91BC7"/>
    <w:rsid w:val="00E934F5"/>
    <w:rsid w:val="00EA1FDD"/>
    <w:rsid w:val="00EA2000"/>
    <w:rsid w:val="00EA2384"/>
    <w:rsid w:val="00EA240C"/>
    <w:rsid w:val="00EA3122"/>
    <w:rsid w:val="00EA377F"/>
    <w:rsid w:val="00EA49C7"/>
    <w:rsid w:val="00EA4F27"/>
    <w:rsid w:val="00EA6623"/>
    <w:rsid w:val="00EB144D"/>
    <w:rsid w:val="00EB2464"/>
    <w:rsid w:val="00EB25A2"/>
    <w:rsid w:val="00EB4373"/>
    <w:rsid w:val="00EB43FB"/>
    <w:rsid w:val="00EB4C2F"/>
    <w:rsid w:val="00EB50B9"/>
    <w:rsid w:val="00EB50D0"/>
    <w:rsid w:val="00EB545E"/>
    <w:rsid w:val="00EB7F4A"/>
    <w:rsid w:val="00EB7FA1"/>
    <w:rsid w:val="00EC05BB"/>
    <w:rsid w:val="00EC2632"/>
    <w:rsid w:val="00EC2996"/>
    <w:rsid w:val="00EC59D5"/>
    <w:rsid w:val="00EC5ED2"/>
    <w:rsid w:val="00ED0158"/>
    <w:rsid w:val="00ED07BF"/>
    <w:rsid w:val="00ED0DDF"/>
    <w:rsid w:val="00ED3414"/>
    <w:rsid w:val="00ED3691"/>
    <w:rsid w:val="00ED6610"/>
    <w:rsid w:val="00EE20E9"/>
    <w:rsid w:val="00EE2B2B"/>
    <w:rsid w:val="00EE433C"/>
    <w:rsid w:val="00EE47BD"/>
    <w:rsid w:val="00EE6AD3"/>
    <w:rsid w:val="00EF2365"/>
    <w:rsid w:val="00EF6567"/>
    <w:rsid w:val="00EF7615"/>
    <w:rsid w:val="00F00215"/>
    <w:rsid w:val="00F00346"/>
    <w:rsid w:val="00F00C10"/>
    <w:rsid w:val="00F025A0"/>
    <w:rsid w:val="00F0361C"/>
    <w:rsid w:val="00F04E1E"/>
    <w:rsid w:val="00F1000D"/>
    <w:rsid w:val="00F111BF"/>
    <w:rsid w:val="00F123FF"/>
    <w:rsid w:val="00F12AAC"/>
    <w:rsid w:val="00F12DB8"/>
    <w:rsid w:val="00F1307E"/>
    <w:rsid w:val="00F1538A"/>
    <w:rsid w:val="00F15630"/>
    <w:rsid w:val="00F2024B"/>
    <w:rsid w:val="00F221D6"/>
    <w:rsid w:val="00F228E5"/>
    <w:rsid w:val="00F22A68"/>
    <w:rsid w:val="00F239DC"/>
    <w:rsid w:val="00F24F45"/>
    <w:rsid w:val="00F25D8B"/>
    <w:rsid w:val="00F269E1"/>
    <w:rsid w:val="00F311A4"/>
    <w:rsid w:val="00F31379"/>
    <w:rsid w:val="00F314B3"/>
    <w:rsid w:val="00F33431"/>
    <w:rsid w:val="00F33BCF"/>
    <w:rsid w:val="00F35AFF"/>
    <w:rsid w:val="00F35D32"/>
    <w:rsid w:val="00F36F52"/>
    <w:rsid w:val="00F37102"/>
    <w:rsid w:val="00F37134"/>
    <w:rsid w:val="00F42AEB"/>
    <w:rsid w:val="00F4493F"/>
    <w:rsid w:val="00F46169"/>
    <w:rsid w:val="00F46BE2"/>
    <w:rsid w:val="00F47C34"/>
    <w:rsid w:val="00F50F66"/>
    <w:rsid w:val="00F51605"/>
    <w:rsid w:val="00F5165C"/>
    <w:rsid w:val="00F51AA0"/>
    <w:rsid w:val="00F5345D"/>
    <w:rsid w:val="00F54A02"/>
    <w:rsid w:val="00F5699F"/>
    <w:rsid w:val="00F607BE"/>
    <w:rsid w:val="00F63A0D"/>
    <w:rsid w:val="00F641EB"/>
    <w:rsid w:val="00F643EB"/>
    <w:rsid w:val="00F65CF4"/>
    <w:rsid w:val="00F66DF9"/>
    <w:rsid w:val="00F70BA6"/>
    <w:rsid w:val="00F753D1"/>
    <w:rsid w:val="00F82C2C"/>
    <w:rsid w:val="00F8375E"/>
    <w:rsid w:val="00F83BE8"/>
    <w:rsid w:val="00F85913"/>
    <w:rsid w:val="00F86406"/>
    <w:rsid w:val="00F86FA9"/>
    <w:rsid w:val="00F92383"/>
    <w:rsid w:val="00F9249A"/>
    <w:rsid w:val="00F9413F"/>
    <w:rsid w:val="00F970D8"/>
    <w:rsid w:val="00F97159"/>
    <w:rsid w:val="00F97888"/>
    <w:rsid w:val="00FA1A7D"/>
    <w:rsid w:val="00FA6336"/>
    <w:rsid w:val="00FA6727"/>
    <w:rsid w:val="00FA6B2D"/>
    <w:rsid w:val="00FB16DA"/>
    <w:rsid w:val="00FB3AAC"/>
    <w:rsid w:val="00FB3B56"/>
    <w:rsid w:val="00FB4DA5"/>
    <w:rsid w:val="00FB5EE1"/>
    <w:rsid w:val="00FB7135"/>
    <w:rsid w:val="00FC0521"/>
    <w:rsid w:val="00FC0555"/>
    <w:rsid w:val="00FC0621"/>
    <w:rsid w:val="00FC0B2D"/>
    <w:rsid w:val="00FC0DF2"/>
    <w:rsid w:val="00FC28C4"/>
    <w:rsid w:val="00FC324B"/>
    <w:rsid w:val="00FC4EB4"/>
    <w:rsid w:val="00FC5456"/>
    <w:rsid w:val="00FC60B3"/>
    <w:rsid w:val="00FC685B"/>
    <w:rsid w:val="00FC78B0"/>
    <w:rsid w:val="00FD1194"/>
    <w:rsid w:val="00FD2699"/>
    <w:rsid w:val="00FD41C0"/>
    <w:rsid w:val="00FD4D6E"/>
    <w:rsid w:val="00FD6383"/>
    <w:rsid w:val="00FE02E4"/>
    <w:rsid w:val="00FE2204"/>
    <w:rsid w:val="00FE2CD9"/>
    <w:rsid w:val="00FE3950"/>
    <w:rsid w:val="00FE5FB6"/>
    <w:rsid w:val="00FE62BB"/>
    <w:rsid w:val="00FE737A"/>
    <w:rsid w:val="00FE7970"/>
    <w:rsid w:val="00FE7F92"/>
    <w:rsid w:val="00FF177A"/>
    <w:rsid w:val="00FF25CD"/>
    <w:rsid w:val="00FF2F80"/>
    <w:rsid w:val="00FF434C"/>
    <w:rsid w:val="00FF5AAB"/>
    <w:rsid w:val="00FF5BC8"/>
    <w:rsid w:val="00FF62E8"/>
    <w:rsid w:val="00FF6938"/>
    <w:rsid w:val="00FF71E1"/>
    <w:rsid w:val="00FF78FD"/>
    <w:rsid w:val="0147A28D"/>
    <w:rsid w:val="017A0F9E"/>
    <w:rsid w:val="02257EC3"/>
    <w:rsid w:val="030AC076"/>
    <w:rsid w:val="03BFDEF4"/>
    <w:rsid w:val="05A0054F"/>
    <w:rsid w:val="073D2622"/>
    <w:rsid w:val="0C3562FC"/>
    <w:rsid w:val="0FC2633A"/>
    <w:rsid w:val="119D66B2"/>
    <w:rsid w:val="14E3BE53"/>
    <w:rsid w:val="158081B6"/>
    <w:rsid w:val="16D00B44"/>
    <w:rsid w:val="186556C8"/>
    <w:rsid w:val="19054CA7"/>
    <w:rsid w:val="19C5019A"/>
    <w:rsid w:val="19ED45B3"/>
    <w:rsid w:val="1A6BC437"/>
    <w:rsid w:val="1C3A5C31"/>
    <w:rsid w:val="1FC8B654"/>
    <w:rsid w:val="2889E52F"/>
    <w:rsid w:val="29A6B810"/>
    <w:rsid w:val="2ADDD1EE"/>
    <w:rsid w:val="2C7E4B97"/>
    <w:rsid w:val="2DE33166"/>
    <w:rsid w:val="2E94719F"/>
    <w:rsid w:val="34929456"/>
    <w:rsid w:val="38C23E7C"/>
    <w:rsid w:val="3BAA5C22"/>
    <w:rsid w:val="3D84674C"/>
    <w:rsid w:val="3E2E4D5D"/>
    <w:rsid w:val="3E9D6854"/>
    <w:rsid w:val="3EC31164"/>
    <w:rsid w:val="3F7FF659"/>
    <w:rsid w:val="40E3AC1C"/>
    <w:rsid w:val="43549000"/>
    <w:rsid w:val="4458BEC8"/>
    <w:rsid w:val="456C57E0"/>
    <w:rsid w:val="45AC5088"/>
    <w:rsid w:val="523BDEF9"/>
    <w:rsid w:val="5C4152EF"/>
    <w:rsid w:val="5E5872A2"/>
    <w:rsid w:val="5F742BF5"/>
    <w:rsid w:val="636D4CF2"/>
    <w:rsid w:val="659EC9BE"/>
    <w:rsid w:val="6917ABE5"/>
    <w:rsid w:val="6A00B2F4"/>
    <w:rsid w:val="6B2AD8DC"/>
    <w:rsid w:val="6B8C49D8"/>
    <w:rsid w:val="6CEEA5B0"/>
    <w:rsid w:val="6DB2181C"/>
    <w:rsid w:val="736674DA"/>
    <w:rsid w:val="73CBE884"/>
    <w:rsid w:val="75C97B01"/>
    <w:rsid w:val="76287FAF"/>
    <w:rsid w:val="786E6CA6"/>
    <w:rsid w:val="792FF349"/>
    <w:rsid w:val="7AD7E794"/>
    <w:rsid w:val="7B3221BB"/>
    <w:rsid w:val="7B859BDF"/>
    <w:rsid w:val="7CD4EBD5"/>
    <w:rsid w:val="7EE6191C"/>
    <w:rsid w:val="7F0DB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2D78A"/>
  <w15:chartTrackingRefBased/>
  <w15:docId w15:val="{21E1A07A-6C94-400D-8832-A15F3735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231A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49255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240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49255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240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F15D3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4240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49255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742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9255F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231A"/>
    <w:rPr>
      <w:rFonts w:ascii="Calibri" w:eastAsiaTheme="majorEastAsia" w:hAnsi="Calibri" w:cstheme="majorBidi"/>
      <w:b/>
      <w:color w:val="49255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4240"/>
    <w:rPr>
      <w:rFonts w:asciiTheme="majorHAnsi" w:eastAsiaTheme="majorEastAsia" w:hAnsiTheme="majorHAnsi" w:cstheme="majorBidi"/>
      <w:b/>
      <w:color w:val="49255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4240"/>
    <w:rPr>
      <w:rFonts w:asciiTheme="majorHAnsi" w:eastAsiaTheme="majorEastAsia" w:hAnsiTheme="majorHAnsi" w:cstheme="majorBidi"/>
      <w:b/>
      <w:color w:val="F15D3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4240"/>
    <w:rPr>
      <w:rFonts w:asciiTheme="majorHAnsi" w:eastAsiaTheme="majorEastAsia" w:hAnsiTheme="majorHAnsi" w:cstheme="majorBidi"/>
      <w:b/>
      <w:iCs/>
      <w:color w:val="49255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74240"/>
    <w:rPr>
      <w:rFonts w:asciiTheme="majorHAnsi" w:eastAsiaTheme="majorEastAsia" w:hAnsiTheme="majorHAnsi" w:cstheme="majorBidi"/>
      <w:b/>
      <w:color w:val="49255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A74240"/>
    <w:pPr>
      <w:spacing w:after="120" w:line="240" w:lineRule="auto"/>
    </w:pPr>
    <w:rPr>
      <w:b/>
      <w:iCs/>
      <w:color w:val="49255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31A"/>
    <w:pPr>
      <w:numPr>
        <w:ilvl w:val="1"/>
      </w:numPr>
      <w:spacing w:before="120" w:after="140"/>
    </w:pPr>
    <w:rPr>
      <w:rFonts w:eastAsiaTheme="minorEastAsia"/>
      <w:color w:val="F15D3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A231A"/>
    <w:rPr>
      <w:rFonts w:eastAsiaTheme="minorEastAsia"/>
      <w:color w:val="F15D3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44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44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5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44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44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3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3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A74240"/>
    <w:pPr>
      <w:spacing w:before="100" w:beforeAutospacing="1" w:after="100" w:afterAutospacing="1" w:line="240" w:lineRule="auto"/>
    </w:pPr>
    <w:tblPr>
      <w:tblStyleRowBandSize w:val="1"/>
    </w:tblPr>
    <w:tcPr>
      <w:vAlign w:val="center"/>
    </w:tcPr>
    <w:tblStylePr w:type="firstRow">
      <w:pPr>
        <w:jc w:val="left"/>
      </w:pPr>
      <w:tblPr/>
      <w:tcPr>
        <w:shd w:val="clear" w:color="auto" w:fill="49255F"/>
      </w:tcPr>
    </w:tblStylePr>
    <w:tblStylePr w:type="firstCol">
      <w:rPr>
        <w:b w:val="0"/>
      </w:rPr>
    </w:tblStylePr>
    <w:tblStylePr w:type="band1Horz">
      <w:tblPr/>
      <w:tcPr>
        <w:tcBorders>
          <w:top w:val="nil"/>
          <w:left w:val="nil"/>
          <w:bottom w:val="single" w:sz="4" w:space="0" w:color="F15D31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F15D3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B954F9"/>
    <w:pPr>
      <w:spacing w:after="160"/>
      <w:ind w:left="720"/>
      <w:contextualSpacing/>
    </w:pPr>
    <w:rPr>
      <w:kern w:val="2"/>
      <w14:ligatures w14:val="standardContextual"/>
    </w:rPr>
  </w:style>
  <w:style w:type="table" w:styleId="TableGridLight">
    <w:name w:val="Grid Table Light"/>
    <w:basedOn w:val="TableNormal"/>
    <w:uiPriority w:val="40"/>
    <w:rsid w:val="00B954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5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F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FA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7F3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B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ducation.gov.au/highereducationgbvregulator/grant-progra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mailto:GBVRegulator@education.gov.au" TargetMode="External"/><Relationship Id="rId17" Type="http://schemas.openxmlformats.org/officeDocument/2006/relationships/header" Target="header1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mailto:GBVRegulator@education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education.gov.au/highereducationgbvregulator/nationalcodedevelopmen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BVRegulator@education.gov.a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61AC199D069BB841B0D4CBC76FD1AEC6" ma:contentTypeVersion="" ma:contentTypeDescription="PDMS Document Site Content Type" ma:contentTypeScope="" ma:versionID="d7cfdfb1483907f6429a285e1ade2730">
  <xsd:schema xmlns:xsd="http://www.w3.org/2001/XMLSchema" xmlns:xs="http://www.w3.org/2001/XMLSchema" xmlns:p="http://schemas.microsoft.com/office/2006/metadata/properties" xmlns:ns2="3C62297A-ADD1-4AFA-99D2-A0B402B4B584" targetNamespace="http://schemas.microsoft.com/office/2006/metadata/properties" ma:root="true" ma:fieldsID="29f6f1756ce8b23b5821be33e199a1ea" ns2:_="">
    <xsd:import namespace="3C62297A-ADD1-4AFA-99D2-A0B402B4B584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297A-ADD1-4AFA-99D2-A0B402B4B584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3C62297A-ADD1-4AFA-99D2-A0B402B4B584" xsi:nil="true"/>
  </documentManagement>
</p:properties>
</file>

<file path=customXml/itemProps1.xml><?xml version="1.0" encoding="utf-8"?>
<ds:datastoreItem xmlns:ds="http://schemas.openxmlformats.org/officeDocument/2006/customXml" ds:itemID="{EEF6E5D7-5794-43A8-AD53-0E38B2275A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1BDE8-2680-46E3-B3A4-BA274E3E3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2297A-ADD1-4AFA-99D2-A0B402B4B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39BE3-8D36-42DF-B45F-F95D7963662E}">
  <ds:schemaRefs>
    <ds:schemaRef ds:uri="http://schemas.microsoft.com/office/2006/metadata/properties"/>
    <ds:schemaRef ds:uri="http://schemas.microsoft.com/office/infopath/2007/PartnerControls"/>
    <ds:schemaRef ds:uri="3C62297A-ADD1-4AFA-99D2-A0B402B4B5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2476</Words>
  <Characters>14841</Characters>
  <Application>Microsoft Office Word</Application>
  <DocSecurity>0</DocSecurity>
  <Lines>464</Lines>
  <Paragraphs>203</Paragraphs>
  <ScaleCrop>false</ScaleCrop>
  <Company/>
  <LinksUpToDate>false</LinksUpToDate>
  <CharactersWithSpaces>17630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Expressions of Interest Guidelines - Higher Education Gender-based Violence (GBV) Equity and Response Uplift Program</dc:title>
  <dc:subject/>
  <dc:creator>PACEY,Robert</dc:creator>
  <cp:keywords/>
  <dc:description/>
  <cp:lastModifiedBy>TOOHEY,Karen</cp:lastModifiedBy>
  <cp:revision>4</cp:revision>
  <cp:lastPrinted>2026-07-10T05:21:00Z</cp:lastPrinted>
  <dcterms:created xsi:type="dcterms:W3CDTF">2026-07-10T05:21:00Z</dcterms:created>
  <dcterms:modified xsi:type="dcterms:W3CDTF">2026-07-10T05:21:00Z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0x010100266966F133664895A6EE3632470D45F50061AC199D069BB841B0D4CBC76FD1AEC6</vt:lpwstr>
  </property>
  <property fmtid="{D5CDD505-2E9C-101B-9397-08002B2CF9AE}" pid="10" name="MediaServiceImageTags">
    <vt:lpwstr/>
  </property>
</Properties>
</file>