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5215B" w:rsidP="00D25964" w:rsidRDefault="00107DD5" w14:paraId="6B8C3D4F" w14:textId="77777777">
      <w:pPr>
        <w:ind w:hanging="1418"/>
        <w:jc w:val="center"/>
        <w:sectPr w:rsidR="0055215B" w:rsidSect="00C1788E">
          <w:headerReference w:type="default" r:id="rId11"/>
          <w:footerReference w:type="default" r:id="rId12"/>
          <w:footerReference w:type="first" r:id="rId13"/>
          <w:pgSz w:w="11906" w:h="16838" w:orient="portrait"/>
          <w:pgMar w:top="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8D7E629" wp14:editId="46DBFAFF">
            <wp:extent cx="7991475" cy="1924221"/>
            <wp:effectExtent l="0" t="0" r="0" b="0"/>
            <wp:docPr id="3" name="Graphic 3" descr="Early Childhood Care and Development Policy Partnersh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arly Childhood Care and Development Policy Partnership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9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_Toc126923157" w:displacedByCustomXml="next" w:id="0"/>
    <w:bookmarkStart w:name="_Toc126923146" w:displacedByCustomXml="next" w:id="1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Pr="00AE64E5" w:rsidR="00221D8F" w:rsidP="00CB6189" w:rsidRDefault="00DF2C18" w14:paraId="034C338A" w14:textId="4AC0A746">
          <w:pPr>
            <w:pStyle w:val="Heading1"/>
          </w:pPr>
          <w:r>
            <w:t>Early Childhood Care and Development Policy Partnership</w:t>
          </w:r>
        </w:p>
      </w:sdtContent>
    </w:sdt>
    <w:bookmarkEnd w:displacedByCustomXml="prev" w:id="0"/>
    <w:bookmarkEnd w:displacedByCustomXml="prev" w:id="1"/>
    <w:p w:rsidR="00C3548F" w:rsidP="00CB6189" w:rsidRDefault="00DF2C18" w14:paraId="5378DC91" w14:textId="48E79F4A">
      <w:pPr>
        <w:pStyle w:val="Subtitle"/>
      </w:pPr>
      <w:bookmarkStart w:name="_Toc126923147" w:id="2"/>
      <w:bookmarkStart w:name="_Toc126923158" w:id="3"/>
      <w:bookmarkStart w:name="_Toc126923317" w:id="4"/>
      <w:r>
        <w:t xml:space="preserve">Year </w:t>
      </w:r>
      <w:r w:rsidR="009E5AD8">
        <w:t>4</w:t>
      </w:r>
      <w:r>
        <w:t xml:space="preserve"> </w:t>
      </w:r>
      <w:r w:rsidR="00D305B6">
        <w:t>Workplan</w:t>
      </w:r>
      <w:r w:rsidR="00534586">
        <w:t xml:space="preserve"> 202</w:t>
      </w:r>
      <w:r w:rsidR="009E5AD8">
        <w:t>6</w:t>
      </w:r>
    </w:p>
    <w:p w:rsidR="0085004A" w:rsidP="0085004A" w:rsidRDefault="0085004A" w14:paraId="01F32E61" w14:textId="77777777"/>
    <w:bookmarkEnd w:id="2"/>
    <w:bookmarkEnd w:id="3"/>
    <w:bookmarkEnd w:id="4"/>
    <w:p w:rsidR="007B2CA1" w:rsidP="007B2CA1" w:rsidRDefault="009A3535" w14:paraId="176FDFA5" w14:textId="24D02839">
      <w:pPr>
        <w:pStyle w:val="Caption"/>
        <w:keepNext/>
      </w:pPr>
      <w:r w:rsidRPr="009A3535">
        <w:t xml:space="preserve">To achieve its objectives, the </w:t>
      </w:r>
      <w:r w:rsidRPr="004E7B8F" w:rsidR="004E7B8F">
        <w:t xml:space="preserve">Early Childhood Care and Development Policy Partnership </w:t>
      </w:r>
      <w:r w:rsidR="004E7B8F">
        <w:t>(</w:t>
      </w:r>
      <w:r w:rsidR="002B6A43">
        <w:t>Partnership</w:t>
      </w:r>
      <w:r w:rsidR="004E7B8F">
        <w:t xml:space="preserve">) </w:t>
      </w:r>
      <w:r w:rsidRPr="009A3535">
        <w:t>will undertake the following actions:</w:t>
      </w:r>
      <w:r w:rsidR="004E7B8F">
        <w:br/>
      </w:r>
    </w:p>
    <w:tbl>
      <w:tblPr>
        <w:tblStyle w:val="EDU-Basic"/>
        <w:tblW w:w="0" w:type="auto"/>
        <w:jc w:val="center"/>
        <w:tblLook w:val="0420" w:firstRow="1" w:lastRow="0" w:firstColumn="0" w:lastColumn="0" w:noHBand="0" w:noVBand="1"/>
      </w:tblPr>
      <w:tblGrid>
        <w:gridCol w:w="1555"/>
        <w:gridCol w:w="8387"/>
      </w:tblGrid>
      <w:tr w:rsidR="002702AA" w:rsidTr="00CC2CDA" w14:paraId="46E6C4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  <w:jc w:val="center"/>
        </w:trPr>
        <w:tc>
          <w:tcPr>
            <w:tcW w:w="1555" w:type="dxa"/>
          </w:tcPr>
          <w:p w:rsidR="002702AA" w:rsidP="00B219D1" w:rsidRDefault="002702AA" w14:paraId="39E38194" w14:textId="25FE71EC">
            <w:pPr>
              <w:spacing w:after="100"/>
            </w:pPr>
            <w:r>
              <w:t>Action</w:t>
            </w:r>
          </w:p>
        </w:tc>
        <w:tc>
          <w:tcPr>
            <w:tcW w:w="8387" w:type="dxa"/>
          </w:tcPr>
          <w:p w:rsidR="002702AA" w:rsidP="00B219D1" w:rsidRDefault="002702AA" w14:paraId="67EECCED" w14:textId="3F39CA92">
            <w:pPr>
              <w:spacing w:after="0"/>
            </w:pPr>
            <w:r>
              <w:t>Description</w:t>
            </w:r>
          </w:p>
        </w:tc>
      </w:tr>
      <w:tr w:rsidR="00197FEE" w:rsidTr="00CC2CDA" w14:paraId="46CF1A93" w14:textId="77777777">
        <w:trPr>
          <w:trHeight w:val="480"/>
          <w:jc w:val="center"/>
        </w:trPr>
        <w:tc>
          <w:tcPr>
            <w:tcW w:w="1555" w:type="dxa"/>
          </w:tcPr>
          <w:p w:rsidRPr="00B7312D" w:rsidR="00197FEE" w:rsidP="00197FEE" w:rsidRDefault="00197FEE" w14:paraId="1DFECA8E" w14:textId="4A8507C2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</w:t>
            </w:r>
          </w:p>
        </w:tc>
        <w:tc>
          <w:tcPr>
            <w:tcW w:w="8387" w:type="dxa"/>
            <w:vAlign w:val="top"/>
          </w:tcPr>
          <w:p w:rsidR="00197FEE" w:rsidP="00197FEE" w:rsidRDefault="000A262F" w14:paraId="52AD75A3" w14:textId="6F3CDA0A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Meet quarterly to progress policy and research priorities that have been considered and agreed to by the Partnership.</w:t>
            </w:r>
          </w:p>
        </w:tc>
      </w:tr>
      <w:tr w:rsidR="00197FEE" w:rsidTr="00CC2CDA" w14:paraId="66445178" w14:textId="77777777">
        <w:trPr>
          <w:trHeight w:val="480"/>
          <w:jc w:val="center"/>
        </w:trPr>
        <w:tc>
          <w:tcPr>
            <w:tcW w:w="1555" w:type="dxa"/>
            <w:shd w:val="clear" w:color="auto" w:fill="FDEBD4" w:themeFill="accent6" w:themeFillTint="33"/>
          </w:tcPr>
          <w:p w:rsidRPr="00B7312D" w:rsidR="00197FEE" w:rsidP="00197FEE" w:rsidRDefault="00197FEE" w14:paraId="123B4F6C" w14:textId="21D48DF7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2</w:t>
            </w:r>
          </w:p>
        </w:tc>
        <w:tc>
          <w:tcPr>
            <w:tcW w:w="8387" w:type="dxa"/>
            <w:shd w:val="clear" w:color="auto" w:fill="FDEBD4" w:themeFill="accent6" w:themeFillTint="33"/>
            <w:vAlign w:val="top"/>
          </w:tcPr>
          <w:p w:rsidR="00197FEE" w:rsidP="00197FEE" w:rsidRDefault="003E12EC" w14:paraId="0862A9CB" w14:textId="41757B0D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Make recommendations to Joint Council for all Governments to take tangible action to improve outcomes for Aboriginal and Torres Strait Islander children and families.</w:t>
            </w:r>
          </w:p>
        </w:tc>
      </w:tr>
      <w:tr w:rsidR="005F5172" w:rsidTr="00CC2CDA" w14:paraId="405EB06A" w14:textId="77777777">
        <w:trPr>
          <w:trHeight w:val="480"/>
          <w:jc w:val="center"/>
        </w:trPr>
        <w:tc>
          <w:tcPr>
            <w:tcW w:w="1555" w:type="dxa"/>
          </w:tcPr>
          <w:p w:rsidRPr="00B7312D" w:rsidR="005F5172" w:rsidP="005F5172" w:rsidRDefault="005F5172" w14:paraId="65F64E7F" w14:textId="3504AD2A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3</w:t>
            </w:r>
          </w:p>
        </w:tc>
        <w:tc>
          <w:tcPr>
            <w:tcW w:w="8387" w:type="dxa"/>
            <w:vAlign w:val="top"/>
          </w:tcPr>
          <w:p w:rsidR="005F5172" w:rsidP="005F5172" w:rsidRDefault="008A2F5A" w14:paraId="352E392D" w14:textId="57A1F401">
            <w:pPr>
              <w:spacing w:after="0"/>
            </w:pPr>
            <w:r w:rsidRPr="008A2F5A">
              <w:rPr>
                <w:rFonts w:eastAsia="Times New Roman" w:cs="Calibri"/>
                <w:lang w:eastAsia="en-AU"/>
              </w:rPr>
              <w:t>Progress next steps following Education Ministers’ consideration in February 2026 of implementation advice co-developed by Australian, state and territory governments and the ECCDPP in response to research commissioned by the ECCDPP: the ACCO Integrated Early Years Services Report and Evidence review on optimal hours of early childhood education and care for Aboriginal and Torres Strait Islander children (Priorities 2A and 2B). </w:t>
            </w:r>
          </w:p>
        </w:tc>
      </w:tr>
      <w:tr w:rsidR="005F5172" w:rsidTr="00CC2CDA" w14:paraId="24433357" w14:textId="77777777">
        <w:trPr>
          <w:trHeight w:val="480"/>
          <w:jc w:val="center"/>
        </w:trPr>
        <w:tc>
          <w:tcPr>
            <w:tcW w:w="1555" w:type="dxa"/>
            <w:shd w:val="clear" w:color="auto" w:fill="FDEBD4" w:themeFill="accent6" w:themeFillTint="33"/>
          </w:tcPr>
          <w:p w:rsidRPr="00B7312D" w:rsidR="005F5172" w:rsidP="005F5172" w:rsidRDefault="005F5172" w14:paraId="4BBC11EC" w14:textId="1F6BF371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4</w:t>
            </w:r>
          </w:p>
        </w:tc>
        <w:tc>
          <w:tcPr>
            <w:tcW w:w="8387" w:type="dxa"/>
            <w:shd w:val="clear" w:color="auto" w:fill="FDEBD4" w:themeFill="accent6" w:themeFillTint="33"/>
            <w:vAlign w:val="top"/>
          </w:tcPr>
          <w:p w:rsidR="005F5172" w:rsidP="005F5172" w:rsidRDefault="009322BE" w14:paraId="0908737D" w14:textId="728F60B6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Implement actions to deliver progress against Closing the Gap Target 12 including through collaboration with Safe and Supported.</w:t>
            </w:r>
          </w:p>
        </w:tc>
      </w:tr>
      <w:tr w:rsidR="005F5172" w:rsidTr="00CC2CDA" w14:paraId="2B8CFA24" w14:textId="77777777">
        <w:trPr>
          <w:trHeight w:val="480"/>
          <w:jc w:val="center"/>
        </w:trPr>
        <w:tc>
          <w:tcPr>
            <w:tcW w:w="1555" w:type="dxa"/>
          </w:tcPr>
          <w:p w:rsidRPr="00B7312D" w:rsidR="005F5172" w:rsidP="005F5172" w:rsidRDefault="005F5172" w14:paraId="41155B89" w14:textId="06E8A868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5</w:t>
            </w:r>
          </w:p>
        </w:tc>
        <w:tc>
          <w:tcPr>
            <w:tcW w:w="8387" w:type="dxa"/>
            <w:vAlign w:val="top"/>
          </w:tcPr>
          <w:p w:rsidR="005F5172" w:rsidP="005F5172" w:rsidRDefault="006B439F" w14:paraId="6B6562D2" w14:textId="031A4365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Deliver ACCO funding model research project in the child and family safety sector commissioned by the ECCDPP (Priority 1B).</w:t>
            </w:r>
          </w:p>
        </w:tc>
      </w:tr>
      <w:tr w:rsidR="005F5172" w:rsidTr="00CC2CDA" w14:paraId="38E609F2" w14:textId="77777777">
        <w:trPr>
          <w:trHeight w:val="480"/>
          <w:jc w:val="center"/>
        </w:trPr>
        <w:tc>
          <w:tcPr>
            <w:tcW w:w="1555" w:type="dxa"/>
            <w:shd w:val="clear" w:color="auto" w:fill="FDEBD4" w:themeFill="accent6" w:themeFillTint="33"/>
          </w:tcPr>
          <w:p w:rsidRPr="00B7312D" w:rsidR="005F5172" w:rsidP="005F5172" w:rsidRDefault="005F5172" w14:paraId="5A6507A0" w14:textId="315CD1D6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6</w:t>
            </w:r>
          </w:p>
        </w:tc>
        <w:tc>
          <w:tcPr>
            <w:tcW w:w="8387" w:type="dxa"/>
            <w:shd w:val="clear" w:color="auto" w:fill="FDEBD4" w:themeFill="accent6" w:themeFillTint="33"/>
            <w:vAlign w:val="top"/>
          </w:tcPr>
          <w:p w:rsidR="005F5172" w:rsidP="005F5172" w:rsidRDefault="00FD47F1" w14:paraId="70E26914" w14:textId="73AA341F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Deliver Evidence Guidance Framework project (Priority 5A).</w:t>
            </w:r>
          </w:p>
        </w:tc>
      </w:tr>
      <w:tr w:rsidR="005F5172" w:rsidTr="00CC2CDA" w14:paraId="37FF0A75" w14:textId="77777777">
        <w:trPr>
          <w:trHeight w:val="480"/>
          <w:jc w:val="center"/>
        </w:trPr>
        <w:tc>
          <w:tcPr>
            <w:tcW w:w="1555" w:type="dxa"/>
          </w:tcPr>
          <w:p w:rsidRPr="00B7312D" w:rsidR="005F5172" w:rsidP="005F5172" w:rsidRDefault="005F5172" w14:paraId="4CD1340E" w14:textId="5CA61C3F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7</w:t>
            </w:r>
          </w:p>
        </w:tc>
        <w:tc>
          <w:tcPr>
            <w:tcW w:w="8387" w:type="dxa"/>
            <w:vAlign w:val="top"/>
          </w:tcPr>
          <w:p w:rsidR="005F5172" w:rsidP="005F5172" w:rsidRDefault="00EF110E" w14:paraId="10C6DC53" w14:textId="78C483B6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Deliver an independent evaluation of the first term of the ECCDPP.</w:t>
            </w:r>
          </w:p>
        </w:tc>
      </w:tr>
      <w:tr w:rsidR="005F5172" w:rsidTr="00CC2CDA" w14:paraId="3C7FB3C1" w14:textId="77777777">
        <w:trPr>
          <w:trHeight w:val="480"/>
          <w:jc w:val="center"/>
        </w:trPr>
        <w:tc>
          <w:tcPr>
            <w:tcW w:w="1555" w:type="dxa"/>
            <w:shd w:val="clear" w:color="auto" w:fill="FDEBD4" w:themeFill="accent6" w:themeFillTint="33"/>
          </w:tcPr>
          <w:p w:rsidRPr="00B7312D" w:rsidR="005F5172" w:rsidP="005F5172" w:rsidRDefault="005F5172" w14:paraId="4E410E15" w14:textId="51DD2BC5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8</w:t>
            </w:r>
          </w:p>
        </w:tc>
        <w:tc>
          <w:tcPr>
            <w:tcW w:w="8387" w:type="dxa"/>
            <w:shd w:val="clear" w:color="auto" w:fill="FDEBD4" w:themeFill="accent6" w:themeFillTint="33"/>
            <w:vAlign w:val="top"/>
          </w:tcPr>
          <w:p w:rsidR="005F5172" w:rsidP="005F5172" w:rsidRDefault="00377BDC" w14:paraId="30C624D4" w14:textId="09EF7F13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Commission research into enhancing support for children with disability in the child protection system, through better service integration (Priority 4B).</w:t>
            </w:r>
          </w:p>
        </w:tc>
      </w:tr>
      <w:tr w:rsidR="005F5172" w:rsidTr="00CC2CDA" w14:paraId="1E7B9450" w14:textId="77777777">
        <w:trPr>
          <w:trHeight w:val="480"/>
          <w:jc w:val="center"/>
        </w:trPr>
        <w:tc>
          <w:tcPr>
            <w:tcW w:w="1555" w:type="dxa"/>
          </w:tcPr>
          <w:p w:rsidRPr="00B7312D" w:rsidR="005F5172" w:rsidP="005F5172" w:rsidRDefault="005F5172" w14:paraId="0A1FCBAF" w14:textId="691D40A6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9</w:t>
            </w:r>
          </w:p>
        </w:tc>
        <w:tc>
          <w:tcPr>
            <w:tcW w:w="8387" w:type="dxa"/>
            <w:vAlign w:val="top"/>
          </w:tcPr>
          <w:p w:rsidR="005F5172" w:rsidP="005F5172" w:rsidRDefault="00A226F1" w14:paraId="00D5A084" w14:textId="54844B73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>Develop an Annual Report to Joint Council on Closing the Gap for 202</w:t>
            </w:r>
            <w:r w:rsidRPr="1C567E86">
              <w:rPr>
                <w:rFonts w:eastAsia="Times New Roman" w:cs="Calibri"/>
                <w:lang w:eastAsia="en-AU"/>
              </w:rPr>
              <w:t>6.</w:t>
            </w:r>
          </w:p>
        </w:tc>
      </w:tr>
      <w:tr w:rsidR="005F5172" w:rsidTr="00CC2CDA" w14:paraId="63ADF8AC" w14:textId="77777777">
        <w:trPr>
          <w:trHeight w:val="480"/>
          <w:jc w:val="center"/>
        </w:trPr>
        <w:tc>
          <w:tcPr>
            <w:tcW w:w="1555" w:type="dxa"/>
            <w:shd w:val="clear" w:color="auto" w:fill="FDEBD4" w:themeFill="accent6" w:themeFillTint="33"/>
          </w:tcPr>
          <w:p w:rsidRPr="00B7312D" w:rsidR="005F5172" w:rsidP="005F5172" w:rsidRDefault="005F5172" w14:paraId="34228EA3" w14:textId="43744CEA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10</w:t>
            </w:r>
          </w:p>
        </w:tc>
        <w:tc>
          <w:tcPr>
            <w:tcW w:w="8387" w:type="dxa"/>
            <w:shd w:val="clear" w:color="auto" w:fill="FDEBD4" w:themeFill="accent6" w:themeFillTint="33"/>
            <w:vAlign w:val="top"/>
          </w:tcPr>
          <w:p w:rsidR="005F5172" w:rsidP="005F5172" w:rsidRDefault="00693C67" w14:paraId="2CC6DA35" w14:textId="0F20D22E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 xml:space="preserve">Develop a second </w:t>
            </w:r>
            <w:r w:rsidR="005475A4">
              <w:rPr>
                <w:rFonts w:eastAsia="Times New Roman" w:cs="Calibri"/>
                <w:lang w:eastAsia="en-AU"/>
              </w:rPr>
              <w:t>Three-Year</w:t>
            </w:r>
            <w:r w:rsidRPr="008E4899">
              <w:rPr>
                <w:rFonts w:eastAsia="Times New Roman" w:cs="Calibri"/>
                <w:lang w:eastAsia="en-AU"/>
              </w:rPr>
              <w:t xml:space="preserve"> </w:t>
            </w:r>
            <w:r w:rsidR="005475A4">
              <w:rPr>
                <w:rFonts w:eastAsia="Times New Roman" w:cs="Calibri"/>
                <w:lang w:eastAsia="en-AU"/>
              </w:rPr>
              <w:t>S</w:t>
            </w:r>
            <w:r w:rsidRPr="008E4899">
              <w:rPr>
                <w:rFonts w:eastAsia="Times New Roman" w:cs="Calibri"/>
                <w:lang w:eastAsia="en-AU"/>
              </w:rPr>
              <w:t xml:space="preserve">trategic </w:t>
            </w:r>
            <w:r w:rsidR="005475A4">
              <w:rPr>
                <w:rFonts w:eastAsia="Times New Roman" w:cs="Calibri"/>
                <w:lang w:eastAsia="en-AU"/>
              </w:rPr>
              <w:t>P</w:t>
            </w:r>
            <w:r w:rsidRPr="008E4899">
              <w:rPr>
                <w:rFonts w:eastAsia="Times New Roman" w:cs="Calibri"/>
                <w:lang w:eastAsia="en-AU"/>
              </w:rPr>
              <w:t>lan for the Partnership from 2026</w:t>
            </w:r>
            <w:r w:rsidR="00F801BD">
              <w:rPr>
                <w:rFonts w:eastAsia="Times New Roman" w:cs="Calibri"/>
                <w:lang w:eastAsia="en-AU"/>
              </w:rPr>
              <w:t>-</w:t>
            </w:r>
            <w:r w:rsidRPr="008E4899">
              <w:rPr>
                <w:rFonts w:eastAsia="Times New Roman" w:cs="Calibri"/>
                <w:lang w:eastAsia="en-AU"/>
              </w:rPr>
              <w:t>28.</w:t>
            </w:r>
          </w:p>
        </w:tc>
      </w:tr>
      <w:tr w:rsidR="005F5172" w:rsidTr="00CC2CDA" w14:paraId="2BD6A6DD" w14:textId="77777777">
        <w:trPr>
          <w:trHeight w:val="480"/>
          <w:jc w:val="center"/>
        </w:trPr>
        <w:tc>
          <w:tcPr>
            <w:tcW w:w="1555" w:type="dxa"/>
          </w:tcPr>
          <w:p w:rsidRPr="00B7312D" w:rsidR="005F5172" w:rsidP="005F5172" w:rsidRDefault="005F5172" w14:paraId="233383AF" w14:textId="6089C901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11</w:t>
            </w:r>
          </w:p>
        </w:tc>
        <w:tc>
          <w:tcPr>
            <w:tcW w:w="8387" w:type="dxa"/>
            <w:vAlign w:val="top"/>
          </w:tcPr>
          <w:p w:rsidR="005F5172" w:rsidP="005F5172" w:rsidRDefault="00676741" w14:paraId="0A4FA0C0" w14:textId="7870C3A5">
            <w:pPr>
              <w:spacing w:after="0"/>
            </w:pPr>
            <w:r w:rsidRPr="008E4899">
              <w:rPr>
                <w:rFonts w:eastAsia="Times New Roman" w:cs="Calibri"/>
                <w:lang w:eastAsia="en-AU"/>
              </w:rPr>
              <w:t xml:space="preserve">Develop a </w:t>
            </w:r>
            <w:r w:rsidRPr="003273B3">
              <w:rPr>
                <w:rFonts w:eastAsia="Times New Roman" w:cs="Calibri"/>
                <w:bCs/>
                <w:lang w:eastAsia="en-AU"/>
              </w:rPr>
              <w:t>fifth</w:t>
            </w:r>
            <w:r w:rsidRPr="1C567E86">
              <w:rPr>
                <w:rFonts w:eastAsia="Times New Roman" w:cs="Calibri"/>
                <w:lang w:eastAsia="en-AU"/>
              </w:rPr>
              <w:t>-year workplan for the Partnership for 2027.</w:t>
            </w:r>
          </w:p>
        </w:tc>
      </w:tr>
    </w:tbl>
    <w:p w:rsidR="0017134D" w:rsidP="002702AA" w:rsidRDefault="0017134D" w14:paraId="0A670889" w14:textId="4B113486">
      <w:pPr>
        <w:pStyle w:val="ListNumber4"/>
        <w:numPr>
          <w:ilvl w:val="0"/>
          <w:numId w:val="0"/>
        </w:numPr>
      </w:pPr>
    </w:p>
    <w:p w:rsidR="002702AA" w:rsidP="002702AA" w:rsidRDefault="002702AA" w14:paraId="4CAC8352" w14:textId="77777777">
      <w:pPr>
        <w:pStyle w:val="ListNumber4"/>
        <w:numPr>
          <w:ilvl w:val="0"/>
          <w:numId w:val="0"/>
        </w:numPr>
      </w:pPr>
    </w:p>
    <w:p w:rsidR="0028736F" w:rsidP="0028736F" w:rsidRDefault="0028736F" w14:paraId="00C1BCA8" w14:textId="236F2817">
      <w:pPr>
        <w:tabs>
          <w:tab w:val="left" w:pos="9367"/>
        </w:tabs>
      </w:pPr>
      <w:r>
        <w:tab/>
      </w:r>
    </w:p>
    <w:p w:rsidRPr="00E14C3A" w:rsidR="00E14C3A" w:rsidP="00E14C3A" w:rsidRDefault="00E14C3A" w14:paraId="3E8B11F9" w14:textId="77777777">
      <w:pPr>
        <w:jc w:val="right"/>
      </w:pPr>
    </w:p>
    <w:sectPr w:rsidRPr="00E14C3A" w:rsidR="00E14C3A" w:rsidSect="00C1788E">
      <w:type w:val="continuous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C9F" w:rsidP="000A6228" w:rsidRDefault="00A77C9F" w14:paraId="6B06AE95" w14:textId="77777777">
      <w:pPr>
        <w:spacing w:after="0" w:line="240" w:lineRule="auto"/>
      </w:pPr>
      <w:r>
        <w:separator/>
      </w:r>
    </w:p>
  </w:endnote>
  <w:endnote w:type="continuationSeparator" w:id="0">
    <w:p w:rsidR="00A77C9F" w:rsidP="000A6228" w:rsidRDefault="00A77C9F" w14:paraId="7C2D46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D86284" w:rsidP="004676A8" w:rsidRDefault="004676A8" w14:paraId="4FB76C1D" w14:textId="085B6800">
    <w:pPr>
      <w:pStyle w:val="Footer"/>
    </w:pPr>
    <w:r>
      <w:t xml:space="preserve">Factsheet title | </w:t>
    </w:r>
    <w:r w:rsidRPr="00AF1F18">
      <w:fldChar w:fldCharType="begin"/>
    </w:r>
    <w:r w:rsidRPr="00AF1F18">
      <w:instrText xml:space="preserve"> PAGE   \* MERGEFORMAT </w:instrText>
    </w:r>
    <w:r w:rsidRPr="00AF1F18">
      <w:fldChar w:fldCharType="separate"/>
    </w:r>
    <w:r>
      <w:t>1</w:t>
    </w:r>
    <w:r w:rsidRPr="00AF1F18">
      <w:fldChar w:fldCharType="end"/>
    </w:r>
    <w:r w:rsidR="00FF007B">
      <w:rPr>
        <w:noProof/>
      </w:rPr>
      <w:drawing>
        <wp:anchor distT="0" distB="0" distL="114300" distR="114300" simplePos="0" relativeHeight="251658240" behindDoc="1" locked="1" layoutInCell="1" allowOverlap="1" wp14:anchorId="2E8E0250" wp14:editId="55A942A8">
          <wp:simplePos x="0" y="0"/>
          <wp:positionH relativeFrom="page">
            <wp:posOffset>0</wp:posOffset>
          </wp:positionH>
          <wp:positionV relativeFrom="page">
            <wp:posOffset>10354310</wp:posOffset>
          </wp:positionV>
          <wp:extent cx="7553325" cy="420370"/>
          <wp:effectExtent l="0" t="0" r="9525" b="0"/>
          <wp:wrapNone/>
          <wp:docPr id="1818859857" name="Picture 18188598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6A8" w:rsidRDefault="0028736F" w14:paraId="7E2D2D4D" w14:textId="0C5E301C">
    <w:pPr>
      <w:pStyle w:val="Footer"/>
    </w:pPr>
    <w:r>
      <w:t xml:space="preserve">ECCDPP – Year </w:t>
    </w:r>
    <w:r w:rsidR="00676741">
      <w:t>4</w:t>
    </w:r>
    <w:r>
      <w:t xml:space="preserve"> </w:t>
    </w:r>
    <w:r w:rsidR="00E14C3A">
      <w:t>Workplan</w:t>
    </w:r>
    <w:r w:rsidR="00F40151">
      <w:t xml:space="preserve"> 2026</w:t>
    </w:r>
    <w:r w:rsidR="004676A8">
      <w:t xml:space="preserve"> | </w:t>
    </w:r>
    <w:r w:rsidRPr="00AF1F18" w:rsidR="004676A8">
      <w:fldChar w:fldCharType="begin"/>
    </w:r>
    <w:r w:rsidRPr="00AF1F18" w:rsidR="004676A8">
      <w:instrText xml:space="preserve"> PAGE   \* MERGEFORMAT </w:instrText>
    </w:r>
    <w:r w:rsidRPr="00AF1F18" w:rsidR="004676A8">
      <w:fldChar w:fldCharType="separate"/>
    </w:r>
    <w:r w:rsidR="004676A8">
      <w:t>3</w:t>
    </w:r>
    <w:r w:rsidRPr="00AF1F18" w:rsidR="004676A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C9F" w:rsidP="000A6228" w:rsidRDefault="00A77C9F" w14:paraId="41AAC303" w14:textId="77777777">
      <w:pPr>
        <w:spacing w:after="0" w:line="240" w:lineRule="auto"/>
      </w:pPr>
      <w:r>
        <w:separator/>
      </w:r>
    </w:p>
  </w:footnote>
  <w:footnote w:type="continuationSeparator" w:id="0">
    <w:p w:rsidR="00A77C9F" w:rsidP="000A6228" w:rsidRDefault="00A77C9F" w14:paraId="03A552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F007B" w:rsidRDefault="00FF007B" w14:paraId="041F0A3C" w14:textId="0552E78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8898DCC" wp14:editId="7E7DE1A2">
          <wp:simplePos x="0" y="0"/>
          <wp:positionH relativeFrom="page">
            <wp:align>right</wp:align>
          </wp:positionH>
          <wp:positionV relativeFrom="paragraph">
            <wp:posOffset>-675640</wp:posOffset>
          </wp:positionV>
          <wp:extent cx="1255776" cy="1298448"/>
          <wp:effectExtent l="0" t="0" r="1905" b="0"/>
          <wp:wrapNone/>
          <wp:docPr id="188981785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122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76" cy="1298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hint="default" w:ascii="Calibri" w:hAnsi="Calibri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dirty"/>
  <w:trackRevisions w:val="true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124E"/>
    <w:rsid w:val="00012366"/>
    <w:rsid w:val="000157A8"/>
    <w:rsid w:val="00021455"/>
    <w:rsid w:val="00021FBE"/>
    <w:rsid w:val="00047F76"/>
    <w:rsid w:val="000521D7"/>
    <w:rsid w:val="00071025"/>
    <w:rsid w:val="00091A71"/>
    <w:rsid w:val="000A0B58"/>
    <w:rsid w:val="000A262F"/>
    <w:rsid w:val="000A6228"/>
    <w:rsid w:val="000B5D40"/>
    <w:rsid w:val="000B7EC6"/>
    <w:rsid w:val="000E4ED3"/>
    <w:rsid w:val="000F0E7D"/>
    <w:rsid w:val="001002AE"/>
    <w:rsid w:val="00101E98"/>
    <w:rsid w:val="00107D87"/>
    <w:rsid w:val="00107DD5"/>
    <w:rsid w:val="0011654C"/>
    <w:rsid w:val="0012343A"/>
    <w:rsid w:val="00133B8D"/>
    <w:rsid w:val="0013611E"/>
    <w:rsid w:val="001469EA"/>
    <w:rsid w:val="001515BF"/>
    <w:rsid w:val="0017134D"/>
    <w:rsid w:val="00192A65"/>
    <w:rsid w:val="00197FEE"/>
    <w:rsid w:val="001B1A62"/>
    <w:rsid w:val="001B659B"/>
    <w:rsid w:val="001C1523"/>
    <w:rsid w:val="001E1BBD"/>
    <w:rsid w:val="002054E5"/>
    <w:rsid w:val="00221D8F"/>
    <w:rsid w:val="002272DB"/>
    <w:rsid w:val="002341DE"/>
    <w:rsid w:val="00255654"/>
    <w:rsid w:val="00263B4D"/>
    <w:rsid w:val="002702AA"/>
    <w:rsid w:val="00276047"/>
    <w:rsid w:val="0028736F"/>
    <w:rsid w:val="002A4458"/>
    <w:rsid w:val="002B6A43"/>
    <w:rsid w:val="002D25DA"/>
    <w:rsid w:val="002D589A"/>
    <w:rsid w:val="002D60AB"/>
    <w:rsid w:val="002E30C8"/>
    <w:rsid w:val="002E491A"/>
    <w:rsid w:val="002E7271"/>
    <w:rsid w:val="00304C03"/>
    <w:rsid w:val="0031671F"/>
    <w:rsid w:val="003273B3"/>
    <w:rsid w:val="0035543B"/>
    <w:rsid w:val="00377BDC"/>
    <w:rsid w:val="003832D9"/>
    <w:rsid w:val="00392A70"/>
    <w:rsid w:val="003C5F93"/>
    <w:rsid w:val="003E12EC"/>
    <w:rsid w:val="00400824"/>
    <w:rsid w:val="0040155D"/>
    <w:rsid w:val="00403077"/>
    <w:rsid w:val="004057BE"/>
    <w:rsid w:val="00407452"/>
    <w:rsid w:val="00413F7D"/>
    <w:rsid w:val="0041713E"/>
    <w:rsid w:val="00421D3F"/>
    <w:rsid w:val="004223DB"/>
    <w:rsid w:val="00423785"/>
    <w:rsid w:val="00452D26"/>
    <w:rsid w:val="00454DA7"/>
    <w:rsid w:val="00466828"/>
    <w:rsid w:val="004676A8"/>
    <w:rsid w:val="00471E5D"/>
    <w:rsid w:val="00481422"/>
    <w:rsid w:val="00482D1D"/>
    <w:rsid w:val="00490805"/>
    <w:rsid w:val="004A06CD"/>
    <w:rsid w:val="004A4B6F"/>
    <w:rsid w:val="004A4CF9"/>
    <w:rsid w:val="004B1D34"/>
    <w:rsid w:val="004D2965"/>
    <w:rsid w:val="004D2D9D"/>
    <w:rsid w:val="004E7B8F"/>
    <w:rsid w:val="00505EB2"/>
    <w:rsid w:val="00534586"/>
    <w:rsid w:val="005430AA"/>
    <w:rsid w:val="005475A4"/>
    <w:rsid w:val="0055215B"/>
    <w:rsid w:val="00576401"/>
    <w:rsid w:val="005A75C9"/>
    <w:rsid w:val="005B187D"/>
    <w:rsid w:val="005F5172"/>
    <w:rsid w:val="00600931"/>
    <w:rsid w:val="006232DC"/>
    <w:rsid w:val="0063094F"/>
    <w:rsid w:val="00642364"/>
    <w:rsid w:val="00653E90"/>
    <w:rsid w:val="00676741"/>
    <w:rsid w:val="006828B2"/>
    <w:rsid w:val="00693C67"/>
    <w:rsid w:val="006B439F"/>
    <w:rsid w:val="006D67F3"/>
    <w:rsid w:val="006F1FFF"/>
    <w:rsid w:val="006F4029"/>
    <w:rsid w:val="006F6D10"/>
    <w:rsid w:val="007002E0"/>
    <w:rsid w:val="0071045D"/>
    <w:rsid w:val="00712B94"/>
    <w:rsid w:val="00721083"/>
    <w:rsid w:val="00747BAA"/>
    <w:rsid w:val="00756E1B"/>
    <w:rsid w:val="00756E8A"/>
    <w:rsid w:val="0078285C"/>
    <w:rsid w:val="00785B1E"/>
    <w:rsid w:val="00787C2A"/>
    <w:rsid w:val="00790566"/>
    <w:rsid w:val="007B2CA1"/>
    <w:rsid w:val="007D0ABC"/>
    <w:rsid w:val="007F11BD"/>
    <w:rsid w:val="008042F5"/>
    <w:rsid w:val="00813245"/>
    <w:rsid w:val="0082311C"/>
    <w:rsid w:val="00834AE3"/>
    <w:rsid w:val="0085004A"/>
    <w:rsid w:val="00880641"/>
    <w:rsid w:val="00886959"/>
    <w:rsid w:val="00893A34"/>
    <w:rsid w:val="008A2F5A"/>
    <w:rsid w:val="008A36E1"/>
    <w:rsid w:val="008A37A7"/>
    <w:rsid w:val="008B0736"/>
    <w:rsid w:val="008C4698"/>
    <w:rsid w:val="008E70F5"/>
    <w:rsid w:val="008F3EB0"/>
    <w:rsid w:val="00931ECB"/>
    <w:rsid w:val="009322BE"/>
    <w:rsid w:val="00950B06"/>
    <w:rsid w:val="00970069"/>
    <w:rsid w:val="009721EB"/>
    <w:rsid w:val="0099025D"/>
    <w:rsid w:val="009916B0"/>
    <w:rsid w:val="009A3535"/>
    <w:rsid w:val="009B706E"/>
    <w:rsid w:val="009C423A"/>
    <w:rsid w:val="009C4426"/>
    <w:rsid w:val="009D4610"/>
    <w:rsid w:val="009E57AF"/>
    <w:rsid w:val="009E5AD8"/>
    <w:rsid w:val="009E786A"/>
    <w:rsid w:val="009E79ED"/>
    <w:rsid w:val="009F558E"/>
    <w:rsid w:val="00A07596"/>
    <w:rsid w:val="00A17A08"/>
    <w:rsid w:val="00A226F1"/>
    <w:rsid w:val="00A25917"/>
    <w:rsid w:val="00A550CF"/>
    <w:rsid w:val="00A60673"/>
    <w:rsid w:val="00A655B0"/>
    <w:rsid w:val="00A74977"/>
    <w:rsid w:val="00A77C9F"/>
    <w:rsid w:val="00A80BBA"/>
    <w:rsid w:val="00A82CED"/>
    <w:rsid w:val="00AB782A"/>
    <w:rsid w:val="00AC1872"/>
    <w:rsid w:val="00AC7CAA"/>
    <w:rsid w:val="00AD631F"/>
    <w:rsid w:val="00AE21FF"/>
    <w:rsid w:val="00AE64E5"/>
    <w:rsid w:val="00AF1F18"/>
    <w:rsid w:val="00B0726E"/>
    <w:rsid w:val="00B120E5"/>
    <w:rsid w:val="00B219D1"/>
    <w:rsid w:val="00B452AB"/>
    <w:rsid w:val="00B7312D"/>
    <w:rsid w:val="00B75B23"/>
    <w:rsid w:val="00B81FA4"/>
    <w:rsid w:val="00B8794C"/>
    <w:rsid w:val="00B95EF4"/>
    <w:rsid w:val="00BA0973"/>
    <w:rsid w:val="00BB1E20"/>
    <w:rsid w:val="00BB6509"/>
    <w:rsid w:val="00BC248C"/>
    <w:rsid w:val="00BE0155"/>
    <w:rsid w:val="00BE0459"/>
    <w:rsid w:val="00BE6A8C"/>
    <w:rsid w:val="00C01EC0"/>
    <w:rsid w:val="00C1788E"/>
    <w:rsid w:val="00C23611"/>
    <w:rsid w:val="00C244EE"/>
    <w:rsid w:val="00C2627B"/>
    <w:rsid w:val="00C32CB5"/>
    <w:rsid w:val="00C3548F"/>
    <w:rsid w:val="00C625C2"/>
    <w:rsid w:val="00C72224"/>
    <w:rsid w:val="00C75706"/>
    <w:rsid w:val="00C91314"/>
    <w:rsid w:val="00CA4815"/>
    <w:rsid w:val="00CB6189"/>
    <w:rsid w:val="00CC2CDA"/>
    <w:rsid w:val="00CF6562"/>
    <w:rsid w:val="00D10B88"/>
    <w:rsid w:val="00D124C4"/>
    <w:rsid w:val="00D25964"/>
    <w:rsid w:val="00D305B6"/>
    <w:rsid w:val="00D3409E"/>
    <w:rsid w:val="00D5688A"/>
    <w:rsid w:val="00D755B7"/>
    <w:rsid w:val="00D7600F"/>
    <w:rsid w:val="00D86284"/>
    <w:rsid w:val="00DB5B0E"/>
    <w:rsid w:val="00DC5980"/>
    <w:rsid w:val="00DD2B46"/>
    <w:rsid w:val="00DF2C18"/>
    <w:rsid w:val="00E02962"/>
    <w:rsid w:val="00E06ED6"/>
    <w:rsid w:val="00E11C42"/>
    <w:rsid w:val="00E1340E"/>
    <w:rsid w:val="00E14C3A"/>
    <w:rsid w:val="00E220E9"/>
    <w:rsid w:val="00E450A2"/>
    <w:rsid w:val="00E529E5"/>
    <w:rsid w:val="00E65595"/>
    <w:rsid w:val="00E85A76"/>
    <w:rsid w:val="00EB4C2F"/>
    <w:rsid w:val="00EB50DC"/>
    <w:rsid w:val="00EC25D1"/>
    <w:rsid w:val="00ED0DDF"/>
    <w:rsid w:val="00EE2E5C"/>
    <w:rsid w:val="00EF110E"/>
    <w:rsid w:val="00EF48B1"/>
    <w:rsid w:val="00F1000D"/>
    <w:rsid w:val="00F311A4"/>
    <w:rsid w:val="00F40151"/>
    <w:rsid w:val="00F44EC8"/>
    <w:rsid w:val="00F45DEE"/>
    <w:rsid w:val="00F56EE2"/>
    <w:rsid w:val="00F801BD"/>
    <w:rsid w:val="00F82C2C"/>
    <w:rsid w:val="00F85913"/>
    <w:rsid w:val="00FD47F1"/>
    <w:rsid w:val="00FD4D6E"/>
    <w:rsid w:val="00FD6383"/>
    <w:rsid w:val="00FF007B"/>
    <w:rsid w:val="00FF4B2B"/>
    <w:rsid w:val="00FF5BC8"/>
    <w:rsid w:val="56DCFB53"/>
    <w:rsid w:val="5EF9FC4D"/>
    <w:rsid w:val="68C4B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7AB03"/>
  <w15:chartTrackingRefBased/>
  <w15:docId w15:val="{CE9ABF48-86B2-47F9-BB79-3BAB9B88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189"/>
    <w:pPr>
      <w:keepNext/>
      <w:keepLines/>
      <w:spacing w:before="240" w:after="0" w:line="640" w:lineRule="exact"/>
      <w:outlineLvl w:val="0"/>
    </w:pPr>
    <w:rPr>
      <w:rFonts w:ascii="Calibri" w:hAnsi="Calibri" w:eastAsiaTheme="majorEastAsia" w:cstheme="majorBidi"/>
      <w:bCs/>
      <w:color w:val="00254A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189"/>
    <w:pPr>
      <w:keepNext/>
      <w:keepLines/>
      <w:spacing w:after="160"/>
      <w:outlineLvl w:val="1"/>
    </w:pPr>
    <w:rPr>
      <w:rFonts w:asciiTheme="majorHAnsi" w:hAnsiTheme="majorHAnsi" w:eastAsiaTheme="majorEastAsia" w:cstheme="majorBidi"/>
      <w:b/>
      <w:color w:val="90447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189"/>
    <w:pPr>
      <w:keepNext/>
      <w:keepLines/>
      <w:spacing w:before="320" w:after="60"/>
      <w:outlineLvl w:val="2"/>
    </w:pPr>
    <w:rPr>
      <w:rFonts w:asciiTheme="majorHAnsi" w:hAnsiTheme="majorHAnsi" w:eastAsiaTheme="majorEastAsia" w:cstheme="majorBidi"/>
      <w:b/>
      <w:color w:val="0A173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189"/>
    <w:pPr>
      <w:keepNext/>
      <w:keepLines/>
      <w:spacing w:before="360" w:after="0"/>
      <w:outlineLvl w:val="3"/>
    </w:pPr>
    <w:rPr>
      <w:rFonts w:asciiTheme="majorHAnsi" w:hAnsiTheme="majorHAnsi" w:eastAsiaTheme="majorEastAsia" w:cstheme="majorBidi"/>
      <w:b/>
      <w:iCs/>
      <w:color w:val="00254A" w:themeColor="text2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18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4C6C" w:themeColor="background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618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styleId="FooterChar" w:customStyle="1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B6189"/>
    <w:rPr>
      <w:rFonts w:ascii="Calibri" w:hAnsi="Calibri" w:eastAsiaTheme="majorEastAsia" w:cstheme="majorBidi"/>
      <w:bCs/>
      <w:color w:val="00254A" w:themeColor="text2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CB6189"/>
    <w:rPr>
      <w:rFonts w:asciiTheme="majorHAnsi" w:hAnsiTheme="majorHAnsi" w:eastAsiaTheme="majorEastAsia" w:cstheme="majorBidi"/>
      <w:b/>
      <w:color w:val="904478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B6189"/>
    <w:rPr>
      <w:rFonts w:asciiTheme="majorHAnsi" w:hAnsiTheme="majorHAnsi" w:eastAsiaTheme="majorEastAsia" w:cstheme="majorBidi"/>
      <w:b/>
      <w:color w:val="0A1732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CB6189"/>
    <w:rPr>
      <w:rFonts w:asciiTheme="majorHAnsi" w:hAnsiTheme="majorHAnsi" w:eastAsiaTheme="majorEastAsia" w:cstheme="majorBidi"/>
      <w:b/>
      <w:iCs/>
      <w:color w:val="00254A" w:themeColor="text2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rsid w:val="00CB6189"/>
    <w:rPr>
      <w:rFonts w:asciiTheme="majorHAnsi" w:hAnsiTheme="majorHAnsi" w:eastAsiaTheme="majorEastAsia" w:cstheme="majorBidi"/>
      <w:b/>
      <w:color w:val="004C6C" w:themeColor="background2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sid w:val="00CB6189"/>
    <w:rPr>
      <w:rFonts w:asciiTheme="majorHAnsi" w:hAnsiTheme="majorHAnsi" w:eastAsiaTheme="majorEastAsia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Source" w:customStyle="1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89"/>
    <w:pPr>
      <w:numPr>
        <w:ilvl w:val="1"/>
      </w:numPr>
      <w:spacing w:before="120"/>
    </w:pPr>
    <w:rPr>
      <w:rFonts w:eastAsiaTheme="minorEastAsia"/>
      <w:color w:val="904478"/>
      <w:spacing w:val="15"/>
      <w:sz w:val="32"/>
      <w:szCs w:val="18"/>
    </w:rPr>
  </w:style>
  <w:style w:type="character" w:styleId="SubtitleChar" w:customStyle="1">
    <w:name w:val="Subtitle Char"/>
    <w:basedOn w:val="DefaultParagraphFont"/>
    <w:link w:val="Subtitle"/>
    <w:uiPriority w:val="11"/>
    <w:rsid w:val="00CB6189"/>
    <w:rPr>
      <w:rFonts w:eastAsiaTheme="minorEastAsia"/>
      <w:color w:val="904478"/>
      <w:spacing w:val="15"/>
      <w:sz w:val="32"/>
      <w:szCs w:val="18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styleId="QuoteChar" w:customStyle="1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styleId="EDU-Basic" w:customStyle="1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F5172"/>
    <w:pPr>
      <w:spacing w:after="160" w:line="240" w:lineRule="auto"/>
    </w:pPr>
    <w:rPr>
      <w:rFonts w:ascii="Calibri" w:hAnsi="Calibri"/>
      <w:b/>
      <w:kern w:val="2"/>
      <w:sz w:val="20"/>
      <w:szCs w:val="20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F5172"/>
    <w:rPr>
      <w:rFonts w:ascii="Calibri" w:hAnsi="Calibri"/>
      <w:b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F5172"/>
    <w:rPr>
      <w:sz w:val="16"/>
      <w:szCs w:val="16"/>
    </w:rPr>
  </w:style>
  <w:style w:type="paragraph" w:styleId="Revision">
    <w:name w:val="Revision"/>
    <w:hidden/>
    <w:uiPriority w:val="99"/>
    <w:semiHidden/>
    <w:rsid w:val="00AB7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jp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21455"/>
    <w:rsid w:val="002B3ACA"/>
    <w:rsid w:val="002E30C8"/>
    <w:rsid w:val="002E7271"/>
    <w:rsid w:val="003032A5"/>
    <w:rsid w:val="00317D45"/>
    <w:rsid w:val="003C5F93"/>
    <w:rsid w:val="00407452"/>
    <w:rsid w:val="00471E5D"/>
    <w:rsid w:val="00481422"/>
    <w:rsid w:val="004D78DD"/>
    <w:rsid w:val="00684EB1"/>
    <w:rsid w:val="006F754B"/>
    <w:rsid w:val="00785B1E"/>
    <w:rsid w:val="009E57AF"/>
    <w:rsid w:val="009F558E"/>
    <w:rsid w:val="00A25917"/>
    <w:rsid w:val="00A64DC7"/>
    <w:rsid w:val="00BB1E20"/>
    <w:rsid w:val="00E11C42"/>
    <w:rsid w:val="00E450A2"/>
    <w:rsid w:val="00E65595"/>
    <w:rsid w:val="00E85A76"/>
    <w:rsid w:val="00EB12A7"/>
    <w:rsid w:val="00EE2E5C"/>
    <w:rsid w:val="00F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4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222b9-6be1-4d76-8d27-dac6982f980a">
      <Terms xmlns="http://schemas.microsoft.com/office/infopath/2007/PartnerControls"/>
    </lcf76f155ced4ddcb4097134ff3c332f>
    <TaxCatchAll xmlns="d00a08e6-6cb8-498e-808a-2131a09184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F08DDBFEA8468D9064D1AAB0D10C" ma:contentTypeVersion="16" ma:contentTypeDescription="Create a new document." ma:contentTypeScope="" ma:versionID="7f4769fa039679375dd3f92a69363589">
  <xsd:schema xmlns:xsd="http://www.w3.org/2001/XMLSchema" xmlns:xs="http://www.w3.org/2001/XMLSchema" xmlns:p="http://schemas.microsoft.com/office/2006/metadata/properties" xmlns:ns2="f3b222b9-6be1-4d76-8d27-dac6982f980a" xmlns:ns3="d00a08e6-6cb8-498e-808a-2131a09184c1" targetNamespace="http://schemas.microsoft.com/office/2006/metadata/properties" ma:root="true" ma:fieldsID="7ab6edbd7c171d6aacd08b0aac5d1802" ns2:_="" ns3:_="">
    <xsd:import namespace="f3b222b9-6be1-4d76-8d27-dac6982f980a"/>
    <xsd:import namespace="d00a08e6-6cb8-498e-808a-2131a0918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222b9-6be1-4d76-8d27-dac6982f9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08e6-6cb8-498e-808a-2131a0918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7f8940-6a1f-4add-b34a-13a8e1ead3e8}" ma:internalName="TaxCatchAll" ma:showField="CatchAllData" ma:web="d00a08e6-6cb8-498e-808a-2131a0918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51251-D22C-44DD-AD96-6EFE0AC021CD}">
  <ds:schemaRefs>
    <ds:schemaRef ds:uri="http://schemas.microsoft.com/office/2006/metadata/properties"/>
    <ds:schemaRef ds:uri="http://schemas.microsoft.com/office/infopath/2007/PartnerControls"/>
    <ds:schemaRef ds:uri="f3b222b9-6be1-4d76-8d27-dac6982f980a"/>
    <ds:schemaRef ds:uri="d00a08e6-6cb8-498e-808a-2131a09184c1"/>
  </ds:schemaRefs>
</ds:datastoreItem>
</file>

<file path=customXml/itemProps3.xml><?xml version="1.0" encoding="utf-8"?>
<ds:datastoreItem xmlns:ds="http://schemas.openxmlformats.org/officeDocument/2006/customXml" ds:itemID="{EAD43615-90F6-4538-B8D5-E186B601F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222b9-6be1-4d76-8d27-dac6982f980a"/>
    <ds:schemaRef ds:uri="d00a08e6-6cb8-498e-808a-2131a0918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87D70-B9D1-4195-9340-C464ADB91C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 Childhood Care and Development Policy Partnership</dc:title>
  <dc:subject/>
  <dc:creator>PACEY,Robert</dc:creator>
  <keywords/>
  <dc:description/>
  <lastModifiedBy>TOOHEY,Karen</lastModifiedBy>
  <revision>6</revision>
  <dcterms:created xsi:type="dcterms:W3CDTF">2026-04-29T01:11:00.0000000Z</dcterms:created>
  <dcterms:modified xsi:type="dcterms:W3CDTF">2026-05-04T23:29:07.5845340Z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0x0101009304F08DDBFEA8468D9064D1AAB0D10C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