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6635" w14:textId="19089F5D" w:rsidR="00185CBF" w:rsidRPr="00A5195E" w:rsidRDefault="00732C3E" w:rsidP="00E96D49">
      <w:pPr>
        <w:pStyle w:val="Heading1"/>
      </w:pPr>
      <w:r>
        <w:t xml:space="preserve">Regulator </w:t>
      </w:r>
      <w:r w:rsidR="002B5F44" w:rsidRPr="00E96D49">
        <w:t>Statement</w:t>
      </w:r>
      <w:r w:rsidR="002B5F44" w:rsidRPr="00A5195E">
        <w:t xml:space="preserve"> of Intent</w:t>
      </w:r>
    </w:p>
    <w:p w14:paraId="03683517" w14:textId="6657A8FD" w:rsidR="00AF45B4" w:rsidRDefault="002C1C06" w:rsidP="008F64A7">
      <w:pPr>
        <w:spacing w:after="120"/>
        <w:rPr>
          <w:rFonts w:ascii="Calibri" w:hAnsi="Calibri" w:cs="Calibri"/>
          <w:i/>
          <w:iCs/>
        </w:rPr>
      </w:pPr>
      <w:r>
        <w:t xml:space="preserve">This Statement of Intent (SOI) sets out our intentions as the Accountable Authorities of the Tuition Protection Service (TPS) </w:t>
      </w:r>
      <w:r w:rsidR="00C95B79">
        <w:t xml:space="preserve">and </w:t>
      </w:r>
      <w:r>
        <w:t>how we will meet the expectations</w:t>
      </w:r>
      <w:r w:rsidR="0044468D">
        <w:t xml:space="preserve"> </w:t>
      </w:r>
      <w:r w:rsidR="004C0596">
        <w:t>outlined by the Minister for Education</w:t>
      </w:r>
      <w:r w:rsidR="0067329F">
        <w:t>, the Hon Jason Clare MP, and the Minister</w:t>
      </w:r>
      <w:r w:rsidR="0028202E">
        <w:t xml:space="preserve"> for Skills and Training</w:t>
      </w:r>
      <w:r w:rsidR="00985959">
        <w:t xml:space="preserve">, the Hon </w:t>
      </w:r>
      <w:r w:rsidR="00042E62">
        <w:t>Andrew Giles</w:t>
      </w:r>
      <w:r w:rsidR="00985959">
        <w:t xml:space="preserve"> MP</w:t>
      </w:r>
      <w:r w:rsidR="000B0E2A">
        <w:t xml:space="preserve">, </w:t>
      </w:r>
      <w:r w:rsidR="005E6185">
        <w:t>in</w:t>
      </w:r>
      <w:r w:rsidR="000B0E2A">
        <w:t xml:space="preserve"> the joint Ministerial Statement of Expectations (SOE), signed on</w:t>
      </w:r>
      <w:r w:rsidR="009835C2">
        <w:t xml:space="preserve"> 4 November 2025</w:t>
      </w:r>
      <w:r w:rsidR="00B87966">
        <w:t>.</w:t>
      </w:r>
      <w:r w:rsidR="00B80F31">
        <w:t xml:space="preserve"> </w:t>
      </w:r>
    </w:p>
    <w:p w14:paraId="2E9FDC0D" w14:textId="6E338819" w:rsidR="00B73352" w:rsidRDefault="00AC5811" w:rsidP="00BD32C7">
      <w:pPr>
        <w:pStyle w:val="Heading2"/>
      </w:pPr>
      <w:r>
        <w:t>Overview</w:t>
      </w:r>
    </w:p>
    <w:p w14:paraId="2875E30B" w14:textId="1388F4F9" w:rsidR="00830896" w:rsidRDefault="0082235E" w:rsidP="008F64A7">
      <w:pPr>
        <w:spacing w:after="120"/>
      </w:pPr>
      <w:r>
        <w:t xml:space="preserve">The TPS is an Australian Government </w:t>
      </w:r>
      <w:r w:rsidR="00422B80">
        <w:t>initiative which</w:t>
      </w:r>
      <w:r w:rsidR="005D74CE">
        <w:t xml:space="preserve"> </w:t>
      </w:r>
      <w:r w:rsidR="00830896">
        <w:t xml:space="preserve">safeguards Australia’s reputation as an education destination by supporting registered education and training providers to understand and meet their obligations to students, and supporting eligible students whose education provider closes, fails to start a course or unit of study, or stops offering a course or unit of study to enrolled students. </w:t>
      </w:r>
    </w:p>
    <w:p w14:paraId="349C4008" w14:textId="3928385B" w:rsidR="00732C93" w:rsidRDefault="00732C93" w:rsidP="008F64A7">
      <w:pPr>
        <w:spacing w:after="120"/>
      </w:pPr>
      <w:r w:rsidRPr="00732C93">
        <w:t>The TPS assists international students</w:t>
      </w:r>
      <w:r w:rsidR="00653B22">
        <w:t>,</w:t>
      </w:r>
      <w:r w:rsidRPr="00732C93">
        <w:t xml:space="preserve"> eligible domestic students</w:t>
      </w:r>
      <w:r w:rsidR="008F1178">
        <w:t xml:space="preserve"> accessing </w:t>
      </w:r>
      <w:r w:rsidR="00780B22">
        <w:t>loans through</w:t>
      </w:r>
      <w:r w:rsidR="00305DDD">
        <w:t xml:space="preserve"> the</w:t>
      </w:r>
      <w:r w:rsidR="00132F60">
        <w:t xml:space="preserve"> VET Student Loan</w:t>
      </w:r>
      <w:r w:rsidR="00647499">
        <w:t>s</w:t>
      </w:r>
      <w:r w:rsidR="00C5656A">
        <w:t xml:space="preserve"> (VSL)</w:t>
      </w:r>
      <w:r w:rsidR="00647499">
        <w:t xml:space="preserve"> program</w:t>
      </w:r>
      <w:r w:rsidRPr="00732C93">
        <w:t xml:space="preserve">, </w:t>
      </w:r>
      <w:r w:rsidR="0023754D">
        <w:t xml:space="preserve">or </w:t>
      </w:r>
      <w:r w:rsidR="00FA7916">
        <w:t>the</w:t>
      </w:r>
      <w:r w:rsidR="0071213A">
        <w:t xml:space="preserve"> Higher </w:t>
      </w:r>
      <w:r w:rsidR="003A5983">
        <w:t>Education Loans Program (HELP)</w:t>
      </w:r>
      <w:r w:rsidRPr="00732C93">
        <w:t xml:space="preserve"> and </w:t>
      </w:r>
      <w:r w:rsidR="00426CE1">
        <w:t>H</w:t>
      </w:r>
      <w:r w:rsidRPr="00732C93">
        <w:t xml:space="preserve">igher </w:t>
      </w:r>
      <w:r w:rsidR="00426CE1">
        <w:t>E</w:t>
      </w:r>
      <w:r w:rsidRPr="00732C93">
        <w:t xml:space="preserve">ducation </w:t>
      </w:r>
      <w:r w:rsidR="00426CE1">
        <w:t>U</w:t>
      </w:r>
      <w:r w:rsidRPr="00732C93">
        <w:t xml:space="preserve">p-front </w:t>
      </w:r>
      <w:r w:rsidR="00426CE1">
        <w:t>F</w:t>
      </w:r>
      <w:r w:rsidRPr="00732C93">
        <w:t xml:space="preserve">ee-paying students. The 3 schemes of the TPS are set out in </w:t>
      </w:r>
      <w:r w:rsidRPr="00665A08">
        <w:rPr>
          <w:i/>
          <w:iCs/>
        </w:rPr>
        <w:t>the</w:t>
      </w:r>
      <w:r w:rsidR="00AD6848">
        <w:t xml:space="preserve"> </w:t>
      </w:r>
      <w:r w:rsidR="00AD6848">
        <w:rPr>
          <w:i/>
          <w:iCs/>
        </w:rPr>
        <w:t>Education Services for Overseas Students Act 2000</w:t>
      </w:r>
      <w:r w:rsidR="00AD6848">
        <w:t xml:space="preserve"> </w:t>
      </w:r>
      <w:r w:rsidR="00AD6848" w:rsidRPr="00665A08">
        <w:t>(</w:t>
      </w:r>
      <w:r w:rsidRPr="00AD6848">
        <w:t>ESOS Act</w:t>
      </w:r>
      <w:r w:rsidR="00AD6848" w:rsidRPr="00665A08">
        <w:t>)</w:t>
      </w:r>
      <w:r w:rsidRPr="00732C93">
        <w:t xml:space="preserve">, </w:t>
      </w:r>
      <w:r w:rsidRPr="00665A08">
        <w:rPr>
          <w:i/>
          <w:iCs/>
        </w:rPr>
        <w:t xml:space="preserve">the Higher Education Support Act 2003 </w:t>
      </w:r>
      <w:r w:rsidRPr="00732C93">
        <w:t xml:space="preserve">(Cth) (HESA Act), </w:t>
      </w:r>
      <w:r w:rsidRPr="00665A08">
        <w:rPr>
          <w:i/>
          <w:iCs/>
        </w:rPr>
        <w:t>the VET Student Loans Act 2016</w:t>
      </w:r>
      <w:r w:rsidRPr="00732C93">
        <w:t xml:space="preserve"> (Cth) (VSL Act), </w:t>
      </w:r>
      <w:r w:rsidRPr="00665A08">
        <w:rPr>
          <w:i/>
          <w:iCs/>
        </w:rPr>
        <w:t>the Tertiary Education Quality and Standards Agency Act 2011</w:t>
      </w:r>
      <w:r w:rsidRPr="00732C93">
        <w:t xml:space="preserve"> (Cth) (TEQSA Act) and relevant subordinate legislation.</w:t>
      </w:r>
    </w:p>
    <w:p w14:paraId="264B89BC" w14:textId="507FA170" w:rsidR="00FC3090" w:rsidRPr="00FC3090" w:rsidRDefault="00FC3090" w:rsidP="008F64A7">
      <w:pPr>
        <w:spacing w:after="120"/>
      </w:pPr>
      <w:r w:rsidRPr="00FC3090">
        <w:t xml:space="preserve">The TPS performs </w:t>
      </w:r>
      <w:r w:rsidR="00B30A81">
        <w:t>key</w:t>
      </w:r>
      <w:r w:rsidRPr="00FC3090">
        <w:t xml:space="preserve"> regulatory functions for the Commonwealth, and</w:t>
      </w:r>
      <w:r w:rsidR="0084479A">
        <w:t xml:space="preserve"> works in close collaboration with </w:t>
      </w:r>
      <w:r w:rsidRPr="00FC3090">
        <w:t>other Commonwealth</w:t>
      </w:r>
      <w:r w:rsidR="002E4225">
        <w:t xml:space="preserve"> agencies</w:t>
      </w:r>
      <w:r w:rsidRPr="00FC3090">
        <w:t xml:space="preserve">, </w:t>
      </w:r>
      <w:r w:rsidR="002E4225">
        <w:t xml:space="preserve">as well as </w:t>
      </w:r>
      <w:r w:rsidRPr="00FC3090">
        <w:t>state and territory governments and agencies</w:t>
      </w:r>
      <w:r w:rsidR="002E4225">
        <w:t>,</w:t>
      </w:r>
      <w:r w:rsidRPr="00FC3090">
        <w:t xml:space="preserve"> across </w:t>
      </w:r>
      <w:r w:rsidR="009A1238">
        <w:t xml:space="preserve">both </w:t>
      </w:r>
      <w:r w:rsidRPr="00FC3090">
        <w:t>the Education</w:t>
      </w:r>
      <w:r w:rsidR="009A1238">
        <w:t xml:space="preserve"> and</w:t>
      </w:r>
      <w:r w:rsidRPr="00FC3090">
        <w:t xml:space="preserve"> Skills and Training </w:t>
      </w:r>
      <w:r w:rsidR="006B4E8F">
        <w:t>p</w:t>
      </w:r>
      <w:r w:rsidRPr="00FC3090">
        <w:t>ortfolio.</w:t>
      </w:r>
    </w:p>
    <w:p w14:paraId="54643A28" w14:textId="4B611C7E" w:rsidR="00772406" w:rsidRDefault="001C1F6F" w:rsidP="008F64A7">
      <w:pPr>
        <w:spacing w:after="120"/>
      </w:pPr>
      <w:r>
        <w:t>The TPS</w:t>
      </w:r>
      <w:r w:rsidRPr="001C1F6F">
        <w:t xml:space="preserve"> is managed by the TPS Director, an independent statutory office holder operating within the Department of Education and appointed by the Minister for Education. </w:t>
      </w:r>
      <w:r w:rsidR="00674604">
        <w:t>To the extent that the TPS’ work relates to</w:t>
      </w:r>
      <w:r w:rsidR="00F942C5">
        <w:t xml:space="preserve"> </w:t>
      </w:r>
      <w:r w:rsidR="000038DA">
        <w:t>higher and international education</w:t>
      </w:r>
      <w:r w:rsidR="00674604">
        <w:t xml:space="preserve">, </w:t>
      </w:r>
      <w:r w:rsidR="00674604" w:rsidRPr="001C1F6F">
        <w:t xml:space="preserve">the Secretary of the Department of </w:t>
      </w:r>
      <w:r w:rsidR="006851B7">
        <w:t>Education</w:t>
      </w:r>
      <w:r w:rsidR="00674604" w:rsidRPr="001C1F6F">
        <w:t xml:space="preserve"> is the accountable authority. </w:t>
      </w:r>
      <w:r w:rsidR="00674604" w:rsidRPr="001C1F6F" w:rsidDel="001C1F6F">
        <w:t xml:space="preserve"> </w:t>
      </w:r>
      <w:r w:rsidRPr="001C1F6F">
        <w:t>A component of the TPS’s work relates to Vocational Education and Training Student Loans, and for this work, the Secretary of the Department of Employment and Workplace Relations is the accountable authority. </w:t>
      </w:r>
      <w:r w:rsidRPr="001C1F6F" w:rsidDel="001C1F6F">
        <w:t xml:space="preserve"> </w:t>
      </w:r>
      <w:r w:rsidR="00F81517">
        <w:t>T</w:t>
      </w:r>
      <w:r w:rsidR="00772406">
        <w:t xml:space="preserve">he TPS Director </w:t>
      </w:r>
      <w:r w:rsidR="00855ABE">
        <w:t>is responsible for administering</w:t>
      </w:r>
      <w:r w:rsidR="00FF6F48">
        <w:t xml:space="preserve"> and delivering</w:t>
      </w:r>
      <w:r w:rsidR="00855ABE">
        <w:t xml:space="preserve"> t</w:t>
      </w:r>
      <w:r w:rsidR="00A7704C">
        <w:t>he following regulatory functions</w:t>
      </w:r>
      <w:r w:rsidR="00C01139">
        <w:t>:</w:t>
      </w:r>
    </w:p>
    <w:p w14:paraId="1EA6A7E9" w14:textId="170E06FC" w:rsidR="0096153B" w:rsidRDefault="0096153B" w:rsidP="0096153B">
      <w:pPr>
        <w:pStyle w:val="ListParagraph"/>
        <w:numPr>
          <w:ilvl w:val="0"/>
          <w:numId w:val="43"/>
        </w:numPr>
        <w:spacing w:after="160"/>
        <w:ind w:left="644"/>
      </w:pPr>
      <w:r>
        <w:t>determining levy amounts and facilitating levy collections from education and training providers each year, including imposing legislated penalties for non-payment or late payment</w:t>
      </w:r>
    </w:p>
    <w:p w14:paraId="7A845614" w14:textId="102EA9BF" w:rsidR="0096153B" w:rsidRDefault="0096153B" w:rsidP="0096153B">
      <w:pPr>
        <w:pStyle w:val="ListParagraph"/>
        <w:numPr>
          <w:ilvl w:val="0"/>
          <w:numId w:val="43"/>
        </w:numPr>
        <w:spacing w:after="160"/>
        <w:ind w:left="644"/>
      </w:pPr>
      <w:r>
        <w:t>determining whether an education</w:t>
      </w:r>
      <w:r w:rsidRPr="00206E0A">
        <w:t xml:space="preserve"> provider has closed</w:t>
      </w:r>
      <w:r w:rsidRPr="004B7B43">
        <w:t>, fail</w:t>
      </w:r>
      <w:r>
        <w:t>ed</w:t>
      </w:r>
      <w:r w:rsidRPr="004B7B43">
        <w:t xml:space="preserve"> to start a course or unit of study, or stop</w:t>
      </w:r>
      <w:r>
        <w:t>ped</w:t>
      </w:r>
      <w:r w:rsidRPr="004B7B43">
        <w:t xml:space="preserve"> offering a course or unit of study to enrolled students </w:t>
      </w:r>
      <w:r>
        <w:t>and has not met obligations to those students under relevant legislation, resulting in a call being made on the relevant fund(s) and</w:t>
      </w:r>
    </w:p>
    <w:p w14:paraId="109BA5EE" w14:textId="72270D9F" w:rsidR="00343BFE" w:rsidRDefault="0096153B" w:rsidP="00343BFE">
      <w:pPr>
        <w:pStyle w:val="ListParagraph"/>
        <w:numPr>
          <w:ilvl w:val="0"/>
          <w:numId w:val="43"/>
        </w:numPr>
        <w:spacing w:after="120"/>
        <w:ind w:left="641" w:hanging="357"/>
      </w:pPr>
      <w:r>
        <w:t>managing the three funds as distinctly separate special purpose accounts (O</w:t>
      </w:r>
      <w:r w:rsidR="002A30BB">
        <w:t>verseas Student Tuition Fund, Higher Education Tuition Protection Fund,</w:t>
      </w:r>
      <w:r>
        <w:t xml:space="preserve"> and VSL</w:t>
      </w:r>
      <w:r w:rsidR="002A30BB">
        <w:t xml:space="preserve"> Tuition Protection Fund)</w:t>
      </w:r>
      <w:r>
        <w:t xml:space="preserve"> in a way that ensures funds are available for student placement fees, student refunds and student loan-recredits</w:t>
      </w:r>
      <w:r w:rsidR="00343BFE">
        <w:t>.</w:t>
      </w:r>
    </w:p>
    <w:p w14:paraId="13247FB9" w14:textId="77777777" w:rsidR="00865829" w:rsidRDefault="00865829" w:rsidP="00865829">
      <w:pPr>
        <w:spacing w:after="120"/>
      </w:pPr>
    </w:p>
    <w:p w14:paraId="1EB09C3A" w14:textId="77777777" w:rsidR="00865829" w:rsidRDefault="00865829" w:rsidP="00865829">
      <w:pPr>
        <w:spacing w:after="120"/>
      </w:pPr>
    </w:p>
    <w:p w14:paraId="025B7115" w14:textId="77777777" w:rsidR="00865829" w:rsidRDefault="00865829" w:rsidP="00865829">
      <w:pPr>
        <w:spacing w:after="120"/>
      </w:pPr>
    </w:p>
    <w:p w14:paraId="1590D0D3" w14:textId="433A2025" w:rsidR="00A942BA" w:rsidRDefault="00A942BA" w:rsidP="00F937B1">
      <w:pPr>
        <w:pStyle w:val="Heading2"/>
        <w:spacing w:before="0"/>
      </w:pPr>
      <w:r>
        <w:lastRenderedPageBreak/>
        <w:t>Government policy priorities and objectives</w:t>
      </w:r>
    </w:p>
    <w:p w14:paraId="36605224" w14:textId="06E20311" w:rsidR="00FF01D9" w:rsidRDefault="00A942BA" w:rsidP="008F64A7">
      <w:pPr>
        <w:spacing w:after="120"/>
        <w:rPr>
          <w:rFonts w:ascii="Calibri" w:hAnsi="Calibri" w:cs="Calibri"/>
        </w:rPr>
      </w:pPr>
      <w:r>
        <w:t xml:space="preserve">The TPS </w:t>
      </w:r>
      <w:r w:rsidRPr="52E515D9">
        <w:rPr>
          <w:rFonts w:ascii="Calibri" w:hAnsi="Calibri" w:cs="Calibri"/>
        </w:rPr>
        <w:t xml:space="preserve">will support the </w:t>
      </w:r>
      <w:hyperlink r:id="rId11" w:history="1">
        <w:r w:rsidRPr="00D229C4">
          <w:rPr>
            <w:rStyle w:val="Hyperlink"/>
            <w:rFonts w:ascii="Calibri" w:hAnsi="Calibri" w:cs="Calibri"/>
          </w:rPr>
          <w:t>APS Regulatory Reform Agenda</w:t>
        </w:r>
      </w:hyperlink>
      <w:r w:rsidRPr="52E515D9">
        <w:rPr>
          <w:rFonts w:ascii="Calibri" w:hAnsi="Calibri" w:cs="Calibri"/>
        </w:rPr>
        <w:t xml:space="preserve"> </w:t>
      </w:r>
      <w:r w:rsidR="00B11BC8">
        <w:rPr>
          <w:rFonts w:ascii="Calibri" w:hAnsi="Calibri" w:cs="Calibri"/>
        </w:rPr>
        <w:t xml:space="preserve">as well as the </w:t>
      </w:r>
      <w:r w:rsidR="00FC5ED6">
        <w:rPr>
          <w:rFonts w:ascii="Calibri" w:hAnsi="Calibri" w:cs="Calibri"/>
        </w:rPr>
        <w:t xml:space="preserve">Government’s </w:t>
      </w:r>
      <w:hyperlink r:id="rId12" w:history="1">
        <w:r w:rsidR="00FC5ED6" w:rsidRPr="003E0CCB">
          <w:rPr>
            <w:rStyle w:val="Hyperlink"/>
            <w:rFonts w:ascii="Calibri" w:hAnsi="Calibri" w:cs="Calibri"/>
          </w:rPr>
          <w:t>productivity agenda</w:t>
        </w:r>
      </w:hyperlink>
      <w:r w:rsidR="00FC5ED6">
        <w:rPr>
          <w:rFonts w:ascii="Calibri" w:hAnsi="Calibri" w:cs="Calibri"/>
        </w:rPr>
        <w:t xml:space="preserve"> </w:t>
      </w:r>
      <w:r w:rsidRPr="52E515D9">
        <w:rPr>
          <w:rFonts w:ascii="Calibri" w:hAnsi="Calibri" w:cs="Calibri"/>
        </w:rPr>
        <w:t>by maintaining effective and fit-for-purpose regulation, to support a well-functioning regulatory framework with improved transparency, productivity and capability.</w:t>
      </w:r>
    </w:p>
    <w:p w14:paraId="013E19EA" w14:textId="22CF08CF" w:rsidR="00A942BA" w:rsidRDefault="00A942BA" w:rsidP="008F64A7">
      <w:pPr>
        <w:spacing w:after="120"/>
      </w:pPr>
      <w:r>
        <w:t>The TPS will contribute to the regulatory reform process by continuing to:</w:t>
      </w:r>
    </w:p>
    <w:p w14:paraId="62AF1C97" w14:textId="4770634C" w:rsidR="009B68C8" w:rsidRPr="00BE1947" w:rsidRDefault="009B68C8" w:rsidP="002108AB">
      <w:pPr>
        <w:pStyle w:val="ListParagraph"/>
        <w:numPr>
          <w:ilvl w:val="0"/>
          <w:numId w:val="35"/>
        </w:numPr>
        <w:ind w:left="567"/>
      </w:pPr>
      <w:r w:rsidRPr="00BE1947">
        <w:t xml:space="preserve">streamline </w:t>
      </w:r>
      <w:r w:rsidR="00FC5ED6">
        <w:t xml:space="preserve">regulatory </w:t>
      </w:r>
      <w:r w:rsidRPr="00BE1947">
        <w:t>processes and reduce duplication of regulatory functions</w:t>
      </w:r>
    </w:p>
    <w:p w14:paraId="72E8C02B" w14:textId="0BDF0319" w:rsidR="009B68C8" w:rsidRDefault="676D81A7" w:rsidP="002108AB">
      <w:pPr>
        <w:pStyle w:val="ListParagraph"/>
        <w:numPr>
          <w:ilvl w:val="0"/>
          <w:numId w:val="35"/>
        </w:numPr>
        <w:ind w:left="567"/>
      </w:pPr>
      <w:r>
        <w:t xml:space="preserve">implement the regulator best practice principles in </w:t>
      </w:r>
      <w:r w:rsidR="5E49BC9A">
        <w:t>our</w:t>
      </w:r>
      <w:r>
        <w:t xml:space="preserve"> decision-making, policies, processes and communication practices</w:t>
      </w:r>
    </w:p>
    <w:p w14:paraId="446EAEAC" w14:textId="7F12092B" w:rsidR="00E26F2C" w:rsidRPr="00BE1947" w:rsidRDefault="00E26F2C" w:rsidP="002108AB">
      <w:pPr>
        <w:pStyle w:val="ListParagraph"/>
        <w:numPr>
          <w:ilvl w:val="0"/>
          <w:numId w:val="35"/>
        </w:numPr>
        <w:ind w:left="567"/>
      </w:pPr>
      <w:r>
        <w:t>adopt a risk-based approach to regulation</w:t>
      </w:r>
      <w:r w:rsidR="00CC64C8">
        <w:t xml:space="preserve"> that better balances risk mitigation with efficiency, growth and dynamism</w:t>
      </w:r>
    </w:p>
    <w:p w14:paraId="6621205D" w14:textId="77777777" w:rsidR="009B68C8" w:rsidRPr="00BE1947" w:rsidRDefault="009B68C8" w:rsidP="002108AB">
      <w:pPr>
        <w:pStyle w:val="ListParagraph"/>
        <w:numPr>
          <w:ilvl w:val="0"/>
          <w:numId w:val="35"/>
        </w:numPr>
        <w:ind w:left="567"/>
      </w:pPr>
      <w:r w:rsidRPr="00BE1947">
        <w:t>maintain effective and collaborative partnerships with other Commonwealth, state and territory agencies</w:t>
      </w:r>
    </w:p>
    <w:p w14:paraId="419A69A7" w14:textId="77777777" w:rsidR="00F7417D" w:rsidRDefault="676D81A7" w:rsidP="00CF03DA">
      <w:pPr>
        <w:pStyle w:val="ListParagraph"/>
        <w:numPr>
          <w:ilvl w:val="0"/>
          <w:numId w:val="35"/>
        </w:numPr>
        <w:spacing w:after="120"/>
        <w:ind w:left="567"/>
      </w:pPr>
      <w:r>
        <w:t xml:space="preserve">enhance regulatory outcomes and compliance by maintaining open working relationships with </w:t>
      </w:r>
      <w:r w:rsidR="04F9D459">
        <w:t>our</w:t>
      </w:r>
      <w:r>
        <w:t xml:space="preserve"> regulated entities</w:t>
      </w:r>
    </w:p>
    <w:p w14:paraId="4A34BA6D" w14:textId="6B6B09E9" w:rsidR="00F7417D" w:rsidRDefault="00DD1045" w:rsidP="00F7417D">
      <w:pPr>
        <w:pStyle w:val="ListParagraph"/>
        <w:numPr>
          <w:ilvl w:val="0"/>
          <w:numId w:val="35"/>
        </w:numPr>
        <w:spacing w:after="120"/>
        <w:ind w:left="567"/>
      </w:pPr>
      <w:r w:rsidRPr="00DD1045">
        <w:t>strive for continuous improvement against the principles of regulator best practice as set out in Resource Management Guide 128 (RMG128) </w:t>
      </w:r>
    </w:p>
    <w:p w14:paraId="5BE3AD94" w14:textId="3AFE2FE1" w:rsidR="00E26F2C" w:rsidRPr="00BE1947" w:rsidRDefault="00E26F2C" w:rsidP="0096054D">
      <w:pPr>
        <w:spacing w:after="120"/>
      </w:pPr>
      <w:r w:rsidRPr="00F7417D">
        <w:rPr>
          <w:rFonts w:ascii="Calibri" w:hAnsi="Calibri" w:cs="Calibri"/>
        </w:rPr>
        <w:t>These actions will help improve efficiency, foster economic growth and resilience, and ensure regulatory practices enable innovation while maintaining essential safeguards.</w:t>
      </w:r>
    </w:p>
    <w:p w14:paraId="1A43F303" w14:textId="43483483" w:rsidR="00932DA4" w:rsidRPr="00932DA4" w:rsidRDefault="00EB5D5C" w:rsidP="00E96D49">
      <w:pPr>
        <w:pStyle w:val="Heading2"/>
      </w:pPr>
      <w:r>
        <w:t xml:space="preserve">Principles of </w:t>
      </w:r>
      <w:r w:rsidR="001420CD">
        <w:t>r</w:t>
      </w:r>
      <w:r>
        <w:t xml:space="preserve">egulator </w:t>
      </w:r>
      <w:r w:rsidR="001420CD">
        <w:t>b</w:t>
      </w:r>
      <w:r>
        <w:t xml:space="preserve">est </w:t>
      </w:r>
      <w:r w:rsidR="001420CD">
        <w:t>p</w:t>
      </w:r>
      <w:r>
        <w:t>ractice</w:t>
      </w:r>
    </w:p>
    <w:p w14:paraId="47C4240F" w14:textId="0DC0617B" w:rsidR="006C1BE7" w:rsidRDefault="001420CD" w:rsidP="0070448B">
      <w:pPr>
        <w:spacing w:after="120"/>
        <w:rPr>
          <w:rFonts w:ascii="Calibri" w:hAnsi="Calibri" w:cs="Calibri"/>
        </w:rPr>
      </w:pPr>
      <w:r>
        <w:t>Consistent with</w:t>
      </w:r>
      <w:r w:rsidR="006716FA">
        <w:t xml:space="preserve"> the </w:t>
      </w:r>
      <w:hyperlink r:id="rId13" w:history="1">
        <w:r w:rsidR="006716FA" w:rsidRPr="008879CC">
          <w:rPr>
            <w:rStyle w:val="Hyperlink"/>
          </w:rPr>
          <w:t>Regulatory Policy, Practice and Performance Framework</w:t>
        </w:r>
      </w:hyperlink>
      <w:r w:rsidR="005F1FAF" w:rsidRPr="005F1FAF">
        <w:t>,</w:t>
      </w:r>
      <w:r w:rsidR="00817CE5">
        <w:t xml:space="preserve"> the TPS </w:t>
      </w:r>
      <w:r w:rsidR="000533EF" w:rsidRPr="00BE1947">
        <w:rPr>
          <w:rFonts w:ascii="Calibri" w:hAnsi="Calibri" w:cs="Calibri"/>
        </w:rPr>
        <w:t>support</w:t>
      </w:r>
      <w:r w:rsidR="0065556E">
        <w:rPr>
          <w:rFonts w:ascii="Calibri" w:hAnsi="Calibri" w:cs="Calibri"/>
        </w:rPr>
        <w:t>s</w:t>
      </w:r>
      <w:r w:rsidR="000533EF" w:rsidRPr="00BE1947">
        <w:rPr>
          <w:rFonts w:ascii="Calibri" w:hAnsi="Calibri" w:cs="Calibri"/>
        </w:rPr>
        <w:t xml:space="preserve"> and embod</w:t>
      </w:r>
      <w:r w:rsidR="0065556E">
        <w:rPr>
          <w:rFonts w:ascii="Calibri" w:hAnsi="Calibri" w:cs="Calibri"/>
        </w:rPr>
        <w:t>ies</w:t>
      </w:r>
      <w:r w:rsidR="000533EF" w:rsidRPr="00BE1947">
        <w:rPr>
          <w:rFonts w:ascii="Calibri" w:hAnsi="Calibri" w:cs="Calibri"/>
        </w:rPr>
        <w:t xml:space="preserve"> the </w:t>
      </w:r>
      <w:r w:rsidR="00CC64C8">
        <w:rPr>
          <w:rFonts w:ascii="Calibri" w:hAnsi="Calibri" w:cs="Calibri"/>
        </w:rPr>
        <w:t>6</w:t>
      </w:r>
      <w:r w:rsidR="000533EF" w:rsidRPr="00BE1947">
        <w:rPr>
          <w:rFonts w:ascii="Calibri" w:hAnsi="Calibri" w:cs="Calibri"/>
        </w:rPr>
        <w:t xml:space="preserve"> principles of regulatory best practice</w:t>
      </w:r>
      <w:r w:rsidR="00BE17EF">
        <w:rPr>
          <w:rFonts w:ascii="Calibri" w:hAnsi="Calibri" w:cs="Calibri"/>
        </w:rPr>
        <w:t xml:space="preserve">. </w:t>
      </w:r>
      <w:r w:rsidR="00113B22">
        <w:rPr>
          <w:rFonts w:ascii="Calibri" w:hAnsi="Calibri" w:cs="Calibri"/>
        </w:rPr>
        <w:t>The</w:t>
      </w:r>
      <w:r w:rsidR="0065556E">
        <w:rPr>
          <w:rFonts w:ascii="Calibri" w:hAnsi="Calibri" w:cs="Calibri"/>
        </w:rPr>
        <w:t>se are</w:t>
      </w:r>
      <w:r w:rsidR="00113B22">
        <w:rPr>
          <w:rFonts w:ascii="Calibri" w:hAnsi="Calibri" w:cs="Calibri"/>
        </w:rPr>
        <w:t xml:space="preserve"> </w:t>
      </w:r>
      <w:r w:rsidR="000533EF" w:rsidRPr="00BE1947">
        <w:rPr>
          <w:rFonts w:ascii="Calibri" w:hAnsi="Calibri" w:cs="Calibri"/>
        </w:rPr>
        <w:t>embed</w:t>
      </w:r>
      <w:r w:rsidR="00546D4E">
        <w:rPr>
          <w:rFonts w:ascii="Calibri" w:hAnsi="Calibri" w:cs="Calibri"/>
        </w:rPr>
        <w:t>ded</w:t>
      </w:r>
      <w:r w:rsidR="000533EF" w:rsidRPr="00BE1947">
        <w:rPr>
          <w:rFonts w:ascii="Calibri" w:hAnsi="Calibri" w:cs="Calibri"/>
        </w:rPr>
        <w:t xml:space="preserve"> into the operation of </w:t>
      </w:r>
      <w:r w:rsidR="000533EF">
        <w:rPr>
          <w:rFonts w:ascii="Calibri" w:hAnsi="Calibri" w:cs="Calibri"/>
        </w:rPr>
        <w:t>our</w:t>
      </w:r>
      <w:r w:rsidR="000533EF" w:rsidRPr="00BE1947">
        <w:rPr>
          <w:rFonts w:ascii="Calibri" w:hAnsi="Calibri" w:cs="Calibri"/>
        </w:rPr>
        <w:t xml:space="preserve"> regulatory functions and related performance reporting processes</w:t>
      </w:r>
      <w:r w:rsidR="00DA18B3">
        <w:rPr>
          <w:rFonts w:ascii="Calibri" w:hAnsi="Calibri" w:cs="Calibri"/>
        </w:rPr>
        <w:t>.</w:t>
      </w:r>
    </w:p>
    <w:p w14:paraId="174CC981" w14:textId="471499B2" w:rsidR="00DA18B3" w:rsidRDefault="7E3FAED6" w:rsidP="0070448B">
      <w:pPr>
        <w:spacing w:after="120"/>
        <w:rPr>
          <w:rFonts w:ascii="Calibri" w:hAnsi="Calibri" w:cs="Calibri"/>
        </w:rPr>
      </w:pPr>
      <w:r w:rsidRPr="765EC133">
        <w:rPr>
          <w:rFonts w:ascii="Calibri" w:hAnsi="Calibri" w:cs="Calibri"/>
        </w:rPr>
        <w:t xml:space="preserve">In the implementation of new government policy, the TPS will continue to maintain </w:t>
      </w:r>
      <w:r w:rsidR="00A33503">
        <w:rPr>
          <w:rFonts w:ascii="Calibri" w:hAnsi="Calibri" w:cs="Calibri"/>
        </w:rPr>
        <w:t>their</w:t>
      </w:r>
      <w:r w:rsidRPr="765EC133">
        <w:rPr>
          <w:rFonts w:ascii="Calibri" w:hAnsi="Calibri" w:cs="Calibri"/>
        </w:rPr>
        <w:t xml:space="preserve"> strong commitm</w:t>
      </w:r>
      <w:r w:rsidR="0B813B58" w:rsidRPr="765EC133">
        <w:rPr>
          <w:rFonts w:ascii="Calibri" w:hAnsi="Calibri" w:cs="Calibri"/>
        </w:rPr>
        <w:t>ent to regulatory best practice. We will ensure that any work to identify and improve on regulatory process</w:t>
      </w:r>
      <w:r w:rsidR="79DDA26E" w:rsidRPr="765EC133">
        <w:rPr>
          <w:rFonts w:ascii="Calibri" w:hAnsi="Calibri" w:cs="Calibri"/>
        </w:rPr>
        <w:t>es consider</w:t>
      </w:r>
      <w:r w:rsidR="00F45AF9">
        <w:rPr>
          <w:rFonts w:ascii="Calibri" w:hAnsi="Calibri" w:cs="Calibri"/>
        </w:rPr>
        <w:t>s</w:t>
      </w:r>
      <w:r w:rsidR="79DDA26E" w:rsidRPr="765EC133">
        <w:rPr>
          <w:rFonts w:ascii="Calibri" w:hAnsi="Calibri" w:cs="Calibri"/>
        </w:rPr>
        <w:t xml:space="preserve"> relevant findings and recommendations of key policy reviews, legislative</w:t>
      </w:r>
      <w:r w:rsidR="70F59286" w:rsidRPr="765EC133">
        <w:rPr>
          <w:rFonts w:ascii="Calibri" w:hAnsi="Calibri" w:cs="Calibri"/>
        </w:rPr>
        <w:t xml:space="preserve"> requirements, and other government direction.</w:t>
      </w:r>
    </w:p>
    <w:p w14:paraId="35CE63B1" w14:textId="77777777" w:rsidR="00C85102" w:rsidRDefault="712F8968" w:rsidP="008F64A7">
      <w:pPr>
        <w:spacing w:before="120" w:after="80"/>
        <w:rPr>
          <w:rFonts w:ascii="Calibri" w:hAnsi="Calibri" w:cs="Calibri"/>
        </w:rPr>
      </w:pPr>
      <w:r w:rsidRPr="1D6D2B3E">
        <w:rPr>
          <w:rFonts w:ascii="Calibri" w:hAnsi="Calibri" w:cs="Calibri"/>
        </w:rPr>
        <w:t xml:space="preserve">The TPS will continue to engage with </w:t>
      </w:r>
      <w:r w:rsidR="53E225D3" w:rsidRPr="1D6D2B3E">
        <w:rPr>
          <w:rFonts w:ascii="Calibri" w:hAnsi="Calibri" w:cs="Calibri"/>
        </w:rPr>
        <w:t>our</w:t>
      </w:r>
      <w:r w:rsidRPr="1D6D2B3E">
        <w:rPr>
          <w:rFonts w:ascii="Calibri" w:hAnsi="Calibri" w:cs="Calibri"/>
        </w:rPr>
        <w:t xml:space="preserve"> regulated entities across V</w:t>
      </w:r>
      <w:r w:rsidR="0309FC6A" w:rsidRPr="1D6D2B3E">
        <w:rPr>
          <w:rFonts w:ascii="Calibri" w:hAnsi="Calibri" w:cs="Calibri"/>
        </w:rPr>
        <w:t>SL,</w:t>
      </w:r>
      <w:r w:rsidRPr="1D6D2B3E">
        <w:rPr>
          <w:rFonts w:ascii="Calibri" w:hAnsi="Calibri" w:cs="Calibri"/>
        </w:rPr>
        <w:t xml:space="preserve"> higher education</w:t>
      </w:r>
      <w:r w:rsidR="0309FC6A" w:rsidRPr="1D6D2B3E">
        <w:rPr>
          <w:rFonts w:ascii="Calibri" w:hAnsi="Calibri" w:cs="Calibri"/>
        </w:rPr>
        <w:t xml:space="preserve"> and international education</w:t>
      </w:r>
      <w:r w:rsidRPr="1D6D2B3E">
        <w:rPr>
          <w:rFonts w:ascii="Calibri" w:hAnsi="Calibri" w:cs="Calibri"/>
        </w:rPr>
        <w:t xml:space="preserve"> in a range of ways to support compliance and understanding of the regulatory framework. Where possible and appropriate, the </w:t>
      </w:r>
      <w:r w:rsidR="0309FC6A" w:rsidRPr="1D6D2B3E">
        <w:rPr>
          <w:rFonts w:ascii="Calibri" w:hAnsi="Calibri" w:cs="Calibri"/>
        </w:rPr>
        <w:t>TPS</w:t>
      </w:r>
      <w:r w:rsidRPr="1D6D2B3E">
        <w:rPr>
          <w:rFonts w:ascii="Calibri" w:hAnsi="Calibri" w:cs="Calibri"/>
        </w:rPr>
        <w:t xml:space="preserve"> uses an educative approach to regulation that is responsive and targeted. </w:t>
      </w:r>
    </w:p>
    <w:p w14:paraId="5A0C7159" w14:textId="583B0847" w:rsidR="00C85102" w:rsidRDefault="003B3D98" w:rsidP="008F64A7">
      <w:pPr>
        <w:spacing w:before="120" w:after="80"/>
        <w:rPr>
          <w:rFonts w:ascii="Calibri" w:hAnsi="Calibri" w:cs="Calibri"/>
        </w:rPr>
      </w:pPr>
      <w:r w:rsidRPr="00CF03DA">
        <w:rPr>
          <w:rFonts w:ascii="Calibri" w:hAnsi="Calibri" w:cs="Calibri"/>
        </w:rPr>
        <w:t>T</w:t>
      </w:r>
      <w:r w:rsidR="00C85102" w:rsidRPr="00205E8F">
        <w:rPr>
          <w:rFonts w:ascii="Calibri" w:hAnsi="Calibri" w:cs="Calibri"/>
        </w:rPr>
        <w:t>he TPS will apply a proportionate risk-based regulatory approach that targets effort where it is most needed, minimising un</w:t>
      </w:r>
      <w:r w:rsidR="00675806" w:rsidRPr="00205E8F">
        <w:rPr>
          <w:rFonts w:ascii="Calibri" w:hAnsi="Calibri" w:cs="Calibri"/>
        </w:rPr>
        <w:t xml:space="preserve">necessary burden on low-risk </w:t>
      </w:r>
      <w:r w:rsidR="00780032" w:rsidRPr="00205E8F">
        <w:rPr>
          <w:rFonts w:ascii="Calibri" w:hAnsi="Calibri" w:cs="Calibri"/>
        </w:rPr>
        <w:t>entities</w:t>
      </w:r>
      <w:r w:rsidR="00675806" w:rsidRPr="00205E8F">
        <w:rPr>
          <w:rFonts w:ascii="Calibri" w:hAnsi="Calibri" w:cs="Calibri"/>
        </w:rPr>
        <w:t xml:space="preserve"> and maintaining essential safeguards for student</w:t>
      </w:r>
      <w:r w:rsidR="00F04D6A" w:rsidRPr="00205E8F">
        <w:rPr>
          <w:rFonts w:ascii="Calibri" w:hAnsi="Calibri" w:cs="Calibri"/>
        </w:rPr>
        <w:t>s</w:t>
      </w:r>
      <w:r w:rsidR="00675806" w:rsidRPr="00205E8F">
        <w:rPr>
          <w:rFonts w:ascii="Calibri" w:hAnsi="Calibri" w:cs="Calibri"/>
        </w:rPr>
        <w:t xml:space="preserve">. This approach is grounded in </w:t>
      </w:r>
      <w:r w:rsidR="00780032" w:rsidRPr="00205E8F">
        <w:rPr>
          <w:rFonts w:ascii="Calibri" w:hAnsi="Calibri" w:cs="Calibri"/>
        </w:rPr>
        <w:t>transparency,</w:t>
      </w:r>
      <w:r w:rsidR="00675806" w:rsidRPr="00205E8F">
        <w:rPr>
          <w:rFonts w:ascii="Calibri" w:hAnsi="Calibri" w:cs="Calibri"/>
        </w:rPr>
        <w:t xml:space="preserve"> evidence and continuous improvement.</w:t>
      </w:r>
      <w:r w:rsidR="00675806">
        <w:rPr>
          <w:rFonts w:ascii="Calibri" w:hAnsi="Calibri" w:cs="Calibri"/>
        </w:rPr>
        <w:t xml:space="preserve"> </w:t>
      </w:r>
    </w:p>
    <w:p w14:paraId="65BDAA34" w14:textId="7C591F2C" w:rsidR="004A0B3E" w:rsidRDefault="006545FA" w:rsidP="00A5379E">
      <w:pPr>
        <w:spacing w:after="120"/>
      </w:pPr>
      <w:r>
        <w:rPr>
          <w:rFonts w:ascii="Calibri" w:hAnsi="Calibri" w:cs="Calibri"/>
        </w:rPr>
        <w:t xml:space="preserve">As part of this commitment, the TPS will also </w:t>
      </w:r>
      <w:r w:rsidR="004A0B3E">
        <w:t>support the work of</w:t>
      </w:r>
      <w:r w:rsidR="00BD728C">
        <w:t xml:space="preserve"> the</w:t>
      </w:r>
      <w:r w:rsidR="004A0B3E">
        <w:t xml:space="preserve"> TPS Advisory Board on the </w:t>
      </w:r>
      <w:r w:rsidR="00B6676F">
        <w:t>4</w:t>
      </w:r>
      <w:r w:rsidR="004A0B3E">
        <w:t xml:space="preserve"> annual lev</w:t>
      </w:r>
      <w:r w:rsidR="006D0D65">
        <w:t>y</w:t>
      </w:r>
      <w:r w:rsidR="004A0B3E">
        <w:t xml:space="preserve"> setting</w:t>
      </w:r>
      <w:r w:rsidR="00BD728C">
        <w:t>s</w:t>
      </w:r>
      <w:r w:rsidR="004A0B3E">
        <w:t xml:space="preserve"> to ensure</w:t>
      </w:r>
      <w:r w:rsidR="006D0D65">
        <w:t xml:space="preserve"> </w:t>
      </w:r>
      <w:r w:rsidR="004A0B3E">
        <w:t>there are sufficient reserves in the relevant funds to meet potential demand,</w:t>
      </w:r>
      <w:r w:rsidR="006D0D65">
        <w:t xml:space="preserve"> </w:t>
      </w:r>
      <w:r w:rsidR="004A0B3E">
        <w:t>the levy amounts are reasonable for providers, and</w:t>
      </w:r>
      <w:r w:rsidR="006D0D65">
        <w:t xml:space="preserve"> </w:t>
      </w:r>
      <w:r w:rsidR="004A0B3E">
        <w:t>accumulated reserves are appropriate and sustainable.</w:t>
      </w:r>
    </w:p>
    <w:p w14:paraId="4E9E07F3" w14:textId="3F62315E" w:rsidR="0073290E" w:rsidRDefault="005A72EE" w:rsidP="00F937B1">
      <w:pPr>
        <w:pStyle w:val="Heading2"/>
        <w:spacing w:before="0"/>
      </w:pPr>
      <w:r w:rsidRPr="003C3233">
        <w:t>Innovation</w:t>
      </w:r>
      <w:r>
        <w:t xml:space="preserve"> and regulatory change</w:t>
      </w:r>
    </w:p>
    <w:p w14:paraId="507498ED" w14:textId="11FA244E" w:rsidR="00EF2306" w:rsidRDefault="096C70AA" w:rsidP="0070448B">
      <w:pPr>
        <w:spacing w:after="120"/>
        <w:rPr>
          <w:rFonts w:ascii="Calibri" w:hAnsi="Calibri" w:cs="Calibri"/>
        </w:rPr>
      </w:pPr>
      <w:r>
        <w:t xml:space="preserve">The TPS </w:t>
      </w:r>
      <w:r w:rsidR="7B079F36" w:rsidRPr="5823AA14">
        <w:rPr>
          <w:rFonts w:ascii="Calibri" w:hAnsi="Calibri" w:cs="Calibri"/>
        </w:rPr>
        <w:t>operat</w:t>
      </w:r>
      <w:r w:rsidR="00E868CD">
        <w:rPr>
          <w:rFonts w:ascii="Calibri" w:hAnsi="Calibri" w:cs="Calibri"/>
        </w:rPr>
        <w:t xml:space="preserve">es in a dynamic environment </w:t>
      </w:r>
      <w:r w:rsidR="7B079F36" w:rsidRPr="5823AA14">
        <w:rPr>
          <w:rFonts w:ascii="Calibri" w:hAnsi="Calibri" w:cs="Calibri"/>
        </w:rPr>
        <w:t xml:space="preserve">influenced by a range of </w:t>
      </w:r>
      <w:r w:rsidR="00E868CD">
        <w:rPr>
          <w:rFonts w:ascii="Calibri" w:hAnsi="Calibri" w:cs="Calibri"/>
        </w:rPr>
        <w:t xml:space="preserve">global and domestic </w:t>
      </w:r>
      <w:r w:rsidR="7B079F36" w:rsidRPr="5823AA14">
        <w:rPr>
          <w:rFonts w:ascii="Calibri" w:hAnsi="Calibri" w:cs="Calibri"/>
        </w:rPr>
        <w:t xml:space="preserve">factors that affect how </w:t>
      </w:r>
      <w:r w:rsidR="75207E72" w:rsidRPr="5823AA14">
        <w:rPr>
          <w:rFonts w:ascii="Calibri" w:hAnsi="Calibri" w:cs="Calibri"/>
        </w:rPr>
        <w:t>our</w:t>
      </w:r>
      <w:r w:rsidR="7B079F36" w:rsidRPr="5823AA14">
        <w:rPr>
          <w:rFonts w:ascii="Calibri" w:hAnsi="Calibri" w:cs="Calibri"/>
        </w:rPr>
        <w:t xml:space="preserve"> functions are delivered</w:t>
      </w:r>
      <w:r w:rsidR="00E868CD">
        <w:rPr>
          <w:rFonts w:ascii="Calibri" w:hAnsi="Calibri" w:cs="Calibri"/>
        </w:rPr>
        <w:t>.</w:t>
      </w:r>
      <w:r w:rsidR="6F4A4CC6" w:rsidRPr="5823AA14">
        <w:rPr>
          <w:rFonts w:ascii="Calibri" w:hAnsi="Calibri" w:cs="Calibri"/>
        </w:rPr>
        <w:t xml:space="preserve"> </w:t>
      </w:r>
      <w:r w:rsidR="003F07CB">
        <w:rPr>
          <w:rFonts w:ascii="Calibri" w:hAnsi="Calibri" w:cs="Calibri"/>
        </w:rPr>
        <w:t xml:space="preserve">The </w:t>
      </w:r>
      <w:r w:rsidR="00E868CD">
        <w:rPr>
          <w:rFonts w:ascii="Calibri" w:hAnsi="Calibri" w:cs="Calibri"/>
        </w:rPr>
        <w:t>TPS continually monitors this environment to ensure our regulatory approaches keep</w:t>
      </w:r>
      <w:r w:rsidR="003F07CB">
        <w:rPr>
          <w:rFonts w:ascii="Calibri" w:hAnsi="Calibri" w:cs="Calibri"/>
        </w:rPr>
        <w:t>s</w:t>
      </w:r>
      <w:r w:rsidR="00E868CD">
        <w:rPr>
          <w:rFonts w:ascii="Calibri" w:hAnsi="Calibri" w:cs="Calibri"/>
        </w:rPr>
        <w:t xml:space="preserve"> pace with changes in technology, industry practices and community expectations. </w:t>
      </w:r>
      <w:r w:rsidR="7B079F36" w:rsidRPr="5823AA14">
        <w:rPr>
          <w:rFonts w:ascii="Calibri" w:hAnsi="Calibri" w:cs="Calibri"/>
        </w:rPr>
        <w:t xml:space="preserve">It is therefore important to assess our changing social and economic landscape, improve preparedness, and adapt and respond accordingly. </w:t>
      </w:r>
    </w:p>
    <w:p w14:paraId="082BC8D1" w14:textId="020B1E27" w:rsidR="00E868CD" w:rsidRDefault="00E868CD" w:rsidP="0070448B">
      <w:pPr>
        <w:spacing w:after="120"/>
      </w:pPr>
      <w:r w:rsidRPr="00E868CD">
        <w:lastRenderedPageBreak/>
        <w:t>As part of responding to the global regulatory environment,</w:t>
      </w:r>
      <w:r w:rsidR="007E37E6">
        <w:t xml:space="preserve"> the</w:t>
      </w:r>
      <w:r>
        <w:t xml:space="preserve"> </w:t>
      </w:r>
      <w:r w:rsidRPr="00E868CD">
        <w:t xml:space="preserve">TPS will seek opportunities to engage with international regulatory bodies and forums. This engagement will focus on sharing best practices, aligning regulatory approaches where appropriate, and strengthening preparedness for cross-border challenges in the education sector. </w:t>
      </w:r>
      <w:r>
        <w:t xml:space="preserve">The </w:t>
      </w:r>
      <w:r w:rsidRPr="00E868CD">
        <w:t>TPS will monitor international trends to ensure our regulatory practices remain contemporary and support Australia’s reputation as a trusted education destination.</w:t>
      </w:r>
    </w:p>
    <w:p w14:paraId="0C2D6000" w14:textId="26704A83" w:rsidR="00EF2306" w:rsidRDefault="187D259C" w:rsidP="0070448B">
      <w:pPr>
        <w:spacing w:after="120"/>
        <w:rPr>
          <w:rFonts w:ascii="Calibri" w:hAnsi="Calibri" w:cs="Calibri"/>
        </w:rPr>
      </w:pPr>
      <w:r w:rsidRPr="765EC133">
        <w:rPr>
          <w:rFonts w:ascii="Calibri" w:hAnsi="Calibri" w:cs="Calibri"/>
        </w:rPr>
        <w:t xml:space="preserve">The </w:t>
      </w:r>
      <w:r w:rsidR="7F8C378C" w:rsidRPr="765EC133">
        <w:rPr>
          <w:rFonts w:ascii="Calibri" w:hAnsi="Calibri" w:cs="Calibri"/>
        </w:rPr>
        <w:t>TPS</w:t>
      </w:r>
      <w:r w:rsidRPr="765EC133">
        <w:rPr>
          <w:rFonts w:ascii="Calibri" w:hAnsi="Calibri" w:cs="Calibri"/>
        </w:rPr>
        <w:t xml:space="preserve"> will also regularly review and, where necessary, adjust policies, protocols and operating procedures, to ensure </w:t>
      </w:r>
      <w:r w:rsidR="22A2A864" w:rsidRPr="765EC133">
        <w:rPr>
          <w:rFonts w:ascii="Calibri" w:hAnsi="Calibri" w:cs="Calibri"/>
        </w:rPr>
        <w:t>we</w:t>
      </w:r>
      <w:r w:rsidRPr="765EC133">
        <w:rPr>
          <w:rFonts w:ascii="Calibri" w:hAnsi="Calibri" w:cs="Calibri"/>
        </w:rPr>
        <w:t xml:space="preserve"> can respond to the changing social, technological and commercial context in which </w:t>
      </w:r>
      <w:r w:rsidR="18871DF1" w:rsidRPr="765EC133">
        <w:rPr>
          <w:rFonts w:ascii="Calibri" w:hAnsi="Calibri" w:cs="Calibri"/>
        </w:rPr>
        <w:t>we</w:t>
      </w:r>
      <w:r w:rsidRPr="765EC133">
        <w:rPr>
          <w:rFonts w:ascii="Calibri" w:hAnsi="Calibri" w:cs="Calibri"/>
        </w:rPr>
        <w:t xml:space="preserve"> </w:t>
      </w:r>
      <w:r w:rsidR="797182CD" w:rsidRPr="765EC133">
        <w:rPr>
          <w:rFonts w:ascii="Calibri" w:hAnsi="Calibri" w:cs="Calibri"/>
        </w:rPr>
        <w:t>operate</w:t>
      </w:r>
      <w:r w:rsidRPr="765EC133">
        <w:rPr>
          <w:rFonts w:ascii="Calibri" w:hAnsi="Calibri" w:cs="Calibri"/>
        </w:rPr>
        <w:t>.</w:t>
      </w:r>
    </w:p>
    <w:p w14:paraId="784E93E3" w14:textId="59C64A38" w:rsidR="00025C47" w:rsidRPr="00025C47" w:rsidRDefault="00025C47" w:rsidP="008F64A7">
      <w:pPr>
        <w:pStyle w:val="Heading2"/>
        <w:spacing w:before="80"/>
      </w:pPr>
      <w:r>
        <w:t>Relationship</w:t>
      </w:r>
      <w:r w:rsidR="00DF6C71">
        <w:t>s</w:t>
      </w:r>
      <w:r>
        <w:t xml:space="preserve"> with</w:t>
      </w:r>
      <w:r w:rsidR="00E67EBD">
        <w:t xml:space="preserve"> external parties</w:t>
      </w:r>
    </w:p>
    <w:p w14:paraId="5E5EE384" w14:textId="77777777" w:rsidR="00E02110" w:rsidRPr="00F937B1" w:rsidRDefault="2B1AADC4" w:rsidP="008F64A7">
      <w:pPr>
        <w:pStyle w:val="Heading3"/>
        <w:numPr>
          <w:ilvl w:val="0"/>
          <w:numId w:val="0"/>
        </w:numPr>
        <w:spacing w:after="80"/>
        <w:ind w:left="357" w:hanging="357"/>
        <w:rPr>
          <w:sz w:val="26"/>
          <w:szCs w:val="26"/>
        </w:rPr>
      </w:pPr>
      <w:r w:rsidRPr="00F937B1">
        <w:rPr>
          <w:sz w:val="26"/>
          <w:szCs w:val="26"/>
        </w:rPr>
        <w:t>Relationship with other regulators</w:t>
      </w:r>
    </w:p>
    <w:p w14:paraId="643B63E8" w14:textId="5290982F" w:rsidR="0038169D" w:rsidRPr="005E3574" w:rsidRDefault="0038169D" w:rsidP="0070448B">
      <w:pPr>
        <w:spacing w:after="120"/>
      </w:pPr>
      <w:r w:rsidRPr="005E3574">
        <w:t>The TPS Director is supported by an Advisory Board with representatives from higher education, vocational education, peak bodies and government whose primary purpose is to provide advice on the risk settings for the TPS domestic and international levies.</w:t>
      </w:r>
    </w:p>
    <w:p w14:paraId="591DFA77" w14:textId="04D204EE" w:rsidR="005B2830" w:rsidRDefault="28206463" w:rsidP="00CF03DA">
      <w:pPr>
        <w:spacing w:after="160"/>
      </w:pPr>
      <w:r>
        <w:t xml:space="preserve">The </w:t>
      </w:r>
      <w:r w:rsidR="27EC1E5A">
        <w:t>TPS</w:t>
      </w:r>
      <w:r w:rsidR="00D075D8">
        <w:t xml:space="preserve"> </w:t>
      </w:r>
      <w:r w:rsidR="00B84867">
        <w:t>will continue to</w:t>
      </w:r>
      <w:r w:rsidR="00BA4DD0">
        <w:t xml:space="preserve"> collaborate and</w:t>
      </w:r>
      <w:r w:rsidR="00B84867">
        <w:t xml:space="preserve"> </w:t>
      </w:r>
      <w:r w:rsidR="00630837">
        <w:t>work closely with</w:t>
      </w:r>
      <w:r w:rsidR="00A03EE7">
        <w:t xml:space="preserve"> key government departments and sector</w:t>
      </w:r>
      <w:r>
        <w:t xml:space="preserve"> regulators such as</w:t>
      </w:r>
      <w:r w:rsidR="00140528">
        <w:t xml:space="preserve"> the</w:t>
      </w:r>
      <w:r w:rsidR="00630837">
        <w:t xml:space="preserve"> Australian Skills Quality Authority (ASQA), </w:t>
      </w:r>
      <w:r w:rsidR="00140528">
        <w:t xml:space="preserve">the </w:t>
      </w:r>
      <w:r w:rsidR="00630837">
        <w:t xml:space="preserve">Tertiary Education Quality and Standards Agency (TEQSA), </w:t>
      </w:r>
      <w:r w:rsidR="00140528">
        <w:t xml:space="preserve">the </w:t>
      </w:r>
      <w:r w:rsidR="00630837">
        <w:t>Training Accreditation Council Western Australia (TACWA)</w:t>
      </w:r>
      <w:r w:rsidR="008C3891">
        <w:t>,</w:t>
      </w:r>
      <w:r w:rsidR="00630837">
        <w:t xml:space="preserve"> </w:t>
      </w:r>
      <w:r w:rsidR="00140528">
        <w:t xml:space="preserve">the </w:t>
      </w:r>
      <w:r w:rsidR="00630837">
        <w:t>Victorian Registration and Qualifications Authority (VRQA)</w:t>
      </w:r>
      <w:r w:rsidR="008C3891">
        <w:t xml:space="preserve">, and </w:t>
      </w:r>
      <w:r w:rsidR="00A03856">
        <w:t>the Office of the Commonwealth Ombudsman</w:t>
      </w:r>
      <w:r w:rsidR="00A03EE7">
        <w:t xml:space="preserve"> through formal agreements and ongoing engagement</w:t>
      </w:r>
      <w:r w:rsidR="0035269D">
        <w:t>.</w:t>
      </w:r>
      <w:r w:rsidR="00080B2D">
        <w:t xml:space="preserve"> </w:t>
      </w:r>
    </w:p>
    <w:p w14:paraId="0E54D565" w14:textId="4584FE39" w:rsidR="00A66960" w:rsidRPr="00F937B1" w:rsidRDefault="00DA03A1" w:rsidP="008F64A7">
      <w:pPr>
        <w:pStyle w:val="Heading3"/>
        <w:numPr>
          <w:ilvl w:val="0"/>
          <w:numId w:val="0"/>
        </w:numPr>
        <w:spacing w:after="80"/>
        <w:ind w:left="357" w:hanging="357"/>
        <w:rPr>
          <w:sz w:val="26"/>
          <w:szCs w:val="26"/>
        </w:rPr>
      </w:pPr>
      <w:r w:rsidRPr="00F937B1">
        <w:rPr>
          <w:sz w:val="26"/>
          <w:szCs w:val="26"/>
        </w:rPr>
        <w:t xml:space="preserve">Relationship with </w:t>
      </w:r>
      <w:r w:rsidR="000C7DC1" w:rsidRPr="00F937B1">
        <w:rPr>
          <w:sz w:val="26"/>
          <w:szCs w:val="26"/>
        </w:rPr>
        <w:t xml:space="preserve">the </w:t>
      </w:r>
      <w:r w:rsidR="0082328E" w:rsidRPr="00F937B1">
        <w:rPr>
          <w:sz w:val="26"/>
          <w:szCs w:val="26"/>
        </w:rPr>
        <w:t>Minister</w:t>
      </w:r>
      <w:r w:rsidR="000C7DC1" w:rsidRPr="00F937B1">
        <w:rPr>
          <w:sz w:val="26"/>
          <w:szCs w:val="26"/>
        </w:rPr>
        <w:t>s</w:t>
      </w:r>
      <w:r w:rsidR="0082328E" w:rsidRPr="00F937B1">
        <w:rPr>
          <w:sz w:val="26"/>
          <w:szCs w:val="26"/>
        </w:rPr>
        <w:t xml:space="preserve"> and </w:t>
      </w:r>
      <w:r w:rsidR="00292AD0">
        <w:rPr>
          <w:sz w:val="26"/>
          <w:szCs w:val="26"/>
        </w:rPr>
        <w:t>p</w:t>
      </w:r>
      <w:r w:rsidR="0082328E" w:rsidRPr="00F937B1">
        <w:rPr>
          <w:sz w:val="26"/>
          <w:szCs w:val="26"/>
        </w:rPr>
        <w:t>ortfolio</w:t>
      </w:r>
    </w:p>
    <w:p w14:paraId="16470A49" w14:textId="593219E6" w:rsidR="003721C5" w:rsidRDefault="000D792C" w:rsidP="0070448B">
      <w:pPr>
        <w:spacing w:after="120"/>
        <w:rPr>
          <w:rFonts w:ascii="Calibri" w:hAnsi="Calibri" w:cs="Calibri"/>
        </w:rPr>
      </w:pPr>
      <w:r>
        <w:t>We</w:t>
      </w:r>
      <w:r w:rsidR="5B876C49">
        <w:t xml:space="preserve"> </w:t>
      </w:r>
      <w:r w:rsidR="3508EF9C" w:rsidRPr="76366301">
        <w:rPr>
          <w:rFonts w:ascii="Calibri" w:hAnsi="Calibri" w:cs="Calibri"/>
        </w:rPr>
        <w:t>recognise</w:t>
      </w:r>
      <w:r w:rsidRPr="76366301">
        <w:rPr>
          <w:rFonts w:ascii="Calibri" w:hAnsi="Calibri" w:cs="Calibri"/>
        </w:rPr>
        <w:t xml:space="preserve"> the significant role the TPS has </w:t>
      </w:r>
      <w:r w:rsidR="3508EF9C" w:rsidRPr="76366301">
        <w:rPr>
          <w:rFonts w:ascii="Calibri" w:hAnsi="Calibri" w:cs="Calibri"/>
        </w:rPr>
        <w:t xml:space="preserve">in supporting Ministers and the government more broadly </w:t>
      </w:r>
      <w:r w:rsidR="00A24E68" w:rsidRPr="76366301">
        <w:rPr>
          <w:rFonts w:ascii="Calibri" w:hAnsi="Calibri" w:cs="Calibri"/>
        </w:rPr>
        <w:t>to</w:t>
      </w:r>
      <w:r w:rsidR="3508EF9C" w:rsidRPr="76366301">
        <w:rPr>
          <w:rFonts w:ascii="Calibri" w:hAnsi="Calibri" w:cs="Calibri"/>
        </w:rPr>
        <w:t xml:space="preserve"> ensur</w:t>
      </w:r>
      <w:r w:rsidR="00A24E68" w:rsidRPr="76366301">
        <w:rPr>
          <w:rFonts w:ascii="Calibri" w:hAnsi="Calibri" w:cs="Calibri"/>
        </w:rPr>
        <w:t>e</w:t>
      </w:r>
      <w:r w:rsidR="3508EF9C" w:rsidRPr="76366301">
        <w:rPr>
          <w:rFonts w:ascii="Calibri" w:hAnsi="Calibri" w:cs="Calibri"/>
        </w:rPr>
        <w:t xml:space="preserve"> effective regulation for the education system. </w:t>
      </w:r>
      <w:r w:rsidR="007E62CC" w:rsidRPr="76366301">
        <w:rPr>
          <w:rFonts w:ascii="Calibri" w:hAnsi="Calibri" w:cs="Calibri"/>
        </w:rPr>
        <w:t xml:space="preserve">The TPS </w:t>
      </w:r>
      <w:r w:rsidR="3508EF9C" w:rsidRPr="76366301">
        <w:rPr>
          <w:rFonts w:ascii="Calibri" w:hAnsi="Calibri" w:cs="Calibri"/>
        </w:rPr>
        <w:t xml:space="preserve">will continue to foster productive relationships through consistent, timely and transparent engagement, ensuring </w:t>
      </w:r>
      <w:r w:rsidR="00012BA4" w:rsidRPr="76366301">
        <w:rPr>
          <w:rFonts w:ascii="Calibri" w:hAnsi="Calibri" w:cs="Calibri"/>
        </w:rPr>
        <w:t>supporting Ministers</w:t>
      </w:r>
      <w:r w:rsidR="00D75806" w:rsidRPr="76366301">
        <w:rPr>
          <w:rFonts w:ascii="Calibri" w:hAnsi="Calibri" w:cs="Calibri"/>
        </w:rPr>
        <w:t xml:space="preserve"> and other portfolios</w:t>
      </w:r>
      <w:r w:rsidR="3508EF9C" w:rsidRPr="76366301">
        <w:rPr>
          <w:rFonts w:ascii="Calibri" w:hAnsi="Calibri" w:cs="Calibri"/>
        </w:rPr>
        <w:t xml:space="preserve"> are informed on relevant regulatory and policy developments.</w:t>
      </w:r>
      <w:r w:rsidR="00315328">
        <w:rPr>
          <w:rFonts w:ascii="Calibri" w:hAnsi="Calibri" w:cs="Calibri"/>
        </w:rPr>
        <w:t xml:space="preserve"> The TPS will continue to carry out its regulatory functions and exercise its powers to the highest standard. </w:t>
      </w:r>
    </w:p>
    <w:p w14:paraId="2335B7F7" w14:textId="77777777" w:rsidR="006D23D1" w:rsidRPr="00C06295" w:rsidRDefault="006D23D1" w:rsidP="006D23D1">
      <w:pPr>
        <w:pStyle w:val="Heading2"/>
      </w:pPr>
      <w:r>
        <w:t>Reporting and transparency</w:t>
      </w:r>
    </w:p>
    <w:p w14:paraId="62C42F79" w14:textId="77CFC06A" w:rsidR="006C5F6F" w:rsidRPr="00F7417D" w:rsidRDefault="006C5F6F" w:rsidP="004D3F64">
      <w:pPr>
        <w:rPr>
          <w:lang w:val="en-US"/>
        </w:rPr>
      </w:pPr>
      <w:r w:rsidRPr="00F7417D">
        <w:rPr>
          <w:lang w:val="en-US"/>
        </w:rPr>
        <w:t>The TPS are</w:t>
      </w:r>
      <w:r w:rsidR="00A967F3" w:rsidRPr="00F7417D">
        <w:rPr>
          <w:lang w:val="en-US"/>
        </w:rPr>
        <w:t xml:space="preserve"> committed to transparency and accountability and will continue to meet our performance and reporting responsibilities as set out in the PGPA Act, including through our corporate plan and annual report. We regularly review our performance measures and key activities to mature our reporting practices, tools and guidance to foster a strong performance culture. </w:t>
      </w:r>
    </w:p>
    <w:p w14:paraId="398B2163" w14:textId="089501F9" w:rsidR="00CA1ADA" w:rsidRPr="00F7417D" w:rsidRDefault="00A967F3" w:rsidP="004D3F64">
      <w:r w:rsidRPr="00F7417D">
        <w:rPr>
          <w:lang w:val="en-US"/>
        </w:rPr>
        <w:t xml:space="preserve">We will publish the </w:t>
      </w:r>
      <w:r w:rsidR="00BA3D77">
        <w:rPr>
          <w:lang w:val="en-US"/>
        </w:rPr>
        <w:t>SOI and your SOE</w:t>
      </w:r>
      <w:r w:rsidRPr="00F7417D">
        <w:rPr>
          <w:lang w:val="en-US"/>
        </w:rPr>
        <w:t xml:space="preserve"> on our websites</w:t>
      </w:r>
      <w:r w:rsidR="00C32D02" w:rsidRPr="00F7417D">
        <w:rPr>
          <w:lang w:val="en-US"/>
        </w:rPr>
        <w:t xml:space="preserve"> as appropriate</w:t>
      </w:r>
      <w:r w:rsidR="00BA3D77">
        <w:rPr>
          <w:lang w:val="en-US"/>
        </w:rPr>
        <w:t>, and</w:t>
      </w:r>
      <w:r w:rsidR="00BF74B5" w:rsidRPr="00F7417D">
        <w:rPr>
          <w:lang w:val="en-US"/>
        </w:rPr>
        <w:t xml:space="preserve"> ma</w:t>
      </w:r>
      <w:r w:rsidR="00915B18">
        <w:rPr>
          <w:lang w:val="en-US"/>
        </w:rPr>
        <w:t>ke</w:t>
      </w:r>
      <w:r w:rsidR="00BF74B5" w:rsidRPr="00F7417D">
        <w:rPr>
          <w:lang w:val="en-US"/>
        </w:rPr>
        <w:t xml:space="preserve"> available through the </w:t>
      </w:r>
      <w:r w:rsidRPr="00F7417D">
        <w:t>Department of Finance's Regulator Stocktake website</w:t>
      </w:r>
      <w:r w:rsidRPr="00F7417D">
        <w:rPr>
          <w:lang w:val="en-US"/>
        </w:rPr>
        <w:t>. </w:t>
      </w:r>
      <w:r w:rsidRPr="00F7417D">
        <w:t> </w:t>
      </w:r>
    </w:p>
    <w:p w14:paraId="77A3AE97" w14:textId="77777777" w:rsidR="00FE01B2" w:rsidRDefault="00FE01B2" w:rsidP="004D3F64"/>
    <w:p w14:paraId="2A95DBDE" w14:textId="77777777" w:rsidR="00F7417D" w:rsidRDefault="00F7417D" w:rsidP="004D3F64"/>
    <w:p w14:paraId="5B7DDFED" w14:textId="77777777" w:rsidR="00865829" w:rsidRDefault="00865829" w:rsidP="004D3F64"/>
    <w:tbl>
      <w:tblPr>
        <w:tblStyle w:val="TableGrid"/>
        <w:tblW w:w="9356" w:type="dxa"/>
        <w:tblLook w:val="04A0" w:firstRow="1" w:lastRow="0" w:firstColumn="1" w:lastColumn="0" w:noHBand="0" w:noVBand="1"/>
      </w:tblPr>
      <w:tblGrid>
        <w:gridCol w:w="4395"/>
        <w:gridCol w:w="4961"/>
      </w:tblGrid>
      <w:tr w:rsidR="0082492C" w14:paraId="6F01F6C5" w14:textId="77777777" w:rsidTr="00EE4642">
        <w:trPr>
          <w:trHeight w:val="1143"/>
        </w:trPr>
        <w:tc>
          <w:tcPr>
            <w:tcW w:w="4395" w:type="dxa"/>
          </w:tcPr>
          <w:p w14:paraId="4A1F3270" w14:textId="60D21C3F" w:rsidR="0082492C" w:rsidRDefault="00AD210C" w:rsidP="000E38A9">
            <w:pPr>
              <w:ind w:left="-112"/>
            </w:pPr>
            <w:r>
              <w:t>Mr Tony Cook</w:t>
            </w:r>
            <w:r w:rsidR="00202A36">
              <w:t xml:space="preserve"> PSM</w:t>
            </w:r>
            <w:r>
              <w:br/>
              <w:t>Secretary</w:t>
            </w:r>
            <w:r>
              <w:br/>
              <w:t>Department of Education</w:t>
            </w:r>
          </w:p>
          <w:p w14:paraId="6980AE29" w14:textId="6C8AF20E" w:rsidR="00943716" w:rsidRDefault="00943716" w:rsidP="00AD210C">
            <w:r>
              <w:t xml:space="preserve">_ </w:t>
            </w:r>
            <w:r w:rsidR="00FF2354">
              <w:t xml:space="preserve">  </w:t>
            </w:r>
            <w:r w:rsidR="00BE02C4">
              <w:t xml:space="preserve"> /  _</w:t>
            </w:r>
            <w:r w:rsidR="00FF2354">
              <w:t xml:space="preserve">  </w:t>
            </w:r>
            <w:r w:rsidR="00BE02C4">
              <w:t xml:space="preserve">  / 202</w:t>
            </w:r>
            <w:r w:rsidR="00F7417D">
              <w:t>6</w:t>
            </w:r>
          </w:p>
        </w:tc>
        <w:tc>
          <w:tcPr>
            <w:tcW w:w="4961" w:type="dxa"/>
          </w:tcPr>
          <w:p w14:paraId="336BE600" w14:textId="78159EBC" w:rsidR="00BF7294" w:rsidRDefault="00AD210C" w:rsidP="00ED0713">
            <w:pPr>
              <w:ind w:right="-18"/>
            </w:pPr>
            <w:r>
              <w:t xml:space="preserve">Ms </w:t>
            </w:r>
            <w:r w:rsidR="00B6676F">
              <w:t>Tania Rishniw</w:t>
            </w:r>
            <w:r>
              <w:br/>
            </w:r>
            <w:r w:rsidR="00B6676F">
              <w:t xml:space="preserve">Acting </w:t>
            </w:r>
            <w:r>
              <w:t>Secretary</w:t>
            </w:r>
            <w:r>
              <w:br/>
              <w:t>Department of Employment and Workplace Relation</w:t>
            </w:r>
          </w:p>
          <w:p w14:paraId="08A64DC3" w14:textId="77E4ED1D" w:rsidR="00BE02C4" w:rsidRDefault="00DB2768" w:rsidP="00BF7294">
            <w:r>
              <w:t>_</w:t>
            </w:r>
            <w:r w:rsidR="00FF2354">
              <w:t xml:space="preserve">  </w:t>
            </w:r>
            <w:r>
              <w:t xml:space="preserve"> </w:t>
            </w:r>
            <w:r w:rsidR="00BE02C4">
              <w:t xml:space="preserve"> /</w:t>
            </w:r>
            <w:r w:rsidR="00FF2354">
              <w:t xml:space="preserve">  </w:t>
            </w:r>
            <w:r w:rsidR="00BE02C4">
              <w:t xml:space="preserve">  _  / 202</w:t>
            </w:r>
            <w:r w:rsidR="00F7417D">
              <w:t>6</w:t>
            </w:r>
          </w:p>
        </w:tc>
      </w:tr>
    </w:tbl>
    <w:p w14:paraId="59E02C32" w14:textId="77777777" w:rsidR="00FE01B2" w:rsidRPr="00F1425A" w:rsidRDefault="00FE01B2" w:rsidP="00F7417D"/>
    <w:sectPr w:rsidR="00FE01B2" w:rsidRPr="00F1425A" w:rsidSect="00865829">
      <w:headerReference w:type="even" r:id="rId14"/>
      <w:headerReference w:type="default" r:id="rId15"/>
      <w:footerReference w:type="even" r:id="rId16"/>
      <w:footerReference w:type="default" r:id="rId17"/>
      <w:headerReference w:type="first" r:id="rId18"/>
      <w:footerReference w:type="first" r:id="rId19"/>
      <w:pgSz w:w="11906" w:h="16838"/>
      <w:pgMar w:top="993" w:right="1274" w:bottom="1134" w:left="1440"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59F0" w14:textId="77777777" w:rsidR="00A765DB" w:rsidRDefault="00A765DB" w:rsidP="00185CBF">
      <w:pPr>
        <w:spacing w:after="0" w:line="240" w:lineRule="auto"/>
      </w:pPr>
      <w:r>
        <w:separator/>
      </w:r>
    </w:p>
  </w:endnote>
  <w:endnote w:type="continuationSeparator" w:id="0">
    <w:p w14:paraId="73E19DBA" w14:textId="77777777" w:rsidR="00A765DB" w:rsidRDefault="00A765DB" w:rsidP="00185CBF">
      <w:pPr>
        <w:spacing w:after="0" w:line="240" w:lineRule="auto"/>
      </w:pPr>
      <w:r>
        <w:continuationSeparator/>
      </w:r>
    </w:p>
  </w:endnote>
  <w:endnote w:type="continuationNotice" w:id="1">
    <w:p w14:paraId="39EB8886" w14:textId="77777777" w:rsidR="00A765DB" w:rsidRDefault="00A76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4C09" w14:textId="4DD64EEE" w:rsidR="00081739" w:rsidRDefault="00DC30B6">
    <w:pPr>
      <w:pStyle w:val="Footer"/>
    </w:pPr>
    <w:r>
      <w:rPr>
        <w:noProof/>
      </w:rPr>
      <mc:AlternateContent>
        <mc:Choice Requires="wps">
          <w:drawing>
            <wp:anchor distT="0" distB="0" distL="114300" distR="114300" simplePos="1" relativeHeight="251662848" behindDoc="0" locked="0" layoutInCell="1" allowOverlap="1" wp14:anchorId="319EDF9F" wp14:editId="3E2ECE4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9043276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C74E580" w14:textId="77777777" w:rsidR="00DC30B6" w:rsidRDefault="00DC3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9EDF9F" id="_x0000_t202" coordsize="21600,21600" o:spt="202" path="m,l,21600r21600,l21600,xe">
              <v:stroke joinstyle="miter"/>
              <v:path gradientshapeok="t" o:connecttype="rect"/>
            </v:shapetype>
            <v:shape id="Text Box 6" o:spid="_x0000_s1030" type="#_x0000_t202" style="position:absolute;margin-left:0;margin-top:0;width:110pt;height:3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5C74E580" w14:textId="77777777" w:rsidR="00DC30B6" w:rsidRDefault="00DC30B6"/>
                </w:txbxContent>
              </v:textbox>
              <w10:wrap type="through"/>
            </v:shape>
          </w:pict>
        </mc:Fallback>
      </mc:AlternateContent>
    </w:r>
    <w:r w:rsidR="007529DB">
      <w:rPr>
        <w:noProof/>
      </w:rPr>
      <mc:AlternateContent>
        <mc:Choice Requires="wps">
          <w:drawing>
            <wp:anchor distT="0" distB="0" distL="114300" distR="114300" simplePos="1" relativeHeight="251660800" behindDoc="0" locked="0" layoutInCell="1" allowOverlap="1" wp14:anchorId="59B7DCBA" wp14:editId="2AEC91C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4960393"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D6B4B00" w14:textId="77777777" w:rsidR="007529DB" w:rsidRDefault="007529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7DCBA" id="_x0000_s1031" type="#_x0000_t202" style="position:absolute;margin-left:0;margin-top:0;width:110pt;height:3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1D6B4B00" w14:textId="77777777" w:rsidR="007529DB" w:rsidRDefault="007529DB"/>
                </w:txbxContent>
              </v:textbox>
              <w10:wrap type="through"/>
            </v:shape>
          </w:pict>
        </mc:Fallback>
      </mc:AlternateContent>
    </w:r>
    <w:r w:rsidR="00A15B77">
      <w:rPr>
        <w:noProof/>
      </w:rPr>
      <mc:AlternateContent>
        <mc:Choice Requires="wps">
          <w:drawing>
            <wp:anchor distT="0" distB="0" distL="114300" distR="114300" simplePos="1" relativeHeight="251658752" behindDoc="0" locked="0" layoutInCell="1" allowOverlap="1" wp14:anchorId="48E866A5" wp14:editId="70EEBB8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43667654"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629306C" w14:textId="77777777" w:rsidR="00A15B77" w:rsidRDefault="00A15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66A5" id="_x0000_s1032" type="#_x0000_t202" style="position:absolute;margin-left:0;margin-top:0;width:110pt;height:3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4629306C" w14:textId="77777777" w:rsidR="00A15B77" w:rsidRDefault="00A15B77"/>
                </w:txbxContent>
              </v:textbox>
              <w10:wrap type="through"/>
            </v:shape>
          </w:pict>
        </mc:Fallback>
      </mc:AlternateContent>
    </w:r>
    <w:r w:rsidR="006A75D9">
      <w:rPr>
        <w:noProof/>
      </w:rPr>
      <mc:AlternateContent>
        <mc:Choice Requires="wps">
          <w:drawing>
            <wp:anchor distT="0" distB="0" distL="114300" distR="114300" simplePos="0" relativeHeight="251656704" behindDoc="0" locked="1" layoutInCell="0" allowOverlap="1" wp14:anchorId="37E758D2" wp14:editId="40D3CFE8">
              <wp:simplePos x="0" y="0"/>
              <wp:positionH relativeFrom="margin">
                <wp:align>center</wp:align>
              </wp:positionH>
              <wp:positionV relativeFrom="bottomMargin">
                <wp:align>center</wp:align>
              </wp:positionV>
              <wp:extent cx="1612265" cy="287020"/>
              <wp:effectExtent l="0" t="0" r="0" b="0"/>
              <wp:wrapNone/>
              <wp:docPr id="843280483" name="janusSEAL SC F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5A6CE9" w14:textId="12381A6C" w:rsidR="006A75D9" w:rsidRPr="006A75D9" w:rsidRDefault="006A75D9" w:rsidP="006A75D9">
                          <w:pPr>
                            <w:spacing w:after="0"/>
                            <w:jc w:val="center"/>
                            <w:rPr>
                              <w:rFonts w:ascii="Arial" w:hAnsi="Arial" w:cs="Arial"/>
                              <w:b/>
                              <w:color w:val="FF0000"/>
                              <w:sz w:val="24"/>
                            </w:rPr>
                          </w:pPr>
                          <w:r w:rsidRPr="006A75D9">
                            <w:rPr>
                              <w:rFonts w:ascii="Arial" w:hAnsi="Arial" w:cs="Arial"/>
                              <w:b/>
                              <w:color w:val="FF0000"/>
                              <w:sz w:val="24"/>
                            </w:rPr>
                            <w:fldChar w:fldCharType="begin"/>
                          </w:r>
                          <w:r w:rsidRPr="006A75D9">
                            <w:rPr>
                              <w:rFonts w:ascii="Arial" w:hAnsi="Arial" w:cs="Arial"/>
                              <w:b/>
                              <w:color w:val="FF0000"/>
                              <w:sz w:val="24"/>
                            </w:rPr>
                            <w:instrText xml:space="preserve"> DOCPROPERTY PM_ProtectiveMarkingValue_Footer \* MERGEFORMAT </w:instrText>
                          </w:r>
                          <w:r w:rsidRPr="006A75D9">
                            <w:rPr>
                              <w:rFonts w:ascii="Arial" w:hAnsi="Arial" w:cs="Arial"/>
                              <w:b/>
                              <w:color w:val="FF0000"/>
                              <w:sz w:val="24"/>
                            </w:rPr>
                            <w:fldChar w:fldCharType="separate"/>
                          </w:r>
                          <w:r w:rsidR="00FF2354">
                            <w:rPr>
                              <w:rFonts w:ascii="Arial" w:hAnsi="Arial" w:cs="Arial"/>
                              <w:b/>
                              <w:color w:val="FF0000"/>
                              <w:sz w:val="24"/>
                            </w:rPr>
                            <w:t>OFFICIAL:Sensitive</w:t>
                          </w:r>
                          <w:r w:rsidRPr="006A75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E758D2" id="janusSEAL SC F_EvenPage" o:spid="_x0000_s1033" type="#_x0000_t202" style="position:absolute;margin-left:0;margin-top:0;width:126.95pt;height:22.6pt;z-index:25165670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" o:allowincell="f" filled="f" stroked="f" strokeweight=".5pt">
              <v:textbox style="mso-fit-shape-to-text:t">
                <w:txbxContent>
                  <w:p w14:paraId="1E5A6CE9" w14:textId="12381A6C" w:rsidR="006A75D9" w:rsidRPr="006A75D9" w:rsidRDefault="006A75D9" w:rsidP="006A75D9">
                    <w:pPr>
                      <w:spacing w:after="0"/>
                      <w:jc w:val="center"/>
                      <w:rPr>
                        <w:rFonts w:ascii="Arial" w:hAnsi="Arial" w:cs="Arial"/>
                        <w:b/>
                        <w:color w:val="FF0000"/>
                        <w:sz w:val="24"/>
                      </w:rPr>
                    </w:pPr>
                    <w:r w:rsidRPr="006A75D9">
                      <w:rPr>
                        <w:rFonts w:ascii="Arial" w:hAnsi="Arial" w:cs="Arial"/>
                        <w:b/>
                        <w:color w:val="FF0000"/>
                        <w:sz w:val="24"/>
                      </w:rPr>
                      <w:fldChar w:fldCharType="begin"/>
                    </w:r>
                    <w:r w:rsidRPr="006A75D9">
                      <w:rPr>
                        <w:rFonts w:ascii="Arial" w:hAnsi="Arial" w:cs="Arial"/>
                        <w:b/>
                        <w:color w:val="FF0000"/>
                        <w:sz w:val="24"/>
                      </w:rPr>
                      <w:instrText xml:space="preserve"> DOCPROPERTY PM_ProtectiveMarkingValue_Footer \* MERGEFORMAT </w:instrText>
                    </w:r>
                    <w:r w:rsidRPr="006A75D9">
                      <w:rPr>
                        <w:rFonts w:ascii="Arial" w:hAnsi="Arial" w:cs="Arial"/>
                        <w:b/>
                        <w:color w:val="FF0000"/>
                        <w:sz w:val="24"/>
                      </w:rPr>
                      <w:fldChar w:fldCharType="separate"/>
                    </w:r>
                    <w:proofErr w:type="spellStart"/>
                    <w:r w:rsidR="00FF2354">
                      <w:rPr>
                        <w:rFonts w:ascii="Arial" w:hAnsi="Arial" w:cs="Arial"/>
                        <w:b/>
                        <w:color w:val="FF0000"/>
                        <w:sz w:val="24"/>
                      </w:rPr>
                      <w:t>OFFICIAL:Sensitive</w:t>
                    </w:r>
                    <w:proofErr w:type="spellEnd"/>
                    <w:r w:rsidRPr="006A75D9">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0A3F" w14:textId="6455325C" w:rsidR="00FB359F" w:rsidRDefault="009D7F68" w:rsidP="00FB359F">
    <w:pPr>
      <w:pStyle w:val="Footer"/>
      <w:jc w:val="right"/>
    </w:pPr>
    <w:r>
      <w:rPr>
        <w:sz w:val="20"/>
        <w:szCs w:val="20"/>
      </w:rPr>
      <w:t xml:space="preserve">Tuition Protection Service </w:t>
    </w:r>
    <w:r w:rsidR="005120F9">
      <w:rPr>
        <w:sz w:val="20"/>
        <w:szCs w:val="20"/>
      </w:rPr>
      <w:t>Statement of Intent</w:t>
    </w:r>
    <w:r w:rsidR="005120F9" w:rsidRPr="003B7BA3">
      <w:rPr>
        <w:sz w:val="20"/>
        <w:szCs w:val="20"/>
      </w:rPr>
      <w:t xml:space="preserve"> </w:t>
    </w:r>
    <w:r w:rsidR="00FB359F" w:rsidRPr="003B7BA3">
      <w:rPr>
        <w:sz w:val="20"/>
        <w:szCs w:val="20"/>
      </w:rPr>
      <w:t xml:space="preserve">| </w:t>
    </w:r>
    <w:sdt>
      <w:sdtPr>
        <w:rPr>
          <w:sz w:val="20"/>
          <w:szCs w:val="20"/>
        </w:rPr>
        <w:id w:val="1479881853"/>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1</w:t>
        </w:r>
        <w:r w:rsidR="00FB359F" w:rsidRPr="003B7BA3">
          <w:rPr>
            <w:noProof/>
            <w:sz w:val="20"/>
            <w:szCs w:val="20"/>
          </w:rPr>
          <w:fldChar w:fldCharType="end"/>
        </w:r>
      </w:sdtContent>
    </w:sdt>
    <w:r w:rsidR="00FB359F">
      <w:rPr>
        <w:noProof/>
      </w:rPr>
      <mc:AlternateContent>
        <mc:Choice Requires="wps">
          <w:drawing>
            <wp:anchor distT="0" distB="0" distL="114300" distR="114300" simplePos="0" relativeHeight="251659264" behindDoc="0" locked="0" layoutInCell="1" allowOverlap="1" wp14:anchorId="54E18DC0" wp14:editId="6C07DA4F">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0C8B3" id="Rectangle 1" o:spid="_x0000_s1026" alt="&quot;&quot;" style="position:absolute;margin-left:0;margin-top:0;width:595.3pt;height:15.6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FB08" w14:textId="408D6A16" w:rsidR="00A023BC" w:rsidRPr="00F937B1" w:rsidRDefault="0010121E" w:rsidP="00FB359F">
    <w:pPr>
      <w:pStyle w:val="Footer"/>
      <w:jc w:val="right"/>
    </w:pPr>
    <w:r w:rsidRPr="00F937B1">
      <w:rPr>
        <w:sz w:val="20"/>
        <w:szCs w:val="20"/>
      </w:rPr>
      <w:t xml:space="preserve">Tuition Protection Service </w:t>
    </w:r>
    <w:r w:rsidR="004601CC" w:rsidRPr="00F937B1">
      <w:rPr>
        <w:sz w:val="20"/>
        <w:szCs w:val="20"/>
      </w:rPr>
      <w:t>Statement of Intent</w:t>
    </w:r>
    <w:r w:rsidR="00FB359F" w:rsidRPr="00F937B1">
      <w:rPr>
        <w:sz w:val="20"/>
        <w:szCs w:val="20"/>
      </w:rPr>
      <w:t xml:space="preserve">| </w:t>
    </w:r>
    <w:sdt>
      <w:sdtPr>
        <w:rPr>
          <w:sz w:val="20"/>
          <w:szCs w:val="20"/>
        </w:rPr>
        <w:id w:val="1230123552"/>
        <w:docPartObj>
          <w:docPartGallery w:val="Page Numbers (Bottom of Page)"/>
          <w:docPartUnique/>
        </w:docPartObj>
      </w:sdtPr>
      <w:sdtEndPr>
        <w:rPr>
          <w:noProof/>
        </w:rPr>
      </w:sdtEndPr>
      <w:sdtContent>
        <w:r w:rsidR="00FB359F" w:rsidRPr="00F937B1">
          <w:rPr>
            <w:sz w:val="20"/>
            <w:szCs w:val="20"/>
          </w:rPr>
          <w:fldChar w:fldCharType="begin"/>
        </w:r>
        <w:r w:rsidR="00FB359F" w:rsidRPr="00F937B1">
          <w:rPr>
            <w:sz w:val="20"/>
            <w:szCs w:val="20"/>
          </w:rPr>
          <w:instrText xml:space="preserve"> PAGE   \* MERGEFORMAT </w:instrText>
        </w:r>
        <w:r w:rsidR="00FB359F" w:rsidRPr="00F937B1">
          <w:rPr>
            <w:sz w:val="20"/>
            <w:szCs w:val="20"/>
          </w:rPr>
          <w:fldChar w:fldCharType="separate"/>
        </w:r>
        <w:r w:rsidR="00FB359F" w:rsidRPr="00F937B1">
          <w:rPr>
            <w:sz w:val="20"/>
            <w:szCs w:val="20"/>
          </w:rPr>
          <w:t>2</w:t>
        </w:r>
        <w:r w:rsidR="00FB359F" w:rsidRPr="00F937B1">
          <w:rPr>
            <w:noProof/>
            <w:sz w:val="20"/>
            <w:szCs w:val="20"/>
          </w:rPr>
          <w:fldChar w:fldCharType="end"/>
        </w:r>
      </w:sdtContent>
    </w:sdt>
    <w:r w:rsidR="00A023BC" w:rsidRPr="00F937B1">
      <w:rPr>
        <w:noProof/>
      </w:rPr>
      <mc:AlternateContent>
        <mc:Choice Requires="wps">
          <w:drawing>
            <wp:anchor distT="0" distB="0" distL="114300" distR="114300" simplePos="0" relativeHeight="251657216" behindDoc="0" locked="0" layoutInCell="1" allowOverlap="1" wp14:anchorId="77DD8315" wp14:editId="5B081388">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8311F" id="Rectangle 12" o:spid="_x0000_s1026" alt="&quot;&quot;" style="position:absolute;margin-left:0;margin-top:0;width:595.3pt;height:15.6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EAAD" w14:textId="77777777" w:rsidR="00A765DB" w:rsidRDefault="00A765DB" w:rsidP="00185CBF">
      <w:pPr>
        <w:spacing w:after="0" w:line="240" w:lineRule="auto"/>
      </w:pPr>
      <w:r>
        <w:separator/>
      </w:r>
    </w:p>
  </w:footnote>
  <w:footnote w:type="continuationSeparator" w:id="0">
    <w:p w14:paraId="181538F7" w14:textId="77777777" w:rsidR="00A765DB" w:rsidRDefault="00A765DB" w:rsidP="00185CBF">
      <w:pPr>
        <w:spacing w:after="0" w:line="240" w:lineRule="auto"/>
      </w:pPr>
      <w:r>
        <w:continuationSeparator/>
      </w:r>
    </w:p>
  </w:footnote>
  <w:footnote w:type="continuationNotice" w:id="1">
    <w:p w14:paraId="3AE7380D" w14:textId="77777777" w:rsidR="00A765DB" w:rsidRDefault="00A76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A759" w14:textId="6F8360EA" w:rsidR="00081739" w:rsidRDefault="00DC30B6">
    <w:pPr>
      <w:pStyle w:val="Header"/>
    </w:pPr>
    <w:r>
      <mc:AlternateContent>
        <mc:Choice Requires="wps">
          <w:drawing>
            <wp:anchor distT="0" distB="0" distL="114300" distR="114300" simplePos="1" relativeHeight="251661824" behindDoc="0" locked="0" layoutInCell="1" allowOverlap="1" wp14:anchorId="1E29F6E8" wp14:editId="498F970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0400912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1E15AF4" w14:textId="77777777" w:rsidR="00DC30B6" w:rsidRDefault="00DC30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29F6E8" id="_x0000_t202" coordsize="21600,21600" o:spt="202" path="m,l,21600r21600,l21600,xe">
              <v:stroke joinstyle="miter"/>
              <v:path gradientshapeok="t" o:connecttype="rect"/>
            </v:shapetype>
            <v:shape id="Text Box 3" o:spid="_x0000_s1026" type="#_x0000_t202" style="position:absolute;margin-left:0;margin-top:0;width:110pt;height:3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71E15AF4" w14:textId="77777777" w:rsidR="00DC30B6" w:rsidRDefault="00DC30B6"/>
                </w:txbxContent>
              </v:textbox>
              <w10:wrap type="through"/>
            </v:shape>
          </w:pict>
        </mc:Fallback>
      </mc:AlternateContent>
    </w:r>
    <w:r w:rsidR="007529DB">
      <mc:AlternateContent>
        <mc:Choice Requires="wps">
          <w:drawing>
            <wp:anchor distT="0" distB="0" distL="114300" distR="114300" simplePos="1" relativeHeight="251659776" behindDoc="0" locked="0" layoutInCell="1" allowOverlap="1" wp14:anchorId="602F958D" wp14:editId="5652AA6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72416460"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96229FF" w14:textId="77777777" w:rsidR="007529DB" w:rsidRDefault="007529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2F958D" id="_x0000_s1027" type="#_x0000_t202" style="position:absolute;margin-left:0;margin-top:0;width:110pt;height:36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796229FF" w14:textId="77777777" w:rsidR="007529DB" w:rsidRDefault="007529DB"/>
                </w:txbxContent>
              </v:textbox>
              <w10:wrap type="through"/>
            </v:shape>
          </w:pict>
        </mc:Fallback>
      </mc:AlternateContent>
    </w:r>
    <w:r w:rsidR="00A15B77">
      <mc:AlternateContent>
        <mc:Choice Requires="wps">
          <w:drawing>
            <wp:anchor distT="0" distB="0" distL="114300" distR="114300" simplePos="1" relativeHeight="251657728" behindDoc="0" locked="0" layoutInCell="1" allowOverlap="1" wp14:anchorId="6AF9F220" wp14:editId="36800D3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87501970"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A17493E" w14:textId="77777777" w:rsidR="00A15B77" w:rsidRDefault="00A15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9F220" id="_x0000_s1028" type="#_x0000_t202" style="position:absolute;margin-left:0;margin-top:0;width:110pt;height:3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4A17493E" w14:textId="77777777" w:rsidR="00A15B77" w:rsidRDefault="00A15B77"/>
                </w:txbxContent>
              </v:textbox>
              <w10:wrap type="through"/>
            </v:shape>
          </w:pict>
        </mc:Fallback>
      </mc:AlternateContent>
    </w:r>
    <w:r w:rsidR="006A75D9">
      <mc:AlternateContent>
        <mc:Choice Requires="wps">
          <w:drawing>
            <wp:anchor distT="0" distB="0" distL="114300" distR="114300" simplePos="0" relativeHeight="251655680" behindDoc="0" locked="1" layoutInCell="0" allowOverlap="1" wp14:anchorId="6B04FD7F" wp14:editId="3717B63C">
              <wp:simplePos x="0" y="0"/>
              <wp:positionH relativeFrom="margin">
                <wp:align>center</wp:align>
              </wp:positionH>
              <wp:positionV relativeFrom="topMargin">
                <wp:align>center</wp:align>
              </wp:positionV>
              <wp:extent cx="1612265" cy="287020"/>
              <wp:effectExtent l="0" t="0" r="0" b="0"/>
              <wp:wrapNone/>
              <wp:docPr id="1897699927" name="janusSEAL SC H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C0DDA" w14:textId="5E19750B" w:rsidR="006A75D9" w:rsidRPr="006A75D9" w:rsidRDefault="006A75D9" w:rsidP="006A75D9">
                          <w:pPr>
                            <w:spacing w:after="0"/>
                            <w:jc w:val="center"/>
                            <w:rPr>
                              <w:rFonts w:ascii="Arial" w:hAnsi="Arial" w:cs="Arial"/>
                              <w:b/>
                              <w:color w:val="FF0000"/>
                              <w:sz w:val="24"/>
                            </w:rPr>
                          </w:pPr>
                          <w:r w:rsidRPr="006A75D9">
                            <w:rPr>
                              <w:rFonts w:ascii="Arial" w:hAnsi="Arial" w:cs="Arial"/>
                              <w:b/>
                              <w:color w:val="FF0000"/>
                              <w:sz w:val="24"/>
                            </w:rPr>
                            <w:fldChar w:fldCharType="begin"/>
                          </w:r>
                          <w:r w:rsidRPr="006A75D9">
                            <w:rPr>
                              <w:rFonts w:ascii="Arial" w:hAnsi="Arial" w:cs="Arial"/>
                              <w:b/>
                              <w:color w:val="FF0000"/>
                              <w:sz w:val="24"/>
                            </w:rPr>
                            <w:instrText xml:space="preserve"> DOCPROPERTY PM_ProtectiveMarkingValue_Header \* MERGEFORMAT </w:instrText>
                          </w:r>
                          <w:r w:rsidRPr="006A75D9">
                            <w:rPr>
                              <w:rFonts w:ascii="Arial" w:hAnsi="Arial" w:cs="Arial"/>
                              <w:b/>
                              <w:color w:val="FF0000"/>
                              <w:sz w:val="24"/>
                            </w:rPr>
                            <w:fldChar w:fldCharType="separate"/>
                          </w:r>
                          <w:r w:rsidR="00FF2354">
                            <w:rPr>
                              <w:rFonts w:ascii="Arial" w:hAnsi="Arial" w:cs="Arial"/>
                              <w:b/>
                              <w:color w:val="FF0000"/>
                              <w:sz w:val="24"/>
                            </w:rPr>
                            <w:t>OFFICIAL:Sensitive</w:t>
                          </w:r>
                          <w:r w:rsidRPr="006A75D9">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04FD7F" id="janusSEAL SC H_EvenPage" o:spid="_x0000_s1029" type="#_x0000_t202" style="position:absolute;margin-left:0;margin-top:0;width:126.95pt;height:22.6pt;z-index:2516556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" o:allowincell="f" filled="f" stroked="f" strokeweight=".5pt">
              <v:textbox style="mso-fit-shape-to-text:t">
                <w:txbxContent>
                  <w:p w14:paraId="7D4C0DDA" w14:textId="5E19750B" w:rsidR="006A75D9" w:rsidRPr="006A75D9" w:rsidRDefault="006A75D9" w:rsidP="006A75D9">
                    <w:pPr>
                      <w:spacing w:after="0"/>
                      <w:jc w:val="center"/>
                      <w:rPr>
                        <w:rFonts w:ascii="Arial" w:hAnsi="Arial" w:cs="Arial"/>
                        <w:b/>
                        <w:color w:val="FF0000"/>
                        <w:sz w:val="24"/>
                      </w:rPr>
                    </w:pPr>
                    <w:r w:rsidRPr="006A75D9">
                      <w:rPr>
                        <w:rFonts w:ascii="Arial" w:hAnsi="Arial" w:cs="Arial"/>
                        <w:b/>
                        <w:color w:val="FF0000"/>
                        <w:sz w:val="24"/>
                      </w:rPr>
                      <w:fldChar w:fldCharType="begin"/>
                    </w:r>
                    <w:r w:rsidRPr="006A75D9">
                      <w:rPr>
                        <w:rFonts w:ascii="Arial" w:hAnsi="Arial" w:cs="Arial"/>
                        <w:b/>
                        <w:color w:val="FF0000"/>
                        <w:sz w:val="24"/>
                      </w:rPr>
                      <w:instrText xml:space="preserve"> DOCPROPERTY PM_ProtectiveMarkingValue_Header \* MERGEFORMAT </w:instrText>
                    </w:r>
                    <w:r w:rsidRPr="006A75D9">
                      <w:rPr>
                        <w:rFonts w:ascii="Arial" w:hAnsi="Arial" w:cs="Arial"/>
                        <w:b/>
                        <w:color w:val="FF0000"/>
                        <w:sz w:val="24"/>
                      </w:rPr>
                      <w:fldChar w:fldCharType="separate"/>
                    </w:r>
                    <w:proofErr w:type="spellStart"/>
                    <w:r w:rsidR="00FF2354">
                      <w:rPr>
                        <w:rFonts w:ascii="Arial" w:hAnsi="Arial" w:cs="Arial"/>
                        <w:b/>
                        <w:color w:val="FF0000"/>
                        <w:sz w:val="24"/>
                      </w:rPr>
                      <w:t>OFFICIAL:Sensitive</w:t>
                    </w:r>
                    <w:proofErr w:type="spellEnd"/>
                    <w:r w:rsidRPr="006A75D9">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6659" w14:textId="79F8EF01" w:rsidR="00081739" w:rsidRDefault="00081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2C10" w14:textId="44D2A26C" w:rsidR="003B2D95" w:rsidRPr="00D649AE" w:rsidRDefault="006A75D9" w:rsidP="00D649AE">
    <w:pPr>
      <w:pStyle w:val="Header"/>
    </w:pPr>
    <w:r>
      <mc:AlternateContent>
        <mc:Choice Requires="wps">
          <w:drawing>
            <wp:anchor distT="0" distB="0" distL="114300" distR="114300" simplePos="0" relativeHeight="251654656" behindDoc="0" locked="1" layoutInCell="0" allowOverlap="1" wp14:anchorId="4D1B1FF3" wp14:editId="519A77B8">
              <wp:simplePos x="0" y="0"/>
              <wp:positionH relativeFrom="margin">
                <wp:posOffset>2137410</wp:posOffset>
              </wp:positionH>
              <wp:positionV relativeFrom="topMargin">
                <wp:posOffset>321945</wp:posOffset>
              </wp:positionV>
              <wp:extent cx="1612265" cy="287020"/>
              <wp:effectExtent l="0" t="0" r="0" b="0"/>
              <wp:wrapNone/>
              <wp:docPr id="1979847737" name="janusSEAL SC H_First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42D85" w14:textId="1B9AF7C8" w:rsidR="006A75D9" w:rsidRPr="006A75D9" w:rsidRDefault="006A75D9" w:rsidP="006A75D9">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1B1FF3" id="_x0000_t202" coordsize="21600,21600" o:spt="202" path="m,l,21600r21600,l21600,xe">
              <v:stroke joinstyle="miter"/>
              <v:path gradientshapeok="t" o:connecttype="rect"/>
            </v:shapetype>
            <v:shape id="janusSEAL SC H_FirstPage" o:spid="_x0000_s1034" type="#_x0000_t202" style="position:absolute;margin-left:168.3pt;margin-top:25.35pt;width:126.95pt;height:22.6pt;z-index:251654656;visibility:visible;mso-wrap-style:none;mso-wrap-distance-left:9pt;mso-wrap-distance-top:0;mso-wrap-distance-right:9pt;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" o:allowincell="f" filled="f" stroked="f" strokeweight=".5pt">
              <v:textbox style="mso-fit-shape-to-text:t">
                <w:txbxContent>
                  <w:p w14:paraId="55942D85" w14:textId="1B9AF7C8" w:rsidR="006A75D9" w:rsidRPr="006A75D9" w:rsidRDefault="006A75D9" w:rsidP="006A75D9">
                    <w:pPr>
                      <w:spacing w:after="0"/>
                      <w:jc w:val="center"/>
                      <w:rPr>
                        <w:rFonts w:ascii="Arial" w:hAnsi="Arial" w:cs="Arial"/>
                        <w:b/>
                        <w:color w:val="FF0000"/>
                        <w:sz w:val="24"/>
                      </w:rPr>
                    </w:pPr>
                  </w:p>
                </w:txbxContent>
              </v:textbox>
              <w10:wrap anchorx="margin" anchory="margin"/>
              <w10:anchorlock/>
            </v:shape>
          </w:pict>
        </mc:Fallback>
      </mc:AlternateContent>
    </w:r>
  </w:p>
  <w:p w14:paraId="0EED0734" w14:textId="4D6178B5" w:rsidR="003B2D95" w:rsidRPr="00D649AE" w:rsidRDefault="003B2D95" w:rsidP="00D649AE">
    <w:pPr>
      <w:pStyle w:val="Header"/>
    </w:pPr>
  </w:p>
  <w:p w14:paraId="363A21DF" w14:textId="6B0A77A7" w:rsidR="003B2D95" w:rsidRPr="003A0F07" w:rsidRDefault="003B2D95" w:rsidP="00E67EBD">
    <w:pPr>
      <w:pStyle w:val="Header"/>
    </w:pPr>
    <w:r w:rsidRPr="00A023BC">
      <w:drawing>
        <wp:anchor distT="0" distB="0" distL="114300" distR="114300" simplePos="0" relativeHeight="251653632" behindDoc="1" locked="0" layoutInCell="1" allowOverlap="1" wp14:anchorId="6F323988" wp14:editId="0D052594">
          <wp:simplePos x="0" y="0"/>
          <wp:positionH relativeFrom="page">
            <wp:align>left</wp:align>
          </wp:positionH>
          <wp:positionV relativeFrom="page">
            <wp:align>top</wp:align>
          </wp:positionV>
          <wp:extent cx="7560000" cy="1267200"/>
          <wp:effectExtent l="0" t="0" r="3175" b="9525"/>
          <wp:wrapNone/>
          <wp:docPr id="1331121230" name="Picture 133112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60000" cy="1267200"/>
                  </a:xfrm>
                  <a:prstGeom prst="rect">
                    <a:avLst/>
                  </a:prstGeom>
                </pic:spPr>
              </pic:pic>
            </a:graphicData>
          </a:graphic>
          <wp14:sizeRelH relativeFrom="page">
            <wp14:pctWidth>0</wp14:pctWidth>
          </wp14:sizeRelH>
          <wp14:sizeRelV relativeFrom="page">
            <wp14:pctHeight>0</wp14:pctHeight>
          </wp14:sizeRelV>
        </wp:anchor>
      </w:drawing>
    </w:r>
  </w:p>
  <w:p w14:paraId="3F9AD93B" w14:textId="6286C4CA" w:rsidR="00185CBF" w:rsidRPr="00D649AE" w:rsidRDefault="00185CBF" w:rsidP="00D64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577"/>
    <w:multiLevelType w:val="hybridMultilevel"/>
    <w:tmpl w:val="E54400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F5F61"/>
    <w:multiLevelType w:val="hybridMultilevel"/>
    <w:tmpl w:val="BEB6F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C2289"/>
    <w:multiLevelType w:val="multilevel"/>
    <w:tmpl w:val="0F98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62E6D"/>
    <w:multiLevelType w:val="hybridMultilevel"/>
    <w:tmpl w:val="9C2488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9360F9"/>
    <w:multiLevelType w:val="hybridMultilevel"/>
    <w:tmpl w:val="E228A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A561F"/>
    <w:multiLevelType w:val="hybridMultilevel"/>
    <w:tmpl w:val="51906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D6EDB"/>
    <w:multiLevelType w:val="hybridMultilevel"/>
    <w:tmpl w:val="320A1B5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0F01F2"/>
    <w:multiLevelType w:val="multilevel"/>
    <w:tmpl w:val="92C6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C638E"/>
    <w:multiLevelType w:val="hybridMultilevel"/>
    <w:tmpl w:val="B62413C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381281B4">
      <w:start w:val="1"/>
      <w:numFmt w:val="bullet"/>
      <w:lvlText w:val="o"/>
      <w:lvlJc w:val="left"/>
      <w:pPr>
        <w:ind w:left="108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44781C"/>
    <w:multiLevelType w:val="hybridMultilevel"/>
    <w:tmpl w:val="D87EFA70"/>
    <w:lvl w:ilvl="0" w:tplc="FFFFFFF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202" w:hanging="360"/>
      </w:pPr>
      <w:rPr>
        <w:rFonts w:ascii="Symbol" w:hAnsi="Symbol" w:hint="default"/>
      </w:rPr>
    </w:lvl>
    <w:lvl w:ilvl="3" w:tplc="0C090001">
      <w:start w:val="1"/>
      <w:numFmt w:val="bullet"/>
      <w:lvlText w:val=""/>
      <w:lvlJc w:val="left"/>
      <w:pPr>
        <w:ind w:left="720"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F43A6"/>
    <w:multiLevelType w:val="hybridMultilevel"/>
    <w:tmpl w:val="F7A03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AF2E59"/>
    <w:multiLevelType w:val="hybridMultilevel"/>
    <w:tmpl w:val="109EFA74"/>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C090003">
      <w:start w:val="1"/>
      <w:numFmt w:val="bullet"/>
      <w:lvlText w:val="o"/>
      <w:lvlJc w:val="left"/>
      <w:pPr>
        <w:ind w:left="144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E85393"/>
    <w:multiLevelType w:val="hybridMultilevel"/>
    <w:tmpl w:val="E9947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3077F4"/>
    <w:multiLevelType w:val="hybridMultilevel"/>
    <w:tmpl w:val="1280161E"/>
    <w:lvl w:ilvl="0" w:tplc="381281B4">
      <w:start w:val="1"/>
      <w:numFmt w:val="bullet"/>
      <w:lvlText w:val="o"/>
      <w:lvlJc w:val="left"/>
      <w:pPr>
        <w:ind w:left="1440" w:hanging="72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C877719"/>
    <w:multiLevelType w:val="hybridMultilevel"/>
    <w:tmpl w:val="90E07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3138BC"/>
    <w:multiLevelType w:val="hybridMultilevel"/>
    <w:tmpl w:val="9740F3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350FDD"/>
    <w:multiLevelType w:val="hybridMultilevel"/>
    <w:tmpl w:val="6B921CD0"/>
    <w:lvl w:ilvl="0" w:tplc="E89EAD7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000421"/>
    <w:multiLevelType w:val="multilevel"/>
    <w:tmpl w:val="0CBA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D133C"/>
    <w:multiLevelType w:val="hybridMultilevel"/>
    <w:tmpl w:val="733428D4"/>
    <w:lvl w:ilvl="0" w:tplc="C9D0B1DE">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C92543"/>
    <w:multiLevelType w:val="hybridMultilevel"/>
    <w:tmpl w:val="8F74F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EC566A"/>
    <w:multiLevelType w:val="hybridMultilevel"/>
    <w:tmpl w:val="7386509C"/>
    <w:lvl w:ilvl="0" w:tplc="0C090001">
      <w:start w:val="1"/>
      <w:numFmt w:val="bullet"/>
      <w:lvlText w:val=""/>
      <w:lvlJc w:val="left"/>
      <w:pPr>
        <w:ind w:left="786"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3AEF1960"/>
    <w:multiLevelType w:val="hybridMultilevel"/>
    <w:tmpl w:val="436E2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5A4870"/>
    <w:multiLevelType w:val="hybridMultilevel"/>
    <w:tmpl w:val="6DBC5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C13F2E"/>
    <w:multiLevelType w:val="hybridMultilevel"/>
    <w:tmpl w:val="293AD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6852A9"/>
    <w:multiLevelType w:val="hybridMultilevel"/>
    <w:tmpl w:val="E2427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A576E1"/>
    <w:multiLevelType w:val="hybridMultilevel"/>
    <w:tmpl w:val="DDE060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79A234F"/>
    <w:multiLevelType w:val="hybridMultilevel"/>
    <w:tmpl w:val="734CB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E1414C"/>
    <w:multiLevelType w:val="hybridMultilevel"/>
    <w:tmpl w:val="92A2DE1E"/>
    <w:lvl w:ilvl="0" w:tplc="E89EAD7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D151A"/>
    <w:multiLevelType w:val="hybridMultilevel"/>
    <w:tmpl w:val="7298AC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B0415C9"/>
    <w:multiLevelType w:val="hybridMultilevel"/>
    <w:tmpl w:val="0C0E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4A094D"/>
    <w:multiLevelType w:val="hybridMultilevel"/>
    <w:tmpl w:val="E54400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BB05954"/>
    <w:multiLevelType w:val="hybridMultilevel"/>
    <w:tmpl w:val="56F2EB2C"/>
    <w:lvl w:ilvl="0" w:tplc="B3F8AB2E">
      <w:start w:val="1"/>
      <w:numFmt w:val="bullet"/>
      <w:lvlText w:val=""/>
      <w:lvlJc w:val="left"/>
      <w:pPr>
        <w:ind w:left="1440" w:hanging="360"/>
      </w:pPr>
      <w:rPr>
        <w:rFonts w:ascii="Symbol" w:hAnsi="Symbol"/>
      </w:rPr>
    </w:lvl>
    <w:lvl w:ilvl="1" w:tplc="886ACC0C">
      <w:start w:val="1"/>
      <w:numFmt w:val="bullet"/>
      <w:lvlText w:val=""/>
      <w:lvlJc w:val="left"/>
      <w:pPr>
        <w:ind w:left="1440" w:hanging="360"/>
      </w:pPr>
      <w:rPr>
        <w:rFonts w:ascii="Symbol" w:hAnsi="Symbol"/>
      </w:rPr>
    </w:lvl>
    <w:lvl w:ilvl="2" w:tplc="6F28DB00">
      <w:start w:val="1"/>
      <w:numFmt w:val="bullet"/>
      <w:lvlText w:val=""/>
      <w:lvlJc w:val="left"/>
      <w:pPr>
        <w:ind w:left="1440" w:hanging="360"/>
      </w:pPr>
      <w:rPr>
        <w:rFonts w:ascii="Symbol" w:hAnsi="Symbol"/>
      </w:rPr>
    </w:lvl>
    <w:lvl w:ilvl="3" w:tplc="162C1470">
      <w:start w:val="1"/>
      <w:numFmt w:val="bullet"/>
      <w:lvlText w:val=""/>
      <w:lvlJc w:val="left"/>
      <w:pPr>
        <w:ind w:left="1440" w:hanging="360"/>
      </w:pPr>
      <w:rPr>
        <w:rFonts w:ascii="Symbol" w:hAnsi="Symbol"/>
      </w:rPr>
    </w:lvl>
    <w:lvl w:ilvl="4" w:tplc="52A86B84">
      <w:start w:val="1"/>
      <w:numFmt w:val="bullet"/>
      <w:lvlText w:val=""/>
      <w:lvlJc w:val="left"/>
      <w:pPr>
        <w:ind w:left="1440" w:hanging="360"/>
      </w:pPr>
      <w:rPr>
        <w:rFonts w:ascii="Symbol" w:hAnsi="Symbol"/>
      </w:rPr>
    </w:lvl>
    <w:lvl w:ilvl="5" w:tplc="43B2850A">
      <w:start w:val="1"/>
      <w:numFmt w:val="bullet"/>
      <w:lvlText w:val=""/>
      <w:lvlJc w:val="left"/>
      <w:pPr>
        <w:ind w:left="1440" w:hanging="360"/>
      </w:pPr>
      <w:rPr>
        <w:rFonts w:ascii="Symbol" w:hAnsi="Symbol"/>
      </w:rPr>
    </w:lvl>
    <w:lvl w:ilvl="6" w:tplc="60565036">
      <w:start w:val="1"/>
      <w:numFmt w:val="bullet"/>
      <w:lvlText w:val=""/>
      <w:lvlJc w:val="left"/>
      <w:pPr>
        <w:ind w:left="1440" w:hanging="360"/>
      </w:pPr>
      <w:rPr>
        <w:rFonts w:ascii="Symbol" w:hAnsi="Symbol"/>
      </w:rPr>
    </w:lvl>
    <w:lvl w:ilvl="7" w:tplc="78107B20">
      <w:start w:val="1"/>
      <w:numFmt w:val="bullet"/>
      <w:lvlText w:val=""/>
      <w:lvlJc w:val="left"/>
      <w:pPr>
        <w:ind w:left="1440" w:hanging="360"/>
      </w:pPr>
      <w:rPr>
        <w:rFonts w:ascii="Symbol" w:hAnsi="Symbol"/>
      </w:rPr>
    </w:lvl>
    <w:lvl w:ilvl="8" w:tplc="F05E0144">
      <w:start w:val="1"/>
      <w:numFmt w:val="bullet"/>
      <w:lvlText w:val=""/>
      <w:lvlJc w:val="left"/>
      <w:pPr>
        <w:ind w:left="1440" w:hanging="360"/>
      </w:pPr>
      <w:rPr>
        <w:rFonts w:ascii="Symbol" w:hAnsi="Symbol"/>
      </w:rPr>
    </w:lvl>
  </w:abstractNum>
  <w:abstractNum w:abstractNumId="32" w15:restartNumberingAfterBreak="0">
    <w:nsid w:val="4CBA51A0"/>
    <w:multiLevelType w:val="hybridMultilevel"/>
    <w:tmpl w:val="683E9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CB3D72"/>
    <w:multiLevelType w:val="hybridMultilevel"/>
    <w:tmpl w:val="D2A6B93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C090003">
      <w:start w:val="1"/>
      <w:numFmt w:val="bullet"/>
      <w:lvlText w:val="o"/>
      <w:lvlJc w:val="left"/>
      <w:pPr>
        <w:ind w:left="144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4A3CBA"/>
    <w:multiLevelType w:val="hybridMultilevel"/>
    <w:tmpl w:val="17D4630A"/>
    <w:lvl w:ilvl="0" w:tplc="E89EAD7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CC0808"/>
    <w:multiLevelType w:val="hybridMultilevel"/>
    <w:tmpl w:val="C658AC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F012B4"/>
    <w:multiLevelType w:val="hybridMultilevel"/>
    <w:tmpl w:val="ED50D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7286EEF"/>
    <w:multiLevelType w:val="hybridMultilevel"/>
    <w:tmpl w:val="41409A08"/>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8" w15:restartNumberingAfterBreak="0">
    <w:nsid w:val="586B49DE"/>
    <w:multiLevelType w:val="hybridMultilevel"/>
    <w:tmpl w:val="C3064E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A9137D5"/>
    <w:multiLevelType w:val="hybridMultilevel"/>
    <w:tmpl w:val="594C3E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B3F23"/>
    <w:multiLevelType w:val="hybridMultilevel"/>
    <w:tmpl w:val="D2E41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0F7597"/>
    <w:multiLevelType w:val="hybridMultilevel"/>
    <w:tmpl w:val="9E5A4E12"/>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60707800"/>
    <w:multiLevelType w:val="hybridMultilevel"/>
    <w:tmpl w:val="05B68808"/>
    <w:lvl w:ilvl="0" w:tplc="0C090001">
      <w:start w:val="1"/>
      <w:numFmt w:val="bullet"/>
      <w:lvlText w:val=""/>
      <w:lvlJc w:val="left"/>
      <w:pPr>
        <w:ind w:left="579" w:hanging="360"/>
      </w:pPr>
      <w:rPr>
        <w:rFonts w:ascii="Symbol" w:hAnsi="Symbol"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44" w15:restartNumberingAfterBreak="0">
    <w:nsid w:val="60962660"/>
    <w:multiLevelType w:val="multilevel"/>
    <w:tmpl w:val="D12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013208"/>
    <w:multiLevelType w:val="hybridMultilevel"/>
    <w:tmpl w:val="3420282C"/>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6" w15:restartNumberingAfterBreak="0">
    <w:nsid w:val="65A94D3A"/>
    <w:multiLevelType w:val="hybridMultilevel"/>
    <w:tmpl w:val="F934EEE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7" w15:restartNumberingAfterBreak="0">
    <w:nsid w:val="660228D1"/>
    <w:multiLevelType w:val="multilevel"/>
    <w:tmpl w:val="43F8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0804F2"/>
    <w:multiLevelType w:val="hybridMultilevel"/>
    <w:tmpl w:val="23724BD0"/>
    <w:lvl w:ilvl="0" w:tplc="0C090001">
      <w:start w:val="1"/>
      <w:numFmt w:val="bullet"/>
      <w:lvlText w:val=""/>
      <w:lvlJc w:val="left"/>
      <w:pPr>
        <w:ind w:left="720" w:hanging="360"/>
      </w:pPr>
      <w:rPr>
        <w:rFonts w:ascii="Symbol" w:hAnsi="Symbol" w:hint="default"/>
      </w:rPr>
    </w:lvl>
    <w:lvl w:ilvl="1" w:tplc="6902C9D6">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0D2F0E"/>
    <w:multiLevelType w:val="multilevel"/>
    <w:tmpl w:val="CB16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450BA5"/>
    <w:multiLevelType w:val="hybridMultilevel"/>
    <w:tmpl w:val="B2AE4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B7074A1"/>
    <w:multiLevelType w:val="hybridMultilevel"/>
    <w:tmpl w:val="3DB6C03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733DAD"/>
    <w:multiLevelType w:val="hybridMultilevel"/>
    <w:tmpl w:val="50DEC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04E2CBC"/>
    <w:multiLevelType w:val="hybridMultilevel"/>
    <w:tmpl w:val="268E7186"/>
    <w:lvl w:ilvl="0" w:tplc="9134EDFC">
      <w:start w:val="1"/>
      <w:numFmt w:val="decimal"/>
      <w:lvlText w:val="%1."/>
      <w:lvlJc w:val="left"/>
      <w:pPr>
        <w:ind w:left="720" w:hanging="360"/>
      </w:pPr>
      <w:rPr>
        <w:rFonts w:hint="default"/>
        <w:b w:val="0"/>
        <w:bCs w:val="0"/>
      </w:rPr>
    </w:lvl>
    <w:lvl w:ilvl="1" w:tplc="0C090003">
      <w:start w:val="1"/>
      <w:numFmt w:val="bullet"/>
      <w:lvlText w:val="o"/>
      <w:lvlJc w:val="left"/>
      <w:pPr>
        <w:ind w:left="72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0C090001">
      <w:start w:val="1"/>
      <w:numFmt w:val="bullet"/>
      <w:lvlText w:val=""/>
      <w:lvlJc w:val="left"/>
      <w:pPr>
        <w:ind w:left="720" w:hanging="360"/>
      </w:pPr>
      <w:rPr>
        <w:rFonts w:ascii="Symbol" w:hAnsi="Symbol" w:hint="default"/>
      </w:rPr>
    </w:lvl>
    <w:lvl w:ilvl="4" w:tplc="6902C9D6">
      <w:numFmt w:val="bullet"/>
      <w:lvlText w:val="-"/>
      <w:lvlJc w:val="left"/>
      <w:pPr>
        <w:ind w:left="1440" w:hanging="360"/>
      </w:pPr>
      <w:rPr>
        <w:rFonts w:ascii="Times New Roman" w:eastAsiaTheme="minorHAnsi" w:hAnsi="Times New Roman"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1D67360"/>
    <w:multiLevelType w:val="hybridMultilevel"/>
    <w:tmpl w:val="FF66ADEA"/>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78D95E00"/>
    <w:multiLevelType w:val="hybridMultilevel"/>
    <w:tmpl w:val="D7B6D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0123A6"/>
    <w:multiLevelType w:val="hybridMultilevel"/>
    <w:tmpl w:val="B3789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B222771"/>
    <w:multiLevelType w:val="hybridMultilevel"/>
    <w:tmpl w:val="6F1E5E8E"/>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9" w15:restartNumberingAfterBreak="0">
    <w:nsid w:val="7B7F0557"/>
    <w:multiLevelType w:val="hybridMultilevel"/>
    <w:tmpl w:val="088C5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6059542">
    <w:abstractNumId w:val="19"/>
  </w:num>
  <w:num w:numId="2" w16cid:durableId="398866418">
    <w:abstractNumId w:val="36"/>
  </w:num>
  <w:num w:numId="3" w16cid:durableId="1782264225">
    <w:abstractNumId w:val="15"/>
  </w:num>
  <w:num w:numId="4" w16cid:durableId="440687151">
    <w:abstractNumId w:val="1"/>
  </w:num>
  <w:num w:numId="5" w16cid:durableId="240675588">
    <w:abstractNumId w:val="22"/>
  </w:num>
  <w:num w:numId="6" w16cid:durableId="621112732">
    <w:abstractNumId w:val="30"/>
  </w:num>
  <w:num w:numId="7" w16cid:durableId="470099681">
    <w:abstractNumId w:val="0"/>
  </w:num>
  <w:num w:numId="8" w16cid:durableId="1214778555">
    <w:abstractNumId w:val="39"/>
  </w:num>
  <w:num w:numId="9" w16cid:durableId="2002150408">
    <w:abstractNumId w:val="24"/>
  </w:num>
  <w:num w:numId="10" w16cid:durableId="255986722">
    <w:abstractNumId w:val="6"/>
  </w:num>
  <w:num w:numId="11" w16cid:durableId="1123037186">
    <w:abstractNumId w:val="54"/>
  </w:num>
  <w:num w:numId="12" w16cid:durableId="1450315450">
    <w:abstractNumId w:val="12"/>
  </w:num>
  <w:num w:numId="13" w16cid:durableId="1158300822">
    <w:abstractNumId w:val="43"/>
  </w:num>
  <w:num w:numId="14" w16cid:durableId="650523189">
    <w:abstractNumId w:val="48"/>
  </w:num>
  <w:num w:numId="15" w16cid:durableId="1374815849">
    <w:abstractNumId w:val="4"/>
  </w:num>
  <w:num w:numId="16" w16cid:durableId="2026322635">
    <w:abstractNumId w:val="53"/>
  </w:num>
  <w:num w:numId="17" w16cid:durableId="2144929320">
    <w:abstractNumId w:val="41"/>
  </w:num>
  <w:num w:numId="18" w16cid:durableId="1685981834">
    <w:abstractNumId w:val="57"/>
  </w:num>
  <w:num w:numId="19" w16cid:durableId="1649355931">
    <w:abstractNumId w:val="34"/>
  </w:num>
  <w:num w:numId="20" w16cid:durableId="986280409">
    <w:abstractNumId w:val="46"/>
  </w:num>
  <w:num w:numId="21" w16cid:durableId="1289817820">
    <w:abstractNumId w:val="27"/>
  </w:num>
  <w:num w:numId="22" w16cid:durableId="1172835113">
    <w:abstractNumId w:val="55"/>
  </w:num>
  <w:num w:numId="23" w16cid:durableId="271010807">
    <w:abstractNumId w:val="40"/>
  </w:num>
  <w:num w:numId="24" w16cid:durableId="142158211">
    <w:abstractNumId w:val="16"/>
  </w:num>
  <w:num w:numId="25" w16cid:durableId="520629777">
    <w:abstractNumId w:val="13"/>
  </w:num>
  <w:num w:numId="26" w16cid:durableId="48766869">
    <w:abstractNumId w:val="8"/>
  </w:num>
  <w:num w:numId="27" w16cid:durableId="1721440498">
    <w:abstractNumId w:val="18"/>
  </w:num>
  <w:num w:numId="28" w16cid:durableId="820923650">
    <w:abstractNumId w:val="5"/>
  </w:num>
  <w:num w:numId="29" w16cid:durableId="1267806741">
    <w:abstractNumId w:val="11"/>
  </w:num>
  <w:num w:numId="30" w16cid:durableId="2008945307">
    <w:abstractNumId w:val="33"/>
  </w:num>
  <w:num w:numId="31" w16cid:durableId="947397341">
    <w:abstractNumId w:val="23"/>
  </w:num>
  <w:num w:numId="32" w16cid:durableId="1326087791">
    <w:abstractNumId w:val="14"/>
  </w:num>
  <w:num w:numId="33" w16cid:durableId="332730124">
    <w:abstractNumId w:val="59"/>
  </w:num>
  <w:num w:numId="34" w16cid:durableId="1638755568">
    <w:abstractNumId w:val="56"/>
  </w:num>
  <w:num w:numId="35" w16cid:durableId="907571999">
    <w:abstractNumId w:val="29"/>
  </w:num>
  <w:num w:numId="36" w16cid:durableId="478305496">
    <w:abstractNumId w:val="10"/>
  </w:num>
  <w:num w:numId="37" w16cid:durableId="522984588">
    <w:abstractNumId w:val="32"/>
  </w:num>
  <w:num w:numId="38" w16cid:durableId="238289781">
    <w:abstractNumId w:val="9"/>
  </w:num>
  <w:num w:numId="39" w16cid:durableId="1891071650">
    <w:abstractNumId w:val="51"/>
  </w:num>
  <w:num w:numId="40" w16cid:durableId="456337340">
    <w:abstractNumId w:val="3"/>
  </w:num>
  <w:num w:numId="41" w16cid:durableId="2022079599">
    <w:abstractNumId w:val="18"/>
  </w:num>
  <w:num w:numId="42" w16cid:durableId="1148859214">
    <w:abstractNumId w:val="50"/>
  </w:num>
  <w:num w:numId="43" w16cid:durableId="184514415">
    <w:abstractNumId w:val="20"/>
  </w:num>
  <w:num w:numId="44" w16cid:durableId="1294336542">
    <w:abstractNumId w:val="45"/>
  </w:num>
  <w:num w:numId="45" w16cid:durableId="496727840">
    <w:abstractNumId w:val="37"/>
  </w:num>
  <w:num w:numId="46" w16cid:durableId="1452355356">
    <w:abstractNumId w:val="58"/>
  </w:num>
  <w:num w:numId="47" w16cid:durableId="208500008">
    <w:abstractNumId w:val="42"/>
  </w:num>
  <w:num w:numId="48" w16cid:durableId="1889606922">
    <w:abstractNumId w:val="25"/>
  </w:num>
  <w:num w:numId="49" w16cid:durableId="975179215">
    <w:abstractNumId w:val="7"/>
  </w:num>
  <w:num w:numId="50" w16cid:durableId="1839345794">
    <w:abstractNumId w:val="44"/>
  </w:num>
  <w:num w:numId="51" w16cid:durableId="156270562">
    <w:abstractNumId w:val="17"/>
  </w:num>
  <w:num w:numId="52" w16cid:durableId="202909224">
    <w:abstractNumId w:val="47"/>
  </w:num>
  <w:num w:numId="53" w16cid:durableId="1275357053">
    <w:abstractNumId w:val="2"/>
  </w:num>
  <w:num w:numId="54" w16cid:durableId="2005812467">
    <w:abstractNumId w:val="49"/>
  </w:num>
  <w:num w:numId="55" w16cid:durableId="912157070">
    <w:abstractNumId w:val="52"/>
  </w:num>
  <w:num w:numId="56" w16cid:durableId="1800099774">
    <w:abstractNumId w:val="35"/>
  </w:num>
  <w:num w:numId="57" w16cid:durableId="1656952471">
    <w:abstractNumId w:val="38"/>
  </w:num>
  <w:num w:numId="58" w16cid:durableId="1157458261">
    <w:abstractNumId w:val="28"/>
  </w:num>
  <w:num w:numId="59" w16cid:durableId="1221945919">
    <w:abstractNumId w:val="21"/>
  </w:num>
  <w:num w:numId="60" w16cid:durableId="802507418">
    <w:abstractNumId w:val="26"/>
  </w:num>
  <w:num w:numId="61" w16cid:durableId="1827698507">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95"/>
    <w:rsid w:val="000018D9"/>
    <w:rsid w:val="00003044"/>
    <w:rsid w:val="000038DA"/>
    <w:rsid w:val="00005D19"/>
    <w:rsid w:val="00010B01"/>
    <w:rsid w:val="00011006"/>
    <w:rsid w:val="00011B60"/>
    <w:rsid w:val="00011B9A"/>
    <w:rsid w:val="00011DAA"/>
    <w:rsid w:val="00012BA4"/>
    <w:rsid w:val="000136CE"/>
    <w:rsid w:val="00013A5D"/>
    <w:rsid w:val="00014621"/>
    <w:rsid w:val="00014686"/>
    <w:rsid w:val="00017B89"/>
    <w:rsid w:val="0002022F"/>
    <w:rsid w:val="000210E5"/>
    <w:rsid w:val="000215A3"/>
    <w:rsid w:val="00021956"/>
    <w:rsid w:val="00024D22"/>
    <w:rsid w:val="00025C47"/>
    <w:rsid w:val="0002712F"/>
    <w:rsid w:val="000274C7"/>
    <w:rsid w:val="00030A4D"/>
    <w:rsid w:val="00032E98"/>
    <w:rsid w:val="0003367F"/>
    <w:rsid w:val="00034B0A"/>
    <w:rsid w:val="00035512"/>
    <w:rsid w:val="0003702C"/>
    <w:rsid w:val="00040880"/>
    <w:rsid w:val="00040E7C"/>
    <w:rsid w:val="00041117"/>
    <w:rsid w:val="00041A68"/>
    <w:rsid w:val="00042390"/>
    <w:rsid w:val="00042490"/>
    <w:rsid w:val="00042E62"/>
    <w:rsid w:val="00043540"/>
    <w:rsid w:val="00044A63"/>
    <w:rsid w:val="00046546"/>
    <w:rsid w:val="00051517"/>
    <w:rsid w:val="000522FE"/>
    <w:rsid w:val="0005277A"/>
    <w:rsid w:val="000533EF"/>
    <w:rsid w:val="00054D21"/>
    <w:rsid w:val="00055BAA"/>
    <w:rsid w:val="00056984"/>
    <w:rsid w:val="00057060"/>
    <w:rsid w:val="00060A71"/>
    <w:rsid w:val="00060D38"/>
    <w:rsid w:val="00060E60"/>
    <w:rsid w:val="00060F39"/>
    <w:rsid w:val="00061F8D"/>
    <w:rsid w:val="00062119"/>
    <w:rsid w:val="000625AB"/>
    <w:rsid w:val="000626CC"/>
    <w:rsid w:val="0006284E"/>
    <w:rsid w:val="00065A09"/>
    <w:rsid w:val="00065C12"/>
    <w:rsid w:val="00066ABE"/>
    <w:rsid w:val="00070DB3"/>
    <w:rsid w:val="00075448"/>
    <w:rsid w:val="000771E4"/>
    <w:rsid w:val="00080385"/>
    <w:rsid w:val="00080849"/>
    <w:rsid w:val="00080B2D"/>
    <w:rsid w:val="00081739"/>
    <w:rsid w:val="00081CA5"/>
    <w:rsid w:val="00084146"/>
    <w:rsid w:val="000843BD"/>
    <w:rsid w:val="00084A28"/>
    <w:rsid w:val="00084D9A"/>
    <w:rsid w:val="0008516F"/>
    <w:rsid w:val="00085274"/>
    <w:rsid w:val="0008672B"/>
    <w:rsid w:val="00087FD7"/>
    <w:rsid w:val="0009060D"/>
    <w:rsid w:val="000977A3"/>
    <w:rsid w:val="000A3391"/>
    <w:rsid w:val="000A36E2"/>
    <w:rsid w:val="000A47F5"/>
    <w:rsid w:val="000A7E03"/>
    <w:rsid w:val="000B000E"/>
    <w:rsid w:val="000B07E3"/>
    <w:rsid w:val="000B08CE"/>
    <w:rsid w:val="000B0E2A"/>
    <w:rsid w:val="000B1837"/>
    <w:rsid w:val="000B2A9B"/>
    <w:rsid w:val="000B31CD"/>
    <w:rsid w:val="000B4AA9"/>
    <w:rsid w:val="000B4DF7"/>
    <w:rsid w:val="000B569B"/>
    <w:rsid w:val="000B56FF"/>
    <w:rsid w:val="000B6198"/>
    <w:rsid w:val="000B699A"/>
    <w:rsid w:val="000B754D"/>
    <w:rsid w:val="000B7E2D"/>
    <w:rsid w:val="000C0F5F"/>
    <w:rsid w:val="000C12A8"/>
    <w:rsid w:val="000C29BE"/>
    <w:rsid w:val="000C3492"/>
    <w:rsid w:val="000C3D31"/>
    <w:rsid w:val="000C43A4"/>
    <w:rsid w:val="000C6D0A"/>
    <w:rsid w:val="000C7B8A"/>
    <w:rsid w:val="000C7DC1"/>
    <w:rsid w:val="000D016F"/>
    <w:rsid w:val="000D09E7"/>
    <w:rsid w:val="000D0D19"/>
    <w:rsid w:val="000D0ED3"/>
    <w:rsid w:val="000D2243"/>
    <w:rsid w:val="000D25F1"/>
    <w:rsid w:val="000D3F8B"/>
    <w:rsid w:val="000D4EEF"/>
    <w:rsid w:val="000D52B0"/>
    <w:rsid w:val="000D5520"/>
    <w:rsid w:val="000D5AE2"/>
    <w:rsid w:val="000D5B74"/>
    <w:rsid w:val="000D792C"/>
    <w:rsid w:val="000E027A"/>
    <w:rsid w:val="000E38A9"/>
    <w:rsid w:val="000E437E"/>
    <w:rsid w:val="000E6DF6"/>
    <w:rsid w:val="000E6F74"/>
    <w:rsid w:val="000E7065"/>
    <w:rsid w:val="000F008B"/>
    <w:rsid w:val="000F0A87"/>
    <w:rsid w:val="000F0C5F"/>
    <w:rsid w:val="000F0E89"/>
    <w:rsid w:val="000F13A4"/>
    <w:rsid w:val="000F2E8A"/>
    <w:rsid w:val="000F42F7"/>
    <w:rsid w:val="000F4CE4"/>
    <w:rsid w:val="000F7CA1"/>
    <w:rsid w:val="00100843"/>
    <w:rsid w:val="0010121E"/>
    <w:rsid w:val="00106875"/>
    <w:rsid w:val="00106A41"/>
    <w:rsid w:val="00106AA7"/>
    <w:rsid w:val="00107004"/>
    <w:rsid w:val="001135F8"/>
    <w:rsid w:val="001138B8"/>
    <w:rsid w:val="00113B22"/>
    <w:rsid w:val="00116152"/>
    <w:rsid w:val="001162E9"/>
    <w:rsid w:val="00117623"/>
    <w:rsid w:val="00121BF4"/>
    <w:rsid w:val="00122BE8"/>
    <w:rsid w:val="00123108"/>
    <w:rsid w:val="001233F3"/>
    <w:rsid w:val="00124A2A"/>
    <w:rsid w:val="001256D4"/>
    <w:rsid w:val="00125A70"/>
    <w:rsid w:val="00125FE9"/>
    <w:rsid w:val="001260D6"/>
    <w:rsid w:val="00126620"/>
    <w:rsid w:val="00126849"/>
    <w:rsid w:val="00126B95"/>
    <w:rsid w:val="00126BAB"/>
    <w:rsid w:val="00130AEF"/>
    <w:rsid w:val="00132131"/>
    <w:rsid w:val="00132F60"/>
    <w:rsid w:val="00132FCC"/>
    <w:rsid w:val="0013635E"/>
    <w:rsid w:val="00136B56"/>
    <w:rsid w:val="00140528"/>
    <w:rsid w:val="00140FA0"/>
    <w:rsid w:val="001419B5"/>
    <w:rsid w:val="00141CF4"/>
    <w:rsid w:val="001420CD"/>
    <w:rsid w:val="00143645"/>
    <w:rsid w:val="00143698"/>
    <w:rsid w:val="00143A66"/>
    <w:rsid w:val="00146E13"/>
    <w:rsid w:val="00147D22"/>
    <w:rsid w:val="0015071D"/>
    <w:rsid w:val="00150856"/>
    <w:rsid w:val="00150F21"/>
    <w:rsid w:val="0015110F"/>
    <w:rsid w:val="001512FA"/>
    <w:rsid w:val="0015226F"/>
    <w:rsid w:val="00152728"/>
    <w:rsid w:val="001553ED"/>
    <w:rsid w:val="001557E7"/>
    <w:rsid w:val="00157519"/>
    <w:rsid w:val="0016280A"/>
    <w:rsid w:val="00163620"/>
    <w:rsid w:val="00165396"/>
    <w:rsid w:val="001670FB"/>
    <w:rsid w:val="001709E1"/>
    <w:rsid w:val="00172676"/>
    <w:rsid w:val="00174182"/>
    <w:rsid w:val="001765A3"/>
    <w:rsid w:val="001769FC"/>
    <w:rsid w:val="00180ABB"/>
    <w:rsid w:val="00180C48"/>
    <w:rsid w:val="00180CDC"/>
    <w:rsid w:val="0018128A"/>
    <w:rsid w:val="00181D1E"/>
    <w:rsid w:val="00182061"/>
    <w:rsid w:val="001820AD"/>
    <w:rsid w:val="00184DA5"/>
    <w:rsid w:val="00185CBF"/>
    <w:rsid w:val="00186053"/>
    <w:rsid w:val="00191021"/>
    <w:rsid w:val="00191D7D"/>
    <w:rsid w:val="00192487"/>
    <w:rsid w:val="00192C0B"/>
    <w:rsid w:val="001940B6"/>
    <w:rsid w:val="00194BF5"/>
    <w:rsid w:val="0019572D"/>
    <w:rsid w:val="00195877"/>
    <w:rsid w:val="00195F13"/>
    <w:rsid w:val="0019723F"/>
    <w:rsid w:val="001978C0"/>
    <w:rsid w:val="001A0761"/>
    <w:rsid w:val="001A1734"/>
    <w:rsid w:val="001A2522"/>
    <w:rsid w:val="001A2590"/>
    <w:rsid w:val="001A2788"/>
    <w:rsid w:val="001A2D35"/>
    <w:rsid w:val="001A65D1"/>
    <w:rsid w:val="001A71B4"/>
    <w:rsid w:val="001A7B28"/>
    <w:rsid w:val="001A7E72"/>
    <w:rsid w:val="001B0882"/>
    <w:rsid w:val="001B2239"/>
    <w:rsid w:val="001B4FB3"/>
    <w:rsid w:val="001C076C"/>
    <w:rsid w:val="001C1C92"/>
    <w:rsid w:val="001C1F6F"/>
    <w:rsid w:val="001C3DA2"/>
    <w:rsid w:val="001C3EF1"/>
    <w:rsid w:val="001C4008"/>
    <w:rsid w:val="001C6E4D"/>
    <w:rsid w:val="001D21BB"/>
    <w:rsid w:val="001D3ABA"/>
    <w:rsid w:val="001D3F1F"/>
    <w:rsid w:val="001D443D"/>
    <w:rsid w:val="001D45B6"/>
    <w:rsid w:val="001D4F80"/>
    <w:rsid w:val="001D534C"/>
    <w:rsid w:val="001D7D1E"/>
    <w:rsid w:val="001D7D79"/>
    <w:rsid w:val="001E040F"/>
    <w:rsid w:val="001E0828"/>
    <w:rsid w:val="001E2D08"/>
    <w:rsid w:val="001E49A9"/>
    <w:rsid w:val="001E66CB"/>
    <w:rsid w:val="001E6B82"/>
    <w:rsid w:val="001F0448"/>
    <w:rsid w:val="001F0498"/>
    <w:rsid w:val="001F360C"/>
    <w:rsid w:val="001F60EF"/>
    <w:rsid w:val="001F6613"/>
    <w:rsid w:val="001F7BED"/>
    <w:rsid w:val="00200330"/>
    <w:rsid w:val="00200C30"/>
    <w:rsid w:val="00201C10"/>
    <w:rsid w:val="00202A36"/>
    <w:rsid w:val="00202AD1"/>
    <w:rsid w:val="00203ADB"/>
    <w:rsid w:val="00204AFE"/>
    <w:rsid w:val="00205E8F"/>
    <w:rsid w:val="00207F42"/>
    <w:rsid w:val="002107B2"/>
    <w:rsid w:val="002108AB"/>
    <w:rsid w:val="00211AF9"/>
    <w:rsid w:val="00212097"/>
    <w:rsid w:val="0021217C"/>
    <w:rsid w:val="00212917"/>
    <w:rsid w:val="00212956"/>
    <w:rsid w:val="002129A3"/>
    <w:rsid w:val="00215BFB"/>
    <w:rsid w:val="002214CE"/>
    <w:rsid w:val="002215BF"/>
    <w:rsid w:val="00225D86"/>
    <w:rsid w:val="00226540"/>
    <w:rsid w:val="002303FB"/>
    <w:rsid w:val="0023154F"/>
    <w:rsid w:val="0023272B"/>
    <w:rsid w:val="00232C15"/>
    <w:rsid w:val="002334AC"/>
    <w:rsid w:val="00236E18"/>
    <w:rsid w:val="0023754D"/>
    <w:rsid w:val="00237F12"/>
    <w:rsid w:val="00240BBF"/>
    <w:rsid w:val="00241DBD"/>
    <w:rsid w:val="00242EC5"/>
    <w:rsid w:val="00243AB4"/>
    <w:rsid w:val="00244595"/>
    <w:rsid w:val="002447A6"/>
    <w:rsid w:val="00245A57"/>
    <w:rsid w:val="00246909"/>
    <w:rsid w:val="00247735"/>
    <w:rsid w:val="00247888"/>
    <w:rsid w:val="00251169"/>
    <w:rsid w:val="00252822"/>
    <w:rsid w:val="00254C93"/>
    <w:rsid w:val="002556A2"/>
    <w:rsid w:val="00256EA9"/>
    <w:rsid w:val="00257A10"/>
    <w:rsid w:val="00257E66"/>
    <w:rsid w:val="0026006B"/>
    <w:rsid w:val="002603DE"/>
    <w:rsid w:val="00261154"/>
    <w:rsid w:val="0026190F"/>
    <w:rsid w:val="00261948"/>
    <w:rsid w:val="00261F1D"/>
    <w:rsid w:val="00265008"/>
    <w:rsid w:val="00265881"/>
    <w:rsid w:val="00266909"/>
    <w:rsid w:val="00267D48"/>
    <w:rsid w:val="00270956"/>
    <w:rsid w:val="00270F06"/>
    <w:rsid w:val="00270F9D"/>
    <w:rsid w:val="002711A9"/>
    <w:rsid w:val="0027151D"/>
    <w:rsid w:val="0027197A"/>
    <w:rsid w:val="00272299"/>
    <w:rsid w:val="00272483"/>
    <w:rsid w:val="0027307E"/>
    <w:rsid w:val="002732B3"/>
    <w:rsid w:val="002738F6"/>
    <w:rsid w:val="002743CB"/>
    <w:rsid w:val="00274A5F"/>
    <w:rsid w:val="002765A6"/>
    <w:rsid w:val="00276790"/>
    <w:rsid w:val="0027777C"/>
    <w:rsid w:val="00277B14"/>
    <w:rsid w:val="00280029"/>
    <w:rsid w:val="00280F34"/>
    <w:rsid w:val="002814C6"/>
    <w:rsid w:val="0028202E"/>
    <w:rsid w:val="00282A97"/>
    <w:rsid w:val="00285F0A"/>
    <w:rsid w:val="002860AE"/>
    <w:rsid w:val="00286E32"/>
    <w:rsid w:val="002915DF"/>
    <w:rsid w:val="00292184"/>
    <w:rsid w:val="00292A7B"/>
    <w:rsid w:val="00292AD0"/>
    <w:rsid w:val="002930D8"/>
    <w:rsid w:val="00293490"/>
    <w:rsid w:val="00293B6A"/>
    <w:rsid w:val="00293C58"/>
    <w:rsid w:val="00294C7A"/>
    <w:rsid w:val="00296CCB"/>
    <w:rsid w:val="00296F6A"/>
    <w:rsid w:val="002A0CB7"/>
    <w:rsid w:val="002A30BB"/>
    <w:rsid w:val="002A392C"/>
    <w:rsid w:val="002A3B80"/>
    <w:rsid w:val="002B06DA"/>
    <w:rsid w:val="002B070E"/>
    <w:rsid w:val="002B0DCC"/>
    <w:rsid w:val="002B22BE"/>
    <w:rsid w:val="002B2B91"/>
    <w:rsid w:val="002B49B2"/>
    <w:rsid w:val="002B5453"/>
    <w:rsid w:val="002B5F44"/>
    <w:rsid w:val="002B71B8"/>
    <w:rsid w:val="002B7894"/>
    <w:rsid w:val="002B7B56"/>
    <w:rsid w:val="002B7F9F"/>
    <w:rsid w:val="002C0452"/>
    <w:rsid w:val="002C07E5"/>
    <w:rsid w:val="002C1A37"/>
    <w:rsid w:val="002C1C06"/>
    <w:rsid w:val="002C42A6"/>
    <w:rsid w:val="002C6DC1"/>
    <w:rsid w:val="002D1A70"/>
    <w:rsid w:val="002D1D5F"/>
    <w:rsid w:val="002D2866"/>
    <w:rsid w:val="002D2DC9"/>
    <w:rsid w:val="002D5978"/>
    <w:rsid w:val="002D5AE9"/>
    <w:rsid w:val="002E0156"/>
    <w:rsid w:val="002E071D"/>
    <w:rsid w:val="002E232E"/>
    <w:rsid w:val="002E2BD6"/>
    <w:rsid w:val="002E369A"/>
    <w:rsid w:val="002E4225"/>
    <w:rsid w:val="002E422A"/>
    <w:rsid w:val="002E517E"/>
    <w:rsid w:val="002E6444"/>
    <w:rsid w:val="002E75A7"/>
    <w:rsid w:val="002F258D"/>
    <w:rsid w:val="002F2B38"/>
    <w:rsid w:val="002F2FE9"/>
    <w:rsid w:val="002F3436"/>
    <w:rsid w:val="002F4B7D"/>
    <w:rsid w:val="002F654E"/>
    <w:rsid w:val="0030085F"/>
    <w:rsid w:val="00300D58"/>
    <w:rsid w:val="00301D99"/>
    <w:rsid w:val="00302A63"/>
    <w:rsid w:val="00303215"/>
    <w:rsid w:val="0030450F"/>
    <w:rsid w:val="0030536B"/>
    <w:rsid w:val="00305638"/>
    <w:rsid w:val="00305DDD"/>
    <w:rsid w:val="00307085"/>
    <w:rsid w:val="00307C23"/>
    <w:rsid w:val="00307C46"/>
    <w:rsid w:val="00307CA1"/>
    <w:rsid w:val="003130CF"/>
    <w:rsid w:val="00313AEF"/>
    <w:rsid w:val="00315328"/>
    <w:rsid w:val="00315849"/>
    <w:rsid w:val="00315EBB"/>
    <w:rsid w:val="00322B3A"/>
    <w:rsid w:val="00324DC3"/>
    <w:rsid w:val="0032641A"/>
    <w:rsid w:val="00326D37"/>
    <w:rsid w:val="00327398"/>
    <w:rsid w:val="00331048"/>
    <w:rsid w:val="00331A1B"/>
    <w:rsid w:val="00332687"/>
    <w:rsid w:val="003328A5"/>
    <w:rsid w:val="00332C08"/>
    <w:rsid w:val="00334519"/>
    <w:rsid w:val="00337B79"/>
    <w:rsid w:val="00337B8F"/>
    <w:rsid w:val="0034042F"/>
    <w:rsid w:val="00340F7D"/>
    <w:rsid w:val="003429CF"/>
    <w:rsid w:val="00343BFE"/>
    <w:rsid w:val="003456CE"/>
    <w:rsid w:val="003456E5"/>
    <w:rsid w:val="0034662E"/>
    <w:rsid w:val="0034759B"/>
    <w:rsid w:val="003501CA"/>
    <w:rsid w:val="00350470"/>
    <w:rsid w:val="003505DF"/>
    <w:rsid w:val="0035269D"/>
    <w:rsid w:val="003535F0"/>
    <w:rsid w:val="00353D3F"/>
    <w:rsid w:val="00354496"/>
    <w:rsid w:val="003555D9"/>
    <w:rsid w:val="0035623B"/>
    <w:rsid w:val="00356327"/>
    <w:rsid w:val="003564CC"/>
    <w:rsid w:val="003571EF"/>
    <w:rsid w:val="003576DA"/>
    <w:rsid w:val="00361721"/>
    <w:rsid w:val="0036197E"/>
    <w:rsid w:val="00361C9E"/>
    <w:rsid w:val="00361EB9"/>
    <w:rsid w:val="003621E5"/>
    <w:rsid w:val="00365CF4"/>
    <w:rsid w:val="003663D4"/>
    <w:rsid w:val="0036648A"/>
    <w:rsid w:val="00370BBA"/>
    <w:rsid w:val="003721C5"/>
    <w:rsid w:val="0037237D"/>
    <w:rsid w:val="00372F74"/>
    <w:rsid w:val="003733FC"/>
    <w:rsid w:val="00373A60"/>
    <w:rsid w:val="0037566B"/>
    <w:rsid w:val="003761C1"/>
    <w:rsid w:val="0038100D"/>
    <w:rsid w:val="0038169D"/>
    <w:rsid w:val="00382093"/>
    <w:rsid w:val="003820F2"/>
    <w:rsid w:val="00383CE7"/>
    <w:rsid w:val="003844F2"/>
    <w:rsid w:val="00384A8C"/>
    <w:rsid w:val="00384EE6"/>
    <w:rsid w:val="00385CC7"/>
    <w:rsid w:val="00385FAD"/>
    <w:rsid w:val="00390DF1"/>
    <w:rsid w:val="00391BF9"/>
    <w:rsid w:val="00391FC2"/>
    <w:rsid w:val="00392977"/>
    <w:rsid w:val="00392A5A"/>
    <w:rsid w:val="00394FB3"/>
    <w:rsid w:val="00396975"/>
    <w:rsid w:val="003A02C4"/>
    <w:rsid w:val="003A4F5A"/>
    <w:rsid w:val="003A5983"/>
    <w:rsid w:val="003A60B8"/>
    <w:rsid w:val="003A60C2"/>
    <w:rsid w:val="003A61A3"/>
    <w:rsid w:val="003A6E93"/>
    <w:rsid w:val="003A7074"/>
    <w:rsid w:val="003B20E0"/>
    <w:rsid w:val="003B213E"/>
    <w:rsid w:val="003B2D95"/>
    <w:rsid w:val="003B3D98"/>
    <w:rsid w:val="003B6BD7"/>
    <w:rsid w:val="003C0782"/>
    <w:rsid w:val="003C1238"/>
    <w:rsid w:val="003C1827"/>
    <w:rsid w:val="003C1B99"/>
    <w:rsid w:val="003C26F4"/>
    <w:rsid w:val="003C3233"/>
    <w:rsid w:val="003C44A2"/>
    <w:rsid w:val="003C45AC"/>
    <w:rsid w:val="003C64DF"/>
    <w:rsid w:val="003C685F"/>
    <w:rsid w:val="003D009B"/>
    <w:rsid w:val="003D0A36"/>
    <w:rsid w:val="003D0DE6"/>
    <w:rsid w:val="003D0E9A"/>
    <w:rsid w:val="003D3D93"/>
    <w:rsid w:val="003D3E3A"/>
    <w:rsid w:val="003D40A0"/>
    <w:rsid w:val="003D467C"/>
    <w:rsid w:val="003D4956"/>
    <w:rsid w:val="003D4F0A"/>
    <w:rsid w:val="003D5997"/>
    <w:rsid w:val="003D7A91"/>
    <w:rsid w:val="003E0CCB"/>
    <w:rsid w:val="003E1E81"/>
    <w:rsid w:val="003E2255"/>
    <w:rsid w:val="003E3E48"/>
    <w:rsid w:val="003E53A3"/>
    <w:rsid w:val="003E563D"/>
    <w:rsid w:val="003E5BEA"/>
    <w:rsid w:val="003E5CF9"/>
    <w:rsid w:val="003F07CB"/>
    <w:rsid w:val="003F3CC7"/>
    <w:rsid w:val="003F5797"/>
    <w:rsid w:val="003F5D6D"/>
    <w:rsid w:val="003F6DDA"/>
    <w:rsid w:val="003F6F14"/>
    <w:rsid w:val="004008B6"/>
    <w:rsid w:val="00400A3F"/>
    <w:rsid w:val="00400D19"/>
    <w:rsid w:val="00400F20"/>
    <w:rsid w:val="0040136E"/>
    <w:rsid w:val="00402966"/>
    <w:rsid w:val="00402AA0"/>
    <w:rsid w:val="0040487C"/>
    <w:rsid w:val="00404BCC"/>
    <w:rsid w:val="00405353"/>
    <w:rsid w:val="00405480"/>
    <w:rsid w:val="00405B6F"/>
    <w:rsid w:val="004063A8"/>
    <w:rsid w:val="00407427"/>
    <w:rsid w:val="00407B94"/>
    <w:rsid w:val="00407E50"/>
    <w:rsid w:val="00410417"/>
    <w:rsid w:val="00410621"/>
    <w:rsid w:val="0041129E"/>
    <w:rsid w:val="00412717"/>
    <w:rsid w:val="00414607"/>
    <w:rsid w:val="004151F3"/>
    <w:rsid w:val="00415CDA"/>
    <w:rsid w:val="00416848"/>
    <w:rsid w:val="00416D36"/>
    <w:rsid w:val="004171F4"/>
    <w:rsid w:val="00420009"/>
    <w:rsid w:val="00421AFC"/>
    <w:rsid w:val="00421C66"/>
    <w:rsid w:val="00421E18"/>
    <w:rsid w:val="00422288"/>
    <w:rsid w:val="00422B80"/>
    <w:rsid w:val="00422FA1"/>
    <w:rsid w:val="0042345E"/>
    <w:rsid w:val="00423B9D"/>
    <w:rsid w:val="00423CD4"/>
    <w:rsid w:val="00425B1B"/>
    <w:rsid w:val="00426CE1"/>
    <w:rsid w:val="00426F16"/>
    <w:rsid w:val="004278FC"/>
    <w:rsid w:val="004307B9"/>
    <w:rsid w:val="004319FC"/>
    <w:rsid w:val="00433E69"/>
    <w:rsid w:val="00434EEB"/>
    <w:rsid w:val="00435472"/>
    <w:rsid w:val="00436362"/>
    <w:rsid w:val="00436BA6"/>
    <w:rsid w:val="004375AF"/>
    <w:rsid w:val="00440E01"/>
    <w:rsid w:val="00440FDA"/>
    <w:rsid w:val="00441461"/>
    <w:rsid w:val="00441B24"/>
    <w:rsid w:val="00443061"/>
    <w:rsid w:val="0044322B"/>
    <w:rsid w:val="0044468D"/>
    <w:rsid w:val="00446A42"/>
    <w:rsid w:val="004470F6"/>
    <w:rsid w:val="0044747B"/>
    <w:rsid w:val="00450C7D"/>
    <w:rsid w:val="004515A8"/>
    <w:rsid w:val="00454F46"/>
    <w:rsid w:val="00456135"/>
    <w:rsid w:val="004574E1"/>
    <w:rsid w:val="004601CC"/>
    <w:rsid w:val="004612B1"/>
    <w:rsid w:val="004648CD"/>
    <w:rsid w:val="00466731"/>
    <w:rsid w:val="0046796F"/>
    <w:rsid w:val="004727E6"/>
    <w:rsid w:val="00472805"/>
    <w:rsid w:val="00472C6C"/>
    <w:rsid w:val="0047334F"/>
    <w:rsid w:val="00474697"/>
    <w:rsid w:val="00476636"/>
    <w:rsid w:val="00481C83"/>
    <w:rsid w:val="00482355"/>
    <w:rsid w:val="00482A64"/>
    <w:rsid w:val="004860A9"/>
    <w:rsid w:val="00487579"/>
    <w:rsid w:val="00487FEC"/>
    <w:rsid w:val="00494E04"/>
    <w:rsid w:val="00495BDE"/>
    <w:rsid w:val="004961D8"/>
    <w:rsid w:val="004967D2"/>
    <w:rsid w:val="00497A67"/>
    <w:rsid w:val="004A04D4"/>
    <w:rsid w:val="004A0B3E"/>
    <w:rsid w:val="004A17D8"/>
    <w:rsid w:val="004A1CAD"/>
    <w:rsid w:val="004A31FC"/>
    <w:rsid w:val="004A485B"/>
    <w:rsid w:val="004A528E"/>
    <w:rsid w:val="004A54A0"/>
    <w:rsid w:val="004B03C9"/>
    <w:rsid w:val="004B08FA"/>
    <w:rsid w:val="004B2B6C"/>
    <w:rsid w:val="004B381C"/>
    <w:rsid w:val="004B3B3F"/>
    <w:rsid w:val="004B3D11"/>
    <w:rsid w:val="004B6145"/>
    <w:rsid w:val="004B63B7"/>
    <w:rsid w:val="004C0596"/>
    <w:rsid w:val="004C12AF"/>
    <w:rsid w:val="004C1A80"/>
    <w:rsid w:val="004C3296"/>
    <w:rsid w:val="004C3900"/>
    <w:rsid w:val="004C3EE6"/>
    <w:rsid w:val="004C49BA"/>
    <w:rsid w:val="004C6394"/>
    <w:rsid w:val="004C64A5"/>
    <w:rsid w:val="004C7385"/>
    <w:rsid w:val="004D1B8B"/>
    <w:rsid w:val="004D1CF2"/>
    <w:rsid w:val="004D3142"/>
    <w:rsid w:val="004D3F64"/>
    <w:rsid w:val="004D5CFE"/>
    <w:rsid w:val="004D70EE"/>
    <w:rsid w:val="004D745E"/>
    <w:rsid w:val="004E0919"/>
    <w:rsid w:val="004E092B"/>
    <w:rsid w:val="004E39AB"/>
    <w:rsid w:val="004E437D"/>
    <w:rsid w:val="004E4CAB"/>
    <w:rsid w:val="004E5B04"/>
    <w:rsid w:val="004E5FEA"/>
    <w:rsid w:val="004E61D8"/>
    <w:rsid w:val="004E7587"/>
    <w:rsid w:val="004F02C9"/>
    <w:rsid w:val="004F2987"/>
    <w:rsid w:val="004F373D"/>
    <w:rsid w:val="004F5128"/>
    <w:rsid w:val="004F7B29"/>
    <w:rsid w:val="004F7D7B"/>
    <w:rsid w:val="004F7DF5"/>
    <w:rsid w:val="005012BA"/>
    <w:rsid w:val="00501D7F"/>
    <w:rsid w:val="005042A8"/>
    <w:rsid w:val="00504E2D"/>
    <w:rsid w:val="00504F24"/>
    <w:rsid w:val="005055C2"/>
    <w:rsid w:val="00505F1A"/>
    <w:rsid w:val="0050706C"/>
    <w:rsid w:val="00507827"/>
    <w:rsid w:val="00507F44"/>
    <w:rsid w:val="00510966"/>
    <w:rsid w:val="005118F6"/>
    <w:rsid w:val="00511CDA"/>
    <w:rsid w:val="005120F9"/>
    <w:rsid w:val="0051330E"/>
    <w:rsid w:val="00513B2D"/>
    <w:rsid w:val="005157E1"/>
    <w:rsid w:val="005162FE"/>
    <w:rsid w:val="00521312"/>
    <w:rsid w:val="00521483"/>
    <w:rsid w:val="00521704"/>
    <w:rsid w:val="005222B1"/>
    <w:rsid w:val="00522C84"/>
    <w:rsid w:val="00525342"/>
    <w:rsid w:val="00525B36"/>
    <w:rsid w:val="005271CB"/>
    <w:rsid w:val="00527832"/>
    <w:rsid w:val="00530FD6"/>
    <w:rsid w:val="00531132"/>
    <w:rsid w:val="0053421A"/>
    <w:rsid w:val="005347B9"/>
    <w:rsid w:val="00534EBC"/>
    <w:rsid w:val="00535E0D"/>
    <w:rsid w:val="00536CFC"/>
    <w:rsid w:val="00537625"/>
    <w:rsid w:val="00537ADB"/>
    <w:rsid w:val="00540D5C"/>
    <w:rsid w:val="005429F8"/>
    <w:rsid w:val="005439AA"/>
    <w:rsid w:val="00544338"/>
    <w:rsid w:val="005455F3"/>
    <w:rsid w:val="00546650"/>
    <w:rsid w:val="00546AE8"/>
    <w:rsid w:val="00546D4E"/>
    <w:rsid w:val="00547744"/>
    <w:rsid w:val="00547E2D"/>
    <w:rsid w:val="00552475"/>
    <w:rsid w:val="005531EF"/>
    <w:rsid w:val="00553C3D"/>
    <w:rsid w:val="00555961"/>
    <w:rsid w:val="00556F90"/>
    <w:rsid w:val="005570B4"/>
    <w:rsid w:val="00557F2C"/>
    <w:rsid w:val="00560568"/>
    <w:rsid w:val="005605F2"/>
    <w:rsid w:val="005626D9"/>
    <w:rsid w:val="00563B0B"/>
    <w:rsid w:val="0056428A"/>
    <w:rsid w:val="00565397"/>
    <w:rsid w:val="00566897"/>
    <w:rsid w:val="0056753A"/>
    <w:rsid w:val="0056773A"/>
    <w:rsid w:val="00570AEF"/>
    <w:rsid w:val="005712EC"/>
    <w:rsid w:val="0057331B"/>
    <w:rsid w:val="005734C1"/>
    <w:rsid w:val="005735C1"/>
    <w:rsid w:val="00574108"/>
    <w:rsid w:val="00575C8A"/>
    <w:rsid w:val="00575E1D"/>
    <w:rsid w:val="00575F96"/>
    <w:rsid w:val="005763A9"/>
    <w:rsid w:val="0057729F"/>
    <w:rsid w:val="00577F3D"/>
    <w:rsid w:val="005815A2"/>
    <w:rsid w:val="00581A9D"/>
    <w:rsid w:val="00581ACA"/>
    <w:rsid w:val="00581D5F"/>
    <w:rsid w:val="00582A64"/>
    <w:rsid w:val="00582C5C"/>
    <w:rsid w:val="005844B0"/>
    <w:rsid w:val="0058504D"/>
    <w:rsid w:val="00585097"/>
    <w:rsid w:val="00585973"/>
    <w:rsid w:val="00585CBF"/>
    <w:rsid w:val="0058722E"/>
    <w:rsid w:val="00587886"/>
    <w:rsid w:val="0059028E"/>
    <w:rsid w:val="0059245D"/>
    <w:rsid w:val="00592CE5"/>
    <w:rsid w:val="00593AC5"/>
    <w:rsid w:val="00595059"/>
    <w:rsid w:val="00595290"/>
    <w:rsid w:val="00595CDD"/>
    <w:rsid w:val="0059614A"/>
    <w:rsid w:val="00597180"/>
    <w:rsid w:val="00597203"/>
    <w:rsid w:val="005973A7"/>
    <w:rsid w:val="005974C4"/>
    <w:rsid w:val="00597849"/>
    <w:rsid w:val="005A013C"/>
    <w:rsid w:val="005A07A3"/>
    <w:rsid w:val="005A091C"/>
    <w:rsid w:val="005A1391"/>
    <w:rsid w:val="005A2062"/>
    <w:rsid w:val="005A2D9F"/>
    <w:rsid w:val="005A4334"/>
    <w:rsid w:val="005A4717"/>
    <w:rsid w:val="005A5409"/>
    <w:rsid w:val="005A7067"/>
    <w:rsid w:val="005A72EE"/>
    <w:rsid w:val="005B0F30"/>
    <w:rsid w:val="005B11EC"/>
    <w:rsid w:val="005B1B54"/>
    <w:rsid w:val="005B1BAD"/>
    <w:rsid w:val="005B20E9"/>
    <w:rsid w:val="005B2830"/>
    <w:rsid w:val="005B302F"/>
    <w:rsid w:val="005B35CE"/>
    <w:rsid w:val="005B5E06"/>
    <w:rsid w:val="005B7390"/>
    <w:rsid w:val="005C052A"/>
    <w:rsid w:val="005C0D13"/>
    <w:rsid w:val="005C3102"/>
    <w:rsid w:val="005C5566"/>
    <w:rsid w:val="005C7974"/>
    <w:rsid w:val="005D2224"/>
    <w:rsid w:val="005D2AF7"/>
    <w:rsid w:val="005D3F81"/>
    <w:rsid w:val="005D4828"/>
    <w:rsid w:val="005D6C83"/>
    <w:rsid w:val="005D6DD3"/>
    <w:rsid w:val="005D74CE"/>
    <w:rsid w:val="005D7C61"/>
    <w:rsid w:val="005E1DD5"/>
    <w:rsid w:val="005E216B"/>
    <w:rsid w:val="005E4D7C"/>
    <w:rsid w:val="005E5080"/>
    <w:rsid w:val="005E6185"/>
    <w:rsid w:val="005E7701"/>
    <w:rsid w:val="005F12A4"/>
    <w:rsid w:val="005F17DB"/>
    <w:rsid w:val="005F1AFC"/>
    <w:rsid w:val="005F1D64"/>
    <w:rsid w:val="005F1FAF"/>
    <w:rsid w:val="005F68BE"/>
    <w:rsid w:val="005F7598"/>
    <w:rsid w:val="005F7D5F"/>
    <w:rsid w:val="00600262"/>
    <w:rsid w:val="00600847"/>
    <w:rsid w:val="00600C7B"/>
    <w:rsid w:val="0060384D"/>
    <w:rsid w:val="00604470"/>
    <w:rsid w:val="00605CCD"/>
    <w:rsid w:val="00606EA7"/>
    <w:rsid w:val="0061021F"/>
    <w:rsid w:val="00611BAC"/>
    <w:rsid w:val="00612499"/>
    <w:rsid w:val="00613E34"/>
    <w:rsid w:val="00613FB6"/>
    <w:rsid w:val="00614131"/>
    <w:rsid w:val="0061475D"/>
    <w:rsid w:val="00614951"/>
    <w:rsid w:val="00614C64"/>
    <w:rsid w:val="006152A6"/>
    <w:rsid w:val="00616080"/>
    <w:rsid w:val="00617FA0"/>
    <w:rsid w:val="00617FCF"/>
    <w:rsid w:val="00620B19"/>
    <w:rsid w:val="0062132E"/>
    <w:rsid w:val="00623ABB"/>
    <w:rsid w:val="006275E4"/>
    <w:rsid w:val="006305FA"/>
    <w:rsid w:val="00630837"/>
    <w:rsid w:val="00630FCF"/>
    <w:rsid w:val="00633414"/>
    <w:rsid w:val="00633E46"/>
    <w:rsid w:val="0063446E"/>
    <w:rsid w:val="00635417"/>
    <w:rsid w:val="00635C27"/>
    <w:rsid w:val="00636799"/>
    <w:rsid w:val="00637979"/>
    <w:rsid w:val="00637C61"/>
    <w:rsid w:val="00637ED8"/>
    <w:rsid w:val="0064037D"/>
    <w:rsid w:val="006406CB"/>
    <w:rsid w:val="00640CDF"/>
    <w:rsid w:val="00641C8F"/>
    <w:rsid w:val="00643676"/>
    <w:rsid w:val="006437AD"/>
    <w:rsid w:val="0064422F"/>
    <w:rsid w:val="0064604A"/>
    <w:rsid w:val="00647033"/>
    <w:rsid w:val="00647499"/>
    <w:rsid w:val="006516AB"/>
    <w:rsid w:val="0065257E"/>
    <w:rsid w:val="00653B22"/>
    <w:rsid w:val="006545FA"/>
    <w:rsid w:val="0065556E"/>
    <w:rsid w:val="0065735E"/>
    <w:rsid w:val="00660A69"/>
    <w:rsid w:val="00660BAD"/>
    <w:rsid w:val="006621E9"/>
    <w:rsid w:val="006623B2"/>
    <w:rsid w:val="00662E6D"/>
    <w:rsid w:val="00663B50"/>
    <w:rsid w:val="00663D8B"/>
    <w:rsid w:val="00665A08"/>
    <w:rsid w:val="00666B4D"/>
    <w:rsid w:val="00666DDE"/>
    <w:rsid w:val="00666E96"/>
    <w:rsid w:val="0066797A"/>
    <w:rsid w:val="00670295"/>
    <w:rsid w:val="00671010"/>
    <w:rsid w:val="006716FA"/>
    <w:rsid w:val="00671D0D"/>
    <w:rsid w:val="00672D1C"/>
    <w:rsid w:val="00673012"/>
    <w:rsid w:val="00673125"/>
    <w:rsid w:val="0067329F"/>
    <w:rsid w:val="00674153"/>
    <w:rsid w:val="00674604"/>
    <w:rsid w:val="00675806"/>
    <w:rsid w:val="00675C42"/>
    <w:rsid w:val="006760BD"/>
    <w:rsid w:val="006762A6"/>
    <w:rsid w:val="00677EC7"/>
    <w:rsid w:val="00677F53"/>
    <w:rsid w:val="006805C3"/>
    <w:rsid w:val="00680CCC"/>
    <w:rsid w:val="00680DBD"/>
    <w:rsid w:val="00682AA3"/>
    <w:rsid w:val="00682E2A"/>
    <w:rsid w:val="0068374E"/>
    <w:rsid w:val="006838C5"/>
    <w:rsid w:val="00683B43"/>
    <w:rsid w:val="006840F6"/>
    <w:rsid w:val="0068430D"/>
    <w:rsid w:val="006851B7"/>
    <w:rsid w:val="006875B8"/>
    <w:rsid w:val="00690766"/>
    <w:rsid w:val="00694D48"/>
    <w:rsid w:val="00695457"/>
    <w:rsid w:val="00695CEC"/>
    <w:rsid w:val="00695F42"/>
    <w:rsid w:val="00697ADD"/>
    <w:rsid w:val="006A1655"/>
    <w:rsid w:val="006A17DF"/>
    <w:rsid w:val="006A3A65"/>
    <w:rsid w:val="006A45C2"/>
    <w:rsid w:val="006A4C5C"/>
    <w:rsid w:val="006A50FA"/>
    <w:rsid w:val="006A53DA"/>
    <w:rsid w:val="006A69BD"/>
    <w:rsid w:val="006A7445"/>
    <w:rsid w:val="006A75D9"/>
    <w:rsid w:val="006B0978"/>
    <w:rsid w:val="006B1ED3"/>
    <w:rsid w:val="006B2A84"/>
    <w:rsid w:val="006B304E"/>
    <w:rsid w:val="006B38E1"/>
    <w:rsid w:val="006B469E"/>
    <w:rsid w:val="006B4E8F"/>
    <w:rsid w:val="006B657B"/>
    <w:rsid w:val="006B70C9"/>
    <w:rsid w:val="006B7297"/>
    <w:rsid w:val="006C00A5"/>
    <w:rsid w:val="006C00C0"/>
    <w:rsid w:val="006C0251"/>
    <w:rsid w:val="006C1BE7"/>
    <w:rsid w:val="006C3A6C"/>
    <w:rsid w:val="006C4A69"/>
    <w:rsid w:val="006C51C9"/>
    <w:rsid w:val="006C5EFD"/>
    <w:rsid w:val="006C5F6F"/>
    <w:rsid w:val="006C6664"/>
    <w:rsid w:val="006D08C6"/>
    <w:rsid w:val="006D0D65"/>
    <w:rsid w:val="006D1185"/>
    <w:rsid w:val="006D1F53"/>
    <w:rsid w:val="006D23D1"/>
    <w:rsid w:val="006D33C4"/>
    <w:rsid w:val="006D3E27"/>
    <w:rsid w:val="006D5BC3"/>
    <w:rsid w:val="006D7517"/>
    <w:rsid w:val="006E00C5"/>
    <w:rsid w:val="006E038E"/>
    <w:rsid w:val="006E076F"/>
    <w:rsid w:val="006E15F8"/>
    <w:rsid w:val="006E17EF"/>
    <w:rsid w:val="006E2F89"/>
    <w:rsid w:val="006E3C31"/>
    <w:rsid w:val="006E3E1C"/>
    <w:rsid w:val="006E69D3"/>
    <w:rsid w:val="006E731D"/>
    <w:rsid w:val="006E7884"/>
    <w:rsid w:val="006F0379"/>
    <w:rsid w:val="006F1B65"/>
    <w:rsid w:val="006F2996"/>
    <w:rsid w:val="006F2B25"/>
    <w:rsid w:val="006F6F77"/>
    <w:rsid w:val="00700231"/>
    <w:rsid w:val="00700E24"/>
    <w:rsid w:val="00701160"/>
    <w:rsid w:val="00702143"/>
    <w:rsid w:val="00702825"/>
    <w:rsid w:val="00703097"/>
    <w:rsid w:val="00703484"/>
    <w:rsid w:val="0070448B"/>
    <w:rsid w:val="00710A2F"/>
    <w:rsid w:val="007115E2"/>
    <w:rsid w:val="0071213A"/>
    <w:rsid w:val="007151A8"/>
    <w:rsid w:val="0071635C"/>
    <w:rsid w:val="00717E84"/>
    <w:rsid w:val="007201A5"/>
    <w:rsid w:val="007205B1"/>
    <w:rsid w:val="00722290"/>
    <w:rsid w:val="007224C1"/>
    <w:rsid w:val="00722C65"/>
    <w:rsid w:val="00724229"/>
    <w:rsid w:val="0072428C"/>
    <w:rsid w:val="007258E6"/>
    <w:rsid w:val="00725EC0"/>
    <w:rsid w:val="00727700"/>
    <w:rsid w:val="00727B84"/>
    <w:rsid w:val="007306EE"/>
    <w:rsid w:val="007316AC"/>
    <w:rsid w:val="007317AA"/>
    <w:rsid w:val="007326E7"/>
    <w:rsid w:val="0073290E"/>
    <w:rsid w:val="0073292B"/>
    <w:rsid w:val="00732C3E"/>
    <w:rsid w:val="00732C93"/>
    <w:rsid w:val="007339CC"/>
    <w:rsid w:val="00733AA8"/>
    <w:rsid w:val="007340B7"/>
    <w:rsid w:val="0073415B"/>
    <w:rsid w:val="0073642C"/>
    <w:rsid w:val="007405E7"/>
    <w:rsid w:val="007422F8"/>
    <w:rsid w:val="007431F8"/>
    <w:rsid w:val="007439E8"/>
    <w:rsid w:val="00744A62"/>
    <w:rsid w:val="007463FD"/>
    <w:rsid w:val="00747ECE"/>
    <w:rsid w:val="00747F47"/>
    <w:rsid w:val="007514A8"/>
    <w:rsid w:val="00752728"/>
    <w:rsid w:val="007529DB"/>
    <w:rsid w:val="00753726"/>
    <w:rsid w:val="0075639D"/>
    <w:rsid w:val="00756991"/>
    <w:rsid w:val="00760B44"/>
    <w:rsid w:val="007620CF"/>
    <w:rsid w:val="00762CBE"/>
    <w:rsid w:val="0076311C"/>
    <w:rsid w:val="007638D9"/>
    <w:rsid w:val="00763AF4"/>
    <w:rsid w:val="00763E09"/>
    <w:rsid w:val="00772406"/>
    <w:rsid w:val="0077544A"/>
    <w:rsid w:val="0077635A"/>
    <w:rsid w:val="007764AB"/>
    <w:rsid w:val="00776B6C"/>
    <w:rsid w:val="00776F28"/>
    <w:rsid w:val="00780032"/>
    <w:rsid w:val="00780B22"/>
    <w:rsid w:val="007825B9"/>
    <w:rsid w:val="007852E9"/>
    <w:rsid w:val="007854BF"/>
    <w:rsid w:val="007862E6"/>
    <w:rsid w:val="00786C06"/>
    <w:rsid w:val="007871A5"/>
    <w:rsid w:val="00793EF4"/>
    <w:rsid w:val="00796C68"/>
    <w:rsid w:val="007A0196"/>
    <w:rsid w:val="007A0E39"/>
    <w:rsid w:val="007A41F5"/>
    <w:rsid w:val="007A426D"/>
    <w:rsid w:val="007A4CB7"/>
    <w:rsid w:val="007A562A"/>
    <w:rsid w:val="007A56C1"/>
    <w:rsid w:val="007A66B3"/>
    <w:rsid w:val="007A6974"/>
    <w:rsid w:val="007A6A7C"/>
    <w:rsid w:val="007A6DAB"/>
    <w:rsid w:val="007B02DE"/>
    <w:rsid w:val="007B0B75"/>
    <w:rsid w:val="007B1351"/>
    <w:rsid w:val="007B1473"/>
    <w:rsid w:val="007B4210"/>
    <w:rsid w:val="007B5C96"/>
    <w:rsid w:val="007B620C"/>
    <w:rsid w:val="007B67BB"/>
    <w:rsid w:val="007B7514"/>
    <w:rsid w:val="007B7723"/>
    <w:rsid w:val="007B7D83"/>
    <w:rsid w:val="007C0883"/>
    <w:rsid w:val="007C16B4"/>
    <w:rsid w:val="007C18E0"/>
    <w:rsid w:val="007C2882"/>
    <w:rsid w:val="007C2AE8"/>
    <w:rsid w:val="007C4A14"/>
    <w:rsid w:val="007C4DF7"/>
    <w:rsid w:val="007C4F47"/>
    <w:rsid w:val="007C6A16"/>
    <w:rsid w:val="007D0CB8"/>
    <w:rsid w:val="007D15E7"/>
    <w:rsid w:val="007D1679"/>
    <w:rsid w:val="007D2D8A"/>
    <w:rsid w:val="007D30F7"/>
    <w:rsid w:val="007D429A"/>
    <w:rsid w:val="007D4572"/>
    <w:rsid w:val="007D4EF4"/>
    <w:rsid w:val="007D5631"/>
    <w:rsid w:val="007D61FF"/>
    <w:rsid w:val="007D6BBA"/>
    <w:rsid w:val="007E12DE"/>
    <w:rsid w:val="007E1E00"/>
    <w:rsid w:val="007E2695"/>
    <w:rsid w:val="007E2CDD"/>
    <w:rsid w:val="007E37E6"/>
    <w:rsid w:val="007E39CE"/>
    <w:rsid w:val="007E4147"/>
    <w:rsid w:val="007E4E82"/>
    <w:rsid w:val="007E520E"/>
    <w:rsid w:val="007E5F5F"/>
    <w:rsid w:val="007E62CC"/>
    <w:rsid w:val="007E6E6E"/>
    <w:rsid w:val="007E72AA"/>
    <w:rsid w:val="007F2BB3"/>
    <w:rsid w:val="007F393D"/>
    <w:rsid w:val="007F59E5"/>
    <w:rsid w:val="007F7837"/>
    <w:rsid w:val="007F7F8A"/>
    <w:rsid w:val="00800659"/>
    <w:rsid w:val="00803E75"/>
    <w:rsid w:val="00805D13"/>
    <w:rsid w:val="00805D9F"/>
    <w:rsid w:val="00806523"/>
    <w:rsid w:val="00813798"/>
    <w:rsid w:val="0081511E"/>
    <w:rsid w:val="00815E12"/>
    <w:rsid w:val="00817CE5"/>
    <w:rsid w:val="0082235E"/>
    <w:rsid w:val="0082328E"/>
    <w:rsid w:val="0082492C"/>
    <w:rsid w:val="00825EAD"/>
    <w:rsid w:val="00825FE4"/>
    <w:rsid w:val="00826015"/>
    <w:rsid w:val="008263A4"/>
    <w:rsid w:val="008279CB"/>
    <w:rsid w:val="00830896"/>
    <w:rsid w:val="00832176"/>
    <w:rsid w:val="008334D3"/>
    <w:rsid w:val="0083397E"/>
    <w:rsid w:val="008341B3"/>
    <w:rsid w:val="008342E7"/>
    <w:rsid w:val="008351D5"/>
    <w:rsid w:val="0083552C"/>
    <w:rsid w:val="008365AB"/>
    <w:rsid w:val="00837024"/>
    <w:rsid w:val="00840AA9"/>
    <w:rsid w:val="00840D51"/>
    <w:rsid w:val="00841FDB"/>
    <w:rsid w:val="00843B3C"/>
    <w:rsid w:val="0084479A"/>
    <w:rsid w:val="00845102"/>
    <w:rsid w:val="0084511D"/>
    <w:rsid w:val="00847551"/>
    <w:rsid w:val="008478DD"/>
    <w:rsid w:val="00850E44"/>
    <w:rsid w:val="00851341"/>
    <w:rsid w:val="008526CC"/>
    <w:rsid w:val="00853BFE"/>
    <w:rsid w:val="00854303"/>
    <w:rsid w:val="00855ABE"/>
    <w:rsid w:val="00857BEA"/>
    <w:rsid w:val="008617A2"/>
    <w:rsid w:val="0086395D"/>
    <w:rsid w:val="00864853"/>
    <w:rsid w:val="00865829"/>
    <w:rsid w:val="00865D3E"/>
    <w:rsid w:val="00866C63"/>
    <w:rsid w:val="00867DC3"/>
    <w:rsid w:val="00870E07"/>
    <w:rsid w:val="00871A86"/>
    <w:rsid w:val="0087328B"/>
    <w:rsid w:val="00873B30"/>
    <w:rsid w:val="00874E95"/>
    <w:rsid w:val="00877181"/>
    <w:rsid w:val="00877200"/>
    <w:rsid w:val="00877ADF"/>
    <w:rsid w:val="00877E2A"/>
    <w:rsid w:val="00881F0A"/>
    <w:rsid w:val="00882F00"/>
    <w:rsid w:val="008837A3"/>
    <w:rsid w:val="008860C2"/>
    <w:rsid w:val="00887323"/>
    <w:rsid w:val="008873DE"/>
    <w:rsid w:val="0088741B"/>
    <w:rsid w:val="008876CF"/>
    <w:rsid w:val="008879CC"/>
    <w:rsid w:val="00893325"/>
    <w:rsid w:val="00893A46"/>
    <w:rsid w:val="00896A40"/>
    <w:rsid w:val="00897791"/>
    <w:rsid w:val="008A6F06"/>
    <w:rsid w:val="008A764E"/>
    <w:rsid w:val="008A7CA6"/>
    <w:rsid w:val="008B0FF2"/>
    <w:rsid w:val="008B2E3B"/>
    <w:rsid w:val="008B4710"/>
    <w:rsid w:val="008B6226"/>
    <w:rsid w:val="008B71F0"/>
    <w:rsid w:val="008B7294"/>
    <w:rsid w:val="008B7C31"/>
    <w:rsid w:val="008B7F7E"/>
    <w:rsid w:val="008C0B2A"/>
    <w:rsid w:val="008C1316"/>
    <w:rsid w:val="008C1915"/>
    <w:rsid w:val="008C20CF"/>
    <w:rsid w:val="008C22F0"/>
    <w:rsid w:val="008C3891"/>
    <w:rsid w:val="008C3B36"/>
    <w:rsid w:val="008C3D1E"/>
    <w:rsid w:val="008C463E"/>
    <w:rsid w:val="008C51E0"/>
    <w:rsid w:val="008C59C0"/>
    <w:rsid w:val="008C6A86"/>
    <w:rsid w:val="008C73ED"/>
    <w:rsid w:val="008C7780"/>
    <w:rsid w:val="008C7E77"/>
    <w:rsid w:val="008D1324"/>
    <w:rsid w:val="008D15C2"/>
    <w:rsid w:val="008D3914"/>
    <w:rsid w:val="008D3B4F"/>
    <w:rsid w:val="008D4FA9"/>
    <w:rsid w:val="008D58EA"/>
    <w:rsid w:val="008D5A27"/>
    <w:rsid w:val="008D70DD"/>
    <w:rsid w:val="008D7506"/>
    <w:rsid w:val="008D770E"/>
    <w:rsid w:val="008D7F3D"/>
    <w:rsid w:val="008E1B14"/>
    <w:rsid w:val="008E3CBC"/>
    <w:rsid w:val="008E4167"/>
    <w:rsid w:val="008E4F28"/>
    <w:rsid w:val="008E50A8"/>
    <w:rsid w:val="008E5FCE"/>
    <w:rsid w:val="008E616B"/>
    <w:rsid w:val="008E74D1"/>
    <w:rsid w:val="008F0E0A"/>
    <w:rsid w:val="008F10F1"/>
    <w:rsid w:val="008F1178"/>
    <w:rsid w:val="008F1736"/>
    <w:rsid w:val="008F1F26"/>
    <w:rsid w:val="008F1F96"/>
    <w:rsid w:val="008F24C1"/>
    <w:rsid w:val="008F37F1"/>
    <w:rsid w:val="008F408F"/>
    <w:rsid w:val="008F4383"/>
    <w:rsid w:val="008F4925"/>
    <w:rsid w:val="008F64A7"/>
    <w:rsid w:val="008F67A1"/>
    <w:rsid w:val="008F6ECC"/>
    <w:rsid w:val="00901283"/>
    <w:rsid w:val="009013F7"/>
    <w:rsid w:val="00903982"/>
    <w:rsid w:val="0090423D"/>
    <w:rsid w:val="00904BD9"/>
    <w:rsid w:val="00905289"/>
    <w:rsid w:val="009056DA"/>
    <w:rsid w:val="0090759D"/>
    <w:rsid w:val="00911A9C"/>
    <w:rsid w:val="009142C4"/>
    <w:rsid w:val="00914CA4"/>
    <w:rsid w:val="009153F0"/>
    <w:rsid w:val="00915B18"/>
    <w:rsid w:val="00915B91"/>
    <w:rsid w:val="00917E43"/>
    <w:rsid w:val="0092078A"/>
    <w:rsid w:val="0092147C"/>
    <w:rsid w:val="00921662"/>
    <w:rsid w:val="00921BF1"/>
    <w:rsid w:val="00922946"/>
    <w:rsid w:val="00922CD9"/>
    <w:rsid w:val="00922DD6"/>
    <w:rsid w:val="00923103"/>
    <w:rsid w:val="009253C2"/>
    <w:rsid w:val="00925610"/>
    <w:rsid w:val="00926087"/>
    <w:rsid w:val="009306F4"/>
    <w:rsid w:val="0093214A"/>
    <w:rsid w:val="00932420"/>
    <w:rsid w:val="00932DA4"/>
    <w:rsid w:val="00933562"/>
    <w:rsid w:val="00934B00"/>
    <w:rsid w:val="00934FB7"/>
    <w:rsid w:val="00936F88"/>
    <w:rsid w:val="00940B15"/>
    <w:rsid w:val="0094115A"/>
    <w:rsid w:val="00942A79"/>
    <w:rsid w:val="009436CE"/>
    <w:rsid w:val="00943716"/>
    <w:rsid w:val="009442DC"/>
    <w:rsid w:val="009444BF"/>
    <w:rsid w:val="00944FA7"/>
    <w:rsid w:val="0094516F"/>
    <w:rsid w:val="009457F1"/>
    <w:rsid w:val="00946D9B"/>
    <w:rsid w:val="009515E3"/>
    <w:rsid w:val="00953856"/>
    <w:rsid w:val="00953D7D"/>
    <w:rsid w:val="00954346"/>
    <w:rsid w:val="00954D03"/>
    <w:rsid w:val="00955B62"/>
    <w:rsid w:val="009578AD"/>
    <w:rsid w:val="0096054D"/>
    <w:rsid w:val="0096153B"/>
    <w:rsid w:val="00963B2F"/>
    <w:rsid w:val="00964927"/>
    <w:rsid w:val="00966112"/>
    <w:rsid w:val="00966D29"/>
    <w:rsid w:val="00970258"/>
    <w:rsid w:val="00970B63"/>
    <w:rsid w:val="00970CFE"/>
    <w:rsid w:val="00970FD2"/>
    <w:rsid w:val="00973D47"/>
    <w:rsid w:val="00974617"/>
    <w:rsid w:val="00977266"/>
    <w:rsid w:val="00977890"/>
    <w:rsid w:val="0098084B"/>
    <w:rsid w:val="00981B34"/>
    <w:rsid w:val="00982229"/>
    <w:rsid w:val="009830A9"/>
    <w:rsid w:val="009835C2"/>
    <w:rsid w:val="009845BD"/>
    <w:rsid w:val="00984974"/>
    <w:rsid w:val="00984BF6"/>
    <w:rsid w:val="00984F07"/>
    <w:rsid w:val="00985959"/>
    <w:rsid w:val="00986C25"/>
    <w:rsid w:val="00987F3D"/>
    <w:rsid w:val="0099091B"/>
    <w:rsid w:val="009951EA"/>
    <w:rsid w:val="009A05C4"/>
    <w:rsid w:val="009A0AAC"/>
    <w:rsid w:val="009A0C63"/>
    <w:rsid w:val="009A10F7"/>
    <w:rsid w:val="009A1238"/>
    <w:rsid w:val="009A30F7"/>
    <w:rsid w:val="009A38B6"/>
    <w:rsid w:val="009A42FC"/>
    <w:rsid w:val="009A46F3"/>
    <w:rsid w:val="009A4805"/>
    <w:rsid w:val="009A5D53"/>
    <w:rsid w:val="009A61BD"/>
    <w:rsid w:val="009A6366"/>
    <w:rsid w:val="009A728A"/>
    <w:rsid w:val="009A78B5"/>
    <w:rsid w:val="009A78C1"/>
    <w:rsid w:val="009B0A90"/>
    <w:rsid w:val="009B14BC"/>
    <w:rsid w:val="009B1758"/>
    <w:rsid w:val="009B4262"/>
    <w:rsid w:val="009B5D2B"/>
    <w:rsid w:val="009B64D4"/>
    <w:rsid w:val="009B68C8"/>
    <w:rsid w:val="009C0B2B"/>
    <w:rsid w:val="009C18AA"/>
    <w:rsid w:val="009C4CDD"/>
    <w:rsid w:val="009C5430"/>
    <w:rsid w:val="009C6E5F"/>
    <w:rsid w:val="009C707B"/>
    <w:rsid w:val="009C7B2A"/>
    <w:rsid w:val="009D189C"/>
    <w:rsid w:val="009D2520"/>
    <w:rsid w:val="009D31B7"/>
    <w:rsid w:val="009D3E46"/>
    <w:rsid w:val="009D531F"/>
    <w:rsid w:val="009D5421"/>
    <w:rsid w:val="009D6D0F"/>
    <w:rsid w:val="009D6D7F"/>
    <w:rsid w:val="009D6F41"/>
    <w:rsid w:val="009D7889"/>
    <w:rsid w:val="009D7F68"/>
    <w:rsid w:val="009E1283"/>
    <w:rsid w:val="009E12F3"/>
    <w:rsid w:val="009E3E32"/>
    <w:rsid w:val="009E428D"/>
    <w:rsid w:val="009E48D6"/>
    <w:rsid w:val="009E48DA"/>
    <w:rsid w:val="009E4960"/>
    <w:rsid w:val="009E60CB"/>
    <w:rsid w:val="009E6C7C"/>
    <w:rsid w:val="009E6E36"/>
    <w:rsid w:val="009E713A"/>
    <w:rsid w:val="009F01EC"/>
    <w:rsid w:val="009F2D10"/>
    <w:rsid w:val="009F3BDF"/>
    <w:rsid w:val="00A00BA7"/>
    <w:rsid w:val="00A0177A"/>
    <w:rsid w:val="00A023BC"/>
    <w:rsid w:val="00A03353"/>
    <w:rsid w:val="00A034EB"/>
    <w:rsid w:val="00A0353F"/>
    <w:rsid w:val="00A03856"/>
    <w:rsid w:val="00A03EE7"/>
    <w:rsid w:val="00A076B9"/>
    <w:rsid w:val="00A103D4"/>
    <w:rsid w:val="00A10898"/>
    <w:rsid w:val="00A1237A"/>
    <w:rsid w:val="00A1357D"/>
    <w:rsid w:val="00A15B77"/>
    <w:rsid w:val="00A16ABB"/>
    <w:rsid w:val="00A2112C"/>
    <w:rsid w:val="00A21D0B"/>
    <w:rsid w:val="00A22A66"/>
    <w:rsid w:val="00A241AE"/>
    <w:rsid w:val="00A24E68"/>
    <w:rsid w:val="00A253BB"/>
    <w:rsid w:val="00A272D4"/>
    <w:rsid w:val="00A31259"/>
    <w:rsid w:val="00A32D1B"/>
    <w:rsid w:val="00A33503"/>
    <w:rsid w:val="00A337F8"/>
    <w:rsid w:val="00A341AD"/>
    <w:rsid w:val="00A34FC6"/>
    <w:rsid w:val="00A355F6"/>
    <w:rsid w:val="00A416C3"/>
    <w:rsid w:val="00A41737"/>
    <w:rsid w:val="00A435BD"/>
    <w:rsid w:val="00A43B12"/>
    <w:rsid w:val="00A45945"/>
    <w:rsid w:val="00A46126"/>
    <w:rsid w:val="00A4638E"/>
    <w:rsid w:val="00A463D6"/>
    <w:rsid w:val="00A47963"/>
    <w:rsid w:val="00A47B9E"/>
    <w:rsid w:val="00A518CF"/>
    <w:rsid w:val="00A5195E"/>
    <w:rsid w:val="00A53511"/>
    <w:rsid w:val="00A5379E"/>
    <w:rsid w:val="00A547CC"/>
    <w:rsid w:val="00A5498A"/>
    <w:rsid w:val="00A56BC9"/>
    <w:rsid w:val="00A575BC"/>
    <w:rsid w:val="00A60B96"/>
    <w:rsid w:val="00A6214F"/>
    <w:rsid w:val="00A62879"/>
    <w:rsid w:val="00A62F66"/>
    <w:rsid w:val="00A6593B"/>
    <w:rsid w:val="00A66960"/>
    <w:rsid w:val="00A66A6F"/>
    <w:rsid w:val="00A675FA"/>
    <w:rsid w:val="00A714F8"/>
    <w:rsid w:val="00A71EA5"/>
    <w:rsid w:val="00A7301E"/>
    <w:rsid w:val="00A745A2"/>
    <w:rsid w:val="00A765DB"/>
    <w:rsid w:val="00A7704C"/>
    <w:rsid w:val="00A77918"/>
    <w:rsid w:val="00A80BD1"/>
    <w:rsid w:val="00A81FE5"/>
    <w:rsid w:val="00A8345C"/>
    <w:rsid w:val="00A842D7"/>
    <w:rsid w:val="00A8536C"/>
    <w:rsid w:val="00A87BFE"/>
    <w:rsid w:val="00A91F6F"/>
    <w:rsid w:val="00A930B4"/>
    <w:rsid w:val="00A932B1"/>
    <w:rsid w:val="00A94255"/>
    <w:rsid w:val="00A942BA"/>
    <w:rsid w:val="00A9447C"/>
    <w:rsid w:val="00A94D64"/>
    <w:rsid w:val="00A94EB4"/>
    <w:rsid w:val="00A95D9D"/>
    <w:rsid w:val="00A9619E"/>
    <w:rsid w:val="00A967F3"/>
    <w:rsid w:val="00A97137"/>
    <w:rsid w:val="00AA0737"/>
    <w:rsid w:val="00AA0B17"/>
    <w:rsid w:val="00AA0D72"/>
    <w:rsid w:val="00AA219B"/>
    <w:rsid w:val="00AA429D"/>
    <w:rsid w:val="00AA6355"/>
    <w:rsid w:val="00AA687D"/>
    <w:rsid w:val="00AA6F79"/>
    <w:rsid w:val="00AA732D"/>
    <w:rsid w:val="00AB10A3"/>
    <w:rsid w:val="00AB2591"/>
    <w:rsid w:val="00AB3338"/>
    <w:rsid w:val="00AB3CDF"/>
    <w:rsid w:val="00AB464A"/>
    <w:rsid w:val="00AB58CE"/>
    <w:rsid w:val="00AB735A"/>
    <w:rsid w:val="00AB75E5"/>
    <w:rsid w:val="00AB7D04"/>
    <w:rsid w:val="00AC17A4"/>
    <w:rsid w:val="00AC2A7F"/>
    <w:rsid w:val="00AC3A5E"/>
    <w:rsid w:val="00AC3B6D"/>
    <w:rsid w:val="00AC414A"/>
    <w:rsid w:val="00AC4562"/>
    <w:rsid w:val="00AC51E8"/>
    <w:rsid w:val="00AC5811"/>
    <w:rsid w:val="00AC5985"/>
    <w:rsid w:val="00AC76A4"/>
    <w:rsid w:val="00AD210C"/>
    <w:rsid w:val="00AD460F"/>
    <w:rsid w:val="00AD4816"/>
    <w:rsid w:val="00AD5A25"/>
    <w:rsid w:val="00AD6848"/>
    <w:rsid w:val="00AD6B28"/>
    <w:rsid w:val="00AD76A5"/>
    <w:rsid w:val="00AE0476"/>
    <w:rsid w:val="00AE24D5"/>
    <w:rsid w:val="00AE27A1"/>
    <w:rsid w:val="00AE3736"/>
    <w:rsid w:val="00AE3BE4"/>
    <w:rsid w:val="00AE70B8"/>
    <w:rsid w:val="00AE74EF"/>
    <w:rsid w:val="00AF0DAE"/>
    <w:rsid w:val="00AF102E"/>
    <w:rsid w:val="00AF2891"/>
    <w:rsid w:val="00AF2945"/>
    <w:rsid w:val="00AF2D01"/>
    <w:rsid w:val="00AF45B4"/>
    <w:rsid w:val="00AF49AD"/>
    <w:rsid w:val="00AF4AFD"/>
    <w:rsid w:val="00AF590A"/>
    <w:rsid w:val="00AF63D2"/>
    <w:rsid w:val="00AF640F"/>
    <w:rsid w:val="00B003E0"/>
    <w:rsid w:val="00B007DB"/>
    <w:rsid w:val="00B01D1B"/>
    <w:rsid w:val="00B02F80"/>
    <w:rsid w:val="00B07828"/>
    <w:rsid w:val="00B1096C"/>
    <w:rsid w:val="00B10C04"/>
    <w:rsid w:val="00B11BC8"/>
    <w:rsid w:val="00B1212F"/>
    <w:rsid w:val="00B168C8"/>
    <w:rsid w:val="00B169FB"/>
    <w:rsid w:val="00B20276"/>
    <w:rsid w:val="00B209D8"/>
    <w:rsid w:val="00B209E7"/>
    <w:rsid w:val="00B230F1"/>
    <w:rsid w:val="00B24638"/>
    <w:rsid w:val="00B27C17"/>
    <w:rsid w:val="00B302B5"/>
    <w:rsid w:val="00B30A81"/>
    <w:rsid w:val="00B314BE"/>
    <w:rsid w:val="00B3164F"/>
    <w:rsid w:val="00B3500A"/>
    <w:rsid w:val="00B35609"/>
    <w:rsid w:val="00B406AD"/>
    <w:rsid w:val="00B40B29"/>
    <w:rsid w:val="00B40E13"/>
    <w:rsid w:val="00B414E4"/>
    <w:rsid w:val="00B414F2"/>
    <w:rsid w:val="00B4152B"/>
    <w:rsid w:val="00B42FDD"/>
    <w:rsid w:val="00B4345B"/>
    <w:rsid w:val="00B43721"/>
    <w:rsid w:val="00B43723"/>
    <w:rsid w:val="00B4607B"/>
    <w:rsid w:val="00B4621E"/>
    <w:rsid w:val="00B47F2E"/>
    <w:rsid w:val="00B52AB9"/>
    <w:rsid w:val="00B52DBD"/>
    <w:rsid w:val="00B52EB3"/>
    <w:rsid w:val="00B5342D"/>
    <w:rsid w:val="00B54B2C"/>
    <w:rsid w:val="00B54F7D"/>
    <w:rsid w:val="00B54FCC"/>
    <w:rsid w:val="00B55BE2"/>
    <w:rsid w:val="00B55E06"/>
    <w:rsid w:val="00B61CE2"/>
    <w:rsid w:val="00B624EC"/>
    <w:rsid w:val="00B630EA"/>
    <w:rsid w:val="00B63B9E"/>
    <w:rsid w:val="00B65DC2"/>
    <w:rsid w:val="00B6676F"/>
    <w:rsid w:val="00B66CDC"/>
    <w:rsid w:val="00B677C7"/>
    <w:rsid w:val="00B67C42"/>
    <w:rsid w:val="00B70498"/>
    <w:rsid w:val="00B71869"/>
    <w:rsid w:val="00B71C8A"/>
    <w:rsid w:val="00B72797"/>
    <w:rsid w:val="00B73352"/>
    <w:rsid w:val="00B73510"/>
    <w:rsid w:val="00B73888"/>
    <w:rsid w:val="00B73CAF"/>
    <w:rsid w:val="00B741F9"/>
    <w:rsid w:val="00B74E67"/>
    <w:rsid w:val="00B75C55"/>
    <w:rsid w:val="00B76F9A"/>
    <w:rsid w:val="00B77380"/>
    <w:rsid w:val="00B80F31"/>
    <w:rsid w:val="00B822FA"/>
    <w:rsid w:val="00B8450D"/>
    <w:rsid w:val="00B84867"/>
    <w:rsid w:val="00B86513"/>
    <w:rsid w:val="00B86A78"/>
    <w:rsid w:val="00B86C2B"/>
    <w:rsid w:val="00B87966"/>
    <w:rsid w:val="00B90CA7"/>
    <w:rsid w:val="00B947B3"/>
    <w:rsid w:val="00B94AC2"/>
    <w:rsid w:val="00B956FC"/>
    <w:rsid w:val="00B96B3B"/>
    <w:rsid w:val="00B97FF8"/>
    <w:rsid w:val="00BA0D2C"/>
    <w:rsid w:val="00BA0ED1"/>
    <w:rsid w:val="00BA3D77"/>
    <w:rsid w:val="00BA3EA5"/>
    <w:rsid w:val="00BA4DD0"/>
    <w:rsid w:val="00BA60BF"/>
    <w:rsid w:val="00BA66C7"/>
    <w:rsid w:val="00BA6F12"/>
    <w:rsid w:val="00BA7AC0"/>
    <w:rsid w:val="00BA7FD3"/>
    <w:rsid w:val="00BB044F"/>
    <w:rsid w:val="00BB058B"/>
    <w:rsid w:val="00BB0D76"/>
    <w:rsid w:val="00BB1341"/>
    <w:rsid w:val="00BB3D03"/>
    <w:rsid w:val="00BB3FC4"/>
    <w:rsid w:val="00BB4577"/>
    <w:rsid w:val="00BB4867"/>
    <w:rsid w:val="00BB7279"/>
    <w:rsid w:val="00BC0207"/>
    <w:rsid w:val="00BC0674"/>
    <w:rsid w:val="00BC06B4"/>
    <w:rsid w:val="00BC08B8"/>
    <w:rsid w:val="00BC2C86"/>
    <w:rsid w:val="00BC36B1"/>
    <w:rsid w:val="00BC40BC"/>
    <w:rsid w:val="00BC4AD6"/>
    <w:rsid w:val="00BC6014"/>
    <w:rsid w:val="00BC6095"/>
    <w:rsid w:val="00BC6913"/>
    <w:rsid w:val="00BD1759"/>
    <w:rsid w:val="00BD320B"/>
    <w:rsid w:val="00BD32C7"/>
    <w:rsid w:val="00BD4993"/>
    <w:rsid w:val="00BD4B4F"/>
    <w:rsid w:val="00BD5D75"/>
    <w:rsid w:val="00BD728C"/>
    <w:rsid w:val="00BE02C4"/>
    <w:rsid w:val="00BE17EF"/>
    <w:rsid w:val="00BE2560"/>
    <w:rsid w:val="00BE3B74"/>
    <w:rsid w:val="00BE46CE"/>
    <w:rsid w:val="00BE6F20"/>
    <w:rsid w:val="00BF13B3"/>
    <w:rsid w:val="00BF1718"/>
    <w:rsid w:val="00BF412F"/>
    <w:rsid w:val="00BF57FC"/>
    <w:rsid w:val="00BF5ABD"/>
    <w:rsid w:val="00BF64F1"/>
    <w:rsid w:val="00BF65A0"/>
    <w:rsid w:val="00BF7294"/>
    <w:rsid w:val="00BF73B2"/>
    <w:rsid w:val="00BF74B5"/>
    <w:rsid w:val="00BF7959"/>
    <w:rsid w:val="00C0040C"/>
    <w:rsid w:val="00C01039"/>
    <w:rsid w:val="00C01139"/>
    <w:rsid w:val="00C01D74"/>
    <w:rsid w:val="00C030CB"/>
    <w:rsid w:val="00C04421"/>
    <w:rsid w:val="00C055AE"/>
    <w:rsid w:val="00C05612"/>
    <w:rsid w:val="00C05BA5"/>
    <w:rsid w:val="00C10CB8"/>
    <w:rsid w:val="00C11782"/>
    <w:rsid w:val="00C11AC6"/>
    <w:rsid w:val="00C13C6C"/>
    <w:rsid w:val="00C13EC6"/>
    <w:rsid w:val="00C145BD"/>
    <w:rsid w:val="00C15675"/>
    <w:rsid w:val="00C15B91"/>
    <w:rsid w:val="00C171DE"/>
    <w:rsid w:val="00C1731A"/>
    <w:rsid w:val="00C207D0"/>
    <w:rsid w:val="00C2106B"/>
    <w:rsid w:val="00C22E49"/>
    <w:rsid w:val="00C233D2"/>
    <w:rsid w:val="00C23D20"/>
    <w:rsid w:val="00C2625C"/>
    <w:rsid w:val="00C26725"/>
    <w:rsid w:val="00C3015A"/>
    <w:rsid w:val="00C30177"/>
    <w:rsid w:val="00C30EDC"/>
    <w:rsid w:val="00C31243"/>
    <w:rsid w:val="00C32D02"/>
    <w:rsid w:val="00C33078"/>
    <w:rsid w:val="00C34ED6"/>
    <w:rsid w:val="00C3567B"/>
    <w:rsid w:val="00C35855"/>
    <w:rsid w:val="00C35CA2"/>
    <w:rsid w:val="00C367F7"/>
    <w:rsid w:val="00C3702E"/>
    <w:rsid w:val="00C3716F"/>
    <w:rsid w:val="00C371C9"/>
    <w:rsid w:val="00C374CD"/>
    <w:rsid w:val="00C400C9"/>
    <w:rsid w:val="00C40EB0"/>
    <w:rsid w:val="00C420E6"/>
    <w:rsid w:val="00C420FC"/>
    <w:rsid w:val="00C42AB9"/>
    <w:rsid w:val="00C44A4F"/>
    <w:rsid w:val="00C45778"/>
    <w:rsid w:val="00C464F4"/>
    <w:rsid w:val="00C472F1"/>
    <w:rsid w:val="00C501EF"/>
    <w:rsid w:val="00C50A8A"/>
    <w:rsid w:val="00C53314"/>
    <w:rsid w:val="00C541CF"/>
    <w:rsid w:val="00C5497C"/>
    <w:rsid w:val="00C553BF"/>
    <w:rsid w:val="00C5656A"/>
    <w:rsid w:val="00C57221"/>
    <w:rsid w:val="00C61548"/>
    <w:rsid w:val="00C632F7"/>
    <w:rsid w:val="00C636C4"/>
    <w:rsid w:val="00C63F82"/>
    <w:rsid w:val="00C6487A"/>
    <w:rsid w:val="00C64C80"/>
    <w:rsid w:val="00C6540D"/>
    <w:rsid w:val="00C70EF1"/>
    <w:rsid w:val="00C730A5"/>
    <w:rsid w:val="00C74325"/>
    <w:rsid w:val="00C8120B"/>
    <w:rsid w:val="00C837EF"/>
    <w:rsid w:val="00C8498E"/>
    <w:rsid w:val="00C85102"/>
    <w:rsid w:val="00C856E5"/>
    <w:rsid w:val="00C85A1B"/>
    <w:rsid w:val="00C86933"/>
    <w:rsid w:val="00C871A7"/>
    <w:rsid w:val="00C877BE"/>
    <w:rsid w:val="00C9139F"/>
    <w:rsid w:val="00C92D19"/>
    <w:rsid w:val="00C92EE6"/>
    <w:rsid w:val="00C930AA"/>
    <w:rsid w:val="00C9400E"/>
    <w:rsid w:val="00C940EA"/>
    <w:rsid w:val="00C95B79"/>
    <w:rsid w:val="00C964E4"/>
    <w:rsid w:val="00C9667D"/>
    <w:rsid w:val="00C96778"/>
    <w:rsid w:val="00C969DC"/>
    <w:rsid w:val="00C97A36"/>
    <w:rsid w:val="00CA09A2"/>
    <w:rsid w:val="00CA1ADA"/>
    <w:rsid w:val="00CA1FDF"/>
    <w:rsid w:val="00CA251B"/>
    <w:rsid w:val="00CA27B8"/>
    <w:rsid w:val="00CA2E70"/>
    <w:rsid w:val="00CA2F15"/>
    <w:rsid w:val="00CA34B1"/>
    <w:rsid w:val="00CA36BF"/>
    <w:rsid w:val="00CA394A"/>
    <w:rsid w:val="00CA39AF"/>
    <w:rsid w:val="00CA71AE"/>
    <w:rsid w:val="00CA71D5"/>
    <w:rsid w:val="00CB033C"/>
    <w:rsid w:val="00CB0E9D"/>
    <w:rsid w:val="00CB1A08"/>
    <w:rsid w:val="00CB225B"/>
    <w:rsid w:val="00CB25DB"/>
    <w:rsid w:val="00CB26CC"/>
    <w:rsid w:val="00CB491D"/>
    <w:rsid w:val="00CB587B"/>
    <w:rsid w:val="00CC037F"/>
    <w:rsid w:val="00CC0511"/>
    <w:rsid w:val="00CC1447"/>
    <w:rsid w:val="00CC33A8"/>
    <w:rsid w:val="00CC47A2"/>
    <w:rsid w:val="00CC5505"/>
    <w:rsid w:val="00CC5B13"/>
    <w:rsid w:val="00CC64C8"/>
    <w:rsid w:val="00CC7ADA"/>
    <w:rsid w:val="00CD1582"/>
    <w:rsid w:val="00CD3FEE"/>
    <w:rsid w:val="00CD5344"/>
    <w:rsid w:val="00CD63EC"/>
    <w:rsid w:val="00CD6873"/>
    <w:rsid w:val="00CD711F"/>
    <w:rsid w:val="00CE3FD1"/>
    <w:rsid w:val="00CE4F77"/>
    <w:rsid w:val="00CE5B32"/>
    <w:rsid w:val="00CE6593"/>
    <w:rsid w:val="00CE78E9"/>
    <w:rsid w:val="00CF03DA"/>
    <w:rsid w:val="00CF23AD"/>
    <w:rsid w:val="00CF283F"/>
    <w:rsid w:val="00CF3410"/>
    <w:rsid w:val="00CF36ED"/>
    <w:rsid w:val="00CF5D7D"/>
    <w:rsid w:val="00CF64CB"/>
    <w:rsid w:val="00D03AF3"/>
    <w:rsid w:val="00D0565C"/>
    <w:rsid w:val="00D075D8"/>
    <w:rsid w:val="00D10E42"/>
    <w:rsid w:val="00D12AA0"/>
    <w:rsid w:val="00D13AA2"/>
    <w:rsid w:val="00D13E6B"/>
    <w:rsid w:val="00D16665"/>
    <w:rsid w:val="00D2031F"/>
    <w:rsid w:val="00D2197F"/>
    <w:rsid w:val="00D229C4"/>
    <w:rsid w:val="00D23760"/>
    <w:rsid w:val="00D23ED1"/>
    <w:rsid w:val="00D2410C"/>
    <w:rsid w:val="00D2486C"/>
    <w:rsid w:val="00D25FA9"/>
    <w:rsid w:val="00D279FA"/>
    <w:rsid w:val="00D27A57"/>
    <w:rsid w:val="00D306F3"/>
    <w:rsid w:val="00D30864"/>
    <w:rsid w:val="00D30B58"/>
    <w:rsid w:val="00D3162D"/>
    <w:rsid w:val="00D33205"/>
    <w:rsid w:val="00D3387B"/>
    <w:rsid w:val="00D341E1"/>
    <w:rsid w:val="00D34643"/>
    <w:rsid w:val="00D362B0"/>
    <w:rsid w:val="00D363D5"/>
    <w:rsid w:val="00D4070D"/>
    <w:rsid w:val="00D41C7E"/>
    <w:rsid w:val="00D437A2"/>
    <w:rsid w:val="00D4463B"/>
    <w:rsid w:val="00D449F6"/>
    <w:rsid w:val="00D454A0"/>
    <w:rsid w:val="00D45CB5"/>
    <w:rsid w:val="00D45DB3"/>
    <w:rsid w:val="00D46059"/>
    <w:rsid w:val="00D47FFE"/>
    <w:rsid w:val="00D520A0"/>
    <w:rsid w:val="00D528D5"/>
    <w:rsid w:val="00D53D32"/>
    <w:rsid w:val="00D54756"/>
    <w:rsid w:val="00D5551D"/>
    <w:rsid w:val="00D62051"/>
    <w:rsid w:val="00D623A6"/>
    <w:rsid w:val="00D6264C"/>
    <w:rsid w:val="00D62BFC"/>
    <w:rsid w:val="00D62D49"/>
    <w:rsid w:val="00D62EE6"/>
    <w:rsid w:val="00D643C4"/>
    <w:rsid w:val="00D64847"/>
    <w:rsid w:val="00D649AE"/>
    <w:rsid w:val="00D67AB1"/>
    <w:rsid w:val="00D70489"/>
    <w:rsid w:val="00D71D91"/>
    <w:rsid w:val="00D722BB"/>
    <w:rsid w:val="00D73F39"/>
    <w:rsid w:val="00D74DBD"/>
    <w:rsid w:val="00D75806"/>
    <w:rsid w:val="00D75CD4"/>
    <w:rsid w:val="00D7614D"/>
    <w:rsid w:val="00D774B4"/>
    <w:rsid w:val="00D8081D"/>
    <w:rsid w:val="00D81354"/>
    <w:rsid w:val="00D830A0"/>
    <w:rsid w:val="00D8405A"/>
    <w:rsid w:val="00D84289"/>
    <w:rsid w:val="00D84AA9"/>
    <w:rsid w:val="00D85C14"/>
    <w:rsid w:val="00D86691"/>
    <w:rsid w:val="00D86871"/>
    <w:rsid w:val="00D86BA0"/>
    <w:rsid w:val="00D8772E"/>
    <w:rsid w:val="00D87A47"/>
    <w:rsid w:val="00D87EDD"/>
    <w:rsid w:val="00D917B3"/>
    <w:rsid w:val="00D91987"/>
    <w:rsid w:val="00D93D3F"/>
    <w:rsid w:val="00D951EA"/>
    <w:rsid w:val="00D962C6"/>
    <w:rsid w:val="00D97D8B"/>
    <w:rsid w:val="00DA03A1"/>
    <w:rsid w:val="00DA07EB"/>
    <w:rsid w:val="00DA18B3"/>
    <w:rsid w:val="00DA213C"/>
    <w:rsid w:val="00DA3B54"/>
    <w:rsid w:val="00DA56CF"/>
    <w:rsid w:val="00DA60B5"/>
    <w:rsid w:val="00DA6203"/>
    <w:rsid w:val="00DA6B2A"/>
    <w:rsid w:val="00DB0244"/>
    <w:rsid w:val="00DB09B7"/>
    <w:rsid w:val="00DB2768"/>
    <w:rsid w:val="00DB2F2E"/>
    <w:rsid w:val="00DB4724"/>
    <w:rsid w:val="00DB5061"/>
    <w:rsid w:val="00DB7624"/>
    <w:rsid w:val="00DC0429"/>
    <w:rsid w:val="00DC0658"/>
    <w:rsid w:val="00DC0ED9"/>
    <w:rsid w:val="00DC1446"/>
    <w:rsid w:val="00DC17E2"/>
    <w:rsid w:val="00DC1BB2"/>
    <w:rsid w:val="00DC1E90"/>
    <w:rsid w:val="00DC30B6"/>
    <w:rsid w:val="00DC36B4"/>
    <w:rsid w:val="00DC454B"/>
    <w:rsid w:val="00DC59F9"/>
    <w:rsid w:val="00DC5AC1"/>
    <w:rsid w:val="00DC5B9E"/>
    <w:rsid w:val="00DC605D"/>
    <w:rsid w:val="00DC6944"/>
    <w:rsid w:val="00DC7484"/>
    <w:rsid w:val="00DD1045"/>
    <w:rsid w:val="00DD4018"/>
    <w:rsid w:val="00DD521D"/>
    <w:rsid w:val="00DE0041"/>
    <w:rsid w:val="00DE0124"/>
    <w:rsid w:val="00DE06DE"/>
    <w:rsid w:val="00DE0DD9"/>
    <w:rsid w:val="00DE1477"/>
    <w:rsid w:val="00DE4684"/>
    <w:rsid w:val="00DE4FA1"/>
    <w:rsid w:val="00DE638F"/>
    <w:rsid w:val="00DE6831"/>
    <w:rsid w:val="00DE76D3"/>
    <w:rsid w:val="00DF03E7"/>
    <w:rsid w:val="00DF08C3"/>
    <w:rsid w:val="00DF1580"/>
    <w:rsid w:val="00DF5C08"/>
    <w:rsid w:val="00DF6C71"/>
    <w:rsid w:val="00DF798B"/>
    <w:rsid w:val="00DF7AB5"/>
    <w:rsid w:val="00E015BD"/>
    <w:rsid w:val="00E017B8"/>
    <w:rsid w:val="00E01A97"/>
    <w:rsid w:val="00E02110"/>
    <w:rsid w:val="00E02A4E"/>
    <w:rsid w:val="00E03B1D"/>
    <w:rsid w:val="00E042DD"/>
    <w:rsid w:val="00E048FB"/>
    <w:rsid w:val="00E05AB6"/>
    <w:rsid w:val="00E0611C"/>
    <w:rsid w:val="00E07308"/>
    <w:rsid w:val="00E07A39"/>
    <w:rsid w:val="00E07BAB"/>
    <w:rsid w:val="00E11838"/>
    <w:rsid w:val="00E12169"/>
    <w:rsid w:val="00E127F2"/>
    <w:rsid w:val="00E12EC4"/>
    <w:rsid w:val="00E1357D"/>
    <w:rsid w:val="00E154E6"/>
    <w:rsid w:val="00E17D1B"/>
    <w:rsid w:val="00E20F99"/>
    <w:rsid w:val="00E223E5"/>
    <w:rsid w:val="00E2252C"/>
    <w:rsid w:val="00E2341D"/>
    <w:rsid w:val="00E253B7"/>
    <w:rsid w:val="00E254A2"/>
    <w:rsid w:val="00E255E6"/>
    <w:rsid w:val="00E25CDD"/>
    <w:rsid w:val="00E26AAC"/>
    <w:rsid w:val="00E26F2C"/>
    <w:rsid w:val="00E27971"/>
    <w:rsid w:val="00E3029E"/>
    <w:rsid w:val="00E32B77"/>
    <w:rsid w:val="00E32D33"/>
    <w:rsid w:val="00E34AFB"/>
    <w:rsid w:val="00E35483"/>
    <w:rsid w:val="00E3658B"/>
    <w:rsid w:val="00E377B3"/>
    <w:rsid w:val="00E40989"/>
    <w:rsid w:val="00E40BBE"/>
    <w:rsid w:val="00E40E31"/>
    <w:rsid w:val="00E42A24"/>
    <w:rsid w:val="00E43D93"/>
    <w:rsid w:val="00E4489E"/>
    <w:rsid w:val="00E449E5"/>
    <w:rsid w:val="00E45074"/>
    <w:rsid w:val="00E477DB"/>
    <w:rsid w:val="00E47838"/>
    <w:rsid w:val="00E5092B"/>
    <w:rsid w:val="00E53DEA"/>
    <w:rsid w:val="00E54B85"/>
    <w:rsid w:val="00E55225"/>
    <w:rsid w:val="00E55344"/>
    <w:rsid w:val="00E56392"/>
    <w:rsid w:val="00E56AA4"/>
    <w:rsid w:val="00E56F1C"/>
    <w:rsid w:val="00E57F7A"/>
    <w:rsid w:val="00E6284A"/>
    <w:rsid w:val="00E64143"/>
    <w:rsid w:val="00E665F0"/>
    <w:rsid w:val="00E67EBD"/>
    <w:rsid w:val="00E67FCD"/>
    <w:rsid w:val="00E7008D"/>
    <w:rsid w:val="00E7262A"/>
    <w:rsid w:val="00E72959"/>
    <w:rsid w:val="00E72BB7"/>
    <w:rsid w:val="00E73D9F"/>
    <w:rsid w:val="00E748F4"/>
    <w:rsid w:val="00E76063"/>
    <w:rsid w:val="00E770AC"/>
    <w:rsid w:val="00E81B64"/>
    <w:rsid w:val="00E81BA5"/>
    <w:rsid w:val="00E824E3"/>
    <w:rsid w:val="00E827A8"/>
    <w:rsid w:val="00E82E3E"/>
    <w:rsid w:val="00E83D1C"/>
    <w:rsid w:val="00E84814"/>
    <w:rsid w:val="00E84B7E"/>
    <w:rsid w:val="00E85599"/>
    <w:rsid w:val="00E868CD"/>
    <w:rsid w:val="00E920A7"/>
    <w:rsid w:val="00E922BC"/>
    <w:rsid w:val="00E9366F"/>
    <w:rsid w:val="00E96D49"/>
    <w:rsid w:val="00E9733F"/>
    <w:rsid w:val="00EA1F93"/>
    <w:rsid w:val="00EA3FE1"/>
    <w:rsid w:val="00EA4283"/>
    <w:rsid w:val="00EA5FCD"/>
    <w:rsid w:val="00EA60D0"/>
    <w:rsid w:val="00EA779A"/>
    <w:rsid w:val="00EB07EB"/>
    <w:rsid w:val="00EB115F"/>
    <w:rsid w:val="00EB14D5"/>
    <w:rsid w:val="00EB2A4E"/>
    <w:rsid w:val="00EB3D34"/>
    <w:rsid w:val="00EB3F24"/>
    <w:rsid w:val="00EB44A2"/>
    <w:rsid w:val="00EB5103"/>
    <w:rsid w:val="00EB5D5C"/>
    <w:rsid w:val="00EC054E"/>
    <w:rsid w:val="00EC1788"/>
    <w:rsid w:val="00EC17EB"/>
    <w:rsid w:val="00EC27E4"/>
    <w:rsid w:val="00EC41FF"/>
    <w:rsid w:val="00EC536E"/>
    <w:rsid w:val="00EC555F"/>
    <w:rsid w:val="00EC677A"/>
    <w:rsid w:val="00EC7CB4"/>
    <w:rsid w:val="00ED009B"/>
    <w:rsid w:val="00ED0713"/>
    <w:rsid w:val="00ED18AF"/>
    <w:rsid w:val="00ED3276"/>
    <w:rsid w:val="00ED3DC0"/>
    <w:rsid w:val="00ED5C01"/>
    <w:rsid w:val="00ED6F9F"/>
    <w:rsid w:val="00ED7217"/>
    <w:rsid w:val="00EE08A8"/>
    <w:rsid w:val="00EE0B79"/>
    <w:rsid w:val="00EE40E4"/>
    <w:rsid w:val="00EE4642"/>
    <w:rsid w:val="00EE4BB9"/>
    <w:rsid w:val="00EE4C73"/>
    <w:rsid w:val="00EE5450"/>
    <w:rsid w:val="00EE588A"/>
    <w:rsid w:val="00EE5F9D"/>
    <w:rsid w:val="00EE6AD3"/>
    <w:rsid w:val="00EF118E"/>
    <w:rsid w:val="00EF2306"/>
    <w:rsid w:val="00EF2A07"/>
    <w:rsid w:val="00EF373B"/>
    <w:rsid w:val="00EF3D0F"/>
    <w:rsid w:val="00EF6FF0"/>
    <w:rsid w:val="00EF7060"/>
    <w:rsid w:val="00F033C5"/>
    <w:rsid w:val="00F0371B"/>
    <w:rsid w:val="00F04D6A"/>
    <w:rsid w:val="00F05245"/>
    <w:rsid w:val="00F05595"/>
    <w:rsid w:val="00F05D3C"/>
    <w:rsid w:val="00F072F7"/>
    <w:rsid w:val="00F07D9A"/>
    <w:rsid w:val="00F119E1"/>
    <w:rsid w:val="00F12CE1"/>
    <w:rsid w:val="00F1425A"/>
    <w:rsid w:val="00F14AF4"/>
    <w:rsid w:val="00F20743"/>
    <w:rsid w:val="00F22E80"/>
    <w:rsid w:val="00F230FC"/>
    <w:rsid w:val="00F24CC2"/>
    <w:rsid w:val="00F257D9"/>
    <w:rsid w:val="00F276F8"/>
    <w:rsid w:val="00F3116F"/>
    <w:rsid w:val="00F32DC8"/>
    <w:rsid w:val="00F379A4"/>
    <w:rsid w:val="00F4051A"/>
    <w:rsid w:val="00F40B98"/>
    <w:rsid w:val="00F420FD"/>
    <w:rsid w:val="00F42510"/>
    <w:rsid w:val="00F4264F"/>
    <w:rsid w:val="00F44483"/>
    <w:rsid w:val="00F44664"/>
    <w:rsid w:val="00F45229"/>
    <w:rsid w:val="00F45AF9"/>
    <w:rsid w:val="00F47573"/>
    <w:rsid w:val="00F47A2D"/>
    <w:rsid w:val="00F51C3C"/>
    <w:rsid w:val="00F51CC7"/>
    <w:rsid w:val="00F5287E"/>
    <w:rsid w:val="00F54247"/>
    <w:rsid w:val="00F55563"/>
    <w:rsid w:val="00F56685"/>
    <w:rsid w:val="00F56850"/>
    <w:rsid w:val="00F56C2B"/>
    <w:rsid w:val="00F57488"/>
    <w:rsid w:val="00F61495"/>
    <w:rsid w:val="00F61584"/>
    <w:rsid w:val="00F619C4"/>
    <w:rsid w:val="00F61B31"/>
    <w:rsid w:val="00F63D97"/>
    <w:rsid w:val="00F645FE"/>
    <w:rsid w:val="00F669A9"/>
    <w:rsid w:val="00F675C8"/>
    <w:rsid w:val="00F7224F"/>
    <w:rsid w:val="00F73942"/>
    <w:rsid w:val="00F7417D"/>
    <w:rsid w:val="00F75426"/>
    <w:rsid w:val="00F75778"/>
    <w:rsid w:val="00F80142"/>
    <w:rsid w:val="00F80295"/>
    <w:rsid w:val="00F81254"/>
    <w:rsid w:val="00F81517"/>
    <w:rsid w:val="00F819C1"/>
    <w:rsid w:val="00F827E1"/>
    <w:rsid w:val="00F83CE3"/>
    <w:rsid w:val="00F83F02"/>
    <w:rsid w:val="00F856D5"/>
    <w:rsid w:val="00F85E62"/>
    <w:rsid w:val="00F85E85"/>
    <w:rsid w:val="00F86075"/>
    <w:rsid w:val="00F872D0"/>
    <w:rsid w:val="00F9071B"/>
    <w:rsid w:val="00F91591"/>
    <w:rsid w:val="00F91A94"/>
    <w:rsid w:val="00F92728"/>
    <w:rsid w:val="00F937B1"/>
    <w:rsid w:val="00F93987"/>
    <w:rsid w:val="00F942C5"/>
    <w:rsid w:val="00F94A4B"/>
    <w:rsid w:val="00F94AF7"/>
    <w:rsid w:val="00F952C4"/>
    <w:rsid w:val="00F96093"/>
    <w:rsid w:val="00F97801"/>
    <w:rsid w:val="00FA1B69"/>
    <w:rsid w:val="00FA27F9"/>
    <w:rsid w:val="00FA4C48"/>
    <w:rsid w:val="00FA568F"/>
    <w:rsid w:val="00FA5E13"/>
    <w:rsid w:val="00FA6D83"/>
    <w:rsid w:val="00FA7891"/>
    <w:rsid w:val="00FA7916"/>
    <w:rsid w:val="00FA7B7D"/>
    <w:rsid w:val="00FA7E6E"/>
    <w:rsid w:val="00FB20A5"/>
    <w:rsid w:val="00FB2599"/>
    <w:rsid w:val="00FB359F"/>
    <w:rsid w:val="00FB3682"/>
    <w:rsid w:val="00FB3F28"/>
    <w:rsid w:val="00FB5B5C"/>
    <w:rsid w:val="00FB6778"/>
    <w:rsid w:val="00FB75D4"/>
    <w:rsid w:val="00FB7E92"/>
    <w:rsid w:val="00FC04F1"/>
    <w:rsid w:val="00FC0B6F"/>
    <w:rsid w:val="00FC3090"/>
    <w:rsid w:val="00FC39DA"/>
    <w:rsid w:val="00FC4C3E"/>
    <w:rsid w:val="00FC4F3A"/>
    <w:rsid w:val="00FC553E"/>
    <w:rsid w:val="00FC5E5E"/>
    <w:rsid w:val="00FC5ED6"/>
    <w:rsid w:val="00FC5EDF"/>
    <w:rsid w:val="00FC5FAE"/>
    <w:rsid w:val="00FC6034"/>
    <w:rsid w:val="00FC6B73"/>
    <w:rsid w:val="00FC6E0C"/>
    <w:rsid w:val="00FC78EE"/>
    <w:rsid w:val="00FD0256"/>
    <w:rsid w:val="00FD065A"/>
    <w:rsid w:val="00FD2ED0"/>
    <w:rsid w:val="00FD34D2"/>
    <w:rsid w:val="00FD3A70"/>
    <w:rsid w:val="00FD3CA3"/>
    <w:rsid w:val="00FD4A69"/>
    <w:rsid w:val="00FD511D"/>
    <w:rsid w:val="00FD51B3"/>
    <w:rsid w:val="00FD6FD3"/>
    <w:rsid w:val="00FD7117"/>
    <w:rsid w:val="00FE008D"/>
    <w:rsid w:val="00FE00FD"/>
    <w:rsid w:val="00FE01B2"/>
    <w:rsid w:val="00FE0D85"/>
    <w:rsid w:val="00FE2D73"/>
    <w:rsid w:val="00FE2E55"/>
    <w:rsid w:val="00FE51F8"/>
    <w:rsid w:val="00FE5BE0"/>
    <w:rsid w:val="00FE5EF7"/>
    <w:rsid w:val="00FE6967"/>
    <w:rsid w:val="00FE6BC8"/>
    <w:rsid w:val="00FE6F28"/>
    <w:rsid w:val="00FE6FCF"/>
    <w:rsid w:val="00FE7B0C"/>
    <w:rsid w:val="00FF01D9"/>
    <w:rsid w:val="00FF076B"/>
    <w:rsid w:val="00FF2354"/>
    <w:rsid w:val="00FF4A22"/>
    <w:rsid w:val="00FF4FFC"/>
    <w:rsid w:val="00FF62B9"/>
    <w:rsid w:val="00FF6F48"/>
    <w:rsid w:val="00FF76EC"/>
    <w:rsid w:val="011FE4C5"/>
    <w:rsid w:val="013557E1"/>
    <w:rsid w:val="028AFAC6"/>
    <w:rsid w:val="0309FC6A"/>
    <w:rsid w:val="03ACDF14"/>
    <w:rsid w:val="03B12EF3"/>
    <w:rsid w:val="03D04693"/>
    <w:rsid w:val="04099EE1"/>
    <w:rsid w:val="04F98EF5"/>
    <w:rsid w:val="04F9D459"/>
    <w:rsid w:val="063B6828"/>
    <w:rsid w:val="07580EF8"/>
    <w:rsid w:val="07589DA4"/>
    <w:rsid w:val="096C70AA"/>
    <w:rsid w:val="099EDBE3"/>
    <w:rsid w:val="0AEC0677"/>
    <w:rsid w:val="0B813B58"/>
    <w:rsid w:val="0BC1E392"/>
    <w:rsid w:val="0DBDBBF8"/>
    <w:rsid w:val="0EE5D971"/>
    <w:rsid w:val="0FFE699C"/>
    <w:rsid w:val="11A1B824"/>
    <w:rsid w:val="16B87C87"/>
    <w:rsid w:val="172CED8B"/>
    <w:rsid w:val="187D259C"/>
    <w:rsid w:val="18871DF1"/>
    <w:rsid w:val="1B697155"/>
    <w:rsid w:val="1D6D2B3E"/>
    <w:rsid w:val="1DADAD19"/>
    <w:rsid w:val="1F7D030C"/>
    <w:rsid w:val="20819646"/>
    <w:rsid w:val="2177660E"/>
    <w:rsid w:val="22A2A864"/>
    <w:rsid w:val="23033E87"/>
    <w:rsid w:val="2336D54B"/>
    <w:rsid w:val="26EB72B5"/>
    <w:rsid w:val="274C4899"/>
    <w:rsid w:val="27EC1E5A"/>
    <w:rsid w:val="28206463"/>
    <w:rsid w:val="2B1AADC4"/>
    <w:rsid w:val="2CCBFB6B"/>
    <w:rsid w:val="2F45EFC5"/>
    <w:rsid w:val="2FA444A8"/>
    <w:rsid w:val="31931609"/>
    <w:rsid w:val="31EDBBDF"/>
    <w:rsid w:val="3414476F"/>
    <w:rsid w:val="3508EF9C"/>
    <w:rsid w:val="370FA9D7"/>
    <w:rsid w:val="38C46A3D"/>
    <w:rsid w:val="390C22AD"/>
    <w:rsid w:val="3AA243B9"/>
    <w:rsid w:val="3C64DC63"/>
    <w:rsid w:val="3CEC1025"/>
    <w:rsid w:val="3F6D5ED9"/>
    <w:rsid w:val="420388C4"/>
    <w:rsid w:val="42F60DFC"/>
    <w:rsid w:val="437A0366"/>
    <w:rsid w:val="4427D171"/>
    <w:rsid w:val="4538937D"/>
    <w:rsid w:val="46C6387D"/>
    <w:rsid w:val="496CEB56"/>
    <w:rsid w:val="49B0805A"/>
    <w:rsid w:val="4A5B5F8D"/>
    <w:rsid w:val="4AD88539"/>
    <w:rsid w:val="4D7F19A3"/>
    <w:rsid w:val="4FD0A1DD"/>
    <w:rsid w:val="51741B50"/>
    <w:rsid w:val="52217CAA"/>
    <w:rsid w:val="52E515D9"/>
    <w:rsid w:val="53A7CF43"/>
    <w:rsid w:val="53E225D3"/>
    <w:rsid w:val="5494101B"/>
    <w:rsid w:val="5559B059"/>
    <w:rsid w:val="558C6304"/>
    <w:rsid w:val="5823AA14"/>
    <w:rsid w:val="58C6D88C"/>
    <w:rsid w:val="5B18C6E3"/>
    <w:rsid w:val="5B876C49"/>
    <w:rsid w:val="5BDF9870"/>
    <w:rsid w:val="5C8F103B"/>
    <w:rsid w:val="5E00B454"/>
    <w:rsid w:val="5E49BC9A"/>
    <w:rsid w:val="5F06D05A"/>
    <w:rsid w:val="5FBB0ECC"/>
    <w:rsid w:val="606428CA"/>
    <w:rsid w:val="60CAD1BF"/>
    <w:rsid w:val="63CF35D4"/>
    <w:rsid w:val="6690A54F"/>
    <w:rsid w:val="6702F28C"/>
    <w:rsid w:val="676D81A7"/>
    <w:rsid w:val="69FC02D4"/>
    <w:rsid w:val="6DB9BB36"/>
    <w:rsid w:val="6F45D039"/>
    <w:rsid w:val="6F4A4CC6"/>
    <w:rsid w:val="70F59286"/>
    <w:rsid w:val="712F8968"/>
    <w:rsid w:val="7243C565"/>
    <w:rsid w:val="7329FE38"/>
    <w:rsid w:val="749887FC"/>
    <w:rsid w:val="75207E72"/>
    <w:rsid w:val="76366301"/>
    <w:rsid w:val="765EC133"/>
    <w:rsid w:val="778FAB45"/>
    <w:rsid w:val="78EF097A"/>
    <w:rsid w:val="78EFDE88"/>
    <w:rsid w:val="7910E237"/>
    <w:rsid w:val="794AB0F3"/>
    <w:rsid w:val="797182CD"/>
    <w:rsid w:val="79DDA26E"/>
    <w:rsid w:val="7B079F36"/>
    <w:rsid w:val="7D631E3C"/>
    <w:rsid w:val="7E3FAED6"/>
    <w:rsid w:val="7E54B3D5"/>
    <w:rsid w:val="7F8C378C"/>
    <w:rsid w:val="7FE504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D9CA"/>
  <w15:chartTrackingRefBased/>
  <w15:docId w15:val="{39624537-8FD5-41C8-AD62-EEF4E226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4"/>
    <w:lsdException w:name="heading 7" w:semiHidden="1" w:uiPriority="14" w:qFormat="1"/>
    <w:lsdException w:name="heading 8" w:semiHidden="1" w:uiPriority="14" w:qFormat="1"/>
    <w:lsdException w:name="heading 9" w:semiHidden="1"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nhideWhenUsed="1"/>
    <w:lsdException w:name="List Number" w:semiHidden="1" w:unhideWhenUsed="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nhideWhenUsed="1"/>
    <w:lsdException w:name="List Bullet 3" w:semiHidden="1" w:uiPriority="98"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52DBD"/>
    <w:pPr>
      <w:spacing w:after="200"/>
    </w:pPr>
  </w:style>
  <w:style w:type="paragraph" w:styleId="Heading1">
    <w:name w:val="heading 1"/>
    <w:basedOn w:val="Title"/>
    <w:next w:val="Normal"/>
    <w:link w:val="Heading1Char"/>
    <w:uiPriority w:val="3"/>
    <w:qFormat/>
    <w:rsid w:val="00E96D49"/>
    <w:pPr>
      <w:jc w:val="left"/>
      <w:outlineLvl w:val="0"/>
    </w:pPr>
    <w:rPr>
      <w:rFonts w:cstheme="minorHAnsi"/>
      <w:color w:val="595959" w:themeColor="text1" w:themeTint="A6"/>
      <w:sz w:val="60"/>
      <w:szCs w:val="60"/>
    </w:rPr>
  </w:style>
  <w:style w:type="paragraph" w:styleId="Heading2">
    <w:name w:val="heading 2"/>
    <w:next w:val="Normal"/>
    <w:link w:val="Heading2Char"/>
    <w:uiPriority w:val="4"/>
    <w:qFormat/>
    <w:rsid w:val="00E96D49"/>
    <w:pPr>
      <w:spacing w:before="120" w:after="80"/>
      <w:outlineLvl w:val="1"/>
    </w:pPr>
    <w:rPr>
      <w:rFonts w:asciiTheme="majorHAnsi" w:hAnsiTheme="majorHAnsi" w:cstheme="majorHAnsi"/>
      <w:b/>
      <w:color w:val="4897A2" w:themeColor="accent1"/>
      <w:kern w:val="0"/>
      <w:sz w:val="32"/>
      <w:szCs w:val="32"/>
      <w14:ligatures w14:val="none"/>
    </w:rPr>
  </w:style>
  <w:style w:type="paragraph" w:styleId="Heading3">
    <w:name w:val="heading 3"/>
    <w:next w:val="Normal"/>
    <w:link w:val="Heading3Char"/>
    <w:uiPriority w:val="5"/>
    <w:qFormat/>
    <w:rsid w:val="00B302B5"/>
    <w:pPr>
      <w:numPr>
        <w:numId w:val="27"/>
      </w:numPr>
      <w:spacing w:before="80" w:line="240" w:lineRule="auto"/>
      <w:outlineLvl w:val="2"/>
    </w:pPr>
    <w:rPr>
      <w:rFonts w:asciiTheme="majorHAnsi" w:hAnsiTheme="majorHAnsi" w:cstheme="majorHAnsi"/>
      <w:b/>
      <w:bCs/>
      <w:color w:val="264D50" w:themeColor="text2" w:themeShade="40"/>
      <w:kern w:val="0"/>
      <w:sz w:val="28"/>
      <w:szCs w:val="28"/>
      <w14:ligatures w14:val="none"/>
    </w:rPr>
  </w:style>
  <w:style w:type="paragraph" w:styleId="Heading4">
    <w:name w:val="heading 4"/>
    <w:next w:val="Normal"/>
    <w:link w:val="Heading4Char"/>
    <w:uiPriority w:val="6"/>
    <w:qFormat/>
    <w:rsid w:val="00A023BC"/>
    <w:pPr>
      <w:spacing w:after="20"/>
      <w:outlineLvl w:val="3"/>
    </w:pPr>
    <w:rPr>
      <w:b/>
      <w:bCs/>
      <w:color w:val="404040" w:themeColor="text1" w:themeTint="BF"/>
      <w:kern w:val="0"/>
      <w:sz w:val="23"/>
      <w:szCs w:val="23"/>
      <w14:ligatures w14:val="none"/>
    </w:rPr>
  </w:style>
  <w:style w:type="paragraph" w:styleId="Heading5">
    <w:name w:val="heading 5"/>
    <w:next w:val="Normal"/>
    <w:link w:val="Heading5Char"/>
    <w:uiPriority w:val="7"/>
    <w:qFormat/>
    <w:rsid w:val="00A023BC"/>
    <w:pPr>
      <w:outlineLvl w:val="4"/>
    </w:pPr>
    <w:rPr>
      <w:b/>
      <w:bCs/>
      <w:color w:val="595959" w:themeColor="text1" w:themeTint="A6"/>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2"/>
    <w:semiHidden/>
    <w:qFormat/>
    <w:rsid w:val="00E81BA5"/>
    <w:pPr>
      <w:tabs>
        <w:tab w:val="center" w:pos="4513"/>
        <w:tab w:val="right" w:pos="9026"/>
      </w:tabs>
    </w:pPr>
    <w:rPr>
      <w:noProof/>
      <w:sz w:val="23"/>
      <w:szCs w:val="23"/>
    </w:rPr>
  </w:style>
  <w:style w:type="character" w:customStyle="1" w:styleId="HeaderChar">
    <w:name w:val="Header Char"/>
    <w:basedOn w:val="DefaultParagraphFont"/>
    <w:link w:val="Header"/>
    <w:uiPriority w:val="12"/>
    <w:semiHidden/>
    <w:rsid w:val="00813798"/>
    <w:rPr>
      <w:noProof/>
      <w:sz w:val="23"/>
      <w:szCs w:val="23"/>
    </w:rPr>
  </w:style>
  <w:style w:type="paragraph" w:styleId="Footer">
    <w:name w:val="footer"/>
    <w:basedOn w:val="Normal"/>
    <w:link w:val="FooterChar"/>
    <w:uiPriority w:val="11"/>
    <w:unhideWhenUsed/>
    <w:rsid w:val="00185CBF"/>
    <w:pPr>
      <w:tabs>
        <w:tab w:val="center" w:pos="4513"/>
        <w:tab w:val="right" w:pos="9026"/>
      </w:tabs>
      <w:spacing w:line="240" w:lineRule="auto"/>
    </w:pPr>
  </w:style>
  <w:style w:type="character" w:customStyle="1" w:styleId="FooterChar">
    <w:name w:val="Footer Char"/>
    <w:basedOn w:val="DefaultParagraphFont"/>
    <w:link w:val="Footer"/>
    <w:uiPriority w:val="11"/>
    <w:rsid w:val="00813798"/>
  </w:style>
  <w:style w:type="paragraph" w:styleId="Title">
    <w:name w:val="Title"/>
    <w:next w:val="Normal"/>
    <w:link w:val="TitleChar"/>
    <w:qFormat/>
    <w:rsid w:val="00A023BC"/>
    <w:pPr>
      <w:spacing w:before="280" w:line="276" w:lineRule="auto"/>
      <w:jc w:val="center"/>
    </w:pPr>
    <w:rPr>
      <w:b/>
      <w:bCs/>
      <w:sz w:val="44"/>
      <w:szCs w:val="44"/>
    </w:rPr>
  </w:style>
  <w:style w:type="character" w:customStyle="1" w:styleId="TitleChar">
    <w:name w:val="Title Char"/>
    <w:basedOn w:val="DefaultParagraphFont"/>
    <w:link w:val="Title"/>
    <w:rsid w:val="00813798"/>
    <w:rPr>
      <w:b/>
      <w:bCs/>
      <w:sz w:val="44"/>
      <w:szCs w:val="44"/>
    </w:rPr>
  </w:style>
  <w:style w:type="paragraph" w:styleId="Subtitle">
    <w:name w:val="Subtitle"/>
    <w:next w:val="Normal"/>
    <w:link w:val="SubtitleChar"/>
    <w:uiPriority w:val="1"/>
    <w:qFormat/>
    <w:rsid w:val="00A023BC"/>
    <w:pPr>
      <w:spacing w:after="360"/>
      <w:jc w:val="center"/>
    </w:pPr>
    <w:rPr>
      <w:color w:val="595959" w:themeColor="text1" w:themeTint="A6"/>
      <w:sz w:val="32"/>
      <w:szCs w:val="32"/>
    </w:rPr>
  </w:style>
  <w:style w:type="character" w:customStyle="1" w:styleId="SubtitleChar">
    <w:name w:val="Subtitle Char"/>
    <w:basedOn w:val="DefaultParagraphFont"/>
    <w:link w:val="Subtitle"/>
    <w:uiPriority w:val="1"/>
    <w:rsid w:val="00813798"/>
    <w:rPr>
      <w:color w:val="595959" w:themeColor="text1" w:themeTint="A6"/>
      <w:sz w:val="32"/>
      <w:szCs w:val="32"/>
    </w:rPr>
  </w:style>
  <w:style w:type="character" w:customStyle="1" w:styleId="Heading2Char">
    <w:name w:val="Heading 2 Char"/>
    <w:basedOn w:val="DefaultParagraphFont"/>
    <w:link w:val="Heading2"/>
    <w:uiPriority w:val="4"/>
    <w:rsid w:val="00E96D49"/>
    <w:rPr>
      <w:rFonts w:asciiTheme="majorHAnsi" w:hAnsiTheme="majorHAnsi" w:cstheme="majorHAnsi"/>
      <w:b/>
      <w:color w:val="4897A2" w:themeColor="accent1"/>
      <w:kern w:val="0"/>
      <w:sz w:val="32"/>
      <w:szCs w:val="32"/>
      <w14:ligatures w14:val="none"/>
    </w:rPr>
  </w:style>
  <w:style w:type="character" w:customStyle="1" w:styleId="Heading3Char">
    <w:name w:val="Heading 3 Char"/>
    <w:basedOn w:val="DefaultParagraphFont"/>
    <w:link w:val="Heading3"/>
    <w:uiPriority w:val="5"/>
    <w:rsid w:val="00B302B5"/>
    <w:rPr>
      <w:rFonts w:asciiTheme="majorHAnsi" w:hAnsiTheme="majorHAnsi" w:cstheme="majorHAnsi"/>
      <w:b/>
      <w:bCs/>
      <w:color w:val="264D50" w:themeColor="text2" w:themeShade="40"/>
      <w:kern w:val="0"/>
      <w:sz w:val="28"/>
      <w:szCs w:val="28"/>
      <w14:ligatures w14:val="none"/>
    </w:rPr>
  </w:style>
  <w:style w:type="character" w:customStyle="1" w:styleId="Heading4Char">
    <w:name w:val="Heading 4 Char"/>
    <w:basedOn w:val="DefaultParagraphFont"/>
    <w:link w:val="Heading4"/>
    <w:uiPriority w:val="6"/>
    <w:rsid w:val="00813798"/>
    <w:rPr>
      <w:b/>
      <w:bCs/>
      <w:color w:val="404040" w:themeColor="text1" w:themeTint="BF"/>
      <w:kern w:val="0"/>
      <w:sz w:val="23"/>
      <w:szCs w:val="23"/>
      <w14:ligatures w14:val="none"/>
    </w:rPr>
  </w:style>
  <w:style w:type="character" w:customStyle="1" w:styleId="Heading1Char">
    <w:name w:val="Heading 1 Char"/>
    <w:basedOn w:val="DefaultParagraphFont"/>
    <w:link w:val="Heading1"/>
    <w:uiPriority w:val="3"/>
    <w:rsid w:val="00E96D49"/>
    <w:rPr>
      <w:rFonts w:cstheme="minorHAnsi"/>
      <w:b/>
      <w:bCs/>
      <w:color w:val="595959" w:themeColor="text1" w:themeTint="A6"/>
      <w:sz w:val="60"/>
      <w:szCs w:val="60"/>
    </w:rPr>
  </w:style>
  <w:style w:type="character" w:customStyle="1" w:styleId="Heading5Char">
    <w:name w:val="Heading 5 Char"/>
    <w:basedOn w:val="DefaultParagraphFont"/>
    <w:link w:val="Heading5"/>
    <w:uiPriority w:val="7"/>
    <w:rsid w:val="00813798"/>
    <w:rPr>
      <w:b/>
      <w:bCs/>
      <w:color w:val="595959" w:themeColor="text1" w:themeTint="A6"/>
      <w:kern w:val="0"/>
      <w14:ligatures w14:val="none"/>
    </w:rPr>
  </w:style>
  <w:style w:type="character" w:styleId="UnresolvedMention">
    <w:name w:val="Unresolved Mention"/>
    <w:basedOn w:val="DefaultParagraphFont"/>
    <w:uiPriority w:val="99"/>
    <w:semiHidden/>
    <w:unhideWhenUsed/>
    <w:rsid w:val="00A023BC"/>
    <w:rPr>
      <w:color w:val="605E5C"/>
      <w:shd w:val="clear" w:color="auto" w:fill="E1DFDD"/>
    </w:rPr>
  </w:style>
  <w:style w:type="table" w:styleId="GridTable4-Accent1">
    <w:name w:val="Grid Table 4 Accent 1"/>
    <w:basedOn w:val="TableNormal"/>
    <w:uiPriority w:val="49"/>
    <w:rsid w:val="00C45778"/>
    <w:pPr>
      <w:spacing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tblPr/>
      <w:tcPr>
        <w:shd w:val="clear" w:color="auto" w:fill="367079" w:themeFill="accent1" w:themeFillShade="BF"/>
      </w:tcPr>
    </w:tblStylePr>
    <w:tblStylePr w:type="lastRow">
      <w:rPr>
        <w:b/>
        <w:bCs/>
      </w:rPr>
      <w:tblPr/>
      <w:tcPr>
        <w:tcBorders>
          <w:top w:val="double" w:sz="4" w:space="0" w:color="4897A2" w:themeColor="accent1"/>
        </w:tcBorders>
      </w:tcPr>
    </w:tblStylePr>
    <w:tblStylePr w:type="firstCol">
      <w:rPr>
        <w:b w:val="0"/>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customStyle="1" w:styleId="TableContents">
    <w:name w:val="Table Contents"/>
    <w:uiPriority w:val="9"/>
    <w:qFormat/>
    <w:rsid w:val="006762A6"/>
    <w:pPr>
      <w:spacing w:before="80" w:after="80" w:line="240" w:lineRule="auto"/>
    </w:pPr>
    <w:rPr>
      <w:rFonts w:cstheme="minorHAnsi"/>
    </w:rPr>
  </w:style>
  <w:style w:type="paragraph" w:customStyle="1" w:styleId="TableHeader">
    <w:name w:val="Table Header"/>
    <w:uiPriority w:val="8"/>
    <w:qFormat/>
    <w:rsid w:val="00F0371B"/>
    <w:pPr>
      <w:spacing w:before="100" w:after="100" w:line="240" w:lineRule="auto"/>
      <w:jc w:val="center"/>
    </w:pPr>
    <w:rPr>
      <w:color w:val="FFFFFF" w:themeColor="background1"/>
      <w:sz w:val="24"/>
    </w:rPr>
  </w:style>
  <w:style w:type="table" w:styleId="TableGridLight">
    <w:name w:val="Grid Table Light"/>
    <w:basedOn w:val="TableNormal"/>
    <w:uiPriority w:val="40"/>
    <w:rsid w:val="00EE4C73"/>
    <w:pPr>
      <w:spacing w:line="240" w:lineRule="auto"/>
    </w:pPr>
    <w:tblPr/>
  </w:style>
  <w:style w:type="table" w:styleId="GridTable2-Accent1">
    <w:name w:val="Grid Table 2 Accent 1"/>
    <w:basedOn w:val="TableNormal"/>
    <w:uiPriority w:val="47"/>
    <w:rsid w:val="00EE4C73"/>
    <w:pPr>
      <w:spacing w:line="240" w:lineRule="auto"/>
    </w:pPr>
    <w:tblPr>
      <w:tblStyleRowBandSize w:val="1"/>
      <w:tblStyleColBandSize w:val="1"/>
      <w:tblBorders>
        <w:top w:val="single" w:sz="2" w:space="0" w:color="8CC4CC" w:themeColor="accent1" w:themeTint="99"/>
        <w:bottom w:val="single" w:sz="2" w:space="0" w:color="8CC4CC" w:themeColor="accent1" w:themeTint="99"/>
        <w:insideH w:val="single" w:sz="2" w:space="0" w:color="8CC4CC" w:themeColor="accent1" w:themeTint="99"/>
        <w:insideV w:val="single" w:sz="2" w:space="0" w:color="8CC4CC" w:themeColor="accent1" w:themeTint="99"/>
      </w:tblBorders>
    </w:tblPr>
    <w:tblStylePr w:type="firstRow">
      <w:rPr>
        <w:b/>
        <w:bCs/>
      </w:rPr>
      <w:tblPr/>
      <w:tcPr>
        <w:tcBorders>
          <w:top w:val="nil"/>
          <w:bottom w:val="single" w:sz="12" w:space="0" w:color="8CC4CC" w:themeColor="accent1" w:themeTint="99"/>
          <w:insideH w:val="nil"/>
          <w:insideV w:val="nil"/>
        </w:tcBorders>
        <w:shd w:val="clear" w:color="auto" w:fill="FFFFFF" w:themeFill="background1"/>
      </w:tcPr>
    </w:tblStylePr>
    <w:tblStylePr w:type="lastRow">
      <w:rPr>
        <w:b/>
        <w:bCs/>
      </w:rPr>
      <w:tblPr/>
      <w:tcPr>
        <w:tcBorders>
          <w:top w:val="double" w:sz="2" w:space="0" w:color="8CC4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styleId="ListParagraph">
    <w:name w:val="List Paragraph"/>
    <w:aliases w:val="0Bullet,Body Bullets 1,Bullet Point,Bullet point,Bullet points,Bulleted Para,Content descriptions,L,List Paragraph Number,List Paragraph1,List Paragraph11,List Paragraph2,NFP GP Bulleted List,Recommendation,bullet point list"/>
    <w:basedOn w:val="Normal"/>
    <w:link w:val="ListParagraphChar"/>
    <w:uiPriority w:val="34"/>
    <w:qFormat/>
    <w:rsid w:val="00B8450D"/>
    <w:pPr>
      <w:ind w:left="720"/>
      <w:contextualSpacing/>
    </w:pPr>
  </w:style>
  <w:style w:type="character" w:styleId="CommentReference">
    <w:name w:val="annotation reference"/>
    <w:basedOn w:val="DefaultParagraphFont"/>
    <w:uiPriority w:val="99"/>
    <w:semiHidden/>
    <w:unhideWhenUsed/>
    <w:rsid w:val="00B956FC"/>
    <w:rPr>
      <w:sz w:val="16"/>
      <w:szCs w:val="16"/>
    </w:rPr>
  </w:style>
  <w:style w:type="paragraph" w:styleId="CommentText">
    <w:name w:val="annotation text"/>
    <w:basedOn w:val="Normal"/>
    <w:link w:val="CommentTextChar"/>
    <w:uiPriority w:val="99"/>
    <w:unhideWhenUsed/>
    <w:rsid w:val="00B956FC"/>
    <w:pPr>
      <w:spacing w:line="240" w:lineRule="auto"/>
    </w:pPr>
    <w:rPr>
      <w:sz w:val="20"/>
      <w:szCs w:val="20"/>
    </w:rPr>
  </w:style>
  <w:style w:type="character" w:customStyle="1" w:styleId="CommentTextChar">
    <w:name w:val="Comment Text Char"/>
    <w:basedOn w:val="DefaultParagraphFont"/>
    <w:link w:val="CommentText"/>
    <w:uiPriority w:val="99"/>
    <w:rsid w:val="00B956FC"/>
    <w:rPr>
      <w:sz w:val="20"/>
      <w:szCs w:val="20"/>
    </w:rPr>
  </w:style>
  <w:style w:type="paragraph" w:styleId="CommentSubject">
    <w:name w:val="annotation subject"/>
    <w:basedOn w:val="CommentText"/>
    <w:next w:val="CommentText"/>
    <w:link w:val="CommentSubjectChar"/>
    <w:uiPriority w:val="99"/>
    <w:semiHidden/>
    <w:unhideWhenUsed/>
    <w:rsid w:val="00B956FC"/>
    <w:rPr>
      <w:b/>
      <w:bCs/>
    </w:rPr>
  </w:style>
  <w:style w:type="character" w:customStyle="1" w:styleId="CommentSubjectChar">
    <w:name w:val="Comment Subject Char"/>
    <w:basedOn w:val="CommentTextChar"/>
    <w:link w:val="CommentSubject"/>
    <w:uiPriority w:val="99"/>
    <w:semiHidden/>
    <w:rsid w:val="00B956FC"/>
    <w:rPr>
      <w:b/>
      <w:bCs/>
      <w:sz w:val="20"/>
      <w:szCs w:val="20"/>
    </w:rPr>
  </w:style>
  <w:style w:type="table" w:customStyle="1" w:styleId="TPSTable">
    <w:name w:val="TPS Table"/>
    <w:basedOn w:val="TableNormal"/>
    <w:uiPriority w:val="99"/>
    <w:rsid w:val="00396975"/>
    <w:pPr>
      <w:spacing w:before="40" w:after="40" w:line="276" w:lineRule="auto"/>
    </w:pPr>
    <w:rPr>
      <w:kern w:val="0"/>
      <w14:ligatures w14:val="none"/>
    </w:rPr>
    <w:tblPr>
      <w:tblStyleRowBandSize w:val="1"/>
    </w:tblPr>
    <w:tcPr>
      <w:shd w:val="clear" w:color="auto" w:fill="auto"/>
      <w:vAlign w:val="center"/>
    </w:tcPr>
    <w:tblStylePr w:type="firstRow">
      <w:pPr>
        <w:wordWrap/>
        <w:spacing w:beforeLines="0" w:before="100" w:beforeAutospacing="0" w:afterLines="0" w:after="100" w:afterAutospacing="0" w:line="240" w:lineRule="auto"/>
        <w:contextualSpacing w:val="0"/>
        <w:mirrorIndents w:val="0"/>
        <w:jc w:val="center"/>
      </w:pPr>
      <w:rPr>
        <w:b/>
      </w:r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StylePr>
  </w:style>
  <w:style w:type="character" w:customStyle="1" w:styleId="ListParagraphChar">
    <w:name w:val="List Paragraph Char"/>
    <w:aliases w:val="0Bullet Char,Body Bullets 1 Char,Bullet Point Char,Bullet point Char,Bullet points Char,Bulleted Para Char,Content descriptions Char,L Char,List Paragraph Number Char,List Paragraph1 Char,List Paragraph11 Char,List Paragraph2 Char"/>
    <w:basedOn w:val="DefaultParagraphFont"/>
    <w:link w:val="ListParagraph"/>
    <w:uiPriority w:val="34"/>
    <w:locked/>
    <w:rsid w:val="00A47963"/>
  </w:style>
  <w:style w:type="character" w:styleId="Hyperlink">
    <w:name w:val="Hyperlink"/>
    <w:basedOn w:val="DefaultParagraphFont"/>
    <w:uiPriority w:val="10"/>
    <w:unhideWhenUsed/>
    <w:rsid w:val="00274A5F"/>
    <w:rPr>
      <w:color w:val="357179" w:themeColor="hyperlink"/>
      <w:u w:val="single"/>
    </w:rPr>
  </w:style>
  <w:style w:type="paragraph" w:styleId="NoSpacing">
    <w:name w:val="No Spacing"/>
    <w:link w:val="NoSpacingChar"/>
    <w:uiPriority w:val="1"/>
    <w:qFormat/>
    <w:rsid w:val="00DE1477"/>
    <w:pPr>
      <w:spacing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E1477"/>
    <w:rPr>
      <w:rFonts w:eastAsiaTheme="minorEastAsia"/>
      <w:kern w:val="0"/>
      <w:lang w:val="en-US"/>
      <w14:ligatures w14:val="none"/>
    </w:rPr>
  </w:style>
  <w:style w:type="paragraph" w:styleId="Revision">
    <w:name w:val="Revision"/>
    <w:hidden/>
    <w:uiPriority w:val="99"/>
    <w:semiHidden/>
    <w:rsid w:val="00A6214F"/>
    <w:pPr>
      <w:spacing w:line="240" w:lineRule="auto"/>
    </w:pPr>
  </w:style>
  <w:style w:type="table" w:styleId="TableGrid">
    <w:name w:val="Table Grid"/>
    <w:basedOn w:val="TableNormal"/>
    <w:uiPriority w:val="39"/>
    <w:rsid w:val="0082492C"/>
    <w:pPr>
      <w:spacing w:line="240" w:lineRule="auto"/>
    </w:pPr>
    <w:tblPr/>
  </w:style>
  <w:style w:type="paragraph" w:styleId="FootnoteText">
    <w:name w:val="footnote text"/>
    <w:basedOn w:val="Normal"/>
    <w:link w:val="FootnoteTextChar"/>
    <w:uiPriority w:val="99"/>
    <w:semiHidden/>
    <w:unhideWhenUsed/>
    <w:rsid w:val="009B68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8C8"/>
    <w:rPr>
      <w:sz w:val="20"/>
      <w:szCs w:val="20"/>
    </w:rPr>
  </w:style>
  <w:style w:type="character" w:styleId="FootnoteReference">
    <w:name w:val="footnote reference"/>
    <w:basedOn w:val="DefaultParagraphFont"/>
    <w:uiPriority w:val="99"/>
    <w:semiHidden/>
    <w:unhideWhenUsed/>
    <w:rsid w:val="009B68C8"/>
    <w:rPr>
      <w:vertAlign w:val="superscript"/>
    </w:rPr>
  </w:style>
  <w:style w:type="paragraph" w:styleId="List">
    <w:name w:val="List"/>
    <w:basedOn w:val="Normal"/>
    <w:uiPriority w:val="98"/>
    <w:qFormat/>
    <w:rsid w:val="00E6284A"/>
    <w:pPr>
      <w:numPr>
        <w:numId w:val="23"/>
      </w:numPr>
      <w:contextualSpacing/>
    </w:pPr>
    <w:rPr>
      <w:kern w:val="0"/>
      <w14:ligatures w14:val="none"/>
    </w:rPr>
  </w:style>
  <w:style w:type="paragraph" w:styleId="List2">
    <w:name w:val="List 2"/>
    <w:basedOn w:val="Normal"/>
    <w:uiPriority w:val="98"/>
    <w:qFormat/>
    <w:rsid w:val="00E6284A"/>
    <w:pPr>
      <w:numPr>
        <w:ilvl w:val="1"/>
        <w:numId w:val="23"/>
      </w:numPr>
      <w:contextualSpacing/>
    </w:pPr>
    <w:rPr>
      <w:kern w:val="0"/>
      <w14:ligatures w14:val="none"/>
    </w:rPr>
  </w:style>
  <w:style w:type="paragraph" w:styleId="List3">
    <w:name w:val="List 3"/>
    <w:basedOn w:val="Normal"/>
    <w:uiPriority w:val="98"/>
    <w:qFormat/>
    <w:rsid w:val="00E6284A"/>
    <w:pPr>
      <w:numPr>
        <w:ilvl w:val="2"/>
        <w:numId w:val="23"/>
      </w:numPr>
      <w:contextualSpacing/>
    </w:pPr>
    <w:rPr>
      <w:kern w:val="0"/>
      <w14:ligatures w14:val="none"/>
    </w:rPr>
  </w:style>
  <w:style w:type="paragraph" w:styleId="List4">
    <w:name w:val="List 4"/>
    <w:basedOn w:val="Normal"/>
    <w:uiPriority w:val="98"/>
    <w:qFormat/>
    <w:rsid w:val="00E6284A"/>
    <w:pPr>
      <w:numPr>
        <w:ilvl w:val="3"/>
        <w:numId w:val="23"/>
      </w:numPr>
      <w:contextualSpacing/>
    </w:pPr>
    <w:rPr>
      <w:kern w:val="0"/>
      <w14:ligatures w14:val="none"/>
    </w:rPr>
  </w:style>
  <w:style w:type="paragraph" w:styleId="ListBullet3">
    <w:name w:val="List Bullet 3"/>
    <w:basedOn w:val="Normal"/>
    <w:uiPriority w:val="98"/>
    <w:qFormat/>
    <w:rsid w:val="00E6284A"/>
    <w:pPr>
      <w:numPr>
        <w:numId w:val="22"/>
      </w:numPr>
      <w:ind w:left="851" w:hanging="284"/>
      <w:contextualSpacing/>
    </w:pPr>
    <w:rPr>
      <w:kern w:val="0"/>
      <w14:ligatures w14:val="none"/>
    </w:rPr>
  </w:style>
  <w:style w:type="character" w:styleId="Mention">
    <w:name w:val="Mention"/>
    <w:basedOn w:val="DefaultParagraphFont"/>
    <w:uiPriority w:val="99"/>
    <w:unhideWhenUsed/>
    <w:rsid w:val="00A8536C"/>
    <w:rPr>
      <w:color w:val="2B579A"/>
      <w:shd w:val="clear" w:color="auto" w:fill="E1DFDD"/>
    </w:rPr>
  </w:style>
  <w:style w:type="character" w:styleId="FollowedHyperlink">
    <w:name w:val="FollowedHyperlink"/>
    <w:basedOn w:val="DefaultParagraphFont"/>
    <w:uiPriority w:val="99"/>
    <w:semiHidden/>
    <w:unhideWhenUsed/>
    <w:rsid w:val="00B4621E"/>
    <w:rPr>
      <w:color w:val="4897A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ance.gov.au/sites/default/files/2025-10/Regulatory-Policy-Practice-and-Performance-Framework.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ance.gov.au/sites/default/files/2025-10/Ministerial_SOEs_responding_regulator_SOIs_Prioritising_Productivity.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regulatory-refor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C70748C-BC4D-4221-8389-70211D390A62}">
    <t:Anchor>
      <t:Comment id="1702871102"/>
    </t:Anchor>
    <t:History>
      <t:Event id="{A5A492E5-00D7-4BA2-9F3F-D4CEAB2C4E55}" time="2025-10-01T02:48:48.365Z">
        <t:Attribution userId="S::Jessie.Reynolds@education.gov.au::b09a3086-1d73-4e27-baf8-2c2ce0c896e1" userProvider="AD" userName="REYNOLDS,Jessie"/>
        <t:Anchor>
          <t:Comment id="1702871102"/>
        </t:Anchor>
        <t:Create/>
      </t:Event>
      <t:Event id="{C9C9C0CF-AB86-4F8B-9610-E0387C8D47CA}" time="2025-10-01T02:48:48.365Z">
        <t:Attribution userId="S::Jessie.Reynolds@education.gov.au::b09a3086-1d73-4e27-baf8-2c2ce0c896e1" userProvider="AD" userName="REYNOLDS,Jessie"/>
        <t:Anchor>
          <t:Comment id="1702871102"/>
        </t:Anchor>
        <t:Assign userId="S::Madeleine.Ellis@education.gov.au::a8da3eda-9ce3-4f45-b667-a5350de4e6c7" userProvider="AD" userName="ELLIS,Madeleine"/>
      </t:Event>
      <t:Event id="{ADB692EB-B268-47F9-8292-614B788340E6}" time="2025-10-01T02:48:48.365Z">
        <t:Attribution userId="S::Jessie.Reynolds@education.gov.au::b09a3086-1d73-4e27-baf8-2c2ce0c896e1" userProvider="AD" userName="REYNOLDS,Jessie"/>
        <t:Anchor>
          <t:Comment id="1702871102"/>
        </t:Anchor>
        <t:SetTitle title="@ELLIS,Madeleine can you pls re-frame this section to simplify? "/>
      </t:Event>
    </t:History>
  </t:Task>
</t:Task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1C9C4D09768249BA20E07681DAC419" ma:contentTypeVersion="" ma:contentTypeDescription="PDMS Document Site Content Type" ma:contentTypeScope="" ma:versionID="0b86b9512f9453f02f103c24226f6096">
  <xsd:schema xmlns:xsd="http://www.w3.org/2001/XMLSchema" xmlns:xs="http://www.w3.org/2001/XMLSchema" xmlns:p="http://schemas.microsoft.com/office/2006/metadata/properties" xmlns:ns2="85BE0CA9-3FE5-4DB8-A344-3EDDF2D97C2E" targetNamespace="http://schemas.microsoft.com/office/2006/metadata/properties" ma:root="true" ma:fieldsID="baee44b5d391d70b73975a9a0fa88b9c" ns2:_="">
    <xsd:import namespace="85BE0CA9-3FE5-4DB8-A344-3EDDF2D97C2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E0CA9-3FE5-4DB8-A344-3EDDF2D97C2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5BE0CA9-3FE5-4DB8-A344-3EDDF2D97C2E" xsi:nil="true"/>
  </documentManagement>
</p:properties>
</file>

<file path=customXml/itemProps1.xml><?xml version="1.0" encoding="utf-8"?>
<ds:datastoreItem xmlns:ds="http://schemas.openxmlformats.org/officeDocument/2006/customXml" ds:itemID="{7FCEE371-7149-4E01-BBA5-18613611B343}">
  <ds:schemaRefs>
    <ds:schemaRef ds:uri="http://schemas.microsoft.com/sharepoint/v3/contenttype/forms"/>
  </ds:schemaRefs>
</ds:datastoreItem>
</file>

<file path=customXml/itemProps2.xml><?xml version="1.0" encoding="utf-8"?>
<ds:datastoreItem xmlns:ds="http://schemas.openxmlformats.org/officeDocument/2006/customXml" ds:itemID="{681D28A7-CF38-42F1-A764-CBEFB02DB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E0CA9-3FE5-4DB8-A344-3EDDF2D97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6D4B2-AB3D-4462-86C2-655D02187395}">
  <ds:schemaRefs>
    <ds:schemaRef ds:uri="http://schemas.openxmlformats.org/officeDocument/2006/bibliography"/>
  </ds:schemaRefs>
</ds:datastoreItem>
</file>

<file path=customXml/itemProps4.xml><?xml version="1.0" encoding="utf-8"?>
<ds:datastoreItem xmlns:ds="http://schemas.openxmlformats.org/officeDocument/2006/customXml" ds:itemID="{2929409F-C2CF-4E5C-8801-EAA47A3FE4BB}">
  <ds:schemaRefs>
    <ds:schemaRef ds:uri="http://schemas.microsoft.com/office/2006/metadata/properties"/>
    <ds:schemaRef ds:uri="http://schemas.microsoft.com/office/infopath/2007/PartnerControls"/>
    <ds:schemaRef ds:uri="85BE0CA9-3FE5-4DB8-A344-3EDDF2D97C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7752</Characters>
  <Application>Microsoft Office Word</Application>
  <DocSecurity>0</DocSecurity>
  <Lines>124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BURT,Tegan</dc:creator>
  <cp:keywords>[SEC=OFFICIAL:Sensitive]</cp:keywords>
  <dc:description/>
  <cp:lastModifiedBy>BENNETT,Nicole</cp:lastModifiedBy>
  <cp:revision>4</cp:revision>
  <cp:lastPrinted>2026-01-20T23:31:00Z</cp:lastPrinted>
  <dcterms:created xsi:type="dcterms:W3CDTF">2026-03-03T00:13:00Z</dcterms:created>
  <dcterms:modified xsi:type="dcterms:W3CDTF">2026-03-03T01:36:00Z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2023-08-04T06:19:49Z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587f0545-4915-49ae-8d2c-3145ea4caa04</vt:lpwstr>
  </property>
  <property fmtid="{D5CDD505-2E9C-101B-9397-08002B2CF9AE}" pid="8" name="MSIP_Label_79d889eb-932f-4752-8739-64d25806ef64_ContentBits">
    <vt:lpwstr>0</vt:lpwstr>
  </property>
  <property fmtid="{D5CDD505-2E9C-101B-9397-08002B2CF9AE}" pid="9" name="ContentTypeId">
    <vt:lpwstr>0x010100266966F133664895A6EE3632470D45F500501C9C4D09768249BA20E07681DAC419</vt:lpwstr>
  </property>
  <property fmtid="{D5CDD505-2E9C-101B-9397-08002B2CF9AE}" pid="10" name="MediaServiceImageTags">
    <vt:lpwstr/>
  </property>
  <property fmtid="{D5CDD505-2E9C-101B-9397-08002B2CF9AE}" pid="11" name="_dlc_DocIdItemGuid">
    <vt:lpwstr>e5b491b0-7894-4d06-baf0-c88d44aee729</vt:lpwstr>
  </property>
  <property fmtid="{D5CDD505-2E9C-101B-9397-08002B2CF9AE}" pid="12" name="About Entity">
    <vt:lpwstr>1;#Department of Finance|fd660e8f-8f31-49bd-92a3-d31d4da31afe</vt:lpwstr>
  </property>
  <property fmtid="{D5CDD505-2E9C-101B-9397-08002B2CF9AE}" pid="13" name="Initiating Entity">
    <vt:lpwstr>1;#Department of Finance|fd660e8f-8f31-49bd-92a3-d31d4da31afe</vt:lpwstr>
  </property>
  <property fmtid="{D5CDD505-2E9C-101B-9397-08002B2CF9AE}" pid="14" name="Organisation Unit">
    <vt:lpwstr>17;#Regulator Practice and Performance|8aee3761-3a1f-4987-80a6-3192c10324a2</vt:lpwstr>
  </property>
  <property fmtid="{D5CDD505-2E9C-101B-9397-08002B2CF9AE}" pid="15" name="Organisation_x0020_Unit">
    <vt:lpwstr>17;#Regulator Practice and Performance|8aee3761-3a1f-4987-80a6-3192c10324a2</vt:lpwstr>
  </property>
  <property fmtid="{D5CDD505-2E9C-101B-9397-08002B2CF9AE}" pid="16" name="About_x0020_Entity">
    <vt:lpwstr>1;#Department of Finance|fd660e8f-8f31-49bd-92a3-d31d4da31afe</vt:lpwstr>
  </property>
  <property fmtid="{D5CDD505-2E9C-101B-9397-08002B2CF9AE}" pid="17" name="Function_x0020_and_x0020_Activity">
    <vt:lpwstr/>
  </property>
  <property fmtid="{D5CDD505-2E9C-101B-9397-08002B2CF9AE}" pid="18" name="Function and Activity">
    <vt:lpwstr/>
  </property>
  <property fmtid="{D5CDD505-2E9C-101B-9397-08002B2CF9AE}" pid="19" name="Initiating_x0020_Entity">
    <vt:lpwstr>1;#Department of Finance|fd660e8f-8f31-49bd-92a3-d31d4da31afe</vt:lpwstr>
  </property>
  <property fmtid="{D5CDD505-2E9C-101B-9397-08002B2CF9AE}" pid="20" name="MSIP_Label_776fd841-2b46-4354-8f68-21295791a12f_ActionId">
    <vt:lpwstr>dd6eec1a5c524fcc82cf116641640de1</vt:lpwstr>
  </property>
  <property fmtid="{D5CDD505-2E9C-101B-9397-08002B2CF9AE}" pid="21" name="PM_OriginatorDomainName_SHA256">
    <vt:lpwstr>325440F6CA31C4C3BCE4433552DC42928CAAD3E2731ABE35FDE729ECEB763AF0</vt:lpwstr>
  </property>
  <property fmtid="{D5CDD505-2E9C-101B-9397-08002B2CF9AE}" pid="22" name="PM_Hash_Salt">
    <vt:lpwstr>56F9857748C4E1B56B34FA9BBCA7DE35</vt:lpwstr>
  </property>
  <property fmtid="{D5CDD505-2E9C-101B-9397-08002B2CF9AE}" pid="23" name="PM_Namespace">
    <vt:lpwstr>gov.au</vt:lpwstr>
  </property>
  <property fmtid="{D5CDD505-2E9C-101B-9397-08002B2CF9AE}" pid="24" name="PM_Caveats_Count">
    <vt:lpwstr>0</vt:lpwstr>
  </property>
  <property fmtid="{D5CDD505-2E9C-101B-9397-08002B2CF9AE}" pid="25" name="MSIP_Label_776fd841-2b46-4354-8f68-21295791a12f_ContentBits">
    <vt:lpwstr>0</vt:lpwstr>
  </property>
  <property fmtid="{D5CDD505-2E9C-101B-9397-08002B2CF9AE}" pid="26" name="MSIP_Label_776fd841-2b46-4354-8f68-21295791a12f_Enabled">
    <vt:lpwstr>true</vt:lpwstr>
  </property>
  <property fmtid="{D5CDD505-2E9C-101B-9397-08002B2CF9AE}" pid="27" name="PM_Version">
    <vt:lpwstr>2018.4</vt:lpwstr>
  </property>
  <property fmtid="{D5CDD505-2E9C-101B-9397-08002B2CF9AE}" pid="28" name="MSIP_Label_776fd841-2b46-4354-8f68-21295791a12f_Name">
    <vt:lpwstr>OFFICIAL:Sensitive</vt:lpwstr>
  </property>
  <property fmtid="{D5CDD505-2E9C-101B-9397-08002B2CF9AE}" pid="29" name="PM_SecurityClassification">
    <vt:lpwstr>OFFICIAL:Sensitive</vt:lpwstr>
  </property>
  <property fmtid="{D5CDD505-2E9C-101B-9397-08002B2CF9AE}" pid="30" name="PMHMAC">
    <vt:lpwstr>v=2022.1;a=SHA256;h=7C366AEF8F5862CD3073F889E43557B6E2C6BA11238DF17023AA616D3807FEC5</vt:lpwstr>
  </property>
  <property fmtid="{D5CDD505-2E9C-101B-9397-08002B2CF9AE}" pid="31" name="PM_Qualifier">
    <vt:lpwstr/>
  </property>
  <property fmtid="{D5CDD505-2E9C-101B-9397-08002B2CF9AE}" pid="32" name="PM_ProtectiveMarkingValue_Header">
    <vt:lpwstr>OFFICIAL:Sensitive</vt:lpwstr>
  </property>
  <property fmtid="{D5CDD505-2E9C-101B-9397-08002B2CF9AE}" pid="33" name="PM_OriginationTimeStamp">
    <vt:lpwstr>2025-11-06T00:46:16Z</vt:lpwstr>
  </property>
  <property fmtid="{D5CDD505-2E9C-101B-9397-08002B2CF9AE}" pid="34" name="PM_Note">
    <vt:lpwstr/>
  </property>
  <property fmtid="{D5CDD505-2E9C-101B-9397-08002B2CF9AE}" pid="35" name="PM_Markers">
    <vt:lpwstr/>
  </property>
  <property fmtid="{D5CDD505-2E9C-101B-9397-08002B2CF9AE}" pid="36" name="PM_ProtectiveMarkingImage_Footer">
    <vt:lpwstr>C:\Program Files\Common Files\janusNET Shared\janusSEAL\Images\DocumentSlashBlue.png</vt:lpwstr>
  </property>
  <property fmtid="{D5CDD505-2E9C-101B-9397-08002B2CF9AE}" pid="37" name="MSIP_Label_776fd841-2b46-4354-8f68-21295791a12f_SiteId">
    <vt:lpwstr>08954cee-4782-4ff6-9ad5-1997dccef4b0</vt:lpwstr>
  </property>
  <property fmtid="{D5CDD505-2E9C-101B-9397-08002B2CF9AE}" pid="38" name="MSIP_Label_776fd841-2b46-4354-8f68-21295791a12f_SetDate">
    <vt:lpwstr>2025-11-06T00:46:16Z</vt:lpwstr>
  </property>
  <property fmtid="{D5CDD505-2E9C-101B-9397-08002B2CF9AE}" pid="39" name="MSIP_Label_776fd841-2b46-4354-8f68-21295791a12f_Method">
    <vt:lpwstr>Privileged</vt:lpwstr>
  </property>
  <property fmtid="{D5CDD505-2E9C-101B-9397-08002B2CF9AE}" pid="40" name="PM_InsertionValue">
    <vt:lpwstr>OFFICIAL:Sensitive</vt:lpwstr>
  </property>
  <property fmtid="{D5CDD505-2E9C-101B-9397-08002B2CF9AE}" pid="41" name="PM_Originator_Hash_SHA1">
    <vt:lpwstr>D8C91C1739D5EA49A98422215C4414531646C85C</vt:lpwstr>
  </property>
  <property fmtid="{D5CDD505-2E9C-101B-9397-08002B2CF9AE}" pid="42" name="PM_DisplayValueSecClassificationWithQualifier">
    <vt:lpwstr>OFFICIAL:Sensitive</vt:lpwstr>
  </property>
  <property fmtid="{D5CDD505-2E9C-101B-9397-08002B2CF9AE}" pid="43" name="PM_Originating_FileId">
    <vt:lpwstr>66A6F7D6CCE645BDB08133C71EFFA61C</vt:lpwstr>
  </property>
  <property fmtid="{D5CDD505-2E9C-101B-9397-08002B2CF9AE}" pid="44" name="PM_ProtectiveMarkingValue_Footer">
    <vt:lpwstr>OFFICIAL:Sensitive</vt:lpwstr>
  </property>
  <property fmtid="{D5CDD505-2E9C-101B-9397-08002B2CF9AE}" pid="45" name="PM_ProtectiveMarkingImage_Header">
    <vt:lpwstr>C:\Program Files\Common Files\janusNET Shared\janusSEAL\Images\DocumentSlashBlue.png</vt:lpwstr>
  </property>
  <property fmtid="{D5CDD505-2E9C-101B-9397-08002B2CF9AE}" pid="46" name="PM_Display">
    <vt:lpwstr>OFFICIAL:Sensitive</vt:lpwstr>
  </property>
  <property fmtid="{D5CDD505-2E9C-101B-9397-08002B2CF9AE}" pid="47" name="PM_OriginatorUserAccountName_SHA256">
    <vt:lpwstr>F3D89740812C1E075C2596D1AE5728832288475AA8CE2AD49E97B9BD9EF89686</vt:lpwstr>
  </property>
  <property fmtid="{D5CDD505-2E9C-101B-9397-08002B2CF9AE}" pid="48" name="PMUuid">
    <vt:lpwstr>v=2022.2;d=gov.au;g=ABA70C08-925C-5FA3-8765-3178156983AC</vt:lpwstr>
  </property>
  <property fmtid="{D5CDD505-2E9C-101B-9397-08002B2CF9AE}" pid="49" name="PM_Hash_Version">
    <vt:lpwstr>2022.1</vt:lpwstr>
  </property>
  <property fmtid="{D5CDD505-2E9C-101B-9397-08002B2CF9AE}" pid="50" name="PM_Hash_Salt_Prev">
    <vt:lpwstr>5A3C15F184623CF2040539EE848AB8BE</vt:lpwstr>
  </property>
  <property fmtid="{D5CDD505-2E9C-101B-9397-08002B2CF9AE}" pid="51" name="PM_Hash_SHA1">
    <vt:lpwstr>449B3A8CB5B08F6300E277AEB057E957C1C8A9A9</vt:lpwstr>
  </property>
  <property fmtid="{D5CDD505-2E9C-101B-9397-08002B2CF9AE}" pid="52" name="TaxKeyword">
    <vt:lpwstr>12;#[SEC=OFFICIAL:Sensitive]|5739fc04-5ce8-487a-b513-910bd4fb2843</vt:lpwstr>
  </property>
  <property fmtid="{D5CDD505-2E9C-101B-9397-08002B2CF9AE}" pid="53" name="docLang">
    <vt:lpwstr>en</vt:lpwstr>
  </property>
  <property fmtid="{D5CDD505-2E9C-101B-9397-08002B2CF9AE}" pid="54" name="PM_SecurityClassification_Prev">
    <vt:lpwstr>OFFICIAL:Sensitive</vt:lpwstr>
  </property>
  <property fmtid="{D5CDD505-2E9C-101B-9397-08002B2CF9AE}" pid="55" name="PM_Qualifier_Prev">
    <vt:lpwstr/>
  </property>
</Properties>
</file>