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C8BB" w14:textId="368F5485" w:rsidR="36FAD5C7" w:rsidRDefault="008C03E6" w:rsidP="36FAD5C7">
      <w:pPr>
        <w:spacing w:after="120"/>
        <w:rPr>
          <w:b/>
          <w:bCs/>
          <w:sz w:val="40"/>
          <w:szCs w:val="40"/>
        </w:rPr>
      </w:pPr>
      <w:r>
        <w:rPr>
          <w:noProof/>
        </w:rPr>
        <w:drawing>
          <wp:inline distT="0" distB="0" distL="0" distR="0" wp14:anchorId="33AA54D9" wp14:editId="16F2DECB">
            <wp:extent cx="2828290" cy="679450"/>
            <wp:effectExtent l="0" t="0" r="0" b="0"/>
            <wp:docPr id="1" name="Picture 1" descr="Education Minister Meeting logo">
              <a:extLst xmlns:a="http://schemas.openxmlformats.org/drawingml/2006/main">
                <a:ext uri="{FF2B5EF4-FFF2-40B4-BE49-F238E27FC236}">
                  <a16:creationId xmlns:a16="http://schemas.microsoft.com/office/drawing/2014/main" id="{9D296857-BB9D-473C-848C-516144826843}"/>
                </a:ext>
              </a:extLst>
            </wp:docPr>
            <wp:cNvGraphicFramePr/>
            <a:graphic xmlns:a="http://schemas.openxmlformats.org/drawingml/2006/main">
              <a:graphicData uri="http://schemas.openxmlformats.org/drawingml/2006/picture">
                <pic:pic xmlns:pic="http://schemas.openxmlformats.org/drawingml/2006/picture">
                  <pic:nvPicPr>
                    <pic:cNvPr id="1" name="Picture 1" descr="Education Minister Meeting logo"/>
                    <pic:cNvPicPr preferRelativeResize="0"/>
                  </pic:nvPicPr>
                  <pic:blipFill>
                    <a:blip r:embed="rId10"/>
                    <a:stretch>
                      <a:fillRect/>
                    </a:stretch>
                  </pic:blipFill>
                  <pic:spPr>
                    <a:xfrm>
                      <a:off x="0" y="0"/>
                      <a:ext cx="2828290" cy="679450"/>
                    </a:xfrm>
                    <a:prstGeom prst="rect">
                      <a:avLst/>
                    </a:prstGeom>
                  </pic:spPr>
                </pic:pic>
              </a:graphicData>
            </a:graphic>
          </wp:inline>
        </w:drawing>
      </w:r>
    </w:p>
    <w:p w14:paraId="4E2193FB" w14:textId="77777777" w:rsidR="00C203D5" w:rsidRDefault="002E6183" w:rsidP="00B07F57">
      <w:pPr>
        <w:spacing w:after="120"/>
        <w:rPr>
          <w:b/>
          <w:bCs/>
        </w:rPr>
      </w:pPr>
      <w:r>
        <w:rPr>
          <w:b/>
          <w:bCs/>
        </w:rPr>
        <w:t>20 February 2026</w:t>
      </w:r>
    </w:p>
    <w:p w14:paraId="33C4108B" w14:textId="7936E8BC" w:rsidR="000945BC" w:rsidRPr="00087937" w:rsidRDefault="000945BC" w:rsidP="00D73281">
      <w:pPr>
        <w:spacing w:before="57" w:after="239" w:line="568" w:lineRule="exact"/>
        <w:textAlignment w:val="baseline"/>
        <w:rPr>
          <w:rFonts w:ascii="Calibri" w:eastAsia="Calibri" w:hAnsi="Calibri"/>
          <w:b/>
          <w:color w:val="2B3A46"/>
          <w:spacing w:val="-6"/>
          <w:sz w:val="55"/>
        </w:rPr>
      </w:pPr>
      <w:r w:rsidRPr="00D070D9">
        <w:rPr>
          <w:rFonts w:ascii="Calibri" w:eastAsia="Calibri" w:hAnsi="Calibri"/>
          <w:b/>
          <w:color w:val="2B3A46"/>
          <w:spacing w:val="-6"/>
          <w:sz w:val="55"/>
        </w:rPr>
        <w:t>Communiqu</w:t>
      </w:r>
      <w:bookmarkStart w:id="0" w:name="_Hlk138925012"/>
      <w:r w:rsidRPr="00D070D9">
        <w:rPr>
          <w:rFonts w:ascii="Calibri" w:eastAsia="Calibri" w:hAnsi="Calibri"/>
          <w:b/>
          <w:color w:val="2B3A46"/>
          <w:spacing w:val="-6"/>
          <w:sz w:val="55"/>
        </w:rPr>
        <w:t>é</w:t>
      </w:r>
      <w:bookmarkEnd w:id="0"/>
    </w:p>
    <w:p w14:paraId="4E31D6B5" w14:textId="2C21CFC5" w:rsidR="000945BC" w:rsidRPr="00A15E9C" w:rsidRDefault="000945BC" w:rsidP="00B07F57">
      <w:pPr>
        <w:spacing w:after="120"/>
        <w:rPr>
          <w:rFonts w:ascii="Calibri" w:hAnsi="Calibri" w:cs="Calibri"/>
        </w:rPr>
      </w:pPr>
      <w:r w:rsidRPr="72677A18">
        <w:rPr>
          <w:rFonts w:ascii="Calibri" w:hAnsi="Calibri" w:cs="Calibri"/>
        </w:rPr>
        <w:t xml:space="preserve">Education Ministers met </w:t>
      </w:r>
      <w:r w:rsidR="00943841" w:rsidRPr="72677A18">
        <w:rPr>
          <w:rFonts w:ascii="Calibri" w:hAnsi="Calibri" w:cs="Calibri"/>
        </w:rPr>
        <w:t xml:space="preserve">at </w:t>
      </w:r>
      <w:proofErr w:type="spellStart"/>
      <w:r w:rsidR="00CA6FAF" w:rsidRPr="72677A18">
        <w:rPr>
          <w:rFonts w:ascii="Calibri" w:hAnsi="Calibri" w:cs="Calibri"/>
        </w:rPr>
        <w:t>Warriappendi</w:t>
      </w:r>
      <w:proofErr w:type="spellEnd"/>
      <w:r w:rsidR="00CA6FAF" w:rsidRPr="72677A18">
        <w:rPr>
          <w:rFonts w:ascii="Calibri" w:hAnsi="Calibri" w:cs="Calibri"/>
        </w:rPr>
        <w:t xml:space="preserve"> Secondary School in South Australia on 20 February 2026</w:t>
      </w:r>
      <w:r w:rsidR="5A8A604A" w:rsidRPr="72677A18">
        <w:rPr>
          <w:rFonts w:ascii="Calibri" w:hAnsi="Calibri" w:cs="Calibri"/>
        </w:rPr>
        <w:t xml:space="preserve">. </w:t>
      </w:r>
    </w:p>
    <w:p w14:paraId="7F361FB3" w14:textId="0E12ADA3" w:rsidR="000945BC" w:rsidRPr="00E4003B" w:rsidRDefault="662E8BE0" w:rsidP="518A5A02">
      <w:pPr>
        <w:spacing w:after="120"/>
        <w:rPr>
          <w:rFonts w:ascii="Calibri" w:hAnsi="Calibri" w:cs="Calibri"/>
          <w:b/>
          <w:bCs/>
          <w:color w:val="2B3A46"/>
          <w:sz w:val="32"/>
          <w:szCs w:val="32"/>
        </w:rPr>
      </w:pPr>
      <w:r w:rsidRPr="518A5A02">
        <w:rPr>
          <w:rFonts w:ascii="Calibri" w:hAnsi="Calibri" w:cs="Calibri"/>
          <w:b/>
          <w:bCs/>
          <w:color w:val="2B3A46"/>
          <w:sz w:val="32"/>
          <w:szCs w:val="32"/>
        </w:rPr>
        <w:t>A</w:t>
      </w:r>
      <w:r w:rsidR="5FBE8355" w:rsidRPr="518A5A02">
        <w:rPr>
          <w:rFonts w:ascii="Calibri" w:hAnsi="Calibri" w:cs="Calibri"/>
          <w:b/>
          <w:bCs/>
          <w:color w:val="2B3A46"/>
          <w:sz w:val="32"/>
          <w:szCs w:val="32"/>
        </w:rPr>
        <w:t>ddressing A</w:t>
      </w:r>
      <w:r w:rsidRPr="518A5A02">
        <w:rPr>
          <w:rFonts w:ascii="Calibri" w:hAnsi="Calibri" w:cs="Calibri"/>
          <w:b/>
          <w:bCs/>
          <w:color w:val="2B3A46"/>
          <w:sz w:val="32"/>
          <w:szCs w:val="32"/>
        </w:rPr>
        <w:t>ntisemitism</w:t>
      </w:r>
    </w:p>
    <w:p w14:paraId="4B254028" w14:textId="6C65567F" w:rsidR="000945BC" w:rsidRPr="00A15E9C" w:rsidRDefault="4BE087C7" w:rsidP="518A5A02">
      <w:pPr>
        <w:spacing w:after="120" w:line="276" w:lineRule="auto"/>
        <w:rPr>
          <w:rFonts w:ascii="Calibri" w:hAnsi="Calibri" w:cs="Calibri"/>
        </w:rPr>
      </w:pPr>
      <w:r w:rsidRPr="567E18E2">
        <w:rPr>
          <w:rFonts w:ascii="Calibri" w:eastAsia="Calibri" w:hAnsi="Calibri" w:cs="Calibri"/>
        </w:rPr>
        <w:t xml:space="preserve">Ministers were briefed on the work of the Antisemitism Education Taskforce by the </w:t>
      </w:r>
      <w:r w:rsidR="55FC3404" w:rsidRPr="567E18E2">
        <w:rPr>
          <w:rFonts w:ascii="Calibri" w:eastAsia="Calibri" w:hAnsi="Calibri" w:cs="Calibri"/>
        </w:rPr>
        <w:t>c</w:t>
      </w:r>
      <w:r w:rsidRPr="567E18E2">
        <w:rPr>
          <w:rFonts w:ascii="Calibri" w:eastAsia="Calibri" w:hAnsi="Calibri" w:cs="Calibri"/>
        </w:rPr>
        <w:t xml:space="preserve">hair David Gonski AC and </w:t>
      </w:r>
      <w:r w:rsidR="7BE3C193" w:rsidRPr="567E18E2">
        <w:rPr>
          <w:rFonts w:ascii="Calibri" w:eastAsia="Calibri" w:hAnsi="Calibri" w:cs="Calibri"/>
        </w:rPr>
        <w:t xml:space="preserve">Australia’s </w:t>
      </w:r>
      <w:r w:rsidRPr="567E18E2">
        <w:rPr>
          <w:rFonts w:ascii="Calibri" w:eastAsia="Calibri" w:hAnsi="Calibri" w:cs="Calibri"/>
        </w:rPr>
        <w:t xml:space="preserve">Special Envoy </w:t>
      </w:r>
      <w:r w:rsidR="14D71677" w:rsidRPr="567E18E2">
        <w:rPr>
          <w:rFonts w:ascii="Calibri" w:eastAsia="Calibri" w:hAnsi="Calibri" w:cs="Calibri"/>
        </w:rPr>
        <w:t xml:space="preserve">to </w:t>
      </w:r>
      <w:r w:rsidRPr="567E18E2">
        <w:rPr>
          <w:rFonts w:ascii="Calibri" w:eastAsia="Calibri" w:hAnsi="Calibri" w:cs="Calibri"/>
        </w:rPr>
        <w:t>Combat Antisemitism Jillian Segal AO.</w:t>
      </w:r>
      <w:r w:rsidR="1DCC0177" w:rsidRPr="567E18E2">
        <w:rPr>
          <w:rFonts w:ascii="Calibri" w:eastAsia="Calibri" w:hAnsi="Calibri" w:cs="Calibri"/>
        </w:rPr>
        <w:t xml:space="preserve"> Ministers </w:t>
      </w:r>
      <w:r w:rsidR="6F341335" w:rsidRPr="567E18E2">
        <w:rPr>
          <w:rFonts w:ascii="Calibri" w:eastAsia="Calibri" w:hAnsi="Calibri" w:cs="Calibri"/>
        </w:rPr>
        <w:t xml:space="preserve">were updated on the Australian Government’s response </w:t>
      </w:r>
      <w:r w:rsidR="09DB6501" w:rsidRPr="567E18E2">
        <w:rPr>
          <w:rFonts w:ascii="Calibri" w:eastAsia="Calibri" w:hAnsi="Calibri" w:cs="Calibri"/>
        </w:rPr>
        <w:t>to the Special Envoy’s Plan to Combat Antisemitism</w:t>
      </w:r>
      <w:r w:rsidR="6EA128D7" w:rsidRPr="567E18E2">
        <w:rPr>
          <w:rFonts w:ascii="Calibri" w:eastAsia="Calibri" w:hAnsi="Calibri" w:cs="Calibri"/>
        </w:rPr>
        <w:t>.</w:t>
      </w:r>
    </w:p>
    <w:p w14:paraId="76AFE284" w14:textId="629AF9F7" w:rsidR="000945BC" w:rsidRPr="00A15E9C" w:rsidRDefault="4027B20D" w:rsidP="00B07F57">
      <w:pPr>
        <w:spacing w:after="120" w:line="276" w:lineRule="auto"/>
        <w:rPr>
          <w:rFonts w:ascii="Calibri" w:eastAsia="Calibri" w:hAnsi="Calibri" w:cs="Calibri"/>
        </w:rPr>
      </w:pPr>
      <w:r w:rsidRPr="567E18E2">
        <w:rPr>
          <w:rFonts w:ascii="Calibri" w:eastAsia="Calibri" w:hAnsi="Calibri" w:cs="Calibri"/>
        </w:rPr>
        <w:t xml:space="preserve">Ministers </w:t>
      </w:r>
      <w:r w:rsidR="2354E8A5" w:rsidRPr="567E18E2">
        <w:rPr>
          <w:rFonts w:ascii="Calibri" w:eastAsia="Calibri" w:hAnsi="Calibri" w:cs="Calibri"/>
        </w:rPr>
        <w:t xml:space="preserve">agreed to task </w:t>
      </w:r>
      <w:r w:rsidRPr="567E18E2">
        <w:rPr>
          <w:rFonts w:ascii="Calibri" w:eastAsia="Calibri" w:hAnsi="Calibri" w:cs="Calibri"/>
        </w:rPr>
        <w:t xml:space="preserve">the Australian Curriculum, Assessment and Reporting Authority (ACARA) </w:t>
      </w:r>
      <w:r w:rsidR="2354E8A5" w:rsidRPr="567E18E2">
        <w:rPr>
          <w:rFonts w:ascii="Calibri" w:eastAsia="Calibri" w:hAnsi="Calibri" w:cs="Calibri"/>
        </w:rPr>
        <w:t xml:space="preserve">to </w:t>
      </w:r>
      <w:r w:rsidR="350CCB8F" w:rsidRPr="567E18E2">
        <w:rPr>
          <w:rFonts w:ascii="Calibri" w:eastAsia="Calibri" w:hAnsi="Calibri" w:cs="Calibri"/>
        </w:rPr>
        <w:t>conduct a</w:t>
      </w:r>
      <w:r w:rsidRPr="567E18E2">
        <w:rPr>
          <w:rFonts w:ascii="Calibri" w:eastAsia="Calibri" w:hAnsi="Calibri" w:cs="Calibri"/>
        </w:rPr>
        <w:t xml:space="preserve"> focused review of the Australian Curriculum </w:t>
      </w:r>
      <w:r w:rsidR="4515AEEF" w:rsidRPr="567E18E2">
        <w:rPr>
          <w:rFonts w:ascii="Calibri" w:eastAsia="Calibri" w:hAnsi="Calibri" w:cs="Calibri"/>
        </w:rPr>
        <w:t>to identify opportunities to strengthen its capacity to support: a</w:t>
      </w:r>
      <w:r w:rsidR="38DD279E" w:rsidRPr="567E18E2">
        <w:rPr>
          <w:rFonts w:ascii="Calibri" w:eastAsia="Calibri" w:hAnsi="Calibri" w:cs="Calibri"/>
        </w:rPr>
        <w:t>n</w:t>
      </w:r>
      <w:r w:rsidR="4515AEEF" w:rsidRPr="567E18E2">
        <w:rPr>
          <w:rFonts w:ascii="Calibri" w:eastAsia="Calibri" w:hAnsi="Calibri" w:cs="Calibri"/>
        </w:rPr>
        <w:t xml:space="preserve"> </w:t>
      </w:r>
      <w:r w:rsidR="38DD279E" w:rsidRPr="567E18E2">
        <w:rPr>
          <w:rFonts w:ascii="Calibri" w:eastAsia="Calibri" w:hAnsi="Calibri" w:cs="Calibri"/>
        </w:rPr>
        <w:t>understanding and</w:t>
      </w:r>
      <w:r w:rsidR="4515AEEF" w:rsidRPr="567E18E2">
        <w:rPr>
          <w:rFonts w:ascii="Calibri" w:eastAsia="Calibri" w:hAnsi="Calibri" w:cs="Calibri"/>
        </w:rPr>
        <w:t xml:space="preserve"> rejection of all forms of antisemitic thought and antisemitic actions, a deep understanding of Jewish Australians’ history and culture, and </w:t>
      </w:r>
      <w:r w:rsidR="39CB8C37" w:rsidRPr="567E18E2">
        <w:rPr>
          <w:rFonts w:ascii="Calibri" w:eastAsia="Calibri" w:hAnsi="Calibri" w:cs="Calibri"/>
        </w:rPr>
        <w:t xml:space="preserve">an </w:t>
      </w:r>
      <w:r w:rsidR="4515AEEF" w:rsidRPr="567E18E2">
        <w:rPr>
          <w:rFonts w:ascii="Calibri" w:eastAsia="Calibri" w:hAnsi="Calibri" w:cs="Calibri"/>
        </w:rPr>
        <w:t>understanding of Australian values</w:t>
      </w:r>
      <w:r w:rsidRPr="567E18E2">
        <w:rPr>
          <w:rFonts w:ascii="Calibri" w:eastAsia="Calibri" w:hAnsi="Calibri" w:cs="Calibri"/>
        </w:rPr>
        <w:t>.</w:t>
      </w:r>
    </w:p>
    <w:p w14:paraId="547FD8EF" w14:textId="6D03C998" w:rsidR="000945BC" w:rsidRPr="00A15E9C" w:rsidRDefault="60D318EE" w:rsidP="00B07F57">
      <w:pPr>
        <w:spacing w:after="120" w:line="276" w:lineRule="auto"/>
        <w:rPr>
          <w:rFonts w:ascii="Calibri" w:hAnsi="Calibri" w:cs="Calibri"/>
        </w:rPr>
      </w:pPr>
      <w:r w:rsidRPr="1D91FE82">
        <w:rPr>
          <w:rFonts w:ascii="Calibri" w:eastAsia="Calibri" w:hAnsi="Calibri" w:cs="Calibri"/>
        </w:rPr>
        <w:t xml:space="preserve">Ministers </w:t>
      </w:r>
      <w:r w:rsidR="2A94F82D" w:rsidRPr="1D91FE82">
        <w:rPr>
          <w:rFonts w:ascii="Calibri" w:eastAsia="Calibri" w:hAnsi="Calibri" w:cs="Calibri"/>
        </w:rPr>
        <w:t xml:space="preserve">also </w:t>
      </w:r>
      <w:r w:rsidRPr="1D91FE82">
        <w:rPr>
          <w:rFonts w:ascii="Calibri" w:eastAsia="Calibri" w:hAnsi="Calibri" w:cs="Calibri"/>
        </w:rPr>
        <w:t>supported the development of a Social Cohesion Hub</w:t>
      </w:r>
      <w:r w:rsidR="55D6A464" w:rsidRPr="1D91FE82">
        <w:rPr>
          <w:rFonts w:ascii="Calibri" w:eastAsia="Calibri" w:hAnsi="Calibri" w:cs="Calibri"/>
        </w:rPr>
        <w:t xml:space="preserve">, to be </w:t>
      </w:r>
      <w:r w:rsidR="5D5ADCFB" w:rsidRPr="1D91FE82">
        <w:rPr>
          <w:rFonts w:ascii="Calibri" w:eastAsia="Calibri" w:hAnsi="Calibri" w:cs="Calibri"/>
        </w:rPr>
        <w:t>developed</w:t>
      </w:r>
      <w:r w:rsidRPr="1D91FE82">
        <w:rPr>
          <w:rFonts w:ascii="Calibri" w:eastAsia="Calibri" w:hAnsi="Calibri" w:cs="Calibri"/>
        </w:rPr>
        <w:t xml:space="preserve"> by Education Services Australia (ESA). </w:t>
      </w:r>
      <w:r w:rsidR="09C35534" w:rsidRPr="1D91FE82">
        <w:rPr>
          <w:rFonts w:ascii="Calibri" w:eastAsia="Calibri" w:hAnsi="Calibri" w:cs="Calibri"/>
        </w:rPr>
        <w:t>T</w:t>
      </w:r>
      <w:r w:rsidR="4219AE23" w:rsidRPr="1D91FE82">
        <w:rPr>
          <w:rFonts w:ascii="Calibri" w:eastAsia="Calibri" w:hAnsi="Calibri" w:cs="Calibri"/>
        </w:rPr>
        <w:t xml:space="preserve">he </w:t>
      </w:r>
      <w:r w:rsidR="6A38A580" w:rsidRPr="1D91FE82">
        <w:rPr>
          <w:rFonts w:ascii="Calibri" w:eastAsia="Calibri" w:hAnsi="Calibri" w:cs="Calibri"/>
        </w:rPr>
        <w:t xml:space="preserve">Social Cohesion </w:t>
      </w:r>
      <w:r w:rsidRPr="1D91FE82">
        <w:rPr>
          <w:rFonts w:ascii="Calibri" w:eastAsia="Calibri" w:hAnsi="Calibri" w:cs="Calibri"/>
        </w:rPr>
        <w:t>Hub will provide free resources to teachers, school leaders</w:t>
      </w:r>
      <w:r w:rsidR="7A9A953B" w:rsidRPr="1D91FE82">
        <w:rPr>
          <w:rFonts w:ascii="Calibri" w:eastAsia="Calibri" w:hAnsi="Calibri" w:cs="Calibri"/>
        </w:rPr>
        <w:t>,</w:t>
      </w:r>
      <w:r w:rsidRPr="1D91FE82">
        <w:rPr>
          <w:rFonts w:ascii="Calibri" w:eastAsia="Calibri" w:hAnsi="Calibri" w:cs="Calibri"/>
        </w:rPr>
        <w:t xml:space="preserve"> </w:t>
      </w:r>
      <w:r w:rsidR="4E6CB374" w:rsidRPr="1D91FE82">
        <w:rPr>
          <w:rFonts w:ascii="Calibri" w:eastAsia="Calibri" w:hAnsi="Calibri" w:cs="Calibri"/>
        </w:rPr>
        <w:t xml:space="preserve">and parents and carers </w:t>
      </w:r>
      <w:r w:rsidRPr="1D91FE82">
        <w:rPr>
          <w:rFonts w:ascii="Calibri" w:eastAsia="Calibri" w:hAnsi="Calibri" w:cs="Calibri"/>
        </w:rPr>
        <w:t>to help students develop an understanding of antisemitism and</w:t>
      </w:r>
      <w:r w:rsidR="5F862FC6" w:rsidRPr="1D91FE82">
        <w:rPr>
          <w:rFonts w:ascii="Calibri" w:hAnsi="Calibri" w:cs="Calibri"/>
        </w:rPr>
        <w:t xml:space="preserve"> strengthen understanding, inclusion and safety for all students.</w:t>
      </w:r>
      <w:r w:rsidR="6EABDB81" w:rsidRPr="1D91FE82">
        <w:rPr>
          <w:rFonts w:ascii="Calibri" w:hAnsi="Calibri" w:cs="Calibri"/>
        </w:rPr>
        <w:t xml:space="preserve"> </w:t>
      </w:r>
      <w:r w:rsidR="7604D46C" w:rsidRPr="1D91FE82">
        <w:rPr>
          <w:rFonts w:ascii="Calibri" w:hAnsi="Calibri" w:cs="Calibri"/>
        </w:rPr>
        <w:t>ESA</w:t>
      </w:r>
      <w:r w:rsidR="46F5DDC6" w:rsidRPr="1D91FE82">
        <w:rPr>
          <w:rFonts w:ascii="Calibri" w:hAnsi="Calibri" w:cs="Calibri"/>
        </w:rPr>
        <w:t xml:space="preserve"> </w:t>
      </w:r>
      <w:r w:rsidR="0C994541" w:rsidRPr="1D91FE82">
        <w:rPr>
          <w:rFonts w:ascii="Calibri" w:hAnsi="Calibri" w:cs="Calibri"/>
        </w:rPr>
        <w:t xml:space="preserve">have </w:t>
      </w:r>
      <w:r w:rsidR="46F5DDC6" w:rsidRPr="1D91FE82">
        <w:rPr>
          <w:rFonts w:ascii="Calibri" w:hAnsi="Calibri" w:cs="Calibri"/>
        </w:rPr>
        <w:t xml:space="preserve">advised Ministers that the hub is planned to be </w:t>
      </w:r>
      <w:r w:rsidR="7825FF12" w:rsidRPr="1D91FE82">
        <w:rPr>
          <w:rFonts w:ascii="Calibri" w:hAnsi="Calibri" w:cs="Calibri"/>
        </w:rPr>
        <w:t xml:space="preserve">operational </w:t>
      </w:r>
      <w:r w:rsidR="14E77A13" w:rsidRPr="1D91FE82">
        <w:rPr>
          <w:rFonts w:ascii="Calibri" w:hAnsi="Calibri" w:cs="Calibri"/>
        </w:rPr>
        <w:t xml:space="preserve">by </w:t>
      </w:r>
      <w:r w:rsidR="053FBE93" w:rsidRPr="1D91FE82">
        <w:rPr>
          <w:rFonts w:ascii="Calibri" w:hAnsi="Calibri" w:cs="Calibri"/>
        </w:rPr>
        <w:t>mid-2026</w:t>
      </w:r>
      <w:r w:rsidR="7825FF12" w:rsidRPr="1D91FE82">
        <w:rPr>
          <w:rFonts w:ascii="Calibri" w:hAnsi="Calibri" w:cs="Calibri"/>
        </w:rPr>
        <w:t xml:space="preserve">. </w:t>
      </w:r>
    </w:p>
    <w:p w14:paraId="47B2280F" w14:textId="33B08501" w:rsidR="000945BC" w:rsidRPr="00A15E9C" w:rsidRDefault="5EA65C79" w:rsidP="00B07F57">
      <w:pPr>
        <w:spacing w:after="120"/>
        <w:rPr>
          <w:rFonts w:ascii="Calibri" w:hAnsi="Calibri" w:cs="Calibri"/>
          <w:b/>
          <w:bCs/>
          <w:color w:val="2B3A46"/>
          <w:sz w:val="32"/>
          <w:szCs w:val="32"/>
        </w:rPr>
      </w:pPr>
      <w:r w:rsidRPr="518A5A02">
        <w:rPr>
          <w:rFonts w:ascii="Calibri" w:hAnsi="Calibri" w:cs="Calibri"/>
          <w:b/>
          <w:bCs/>
          <w:color w:val="2B3A46"/>
          <w:sz w:val="32"/>
          <w:szCs w:val="32"/>
        </w:rPr>
        <w:t>Early Childhood Education and Care S</w:t>
      </w:r>
      <w:r w:rsidR="6E8E76CA" w:rsidRPr="518A5A02">
        <w:rPr>
          <w:rFonts w:ascii="Calibri" w:hAnsi="Calibri" w:cs="Calibri"/>
          <w:b/>
          <w:bCs/>
          <w:color w:val="2B3A46"/>
          <w:sz w:val="32"/>
          <w:szCs w:val="32"/>
        </w:rPr>
        <w:t xml:space="preserve">afety </w:t>
      </w:r>
    </w:p>
    <w:p w14:paraId="15AB6833" w14:textId="1A957F19" w:rsidR="008F18D8" w:rsidRPr="00502BC9" w:rsidRDefault="394B2E35" w:rsidP="518A5A02">
      <w:pPr>
        <w:spacing w:after="120" w:line="257" w:lineRule="auto"/>
        <w:rPr>
          <w:rFonts w:ascii="Calibri" w:eastAsia="Calibri" w:hAnsi="Calibri" w:cs="Calibri"/>
        </w:rPr>
      </w:pPr>
      <w:r w:rsidRPr="00502BC9">
        <w:rPr>
          <w:rFonts w:ascii="Calibri" w:eastAsia="Calibri" w:hAnsi="Calibri" w:cs="Calibri"/>
        </w:rPr>
        <w:t xml:space="preserve">Education Ministers </w:t>
      </w:r>
      <w:r w:rsidR="27942B51" w:rsidRPr="00502BC9">
        <w:rPr>
          <w:rFonts w:ascii="Calibri" w:eastAsia="Calibri" w:hAnsi="Calibri" w:cs="Calibri"/>
        </w:rPr>
        <w:t>were briefed on</w:t>
      </w:r>
      <w:r w:rsidRPr="00502BC9">
        <w:rPr>
          <w:rFonts w:ascii="Calibri" w:eastAsia="Calibri" w:hAnsi="Calibri" w:cs="Calibri"/>
        </w:rPr>
        <w:t xml:space="preserve"> progress on the Australian Government’s $189 million investment</w:t>
      </w:r>
      <w:r w:rsidR="19B41BF4" w:rsidRPr="00502BC9">
        <w:rPr>
          <w:rFonts w:ascii="Calibri" w:eastAsia="Calibri" w:hAnsi="Calibri" w:cs="Calibri"/>
        </w:rPr>
        <w:t xml:space="preserve"> in child safety</w:t>
      </w:r>
      <w:r w:rsidRPr="00502BC9">
        <w:rPr>
          <w:rFonts w:ascii="Calibri" w:eastAsia="Calibri" w:hAnsi="Calibri" w:cs="Calibri"/>
        </w:rPr>
        <w:t xml:space="preserve"> and </w:t>
      </w:r>
      <w:r w:rsidR="19B41BF4" w:rsidRPr="00502BC9">
        <w:rPr>
          <w:rFonts w:ascii="Calibri" w:eastAsia="Calibri" w:hAnsi="Calibri" w:cs="Calibri"/>
        </w:rPr>
        <w:t xml:space="preserve">confirmed </w:t>
      </w:r>
      <w:r w:rsidRPr="00502BC9">
        <w:rPr>
          <w:rFonts w:ascii="Calibri" w:eastAsia="Calibri" w:hAnsi="Calibri" w:cs="Calibri"/>
        </w:rPr>
        <w:t>that key safety reforms agreed in August 2025</w:t>
      </w:r>
      <w:r w:rsidR="19B41BF4" w:rsidRPr="00502BC9">
        <w:rPr>
          <w:rFonts w:ascii="Calibri" w:eastAsia="Calibri" w:hAnsi="Calibri" w:cs="Calibri"/>
        </w:rPr>
        <w:t xml:space="preserve"> </w:t>
      </w:r>
      <w:r w:rsidR="192CEA27" w:rsidRPr="00502BC9">
        <w:rPr>
          <w:rFonts w:ascii="Calibri" w:eastAsia="Calibri" w:hAnsi="Calibri" w:cs="Calibri"/>
        </w:rPr>
        <w:t>are</w:t>
      </w:r>
      <w:r w:rsidR="19B41BF4" w:rsidRPr="00502BC9">
        <w:rPr>
          <w:rFonts w:ascii="Calibri" w:eastAsia="Calibri" w:hAnsi="Calibri" w:cs="Calibri"/>
        </w:rPr>
        <w:t xml:space="preserve"> on track</w:t>
      </w:r>
      <w:r w:rsidR="5DA36256" w:rsidRPr="00502BC9">
        <w:rPr>
          <w:rFonts w:ascii="Calibri" w:eastAsia="Calibri" w:hAnsi="Calibri" w:cs="Calibri"/>
        </w:rPr>
        <w:t>.</w:t>
      </w:r>
      <w:r w:rsidR="3D7D67D5" w:rsidRPr="00502BC9">
        <w:rPr>
          <w:rFonts w:ascii="Calibri" w:eastAsia="Calibri" w:hAnsi="Calibri" w:cs="Calibri"/>
        </w:rPr>
        <w:t xml:space="preserve"> </w:t>
      </w:r>
      <w:r w:rsidR="1C626482" w:rsidRPr="00502BC9">
        <w:rPr>
          <w:rFonts w:ascii="Calibri" w:eastAsia="Calibri" w:hAnsi="Calibri" w:cs="Calibri"/>
        </w:rPr>
        <w:t>Th</w:t>
      </w:r>
      <w:r w:rsidR="192CEA27" w:rsidRPr="00502BC9">
        <w:rPr>
          <w:rFonts w:ascii="Calibri" w:eastAsia="Calibri" w:hAnsi="Calibri" w:cs="Calibri"/>
        </w:rPr>
        <w:t xml:space="preserve">ese reforms </w:t>
      </w:r>
      <w:r w:rsidR="1C626482" w:rsidRPr="00502BC9">
        <w:rPr>
          <w:rFonts w:ascii="Calibri" w:eastAsia="Calibri" w:hAnsi="Calibri" w:cs="Calibri"/>
        </w:rPr>
        <w:t>include</w:t>
      </w:r>
      <w:r w:rsidRPr="00502BC9">
        <w:rPr>
          <w:rFonts w:ascii="Calibri" w:eastAsia="Calibri" w:hAnsi="Calibri" w:cs="Calibri"/>
        </w:rPr>
        <w:t xml:space="preserve"> the rollout of mandatory child safety training for all </w:t>
      </w:r>
      <w:r w:rsidR="074D71FE" w:rsidRPr="00502BC9">
        <w:rPr>
          <w:rFonts w:ascii="Calibri" w:eastAsia="Calibri" w:hAnsi="Calibri" w:cs="Calibri"/>
        </w:rPr>
        <w:t>early childhood education and care (</w:t>
      </w:r>
      <w:r w:rsidRPr="00502BC9">
        <w:rPr>
          <w:rFonts w:ascii="Calibri" w:eastAsia="Calibri" w:hAnsi="Calibri" w:cs="Calibri"/>
        </w:rPr>
        <w:t>ECEC</w:t>
      </w:r>
      <w:r w:rsidR="1F86AABD" w:rsidRPr="00502BC9">
        <w:rPr>
          <w:rFonts w:ascii="Calibri" w:eastAsia="Calibri" w:hAnsi="Calibri" w:cs="Calibri"/>
        </w:rPr>
        <w:t>)</w:t>
      </w:r>
      <w:r w:rsidRPr="00502BC9">
        <w:rPr>
          <w:rFonts w:ascii="Calibri" w:eastAsia="Calibri" w:hAnsi="Calibri" w:cs="Calibri"/>
        </w:rPr>
        <w:t xml:space="preserve"> staff</w:t>
      </w:r>
      <w:r w:rsidR="6B5ACB98" w:rsidRPr="00502BC9">
        <w:rPr>
          <w:rFonts w:ascii="Calibri" w:eastAsia="Calibri" w:hAnsi="Calibri" w:cs="Calibri"/>
        </w:rPr>
        <w:t>,</w:t>
      </w:r>
      <w:r w:rsidRPr="00502BC9">
        <w:rPr>
          <w:rFonts w:ascii="Calibri" w:eastAsia="Calibri" w:hAnsi="Calibri" w:cs="Calibri"/>
        </w:rPr>
        <w:t xml:space="preserve"> the introduction of the National Early Childhood Worker Register, the national CCTV assessment, and commencement of tougher penalties under the revised National Regulations.</w:t>
      </w:r>
    </w:p>
    <w:p w14:paraId="2FB7E0E6" w14:textId="50E7A069" w:rsidR="008F18D8" w:rsidRPr="00502BC9" w:rsidRDefault="394B2E35" w:rsidP="61DE6FC9">
      <w:pPr>
        <w:spacing w:line="257" w:lineRule="auto"/>
        <w:rPr>
          <w:rFonts w:ascii="Calibri" w:eastAsia="Calibri" w:hAnsi="Calibri" w:cs="Calibri"/>
        </w:rPr>
      </w:pPr>
      <w:r w:rsidRPr="00502BC9">
        <w:rPr>
          <w:rFonts w:ascii="Calibri" w:eastAsia="Calibri" w:hAnsi="Calibri" w:cs="Calibri"/>
        </w:rPr>
        <w:t xml:space="preserve">Ministers </w:t>
      </w:r>
      <w:r w:rsidR="1D74ED2B" w:rsidRPr="00502BC9">
        <w:rPr>
          <w:rFonts w:ascii="Calibri" w:eastAsia="Calibri" w:hAnsi="Calibri" w:cs="Calibri"/>
        </w:rPr>
        <w:t>received</w:t>
      </w:r>
      <w:r w:rsidRPr="00502BC9">
        <w:rPr>
          <w:rFonts w:ascii="Calibri" w:eastAsia="Calibri" w:hAnsi="Calibri" w:cs="Calibri"/>
        </w:rPr>
        <w:t xml:space="preserve"> the Australian Children’s Education and Care Quality Authority’s (ACECQA) Rapid Assessment of Child Safe Practices and agreed to </w:t>
      </w:r>
      <w:r w:rsidR="4EFEADA1" w:rsidRPr="00502BC9">
        <w:rPr>
          <w:rFonts w:ascii="Calibri" w:eastAsia="Calibri" w:hAnsi="Calibri" w:cs="Calibri"/>
        </w:rPr>
        <w:t>release it shortly</w:t>
      </w:r>
      <w:r w:rsidR="58919BFA" w:rsidRPr="00502BC9">
        <w:rPr>
          <w:rFonts w:ascii="Calibri" w:eastAsia="Calibri" w:hAnsi="Calibri" w:cs="Calibri"/>
        </w:rPr>
        <w:t xml:space="preserve">. </w:t>
      </w:r>
    </w:p>
    <w:p w14:paraId="7F22734C" w14:textId="591986F9" w:rsidR="61DE6FC9" w:rsidRPr="00502BC9" w:rsidRDefault="68E5C903" w:rsidP="1D91FE82">
      <w:pPr>
        <w:spacing w:after="120" w:line="257" w:lineRule="auto"/>
        <w:rPr>
          <w:rFonts w:ascii="Calibri" w:eastAsiaTheme="minorEastAsia" w:hAnsi="Calibri" w:cs="Calibri"/>
        </w:rPr>
      </w:pPr>
      <w:r w:rsidRPr="00502BC9">
        <w:rPr>
          <w:rFonts w:ascii="Calibri" w:eastAsia="Calibri" w:hAnsi="Calibri" w:cs="Calibri"/>
        </w:rPr>
        <w:t>NSW and Victoria will increase annual service fees by up to 10-fold</w:t>
      </w:r>
      <w:r w:rsidR="6299A0A4" w:rsidRPr="00502BC9">
        <w:rPr>
          <w:rFonts w:ascii="Calibri" w:eastAsia="Calibri" w:hAnsi="Calibri" w:cs="Calibri"/>
        </w:rPr>
        <w:t xml:space="preserve"> for services owned by large for-profit providers, 5-fold for small for-profit </w:t>
      </w:r>
      <w:r w:rsidR="0D881274" w:rsidRPr="00502BC9">
        <w:rPr>
          <w:rFonts w:ascii="Calibri" w:eastAsia="Calibri" w:hAnsi="Calibri" w:cs="Calibri"/>
        </w:rPr>
        <w:t>providers and 3-fold for not-for-profit providers</w:t>
      </w:r>
      <w:r w:rsidR="532F91B6" w:rsidRPr="00502BC9">
        <w:rPr>
          <w:rFonts w:ascii="Calibri" w:eastAsia="Calibri" w:hAnsi="Calibri" w:cs="Calibri"/>
        </w:rPr>
        <w:t>; to reflect increase</w:t>
      </w:r>
      <w:r w:rsidR="54A086C4" w:rsidRPr="00502BC9">
        <w:rPr>
          <w:rFonts w:ascii="Calibri" w:eastAsia="Calibri" w:hAnsi="Calibri" w:cs="Calibri"/>
        </w:rPr>
        <w:t>s</w:t>
      </w:r>
      <w:r w:rsidR="532F91B6" w:rsidRPr="00502BC9">
        <w:rPr>
          <w:rFonts w:ascii="Calibri" w:eastAsia="Calibri" w:hAnsi="Calibri" w:cs="Calibri"/>
        </w:rPr>
        <w:t xml:space="preserve"> in </w:t>
      </w:r>
      <w:r w:rsidR="7F438394" w:rsidRPr="00502BC9">
        <w:rPr>
          <w:rFonts w:ascii="Calibri" w:eastAsia="Calibri" w:hAnsi="Calibri" w:cs="Calibri"/>
        </w:rPr>
        <w:t xml:space="preserve">the </w:t>
      </w:r>
      <w:r w:rsidR="532F91B6" w:rsidRPr="00502BC9">
        <w:rPr>
          <w:rFonts w:ascii="Calibri" w:eastAsia="Calibri" w:hAnsi="Calibri" w:cs="Calibri"/>
        </w:rPr>
        <w:t>volume</w:t>
      </w:r>
      <w:r w:rsidR="0ACE2C06" w:rsidRPr="00502BC9">
        <w:rPr>
          <w:rFonts w:ascii="Calibri" w:eastAsia="Calibri" w:hAnsi="Calibri" w:cs="Calibri"/>
        </w:rPr>
        <w:t>, risk</w:t>
      </w:r>
      <w:r w:rsidR="532F91B6" w:rsidRPr="00502BC9">
        <w:rPr>
          <w:rFonts w:ascii="Calibri" w:eastAsia="Calibri" w:hAnsi="Calibri" w:cs="Calibri"/>
        </w:rPr>
        <w:t xml:space="preserve"> and complexity of </w:t>
      </w:r>
      <w:r w:rsidR="5349F56E" w:rsidRPr="00502BC9">
        <w:rPr>
          <w:rFonts w:ascii="Calibri" w:eastAsia="Calibri" w:hAnsi="Calibri" w:cs="Calibri"/>
        </w:rPr>
        <w:t>regulatory</w:t>
      </w:r>
      <w:r w:rsidR="532F91B6" w:rsidRPr="00502BC9">
        <w:rPr>
          <w:rFonts w:ascii="Calibri" w:eastAsia="Calibri" w:hAnsi="Calibri" w:cs="Calibri"/>
        </w:rPr>
        <w:t xml:space="preserve"> activities</w:t>
      </w:r>
      <w:r w:rsidRPr="00502BC9">
        <w:rPr>
          <w:rFonts w:ascii="Calibri" w:eastAsia="Calibri" w:hAnsi="Calibri" w:cs="Calibri"/>
        </w:rPr>
        <w:t xml:space="preserve">. </w:t>
      </w:r>
      <w:r w:rsidR="47662F02" w:rsidRPr="00502BC9">
        <w:rPr>
          <w:rFonts w:ascii="Calibri" w:eastAsia="Calibri" w:hAnsi="Calibri" w:cs="Calibri"/>
        </w:rPr>
        <w:t xml:space="preserve">Ministers agreed to increase annual service fees </w:t>
      </w:r>
      <w:r w:rsidR="18D08961" w:rsidRPr="00502BC9">
        <w:rPr>
          <w:rFonts w:ascii="Calibri" w:eastAsia="Calibri" w:hAnsi="Calibri" w:cs="Calibri"/>
        </w:rPr>
        <w:t>in all other jurisdictions</w:t>
      </w:r>
      <w:r w:rsidR="74EBC7CB" w:rsidRPr="00502BC9">
        <w:rPr>
          <w:rFonts w:ascii="Calibri" w:eastAsia="Calibri" w:hAnsi="Calibri" w:cs="Calibri"/>
        </w:rPr>
        <w:t xml:space="preserve"> (</w:t>
      </w:r>
      <w:r w:rsidR="18D08961" w:rsidRPr="00502BC9">
        <w:rPr>
          <w:rFonts w:ascii="Calibri" w:eastAsia="Calibri" w:hAnsi="Calibri" w:cs="Calibri"/>
        </w:rPr>
        <w:t>other than Queensland</w:t>
      </w:r>
      <w:r w:rsidR="0FAA123B" w:rsidRPr="00502BC9">
        <w:rPr>
          <w:rFonts w:ascii="Calibri" w:eastAsia="Calibri" w:hAnsi="Calibri" w:cs="Calibri"/>
        </w:rPr>
        <w:t xml:space="preserve">, </w:t>
      </w:r>
      <w:r w:rsidR="2F87BEA8" w:rsidRPr="00502BC9">
        <w:rPr>
          <w:rFonts w:ascii="Calibri" w:eastAsia="Calibri" w:hAnsi="Calibri" w:cs="Calibri"/>
        </w:rPr>
        <w:t>Western Australia</w:t>
      </w:r>
      <w:r w:rsidR="33D39B5B" w:rsidRPr="00502BC9">
        <w:rPr>
          <w:rFonts w:ascii="Calibri" w:eastAsia="Calibri" w:hAnsi="Calibri" w:cs="Calibri"/>
        </w:rPr>
        <w:t xml:space="preserve"> and the Northern Territory)</w:t>
      </w:r>
      <w:r w:rsidR="47662F02" w:rsidRPr="00502BC9">
        <w:rPr>
          <w:rFonts w:ascii="Calibri" w:eastAsia="Calibri" w:hAnsi="Calibri" w:cs="Calibri"/>
        </w:rPr>
        <w:t xml:space="preserve"> by 10 per cent on top of annual indexation from 1 July 2026</w:t>
      </w:r>
      <w:r w:rsidR="52C9DCBF" w:rsidRPr="00502BC9">
        <w:rPr>
          <w:rFonts w:ascii="Calibri" w:eastAsia="Calibri" w:hAnsi="Calibri" w:cs="Calibri"/>
        </w:rPr>
        <w:t xml:space="preserve">. </w:t>
      </w:r>
      <w:r w:rsidR="25ADC232" w:rsidRPr="00502BC9">
        <w:rPr>
          <w:rFonts w:ascii="Calibri" w:eastAsiaTheme="minorEastAsia" w:hAnsi="Calibri" w:cs="Calibri"/>
        </w:rPr>
        <w:t>In New South Wales,</w:t>
      </w:r>
      <w:r w:rsidR="6061C9B2" w:rsidRPr="00502BC9">
        <w:rPr>
          <w:rFonts w:ascii="Calibri" w:eastAsiaTheme="minorEastAsia" w:hAnsi="Calibri" w:cs="Calibri"/>
        </w:rPr>
        <w:t xml:space="preserve"> Victoria</w:t>
      </w:r>
      <w:r w:rsidR="25ADC232" w:rsidRPr="00502BC9">
        <w:rPr>
          <w:rFonts w:ascii="Calibri" w:eastAsiaTheme="minorEastAsia" w:hAnsi="Calibri" w:cs="Calibri"/>
        </w:rPr>
        <w:t>, South Australia</w:t>
      </w:r>
      <w:r w:rsidR="75E1D773" w:rsidRPr="00502BC9">
        <w:rPr>
          <w:rFonts w:ascii="Calibri" w:eastAsiaTheme="minorEastAsia" w:hAnsi="Calibri" w:cs="Calibri"/>
        </w:rPr>
        <w:t xml:space="preserve"> and </w:t>
      </w:r>
      <w:r w:rsidR="25ADC232" w:rsidRPr="00502BC9">
        <w:rPr>
          <w:rFonts w:ascii="Calibri" w:eastAsiaTheme="minorEastAsia" w:hAnsi="Calibri" w:cs="Calibri"/>
        </w:rPr>
        <w:t xml:space="preserve">Tasmania </w:t>
      </w:r>
      <w:r w:rsidR="7152DCFD" w:rsidRPr="00502BC9">
        <w:rPr>
          <w:rFonts w:ascii="Calibri" w:eastAsiaTheme="minorEastAsia" w:hAnsi="Calibri" w:cs="Calibri"/>
        </w:rPr>
        <w:t xml:space="preserve">it is intended that </w:t>
      </w:r>
      <w:r w:rsidR="25ADC232" w:rsidRPr="00502BC9">
        <w:rPr>
          <w:rFonts w:ascii="Calibri" w:eastAsiaTheme="minorEastAsia" w:hAnsi="Calibri" w:cs="Calibri"/>
        </w:rPr>
        <w:t>revenue from fee increases will be paid to the relevant Regulatory Authority to support effective regulation of quality, safety and compliance in ECEC.</w:t>
      </w:r>
      <w:r w:rsidR="0A5A672B" w:rsidRPr="00502BC9">
        <w:rPr>
          <w:rFonts w:ascii="Calibri" w:eastAsiaTheme="minorEastAsia" w:hAnsi="Calibri" w:cs="Calibri"/>
        </w:rPr>
        <w:t xml:space="preserve"> </w:t>
      </w:r>
    </w:p>
    <w:p w14:paraId="021AF6E1" w14:textId="77777777" w:rsidR="008F18D8" w:rsidRPr="00502BC9" w:rsidRDefault="008F18D8" w:rsidP="008F18D8">
      <w:pPr>
        <w:spacing w:after="120" w:line="276" w:lineRule="auto"/>
        <w:rPr>
          <w:rFonts w:ascii="Calibri" w:hAnsi="Calibri" w:cs="Calibri"/>
        </w:rPr>
      </w:pPr>
      <w:r w:rsidRPr="00502BC9">
        <w:rPr>
          <w:rFonts w:ascii="Calibri" w:eastAsia="Calibri" w:hAnsi="Calibri" w:cs="Calibri"/>
        </w:rPr>
        <w:t>Ministers reviewed progress on the Child Safety Review recommendations and agreed that a biannual status report will be published on ACECQA’s website.</w:t>
      </w:r>
    </w:p>
    <w:p w14:paraId="5F7DC265" w14:textId="77777777" w:rsidR="008F18D8" w:rsidRDefault="394B2E35" w:rsidP="518A5A02">
      <w:pPr>
        <w:spacing w:after="120" w:line="257" w:lineRule="auto"/>
        <w:rPr>
          <w:rFonts w:ascii="Calibri" w:eastAsia="Calibri" w:hAnsi="Calibri" w:cs="Calibri"/>
          <w:i/>
          <w:iCs/>
        </w:rPr>
      </w:pPr>
      <w:r w:rsidRPr="518A5A02">
        <w:rPr>
          <w:rFonts w:ascii="Calibri" w:eastAsia="Calibri" w:hAnsi="Calibri" w:cs="Calibri"/>
          <w:i/>
          <w:iCs/>
        </w:rPr>
        <w:lastRenderedPageBreak/>
        <w:t>Coronial Inquest into the death of Ebony Thompson</w:t>
      </w:r>
    </w:p>
    <w:p w14:paraId="6ECB86D3" w14:textId="4840E3C8" w:rsidR="00502BC9" w:rsidRPr="00502BC9" w:rsidRDefault="632E7890" w:rsidP="00502BC9">
      <w:pPr>
        <w:spacing w:after="120" w:line="257" w:lineRule="auto"/>
        <w:rPr>
          <w:rFonts w:ascii="Calibri" w:eastAsia="Calibri" w:hAnsi="Calibri" w:cs="Calibri"/>
        </w:rPr>
      </w:pPr>
      <w:r w:rsidRPr="4ECBE21D">
        <w:rPr>
          <w:rFonts w:ascii="Calibri" w:eastAsia="Calibri" w:hAnsi="Calibri" w:cs="Calibri"/>
        </w:rPr>
        <w:t xml:space="preserve">Education Ministers acknowledged the tragic events in the Northern Territory that resulted in the death of Ebony Thompson. Ministers </w:t>
      </w:r>
      <w:r w:rsidR="4F61D4B7" w:rsidRPr="4ECBE21D">
        <w:rPr>
          <w:rFonts w:ascii="Calibri" w:eastAsia="Calibri" w:hAnsi="Calibri" w:cs="Calibri"/>
        </w:rPr>
        <w:t xml:space="preserve">expressed their deepest condolences to Ebony Thompson’s family.  Ministers </w:t>
      </w:r>
      <w:r w:rsidRPr="4ECBE21D">
        <w:rPr>
          <w:rFonts w:ascii="Calibri" w:eastAsia="Calibri" w:hAnsi="Calibri" w:cs="Calibri"/>
        </w:rPr>
        <w:t xml:space="preserve">noted the recommendations from Coronial Inquest and the actions taken by the Northern Territory in response. </w:t>
      </w:r>
      <w:r w:rsidR="00502BC9" w:rsidRPr="00502BC9">
        <w:rPr>
          <w:rFonts w:ascii="Calibri" w:eastAsia="Calibri" w:hAnsi="Calibri" w:cs="Calibri"/>
        </w:rPr>
        <w:t>Ministers reaffirmed their commitment to further reforms to supervision practices and fencing safety, informed by the recommendations of the Inquest.</w:t>
      </w:r>
    </w:p>
    <w:p w14:paraId="638E31E0" w14:textId="4CE49181" w:rsidR="0095596F" w:rsidRDefault="58CA07E7" w:rsidP="518A5A02">
      <w:pPr>
        <w:spacing w:after="120" w:line="257" w:lineRule="auto"/>
        <w:rPr>
          <w:rFonts w:ascii="Calibri" w:hAnsi="Calibri" w:cs="Calibri"/>
          <w:b/>
          <w:bCs/>
          <w:color w:val="2B3A46"/>
          <w:sz w:val="32"/>
          <w:szCs w:val="32"/>
        </w:rPr>
      </w:pPr>
      <w:r w:rsidRPr="518A5A02">
        <w:rPr>
          <w:rFonts w:ascii="Calibri" w:hAnsi="Calibri" w:cs="Calibri"/>
          <w:b/>
          <w:bCs/>
          <w:color w:val="2B3A46"/>
          <w:sz w:val="32"/>
          <w:szCs w:val="32"/>
        </w:rPr>
        <w:t xml:space="preserve">Next </w:t>
      </w:r>
      <w:r w:rsidR="1CE74B33" w:rsidRPr="518A5A02">
        <w:rPr>
          <w:rFonts w:ascii="Calibri" w:hAnsi="Calibri" w:cs="Calibri"/>
          <w:b/>
          <w:bCs/>
          <w:color w:val="2B3A46"/>
          <w:sz w:val="32"/>
          <w:szCs w:val="32"/>
        </w:rPr>
        <w:t>S</w:t>
      </w:r>
      <w:r w:rsidRPr="518A5A02">
        <w:rPr>
          <w:rFonts w:ascii="Calibri" w:hAnsi="Calibri" w:cs="Calibri"/>
          <w:b/>
          <w:bCs/>
          <w:color w:val="2B3A46"/>
          <w:sz w:val="32"/>
          <w:szCs w:val="32"/>
        </w:rPr>
        <w:t xml:space="preserve">teps </w:t>
      </w:r>
      <w:r w:rsidR="5FC10DE5" w:rsidRPr="518A5A02">
        <w:rPr>
          <w:rFonts w:ascii="Calibri" w:hAnsi="Calibri" w:cs="Calibri"/>
          <w:b/>
          <w:bCs/>
          <w:color w:val="2B3A46"/>
          <w:sz w:val="32"/>
          <w:szCs w:val="32"/>
        </w:rPr>
        <w:t>to Address</w:t>
      </w:r>
      <w:r w:rsidRPr="518A5A02">
        <w:rPr>
          <w:rFonts w:ascii="Calibri" w:hAnsi="Calibri" w:cs="Calibri"/>
          <w:b/>
          <w:bCs/>
          <w:color w:val="2B3A46"/>
          <w:sz w:val="32"/>
          <w:szCs w:val="32"/>
        </w:rPr>
        <w:t xml:space="preserve"> </w:t>
      </w:r>
      <w:r w:rsidR="6AD41306" w:rsidRPr="518A5A02">
        <w:rPr>
          <w:rFonts w:ascii="Calibri" w:hAnsi="Calibri" w:cs="Calibri"/>
          <w:b/>
          <w:bCs/>
          <w:color w:val="2B3A46"/>
          <w:sz w:val="32"/>
          <w:szCs w:val="32"/>
        </w:rPr>
        <w:t>B</w:t>
      </w:r>
      <w:r w:rsidRPr="518A5A02">
        <w:rPr>
          <w:rFonts w:ascii="Calibri" w:hAnsi="Calibri" w:cs="Calibri"/>
          <w:b/>
          <w:bCs/>
          <w:color w:val="2B3A46"/>
          <w:sz w:val="32"/>
          <w:szCs w:val="32"/>
        </w:rPr>
        <w:t xml:space="preserve">ullying in </w:t>
      </w:r>
      <w:r w:rsidR="53605428" w:rsidRPr="518A5A02">
        <w:rPr>
          <w:rFonts w:ascii="Calibri" w:hAnsi="Calibri" w:cs="Calibri"/>
          <w:b/>
          <w:bCs/>
          <w:color w:val="2B3A46"/>
          <w:sz w:val="32"/>
          <w:szCs w:val="32"/>
        </w:rPr>
        <w:t>S</w:t>
      </w:r>
      <w:r w:rsidRPr="518A5A02">
        <w:rPr>
          <w:rFonts w:ascii="Calibri" w:hAnsi="Calibri" w:cs="Calibri"/>
          <w:b/>
          <w:bCs/>
          <w:color w:val="2B3A46"/>
          <w:sz w:val="32"/>
          <w:szCs w:val="32"/>
        </w:rPr>
        <w:t>chools</w:t>
      </w:r>
    </w:p>
    <w:p w14:paraId="541777CA" w14:textId="672B9A09" w:rsidR="005B4108" w:rsidRDefault="769D3068" w:rsidP="567E18E2">
      <w:pPr>
        <w:spacing w:after="120"/>
        <w:rPr>
          <w:rFonts w:ascii="Calibri" w:hAnsi="Calibri" w:cs="Calibri"/>
        </w:rPr>
      </w:pPr>
      <w:r w:rsidRPr="567E18E2">
        <w:rPr>
          <w:rFonts w:ascii="Calibri" w:hAnsi="Calibri" w:cs="Calibri"/>
        </w:rPr>
        <w:t xml:space="preserve">Ministers </w:t>
      </w:r>
      <w:r w:rsidR="3F9D8C54" w:rsidRPr="567E18E2">
        <w:rPr>
          <w:rFonts w:ascii="Calibri" w:hAnsi="Calibri" w:cs="Calibri"/>
        </w:rPr>
        <w:t>agreed</w:t>
      </w:r>
      <w:r w:rsidR="2582F6EF" w:rsidRPr="567E18E2">
        <w:rPr>
          <w:rFonts w:ascii="Calibri" w:hAnsi="Calibri" w:cs="Calibri"/>
        </w:rPr>
        <w:t xml:space="preserve"> to the ‘National Framework for Addressing Bullying in Australian Schools’. </w:t>
      </w:r>
      <w:r w:rsidR="04687C15" w:rsidRPr="567E18E2">
        <w:rPr>
          <w:rFonts w:ascii="Calibri" w:hAnsi="Calibri" w:cs="Calibri"/>
        </w:rPr>
        <w:t xml:space="preserve">Ministers agreed to </w:t>
      </w:r>
      <w:r w:rsidR="24261488" w:rsidRPr="567E18E2">
        <w:rPr>
          <w:rFonts w:ascii="Calibri" w:hAnsi="Calibri" w:cs="Calibri"/>
        </w:rPr>
        <w:t>scope out the development of the</w:t>
      </w:r>
      <w:r w:rsidR="04687C15" w:rsidRPr="567E18E2">
        <w:rPr>
          <w:rFonts w:ascii="Calibri" w:hAnsi="Calibri" w:cs="Calibri"/>
        </w:rPr>
        <w:t xml:space="preserve"> anti-bullying resource hub</w:t>
      </w:r>
      <w:r w:rsidR="58E37A4B" w:rsidRPr="567E18E2">
        <w:rPr>
          <w:rFonts w:ascii="Calibri" w:hAnsi="Calibri" w:cs="Calibri"/>
        </w:rPr>
        <w:t xml:space="preserve">, </w:t>
      </w:r>
      <w:r w:rsidR="72FD2B66" w:rsidRPr="567E18E2">
        <w:rPr>
          <w:rFonts w:ascii="Calibri" w:hAnsi="Calibri" w:cs="Calibri"/>
        </w:rPr>
        <w:t>by</w:t>
      </w:r>
      <w:r w:rsidR="4E157DC1" w:rsidRPr="567E18E2">
        <w:rPr>
          <w:rFonts w:ascii="Calibri" w:hAnsi="Calibri" w:cs="Calibri"/>
        </w:rPr>
        <w:t xml:space="preserve"> </w:t>
      </w:r>
      <w:r w:rsidR="04687C15" w:rsidRPr="567E18E2">
        <w:rPr>
          <w:rFonts w:ascii="Calibri" w:hAnsi="Calibri" w:cs="Calibri"/>
        </w:rPr>
        <w:t>their next meeting</w:t>
      </w:r>
      <w:r w:rsidR="399AB776" w:rsidRPr="567E18E2">
        <w:rPr>
          <w:rFonts w:ascii="Calibri" w:hAnsi="Calibri" w:cs="Calibri"/>
        </w:rPr>
        <w:t xml:space="preserve">. Ministers also agreed to </w:t>
      </w:r>
      <w:r w:rsidR="3C1E2D58" w:rsidRPr="567E18E2">
        <w:rPr>
          <w:rFonts w:ascii="Calibri" w:hAnsi="Calibri" w:cs="Calibri"/>
        </w:rPr>
        <w:t>work on</w:t>
      </w:r>
      <w:r w:rsidR="09772C90" w:rsidRPr="567E18E2">
        <w:rPr>
          <w:rFonts w:ascii="Calibri" w:hAnsi="Calibri" w:cs="Calibri"/>
        </w:rPr>
        <w:t xml:space="preserve"> opportunities to strengthen anti-bullying efforts through </w:t>
      </w:r>
      <w:r w:rsidR="01A6C3A5" w:rsidRPr="567E18E2">
        <w:rPr>
          <w:rFonts w:ascii="Calibri" w:hAnsi="Calibri" w:cs="Calibri"/>
        </w:rPr>
        <w:t>initial</w:t>
      </w:r>
      <w:r w:rsidR="09772C90" w:rsidRPr="567E18E2">
        <w:rPr>
          <w:rFonts w:ascii="Calibri" w:hAnsi="Calibri" w:cs="Calibri"/>
        </w:rPr>
        <w:t xml:space="preserve"> teacher </w:t>
      </w:r>
      <w:r w:rsidR="336C3CA2" w:rsidRPr="567E18E2">
        <w:rPr>
          <w:rFonts w:ascii="Calibri" w:hAnsi="Calibri" w:cs="Calibri"/>
        </w:rPr>
        <w:t>education</w:t>
      </w:r>
      <w:r w:rsidR="09772C90" w:rsidRPr="567E18E2">
        <w:rPr>
          <w:rFonts w:ascii="Calibri" w:hAnsi="Calibri" w:cs="Calibri"/>
        </w:rPr>
        <w:t xml:space="preserve">. </w:t>
      </w:r>
    </w:p>
    <w:p w14:paraId="55C8AD91" w14:textId="47B77186" w:rsidR="005B4108" w:rsidRDefault="63BA5965" w:rsidP="518A5A02">
      <w:pPr>
        <w:spacing w:after="120"/>
        <w:rPr>
          <w:rFonts w:ascii="Calibri" w:eastAsia="Calibri" w:hAnsi="Calibri" w:cs="Calibri"/>
        </w:rPr>
      </w:pPr>
      <w:r w:rsidRPr="567E18E2">
        <w:rPr>
          <w:rFonts w:ascii="Calibri" w:hAnsi="Calibri" w:cs="Calibri"/>
        </w:rPr>
        <w:t>All</w:t>
      </w:r>
      <w:r w:rsidR="2BC7FEFD" w:rsidRPr="567E18E2">
        <w:rPr>
          <w:rFonts w:ascii="Calibri" w:hAnsi="Calibri" w:cs="Calibri"/>
        </w:rPr>
        <w:t xml:space="preserve"> government and non-government schools will embed </w:t>
      </w:r>
      <w:r w:rsidR="3FB3376F" w:rsidRPr="567E18E2">
        <w:rPr>
          <w:rFonts w:ascii="Calibri" w:eastAsia="Calibri" w:hAnsi="Calibri" w:cs="Calibri"/>
        </w:rPr>
        <w:t>the</w:t>
      </w:r>
      <w:r w:rsidRPr="567E18E2">
        <w:rPr>
          <w:rFonts w:ascii="Calibri" w:hAnsi="Calibri" w:cs="Calibri"/>
        </w:rPr>
        <w:t xml:space="preserve"> </w:t>
      </w:r>
      <w:r w:rsidR="3FB3376F" w:rsidRPr="567E18E2">
        <w:rPr>
          <w:rFonts w:ascii="Calibri" w:eastAsia="Calibri" w:hAnsi="Calibri" w:cs="Calibri"/>
        </w:rPr>
        <w:t xml:space="preserve">expectations of the National Framework </w:t>
      </w:r>
      <w:r w:rsidR="6B50857D" w:rsidRPr="567E18E2">
        <w:rPr>
          <w:rFonts w:ascii="Calibri" w:hAnsi="Calibri" w:cs="Calibri"/>
        </w:rPr>
        <w:t>(</w:t>
      </w:r>
      <w:r w:rsidR="3FB3376F" w:rsidRPr="567E18E2">
        <w:rPr>
          <w:rFonts w:ascii="Calibri" w:eastAsia="Calibri" w:hAnsi="Calibri" w:cs="Calibri"/>
        </w:rPr>
        <w:t>or an equivalent</w:t>
      </w:r>
      <w:r w:rsidR="675D002B" w:rsidRPr="567E18E2">
        <w:rPr>
          <w:rFonts w:ascii="Calibri" w:eastAsia="Calibri" w:hAnsi="Calibri" w:cs="Calibri"/>
        </w:rPr>
        <w:t>,</w:t>
      </w:r>
      <w:r w:rsidR="3FB3376F" w:rsidRPr="567E18E2">
        <w:rPr>
          <w:rFonts w:ascii="Calibri" w:eastAsia="Calibri" w:hAnsi="Calibri" w:cs="Calibri"/>
        </w:rPr>
        <w:t xml:space="preserve"> contemporary jurisdiction-specific framework</w:t>
      </w:r>
      <w:r w:rsidR="7E6E6C1C" w:rsidRPr="567E18E2">
        <w:rPr>
          <w:rFonts w:ascii="Calibri" w:eastAsia="Calibri" w:hAnsi="Calibri" w:cs="Calibri"/>
        </w:rPr>
        <w:t>)</w:t>
      </w:r>
      <w:r w:rsidR="3FB3376F" w:rsidRPr="567E18E2">
        <w:rPr>
          <w:rFonts w:ascii="Calibri" w:eastAsia="Calibri" w:hAnsi="Calibri" w:cs="Calibri"/>
        </w:rPr>
        <w:t xml:space="preserve"> in their policies and procedures by Term 1 2027, </w:t>
      </w:r>
      <w:r w:rsidR="61ED22FD" w:rsidRPr="567E18E2">
        <w:rPr>
          <w:rFonts w:ascii="Calibri" w:eastAsia="Calibri" w:hAnsi="Calibri" w:cs="Calibri"/>
        </w:rPr>
        <w:t xml:space="preserve">and all schools will </w:t>
      </w:r>
      <w:r w:rsidR="3FB3376F" w:rsidRPr="567E18E2">
        <w:rPr>
          <w:rFonts w:ascii="Calibri" w:eastAsia="Calibri" w:hAnsi="Calibri" w:cs="Calibri"/>
        </w:rPr>
        <w:t xml:space="preserve">make </w:t>
      </w:r>
      <w:r w:rsidR="61ED22FD" w:rsidRPr="567E18E2">
        <w:rPr>
          <w:rFonts w:ascii="Calibri" w:eastAsia="Calibri" w:hAnsi="Calibri" w:cs="Calibri"/>
        </w:rPr>
        <w:t>their an</w:t>
      </w:r>
      <w:r w:rsidR="19E05D41" w:rsidRPr="567E18E2">
        <w:rPr>
          <w:rFonts w:ascii="Calibri" w:eastAsia="Calibri" w:hAnsi="Calibri" w:cs="Calibri"/>
        </w:rPr>
        <w:t>ti-bullying</w:t>
      </w:r>
      <w:r w:rsidR="3FB3376F" w:rsidRPr="567E18E2">
        <w:rPr>
          <w:rFonts w:ascii="Calibri" w:eastAsia="Calibri" w:hAnsi="Calibri" w:cs="Calibri"/>
        </w:rPr>
        <w:t xml:space="preserve"> policies publicly available.</w:t>
      </w:r>
    </w:p>
    <w:p w14:paraId="4F1E1DBE" w14:textId="554C07C9" w:rsidR="0095596F" w:rsidRDefault="59DE2B4F" w:rsidP="0095596F">
      <w:pPr>
        <w:spacing w:after="120"/>
        <w:rPr>
          <w:rFonts w:ascii="Calibri" w:hAnsi="Calibri" w:cs="Calibri"/>
        </w:rPr>
      </w:pPr>
      <w:r w:rsidRPr="1D91FE82">
        <w:rPr>
          <w:rFonts w:ascii="Calibri" w:hAnsi="Calibri" w:cs="Calibri"/>
        </w:rPr>
        <w:t>The</w:t>
      </w:r>
      <w:r w:rsidR="6AC5A891" w:rsidRPr="1D91FE82">
        <w:rPr>
          <w:rFonts w:ascii="Calibri" w:hAnsi="Calibri" w:cs="Calibri"/>
        </w:rPr>
        <w:t xml:space="preserve"> </w:t>
      </w:r>
      <w:hyperlink r:id="rId11" w:history="1">
        <w:r w:rsidR="6AC5A891" w:rsidRPr="00502BC9">
          <w:rPr>
            <w:rStyle w:val="Hyperlink"/>
            <w:rFonts w:ascii="Calibri" w:hAnsi="Calibri" w:cs="Calibri"/>
          </w:rPr>
          <w:t>Implementation Plan</w:t>
        </w:r>
      </w:hyperlink>
      <w:r w:rsidR="48B3EC58" w:rsidRPr="1D91FE82">
        <w:rPr>
          <w:rFonts w:ascii="Calibri" w:hAnsi="Calibri" w:cs="Calibri"/>
        </w:rPr>
        <w:t xml:space="preserve"> details </w:t>
      </w:r>
      <w:r w:rsidR="6AC5A891" w:rsidRPr="1D91FE82">
        <w:rPr>
          <w:rFonts w:ascii="Calibri" w:hAnsi="Calibri" w:cs="Calibri"/>
        </w:rPr>
        <w:t xml:space="preserve">the staging and timeline for actions </w:t>
      </w:r>
      <w:r w:rsidR="130EF40D" w:rsidRPr="1D91FE82">
        <w:rPr>
          <w:rFonts w:ascii="Calibri" w:hAnsi="Calibri" w:cs="Calibri"/>
        </w:rPr>
        <w:t xml:space="preserve">to deliver on </w:t>
      </w:r>
      <w:r w:rsidR="6AC5A891" w:rsidRPr="1D91FE82">
        <w:rPr>
          <w:rFonts w:ascii="Calibri" w:hAnsi="Calibri" w:cs="Calibri"/>
        </w:rPr>
        <w:t>Ministers shared commitment to ensure that every Australian school is a safe, inclusive, and respectful learning environment</w:t>
      </w:r>
      <w:r w:rsidR="2609750F" w:rsidRPr="1D91FE82">
        <w:rPr>
          <w:rFonts w:ascii="Calibri" w:hAnsi="Calibri" w:cs="Calibri"/>
        </w:rPr>
        <w:t>.</w:t>
      </w:r>
      <w:r w:rsidR="6BB15B7B" w:rsidRPr="1D91FE82">
        <w:rPr>
          <w:rFonts w:ascii="Calibri" w:hAnsi="Calibri" w:cs="Calibri"/>
        </w:rPr>
        <w:t xml:space="preserve"> </w:t>
      </w:r>
      <w:r w:rsidR="22A80AD1" w:rsidRPr="1D91FE82">
        <w:rPr>
          <w:rFonts w:ascii="Calibri" w:hAnsi="Calibri" w:cs="Calibri"/>
        </w:rPr>
        <w:t>The plan will be periodically reviewed and updated as implementation progresses.</w:t>
      </w:r>
    </w:p>
    <w:p w14:paraId="4FDB5A9A" w14:textId="77777777" w:rsidR="00364A25" w:rsidRPr="00A15E9C" w:rsidRDefault="3EE8659A" w:rsidP="00364A25">
      <w:pPr>
        <w:spacing w:after="120"/>
        <w:rPr>
          <w:rFonts w:ascii="Calibri" w:hAnsi="Calibri" w:cs="Calibri"/>
          <w:b/>
          <w:bCs/>
          <w:color w:val="2B3A46"/>
          <w:sz w:val="32"/>
          <w:szCs w:val="32"/>
        </w:rPr>
      </w:pPr>
      <w:r w:rsidRPr="518A5A02">
        <w:rPr>
          <w:rFonts w:ascii="Calibri" w:hAnsi="Calibri" w:cs="Calibri"/>
          <w:b/>
          <w:bCs/>
          <w:color w:val="2B3A46"/>
          <w:sz w:val="32"/>
          <w:szCs w:val="32"/>
        </w:rPr>
        <w:t>Thriving Kids</w:t>
      </w:r>
    </w:p>
    <w:p w14:paraId="4D712A6D" w14:textId="60D38D4C" w:rsidR="00B23123" w:rsidRPr="00A15E9C" w:rsidRDefault="3EE8659A" w:rsidP="518A5A02">
      <w:pPr>
        <w:spacing w:after="120"/>
        <w:rPr>
          <w:rFonts w:ascii="Calibri" w:hAnsi="Calibri" w:cs="Calibri"/>
          <w:highlight w:val="yellow"/>
        </w:rPr>
      </w:pPr>
      <w:r w:rsidRPr="567E18E2">
        <w:rPr>
          <w:rFonts w:ascii="Calibri" w:hAnsi="Calibri" w:cs="Calibri"/>
        </w:rPr>
        <w:t xml:space="preserve">The Hon Mark Butler MP, Minister for </w:t>
      </w:r>
      <w:r w:rsidR="47B9E3AD" w:rsidRPr="567E18E2">
        <w:rPr>
          <w:rFonts w:ascii="Calibri" w:hAnsi="Calibri" w:cs="Calibri"/>
        </w:rPr>
        <w:t xml:space="preserve">Health and Ageing and Minister for </w:t>
      </w:r>
      <w:r w:rsidRPr="567E18E2">
        <w:rPr>
          <w:rFonts w:ascii="Calibri" w:hAnsi="Calibri" w:cs="Calibri"/>
        </w:rPr>
        <w:t>Disability and the National Disability Insurance Scheme, briefed Ministers on Thriving Kids - the national system of supports for children aged 8 and under with developmental delay and</w:t>
      </w:r>
      <w:r w:rsidR="7C67DD77" w:rsidRPr="567E18E2">
        <w:rPr>
          <w:rFonts w:ascii="Calibri" w:hAnsi="Calibri" w:cs="Calibri"/>
        </w:rPr>
        <w:t>/or autism with</w:t>
      </w:r>
      <w:r w:rsidRPr="567E18E2">
        <w:rPr>
          <w:rFonts w:ascii="Calibri" w:hAnsi="Calibri" w:cs="Calibri"/>
        </w:rPr>
        <w:t xml:space="preserve"> low to moderate support needs</w:t>
      </w:r>
      <w:r w:rsidR="0367A369" w:rsidRPr="567E18E2">
        <w:rPr>
          <w:rFonts w:ascii="Calibri" w:hAnsi="Calibri" w:cs="Calibri"/>
        </w:rPr>
        <w:t>, and their families, carers and kin</w:t>
      </w:r>
      <w:r w:rsidRPr="567E18E2">
        <w:rPr>
          <w:rFonts w:ascii="Calibri" w:hAnsi="Calibri" w:cs="Calibri"/>
        </w:rPr>
        <w:t xml:space="preserve">. </w:t>
      </w:r>
      <w:r w:rsidR="3905CFCC" w:rsidRPr="567E18E2">
        <w:rPr>
          <w:rFonts w:ascii="Calibri" w:hAnsi="Calibri" w:cs="Calibri"/>
        </w:rPr>
        <w:t xml:space="preserve">Thriving Kids supports will be available in settings where children live, learn and play. Jurisdictions are planning what supports will be available in each state and territory, </w:t>
      </w:r>
      <w:r w:rsidR="269198B1" w:rsidRPr="567E18E2">
        <w:rPr>
          <w:rFonts w:ascii="Calibri" w:hAnsi="Calibri" w:cs="Calibri"/>
        </w:rPr>
        <w:t>mindful</w:t>
      </w:r>
      <w:r w:rsidR="3905CFCC" w:rsidRPr="567E18E2">
        <w:rPr>
          <w:rFonts w:ascii="Calibri" w:hAnsi="Calibri" w:cs="Calibri"/>
        </w:rPr>
        <w:t xml:space="preserve"> </w:t>
      </w:r>
      <w:r w:rsidR="5A07E955" w:rsidRPr="567E18E2">
        <w:rPr>
          <w:rFonts w:ascii="Calibri" w:hAnsi="Calibri" w:cs="Calibri"/>
        </w:rPr>
        <w:t xml:space="preserve">of the need </w:t>
      </w:r>
      <w:r w:rsidR="62273389" w:rsidRPr="567E18E2">
        <w:rPr>
          <w:rFonts w:ascii="Calibri" w:hAnsi="Calibri" w:cs="Calibri"/>
        </w:rPr>
        <w:t>to ensure support</w:t>
      </w:r>
      <w:r w:rsidR="2B781864" w:rsidRPr="567E18E2">
        <w:rPr>
          <w:rFonts w:ascii="Calibri" w:hAnsi="Calibri" w:cs="Calibri"/>
        </w:rPr>
        <w:t>s</w:t>
      </w:r>
      <w:r w:rsidR="62273389" w:rsidRPr="567E18E2">
        <w:rPr>
          <w:rFonts w:ascii="Calibri" w:hAnsi="Calibri" w:cs="Calibri"/>
        </w:rPr>
        <w:t xml:space="preserve"> do</w:t>
      </w:r>
      <w:r w:rsidR="5A07E955" w:rsidRPr="567E18E2">
        <w:rPr>
          <w:rFonts w:ascii="Calibri" w:hAnsi="Calibri" w:cs="Calibri"/>
        </w:rPr>
        <w:t xml:space="preserve"> not</w:t>
      </w:r>
      <w:r w:rsidR="0C9BEC54" w:rsidRPr="567E18E2">
        <w:rPr>
          <w:rFonts w:ascii="Calibri" w:hAnsi="Calibri" w:cs="Calibri"/>
        </w:rPr>
        <w:t xml:space="preserve"> take time away from</w:t>
      </w:r>
      <w:r w:rsidR="5A07E955" w:rsidRPr="567E18E2">
        <w:rPr>
          <w:rFonts w:ascii="Calibri" w:hAnsi="Calibri" w:cs="Calibri"/>
        </w:rPr>
        <w:t xml:space="preserve"> </w:t>
      </w:r>
      <w:r w:rsidR="645303CD" w:rsidRPr="567E18E2">
        <w:rPr>
          <w:rFonts w:ascii="Calibri" w:hAnsi="Calibri" w:cs="Calibri"/>
        </w:rPr>
        <w:t>children’s learning</w:t>
      </w:r>
      <w:r w:rsidR="5A07E955" w:rsidRPr="567E18E2">
        <w:rPr>
          <w:rFonts w:ascii="Calibri" w:hAnsi="Calibri" w:cs="Calibri"/>
        </w:rPr>
        <w:t xml:space="preserve">. </w:t>
      </w:r>
    </w:p>
    <w:p w14:paraId="312A821E" w14:textId="78478DDF" w:rsidR="57F68B27" w:rsidRDefault="4068B161" w:rsidP="08832239">
      <w:pPr>
        <w:spacing w:after="120"/>
        <w:rPr>
          <w:rFonts w:ascii="Calibri" w:hAnsi="Calibri" w:cs="Calibri"/>
          <w:b/>
          <w:bCs/>
          <w:color w:val="2B3A46"/>
          <w:sz w:val="32"/>
          <w:szCs w:val="32"/>
        </w:rPr>
      </w:pPr>
      <w:r w:rsidRPr="518A5A02">
        <w:rPr>
          <w:rFonts w:ascii="Calibri" w:hAnsi="Calibri" w:cs="Calibri"/>
          <w:b/>
          <w:bCs/>
          <w:color w:val="2B3A46"/>
          <w:sz w:val="32"/>
          <w:szCs w:val="32"/>
        </w:rPr>
        <w:t>Australian Curriculum</w:t>
      </w:r>
      <w:r w:rsidR="4CB56724" w:rsidRPr="518A5A02">
        <w:rPr>
          <w:rFonts w:ascii="Calibri" w:hAnsi="Calibri" w:cs="Calibri"/>
          <w:b/>
          <w:bCs/>
          <w:color w:val="2B3A46"/>
          <w:sz w:val="32"/>
          <w:szCs w:val="32"/>
        </w:rPr>
        <w:t xml:space="preserve"> reform</w:t>
      </w:r>
      <w:r w:rsidRPr="518A5A02">
        <w:rPr>
          <w:rFonts w:ascii="Calibri" w:hAnsi="Calibri" w:cs="Calibri"/>
          <w:b/>
          <w:bCs/>
          <w:color w:val="2B3A46"/>
          <w:sz w:val="32"/>
          <w:szCs w:val="32"/>
        </w:rPr>
        <w:t>: Foundation to Year 2 Mathematics</w:t>
      </w:r>
    </w:p>
    <w:p w14:paraId="4CFC0962" w14:textId="3C329182" w:rsidR="57F68B27" w:rsidRPr="00E976FE" w:rsidRDefault="4068B161" w:rsidP="72677A18">
      <w:pPr>
        <w:spacing w:after="120"/>
        <w:rPr>
          <w:rFonts w:ascii="Calibri" w:eastAsia="Aptos" w:hAnsi="Calibri" w:cs="Calibri"/>
        </w:rPr>
      </w:pPr>
      <w:r w:rsidRPr="518A5A02">
        <w:rPr>
          <w:rFonts w:ascii="Calibri" w:eastAsiaTheme="minorEastAsia" w:hAnsi="Calibri" w:cs="Calibri"/>
        </w:rPr>
        <w:t>M</w:t>
      </w:r>
      <w:r w:rsidRPr="518A5A02">
        <w:rPr>
          <w:rFonts w:ascii="Calibri" w:eastAsia="Aptos" w:hAnsi="Calibri" w:cs="Calibri"/>
        </w:rPr>
        <w:t xml:space="preserve">inisters agreed </w:t>
      </w:r>
      <w:r w:rsidR="1ABD659D" w:rsidRPr="518A5A02">
        <w:rPr>
          <w:rFonts w:ascii="Calibri" w:eastAsia="Aptos" w:hAnsi="Calibri" w:cs="Calibri"/>
        </w:rPr>
        <w:t xml:space="preserve">to task </w:t>
      </w:r>
      <w:r w:rsidR="7AE56FFA" w:rsidRPr="518A5A02">
        <w:rPr>
          <w:rFonts w:ascii="Calibri" w:eastAsia="Aptos" w:hAnsi="Calibri" w:cs="Calibri"/>
        </w:rPr>
        <w:t xml:space="preserve">ACARA to </w:t>
      </w:r>
      <w:r w:rsidR="643752B5" w:rsidRPr="518A5A02">
        <w:rPr>
          <w:rFonts w:ascii="Calibri" w:eastAsia="Aptos" w:hAnsi="Calibri" w:cs="Calibri"/>
        </w:rPr>
        <w:t xml:space="preserve">commence </w:t>
      </w:r>
      <w:r w:rsidR="4C3AF39D" w:rsidRPr="518A5A02">
        <w:rPr>
          <w:rFonts w:ascii="Calibri" w:eastAsiaTheme="minorEastAsia" w:hAnsi="Calibri" w:cs="Calibri"/>
        </w:rPr>
        <w:t xml:space="preserve">the </w:t>
      </w:r>
      <w:r w:rsidR="75B4B773" w:rsidRPr="518A5A02">
        <w:rPr>
          <w:rFonts w:ascii="Calibri" w:eastAsiaTheme="minorEastAsia" w:hAnsi="Calibri" w:cs="Calibri"/>
        </w:rPr>
        <w:t>iterative review of the Foundation to Year 2 mathematics curriculum</w:t>
      </w:r>
      <w:r w:rsidR="2B0B7015" w:rsidRPr="518A5A02">
        <w:rPr>
          <w:rFonts w:ascii="Calibri" w:eastAsia="Aptos" w:hAnsi="Calibri" w:cs="Calibri"/>
        </w:rPr>
        <w:t>.</w:t>
      </w:r>
      <w:r w:rsidR="64B29819" w:rsidRPr="518A5A02">
        <w:rPr>
          <w:rFonts w:ascii="Calibri" w:eastAsiaTheme="minorEastAsia" w:hAnsi="Calibri" w:cs="Calibri"/>
        </w:rPr>
        <w:t xml:space="preserve"> </w:t>
      </w:r>
    </w:p>
    <w:p w14:paraId="4120FF47" w14:textId="45B441D1" w:rsidR="00915FB9" w:rsidRDefault="50E42317" w:rsidP="518A5A02">
      <w:pPr>
        <w:spacing w:after="120" w:line="257" w:lineRule="auto"/>
        <w:rPr>
          <w:rFonts w:ascii="Calibri" w:eastAsiaTheme="minorEastAsia" w:hAnsi="Calibri" w:cs="Calibri"/>
        </w:rPr>
      </w:pPr>
      <w:r w:rsidRPr="518A5A02">
        <w:rPr>
          <w:rFonts w:ascii="Calibri" w:eastAsiaTheme="minorEastAsia" w:hAnsi="Calibri" w:cs="Calibri"/>
        </w:rPr>
        <w:t xml:space="preserve">The review will </w:t>
      </w:r>
      <w:r w:rsidR="56D51F5F" w:rsidRPr="518A5A02">
        <w:rPr>
          <w:rFonts w:ascii="Calibri" w:eastAsiaTheme="minorEastAsia" w:hAnsi="Calibri" w:cs="Calibri"/>
        </w:rPr>
        <w:t>strengthen</w:t>
      </w:r>
      <w:r w:rsidRPr="518A5A02">
        <w:rPr>
          <w:rFonts w:ascii="Calibri" w:eastAsiaTheme="minorEastAsia" w:hAnsi="Calibri" w:cs="Calibri"/>
        </w:rPr>
        <w:t xml:space="preserve"> the curriculum through targeted refinements and </w:t>
      </w:r>
      <w:r w:rsidR="2A60672E" w:rsidRPr="518A5A02">
        <w:rPr>
          <w:rFonts w:ascii="Calibri" w:eastAsiaTheme="minorEastAsia" w:hAnsi="Calibri" w:cs="Calibri"/>
        </w:rPr>
        <w:t>clarification</w:t>
      </w:r>
      <w:r w:rsidR="56D51F5F" w:rsidRPr="518A5A02">
        <w:rPr>
          <w:rFonts w:ascii="Calibri" w:eastAsiaTheme="minorEastAsia" w:hAnsi="Calibri" w:cs="Calibri"/>
        </w:rPr>
        <w:t>s</w:t>
      </w:r>
      <w:r w:rsidR="054E7962" w:rsidRPr="518A5A02">
        <w:rPr>
          <w:rFonts w:ascii="Calibri" w:eastAsiaTheme="minorEastAsia" w:hAnsi="Calibri" w:cs="Calibri"/>
        </w:rPr>
        <w:t xml:space="preserve">. </w:t>
      </w:r>
      <w:r w:rsidR="24B1A8B3" w:rsidRPr="518A5A02">
        <w:rPr>
          <w:rFonts w:ascii="Calibri" w:eastAsiaTheme="minorEastAsia" w:hAnsi="Calibri" w:cs="Calibri"/>
        </w:rPr>
        <w:t xml:space="preserve">The updated curriculum will provide teachers greater </w:t>
      </w:r>
      <w:r w:rsidR="56D51F5F" w:rsidRPr="518A5A02">
        <w:rPr>
          <w:rFonts w:ascii="Calibri" w:eastAsiaTheme="minorEastAsia" w:hAnsi="Calibri" w:cs="Calibri"/>
        </w:rPr>
        <w:t xml:space="preserve">support and </w:t>
      </w:r>
      <w:r w:rsidR="24B1A8B3" w:rsidRPr="518A5A02">
        <w:rPr>
          <w:rFonts w:ascii="Calibri" w:eastAsiaTheme="minorEastAsia" w:hAnsi="Calibri" w:cs="Calibri"/>
        </w:rPr>
        <w:t xml:space="preserve">clarity about what students need to learn at each year level, </w:t>
      </w:r>
      <w:r w:rsidR="7CDCCB57" w:rsidRPr="518A5A02">
        <w:rPr>
          <w:rFonts w:ascii="Calibri" w:eastAsiaTheme="minorEastAsia" w:hAnsi="Calibri" w:cs="Calibri"/>
        </w:rPr>
        <w:t xml:space="preserve">specific content </w:t>
      </w:r>
      <w:r w:rsidR="56D51F5F" w:rsidRPr="518A5A02">
        <w:rPr>
          <w:rFonts w:ascii="Calibri" w:eastAsiaTheme="minorEastAsia" w:hAnsi="Calibri" w:cs="Calibri"/>
        </w:rPr>
        <w:t xml:space="preserve">prioritisation and </w:t>
      </w:r>
      <w:r w:rsidR="7CDCCB57" w:rsidRPr="518A5A02">
        <w:rPr>
          <w:rFonts w:ascii="Calibri" w:eastAsiaTheme="minorEastAsia" w:hAnsi="Calibri" w:cs="Calibri"/>
        </w:rPr>
        <w:t>sequencing</w:t>
      </w:r>
      <w:r w:rsidR="048121A9" w:rsidRPr="518A5A02">
        <w:rPr>
          <w:rFonts w:ascii="Calibri" w:eastAsiaTheme="minorEastAsia" w:hAnsi="Calibri" w:cs="Calibri"/>
        </w:rPr>
        <w:t xml:space="preserve">, and include explicit content on foundation consumer and financial literacy. </w:t>
      </w:r>
    </w:p>
    <w:p w14:paraId="46AE3913" w14:textId="26B4E819" w:rsidR="57F68B27" w:rsidRPr="00E976FE" w:rsidRDefault="4068B161" w:rsidP="72677A18">
      <w:pPr>
        <w:spacing w:after="120" w:line="257" w:lineRule="auto"/>
        <w:rPr>
          <w:rFonts w:ascii="Calibri" w:eastAsia="Aptos" w:hAnsi="Calibri" w:cs="Calibri"/>
        </w:rPr>
      </w:pPr>
      <w:r w:rsidRPr="518A5A02">
        <w:rPr>
          <w:rFonts w:ascii="Calibri" w:eastAsia="Aptos" w:hAnsi="Calibri" w:cs="Calibri"/>
        </w:rPr>
        <w:t xml:space="preserve">ACARA will </w:t>
      </w:r>
      <w:r w:rsidR="4D8DDC47" w:rsidRPr="518A5A02">
        <w:rPr>
          <w:rFonts w:ascii="Calibri" w:eastAsia="Aptos" w:hAnsi="Calibri" w:cs="Calibri"/>
        </w:rPr>
        <w:t xml:space="preserve">provide the </w:t>
      </w:r>
      <w:r w:rsidR="7D4F577C" w:rsidRPr="518A5A02">
        <w:rPr>
          <w:rFonts w:ascii="Calibri" w:eastAsia="Aptos" w:hAnsi="Calibri" w:cs="Calibri"/>
        </w:rPr>
        <w:t>outcome of the review</w:t>
      </w:r>
      <w:r w:rsidR="0CF95612" w:rsidRPr="518A5A02">
        <w:rPr>
          <w:rFonts w:ascii="Calibri" w:eastAsia="Aptos" w:hAnsi="Calibri" w:cs="Calibri"/>
        </w:rPr>
        <w:t>,</w:t>
      </w:r>
      <w:r w:rsidR="38DE3F64" w:rsidRPr="518A5A02">
        <w:rPr>
          <w:rFonts w:ascii="Calibri" w:eastAsia="Aptos" w:hAnsi="Calibri" w:cs="Calibri"/>
        </w:rPr>
        <w:t xml:space="preserve"> including advice on strengthening the curriculum</w:t>
      </w:r>
      <w:r w:rsidR="49CE280E" w:rsidRPr="518A5A02">
        <w:rPr>
          <w:rFonts w:ascii="Calibri" w:eastAsia="Aptos" w:hAnsi="Calibri" w:cs="Calibri"/>
        </w:rPr>
        <w:t>,</w:t>
      </w:r>
      <w:r w:rsidR="4D8DDC47" w:rsidRPr="518A5A02">
        <w:rPr>
          <w:rFonts w:ascii="Calibri" w:eastAsia="Aptos" w:hAnsi="Calibri" w:cs="Calibri"/>
        </w:rPr>
        <w:t xml:space="preserve"> to Ministers in the third quarter of 2026. </w:t>
      </w:r>
      <w:r w:rsidRPr="518A5A02">
        <w:rPr>
          <w:rFonts w:ascii="Calibri" w:eastAsia="Aptos" w:hAnsi="Calibri" w:cs="Calibri"/>
        </w:rPr>
        <w:t xml:space="preserve">  </w:t>
      </w:r>
    </w:p>
    <w:p w14:paraId="59D274CB" w14:textId="51817978" w:rsidR="00161B16" w:rsidRPr="00A15E9C" w:rsidRDefault="02DC24E2" w:rsidP="00161B16">
      <w:pPr>
        <w:spacing w:after="120"/>
        <w:rPr>
          <w:rFonts w:ascii="Calibri" w:hAnsi="Calibri" w:cs="Calibri"/>
          <w:b/>
          <w:bCs/>
          <w:color w:val="2B3A46"/>
          <w:sz w:val="32"/>
          <w:szCs w:val="32"/>
        </w:rPr>
      </w:pPr>
      <w:r w:rsidRPr="518A5A02">
        <w:rPr>
          <w:rFonts w:ascii="Calibri" w:hAnsi="Calibri" w:cs="Calibri"/>
          <w:b/>
          <w:bCs/>
          <w:color w:val="2B3A46"/>
          <w:sz w:val="32"/>
          <w:szCs w:val="32"/>
        </w:rPr>
        <w:t>A new Teaching and Learning Commission</w:t>
      </w:r>
    </w:p>
    <w:p w14:paraId="712908A1" w14:textId="5A763D13" w:rsidR="00161B16" w:rsidRPr="00A15E9C" w:rsidRDefault="7AD560C9" w:rsidP="6A931053">
      <w:pPr>
        <w:spacing w:after="120"/>
        <w:rPr>
          <w:rFonts w:ascii="Calibri" w:hAnsi="Calibri" w:cs="Calibri"/>
        </w:rPr>
      </w:pPr>
      <w:r w:rsidRPr="518A5A02">
        <w:rPr>
          <w:rFonts w:ascii="Calibri" w:hAnsi="Calibri" w:cs="Calibri"/>
        </w:rPr>
        <w:t xml:space="preserve">Education Ministers </w:t>
      </w:r>
      <w:r w:rsidR="2136C010" w:rsidRPr="518A5A02">
        <w:rPr>
          <w:rFonts w:ascii="Calibri" w:hAnsi="Calibri" w:cs="Calibri"/>
        </w:rPr>
        <w:t xml:space="preserve">reaffirmed their </w:t>
      </w:r>
      <w:r w:rsidR="2136C010" w:rsidRPr="518A5A02">
        <w:rPr>
          <w:rFonts w:ascii="Calibri" w:eastAsia="Calibri" w:hAnsi="Calibri" w:cs="Calibri"/>
        </w:rPr>
        <w:t>in-</w:t>
      </w:r>
      <w:proofErr w:type="gramStart"/>
      <w:r w:rsidR="2136C010" w:rsidRPr="518A5A02">
        <w:rPr>
          <w:rFonts w:ascii="Calibri" w:eastAsia="Calibri" w:hAnsi="Calibri" w:cs="Calibri"/>
        </w:rPr>
        <w:t>principle</w:t>
      </w:r>
      <w:proofErr w:type="gramEnd"/>
      <w:r w:rsidR="2136C010" w:rsidRPr="518A5A02">
        <w:rPr>
          <w:rFonts w:ascii="Calibri" w:eastAsia="Calibri" w:hAnsi="Calibri" w:cs="Calibri"/>
        </w:rPr>
        <w:t xml:space="preserve"> agreement to bring together and build upon the existing functions of ACARA, AITSL, AERO and ESA into a Teaching and Learning Commission.</w:t>
      </w:r>
    </w:p>
    <w:p w14:paraId="79D78515" w14:textId="24161331" w:rsidR="00161B16" w:rsidRPr="00A15E9C" w:rsidRDefault="296D5F44" w:rsidP="00161B16">
      <w:pPr>
        <w:spacing w:after="120"/>
        <w:rPr>
          <w:rFonts w:ascii="Calibri" w:hAnsi="Calibri" w:cs="Calibri"/>
        </w:rPr>
      </w:pPr>
      <w:r w:rsidRPr="518A5A02">
        <w:rPr>
          <w:rFonts w:ascii="Calibri" w:hAnsi="Calibri" w:cs="Calibri"/>
        </w:rPr>
        <w:t xml:space="preserve">Ministers agreed to embed equity as a foundational consideration in the establishment of the Teaching and Learning Commission. Ministers </w:t>
      </w:r>
      <w:r w:rsidR="03D642B8" w:rsidRPr="518A5A02">
        <w:rPr>
          <w:rFonts w:ascii="Calibri" w:hAnsi="Calibri" w:cs="Calibri"/>
        </w:rPr>
        <w:t xml:space="preserve">were briefed on the work of the </w:t>
      </w:r>
      <w:r w:rsidR="7AD560C9" w:rsidRPr="518A5A02">
        <w:rPr>
          <w:rFonts w:ascii="Calibri" w:hAnsi="Calibri" w:cs="Calibri"/>
        </w:rPr>
        <w:t xml:space="preserve">Commission Working Group </w:t>
      </w:r>
      <w:r w:rsidR="2E3119AE" w:rsidRPr="518A5A02">
        <w:rPr>
          <w:rFonts w:ascii="Calibri" w:hAnsi="Calibri" w:cs="Calibri"/>
        </w:rPr>
        <w:t xml:space="preserve">and agreed final advice would </w:t>
      </w:r>
      <w:r w:rsidR="2CB76737" w:rsidRPr="518A5A02">
        <w:rPr>
          <w:rFonts w:ascii="Calibri" w:hAnsi="Calibri" w:cs="Calibri"/>
        </w:rPr>
        <w:t xml:space="preserve">be presented at the next meeting of Education </w:t>
      </w:r>
      <w:r w:rsidR="37B73DD1" w:rsidRPr="518A5A02">
        <w:rPr>
          <w:rFonts w:ascii="Calibri" w:hAnsi="Calibri" w:cs="Calibri"/>
        </w:rPr>
        <w:t>Ministers</w:t>
      </w:r>
      <w:r w:rsidR="7AD560C9" w:rsidRPr="518A5A02">
        <w:rPr>
          <w:rFonts w:ascii="Calibri" w:hAnsi="Calibri" w:cs="Calibri"/>
        </w:rPr>
        <w:t xml:space="preserve">. </w:t>
      </w:r>
    </w:p>
    <w:p w14:paraId="5C1961B3" w14:textId="05CB26FB" w:rsidR="00161B16" w:rsidRPr="00A15E9C" w:rsidRDefault="7AD560C9" w:rsidP="00161B16">
      <w:pPr>
        <w:spacing w:after="120"/>
        <w:rPr>
          <w:rFonts w:ascii="Calibri" w:hAnsi="Calibri" w:cs="Calibri"/>
        </w:rPr>
      </w:pPr>
      <w:r w:rsidRPr="518A5A02">
        <w:rPr>
          <w:rFonts w:ascii="Calibri" w:hAnsi="Calibri" w:cs="Calibri"/>
        </w:rPr>
        <w:t>Education Ministers agreed the Working Group will be extended until the end of 2026</w:t>
      </w:r>
      <w:r w:rsidR="01368311" w:rsidRPr="518A5A02">
        <w:rPr>
          <w:rFonts w:ascii="Calibri" w:hAnsi="Calibri" w:cs="Calibri"/>
        </w:rPr>
        <w:t>.</w:t>
      </w:r>
    </w:p>
    <w:p w14:paraId="54C5FF98" w14:textId="7ABB81F2" w:rsidR="00161B16" w:rsidRPr="0017741E" w:rsidRDefault="7AD560C9" w:rsidP="00161B16">
      <w:pPr>
        <w:spacing w:after="120"/>
        <w:rPr>
          <w:rFonts w:ascii="Calibri" w:hAnsi="Calibri" w:cs="Calibri"/>
        </w:rPr>
      </w:pPr>
      <w:r w:rsidRPr="518A5A02">
        <w:rPr>
          <w:rFonts w:ascii="Calibri" w:hAnsi="Calibri" w:cs="Calibri"/>
        </w:rPr>
        <w:lastRenderedPageBreak/>
        <w:t>Education Ministers thanked t</w:t>
      </w:r>
      <w:r w:rsidRPr="518A5A02">
        <w:rPr>
          <w:rFonts w:ascii="Calibri" w:eastAsiaTheme="minorEastAsia" w:hAnsi="Calibri" w:cs="Calibri"/>
        </w:rPr>
        <w:t xml:space="preserve">he staff of ACARA, AITSL, AERO and ESA for their professionalism </w:t>
      </w:r>
      <w:r w:rsidRPr="518A5A02">
        <w:rPr>
          <w:rFonts w:ascii="Calibri" w:hAnsi="Calibri" w:cs="Calibri"/>
        </w:rPr>
        <w:t>and commitment to Australian schooling and acknowledged the importance of maintaining focus on the agencies</w:t>
      </w:r>
      <w:r w:rsidR="272AD005" w:rsidRPr="518A5A02">
        <w:rPr>
          <w:rFonts w:ascii="Calibri" w:hAnsi="Calibri" w:cs="Calibri"/>
        </w:rPr>
        <w:t>’</w:t>
      </w:r>
      <w:r w:rsidRPr="518A5A02">
        <w:rPr>
          <w:rFonts w:ascii="Calibri" w:hAnsi="Calibri" w:cs="Calibri"/>
        </w:rPr>
        <w:t xml:space="preserve"> workplans and functions.</w:t>
      </w:r>
    </w:p>
    <w:p w14:paraId="4AEB55D1" w14:textId="1C532009" w:rsidR="00161B16" w:rsidRPr="00A15E9C" w:rsidRDefault="7AD560C9" w:rsidP="00161B16">
      <w:pPr>
        <w:spacing w:after="120"/>
        <w:rPr>
          <w:rFonts w:ascii="Calibri" w:hAnsi="Calibri" w:cs="Calibri"/>
          <w:b/>
          <w:bCs/>
          <w:color w:val="2B3A46"/>
          <w:sz w:val="32"/>
          <w:szCs w:val="32"/>
        </w:rPr>
      </w:pPr>
      <w:r w:rsidRPr="518A5A02">
        <w:rPr>
          <w:rFonts w:ascii="Calibri" w:hAnsi="Calibri" w:cs="Calibri"/>
          <w:b/>
          <w:bCs/>
          <w:color w:val="2B3A46"/>
          <w:sz w:val="32"/>
          <w:szCs w:val="32"/>
        </w:rPr>
        <w:t xml:space="preserve">First Nations Teacher </w:t>
      </w:r>
      <w:r w:rsidR="58CA07E7" w:rsidRPr="518A5A02">
        <w:rPr>
          <w:rFonts w:ascii="Calibri" w:hAnsi="Calibri" w:cs="Calibri"/>
          <w:b/>
          <w:bCs/>
          <w:color w:val="2B3A46"/>
          <w:sz w:val="32"/>
          <w:szCs w:val="32"/>
        </w:rPr>
        <w:t xml:space="preserve">and School Leader </w:t>
      </w:r>
      <w:r w:rsidRPr="518A5A02">
        <w:rPr>
          <w:rFonts w:ascii="Calibri" w:hAnsi="Calibri" w:cs="Calibri"/>
          <w:b/>
          <w:bCs/>
          <w:color w:val="2B3A46"/>
          <w:sz w:val="32"/>
          <w:szCs w:val="32"/>
        </w:rPr>
        <w:t>Strategy</w:t>
      </w:r>
    </w:p>
    <w:p w14:paraId="41480679" w14:textId="55A7E1C4" w:rsidR="00161B16" w:rsidRPr="00A15E9C" w:rsidRDefault="7AD560C9" w:rsidP="00161B16">
      <w:pPr>
        <w:spacing w:after="120"/>
        <w:rPr>
          <w:rFonts w:ascii="Calibri" w:hAnsi="Calibri" w:cs="Calibri"/>
        </w:rPr>
      </w:pPr>
      <w:r w:rsidRPr="518A5A02">
        <w:rPr>
          <w:rFonts w:ascii="Calibri" w:hAnsi="Calibri" w:cs="Calibri"/>
        </w:rPr>
        <w:t xml:space="preserve">Ministers received an update on the </w:t>
      </w:r>
      <w:r w:rsidR="46A88D5C" w:rsidRPr="518A5A02">
        <w:rPr>
          <w:rFonts w:ascii="Calibri" w:hAnsi="Calibri" w:cs="Calibri"/>
        </w:rPr>
        <w:t>development</w:t>
      </w:r>
      <w:r w:rsidR="04D97CA1" w:rsidRPr="518A5A02">
        <w:rPr>
          <w:rFonts w:ascii="Calibri" w:hAnsi="Calibri" w:cs="Calibri"/>
        </w:rPr>
        <w:t xml:space="preserve"> of the </w:t>
      </w:r>
      <w:r w:rsidRPr="518A5A02">
        <w:rPr>
          <w:rFonts w:ascii="Calibri" w:hAnsi="Calibri" w:cs="Calibri"/>
        </w:rPr>
        <w:t>First Nations Teacher</w:t>
      </w:r>
      <w:r w:rsidR="5FBE8355" w:rsidRPr="518A5A02">
        <w:rPr>
          <w:rFonts w:ascii="Calibri" w:hAnsi="Calibri" w:cs="Calibri"/>
        </w:rPr>
        <w:t xml:space="preserve"> and School Leader</w:t>
      </w:r>
      <w:r w:rsidRPr="518A5A02">
        <w:rPr>
          <w:rFonts w:ascii="Calibri" w:hAnsi="Calibri" w:cs="Calibri"/>
        </w:rPr>
        <w:t xml:space="preserve"> Strategy </w:t>
      </w:r>
      <w:r w:rsidR="0CD9F69E" w:rsidRPr="518A5A02">
        <w:rPr>
          <w:rFonts w:ascii="Calibri" w:hAnsi="Calibri" w:cs="Calibri"/>
        </w:rPr>
        <w:t>(the Strategy), being undertaken</w:t>
      </w:r>
      <w:r w:rsidR="5FBE8355" w:rsidRPr="518A5A02">
        <w:rPr>
          <w:rFonts w:ascii="Calibri" w:hAnsi="Calibri" w:cs="Calibri"/>
        </w:rPr>
        <w:t xml:space="preserve"> </w:t>
      </w:r>
      <w:r w:rsidR="47DF4637" w:rsidRPr="518A5A02">
        <w:rPr>
          <w:rFonts w:ascii="Calibri" w:hAnsi="Calibri" w:cs="Calibri"/>
        </w:rPr>
        <w:t>through</w:t>
      </w:r>
      <w:r w:rsidR="2757076F" w:rsidRPr="518A5A02">
        <w:rPr>
          <w:rFonts w:ascii="Calibri" w:hAnsi="Calibri" w:cs="Calibri"/>
        </w:rPr>
        <w:t xml:space="preserve"> </w:t>
      </w:r>
      <w:r w:rsidRPr="518A5A02">
        <w:rPr>
          <w:rFonts w:ascii="Calibri" w:hAnsi="Calibri" w:cs="Calibri"/>
        </w:rPr>
        <w:t xml:space="preserve">the National Teacher Workforce Action </w:t>
      </w:r>
      <w:r w:rsidR="00AA32DA">
        <w:rPr>
          <w:rFonts w:ascii="Calibri" w:hAnsi="Calibri" w:cs="Calibri"/>
        </w:rPr>
        <w:t>P</w:t>
      </w:r>
      <w:r w:rsidRPr="518A5A02">
        <w:rPr>
          <w:rFonts w:ascii="Calibri" w:hAnsi="Calibri" w:cs="Calibri"/>
        </w:rPr>
        <w:t xml:space="preserve">lan. The Strategy is being developed in consultation with First Nations stakeholders and in partnership with the National Aboriginal and Torres Strait Islander Education Corporation (NATSIEC) and the National Aboriginal and Torres Strait Islander Principals Association (NATSIPA). </w:t>
      </w:r>
    </w:p>
    <w:p w14:paraId="05F14586" w14:textId="223A9006" w:rsidR="000D4731" w:rsidRPr="00A15E9C" w:rsidRDefault="721C1AB6" w:rsidP="00161B16">
      <w:pPr>
        <w:spacing w:after="120"/>
        <w:rPr>
          <w:rFonts w:ascii="Calibri" w:hAnsi="Calibri" w:cs="Calibri"/>
        </w:rPr>
      </w:pPr>
      <w:r w:rsidRPr="1D91FE82">
        <w:rPr>
          <w:rFonts w:ascii="Calibri" w:hAnsi="Calibri" w:cs="Calibri"/>
        </w:rPr>
        <w:t xml:space="preserve">Ministers will consider the </w:t>
      </w:r>
      <w:r w:rsidR="4B35EAF7" w:rsidRPr="1D91FE82">
        <w:rPr>
          <w:rFonts w:ascii="Calibri" w:hAnsi="Calibri" w:cs="Calibri"/>
        </w:rPr>
        <w:t>S</w:t>
      </w:r>
      <w:r w:rsidRPr="1D91FE82">
        <w:rPr>
          <w:rFonts w:ascii="Calibri" w:hAnsi="Calibri" w:cs="Calibri"/>
        </w:rPr>
        <w:t>trategy at their next meeting</w:t>
      </w:r>
      <w:r w:rsidR="7B49B9F4" w:rsidRPr="1D91FE82">
        <w:rPr>
          <w:rFonts w:ascii="Calibri" w:hAnsi="Calibri" w:cs="Calibri"/>
        </w:rPr>
        <w:t>.</w:t>
      </w:r>
    </w:p>
    <w:p w14:paraId="0EDC1C3E" w14:textId="41084910" w:rsidR="000945BC" w:rsidRPr="00A15E9C" w:rsidRDefault="291E1493" w:rsidP="518A5A02">
      <w:pPr>
        <w:spacing w:after="120"/>
        <w:rPr>
          <w:rFonts w:ascii="Calibri" w:hAnsi="Calibri" w:cs="Calibri"/>
          <w:b/>
          <w:bCs/>
          <w:color w:val="2B3A46"/>
          <w:sz w:val="32"/>
          <w:szCs w:val="32"/>
        </w:rPr>
      </w:pPr>
      <w:r w:rsidRPr="518A5A02">
        <w:rPr>
          <w:rFonts w:ascii="Calibri" w:hAnsi="Calibri" w:cs="Calibri"/>
          <w:b/>
          <w:bCs/>
          <w:color w:val="2B3A46"/>
          <w:sz w:val="32"/>
          <w:szCs w:val="32"/>
        </w:rPr>
        <w:t xml:space="preserve">Progress on </w:t>
      </w:r>
      <w:r w:rsidR="662E8BE0" w:rsidRPr="518A5A02">
        <w:rPr>
          <w:rFonts w:ascii="Calibri" w:hAnsi="Calibri" w:cs="Calibri"/>
          <w:b/>
          <w:bCs/>
          <w:color w:val="2B3A46"/>
          <w:sz w:val="32"/>
          <w:szCs w:val="32"/>
        </w:rPr>
        <w:t xml:space="preserve">National </w:t>
      </w:r>
      <w:r w:rsidRPr="518A5A02">
        <w:rPr>
          <w:rFonts w:ascii="Calibri" w:hAnsi="Calibri" w:cs="Calibri"/>
          <w:b/>
          <w:bCs/>
          <w:color w:val="2B3A46"/>
          <w:sz w:val="32"/>
          <w:szCs w:val="32"/>
        </w:rPr>
        <w:t>R</w:t>
      </w:r>
      <w:r w:rsidR="662E8BE0" w:rsidRPr="518A5A02">
        <w:rPr>
          <w:rFonts w:ascii="Calibri" w:hAnsi="Calibri" w:cs="Calibri"/>
          <w:b/>
          <w:bCs/>
          <w:color w:val="2B3A46"/>
          <w:sz w:val="32"/>
          <w:szCs w:val="32"/>
        </w:rPr>
        <w:t>eform</w:t>
      </w:r>
      <w:r w:rsidR="0612E603" w:rsidRPr="518A5A02">
        <w:rPr>
          <w:rFonts w:ascii="Calibri" w:hAnsi="Calibri" w:cs="Calibri"/>
          <w:b/>
          <w:bCs/>
          <w:color w:val="2B3A46"/>
          <w:sz w:val="32"/>
          <w:szCs w:val="32"/>
        </w:rPr>
        <w:t xml:space="preserve"> </w:t>
      </w:r>
    </w:p>
    <w:p w14:paraId="40BA84D7" w14:textId="4812AE48" w:rsidR="000945BC" w:rsidRPr="00AA32DA" w:rsidRDefault="577FBC79" w:rsidP="6A931053">
      <w:pPr>
        <w:spacing w:after="120"/>
        <w:rPr>
          <w:rFonts w:ascii="Calibri" w:hAnsi="Calibri" w:cs="Calibri"/>
          <w:sz w:val="24"/>
          <w:szCs w:val="24"/>
        </w:rPr>
      </w:pPr>
      <w:r w:rsidRPr="00AA32DA">
        <w:rPr>
          <w:rFonts w:ascii="Calibri" w:eastAsia="Calibri" w:hAnsi="Calibri" w:cs="Calibri"/>
          <w:color w:val="000000" w:themeColor="text1"/>
        </w:rPr>
        <w:t xml:space="preserve">Education Ministers </w:t>
      </w:r>
      <w:r w:rsidR="1C697377" w:rsidRPr="00AA32DA">
        <w:rPr>
          <w:rFonts w:ascii="Calibri" w:eastAsia="Calibri" w:hAnsi="Calibri" w:cs="Calibri"/>
          <w:color w:val="000000" w:themeColor="text1"/>
        </w:rPr>
        <w:t xml:space="preserve">recognised </w:t>
      </w:r>
      <w:r w:rsidRPr="00AA32DA">
        <w:rPr>
          <w:rFonts w:ascii="Calibri" w:eastAsia="Calibri" w:hAnsi="Calibri" w:cs="Calibri"/>
          <w:color w:val="000000" w:themeColor="text1"/>
        </w:rPr>
        <w:t>the strong progress made nationally to implement reforms under the Better and Fairer Schools Agreements and discussed the outlook for further reforms in 2026.</w:t>
      </w:r>
      <w:r w:rsidR="291E1493" w:rsidRPr="00AA32DA">
        <w:rPr>
          <w:rFonts w:ascii="Calibri" w:hAnsi="Calibri" w:cs="Calibri"/>
        </w:rPr>
        <w:t xml:space="preserve"> </w:t>
      </w:r>
    </w:p>
    <w:p w14:paraId="464487C6" w14:textId="2DA42B6A" w:rsidR="000945BC" w:rsidRPr="00AA32DA" w:rsidRDefault="291E1493" w:rsidP="518A5A02">
      <w:pPr>
        <w:spacing w:after="120"/>
        <w:rPr>
          <w:rFonts w:ascii="Calibri" w:hAnsi="Calibri" w:cs="Calibri"/>
        </w:rPr>
      </w:pPr>
      <w:r w:rsidRPr="00AA32DA">
        <w:rPr>
          <w:rFonts w:ascii="Calibri" w:hAnsi="Calibri" w:cs="Calibri"/>
        </w:rPr>
        <w:t>Education Ministers were briefed on educational equity issues in schooling and considered national approaches to respond.</w:t>
      </w:r>
      <w:r w:rsidR="1C5CCD66" w:rsidRPr="00AA32DA">
        <w:rPr>
          <w:rFonts w:ascii="Calibri" w:hAnsi="Calibri" w:cs="Calibri"/>
        </w:rPr>
        <w:t xml:space="preserve"> Ministers agreed that a shared understanding of educational equity and its relationship to concentration of disadvantage is required to provide a common foundation for na</w:t>
      </w:r>
      <w:r w:rsidR="16F6E95F" w:rsidRPr="00AA32DA">
        <w:rPr>
          <w:rFonts w:ascii="Calibri" w:hAnsi="Calibri" w:cs="Calibri"/>
        </w:rPr>
        <w:t>tional reform design</w:t>
      </w:r>
      <w:r w:rsidR="1C5CCD66" w:rsidRPr="00AA32DA">
        <w:rPr>
          <w:rFonts w:ascii="Calibri" w:hAnsi="Calibri" w:cs="Calibri"/>
        </w:rPr>
        <w:t xml:space="preserve">. </w:t>
      </w:r>
      <w:r w:rsidR="21D25E99" w:rsidRPr="00AA32DA">
        <w:rPr>
          <w:rFonts w:ascii="Calibri" w:hAnsi="Calibri" w:cs="Calibri"/>
        </w:rPr>
        <w:t>Ministers also agreed to embed equity as a consideration in current and future national reform commitments, resourcing and accountability settings.</w:t>
      </w:r>
    </w:p>
    <w:p w14:paraId="18C17072" w14:textId="67F87E70" w:rsidR="00265C70" w:rsidRPr="00AA32DA" w:rsidRDefault="463C3F48" w:rsidP="518A5A02">
      <w:pPr>
        <w:spacing w:after="120"/>
        <w:rPr>
          <w:rFonts w:ascii="Calibri" w:hAnsi="Calibri" w:cs="Calibri"/>
        </w:rPr>
      </w:pPr>
      <w:r w:rsidRPr="00AA32DA">
        <w:rPr>
          <w:rFonts w:ascii="Calibri" w:hAnsi="Calibri" w:cs="Calibri"/>
        </w:rPr>
        <w:t xml:space="preserve">Ministers thanked </w:t>
      </w:r>
      <w:r w:rsidR="2AE37360" w:rsidRPr="00AA32DA">
        <w:rPr>
          <w:rFonts w:ascii="Calibri" w:hAnsi="Calibri" w:cs="Calibri"/>
        </w:rPr>
        <w:t>Warriappendi Secondary</w:t>
      </w:r>
      <w:r w:rsidRPr="00AA32DA">
        <w:rPr>
          <w:rFonts w:ascii="Calibri" w:hAnsi="Calibri" w:cs="Calibri"/>
        </w:rPr>
        <w:t xml:space="preserve"> School for hosting EMM.</w:t>
      </w:r>
    </w:p>
    <w:p w14:paraId="7243501D" w14:textId="3737FCB6" w:rsidR="000945BC" w:rsidRPr="00AA32DA" w:rsidRDefault="463C3F48" w:rsidP="518A5A02">
      <w:pPr>
        <w:spacing w:after="120"/>
        <w:rPr>
          <w:rFonts w:ascii="Calibri" w:hAnsi="Calibri" w:cs="Calibri"/>
        </w:rPr>
      </w:pPr>
      <w:r w:rsidRPr="00AA32DA">
        <w:rPr>
          <w:rFonts w:ascii="Calibri" w:hAnsi="Calibri" w:cs="Calibri"/>
        </w:rPr>
        <w:t xml:space="preserve">Enquiries: </w:t>
      </w:r>
      <w:hyperlink r:id="rId12">
        <w:r w:rsidR="2AE37360" w:rsidRPr="00AA32DA">
          <w:rPr>
            <w:rStyle w:val="Hyperlink"/>
            <w:rFonts w:ascii="Calibri" w:hAnsi="Calibri" w:cs="Calibri"/>
          </w:rPr>
          <w:t>emmsupport@education.gov.au</w:t>
        </w:r>
      </w:hyperlink>
    </w:p>
    <w:sectPr w:rsidR="000945BC" w:rsidRPr="00AA32D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264F" w14:textId="77777777" w:rsidR="005407C0" w:rsidRDefault="005407C0" w:rsidP="008D7D09">
      <w:pPr>
        <w:spacing w:after="0" w:line="240" w:lineRule="auto"/>
      </w:pPr>
      <w:r>
        <w:separator/>
      </w:r>
    </w:p>
  </w:endnote>
  <w:endnote w:type="continuationSeparator" w:id="0">
    <w:p w14:paraId="7891513D" w14:textId="77777777" w:rsidR="005407C0" w:rsidRDefault="005407C0" w:rsidP="008D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8449" w14:textId="77777777" w:rsidR="008D7D09" w:rsidRDefault="008D7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C03E" w14:textId="77777777" w:rsidR="008D7D09" w:rsidRDefault="008D7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396A" w14:textId="77777777" w:rsidR="008D7D09" w:rsidRDefault="008D7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5E3B" w14:textId="77777777" w:rsidR="005407C0" w:rsidRDefault="005407C0" w:rsidP="008D7D09">
      <w:pPr>
        <w:spacing w:after="0" w:line="240" w:lineRule="auto"/>
      </w:pPr>
      <w:r>
        <w:separator/>
      </w:r>
    </w:p>
  </w:footnote>
  <w:footnote w:type="continuationSeparator" w:id="0">
    <w:p w14:paraId="01FFB7B3" w14:textId="77777777" w:rsidR="005407C0" w:rsidRDefault="005407C0" w:rsidP="008D7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0FD3" w14:textId="0929530A" w:rsidR="008D7D09" w:rsidRDefault="008D7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BE88" w14:textId="11635FCE" w:rsidR="008D7D09" w:rsidRDefault="008D7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66E6" w14:textId="76F7529D" w:rsidR="008D7D09" w:rsidRDefault="008D7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1E66"/>
    <w:multiLevelType w:val="hybridMultilevel"/>
    <w:tmpl w:val="FF620238"/>
    <w:lvl w:ilvl="0" w:tplc="8DE27884">
      <w:start w:val="1"/>
      <w:numFmt w:val="bullet"/>
      <w:lvlText w:val="·"/>
      <w:lvlJc w:val="left"/>
      <w:pPr>
        <w:ind w:left="720" w:hanging="360"/>
      </w:pPr>
      <w:rPr>
        <w:rFonts w:ascii="Symbol" w:hAnsi="Symbol" w:hint="default"/>
      </w:rPr>
    </w:lvl>
    <w:lvl w:ilvl="1" w:tplc="C5B063E0">
      <w:start w:val="1"/>
      <w:numFmt w:val="bullet"/>
      <w:lvlText w:val="o"/>
      <w:lvlJc w:val="left"/>
      <w:pPr>
        <w:ind w:left="1440" w:hanging="360"/>
      </w:pPr>
      <w:rPr>
        <w:rFonts w:ascii="Courier New" w:hAnsi="Courier New" w:hint="default"/>
      </w:rPr>
    </w:lvl>
    <w:lvl w:ilvl="2" w:tplc="09569FCC">
      <w:start w:val="1"/>
      <w:numFmt w:val="bullet"/>
      <w:lvlText w:val=""/>
      <w:lvlJc w:val="left"/>
      <w:pPr>
        <w:ind w:left="2160" w:hanging="360"/>
      </w:pPr>
      <w:rPr>
        <w:rFonts w:ascii="Wingdings" w:hAnsi="Wingdings" w:hint="default"/>
      </w:rPr>
    </w:lvl>
    <w:lvl w:ilvl="3" w:tplc="0074C53E">
      <w:start w:val="1"/>
      <w:numFmt w:val="bullet"/>
      <w:lvlText w:val=""/>
      <w:lvlJc w:val="left"/>
      <w:pPr>
        <w:ind w:left="2880" w:hanging="360"/>
      </w:pPr>
      <w:rPr>
        <w:rFonts w:ascii="Symbol" w:hAnsi="Symbol" w:hint="default"/>
      </w:rPr>
    </w:lvl>
    <w:lvl w:ilvl="4" w:tplc="6EBECE2C">
      <w:start w:val="1"/>
      <w:numFmt w:val="bullet"/>
      <w:lvlText w:val="o"/>
      <w:lvlJc w:val="left"/>
      <w:pPr>
        <w:ind w:left="3600" w:hanging="360"/>
      </w:pPr>
      <w:rPr>
        <w:rFonts w:ascii="Courier New" w:hAnsi="Courier New" w:hint="default"/>
      </w:rPr>
    </w:lvl>
    <w:lvl w:ilvl="5" w:tplc="EF74BADE">
      <w:start w:val="1"/>
      <w:numFmt w:val="bullet"/>
      <w:lvlText w:val=""/>
      <w:lvlJc w:val="left"/>
      <w:pPr>
        <w:ind w:left="4320" w:hanging="360"/>
      </w:pPr>
      <w:rPr>
        <w:rFonts w:ascii="Wingdings" w:hAnsi="Wingdings" w:hint="default"/>
      </w:rPr>
    </w:lvl>
    <w:lvl w:ilvl="6" w:tplc="6E28907A">
      <w:start w:val="1"/>
      <w:numFmt w:val="bullet"/>
      <w:lvlText w:val=""/>
      <w:lvlJc w:val="left"/>
      <w:pPr>
        <w:ind w:left="5040" w:hanging="360"/>
      </w:pPr>
      <w:rPr>
        <w:rFonts w:ascii="Symbol" w:hAnsi="Symbol" w:hint="default"/>
      </w:rPr>
    </w:lvl>
    <w:lvl w:ilvl="7" w:tplc="36EC5CF4">
      <w:start w:val="1"/>
      <w:numFmt w:val="bullet"/>
      <w:lvlText w:val="o"/>
      <w:lvlJc w:val="left"/>
      <w:pPr>
        <w:ind w:left="5760" w:hanging="360"/>
      </w:pPr>
      <w:rPr>
        <w:rFonts w:ascii="Courier New" w:hAnsi="Courier New" w:hint="default"/>
      </w:rPr>
    </w:lvl>
    <w:lvl w:ilvl="8" w:tplc="911089F4">
      <w:start w:val="1"/>
      <w:numFmt w:val="bullet"/>
      <w:lvlText w:val=""/>
      <w:lvlJc w:val="left"/>
      <w:pPr>
        <w:ind w:left="6480" w:hanging="360"/>
      </w:pPr>
      <w:rPr>
        <w:rFonts w:ascii="Wingdings" w:hAnsi="Wingdings" w:hint="default"/>
      </w:rPr>
    </w:lvl>
  </w:abstractNum>
  <w:abstractNum w:abstractNumId="1" w15:restartNumberingAfterBreak="0">
    <w:nsid w:val="03296573"/>
    <w:multiLevelType w:val="multilevel"/>
    <w:tmpl w:val="7C321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57715"/>
    <w:multiLevelType w:val="hybridMultilevel"/>
    <w:tmpl w:val="FFFFFFFF"/>
    <w:lvl w:ilvl="0" w:tplc="BEE6F3A6">
      <w:start w:val="1"/>
      <w:numFmt w:val="bullet"/>
      <w:lvlText w:val=""/>
      <w:lvlJc w:val="left"/>
      <w:pPr>
        <w:ind w:left="720" w:hanging="360"/>
      </w:pPr>
      <w:rPr>
        <w:rFonts w:ascii="Symbol" w:hAnsi="Symbol" w:hint="default"/>
      </w:rPr>
    </w:lvl>
    <w:lvl w:ilvl="1" w:tplc="C5222812">
      <w:start w:val="1"/>
      <w:numFmt w:val="bullet"/>
      <w:lvlText w:val="o"/>
      <w:lvlJc w:val="left"/>
      <w:pPr>
        <w:ind w:left="1440" w:hanging="360"/>
      </w:pPr>
      <w:rPr>
        <w:rFonts w:ascii="Courier New" w:hAnsi="Courier New" w:hint="default"/>
      </w:rPr>
    </w:lvl>
    <w:lvl w:ilvl="2" w:tplc="A58C9892">
      <w:start w:val="1"/>
      <w:numFmt w:val="bullet"/>
      <w:lvlText w:val=""/>
      <w:lvlJc w:val="left"/>
      <w:pPr>
        <w:ind w:left="2160" w:hanging="360"/>
      </w:pPr>
      <w:rPr>
        <w:rFonts w:ascii="Wingdings" w:hAnsi="Wingdings" w:hint="default"/>
      </w:rPr>
    </w:lvl>
    <w:lvl w:ilvl="3" w:tplc="B8F4F89E">
      <w:start w:val="1"/>
      <w:numFmt w:val="bullet"/>
      <w:lvlText w:val=""/>
      <w:lvlJc w:val="left"/>
      <w:pPr>
        <w:ind w:left="2880" w:hanging="360"/>
      </w:pPr>
      <w:rPr>
        <w:rFonts w:ascii="Symbol" w:hAnsi="Symbol" w:hint="default"/>
      </w:rPr>
    </w:lvl>
    <w:lvl w:ilvl="4" w:tplc="61F213B2">
      <w:start w:val="1"/>
      <w:numFmt w:val="bullet"/>
      <w:lvlText w:val="o"/>
      <w:lvlJc w:val="left"/>
      <w:pPr>
        <w:ind w:left="3600" w:hanging="360"/>
      </w:pPr>
      <w:rPr>
        <w:rFonts w:ascii="Courier New" w:hAnsi="Courier New" w:hint="default"/>
      </w:rPr>
    </w:lvl>
    <w:lvl w:ilvl="5" w:tplc="10D41A46">
      <w:start w:val="1"/>
      <w:numFmt w:val="bullet"/>
      <w:lvlText w:val=""/>
      <w:lvlJc w:val="left"/>
      <w:pPr>
        <w:ind w:left="4320" w:hanging="360"/>
      </w:pPr>
      <w:rPr>
        <w:rFonts w:ascii="Wingdings" w:hAnsi="Wingdings" w:hint="default"/>
      </w:rPr>
    </w:lvl>
    <w:lvl w:ilvl="6" w:tplc="3CD63E58">
      <w:start w:val="1"/>
      <w:numFmt w:val="bullet"/>
      <w:lvlText w:val=""/>
      <w:lvlJc w:val="left"/>
      <w:pPr>
        <w:ind w:left="5040" w:hanging="360"/>
      </w:pPr>
      <w:rPr>
        <w:rFonts w:ascii="Symbol" w:hAnsi="Symbol" w:hint="default"/>
      </w:rPr>
    </w:lvl>
    <w:lvl w:ilvl="7" w:tplc="302C7134">
      <w:start w:val="1"/>
      <w:numFmt w:val="bullet"/>
      <w:lvlText w:val="o"/>
      <w:lvlJc w:val="left"/>
      <w:pPr>
        <w:ind w:left="5760" w:hanging="360"/>
      </w:pPr>
      <w:rPr>
        <w:rFonts w:ascii="Courier New" w:hAnsi="Courier New" w:hint="default"/>
      </w:rPr>
    </w:lvl>
    <w:lvl w:ilvl="8" w:tplc="3B00FE50">
      <w:start w:val="1"/>
      <w:numFmt w:val="bullet"/>
      <w:lvlText w:val=""/>
      <w:lvlJc w:val="left"/>
      <w:pPr>
        <w:ind w:left="6480" w:hanging="360"/>
      </w:pPr>
      <w:rPr>
        <w:rFonts w:ascii="Wingdings" w:hAnsi="Wingdings" w:hint="default"/>
      </w:rPr>
    </w:lvl>
  </w:abstractNum>
  <w:abstractNum w:abstractNumId="3" w15:restartNumberingAfterBreak="0">
    <w:nsid w:val="25E629C0"/>
    <w:multiLevelType w:val="multilevel"/>
    <w:tmpl w:val="A50A1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86D71"/>
    <w:multiLevelType w:val="hybridMultilevel"/>
    <w:tmpl w:val="A5BE10D6"/>
    <w:lvl w:ilvl="0" w:tplc="2EC214AA">
      <w:start w:val="1"/>
      <w:numFmt w:val="bullet"/>
      <w:lvlText w:val="·"/>
      <w:lvlJc w:val="left"/>
      <w:pPr>
        <w:ind w:left="720" w:hanging="360"/>
      </w:pPr>
      <w:rPr>
        <w:rFonts w:ascii="Symbol" w:hAnsi="Symbol" w:hint="default"/>
      </w:rPr>
    </w:lvl>
    <w:lvl w:ilvl="1" w:tplc="423E9462">
      <w:start w:val="1"/>
      <w:numFmt w:val="bullet"/>
      <w:lvlText w:val="o"/>
      <w:lvlJc w:val="left"/>
      <w:pPr>
        <w:ind w:left="1440" w:hanging="360"/>
      </w:pPr>
      <w:rPr>
        <w:rFonts w:ascii="Courier New" w:hAnsi="Courier New" w:hint="default"/>
      </w:rPr>
    </w:lvl>
    <w:lvl w:ilvl="2" w:tplc="FFCCED34">
      <w:start w:val="1"/>
      <w:numFmt w:val="bullet"/>
      <w:lvlText w:val=""/>
      <w:lvlJc w:val="left"/>
      <w:pPr>
        <w:ind w:left="2160" w:hanging="360"/>
      </w:pPr>
      <w:rPr>
        <w:rFonts w:ascii="Wingdings" w:hAnsi="Wingdings" w:hint="default"/>
      </w:rPr>
    </w:lvl>
    <w:lvl w:ilvl="3" w:tplc="646CDDF4">
      <w:start w:val="1"/>
      <w:numFmt w:val="bullet"/>
      <w:lvlText w:val=""/>
      <w:lvlJc w:val="left"/>
      <w:pPr>
        <w:ind w:left="2880" w:hanging="360"/>
      </w:pPr>
      <w:rPr>
        <w:rFonts w:ascii="Symbol" w:hAnsi="Symbol" w:hint="default"/>
      </w:rPr>
    </w:lvl>
    <w:lvl w:ilvl="4" w:tplc="949C9E94">
      <w:start w:val="1"/>
      <w:numFmt w:val="bullet"/>
      <w:lvlText w:val="o"/>
      <w:lvlJc w:val="left"/>
      <w:pPr>
        <w:ind w:left="3600" w:hanging="360"/>
      </w:pPr>
      <w:rPr>
        <w:rFonts w:ascii="Courier New" w:hAnsi="Courier New" w:hint="default"/>
      </w:rPr>
    </w:lvl>
    <w:lvl w:ilvl="5" w:tplc="00647D10">
      <w:start w:val="1"/>
      <w:numFmt w:val="bullet"/>
      <w:lvlText w:val=""/>
      <w:lvlJc w:val="left"/>
      <w:pPr>
        <w:ind w:left="4320" w:hanging="360"/>
      </w:pPr>
      <w:rPr>
        <w:rFonts w:ascii="Wingdings" w:hAnsi="Wingdings" w:hint="default"/>
      </w:rPr>
    </w:lvl>
    <w:lvl w:ilvl="6" w:tplc="6B867FCC">
      <w:start w:val="1"/>
      <w:numFmt w:val="bullet"/>
      <w:lvlText w:val=""/>
      <w:lvlJc w:val="left"/>
      <w:pPr>
        <w:ind w:left="5040" w:hanging="360"/>
      </w:pPr>
      <w:rPr>
        <w:rFonts w:ascii="Symbol" w:hAnsi="Symbol" w:hint="default"/>
      </w:rPr>
    </w:lvl>
    <w:lvl w:ilvl="7" w:tplc="55949278">
      <w:start w:val="1"/>
      <w:numFmt w:val="bullet"/>
      <w:lvlText w:val="o"/>
      <w:lvlJc w:val="left"/>
      <w:pPr>
        <w:ind w:left="5760" w:hanging="360"/>
      </w:pPr>
      <w:rPr>
        <w:rFonts w:ascii="Courier New" w:hAnsi="Courier New" w:hint="default"/>
      </w:rPr>
    </w:lvl>
    <w:lvl w:ilvl="8" w:tplc="8D767AF2">
      <w:start w:val="1"/>
      <w:numFmt w:val="bullet"/>
      <w:lvlText w:val=""/>
      <w:lvlJc w:val="left"/>
      <w:pPr>
        <w:ind w:left="6480" w:hanging="360"/>
      </w:pPr>
      <w:rPr>
        <w:rFonts w:ascii="Wingdings" w:hAnsi="Wingdings" w:hint="default"/>
      </w:rPr>
    </w:lvl>
  </w:abstractNum>
  <w:abstractNum w:abstractNumId="5" w15:restartNumberingAfterBreak="0">
    <w:nsid w:val="2FE056BA"/>
    <w:multiLevelType w:val="multilevel"/>
    <w:tmpl w:val="C860C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7221E"/>
    <w:multiLevelType w:val="multilevel"/>
    <w:tmpl w:val="36722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E32D9"/>
    <w:multiLevelType w:val="hybridMultilevel"/>
    <w:tmpl w:val="E76CC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53B350"/>
    <w:multiLevelType w:val="hybridMultilevel"/>
    <w:tmpl w:val="FFFFFFFF"/>
    <w:lvl w:ilvl="0" w:tplc="E332B5A2">
      <w:start w:val="1"/>
      <w:numFmt w:val="bullet"/>
      <w:lvlText w:val="·"/>
      <w:lvlJc w:val="left"/>
      <w:pPr>
        <w:ind w:left="720" w:hanging="360"/>
      </w:pPr>
      <w:rPr>
        <w:rFonts w:ascii="Symbol" w:hAnsi="Symbol" w:hint="default"/>
      </w:rPr>
    </w:lvl>
    <w:lvl w:ilvl="1" w:tplc="A350C884">
      <w:start w:val="1"/>
      <w:numFmt w:val="bullet"/>
      <w:lvlText w:val="o"/>
      <w:lvlJc w:val="left"/>
      <w:pPr>
        <w:ind w:left="1440" w:hanging="360"/>
      </w:pPr>
      <w:rPr>
        <w:rFonts w:ascii="Courier New" w:hAnsi="Courier New" w:hint="default"/>
      </w:rPr>
    </w:lvl>
    <w:lvl w:ilvl="2" w:tplc="ED2C4A3E">
      <w:start w:val="1"/>
      <w:numFmt w:val="bullet"/>
      <w:lvlText w:val=""/>
      <w:lvlJc w:val="left"/>
      <w:pPr>
        <w:ind w:left="2160" w:hanging="360"/>
      </w:pPr>
      <w:rPr>
        <w:rFonts w:ascii="Wingdings" w:hAnsi="Wingdings" w:hint="default"/>
      </w:rPr>
    </w:lvl>
    <w:lvl w:ilvl="3" w:tplc="A76C8BAA">
      <w:start w:val="1"/>
      <w:numFmt w:val="bullet"/>
      <w:lvlText w:val=""/>
      <w:lvlJc w:val="left"/>
      <w:pPr>
        <w:ind w:left="2880" w:hanging="360"/>
      </w:pPr>
      <w:rPr>
        <w:rFonts w:ascii="Symbol" w:hAnsi="Symbol" w:hint="default"/>
      </w:rPr>
    </w:lvl>
    <w:lvl w:ilvl="4" w:tplc="66621470">
      <w:start w:val="1"/>
      <w:numFmt w:val="bullet"/>
      <w:lvlText w:val="o"/>
      <w:lvlJc w:val="left"/>
      <w:pPr>
        <w:ind w:left="3600" w:hanging="360"/>
      </w:pPr>
      <w:rPr>
        <w:rFonts w:ascii="Courier New" w:hAnsi="Courier New" w:hint="default"/>
      </w:rPr>
    </w:lvl>
    <w:lvl w:ilvl="5" w:tplc="8DCA1E60">
      <w:start w:val="1"/>
      <w:numFmt w:val="bullet"/>
      <w:lvlText w:val=""/>
      <w:lvlJc w:val="left"/>
      <w:pPr>
        <w:ind w:left="4320" w:hanging="360"/>
      </w:pPr>
      <w:rPr>
        <w:rFonts w:ascii="Wingdings" w:hAnsi="Wingdings" w:hint="default"/>
      </w:rPr>
    </w:lvl>
    <w:lvl w:ilvl="6" w:tplc="8C74D784">
      <w:start w:val="1"/>
      <w:numFmt w:val="bullet"/>
      <w:lvlText w:val=""/>
      <w:lvlJc w:val="left"/>
      <w:pPr>
        <w:ind w:left="5040" w:hanging="360"/>
      </w:pPr>
      <w:rPr>
        <w:rFonts w:ascii="Symbol" w:hAnsi="Symbol" w:hint="default"/>
      </w:rPr>
    </w:lvl>
    <w:lvl w:ilvl="7" w:tplc="7BD646E0">
      <w:start w:val="1"/>
      <w:numFmt w:val="bullet"/>
      <w:lvlText w:val="o"/>
      <w:lvlJc w:val="left"/>
      <w:pPr>
        <w:ind w:left="5760" w:hanging="360"/>
      </w:pPr>
      <w:rPr>
        <w:rFonts w:ascii="Courier New" w:hAnsi="Courier New" w:hint="default"/>
      </w:rPr>
    </w:lvl>
    <w:lvl w:ilvl="8" w:tplc="4EA44242">
      <w:start w:val="1"/>
      <w:numFmt w:val="bullet"/>
      <w:lvlText w:val=""/>
      <w:lvlJc w:val="left"/>
      <w:pPr>
        <w:ind w:left="6480" w:hanging="360"/>
      </w:pPr>
      <w:rPr>
        <w:rFonts w:ascii="Wingdings" w:hAnsi="Wingdings" w:hint="default"/>
      </w:rPr>
    </w:lvl>
  </w:abstractNum>
  <w:abstractNum w:abstractNumId="9" w15:restartNumberingAfterBreak="0">
    <w:nsid w:val="56FE41D4"/>
    <w:multiLevelType w:val="hybridMultilevel"/>
    <w:tmpl w:val="FFFFFFFF"/>
    <w:lvl w:ilvl="0" w:tplc="39865D02">
      <w:start w:val="1"/>
      <w:numFmt w:val="bullet"/>
      <w:lvlText w:val=""/>
      <w:lvlJc w:val="left"/>
      <w:pPr>
        <w:ind w:left="720" w:hanging="360"/>
      </w:pPr>
      <w:rPr>
        <w:rFonts w:ascii="Symbol" w:hAnsi="Symbol" w:hint="default"/>
      </w:rPr>
    </w:lvl>
    <w:lvl w:ilvl="1" w:tplc="A1C208E8">
      <w:start w:val="1"/>
      <w:numFmt w:val="bullet"/>
      <w:lvlText w:val="o"/>
      <w:lvlJc w:val="left"/>
      <w:pPr>
        <w:ind w:left="1440" w:hanging="360"/>
      </w:pPr>
      <w:rPr>
        <w:rFonts w:ascii="Courier New" w:hAnsi="Courier New" w:hint="default"/>
      </w:rPr>
    </w:lvl>
    <w:lvl w:ilvl="2" w:tplc="2F286E9C">
      <w:start w:val="1"/>
      <w:numFmt w:val="bullet"/>
      <w:lvlText w:val=""/>
      <w:lvlJc w:val="left"/>
      <w:pPr>
        <w:ind w:left="2160" w:hanging="360"/>
      </w:pPr>
      <w:rPr>
        <w:rFonts w:ascii="Wingdings" w:hAnsi="Wingdings" w:hint="default"/>
      </w:rPr>
    </w:lvl>
    <w:lvl w:ilvl="3" w:tplc="ED0C8B30">
      <w:start w:val="1"/>
      <w:numFmt w:val="bullet"/>
      <w:lvlText w:val=""/>
      <w:lvlJc w:val="left"/>
      <w:pPr>
        <w:ind w:left="2880" w:hanging="360"/>
      </w:pPr>
      <w:rPr>
        <w:rFonts w:ascii="Symbol" w:hAnsi="Symbol" w:hint="default"/>
      </w:rPr>
    </w:lvl>
    <w:lvl w:ilvl="4" w:tplc="490E08F6">
      <w:start w:val="1"/>
      <w:numFmt w:val="bullet"/>
      <w:lvlText w:val="o"/>
      <w:lvlJc w:val="left"/>
      <w:pPr>
        <w:ind w:left="3600" w:hanging="360"/>
      </w:pPr>
      <w:rPr>
        <w:rFonts w:ascii="Courier New" w:hAnsi="Courier New" w:hint="default"/>
      </w:rPr>
    </w:lvl>
    <w:lvl w:ilvl="5" w:tplc="3E92E0A4">
      <w:start w:val="1"/>
      <w:numFmt w:val="bullet"/>
      <w:lvlText w:val=""/>
      <w:lvlJc w:val="left"/>
      <w:pPr>
        <w:ind w:left="4320" w:hanging="360"/>
      </w:pPr>
      <w:rPr>
        <w:rFonts w:ascii="Wingdings" w:hAnsi="Wingdings" w:hint="default"/>
      </w:rPr>
    </w:lvl>
    <w:lvl w:ilvl="6" w:tplc="9E54806C">
      <w:start w:val="1"/>
      <w:numFmt w:val="bullet"/>
      <w:lvlText w:val=""/>
      <w:lvlJc w:val="left"/>
      <w:pPr>
        <w:ind w:left="5040" w:hanging="360"/>
      </w:pPr>
      <w:rPr>
        <w:rFonts w:ascii="Symbol" w:hAnsi="Symbol" w:hint="default"/>
      </w:rPr>
    </w:lvl>
    <w:lvl w:ilvl="7" w:tplc="20EE9A40">
      <w:start w:val="1"/>
      <w:numFmt w:val="bullet"/>
      <w:lvlText w:val="o"/>
      <w:lvlJc w:val="left"/>
      <w:pPr>
        <w:ind w:left="5760" w:hanging="360"/>
      </w:pPr>
      <w:rPr>
        <w:rFonts w:ascii="Courier New" w:hAnsi="Courier New" w:hint="default"/>
      </w:rPr>
    </w:lvl>
    <w:lvl w:ilvl="8" w:tplc="0D6C5A7A">
      <w:start w:val="1"/>
      <w:numFmt w:val="bullet"/>
      <w:lvlText w:val=""/>
      <w:lvlJc w:val="left"/>
      <w:pPr>
        <w:ind w:left="6480" w:hanging="360"/>
      </w:pPr>
      <w:rPr>
        <w:rFonts w:ascii="Wingdings" w:hAnsi="Wingdings" w:hint="default"/>
      </w:rPr>
    </w:lvl>
  </w:abstractNum>
  <w:abstractNum w:abstractNumId="10" w15:restartNumberingAfterBreak="0">
    <w:nsid w:val="6CC831F8"/>
    <w:multiLevelType w:val="hybridMultilevel"/>
    <w:tmpl w:val="FFFFFFFF"/>
    <w:lvl w:ilvl="0" w:tplc="2138E75A">
      <w:start w:val="1"/>
      <w:numFmt w:val="bullet"/>
      <w:lvlText w:val=""/>
      <w:lvlJc w:val="left"/>
      <w:pPr>
        <w:ind w:left="720" w:hanging="360"/>
      </w:pPr>
      <w:rPr>
        <w:rFonts w:ascii="Symbol" w:hAnsi="Symbol" w:hint="default"/>
      </w:rPr>
    </w:lvl>
    <w:lvl w:ilvl="1" w:tplc="E68E6B46">
      <w:start w:val="1"/>
      <w:numFmt w:val="bullet"/>
      <w:lvlText w:val="o"/>
      <w:lvlJc w:val="left"/>
      <w:pPr>
        <w:ind w:left="1440" w:hanging="360"/>
      </w:pPr>
      <w:rPr>
        <w:rFonts w:ascii="Courier New" w:hAnsi="Courier New" w:hint="default"/>
      </w:rPr>
    </w:lvl>
    <w:lvl w:ilvl="2" w:tplc="C3DEC106">
      <w:start w:val="1"/>
      <w:numFmt w:val="bullet"/>
      <w:lvlText w:val=""/>
      <w:lvlJc w:val="left"/>
      <w:pPr>
        <w:ind w:left="2160" w:hanging="360"/>
      </w:pPr>
      <w:rPr>
        <w:rFonts w:ascii="Wingdings" w:hAnsi="Wingdings" w:hint="default"/>
      </w:rPr>
    </w:lvl>
    <w:lvl w:ilvl="3" w:tplc="A8740A8C">
      <w:start w:val="1"/>
      <w:numFmt w:val="bullet"/>
      <w:lvlText w:val=""/>
      <w:lvlJc w:val="left"/>
      <w:pPr>
        <w:ind w:left="2880" w:hanging="360"/>
      </w:pPr>
      <w:rPr>
        <w:rFonts w:ascii="Symbol" w:hAnsi="Symbol" w:hint="default"/>
      </w:rPr>
    </w:lvl>
    <w:lvl w:ilvl="4" w:tplc="D76A94FC">
      <w:start w:val="1"/>
      <w:numFmt w:val="bullet"/>
      <w:lvlText w:val="o"/>
      <w:lvlJc w:val="left"/>
      <w:pPr>
        <w:ind w:left="3600" w:hanging="360"/>
      </w:pPr>
      <w:rPr>
        <w:rFonts w:ascii="Courier New" w:hAnsi="Courier New" w:hint="default"/>
      </w:rPr>
    </w:lvl>
    <w:lvl w:ilvl="5" w:tplc="126AF14E">
      <w:start w:val="1"/>
      <w:numFmt w:val="bullet"/>
      <w:lvlText w:val=""/>
      <w:lvlJc w:val="left"/>
      <w:pPr>
        <w:ind w:left="4320" w:hanging="360"/>
      </w:pPr>
      <w:rPr>
        <w:rFonts w:ascii="Wingdings" w:hAnsi="Wingdings" w:hint="default"/>
      </w:rPr>
    </w:lvl>
    <w:lvl w:ilvl="6" w:tplc="FD02C74A">
      <w:start w:val="1"/>
      <w:numFmt w:val="bullet"/>
      <w:lvlText w:val=""/>
      <w:lvlJc w:val="left"/>
      <w:pPr>
        <w:ind w:left="5040" w:hanging="360"/>
      </w:pPr>
      <w:rPr>
        <w:rFonts w:ascii="Symbol" w:hAnsi="Symbol" w:hint="default"/>
      </w:rPr>
    </w:lvl>
    <w:lvl w:ilvl="7" w:tplc="F830F070">
      <w:start w:val="1"/>
      <w:numFmt w:val="bullet"/>
      <w:lvlText w:val="o"/>
      <w:lvlJc w:val="left"/>
      <w:pPr>
        <w:ind w:left="5760" w:hanging="360"/>
      </w:pPr>
      <w:rPr>
        <w:rFonts w:ascii="Courier New" w:hAnsi="Courier New" w:hint="default"/>
      </w:rPr>
    </w:lvl>
    <w:lvl w:ilvl="8" w:tplc="C1D47D84">
      <w:start w:val="1"/>
      <w:numFmt w:val="bullet"/>
      <w:lvlText w:val=""/>
      <w:lvlJc w:val="left"/>
      <w:pPr>
        <w:ind w:left="6480" w:hanging="360"/>
      </w:pPr>
      <w:rPr>
        <w:rFonts w:ascii="Wingdings" w:hAnsi="Wingdings" w:hint="default"/>
      </w:rPr>
    </w:lvl>
  </w:abstractNum>
  <w:num w:numId="1" w16cid:durableId="1027828771">
    <w:abstractNumId w:val="2"/>
  </w:num>
  <w:num w:numId="2" w16cid:durableId="1075934137">
    <w:abstractNumId w:val="4"/>
  </w:num>
  <w:num w:numId="3" w16cid:durableId="1278639829">
    <w:abstractNumId w:val="6"/>
  </w:num>
  <w:num w:numId="4" w16cid:durableId="172038670">
    <w:abstractNumId w:val="9"/>
  </w:num>
  <w:num w:numId="5" w16cid:durableId="2018845790">
    <w:abstractNumId w:val="0"/>
  </w:num>
  <w:num w:numId="6" w16cid:durableId="2122987705">
    <w:abstractNumId w:val="10"/>
  </w:num>
  <w:num w:numId="7" w16cid:durableId="473644386">
    <w:abstractNumId w:val="1"/>
  </w:num>
  <w:num w:numId="8" w16cid:durableId="603002613">
    <w:abstractNumId w:val="3"/>
  </w:num>
  <w:num w:numId="9" w16cid:durableId="647512890">
    <w:abstractNumId w:val="7"/>
  </w:num>
  <w:num w:numId="10" w16cid:durableId="655913412">
    <w:abstractNumId w:val="5"/>
  </w:num>
  <w:num w:numId="11" w16cid:durableId="935602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5E"/>
    <w:rsid w:val="00007CF6"/>
    <w:rsid w:val="0002008E"/>
    <w:rsid w:val="00020DCA"/>
    <w:rsid w:val="00021E97"/>
    <w:rsid w:val="00026DA9"/>
    <w:rsid w:val="00027C22"/>
    <w:rsid w:val="0003348C"/>
    <w:rsid w:val="00035BA5"/>
    <w:rsid w:val="00042A0F"/>
    <w:rsid w:val="0005725F"/>
    <w:rsid w:val="00061243"/>
    <w:rsid w:val="00063C78"/>
    <w:rsid w:val="00070BD7"/>
    <w:rsid w:val="00070FE5"/>
    <w:rsid w:val="00071104"/>
    <w:rsid w:val="00087BC5"/>
    <w:rsid w:val="000945BC"/>
    <w:rsid w:val="00097E8B"/>
    <w:rsid w:val="000A059B"/>
    <w:rsid w:val="000A0C96"/>
    <w:rsid w:val="000A1D67"/>
    <w:rsid w:val="000A1D78"/>
    <w:rsid w:val="000A3DCF"/>
    <w:rsid w:val="000A3E18"/>
    <w:rsid w:val="000B22B5"/>
    <w:rsid w:val="000B26B2"/>
    <w:rsid w:val="000B45DF"/>
    <w:rsid w:val="000B5F22"/>
    <w:rsid w:val="000C27C0"/>
    <w:rsid w:val="000D049C"/>
    <w:rsid w:val="000D4731"/>
    <w:rsid w:val="000D7185"/>
    <w:rsid w:val="000E4E1C"/>
    <w:rsid w:val="000F1B3A"/>
    <w:rsid w:val="000F5F36"/>
    <w:rsid w:val="000F72C0"/>
    <w:rsid w:val="00102948"/>
    <w:rsid w:val="001076D5"/>
    <w:rsid w:val="00111296"/>
    <w:rsid w:val="00115823"/>
    <w:rsid w:val="0012380D"/>
    <w:rsid w:val="00124213"/>
    <w:rsid w:val="00127D49"/>
    <w:rsid w:val="00134D40"/>
    <w:rsid w:val="00140454"/>
    <w:rsid w:val="00141554"/>
    <w:rsid w:val="0014695E"/>
    <w:rsid w:val="00146AE0"/>
    <w:rsid w:val="00151FFC"/>
    <w:rsid w:val="001528EE"/>
    <w:rsid w:val="0015798E"/>
    <w:rsid w:val="00161B16"/>
    <w:rsid w:val="00164942"/>
    <w:rsid w:val="001767D7"/>
    <w:rsid w:val="0017741E"/>
    <w:rsid w:val="00180334"/>
    <w:rsid w:val="00180577"/>
    <w:rsid w:val="00190962"/>
    <w:rsid w:val="001B38EC"/>
    <w:rsid w:val="001D4237"/>
    <w:rsid w:val="001D6F57"/>
    <w:rsid w:val="001E0888"/>
    <w:rsid w:val="001E0E0A"/>
    <w:rsid w:val="001E32FC"/>
    <w:rsid w:val="001E6E98"/>
    <w:rsid w:val="001E7EED"/>
    <w:rsid w:val="001F48F9"/>
    <w:rsid w:val="001F78FF"/>
    <w:rsid w:val="00202532"/>
    <w:rsid w:val="00207143"/>
    <w:rsid w:val="00213E9B"/>
    <w:rsid w:val="00216592"/>
    <w:rsid w:val="00221B81"/>
    <w:rsid w:val="00222AB1"/>
    <w:rsid w:val="00222BE6"/>
    <w:rsid w:val="00226679"/>
    <w:rsid w:val="00226F62"/>
    <w:rsid w:val="0023051C"/>
    <w:rsid w:val="0023497F"/>
    <w:rsid w:val="00240DC8"/>
    <w:rsid w:val="002410E0"/>
    <w:rsid w:val="002414B1"/>
    <w:rsid w:val="002436EB"/>
    <w:rsid w:val="00244B28"/>
    <w:rsid w:val="002451AD"/>
    <w:rsid w:val="002456B2"/>
    <w:rsid w:val="00246058"/>
    <w:rsid w:val="00250269"/>
    <w:rsid w:val="00253AC3"/>
    <w:rsid w:val="00256B93"/>
    <w:rsid w:val="00265C70"/>
    <w:rsid w:val="00267851"/>
    <w:rsid w:val="00270C0E"/>
    <w:rsid w:val="00273B77"/>
    <w:rsid w:val="00274635"/>
    <w:rsid w:val="00286FAD"/>
    <w:rsid w:val="0029125E"/>
    <w:rsid w:val="00292895"/>
    <w:rsid w:val="00295420"/>
    <w:rsid w:val="00295534"/>
    <w:rsid w:val="002A3178"/>
    <w:rsid w:val="002A5313"/>
    <w:rsid w:val="002A6D7A"/>
    <w:rsid w:val="002A7167"/>
    <w:rsid w:val="002B004E"/>
    <w:rsid w:val="002B2D23"/>
    <w:rsid w:val="002B416C"/>
    <w:rsid w:val="002B4CC0"/>
    <w:rsid w:val="002B57E9"/>
    <w:rsid w:val="002B614B"/>
    <w:rsid w:val="002C60A8"/>
    <w:rsid w:val="002C6103"/>
    <w:rsid w:val="002C78B3"/>
    <w:rsid w:val="002C7BF3"/>
    <w:rsid w:val="002D2487"/>
    <w:rsid w:val="002D74A7"/>
    <w:rsid w:val="002E0B4F"/>
    <w:rsid w:val="002E6183"/>
    <w:rsid w:val="002E7608"/>
    <w:rsid w:val="002F20EF"/>
    <w:rsid w:val="002F3416"/>
    <w:rsid w:val="002F3647"/>
    <w:rsid w:val="002F44BC"/>
    <w:rsid w:val="003002F5"/>
    <w:rsid w:val="00300A02"/>
    <w:rsid w:val="00303ACD"/>
    <w:rsid w:val="003165AD"/>
    <w:rsid w:val="0032070C"/>
    <w:rsid w:val="00325851"/>
    <w:rsid w:val="00327501"/>
    <w:rsid w:val="00334A95"/>
    <w:rsid w:val="0033752A"/>
    <w:rsid w:val="00342567"/>
    <w:rsid w:val="003430C3"/>
    <w:rsid w:val="00344008"/>
    <w:rsid w:val="00346DB5"/>
    <w:rsid w:val="003509BE"/>
    <w:rsid w:val="00353E2F"/>
    <w:rsid w:val="003609FA"/>
    <w:rsid w:val="00363945"/>
    <w:rsid w:val="0036454A"/>
    <w:rsid w:val="00364A25"/>
    <w:rsid w:val="00370E16"/>
    <w:rsid w:val="00371D3D"/>
    <w:rsid w:val="003814C2"/>
    <w:rsid w:val="003841AE"/>
    <w:rsid w:val="00386840"/>
    <w:rsid w:val="00391CA2"/>
    <w:rsid w:val="003A1528"/>
    <w:rsid w:val="003A3C19"/>
    <w:rsid w:val="003B175F"/>
    <w:rsid w:val="003B6666"/>
    <w:rsid w:val="003B7EA2"/>
    <w:rsid w:val="003C2C08"/>
    <w:rsid w:val="003C7542"/>
    <w:rsid w:val="003D0C06"/>
    <w:rsid w:val="003D37D0"/>
    <w:rsid w:val="003E125F"/>
    <w:rsid w:val="003E3BE0"/>
    <w:rsid w:val="003E4129"/>
    <w:rsid w:val="003E79AF"/>
    <w:rsid w:val="003E7BA6"/>
    <w:rsid w:val="003F27F8"/>
    <w:rsid w:val="003F7754"/>
    <w:rsid w:val="003F7E64"/>
    <w:rsid w:val="004004F9"/>
    <w:rsid w:val="00401CD7"/>
    <w:rsid w:val="00403B62"/>
    <w:rsid w:val="0041130B"/>
    <w:rsid w:val="0041270A"/>
    <w:rsid w:val="004159B8"/>
    <w:rsid w:val="0042102E"/>
    <w:rsid w:val="004210F9"/>
    <w:rsid w:val="00421D4A"/>
    <w:rsid w:val="00432148"/>
    <w:rsid w:val="00435A13"/>
    <w:rsid w:val="00435AAB"/>
    <w:rsid w:val="00440BBD"/>
    <w:rsid w:val="00442456"/>
    <w:rsid w:val="00443158"/>
    <w:rsid w:val="0044755D"/>
    <w:rsid w:val="00450F9F"/>
    <w:rsid w:val="00451865"/>
    <w:rsid w:val="00451B4C"/>
    <w:rsid w:val="00452D0B"/>
    <w:rsid w:val="004543A3"/>
    <w:rsid w:val="0046091D"/>
    <w:rsid w:val="00462DE0"/>
    <w:rsid w:val="00470AA9"/>
    <w:rsid w:val="00477D07"/>
    <w:rsid w:val="00481EE4"/>
    <w:rsid w:val="0048248F"/>
    <w:rsid w:val="00485CCC"/>
    <w:rsid w:val="004946B8"/>
    <w:rsid w:val="004A47BF"/>
    <w:rsid w:val="004C1E2C"/>
    <w:rsid w:val="004C6816"/>
    <w:rsid w:val="004D68AD"/>
    <w:rsid w:val="004D7FA9"/>
    <w:rsid w:val="004E0F12"/>
    <w:rsid w:val="004E5224"/>
    <w:rsid w:val="004E5862"/>
    <w:rsid w:val="004F4D32"/>
    <w:rsid w:val="00502BC9"/>
    <w:rsid w:val="00502CBC"/>
    <w:rsid w:val="005047D9"/>
    <w:rsid w:val="00512DDF"/>
    <w:rsid w:val="005205DE"/>
    <w:rsid w:val="00526D46"/>
    <w:rsid w:val="00531E61"/>
    <w:rsid w:val="005407C0"/>
    <w:rsid w:val="00543208"/>
    <w:rsid w:val="00553B54"/>
    <w:rsid w:val="00561088"/>
    <w:rsid w:val="00566DE3"/>
    <w:rsid w:val="00572E83"/>
    <w:rsid w:val="00577A88"/>
    <w:rsid w:val="005818A5"/>
    <w:rsid w:val="005955FE"/>
    <w:rsid w:val="00597A6D"/>
    <w:rsid w:val="005A33B1"/>
    <w:rsid w:val="005A458D"/>
    <w:rsid w:val="005A7E20"/>
    <w:rsid w:val="005B219D"/>
    <w:rsid w:val="005B23CC"/>
    <w:rsid w:val="005B2B3A"/>
    <w:rsid w:val="005B2E87"/>
    <w:rsid w:val="005B4108"/>
    <w:rsid w:val="005B6D2B"/>
    <w:rsid w:val="005C146D"/>
    <w:rsid w:val="005C7555"/>
    <w:rsid w:val="005D1175"/>
    <w:rsid w:val="005E2A66"/>
    <w:rsid w:val="005E49E6"/>
    <w:rsid w:val="005F2E59"/>
    <w:rsid w:val="005F38DB"/>
    <w:rsid w:val="00611108"/>
    <w:rsid w:val="0061131C"/>
    <w:rsid w:val="00617738"/>
    <w:rsid w:val="00617C3D"/>
    <w:rsid w:val="00622B22"/>
    <w:rsid w:val="00632909"/>
    <w:rsid w:val="006339C7"/>
    <w:rsid w:val="00635189"/>
    <w:rsid w:val="006430DA"/>
    <w:rsid w:val="006441B3"/>
    <w:rsid w:val="00644D3F"/>
    <w:rsid w:val="0064564E"/>
    <w:rsid w:val="00645788"/>
    <w:rsid w:val="0065192C"/>
    <w:rsid w:val="00652E05"/>
    <w:rsid w:val="00655360"/>
    <w:rsid w:val="00670500"/>
    <w:rsid w:val="00671C46"/>
    <w:rsid w:val="006744C9"/>
    <w:rsid w:val="00682E6C"/>
    <w:rsid w:val="006846DA"/>
    <w:rsid w:val="00690E1A"/>
    <w:rsid w:val="0069216D"/>
    <w:rsid w:val="006A47E6"/>
    <w:rsid w:val="006A4E06"/>
    <w:rsid w:val="006B4159"/>
    <w:rsid w:val="006C0A38"/>
    <w:rsid w:val="006C597D"/>
    <w:rsid w:val="006D3640"/>
    <w:rsid w:val="006D4CA2"/>
    <w:rsid w:val="006D5C01"/>
    <w:rsid w:val="006E0377"/>
    <w:rsid w:val="006E3791"/>
    <w:rsid w:val="006F3A35"/>
    <w:rsid w:val="006F4100"/>
    <w:rsid w:val="006F4234"/>
    <w:rsid w:val="007064A2"/>
    <w:rsid w:val="00706A75"/>
    <w:rsid w:val="00707FDA"/>
    <w:rsid w:val="00715A3B"/>
    <w:rsid w:val="00716796"/>
    <w:rsid w:val="00724020"/>
    <w:rsid w:val="0073047D"/>
    <w:rsid w:val="007369A0"/>
    <w:rsid w:val="007405FE"/>
    <w:rsid w:val="00742EB7"/>
    <w:rsid w:val="00746981"/>
    <w:rsid w:val="007644A5"/>
    <w:rsid w:val="007671AF"/>
    <w:rsid w:val="00771246"/>
    <w:rsid w:val="00772CBD"/>
    <w:rsid w:val="007802C9"/>
    <w:rsid w:val="007810DE"/>
    <w:rsid w:val="00791F25"/>
    <w:rsid w:val="00794EE2"/>
    <w:rsid w:val="007962F2"/>
    <w:rsid w:val="00797104"/>
    <w:rsid w:val="007975B6"/>
    <w:rsid w:val="007A2187"/>
    <w:rsid w:val="007B3812"/>
    <w:rsid w:val="007C1651"/>
    <w:rsid w:val="007D2DA2"/>
    <w:rsid w:val="007E388D"/>
    <w:rsid w:val="007F2768"/>
    <w:rsid w:val="007F5C42"/>
    <w:rsid w:val="007F65E3"/>
    <w:rsid w:val="00806453"/>
    <w:rsid w:val="0081139D"/>
    <w:rsid w:val="00813A95"/>
    <w:rsid w:val="008164A0"/>
    <w:rsid w:val="00820D4B"/>
    <w:rsid w:val="00821A36"/>
    <w:rsid w:val="008236C2"/>
    <w:rsid w:val="008326B5"/>
    <w:rsid w:val="008365E3"/>
    <w:rsid w:val="00840391"/>
    <w:rsid w:val="008436D9"/>
    <w:rsid w:val="00863077"/>
    <w:rsid w:val="00871700"/>
    <w:rsid w:val="00872755"/>
    <w:rsid w:val="00875A74"/>
    <w:rsid w:val="00882B6E"/>
    <w:rsid w:val="00884A55"/>
    <w:rsid w:val="00885210"/>
    <w:rsid w:val="008862AA"/>
    <w:rsid w:val="008869DF"/>
    <w:rsid w:val="00890E0C"/>
    <w:rsid w:val="00894B74"/>
    <w:rsid w:val="008A2F2E"/>
    <w:rsid w:val="008A6E52"/>
    <w:rsid w:val="008B1455"/>
    <w:rsid w:val="008B1B00"/>
    <w:rsid w:val="008B26E1"/>
    <w:rsid w:val="008C03E6"/>
    <w:rsid w:val="008C6314"/>
    <w:rsid w:val="008C745B"/>
    <w:rsid w:val="008D127A"/>
    <w:rsid w:val="008D7B4F"/>
    <w:rsid w:val="008D7D09"/>
    <w:rsid w:val="008E0B5B"/>
    <w:rsid w:val="008E3514"/>
    <w:rsid w:val="008E3FDE"/>
    <w:rsid w:val="008E549D"/>
    <w:rsid w:val="008F18D8"/>
    <w:rsid w:val="008F275F"/>
    <w:rsid w:val="00905250"/>
    <w:rsid w:val="009079EF"/>
    <w:rsid w:val="009110F8"/>
    <w:rsid w:val="00912884"/>
    <w:rsid w:val="00914386"/>
    <w:rsid w:val="00915FB9"/>
    <w:rsid w:val="0092143F"/>
    <w:rsid w:val="009232B3"/>
    <w:rsid w:val="00924846"/>
    <w:rsid w:val="0093023D"/>
    <w:rsid w:val="009378E6"/>
    <w:rsid w:val="00940516"/>
    <w:rsid w:val="00942370"/>
    <w:rsid w:val="00943841"/>
    <w:rsid w:val="00943EF2"/>
    <w:rsid w:val="00947FDE"/>
    <w:rsid w:val="00952947"/>
    <w:rsid w:val="0095596F"/>
    <w:rsid w:val="00963259"/>
    <w:rsid w:val="00967D6B"/>
    <w:rsid w:val="009705B2"/>
    <w:rsid w:val="00970EED"/>
    <w:rsid w:val="00971B55"/>
    <w:rsid w:val="00981EBC"/>
    <w:rsid w:val="009878AC"/>
    <w:rsid w:val="009979C1"/>
    <w:rsid w:val="009A085F"/>
    <w:rsid w:val="009A2532"/>
    <w:rsid w:val="009A34C3"/>
    <w:rsid w:val="009A4F1E"/>
    <w:rsid w:val="009B049B"/>
    <w:rsid w:val="009B2741"/>
    <w:rsid w:val="009B2F51"/>
    <w:rsid w:val="009B47BB"/>
    <w:rsid w:val="009C34D3"/>
    <w:rsid w:val="009D50A5"/>
    <w:rsid w:val="009E0B3F"/>
    <w:rsid w:val="009F0E08"/>
    <w:rsid w:val="00A029CE"/>
    <w:rsid w:val="00A0643E"/>
    <w:rsid w:val="00A12CDB"/>
    <w:rsid w:val="00A13170"/>
    <w:rsid w:val="00A143D3"/>
    <w:rsid w:val="00A15E9C"/>
    <w:rsid w:val="00A16E7B"/>
    <w:rsid w:val="00A211E8"/>
    <w:rsid w:val="00A224C1"/>
    <w:rsid w:val="00A26B94"/>
    <w:rsid w:val="00A27711"/>
    <w:rsid w:val="00A30613"/>
    <w:rsid w:val="00A3411F"/>
    <w:rsid w:val="00A3C0E8"/>
    <w:rsid w:val="00A43739"/>
    <w:rsid w:val="00A45639"/>
    <w:rsid w:val="00A53E08"/>
    <w:rsid w:val="00A547A7"/>
    <w:rsid w:val="00A56DD2"/>
    <w:rsid w:val="00A60526"/>
    <w:rsid w:val="00A62831"/>
    <w:rsid w:val="00A64BFD"/>
    <w:rsid w:val="00A661E6"/>
    <w:rsid w:val="00A727DE"/>
    <w:rsid w:val="00A73782"/>
    <w:rsid w:val="00A82F72"/>
    <w:rsid w:val="00A8392F"/>
    <w:rsid w:val="00A85D1C"/>
    <w:rsid w:val="00A968D3"/>
    <w:rsid w:val="00A970CA"/>
    <w:rsid w:val="00A9798C"/>
    <w:rsid w:val="00AA1761"/>
    <w:rsid w:val="00AA215F"/>
    <w:rsid w:val="00AA32DA"/>
    <w:rsid w:val="00AA50F1"/>
    <w:rsid w:val="00AB219A"/>
    <w:rsid w:val="00AB6464"/>
    <w:rsid w:val="00AC43F6"/>
    <w:rsid w:val="00AC5DAF"/>
    <w:rsid w:val="00AE24F4"/>
    <w:rsid w:val="00AE2E90"/>
    <w:rsid w:val="00AE58BA"/>
    <w:rsid w:val="00AF65BA"/>
    <w:rsid w:val="00AF7FBC"/>
    <w:rsid w:val="00B03009"/>
    <w:rsid w:val="00B07F57"/>
    <w:rsid w:val="00B10C51"/>
    <w:rsid w:val="00B1212B"/>
    <w:rsid w:val="00B23123"/>
    <w:rsid w:val="00B24EED"/>
    <w:rsid w:val="00B26696"/>
    <w:rsid w:val="00B31A6A"/>
    <w:rsid w:val="00B33A77"/>
    <w:rsid w:val="00B462EB"/>
    <w:rsid w:val="00B5211C"/>
    <w:rsid w:val="00B53DCF"/>
    <w:rsid w:val="00B54982"/>
    <w:rsid w:val="00B60305"/>
    <w:rsid w:val="00B62898"/>
    <w:rsid w:val="00B755B1"/>
    <w:rsid w:val="00B7688F"/>
    <w:rsid w:val="00B80807"/>
    <w:rsid w:val="00B9146B"/>
    <w:rsid w:val="00B92B58"/>
    <w:rsid w:val="00B95B72"/>
    <w:rsid w:val="00BB434C"/>
    <w:rsid w:val="00BC03F4"/>
    <w:rsid w:val="00BC6786"/>
    <w:rsid w:val="00BD1C5D"/>
    <w:rsid w:val="00BD77B5"/>
    <w:rsid w:val="00BD7E83"/>
    <w:rsid w:val="00BE0737"/>
    <w:rsid w:val="00BE1234"/>
    <w:rsid w:val="00BE1E4B"/>
    <w:rsid w:val="00BE22E6"/>
    <w:rsid w:val="00BF26D1"/>
    <w:rsid w:val="00BF4404"/>
    <w:rsid w:val="00C0015C"/>
    <w:rsid w:val="00C0167E"/>
    <w:rsid w:val="00C02F04"/>
    <w:rsid w:val="00C119CA"/>
    <w:rsid w:val="00C13087"/>
    <w:rsid w:val="00C14919"/>
    <w:rsid w:val="00C15D71"/>
    <w:rsid w:val="00C203D5"/>
    <w:rsid w:val="00C25BB2"/>
    <w:rsid w:val="00C2613D"/>
    <w:rsid w:val="00C26397"/>
    <w:rsid w:val="00C26E26"/>
    <w:rsid w:val="00C3238D"/>
    <w:rsid w:val="00C3698A"/>
    <w:rsid w:val="00C37360"/>
    <w:rsid w:val="00C4161F"/>
    <w:rsid w:val="00C5296B"/>
    <w:rsid w:val="00C62448"/>
    <w:rsid w:val="00C778FE"/>
    <w:rsid w:val="00C82A13"/>
    <w:rsid w:val="00C841AE"/>
    <w:rsid w:val="00C8793A"/>
    <w:rsid w:val="00CA0FD6"/>
    <w:rsid w:val="00CA465E"/>
    <w:rsid w:val="00CA6DAA"/>
    <w:rsid w:val="00CA6FAF"/>
    <w:rsid w:val="00CC0A4D"/>
    <w:rsid w:val="00CC44D2"/>
    <w:rsid w:val="00CC6AB7"/>
    <w:rsid w:val="00CC70FC"/>
    <w:rsid w:val="00CD1E1C"/>
    <w:rsid w:val="00CD3CB8"/>
    <w:rsid w:val="00CD6996"/>
    <w:rsid w:val="00CE0A60"/>
    <w:rsid w:val="00CE1705"/>
    <w:rsid w:val="00CE7C80"/>
    <w:rsid w:val="00CF0A18"/>
    <w:rsid w:val="00CF4AD5"/>
    <w:rsid w:val="00D01B59"/>
    <w:rsid w:val="00D03458"/>
    <w:rsid w:val="00D11B1B"/>
    <w:rsid w:val="00D16C07"/>
    <w:rsid w:val="00D17315"/>
    <w:rsid w:val="00D2124E"/>
    <w:rsid w:val="00D2276F"/>
    <w:rsid w:val="00D23C56"/>
    <w:rsid w:val="00D272BE"/>
    <w:rsid w:val="00D330ED"/>
    <w:rsid w:val="00D37046"/>
    <w:rsid w:val="00D413C7"/>
    <w:rsid w:val="00D437CF"/>
    <w:rsid w:val="00D47468"/>
    <w:rsid w:val="00D5491A"/>
    <w:rsid w:val="00D55B12"/>
    <w:rsid w:val="00D55E80"/>
    <w:rsid w:val="00D57438"/>
    <w:rsid w:val="00D60F00"/>
    <w:rsid w:val="00D622D9"/>
    <w:rsid w:val="00D71F68"/>
    <w:rsid w:val="00D73281"/>
    <w:rsid w:val="00D7743B"/>
    <w:rsid w:val="00D87EC1"/>
    <w:rsid w:val="00D916D0"/>
    <w:rsid w:val="00D93984"/>
    <w:rsid w:val="00D95003"/>
    <w:rsid w:val="00D96D56"/>
    <w:rsid w:val="00DA70B1"/>
    <w:rsid w:val="00DB36BE"/>
    <w:rsid w:val="00DB5619"/>
    <w:rsid w:val="00DB7D26"/>
    <w:rsid w:val="00DC65A0"/>
    <w:rsid w:val="00DD578E"/>
    <w:rsid w:val="00DD6E06"/>
    <w:rsid w:val="00DD7995"/>
    <w:rsid w:val="00DE3549"/>
    <w:rsid w:val="00DE7F01"/>
    <w:rsid w:val="00DF00F6"/>
    <w:rsid w:val="00DF46EF"/>
    <w:rsid w:val="00E037CB"/>
    <w:rsid w:val="00E05DBD"/>
    <w:rsid w:val="00E07BB7"/>
    <w:rsid w:val="00E12F22"/>
    <w:rsid w:val="00E138B9"/>
    <w:rsid w:val="00E20D10"/>
    <w:rsid w:val="00E32E55"/>
    <w:rsid w:val="00E4003B"/>
    <w:rsid w:val="00E45124"/>
    <w:rsid w:val="00E46CD6"/>
    <w:rsid w:val="00E538D8"/>
    <w:rsid w:val="00E57F3E"/>
    <w:rsid w:val="00E65367"/>
    <w:rsid w:val="00E700AB"/>
    <w:rsid w:val="00E72558"/>
    <w:rsid w:val="00E7330B"/>
    <w:rsid w:val="00E75551"/>
    <w:rsid w:val="00E75DE4"/>
    <w:rsid w:val="00E75F05"/>
    <w:rsid w:val="00E76D6C"/>
    <w:rsid w:val="00E8783D"/>
    <w:rsid w:val="00E92F86"/>
    <w:rsid w:val="00E976FE"/>
    <w:rsid w:val="00EA08DF"/>
    <w:rsid w:val="00EA379C"/>
    <w:rsid w:val="00EA7E25"/>
    <w:rsid w:val="00EB4AF1"/>
    <w:rsid w:val="00EC14B5"/>
    <w:rsid w:val="00EC2C36"/>
    <w:rsid w:val="00EC335E"/>
    <w:rsid w:val="00EC6A74"/>
    <w:rsid w:val="00ED5C5B"/>
    <w:rsid w:val="00EE075A"/>
    <w:rsid w:val="00EE7257"/>
    <w:rsid w:val="00EF03FD"/>
    <w:rsid w:val="00EF6078"/>
    <w:rsid w:val="00F00426"/>
    <w:rsid w:val="00F00E76"/>
    <w:rsid w:val="00F01F76"/>
    <w:rsid w:val="00F044BF"/>
    <w:rsid w:val="00F0714E"/>
    <w:rsid w:val="00F10F6D"/>
    <w:rsid w:val="00F1480C"/>
    <w:rsid w:val="00F17205"/>
    <w:rsid w:val="00F213E7"/>
    <w:rsid w:val="00F41049"/>
    <w:rsid w:val="00F511CE"/>
    <w:rsid w:val="00F51773"/>
    <w:rsid w:val="00F5328B"/>
    <w:rsid w:val="00F53993"/>
    <w:rsid w:val="00F546F4"/>
    <w:rsid w:val="00F55557"/>
    <w:rsid w:val="00F6080F"/>
    <w:rsid w:val="00F816B7"/>
    <w:rsid w:val="00F847C4"/>
    <w:rsid w:val="00F84BC2"/>
    <w:rsid w:val="00F86138"/>
    <w:rsid w:val="00F920FB"/>
    <w:rsid w:val="00FA1E4D"/>
    <w:rsid w:val="00FB0E0D"/>
    <w:rsid w:val="00FB5E94"/>
    <w:rsid w:val="00FC1053"/>
    <w:rsid w:val="00FC2B1F"/>
    <w:rsid w:val="00FC2D1A"/>
    <w:rsid w:val="00FC39F1"/>
    <w:rsid w:val="00FD0360"/>
    <w:rsid w:val="00FD2747"/>
    <w:rsid w:val="00FE1FBA"/>
    <w:rsid w:val="00FE2071"/>
    <w:rsid w:val="00FE3D9C"/>
    <w:rsid w:val="00FE4131"/>
    <w:rsid w:val="00FF0136"/>
    <w:rsid w:val="00FF1520"/>
    <w:rsid w:val="00FF4DD1"/>
    <w:rsid w:val="00FF5D3F"/>
    <w:rsid w:val="00FF63E9"/>
    <w:rsid w:val="010E925B"/>
    <w:rsid w:val="0120D52C"/>
    <w:rsid w:val="01368311"/>
    <w:rsid w:val="01A6C3A5"/>
    <w:rsid w:val="01B62426"/>
    <w:rsid w:val="01CDE782"/>
    <w:rsid w:val="01D32FFD"/>
    <w:rsid w:val="02B76B3E"/>
    <w:rsid w:val="02CDB4B2"/>
    <w:rsid w:val="02CEE6CE"/>
    <w:rsid w:val="02DC24E2"/>
    <w:rsid w:val="02E97F04"/>
    <w:rsid w:val="02F51720"/>
    <w:rsid w:val="0352C3CA"/>
    <w:rsid w:val="0367A369"/>
    <w:rsid w:val="03D642B8"/>
    <w:rsid w:val="03D8037F"/>
    <w:rsid w:val="043BB6D6"/>
    <w:rsid w:val="045D8330"/>
    <w:rsid w:val="046325C3"/>
    <w:rsid w:val="04687C15"/>
    <w:rsid w:val="048121A9"/>
    <w:rsid w:val="04A5AB4C"/>
    <w:rsid w:val="04BF76FC"/>
    <w:rsid w:val="04CC86C9"/>
    <w:rsid w:val="04CECF73"/>
    <w:rsid w:val="04D97CA1"/>
    <w:rsid w:val="051C80F9"/>
    <w:rsid w:val="053FBE93"/>
    <w:rsid w:val="054D4137"/>
    <w:rsid w:val="054E7962"/>
    <w:rsid w:val="05861A14"/>
    <w:rsid w:val="059572FB"/>
    <w:rsid w:val="05A234C7"/>
    <w:rsid w:val="05ACEC93"/>
    <w:rsid w:val="05D7E972"/>
    <w:rsid w:val="05E99C35"/>
    <w:rsid w:val="0612E603"/>
    <w:rsid w:val="064E5DD3"/>
    <w:rsid w:val="066F8993"/>
    <w:rsid w:val="06E0542D"/>
    <w:rsid w:val="06E60A9F"/>
    <w:rsid w:val="070AE125"/>
    <w:rsid w:val="0725B079"/>
    <w:rsid w:val="0737C0B3"/>
    <w:rsid w:val="074AAE89"/>
    <w:rsid w:val="074D71FE"/>
    <w:rsid w:val="08122B88"/>
    <w:rsid w:val="087FDB76"/>
    <w:rsid w:val="08832239"/>
    <w:rsid w:val="089CB474"/>
    <w:rsid w:val="08B155EC"/>
    <w:rsid w:val="08B6660E"/>
    <w:rsid w:val="08C53532"/>
    <w:rsid w:val="092B096D"/>
    <w:rsid w:val="092FA761"/>
    <w:rsid w:val="093990A9"/>
    <w:rsid w:val="09772C90"/>
    <w:rsid w:val="09C030D2"/>
    <w:rsid w:val="09C35534"/>
    <w:rsid w:val="09D492FA"/>
    <w:rsid w:val="09DA2F77"/>
    <w:rsid w:val="09DB6501"/>
    <w:rsid w:val="09F32007"/>
    <w:rsid w:val="0A5A672B"/>
    <w:rsid w:val="0A8426C7"/>
    <w:rsid w:val="0A97BCAB"/>
    <w:rsid w:val="0AC08389"/>
    <w:rsid w:val="0ACE2C06"/>
    <w:rsid w:val="0AEF2D52"/>
    <w:rsid w:val="0B1378FF"/>
    <w:rsid w:val="0B503D2C"/>
    <w:rsid w:val="0BBD8B26"/>
    <w:rsid w:val="0BDBE046"/>
    <w:rsid w:val="0BEA7CC9"/>
    <w:rsid w:val="0C1650F8"/>
    <w:rsid w:val="0C5A7F51"/>
    <w:rsid w:val="0C85BBA9"/>
    <w:rsid w:val="0C994541"/>
    <w:rsid w:val="0C9BEC54"/>
    <w:rsid w:val="0CD9F69E"/>
    <w:rsid w:val="0CF95612"/>
    <w:rsid w:val="0D06A102"/>
    <w:rsid w:val="0D0FFFA2"/>
    <w:rsid w:val="0D618CBC"/>
    <w:rsid w:val="0D881274"/>
    <w:rsid w:val="0DDC358B"/>
    <w:rsid w:val="0E2C9617"/>
    <w:rsid w:val="0EA482B3"/>
    <w:rsid w:val="0EB2AA3C"/>
    <w:rsid w:val="0ECA4D1D"/>
    <w:rsid w:val="0EE50AE5"/>
    <w:rsid w:val="0F09BAAA"/>
    <w:rsid w:val="0F09FC13"/>
    <w:rsid w:val="0F4F469A"/>
    <w:rsid w:val="0F7E1176"/>
    <w:rsid w:val="0F81E0C2"/>
    <w:rsid w:val="0FAA123B"/>
    <w:rsid w:val="0FC9F87A"/>
    <w:rsid w:val="10672F34"/>
    <w:rsid w:val="10A731B6"/>
    <w:rsid w:val="10C56FB6"/>
    <w:rsid w:val="112F72C8"/>
    <w:rsid w:val="116DC487"/>
    <w:rsid w:val="11960D45"/>
    <w:rsid w:val="11B2172E"/>
    <w:rsid w:val="11B43DA3"/>
    <w:rsid w:val="11CEFB6B"/>
    <w:rsid w:val="11FB754E"/>
    <w:rsid w:val="11FDB7DB"/>
    <w:rsid w:val="121B44FF"/>
    <w:rsid w:val="12416AB7"/>
    <w:rsid w:val="1262A377"/>
    <w:rsid w:val="129A15D6"/>
    <w:rsid w:val="12B0F017"/>
    <w:rsid w:val="12C021CD"/>
    <w:rsid w:val="130A3BA1"/>
    <w:rsid w:val="130EF40D"/>
    <w:rsid w:val="133204B9"/>
    <w:rsid w:val="1348403F"/>
    <w:rsid w:val="136FA36D"/>
    <w:rsid w:val="139B8B2C"/>
    <w:rsid w:val="13B84F33"/>
    <w:rsid w:val="13F384F9"/>
    <w:rsid w:val="141227EC"/>
    <w:rsid w:val="142AC73C"/>
    <w:rsid w:val="1438AE54"/>
    <w:rsid w:val="1456904C"/>
    <w:rsid w:val="14C69AF9"/>
    <w:rsid w:val="14D5659B"/>
    <w:rsid w:val="14D71677"/>
    <w:rsid w:val="14D78864"/>
    <w:rsid w:val="14DCC904"/>
    <w:rsid w:val="14DE8290"/>
    <w:rsid w:val="14E77A13"/>
    <w:rsid w:val="14F873A1"/>
    <w:rsid w:val="14FC024F"/>
    <w:rsid w:val="15118EED"/>
    <w:rsid w:val="15250D71"/>
    <w:rsid w:val="15380E13"/>
    <w:rsid w:val="154168D5"/>
    <w:rsid w:val="15642402"/>
    <w:rsid w:val="159D12C5"/>
    <w:rsid w:val="160C946C"/>
    <w:rsid w:val="16A1AA9B"/>
    <w:rsid w:val="16C4B92E"/>
    <w:rsid w:val="16F6E95F"/>
    <w:rsid w:val="17000547"/>
    <w:rsid w:val="17176F0B"/>
    <w:rsid w:val="17C4878E"/>
    <w:rsid w:val="182FF1F1"/>
    <w:rsid w:val="183D797D"/>
    <w:rsid w:val="1862CBF8"/>
    <w:rsid w:val="18A0F1F6"/>
    <w:rsid w:val="18A39174"/>
    <w:rsid w:val="18D08961"/>
    <w:rsid w:val="18F0F2EA"/>
    <w:rsid w:val="190AF073"/>
    <w:rsid w:val="1922CC8C"/>
    <w:rsid w:val="192CEA27"/>
    <w:rsid w:val="193C47F2"/>
    <w:rsid w:val="193F2853"/>
    <w:rsid w:val="194ADBD3"/>
    <w:rsid w:val="19B41BF4"/>
    <w:rsid w:val="19B907AF"/>
    <w:rsid w:val="19D06169"/>
    <w:rsid w:val="19E05D41"/>
    <w:rsid w:val="19EC9768"/>
    <w:rsid w:val="19FF58BD"/>
    <w:rsid w:val="1A48BED2"/>
    <w:rsid w:val="1A9CA041"/>
    <w:rsid w:val="1ABD659D"/>
    <w:rsid w:val="1B3E4044"/>
    <w:rsid w:val="1B6B5097"/>
    <w:rsid w:val="1BD4842A"/>
    <w:rsid w:val="1BF33E3A"/>
    <w:rsid w:val="1BF8A026"/>
    <w:rsid w:val="1C5CCD66"/>
    <w:rsid w:val="1C626482"/>
    <w:rsid w:val="1C697377"/>
    <w:rsid w:val="1C7245AD"/>
    <w:rsid w:val="1CA364D0"/>
    <w:rsid w:val="1CE74B33"/>
    <w:rsid w:val="1CEE0615"/>
    <w:rsid w:val="1D10DFB2"/>
    <w:rsid w:val="1D74ED2B"/>
    <w:rsid w:val="1D79A2F8"/>
    <w:rsid w:val="1D7FDE73"/>
    <w:rsid w:val="1D91FE82"/>
    <w:rsid w:val="1DCC0177"/>
    <w:rsid w:val="1DD65CCE"/>
    <w:rsid w:val="1DDEE7E6"/>
    <w:rsid w:val="1DE8F7AA"/>
    <w:rsid w:val="1E3EB48D"/>
    <w:rsid w:val="1E73C30A"/>
    <w:rsid w:val="1E9F0906"/>
    <w:rsid w:val="1E9F1D7C"/>
    <w:rsid w:val="1F16714F"/>
    <w:rsid w:val="1F1C2E0E"/>
    <w:rsid w:val="1F389199"/>
    <w:rsid w:val="1F3DBE71"/>
    <w:rsid w:val="1F48D113"/>
    <w:rsid w:val="1F7632A6"/>
    <w:rsid w:val="1F7C4F49"/>
    <w:rsid w:val="1F82A341"/>
    <w:rsid w:val="1F86AABD"/>
    <w:rsid w:val="1F8F3AD4"/>
    <w:rsid w:val="1F977D10"/>
    <w:rsid w:val="1FB14127"/>
    <w:rsid w:val="1FB82951"/>
    <w:rsid w:val="1FC0244B"/>
    <w:rsid w:val="1FC99534"/>
    <w:rsid w:val="20087FE9"/>
    <w:rsid w:val="203069A2"/>
    <w:rsid w:val="203E077E"/>
    <w:rsid w:val="207470B9"/>
    <w:rsid w:val="20754CA6"/>
    <w:rsid w:val="2136C010"/>
    <w:rsid w:val="213EE5C8"/>
    <w:rsid w:val="21527789"/>
    <w:rsid w:val="219ECCF9"/>
    <w:rsid w:val="21D25E99"/>
    <w:rsid w:val="21E433E4"/>
    <w:rsid w:val="22540CF2"/>
    <w:rsid w:val="22A80AD1"/>
    <w:rsid w:val="22B5241F"/>
    <w:rsid w:val="2354E8A5"/>
    <w:rsid w:val="238309C7"/>
    <w:rsid w:val="23D589E7"/>
    <w:rsid w:val="23E18AED"/>
    <w:rsid w:val="24261488"/>
    <w:rsid w:val="249357DA"/>
    <w:rsid w:val="24988F4B"/>
    <w:rsid w:val="24B1A8B3"/>
    <w:rsid w:val="24D8C4D2"/>
    <w:rsid w:val="24FBA625"/>
    <w:rsid w:val="254243CC"/>
    <w:rsid w:val="256F1FD8"/>
    <w:rsid w:val="2582F6EF"/>
    <w:rsid w:val="25ADC232"/>
    <w:rsid w:val="25DACB0C"/>
    <w:rsid w:val="25DFB438"/>
    <w:rsid w:val="25FE4336"/>
    <w:rsid w:val="2609750F"/>
    <w:rsid w:val="267DADAC"/>
    <w:rsid w:val="2688BD11"/>
    <w:rsid w:val="269198B1"/>
    <w:rsid w:val="26978E49"/>
    <w:rsid w:val="26CB1F78"/>
    <w:rsid w:val="26CC51F7"/>
    <w:rsid w:val="26D318E7"/>
    <w:rsid w:val="26FEA7A2"/>
    <w:rsid w:val="2712F167"/>
    <w:rsid w:val="2712F7B7"/>
    <w:rsid w:val="272AD005"/>
    <w:rsid w:val="273CC3D0"/>
    <w:rsid w:val="2741AFF0"/>
    <w:rsid w:val="2757076F"/>
    <w:rsid w:val="276C3F20"/>
    <w:rsid w:val="27777632"/>
    <w:rsid w:val="27942B51"/>
    <w:rsid w:val="279EA4E6"/>
    <w:rsid w:val="27A605A1"/>
    <w:rsid w:val="27BD42BD"/>
    <w:rsid w:val="27EBBAF2"/>
    <w:rsid w:val="27FD3595"/>
    <w:rsid w:val="28111A7B"/>
    <w:rsid w:val="282096ED"/>
    <w:rsid w:val="284B5D96"/>
    <w:rsid w:val="285518DB"/>
    <w:rsid w:val="28720E11"/>
    <w:rsid w:val="288037A5"/>
    <w:rsid w:val="289415A6"/>
    <w:rsid w:val="28ABD0C8"/>
    <w:rsid w:val="28B1D9C3"/>
    <w:rsid w:val="291E1493"/>
    <w:rsid w:val="2959E825"/>
    <w:rsid w:val="296D5F44"/>
    <w:rsid w:val="2986AD71"/>
    <w:rsid w:val="29E7F39C"/>
    <w:rsid w:val="2A2DB464"/>
    <w:rsid w:val="2A60672E"/>
    <w:rsid w:val="2A6A6226"/>
    <w:rsid w:val="2A7626CA"/>
    <w:rsid w:val="2A94F82D"/>
    <w:rsid w:val="2AA00E39"/>
    <w:rsid w:val="2AA3E5C7"/>
    <w:rsid w:val="2AA816C2"/>
    <w:rsid w:val="2AE37360"/>
    <w:rsid w:val="2AEC3E00"/>
    <w:rsid w:val="2AFBF677"/>
    <w:rsid w:val="2B0B7015"/>
    <w:rsid w:val="2B318B98"/>
    <w:rsid w:val="2B781864"/>
    <w:rsid w:val="2BB41576"/>
    <w:rsid w:val="2BC7FEFD"/>
    <w:rsid w:val="2BE13793"/>
    <w:rsid w:val="2C27ACA0"/>
    <w:rsid w:val="2C7A2C21"/>
    <w:rsid w:val="2CB76737"/>
    <w:rsid w:val="2CD85249"/>
    <w:rsid w:val="2D01CC80"/>
    <w:rsid w:val="2D6899C9"/>
    <w:rsid w:val="2D7C9ACD"/>
    <w:rsid w:val="2DBF4E08"/>
    <w:rsid w:val="2DCECCC7"/>
    <w:rsid w:val="2DDBE919"/>
    <w:rsid w:val="2DF43F65"/>
    <w:rsid w:val="2E25AB96"/>
    <w:rsid w:val="2E2BB121"/>
    <w:rsid w:val="2E3119AE"/>
    <w:rsid w:val="2E339724"/>
    <w:rsid w:val="2ECCFBD6"/>
    <w:rsid w:val="2F87BEA8"/>
    <w:rsid w:val="2FA9DD5B"/>
    <w:rsid w:val="2FCBBE8A"/>
    <w:rsid w:val="2FFC026F"/>
    <w:rsid w:val="30176761"/>
    <w:rsid w:val="30333726"/>
    <w:rsid w:val="303D02D6"/>
    <w:rsid w:val="3040A96E"/>
    <w:rsid w:val="306762BB"/>
    <w:rsid w:val="3087BE77"/>
    <w:rsid w:val="30995DBF"/>
    <w:rsid w:val="312A6039"/>
    <w:rsid w:val="313FE41E"/>
    <w:rsid w:val="31543A77"/>
    <w:rsid w:val="3164B27A"/>
    <w:rsid w:val="318D81BB"/>
    <w:rsid w:val="31A0703B"/>
    <w:rsid w:val="31E81EFD"/>
    <w:rsid w:val="320993A8"/>
    <w:rsid w:val="320FFD2F"/>
    <w:rsid w:val="321757E1"/>
    <w:rsid w:val="32639C8E"/>
    <w:rsid w:val="3294530D"/>
    <w:rsid w:val="330A0DA5"/>
    <w:rsid w:val="330E94C0"/>
    <w:rsid w:val="3347075A"/>
    <w:rsid w:val="336C3CA2"/>
    <w:rsid w:val="33B91564"/>
    <w:rsid w:val="33B99EA9"/>
    <w:rsid w:val="33D39B5B"/>
    <w:rsid w:val="34197552"/>
    <w:rsid w:val="34C5763C"/>
    <w:rsid w:val="34ECBEFB"/>
    <w:rsid w:val="350CCB8F"/>
    <w:rsid w:val="3510DF16"/>
    <w:rsid w:val="3554C549"/>
    <w:rsid w:val="355DBCE8"/>
    <w:rsid w:val="359125A7"/>
    <w:rsid w:val="3595ABA8"/>
    <w:rsid w:val="35AD7579"/>
    <w:rsid w:val="35D0AE2A"/>
    <w:rsid w:val="35D7A9F4"/>
    <w:rsid w:val="3619F6B6"/>
    <w:rsid w:val="3649B9CE"/>
    <w:rsid w:val="365263FC"/>
    <w:rsid w:val="36914EAF"/>
    <w:rsid w:val="369C8F5B"/>
    <w:rsid w:val="36FAD5C7"/>
    <w:rsid w:val="376EC8D8"/>
    <w:rsid w:val="37789867"/>
    <w:rsid w:val="37A864D4"/>
    <w:rsid w:val="37B4DF27"/>
    <w:rsid w:val="37B6689F"/>
    <w:rsid w:val="37B73DD1"/>
    <w:rsid w:val="37BF8EDF"/>
    <w:rsid w:val="37DE16B5"/>
    <w:rsid w:val="3899B06D"/>
    <w:rsid w:val="38A44EC4"/>
    <w:rsid w:val="38AB5E6C"/>
    <w:rsid w:val="38DD279E"/>
    <w:rsid w:val="38DE3F64"/>
    <w:rsid w:val="38F6D41F"/>
    <w:rsid w:val="3905CFCC"/>
    <w:rsid w:val="394B2E35"/>
    <w:rsid w:val="395C8521"/>
    <w:rsid w:val="39983977"/>
    <w:rsid w:val="399AB776"/>
    <w:rsid w:val="39C6D037"/>
    <w:rsid w:val="39CB8C37"/>
    <w:rsid w:val="3A30695D"/>
    <w:rsid w:val="3A5DD4D5"/>
    <w:rsid w:val="3A96A978"/>
    <w:rsid w:val="3B303DC9"/>
    <w:rsid w:val="3B3ADCE5"/>
    <w:rsid w:val="3B95F71B"/>
    <w:rsid w:val="3BD520E9"/>
    <w:rsid w:val="3C1E2D58"/>
    <w:rsid w:val="3CE1C737"/>
    <w:rsid w:val="3D000EBC"/>
    <w:rsid w:val="3D29FA9A"/>
    <w:rsid w:val="3D7D67D5"/>
    <w:rsid w:val="3D987077"/>
    <w:rsid w:val="3DDCA2F8"/>
    <w:rsid w:val="3EA1EDA0"/>
    <w:rsid w:val="3EE8659A"/>
    <w:rsid w:val="3EE97BC7"/>
    <w:rsid w:val="3F57C83E"/>
    <w:rsid w:val="3F775CE1"/>
    <w:rsid w:val="3F88F25B"/>
    <w:rsid w:val="3F961CCC"/>
    <w:rsid w:val="3F9D8C54"/>
    <w:rsid w:val="3FAC8467"/>
    <w:rsid w:val="3FB3376F"/>
    <w:rsid w:val="3FCC46DC"/>
    <w:rsid w:val="3FE2BBFC"/>
    <w:rsid w:val="400C5B7F"/>
    <w:rsid w:val="4027B20D"/>
    <w:rsid w:val="4033FF3D"/>
    <w:rsid w:val="4068B161"/>
    <w:rsid w:val="40C37C1E"/>
    <w:rsid w:val="410DCE16"/>
    <w:rsid w:val="413367C8"/>
    <w:rsid w:val="416A27D2"/>
    <w:rsid w:val="41D796EE"/>
    <w:rsid w:val="4219AE23"/>
    <w:rsid w:val="42A6695E"/>
    <w:rsid w:val="42C449FE"/>
    <w:rsid w:val="42C88444"/>
    <w:rsid w:val="42CCAA8D"/>
    <w:rsid w:val="42E456E3"/>
    <w:rsid w:val="42F3398A"/>
    <w:rsid w:val="43010CDD"/>
    <w:rsid w:val="43298517"/>
    <w:rsid w:val="433E5B1E"/>
    <w:rsid w:val="43419A63"/>
    <w:rsid w:val="437DB1E9"/>
    <w:rsid w:val="43A001F4"/>
    <w:rsid w:val="43A582DC"/>
    <w:rsid w:val="43B37CA9"/>
    <w:rsid w:val="44325484"/>
    <w:rsid w:val="4456419E"/>
    <w:rsid w:val="4463B033"/>
    <w:rsid w:val="446AAAA8"/>
    <w:rsid w:val="44E144E3"/>
    <w:rsid w:val="4512C323"/>
    <w:rsid w:val="4515AEEF"/>
    <w:rsid w:val="45216B73"/>
    <w:rsid w:val="4523C7C9"/>
    <w:rsid w:val="4543E735"/>
    <w:rsid w:val="4548EF3B"/>
    <w:rsid w:val="45667AF2"/>
    <w:rsid w:val="45769FA2"/>
    <w:rsid w:val="45A9E74B"/>
    <w:rsid w:val="45AABCAC"/>
    <w:rsid w:val="45C83B81"/>
    <w:rsid w:val="45D2CE30"/>
    <w:rsid w:val="46159052"/>
    <w:rsid w:val="46169504"/>
    <w:rsid w:val="463C3F48"/>
    <w:rsid w:val="465E50F3"/>
    <w:rsid w:val="4660C51F"/>
    <w:rsid w:val="46A0D4BC"/>
    <w:rsid w:val="46A88D5C"/>
    <w:rsid w:val="46C2A4B6"/>
    <w:rsid w:val="46EA4EA0"/>
    <w:rsid w:val="46F5DDC6"/>
    <w:rsid w:val="4716B026"/>
    <w:rsid w:val="4738F906"/>
    <w:rsid w:val="47662F02"/>
    <w:rsid w:val="47826AAD"/>
    <w:rsid w:val="47A67AF0"/>
    <w:rsid w:val="47B9E3AD"/>
    <w:rsid w:val="47C97994"/>
    <w:rsid w:val="47DF4637"/>
    <w:rsid w:val="481AF9DE"/>
    <w:rsid w:val="482467DE"/>
    <w:rsid w:val="4824FE3E"/>
    <w:rsid w:val="48467483"/>
    <w:rsid w:val="48949F0A"/>
    <w:rsid w:val="4895CA25"/>
    <w:rsid w:val="48B3EC58"/>
    <w:rsid w:val="48BEBF79"/>
    <w:rsid w:val="48C7D1D4"/>
    <w:rsid w:val="48C81229"/>
    <w:rsid w:val="48D11C31"/>
    <w:rsid w:val="48DC60B4"/>
    <w:rsid w:val="48FB3679"/>
    <w:rsid w:val="49322A91"/>
    <w:rsid w:val="49400DC5"/>
    <w:rsid w:val="496449B4"/>
    <w:rsid w:val="49680C40"/>
    <w:rsid w:val="4972A4A2"/>
    <w:rsid w:val="49CE280E"/>
    <w:rsid w:val="49E8AE6F"/>
    <w:rsid w:val="49EEA416"/>
    <w:rsid w:val="4A87CB14"/>
    <w:rsid w:val="4A9869F9"/>
    <w:rsid w:val="4AA9CEAE"/>
    <w:rsid w:val="4B00752C"/>
    <w:rsid w:val="4B0ED637"/>
    <w:rsid w:val="4B35EAF7"/>
    <w:rsid w:val="4B4A5439"/>
    <w:rsid w:val="4B4B30F8"/>
    <w:rsid w:val="4B6D21F4"/>
    <w:rsid w:val="4B71ECB8"/>
    <w:rsid w:val="4B7F8668"/>
    <w:rsid w:val="4B8BCED4"/>
    <w:rsid w:val="4B98A83C"/>
    <w:rsid w:val="4BBEE8DA"/>
    <w:rsid w:val="4BE087C7"/>
    <w:rsid w:val="4C221565"/>
    <w:rsid w:val="4C3263C1"/>
    <w:rsid w:val="4C3AF39D"/>
    <w:rsid w:val="4CB56724"/>
    <w:rsid w:val="4D34CF24"/>
    <w:rsid w:val="4D38B9A2"/>
    <w:rsid w:val="4D3E6120"/>
    <w:rsid w:val="4D4B7AD2"/>
    <w:rsid w:val="4D8DDC47"/>
    <w:rsid w:val="4D96B2B4"/>
    <w:rsid w:val="4DA86F60"/>
    <w:rsid w:val="4DF4E119"/>
    <w:rsid w:val="4E157DC1"/>
    <w:rsid w:val="4E23E30A"/>
    <w:rsid w:val="4E539D0E"/>
    <w:rsid w:val="4E6CB374"/>
    <w:rsid w:val="4E747DAD"/>
    <w:rsid w:val="4E8B91D6"/>
    <w:rsid w:val="4ECBE21D"/>
    <w:rsid w:val="4EFEADA1"/>
    <w:rsid w:val="4F230AD2"/>
    <w:rsid w:val="4F5E214A"/>
    <w:rsid w:val="4F61D4B7"/>
    <w:rsid w:val="4F6B0681"/>
    <w:rsid w:val="4F816522"/>
    <w:rsid w:val="4FAAFF47"/>
    <w:rsid w:val="4FC3A938"/>
    <w:rsid w:val="4FEBD09B"/>
    <w:rsid w:val="50452127"/>
    <w:rsid w:val="506ABD75"/>
    <w:rsid w:val="50CF071F"/>
    <w:rsid w:val="50E42317"/>
    <w:rsid w:val="50F3467D"/>
    <w:rsid w:val="50F5570B"/>
    <w:rsid w:val="5130DCE8"/>
    <w:rsid w:val="51342857"/>
    <w:rsid w:val="513698E9"/>
    <w:rsid w:val="5136E553"/>
    <w:rsid w:val="515A45AB"/>
    <w:rsid w:val="51657F28"/>
    <w:rsid w:val="5171D829"/>
    <w:rsid w:val="517D4A8E"/>
    <w:rsid w:val="5180DCE2"/>
    <w:rsid w:val="518A5A02"/>
    <w:rsid w:val="519E508F"/>
    <w:rsid w:val="51C99582"/>
    <w:rsid w:val="51DBFAEA"/>
    <w:rsid w:val="51F4E280"/>
    <w:rsid w:val="51FDD48E"/>
    <w:rsid w:val="5215A4B9"/>
    <w:rsid w:val="5217FB8A"/>
    <w:rsid w:val="525F600C"/>
    <w:rsid w:val="52AADC33"/>
    <w:rsid w:val="52AD7EBD"/>
    <w:rsid w:val="52C9DCBF"/>
    <w:rsid w:val="52E1DCED"/>
    <w:rsid w:val="52E7EB9B"/>
    <w:rsid w:val="530F617B"/>
    <w:rsid w:val="53250C60"/>
    <w:rsid w:val="532F91B6"/>
    <w:rsid w:val="5349F56E"/>
    <w:rsid w:val="53605428"/>
    <w:rsid w:val="53D1D68C"/>
    <w:rsid w:val="5436AB9D"/>
    <w:rsid w:val="546CA865"/>
    <w:rsid w:val="5477E881"/>
    <w:rsid w:val="54816270"/>
    <w:rsid w:val="549099E4"/>
    <w:rsid w:val="54A01E83"/>
    <w:rsid w:val="54A086C4"/>
    <w:rsid w:val="54D01A94"/>
    <w:rsid w:val="54FA2B3E"/>
    <w:rsid w:val="55135B23"/>
    <w:rsid w:val="551CA2B3"/>
    <w:rsid w:val="552699BC"/>
    <w:rsid w:val="553C84DF"/>
    <w:rsid w:val="55D6A464"/>
    <w:rsid w:val="55EA616F"/>
    <w:rsid w:val="55FC3404"/>
    <w:rsid w:val="56141908"/>
    <w:rsid w:val="561C91B0"/>
    <w:rsid w:val="5654780F"/>
    <w:rsid w:val="5659D728"/>
    <w:rsid w:val="565A807C"/>
    <w:rsid w:val="56725F02"/>
    <w:rsid w:val="5673F811"/>
    <w:rsid w:val="567E18E2"/>
    <w:rsid w:val="568F6A29"/>
    <w:rsid w:val="56B09178"/>
    <w:rsid w:val="56D51F5F"/>
    <w:rsid w:val="5711C61B"/>
    <w:rsid w:val="574655D8"/>
    <w:rsid w:val="57511058"/>
    <w:rsid w:val="577FBC79"/>
    <w:rsid w:val="57A2A513"/>
    <w:rsid w:val="57ED25CC"/>
    <w:rsid w:val="57F68B27"/>
    <w:rsid w:val="5845BA9B"/>
    <w:rsid w:val="58842A2D"/>
    <w:rsid w:val="588D4747"/>
    <w:rsid w:val="58919BFA"/>
    <w:rsid w:val="58A4723D"/>
    <w:rsid w:val="58CA07E7"/>
    <w:rsid w:val="58CA5909"/>
    <w:rsid w:val="58E37A4B"/>
    <w:rsid w:val="58F52A93"/>
    <w:rsid w:val="59042536"/>
    <w:rsid w:val="5998ECB5"/>
    <w:rsid w:val="59A1A5D7"/>
    <w:rsid w:val="59A9F367"/>
    <w:rsid w:val="59DE29D4"/>
    <w:rsid w:val="59DE2B4F"/>
    <w:rsid w:val="59E1759C"/>
    <w:rsid w:val="59E3FE19"/>
    <w:rsid w:val="59FC44E4"/>
    <w:rsid w:val="5A00AD2C"/>
    <w:rsid w:val="5A07E955"/>
    <w:rsid w:val="5A478DD9"/>
    <w:rsid w:val="5A69957B"/>
    <w:rsid w:val="5A69D5AE"/>
    <w:rsid w:val="5A712A8F"/>
    <w:rsid w:val="5A8A604A"/>
    <w:rsid w:val="5A9B22BD"/>
    <w:rsid w:val="5A9D999E"/>
    <w:rsid w:val="5AAB85B7"/>
    <w:rsid w:val="5ABFFDC7"/>
    <w:rsid w:val="5ADA64ED"/>
    <w:rsid w:val="5AF3A60C"/>
    <w:rsid w:val="5B1FE23D"/>
    <w:rsid w:val="5B3BF589"/>
    <w:rsid w:val="5B679533"/>
    <w:rsid w:val="5BB07DCD"/>
    <w:rsid w:val="5C13BC05"/>
    <w:rsid w:val="5C2D6B29"/>
    <w:rsid w:val="5C34463B"/>
    <w:rsid w:val="5C3DE99C"/>
    <w:rsid w:val="5C43EF52"/>
    <w:rsid w:val="5C4EB34B"/>
    <w:rsid w:val="5C564658"/>
    <w:rsid w:val="5C57BA21"/>
    <w:rsid w:val="5C965E85"/>
    <w:rsid w:val="5CE5F195"/>
    <w:rsid w:val="5CF8FBBB"/>
    <w:rsid w:val="5D5ADCFB"/>
    <w:rsid w:val="5D98DF71"/>
    <w:rsid w:val="5DA36256"/>
    <w:rsid w:val="5DCC8BFD"/>
    <w:rsid w:val="5DDA95FE"/>
    <w:rsid w:val="5DFA2699"/>
    <w:rsid w:val="5E4552AB"/>
    <w:rsid w:val="5EA65C79"/>
    <w:rsid w:val="5EB8BCBB"/>
    <w:rsid w:val="5ED0F84D"/>
    <w:rsid w:val="5F027B68"/>
    <w:rsid w:val="5F1B658B"/>
    <w:rsid w:val="5F4FFC6C"/>
    <w:rsid w:val="5F62F6AD"/>
    <w:rsid w:val="5F784F0B"/>
    <w:rsid w:val="5F862FC6"/>
    <w:rsid w:val="5F92E8AC"/>
    <w:rsid w:val="5FA09B3A"/>
    <w:rsid w:val="5FA74309"/>
    <w:rsid w:val="5FA9665A"/>
    <w:rsid w:val="5FBE8355"/>
    <w:rsid w:val="5FC10DE5"/>
    <w:rsid w:val="5FE0B375"/>
    <w:rsid w:val="5FE26642"/>
    <w:rsid w:val="603157BD"/>
    <w:rsid w:val="6047CA08"/>
    <w:rsid w:val="6061C9B2"/>
    <w:rsid w:val="60A83DD2"/>
    <w:rsid w:val="60D318EE"/>
    <w:rsid w:val="60D5A26C"/>
    <w:rsid w:val="60E80A00"/>
    <w:rsid w:val="61472650"/>
    <w:rsid w:val="61713A84"/>
    <w:rsid w:val="618C30EB"/>
    <w:rsid w:val="61DE6FC9"/>
    <w:rsid w:val="61E24C7A"/>
    <w:rsid w:val="61ED22FD"/>
    <w:rsid w:val="61ED58F6"/>
    <w:rsid w:val="622399E8"/>
    <w:rsid w:val="62273389"/>
    <w:rsid w:val="626B81F1"/>
    <w:rsid w:val="6299A0A4"/>
    <w:rsid w:val="62A09ED3"/>
    <w:rsid w:val="62EFCC34"/>
    <w:rsid w:val="630BFB6E"/>
    <w:rsid w:val="631F2C8F"/>
    <w:rsid w:val="632E7890"/>
    <w:rsid w:val="63474620"/>
    <w:rsid w:val="6348C5D3"/>
    <w:rsid w:val="6368283D"/>
    <w:rsid w:val="638BCC07"/>
    <w:rsid w:val="6392A668"/>
    <w:rsid w:val="63BA5965"/>
    <w:rsid w:val="63D01E11"/>
    <w:rsid w:val="63D3A526"/>
    <w:rsid w:val="6411E08D"/>
    <w:rsid w:val="643752B5"/>
    <w:rsid w:val="644C4BFE"/>
    <w:rsid w:val="645303CD"/>
    <w:rsid w:val="647B0F6C"/>
    <w:rsid w:val="64ABFE7E"/>
    <w:rsid w:val="64B29819"/>
    <w:rsid w:val="64CA3ACC"/>
    <w:rsid w:val="65134606"/>
    <w:rsid w:val="65301F00"/>
    <w:rsid w:val="65CF7F59"/>
    <w:rsid w:val="65E33C45"/>
    <w:rsid w:val="65E72CE6"/>
    <w:rsid w:val="66037AF6"/>
    <w:rsid w:val="662E8BE0"/>
    <w:rsid w:val="66B94528"/>
    <w:rsid w:val="66BE97B6"/>
    <w:rsid w:val="66C81881"/>
    <w:rsid w:val="66CFBD8A"/>
    <w:rsid w:val="675D002B"/>
    <w:rsid w:val="679C38E5"/>
    <w:rsid w:val="67B1463B"/>
    <w:rsid w:val="67B425B3"/>
    <w:rsid w:val="67BC6C86"/>
    <w:rsid w:val="681C7DAD"/>
    <w:rsid w:val="6871BB9D"/>
    <w:rsid w:val="68944D9C"/>
    <w:rsid w:val="68C63381"/>
    <w:rsid w:val="68D3ED00"/>
    <w:rsid w:val="68DF8AFA"/>
    <w:rsid w:val="68E5C903"/>
    <w:rsid w:val="690659D9"/>
    <w:rsid w:val="691FEE44"/>
    <w:rsid w:val="692AF498"/>
    <w:rsid w:val="6995FF21"/>
    <w:rsid w:val="69A979DB"/>
    <w:rsid w:val="69CB7DF6"/>
    <w:rsid w:val="6A095D86"/>
    <w:rsid w:val="6A29A70A"/>
    <w:rsid w:val="6A387F43"/>
    <w:rsid w:val="6A38A580"/>
    <w:rsid w:val="6A931053"/>
    <w:rsid w:val="6ABFA751"/>
    <w:rsid w:val="6AC5A891"/>
    <w:rsid w:val="6AD41306"/>
    <w:rsid w:val="6AEBF37F"/>
    <w:rsid w:val="6B0AD8DD"/>
    <w:rsid w:val="6B18B667"/>
    <w:rsid w:val="6B4A2D62"/>
    <w:rsid w:val="6B4F47F0"/>
    <w:rsid w:val="6B50857D"/>
    <w:rsid w:val="6B5ACB98"/>
    <w:rsid w:val="6BB15B7B"/>
    <w:rsid w:val="6C1D9F66"/>
    <w:rsid w:val="6C55E86F"/>
    <w:rsid w:val="6C764315"/>
    <w:rsid w:val="6C86B0BA"/>
    <w:rsid w:val="6CA5E81C"/>
    <w:rsid w:val="6CFE2E06"/>
    <w:rsid w:val="6D42559D"/>
    <w:rsid w:val="6D6D4F94"/>
    <w:rsid w:val="6D778728"/>
    <w:rsid w:val="6D7CE970"/>
    <w:rsid w:val="6D989013"/>
    <w:rsid w:val="6E03B870"/>
    <w:rsid w:val="6E125674"/>
    <w:rsid w:val="6E1C2B4F"/>
    <w:rsid w:val="6E1C7125"/>
    <w:rsid w:val="6E4CE685"/>
    <w:rsid w:val="6E8E76CA"/>
    <w:rsid w:val="6EA128D7"/>
    <w:rsid w:val="6EA70866"/>
    <w:rsid w:val="6EABDB81"/>
    <w:rsid w:val="6EBBB1C4"/>
    <w:rsid w:val="6EDB015C"/>
    <w:rsid w:val="6EE14392"/>
    <w:rsid w:val="6F079012"/>
    <w:rsid w:val="6F10EBBF"/>
    <w:rsid w:val="6F2D96F4"/>
    <w:rsid w:val="6F341335"/>
    <w:rsid w:val="6F6C1F33"/>
    <w:rsid w:val="6F76B122"/>
    <w:rsid w:val="6FEB5870"/>
    <w:rsid w:val="7008F9F6"/>
    <w:rsid w:val="708B0279"/>
    <w:rsid w:val="70A4527C"/>
    <w:rsid w:val="70D47D42"/>
    <w:rsid w:val="70DF0BAA"/>
    <w:rsid w:val="70E52BE2"/>
    <w:rsid w:val="70FA6798"/>
    <w:rsid w:val="7114A900"/>
    <w:rsid w:val="71268922"/>
    <w:rsid w:val="7130CB26"/>
    <w:rsid w:val="7152DCFD"/>
    <w:rsid w:val="716ABA85"/>
    <w:rsid w:val="71A61EC9"/>
    <w:rsid w:val="71B016D7"/>
    <w:rsid w:val="71EAA412"/>
    <w:rsid w:val="721C1AB6"/>
    <w:rsid w:val="722FD5D5"/>
    <w:rsid w:val="7244836F"/>
    <w:rsid w:val="7264C980"/>
    <w:rsid w:val="72677A18"/>
    <w:rsid w:val="726F3B91"/>
    <w:rsid w:val="72793338"/>
    <w:rsid w:val="72FD2B66"/>
    <w:rsid w:val="73051A72"/>
    <w:rsid w:val="73750D8E"/>
    <w:rsid w:val="7380FA28"/>
    <w:rsid w:val="7385CD98"/>
    <w:rsid w:val="739ADFD9"/>
    <w:rsid w:val="74199FC1"/>
    <w:rsid w:val="74210981"/>
    <w:rsid w:val="74309A54"/>
    <w:rsid w:val="7436BAE9"/>
    <w:rsid w:val="7472181C"/>
    <w:rsid w:val="7478B4F3"/>
    <w:rsid w:val="74888225"/>
    <w:rsid w:val="74A58DC3"/>
    <w:rsid w:val="74A5BA3E"/>
    <w:rsid w:val="74ABBB4F"/>
    <w:rsid w:val="74B02DE4"/>
    <w:rsid w:val="74EBC7CB"/>
    <w:rsid w:val="74F5AEF3"/>
    <w:rsid w:val="74FA25B9"/>
    <w:rsid w:val="756174C2"/>
    <w:rsid w:val="75670C44"/>
    <w:rsid w:val="759F4FAB"/>
    <w:rsid w:val="75B4B773"/>
    <w:rsid w:val="75B9513A"/>
    <w:rsid w:val="75C0D23D"/>
    <w:rsid w:val="75E1D773"/>
    <w:rsid w:val="7604D46C"/>
    <w:rsid w:val="760672EE"/>
    <w:rsid w:val="7614D15E"/>
    <w:rsid w:val="763F8C38"/>
    <w:rsid w:val="7699FFBE"/>
    <w:rsid w:val="769D3068"/>
    <w:rsid w:val="76B49085"/>
    <w:rsid w:val="76B674EE"/>
    <w:rsid w:val="76F8E88A"/>
    <w:rsid w:val="77212EA8"/>
    <w:rsid w:val="772F7803"/>
    <w:rsid w:val="77734FF6"/>
    <w:rsid w:val="77A4F5A6"/>
    <w:rsid w:val="77E02760"/>
    <w:rsid w:val="77FABF9D"/>
    <w:rsid w:val="7825FF12"/>
    <w:rsid w:val="7827BA3E"/>
    <w:rsid w:val="787E1B44"/>
    <w:rsid w:val="78D2D367"/>
    <w:rsid w:val="78E64B5A"/>
    <w:rsid w:val="78ED65ED"/>
    <w:rsid w:val="78F1F229"/>
    <w:rsid w:val="793A041E"/>
    <w:rsid w:val="79612FCB"/>
    <w:rsid w:val="79862674"/>
    <w:rsid w:val="7996B318"/>
    <w:rsid w:val="79DCACA4"/>
    <w:rsid w:val="7A04A050"/>
    <w:rsid w:val="7A269B54"/>
    <w:rsid w:val="7A4ADB8F"/>
    <w:rsid w:val="7A9A953B"/>
    <w:rsid w:val="7AD560C9"/>
    <w:rsid w:val="7AD84763"/>
    <w:rsid w:val="7AE56FFA"/>
    <w:rsid w:val="7B11F9D1"/>
    <w:rsid w:val="7B49B9F4"/>
    <w:rsid w:val="7B52ECC9"/>
    <w:rsid w:val="7B58B0DB"/>
    <w:rsid w:val="7BC20D86"/>
    <w:rsid w:val="7BC43A78"/>
    <w:rsid w:val="7BE3C193"/>
    <w:rsid w:val="7C2BF5C2"/>
    <w:rsid w:val="7C67DD77"/>
    <w:rsid w:val="7CA2396E"/>
    <w:rsid w:val="7CBAD5F6"/>
    <w:rsid w:val="7CDCCB57"/>
    <w:rsid w:val="7CFADCAF"/>
    <w:rsid w:val="7D1EDB17"/>
    <w:rsid w:val="7D453263"/>
    <w:rsid w:val="7D4F577C"/>
    <w:rsid w:val="7D5EE297"/>
    <w:rsid w:val="7D8BD83F"/>
    <w:rsid w:val="7DE44CD3"/>
    <w:rsid w:val="7DFE7585"/>
    <w:rsid w:val="7E5C018A"/>
    <w:rsid w:val="7E6E6C1C"/>
    <w:rsid w:val="7E736563"/>
    <w:rsid w:val="7E965687"/>
    <w:rsid w:val="7F063373"/>
    <w:rsid w:val="7F0A6624"/>
    <w:rsid w:val="7F438394"/>
    <w:rsid w:val="7F544D75"/>
    <w:rsid w:val="7F7DEF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59FA2"/>
  <w15:chartTrackingRefBased/>
  <w15:docId w15:val="{BA789A52-0C21-47A2-A819-4A9FFABC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35E"/>
    <w:rPr>
      <w:rFonts w:eastAsiaTheme="majorEastAsia" w:cstheme="majorBidi"/>
      <w:color w:val="272727" w:themeColor="text1" w:themeTint="D8"/>
    </w:rPr>
  </w:style>
  <w:style w:type="paragraph" w:styleId="Title">
    <w:name w:val="Title"/>
    <w:basedOn w:val="Normal"/>
    <w:next w:val="Normal"/>
    <w:link w:val="TitleChar"/>
    <w:uiPriority w:val="10"/>
    <w:qFormat/>
    <w:rsid w:val="00EC3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35E"/>
    <w:pPr>
      <w:spacing w:before="160"/>
      <w:jc w:val="center"/>
    </w:pPr>
    <w:rPr>
      <w:i/>
      <w:iCs/>
      <w:color w:val="404040" w:themeColor="text1" w:themeTint="BF"/>
    </w:rPr>
  </w:style>
  <w:style w:type="character" w:customStyle="1" w:styleId="QuoteChar">
    <w:name w:val="Quote Char"/>
    <w:basedOn w:val="DefaultParagraphFont"/>
    <w:link w:val="Quote"/>
    <w:uiPriority w:val="29"/>
    <w:rsid w:val="00EC335E"/>
    <w:rPr>
      <w:i/>
      <w:iCs/>
      <w:color w:val="404040" w:themeColor="text1" w:themeTint="BF"/>
    </w:rPr>
  </w:style>
  <w:style w:type="paragraph" w:styleId="ListParagraph">
    <w:name w:val="List Paragraph"/>
    <w:aliases w:val="Bullet point,List Paragraph1,List Paragraph11,Recommendation,List Bullet 1,L"/>
    <w:basedOn w:val="Normal"/>
    <w:link w:val="ListParagraphChar"/>
    <w:uiPriority w:val="34"/>
    <w:qFormat/>
    <w:rsid w:val="00EC335E"/>
    <w:pPr>
      <w:ind w:left="720"/>
      <w:contextualSpacing/>
    </w:pPr>
  </w:style>
  <w:style w:type="character" w:styleId="IntenseEmphasis">
    <w:name w:val="Intense Emphasis"/>
    <w:basedOn w:val="DefaultParagraphFont"/>
    <w:uiPriority w:val="21"/>
    <w:qFormat/>
    <w:rsid w:val="00EC335E"/>
    <w:rPr>
      <w:i/>
      <w:iCs/>
      <w:color w:val="0F4761" w:themeColor="accent1" w:themeShade="BF"/>
    </w:rPr>
  </w:style>
  <w:style w:type="paragraph" w:styleId="IntenseQuote">
    <w:name w:val="Intense Quote"/>
    <w:basedOn w:val="Normal"/>
    <w:next w:val="Normal"/>
    <w:link w:val="IntenseQuoteChar"/>
    <w:uiPriority w:val="30"/>
    <w:qFormat/>
    <w:rsid w:val="00EC3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35E"/>
    <w:rPr>
      <w:i/>
      <w:iCs/>
      <w:color w:val="0F4761" w:themeColor="accent1" w:themeShade="BF"/>
    </w:rPr>
  </w:style>
  <w:style w:type="character" w:styleId="IntenseReference">
    <w:name w:val="Intense Reference"/>
    <w:basedOn w:val="DefaultParagraphFont"/>
    <w:uiPriority w:val="32"/>
    <w:qFormat/>
    <w:rsid w:val="00EC335E"/>
    <w:rPr>
      <w:b/>
      <w:bCs/>
      <w:smallCaps/>
      <w:color w:val="0F4761" w:themeColor="accent1" w:themeShade="BF"/>
      <w:spacing w:val="5"/>
    </w:rPr>
  </w:style>
  <w:style w:type="character" w:styleId="Hyperlink">
    <w:name w:val="Hyperlink"/>
    <w:basedOn w:val="DefaultParagraphFont"/>
    <w:uiPriority w:val="99"/>
    <w:unhideWhenUsed/>
    <w:rsid w:val="000945BC"/>
    <w:rPr>
      <w:color w:val="467886" w:themeColor="hyperlink"/>
      <w:u w:val="single"/>
    </w:rPr>
  </w:style>
  <w:style w:type="character" w:styleId="UnresolvedMention">
    <w:name w:val="Unresolved Mention"/>
    <w:basedOn w:val="DefaultParagraphFont"/>
    <w:uiPriority w:val="99"/>
    <w:semiHidden/>
    <w:unhideWhenUsed/>
    <w:rsid w:val="000945BC"/>
    <w:rPr>
      <w:color w:val="605E5C"/>
      <w:shd w:val="clear" w:color="auto" w:fill="E1DFDD"/>
    </w:rPr>
  </w:style>
  <w:style w:type="character" w:styleId="FollowedHyperlink">
    <w:name w:val="FollowedHyperlink"/>
    <w:basedOn w:val="DefaultParagraphFont"/>
    <w:uiPriority w:val="99"/>
    <w:semiHidden/>
    <w:unhideWhenUsed/>
    <w:rsid w:val="00AA215F"/>
    <w:rPr>
      <w:color w:val="96607D" w:themeColor="followedHyperlink"/>
      <w:u w:val="single"/>
    </w:rPr>
  </w:style>
  <w:style w:type="character" w:customStyle="1" w:styleId="ListParagraphChar">
    <w:name w:val="List Paragraph Char"/>
    <w:aliases w:val="Bullet point Char,List Paragraph1 Char,List Paragraph11 Char,Recommendation Char,List Bullet 1 Char,L Char"/>
    <w:link w:val="ListParagraph"/>
    <w:uiPriority w:val="34"/>
    <w:locked/>
    <w:rsid w:val="007962F2"/>
  </w:style>
  <w:style w:type="character" w:styleId="CommentReference">
    <w:name w:val="annotation reference"/>
    <w:basedOn w:val="DefaultParagraphFont"/>
    <w:uiPriority w:val="99"/>
    <w:semiHidden/>
    <w:unhideWhenUsed/>
    <w:rsid w:val="00AE2E90"/>
    <w:rPr>
      <w:sz w:val="16"/>
      <w:szCs w:val="16"/>
    </w:rPr>
  </w:style>
  <w:style w:type="paragraph" w:styleId="CommentText">
    <w:name w:val="annotation text"/>
    <w:basedOn w:val="Normal"/>
    <w:link w:val="CommentTextChar"/>
    <w:uiPriority w:val="99"/>
    <w:unhideWhenUsed/>
    <w:rsid w:val="00AE2E90"/>
    <w:pPr>
      <w:spacing w:after="0" w:line="240" w:lineRule="auto"/>
    </w:pPr>
    <w:rPr>
      <w:rFonts w:ascii="Times New Roman" w:eastAsia="PMingLiU"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AE2E90"/>
    <w:rPr>
      <w:rFonts w:ascii="Times New Roman" w:eastAsia="PMingLiU"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528EE"/>
    <w:pPr>
      <w:spacing w:after="160"/>
    </w:pPr>
    <w:rPr>
      <w:rFonts w:asciiTheme="minorHAnsi" w:eastAsiaTheme="minorHAnsi" w:hAnsiTheme="minorHAnsi" w:cstheme="minorBidi"/>
      <w:b/>
      <w:bCs/>
      <w:kern w:val="2"/>
      <w:lang w:val="en-AU"/>
      <w14:ligatures w14:val="standardContextual"/>
    </w:rPr>
  </w:style>
  <w:style w:type="character" w:customStyle="1" w:styleId="CommentSubjectChar">
    <w:name w:val="Comment Subject Char"/>
    <w:basedOn w:val="CommentTextChar"/>
    <w:link w:val="CommentSubject"/>
    <w:uiPriority w:val="99"/>
    <w:semiHidden/>
    <w:rsid w:val="001528EE"/>
    <w:rPr>
      <w:rFonts w:ascii="Times New Roman" w:eastAsia="PMingLiU" w:hAnsi="Times New Roman" w:cs="Times New Roman"/>
      <w:b/>
      <w:bCs/>
      <w:kern w:val="0"/>
      <w:sz w:val="20"/>
      <w:szCs w:val="20"/>
      <w:lang w:val="en-US"/>
      <w14:ligatures w14:val="none"/>
    </w:rPr>
  </w:style>
  <w:style w:type="character" w:styleId="Mention">
    <w:name w:val="Mention"/>
    <w:basedOn w:val="DefaultParagraphFont"/>
    <w:uiPriority w:val="99"/>
    <w:unhideWhenUsed/>
    <w:rsid w:val="001528EE"/>
    <w:rPr>
      <w:color w:val="2B579A"/>
      <w:shd w:val="clear" w:color="auto" w:fill="E1DFDD"/>
    </w:rPr>
  </w:style>
  <w:style w:type="paragraph" w:styleId="Revision">
    <w:name w:val="Revision"/>
    <w:hidden/>
    <w:uiPriority w:val="99"/>
    <w:semiHidden/>
    <w:rsid w:val="004A47BF"/>
    <w:pPr>
      <w:spacing w:after="0" w:line="240" w:lineRule="auto"/>
    </w:pPr>
  </w:style>
  <w:style w:type="paragraph" w:styleId="Header">
    <w:name w:val="header"/>
    <w:basedOn w:val="Normal"/>
    <w:link w:val="HeaderChar"/>
    <w:uiPriority w:val="99"/>
    <w:unhideWhenUsed/>
    <w:rsid w:val="008D7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D09"/>
  </w:style>
  <w:style w:type="paragraph" w:styleId="Footer">
    <w:name w:val="footer"/>
    <w:basedOn w:val="Normal"/>
    <w:link w:val="FooterChar"/>
    <w:uiPriority w:val="99"/>
    <w:unhideWhenUsed/>
    <w:rsid w:val="008D7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mmsupport@education.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au/antibullying-rapid-review/resources/implementation-pla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ee4a207e-7b80-4e90-b194-bce8ab9d81cc" xsi:nil="true"/>
    <TaxCatchAll xmlns="c5020e2f-1e7c-444c-ba66-5d259398e682" xsi:nil="true"/>
    <lcf76f155ced4ddcb4097134ff3c332f xmlns="ee4a207e-7b80-4e90-b194-bce8ab9d81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20" ma:contentTypeDescription="Create a new document." ma:contentTypeScope="" ma:versionID="abc0e18e2ef3b931e1f942f28b12dd96">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b99215d74c6a78d01b65d0710d09beda"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not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description="Please use the list in Welcome and Apologies folder" ma:format="Dropdown" ma:internalName="notes">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e06f57-4ec6-4500-9393-f59fdaa29959}" ma:internalName="TaxCatchAll" ma:showField="CatchAllData" ma:web="c5020e2f-1e7c-444c-ba66-5d259398e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5B52E-DFB5-4299-A1C9-C14E538C2FC8}">
  <ds:schemaRefs>
    <ds:schemaRef ds:uri="http://schemas.microsoft.com/office/2006/metadata/properties"/>
    <ds:schemaRef ds:uri="http://schemas.microsoft.com/office/infopath/2007/PartnerControls"/>
    <ds:schemaRef ds:uri="ee4a207e-7b80-4e90-b194-bce8ab9d81cc"/>
    <ds:schemaRef ds:uri="c5020e2f-1e7c-444c-ba66-5d259398e682"/>
  </ds:schemaRefs>
</ds:datastoreItem>
</file>

<file path=customXml/itemProps2.xml><?xml version="1.0" encoding="utf-8"?>
<ds:datastoreItem xmlns:ds="http://schemas.openxmlformats.org/officeDocument/2006/customXml" ds:itemID="{C7BDB4ED-F7C1-4BE7-AE37-B7F7D13A9439}">
  <ds:schemaRefs>
    <ds:schemaRef ds:uri="http://schemas.microsoft.com/sharepoint/v3/contenttype/forms"/>
  </ds:schemaRefs>
</ds:datastoreItem>
</file>

<file path=customXml/itemProps3.xml><?xml version="1.0" encoding="utf-8"?>
<ds:datastoreItem xmlns:ds="http://schemas.openxmlformats.org/officeDocument/2006/customXml" ds:itemID="{8474CADB-6320-45DC-8200-DFBA06ACC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207e-7b80-4e90-b194-bce8ab9d81cc"/>
    <ds:schemaRef ds:uri="c5020e2f-1e7c-444c-ba66-5d25939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1141</Words>
  <Characters>6793</Characters>
  <Application>Microsoft Office Word</Application>
  <DocSecurity>0</DocSecurity>
  <Lines>99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SAEED,Irfan</dc:creator>
  <cp:keywords/>
  <dc:description/>
  <cp:lastModifiedBy>TOOHEY,Karen</cp:lastModifiedBy>
  <cp:revision>2</cp:revision>
  <cp:lastPrinted>2026-02-21T14:40:00Z</cp:lastPrinted>
  <dcterms:created xsi:type="dcterms:W3CDTF">2026-02-20T10:40:00Z</dcterms:created>
  <dcterms:modified xsi:type="dcterms:W3CDTF">2026-02-20T10:40:00Z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2026-01-22T03:45:09Z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a9435855-9670-45da-bf59-929a36a208f6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0x0101007454BC86A8723743B7BA5AC09EB06F0E</vt:lpwstr>
  </property>
  <property fmtid="{D5CDD505-2E9C-101B-9397-08002B2CF9AE}" pid="11" name="docLang">
    <vt:lpwstr>en</vt:lpwstr>
  </property>
  <property fmtid="{D5CDD505-2E9C-101B-9397-08002B2CF9AE}" pid="12" name="MediaServiceImageTags">
    <vt:lpwstr/>
  </property>
</Properties>
</file>