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25396A0C">
        <w:rPr>
          <w:rFonts w:ascii="Calibri" w:hAnsi="Calibri" w:cs="Arial"/>
          <w:sz w:val="32"/>
          <w:szCs w:val="32"/>
        </w:rPr>
        <w:t>and</w:t>
      </w:r>
    </w:p>
    <w:p w14:paraId="7A1BEDA8" w14:textId="13CB4620" w:rsidR="445B5AE7" w:rsidRDefault="445B5AE7" w:rsidP="25396A0C">
      <w:pPr>
        <w:spacing w:before="480"/>
        <w:jc w:val="center"/>
        <w:rPr>
          <w:rFonts w:ascii="Calibri" w:hAnsi="Calibri" w:cs="Arial"/>
          <w:b/>
          <w:bCs/>
          <w:noProof/>
          <w:sz w:val="36"/>
          <w:szCs w:val="36"/>
        </w:rPr>
      </w:pPr>
      <w:r w:rsidRPr="25396A0C">
        <w:rPr>
          <w:rFonts w:ascii="Calibri" w:hAnsi="Calibri" w:cs="Arial"/>
          <w:b/>
          <w:bCs/>
          <w:noProof/>
          <w:sz w:val="36"/>
          <w:szCs w:val="36"/>
        </w:rPr>
        <w:t>Batchelor Institute of Indigenous Tertiary Education</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CC0D6C7"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6DB41EDC" w14:textId="652AF7D9" w:rsidR="007558E1" w:rsidRDefault="007558E1">
      <w:pPr>
        <w:spacing w:after="200" w:line="276" w:lineRule="auto"/>
      </w:pPr>
      <w:r>
        <w:br w:type="page"/>
      </w:r>
    </w:p>
    <w:p w14:paraId="113943F9" w14:textId="5B38F595" w:rsidR="6F6A709D" w:rsidRDefault="6F6A709D" w:rsidP="59B8AEB2"/>
    <w:p w14:paraId="521FD1D4" w14:textId="0A530DDD" w:rsidR="002C193C" w:rsidRPr="00B43F8C" w:rsidRDefault="002C193C" w:rsidP="00B43F8C">
      <w:pPr>
        <w:pStyle w:val="Heading1"/>
        <w:rPr>
          <w:rFonts w:asciiTheme="minorHAnsi" w:hAnsiTheme="minorHAnsi" w:cstheme="minorHAnsi"/>
          <w:b/>
          <w:bCs/>
          <w:color w:val="auto"/>
        </w:rPr>
      </w:pPr>
      <w:r w:rsidRPr="00B43F8C">
        <w:rPr>
          <w:rFonts w:asciiTheme="minorHAnsi" w:hAnsiTheme="minorHAnsi" w:cstheme="minorHAnsi"/>
          <w:b/>
          <w:bCs/>
          <w:color w:val="auto"/>
        </w:rPr>
        <w:t>Parties and Recitals</w:t>
      </w:r>
    </w:p>
    <w:p w14:paraId="60670336" w14:textId="57B9C44A" w:rsidR="00FD01C0" w:rsidRDefault="49681498" w:rsidP="7E8BA8F3">
      <w:pPr>
        <w:tabs>
          <w:tab w:val="left" w:pos="567"/>
          <w:tab w:val="left" w:pos="8222"/>
        </w:tabs>
        <w:spacing w:after="240"/>
        <w:rPr>
          <w:rFonts w:ascii="Calibri" w:hAnsi="Calibri" w:cs="Arial"/>
          <w:sz w:val="22"/>
          <w:szCs w:val="22"/>
        </w:rPr>
      </w:pPr>
      <w:r w:rsidRPr="7E8BA8F3">
        <w:rPr>
          <w:rFonts w:ascii="Calibri" w:hAnsi="Calibri" w:cs="Arial"/>
          <w:b/>
          <w:bCs/>
          <w:sz w:val="22"/>
          <w:szCs w:val="22"/>
        </w:rPr>
        <w:t xml:space="preserve">THIS AGREEMENT </w:t>
      </w:r>
      <w:r w:rsidRPr="7E8BA8F3">
        <w:rPr>
          <w:rFonts w:ascii="Calibri" w:hAnsi="Calibri" w:cs="Arial"/>
          <w:sz w:val="22"/>
          <w:szCs w:val="22"/>
        </w:rPr>
        <w:t xml:space="preserve">was made on the date on which </w:t>
      </w:r>
      <w:r w:rsidR="009F2B57" w:rsidRPr="7E8BA8F3">
        <w:rPr>
          <w:rFonts w:ascii="Calibri" w:hAnsi="Calibri" w:cs="Arial"/>
          <w:sz w:val="22"/>
          <w:szCs w:val="22"/>
        </w:rPr>
        <w:t>it</w:t>
      </w:r>
      <w:r w:rsidRPr="7E8BA8F3">
        <w:rPr>
          <w:rFonts w:ascii="Calibri" w:hAnsi="Calibri" w:cs="Arial"/>
          <w:sz w:val="22"/>
          <w:szCs w:val="22"/>
        </w:rPr>
        <w:t xml:space="preserve"> is executed by the Commonwealth of Australia.</w:t>
      </w:r>
    </w:p>
    <w:p w14:paraId="043E3E48" w14:textId="6CC3C63D" w:rsidR="002C193C" w:rsidRPr="00FD01C0" w:rsidRDefault="002C193C" w:rsidP="59B8AEB2">
      <w:pPr>
        <w:tabs>
          <w:tab w:val="left" w:pos="567"/>
          <w:tab w:val="left" w:pos="8222"/>
        </w:tabs>
        <w:spacing w:after="240"/>
        <w:rPr>
          <w:rFonts w:ascii="Calibri" w:hAnsi="Calibri" w:cs="Arial"/>
          <w:b/>
          <w:bCs/>
          <w:sz w:val="22"/>
          <w:szCs w:val="22"/>
        </w:rPr>
      </w:pPr>
      <w:r w:rsidRPr="00FD01C0">
        <w:rPr>
          <w:rFonts w:ascii="Calibri" w:hAnsi="Calibri" w:cs="Arial"/>
          <w:b/>
          <w:bCs/>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CD725B" w:rsidRDefault="002C193C" w:rsidP="002C193C">
      <w:pPr>
        <w:pStyle w:val="NoSpacing"/>
        <w:rPr>
          <w:rFonts w:asciiTheme="minorHAnsi" w:hAnsiTheme="minorHAnsi" w:cstheme="minorHAnsi"/>
        </w:rPr>
      </w:pPr>
      <w:r w:rsidRPr="00CD725B">
        <w:rPr>
          <w:rFonts w:asciiTheme="minorHAnsi" w:hAnsiTheme="minorHAnsi" w:cstheme="minorHAnsi"/>
        </w:rPr>
        <w:t>AND</w:t>
      </w:r>
    </w:p>
    <w:p w14:paraId="3A267A13" w14:textId="5E71D5B3" w:rsidR="002C193C" w:rsidRPr="005C62ED" w:rsidRDefault="0A339578" w:rsidP="0A862171">
      <w:pPr>
        <w:rPr>
          <w:rFonts w:asciiTheme="minorHAnsi" w:hAnsiTheme="minorHAnsi" w:cstheme="minorBidi"/>
          <w:sz w:val="22"/>
          <w:szCs w:val="22"/>
        </w:rPr>
      </w:pPr>
      <w:r w:rsidRPr="0A862171">
        <w:rPr>
          <w:rFonts w:asciiTheme="minorHAnsi" w:hAnsiTheme="minorHAnsi" w:cstheme="minorBidi"/>
          <w:b/>
          <w:bCs/>
          <w:sz w:val="22"/>
          <w:szCs w:val="22"/>
        </w:rPr>
        <w:t>Batchelor Institute of Indigenous Tertiary Education</w:t>
      </w:r>
      <w:r w:rsidR="002C193C" w:rsidRPr="0A862171">
        <w:rPr>
          <w:rFonts w:asciiTheme="minorHAnsi" w:hAnsiTheme="minorHAnsi" w:cstheme="minorBidi"/>
          <w:b/>
          <w:bCs/>
          <w:sz w:val="22"/>
          <w:szCs w:val="22"/>
        </w:rPr>
        <w:t xml:space="preserve">, </w:t>
      </w:r>
      <w:r w:rsidR="20B9BB72" w:rsidRPr="0A862171">
        <w:rPr>
          <w:rFonts w:asciiTheme="minorHAnsi" w:hAnsiTheme="minorHAnsi" w:cstheme="minorBidi"/>
          <w:b/>
          <w:bCs/>
          <w:sz w:val="22"/>
          <w:szCs w:val="22"/>
        </w:rPr>
        <w:t>Nurndina Street, BATCHELOR NT</w:t>
      </w:r>
      <w:r w:rsidR="3F0C1818" w:rsidRPr="0A862171">
        <w:rPr>
          <w:rFonts w:asciiTheme="minorHAnsi" w:hAnsiTheme="minorHAnsi" w:cstheme="minorBidi"/>
          <w:b/>
          <w:bCs/>
          <w:sz w:val="22"/>
          <w:szCs w:val="22"/>
        </w:rPr>
        <w:t xml:space="preserve"> </w:t>
      </w:r>
      <w:r w:rsidR="002C193C" w:rsidRPr="0A862171">
        <w:rPr>
          <w:rFonts w:asciiTheme="minorHAnsi" w:hAnsiTheme="minorHAnsi" w:cstheme="minorBidi"/>
          <w:sz w:val="22"/>
          <w:szCs w:val="22"/>
        </w:rPr>
        <w:t xml:space="preserve">(‘Provider’) </w:t>
      </w:r>
    </w:p>
    <w:p w14:paraId="7205B9D2" w14:textId="5F0F1815" w:rsidR="00336AB0" w:rsidRDefault="002C193C" w:rsidP="25396A0C">
      <w:pPr>
        <w:spacing w:after="240"/>
        <w:rPr>
          <w:rFonts w:asciiTheme="minorHAnsi" w:hAnsiTheme="minorHAnsi" w:cstheme="minorBidi"/>
          <w:sz w:val="22"/>
          <w:szCs w:val="22"/>
        </w:rPr>
      </w:pPr>
      <w:r w:rsidRPr="25396A0C">
        <w:rPr>
          <w:rFonts w:asciiTheme="minorHAnsi" w:hAnsiTheme="minorHAnsi" w:cstheme="minorBidi"/>
          <w:sz w:val="22"/>
          <w:szCs w:val="22"/>
        </w:rPr>
        <w:t>[ABN</w:t>
      </w:r>
      <w:r w:rsidR="005C62ED" w:rsidRPr="25396A0C">
        <w:rPr>
          <w:rFonts w:asciiTheme="minorHAnsi" w:hAnsiTheme="minorHAnsi" w:cstheme="minorBidi"/>
          <w:sz w:val="22"/>
          <w:szCs w:val="22"/>
        </w:rPr>
        <w:t xml:space="preserve"> </w:t>
      </w:r>
      <w:r w:rsidR="05E0502D" w:rsidRPr="25396A0C">
        <w:rPr>
          <w:rFonts w:asciiTheme="minorHAnsi" w:hAnsiTheme="minorHAnsi" w:cstheme="minorBidi"/>
          <w:sz w:val="22"/>
          <w:szCs w:val="22"/>
        </w:rPr>
        <w:t>32 039 179 166</w:t>
      </w:r>
      <w:r w:rsidRPr="25396A0C">
        <w:rPr>
          <w:rFonts w:asciiTheme="minorHAnsi" w:hAnsiTheme="minorHAnsi" w:cstheme="minorBidi"/>
          <w:sz w:val="22"/>
          <w:szCs w:val="22"/>
        </w:rPr>
        <w:t>]</w:t>
      </w:r>
    </w:p>
    <w:p w14:paraId="56AE2B71" w14:textId="167A6F1F" w:rsidR="002C193C" w:rsidRPr="00B43F8C" w:rsidRDefault="002C193C" w:rsidP="00B43F8C">
      <w:pPr>
        <w:pStyle w:val="Heading2"/>
        <w:rPr>
          <w:rFonts w:asciiTheme="minorHAnsi" w:hAnsiTheme="minorHAnsi" w:cstheme="minorHAnsi"/>
          <w:b/>
          <w:bCs/>
          <w:color w:val="auto"/>
          <w:sz w:val="24"/>
          <w:szCs w:val="24"/>
        </w:rPr>
      </w:pPr>
      <w:r w:rsidRPr="00B43F8C">
        <w:rPr>
          <w:rFonts w:asciiTheme="minorHAnsi" w:hAnsiTheme="minorHAnsi" w:cstheme="minorHAnsi"/>
          <w:b/>
          <w:bCs/>
          <w:color w:val="auto"/>
          <w:sz w:val="24"/>
          <w:szCs w:val="24"/>
        </w:rPr>
        <w:t>RECITALS</w:t>
      </w:r>
    </w:p>
    <w:p w14:paraId="4F90F593" w14:textId="77777777" w:rsidR="00011859" w:rsidRPr="00CD725B" w:rsidRDefault="00011859" w:rsidP="00011859">
      <w:pPr>
        <w:widowControl w:val="0"/>
        <w:numPr>
          <w:ilvl w:val="0"/>
          <w:numId w:val="6"/>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0729DDE6" w14:textId="77777777" w:rsidR="00011859" w:rsidRPr="002C193C" w:rsidRDefault="00011859" w:rsidP="00011859">
      <w:pPr>
        <w:widowControl w:val="0"/>
        <w:numPr>
          <w:ilvl w:val="0"/>
          <w:numId w:val="6"/>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This funding agreement meets the requirements under subsection 30-25(1) of HESA in respect of the </w:t>
      </w:r>
      <w:r>
        <w:rPr>
          <w:rFonts w:ascii="Calibri" w:hAnsi="Calibri" w:cs="Arial"/>
          <w:sz w:val="22"/>
          <w:szCs w:val="22"/>
        </w:rPr>
        <w:t xml:space="preserve">2026 </w:t>
      </w:r>
      <w:r w:rsidRPr="002C193C">
        <w:rPr>
          <w:rFonts w:ascii="Calibri" w:hAnsi="Calibri" w:cs="Arial"/>
          <w:sz w:val="22"/>
          <w:szCs w:val="22"/>
        </w:rPr>
        <w:t xml:space="preserve">grant year. </w:t>
      </w:r>
    </w:p>
    <w:p w14:paraId="6C327DB2" w14:textId="77777777" w:rsidR="00011859" w:rsidRPr="00234B02" w:rsidRDefault="00011859" w:rsidP="00011859">
      <w:pPr>
        <w:widowControl w:val="0"/>
        <w:numPr>
          <w:ilvl w:val="0"/>
          <w:numId w:val="6"/>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Entering into this agreement is a requirement under subparagraph 30-1(1)(b)(iii) of HESA for a Commonwealth Grant to be payable to the </w:t>
      </w:r>
      <w:r w:rsidRPr="00234B02">
        <w:rPr>
          <w:rFonts w:ascii="Calibri" w:hAnsi="Calibri" w:cs="Arial"/>
          <w:noProof/>
          <w:sz w:val="22"/>
          <w:szCs w:val="22"/>
        </w:rPr>
        <w:t>Provider</w:t>
      </w:r>
      <w:r w:rsidRPr="00234B02">
        <w:rPr>
          <w:rFonts w:ascii="Calibri" w:hAnsi="Calibri" w:cs="Arial"/>
          <w:sz w:val="22"/>
          <w:szCs w:val="22"/>
        </w:rPr>
        <w:t xml:space="preserve"> under Part 2-2 of HESA.</w:t>
      </w:r>
    </w:p>
    <w:p w14:paraId="680CF7E5" w14:textId="77777777" w:rsidR="00011859" w:rsidRPr="00234B02" w:rsidRDefault="00011859" w:rsidP="00011859">
      <w:pPr>
        <w:widowControl w:val="0"/>
        <w:numPr>
          <w:ilvl w:val="0"/>
          <w:numId w:val="6"/>
        </w:numPr>
        <w:tabs>
          <w:tab w:val="left" w:pos="8222"/>
        </w:tabs>
        <w:spacing w:before="120" w:after="120"/>
        <w:ind w:hanging="720"/>
        <w:rPr>
          <w:rFonts w:asciiTheme="minorHAnsi" w:hAnsiTheme="minorHAnsi" w:cstheme="minorHAnsi"/>
          <w:sz w:val="22"/>
          <w:szCs w:val="22"/>
        </w:rPr>
      </w:pPr>
      <w:r w:rsidRPr="00234B02">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9DF09CA" w14:textId="77777777" w:rsidR="00011859" w:rsidRPr="00234B02" w:rsidRDefault="00011859" w:rsidP="00011859">
      <w:pPr>
        <w:widowControl w:val="0"/>
        <w:numPr>
          <w:ilvl w:val="0"/>
          <w:numId w:val="6"/>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Under section 36-65 of HESA, the </w:t>
      </w:r>
      <w:r w:rsidRPr="00234B02">
        <w:rPr>
          <w:rFonts w:ascii="Calibri" w:hAnsi="Calibri" w:cs="Arial"/>
          <w:noProof/>
          <w:sz w:val="22"/>
          <w:szCs w:val="22"/>
        </w:rPr>
        <w:t>Provider</w:t>
      </w:r>
      <w:r w:rsidRPr="00234B02">
        <w:rPr>
          <w:rFonts w:ascii="Calibri" w:hAnsi="Calibri" w:cs="Arial"/>
          <w:sz w:val="22"/>
          <w:szCs w:val="22"/>
        </w:rPr>
        <w:t xml:space="preserve"> must comply with this funding agreement.</w:t>
      </w:r>
    </w:p>
    <w:p w14:paraId="5ED26E9F" w14:textId="5B666185" w:rsidR="002C193C" w:rsidRPr="00CD725B" w:rsidRDefault="002C193C" w:rsidP="4A2ABAAE">
      <w:pPr>
        <w:widowControl w:val="0"/>
        <w:tabs>
          <w:tab w:val="left" w:pos="8222"/>
        </w:tabs>
        <w:spacing w:before="120" w:after="120" w:line="276" w:lineRule="auto"/>
        <w:ind w:left="720" w:hanging="720"/>
        <w:rPr>
          <w:rFonts w:ascii="Calibri" w:hAnsi="Calibri" w:cs="Arial"/>
          <w:b/>
          <w:bCs/>
          <w:sz w:val="28"/>
          <w:szCs w:val="28"/>
        </w:rPr>
      </w:pPr>
    </w:p>
    <w:p w14:paraId="2A2ECA74" w14:textId="7DD5B574" w:rsidR="002C193C" w:rsidRPr="00CD725B" w:rsidRDefault="002C193C" w:rsidP="4A2ABAAE">
      <w:pPr>
        <w:spacing w:before="120" w:after="120"/>
      </w:pPr>
      <w:r>
        <w:br w:type="page"/>
      </w:r>
    </w:p>
    <w:p w14:paraId="49EAC35F" w14:textId="5DEA8692" w:rsidR="002C193C" w:rsidRPr="00B43F8C" w:rsidRDefault="002C193C" w:rsidP="00B43F8C">
      <w:pPr>
        <w:pStyle w:val="Heading1"/>
        <w:rPr>
          <w:rFonts w:asciiTheme="minorHAnsi" w:hAnsiTheme="minorHAnsi" w:cstheme="minorHAnsi"/>
          <w:b/>
          <w:bCs/>
          <w:color w:val="auto"/>
        </w:rPr>
      </w:pPr>
      <w:r w:rsidRPr="00B43F8C">
        <w:rPr>
          <w:rFonts w:asciiTheme="minorHAnsi" w:hAnsiTheme="minorHAnsi" w:cstheme="minorHAnsi"/>
          <w:b/>
          <w:bCs/>
          <w:color w:val="auto"/>
        </w:rPr>
        <w:lastRenderedPageBreak/>
        <w:t>NOW IT IS AGREED as follows:</w:t>
      </w:r>
    </w:p>
    <w:p w14:paraId="4E55E5C8" w14:textId="3F0CC24D" w:rsidR="002C193C" w:rsidRPr="00B43F8C" w:rsidRDefault="00CF0184" w:rsidP="00B43F8C">
      <w:pPr>
        <w:pStyle w:val="Heading2"/>
        <w:rPr>
          <w:rFonts w:asciiTheme="minorHAnsi" w:hAnsiTheme="minorHAnsi" w:cstheme="minorHAnsi"/>
          <w:b/>
          <w:bCs/>
          <w:color w:val="auto"/>
          <w:sz w:val="24"/>
          <w:szCs w:val="24"/>
        </w:rPr>
      </w:pPr>
      <w:r w:rsidRPr="00B43F8C">
        <w:rPr>
          <w:rFonts w:asciiTheme="minorHAnsi" w:hAnsiTheme="minorHAnsi" w:cstheme="minorHAnsi"/>
          <w:b/>
          <w:bCs/>
          <w:color w:val="auto"/>
          <w:sz w:val="24"/>
          <w:szCs w:val="24"/>
        </w:rPr>
        <w:t>SECTION</w:t>
      </w:r>
      <w:r w:rsidR="002C193C" w:rsidRPr="00B43F8C">
        <w:rPr>
          <w:rFonts w:asciiTheme="minorHAnsi" w:hAnsiTheme="minorHAnsi" w:cstheme="minorHAnsi"/>
          <w:b/>
          <w:bCs/>
          <w:color w:val="auto"/>
          <w:sz w:val="24"/>
          <w:szCs w:val="24"/>
        </w:rPr>
        <w:t xml:space="preserve"> A: Commonwealth </w:t>
      </w:r>
      <w:r w:rsidR="00C030B5" w:rsidRPr="00B43F8C">
        <w:rPr>
          <w:rFonts w:asciiTheme="minorHAnsi" w:hAnsiTheme="minorHAnsi" w:cstheme="minorHAnsi"/>
          <w:b/>
          <w:bCs/>
          <w:color w:val="auto"/>
          <w:sz w:val="24"/>
          <w:szCs w:val="24"/>
        </w:rPr>
        <w:t xml:space="preserve">Funding </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901D56" w:rsidRDefault="002C193C" w:rsidP="00BF1E9A">
      <w:pPr>
        <w:widowControl w:val="0"/>
        <w:numPr>
          <w:ilvl w:val="0"/>
          <w:numId w:val="5"/>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 xml:space="preserve">The Commonwealth will pay to the </w:t>
      </w:r>
      <w:r w:rsidRPr="00901D56">
        <w:rPr>
          <w:rFonts w:ascii="Calibri" w:hAnsi="Calibri" w:cs="Arial"/>
          <w:noProof/>
          <w:sz w:val="22"/>
          <w:szCs w:val="22"/>
        </w:rPr>
        <w:t>Provider</w:t>
      </w:r>
      <w:r w:rsidRPr="00901D56">
        <w:rPr>
          <w:rFonts w:ascii="Calibri" w:hAnsi="Calibri" w:cs="Arial"/>
          <w:sz w:val="22"/>
          <w:szCs w:val="22"/>
        </w:rPr>
        <w:t xml:space="preserve"> the CGS funding amount for the </w:t>
      </w:r>
      <w:r w:rsidR="00336AB0" w:rsidRPr="00901D56">
        <w:rPr>
          <w:rFonts w:ascii="Calibri" w:hAnsi="Calibri" w:cs="Arial"/>
          <w:sz w:val="22"/>
          <w:szCs w:val="22"/>
        </w:rPr>
        <w:t>2026</w:t>
      </w:r>
      <w:r w:rsidRPr="00901D56">
        <w:rPr>
          <w:rFonts w:ascii="Calibri" w:hAnsi="Calibri" w:cs="Arial"/>
          <w:sz w:val="22"/>
          <w:szCs w:val="22"/>
        </w:rPr>
        <w:t xml:space="preserve"> grant year, calculated in accordance with Division 33 of HESA.</w:t>
      </w:r>
    </w:p>
    <w:p w14:paraId="0B5B89E2" w14:textId="199C9653" w:rsidR="002C193C" w:rsidRPr="00901D56" w:rsidRDefault="002C193C" w:rsidP="00BF1E9A">
      <w:pPr>
        <w:widowControl w:val="0"/>
        <w:numPr>
          <w:ilvl w:val="0"/>
          <w:numId w:val="5"/>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 xml:space="preserve">The Commonwealth will notify the </w:t>
      </w:r>
      <w:r w:rsidRPr="00901D56">
        <w:rPr>
          <w:rFonts w:ascii="Calibri" w:hAnsi="Calibri" w:cs="Arial"/>
          <w:noProof/>
          <w:sz w:val="22"/>
          <w:szCs w:val="22"/>
        </w:rPr>
        <w:t>Provider,</w:t>
      </w:r>
      <w:r w:rsidRPr="00901D56">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901D56" w:rsidRDefault="002C193C" w:rsidP="00BF1E9A">
      <w:pPr>
        <w:widowControl w:val="0"/>
        <w:numPr>
          <w:ilvl w:val="0"/>
          <w:numId w:val="5"/>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Amounts payable as CGS advances may be adjusted throughout the relevant grant year based on information provided to the Commonwealth by the Provider.</w:t>
      </w:r>
    </w:p>
    <w:p w14:paraId="7FFC5071" w14:textId="00027904" w:rsidR="002C193C" w:rsidRPr="007C7A48" w:rsidRDefault="1773CD51" w:rsidP="0044769B">
      <w:pPr>
        <w:widowControl w:val="0"/>
        <w:numPr>
          <w:ilvl w:val="0"/>
          <w:numId w:val="5"/>
        </w:numPr>
        <w:tabs>
          <w:tab w:val="left" w:pos="567"/>
          <w:tab w:val="left" w:pos="8222"/>
        </w:tabs>
        <w:spacing w:before="120" w:after="120"/>
        <w:rPr>
          <w:rFonts w:ascii="Calibri" w:hAnsi="Calibri" w:cs="Arial"/>
          <w:sz w:val="22"/>
          <w:szCs w:val="22"/>
        </w:rPr>
      </w:pPr>
      <w:r w:rsidRPr="197FED1F">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174CAE9" w14:textId="77777777" w:rsidR="009A5E81" w:rsidRPr="00BF73E3" w:rsidRDefault="009A5E81" w:rsidP="25396A0C">
      <w:pPr>
        <w:keepNext/>
        <w:keepLines/>
        <w:widowControl w:val="0"/>
        <w:tabs>
          <w:tab w:val="left" w:pos="567"/>
          <w:tab w:val="left" w:pos="8222"/>
        </w:tabs>
        <w:spacing w:before="120" w:after="120"/>
        <w:rPr>
          <w:rFonts w:ascii="Calibri" w:hAnsi="Calibri" w:cs="Arial"/>
          <w:i/>
          <w:iCs/>
          <w:sz w:val="22"/>
          <w:szCs w:val="22"/>
        </w:rPr>
      </w:pPr>
      <w:r w:rsidRPr="25396A0C">
        <w:rPr>
          <w:rFonts w:ascii="Calibri" w:hAnsi="Calibri" w:cs="Arial"/>
          <w:i/>
          <w:iCs/>
          <w:sz w:val="22"/>
          <w:szCs w:val="22"/>
        </w:rPr>
        <w:t>Managed Growth Funding System</w:t>
      </w:r>
    </w:p>
    <w:p w14:paraId="7898FF4B" w14:textId="70FE98A4" w:rsidR="009A5E81" w:rsidRPr="00BF73E3" w:rsidRDefault="009A5E81" w:rsidP="25396A0C">
      <w:pPr>
        <w:widowControl w:val="0"/>
        <w:numPr>
          <w:ilvl w:val="0"/>
          <w:numId w:val="5"/>
        </w:numPr>
        <w:tabs>
          <w:tab w:val="left" w:pos="567"/>
          <w:tab w:val="left" w:pos="8222"/>
        </w:tabs>
        <w:spacing w:before="120" w:after="120"/>
        <w:rPr>
          <w:rFonts w:ascii="Calibri" w:hAnsi="Calibri" w:cs="Arial"/>
          <w:sz w:val="22"/>
          <w:szCs w:val="22"/>
        </w:rPr>
      </w:pPr>
      <w:r w:rsidRPr="25396A0C">
        <w:rPr>
          <w:rFonts w:ascii="Calibri" w:hAnsi="Calibri" w:cs="Arial"/>
          <w:sz w:val="22"/>
          <w:szCs w:val="22"/>
        </w:rPr>
        <w:t xml:space="preserve">Subject to </w:t>
      </w:r>
      <w:r w:rsidR="00B14745" w:rsidRPr="25396A0C">
        <w:rPr>
          <w:rFonts w:ascii="Calibri" w:hAnsi="Calibri" w:cs="Arial"/>
          <w:sz w:val="22"/>
          <w:szCs w:val="22"/>
        </w:rPr>
        <w:t>changes being made to</w:t>
      </w:r>
      <w:r w:rsidRPr="25396A0C">
        <w:rPr>
          <w:rFonts w:ascii="Calibri" w:hAnsi="Calibri" w:cs="Arial"/>
          <w:sz w:val="22"/>
          <w:szCs w:val="22"/>
        </w:rPr>
        <w:t xml:space="preserve"> legislation, the Commonwealth will begin transitioning to the Managed Growth Funding System (MGFS) for Commonwealth supported places in 2026. </w:t>
      </w:r>
    </w:p>
    <w:p w14:paraId="127FA8E9" w14:textId="7E714CCE" w:rsidR="00830D3C" w:rsidRPr="00AD34A5" w:rsidRDefault="71C3667C" w:rsidP="25396A0C">
      <w:pPr>
        <w:widowControl w:val="0"/>
        <w:numPr>
          <w:ilvl w:val="0"/>
          <w:numId w:val="5"/>
        </w:numPr>
        <w:tabs>
          <w:tab w:val="left" w:pos="567"/>
          <w:tab w:val="left" w:pos="8222"/>
        </w:tabs>
        <w:spacing w:before="120" w:after="120"/>
        <w:rPr>
          <w:rFonts w:ascii="Calibri" w:hAnsi="Calibri" w:cs="Arial"/>
          <w:sz w:val="22"/>
          <w:szCs w:val="22"/>
        </w:rPr>
      </w:pPr>
      <w:r w:rsidRPr="0A862171">
        <w:rPr>
          <w:rFonts w:ascii="Calibri" w:hAnsi="Calibri" w:cs="Arial"/>
          <w:sz w:val="22"/>
          <w:szCs w:val="22"/>
        </w:rPr>
        <w:t>The provider</w:t>
      </w:r>
      <w:r w:rsidR="59C1BE5B" w:rsidRPr="0A862171">
        <w:rPr>
          <w:rFonts w:ascii="Calibri" w:hAnsi="Calibri" w:cs="Arial"/>
          <w:sz w:val="22"/>
          <w:szCs w:val="22"/>
        </w:rPr>
        <w:t xml:space="preserve"> will receive an allocated number of </w:t>
      </w:r>
      <w:r w:rsidR="75B8AA5D" w:rsidRPr="0A862171">
        <w:rPr>
          <w:rFonts w:ascii="Calibri" w:hAnsi="Calibri" w:cs="Arial"/>
          <w:sz w:val="22"/>
          <w:szCs w:val="22"/>
        </w:rPr>
        <w:t>CSPs,</w:t>
      </w:r>
      <w:r w:rsidR="59C1BE5B" w:rsidRPr="0A862171">
        <w:rPr>
          <w:rFonts w:ascii="Calibri" w:hAnsi="Calibri" w:cs="Arial"/>
          <w:sz w:val="22"/>
          <w:szCs w:val="22"/>
        </w:rPr>
        <w:t xml:space="preserve"> and </w:t>
      </w:r>
      <w:r w:rsidR="00102595" w:rsidRPr="0A862171">
        <w:rPr>
          <w:rFonts w:ascii="Calibri" w:hAnsi="Calibri" w:cs="Arial"/>
          <w:sz w:val="22"/>
          <w:szCs w:val="22"/>
        </w:rPr>
        <w:t>its</w:t>
      </w:r>
      <w:r w:rsidR="59C1BE5B" w:rsidRPr="0A862171">
        <w:rPr>
          <w:rFonts w:ascii="Calibri" w:hAnsi="Calibri" w:cs="Arial"/>
          <w:sz w:val="22"/>
          <w:szCs w:val="22"/>
        </w:rPr>
        <w:t xml:space="preserve"> associated maximum basic grant amount as outlined in Section B below.</w:t>
      </w:r>
    </w:p>
    <w:p w14:paraId="39E92CC2" w14:textId="32A9F779" w:rsidR="310EB6AF" w:rsidRDefault="310EB6AF" w:rsidP="37F529F6">
      <w:pPr>
        <w:keepNext/>
        <w:keepLines/>
        <w:widowControl w:val="0"/>
        <w:tabs>
          <w:tab w:val="left" w:pos="567"/>
          <w:tab w:val="left" w:pos="8222"/>
        </w:tabs>
        <w:spacing w:before="120" w:after="120"/>
        <w:rPr>
          <w:rFonts w:ascii="Calibri" w:eastAsia="Calibri" w:hAnsi="Calibri" w:cs="Calibri"/>
          <w:i/>
          <w:iCs/>
          <w:color w:val="000000" w:themeColor="text1"/>
          <w:sz w:val="22"/>
          <w:szCs w:val="22"/>
        </w:rPr>
      </w:pPr>
      <w:r w:rsidRPr="37F529F6">
        <w:rPr>
          <w:rFonts w:ascii="Calibri" w:eastAsia="Calibri" w:hAnsi="Calibri" w:cs="Calibri"/>
          <w:i/>
          <w:iCs/>
          <w:color w:val="000000" w:themeColor="text1"/>
          <w:sz w:val="22"/>
          <w:szCs w:val="22"/>
        </w:rPr>
        <w:t>Research block grants</w:t>
      </w:r>
    </w:p>
    <w:p w14:paraId="10582D17" w14:textId="4FD3058D" w:rsidR="310EB6AF" w:rsidRDefault="310EB6AF" w:rsidP="37F529F6">
      <w:pPr>
        <w:pStyle w:val="ListParagraph"/>
        <w:widowControl w:val="0"/>
        <w:numPr>
          <w:ilvl w:val="0"/>
          <w:numId w:val="5"/>
        </w:numPr>
        <w:tabs>
          <w:tab w:val="left" w:pos="8222"/>
        </w:tabs>
        <w:spacing w:before="120" w:after="120"/>
        <w:rPr>
          <w:rFonts w:ascii="Calibri" w:eastAsia="Calibri" w:hAnsi="Calibri" w:cs="Calibri"/>
          <w:color w:val="000000" w:themeColor="text1"/>
          <w:sz w:val="22"/>
          <w:szCs w:val="22"/>
        </w:rPr>
      </w:pPr>
      <w:r w:rsidRPr="37F529F6">
        <w:rPr>
          <w:rFonts w:ascii="Calibri" w:eastAsia="Calibri" w:hAnsi="Calibri" w:cs="Calibri"/>
          <w:color w:val="000000" w:themeColor="text1"/>
          <w:sz w:val="22"/>
          <w:szCs w:val="22"/>
        </w:rPr>
        <w:t>The Research Block Grants are calculated in accordance with Parts 2-3 (Other grants) and 2-4 (Commonwealth scholarships) of HESA and comprise of two components:</w:t>
      </w:r>
    </w:p>
    <w:p w14:paraId="24B968B9" w14:textId="2FB89BC9" w:rsidR="310EB6AF" w:rsidRDefault="310EB6AF" w:rsidP="37F529F6">
      <w:pPr>
        <w:pStyle w:val="ListParagraph"/>
        <w:widowControl w:val="0"/>
        <w:numPr>
          <w:ilvl w:val="0"/>
          <w:numId w:val="5"/>
        </w:numPr>
        <w:tabs>
          <w:tab w:val="left" w:pos="8222"/>
        </w:tabs>
        <w:spacing w:before="120" w:after="120"/>
        <w:rPr>
          <w:rFonts w:ascii="Calibri" w:eastAsia="Calibri" w:hAnsi="Calibri" w:cs="Calibri"/>
          <w:color w:val="000000" w:themeColor="text1"/>
          <w:sz w:val="22"/>
          <w:szCs w:val="22"/>
        </w:rPr>
      </w:pPr>
      <w:r w:rsidRPr="37F529F6">
        <w:rPr>
          <w:rFonts w:ascii="Calibri" w:eastAsia="Calibri" w:hAnsi="Calibri" w:cs="Calibri"/>
          <w:color w:val="000000" w:themeColor="text1"/>
          <w:sz w:val="22"/>
          <w:szCs w:val="22"/>
        </w:rPr>
        <w:t xml:space="preserve">The Research Training Program (RTP), which supports the training of students undertaking Research Doctorate and Research Masters courses, as set out in the </w:t>
      </w:r>
      <w:r w:rsidRPr="37F529F6">
        <w:rPr>
          <w:rFonts w:ascii="Calibri" w:eastAsia="Calibri" w:hAnsi="Calibri" w:cs="Calibri"/>
          <w:i/>
          <w:iCs/>
          <w:color w:val="000000" w:themeColor="text1"/>
          <w:sz w:val="22"/>
          <w:szCs w:val="22"/>
        </w:rPr>
        <w:t>Commonwealth Scholarships Guidelines (Research) 2017</w:t>
      </w:r>
      <w:r w:rsidRPr="37F529F6">
        <w:rPr>
          <w:rFonts w:ascii="Calibri" w:eastAsia="Calibri" w:hAnsi="Calibri" w:cs="Calibri"/>
          <w:color w:val="000000" w:themeColor="text1"/>
          <w:sz w:val="22"/>
          <w:szCs w:val="22"/>
        </w:rPr>
        <w:t xml:space="preserve">. </w:t>
      </w:r>
    </w:p>
    <w:p w14:paraId="18370659" w14:textId="5FC1A7AB" w:rsidR="310EB6AF" w:rsidRDefault="310EB6AF" w:rsidP="37F529F6">
      <w:pPr>
        <w:pStyle w:val="ListParagraph"/>
        <w:widowControl w:val="0"/>
        <w:numPr>
          <w:ilvl w:val="0"/>
          <w:numId w:val="5"/>
        </w:numPr>
        <w:tabs>
          <w:tab w:val="left" w:pos="8222"/>
        </w:tabs>
        <w:spacing w:before="120" w:after="120"/>
        <w:rPr>
          <w:rFonts w:ascii="Calibri" w:eastAsia="Calibri" w:hAnsi="Calibri" w:cs="Calibri"/>
          <w:color w:val="000000" w:themeColor="text1"/>
          <w:sz w:val="22"/>
          <w:szCs w:val="22"/>
        </w:rPr>
      </w:pPr>
      <w:r w:rsidRPr="37F529F6">
        <w:rPr>
          <w:rFonts w:ascii="Calibri" w:eastAsia="Calibri" w:hAnsi="Calibri" w:cs="Calibri"/>
          <w:color w:val="000000" w:themeColor="text1"/>
          <w:sz w:val="22"/>
          <w:szCs w:val="22"/>
        </w:rPr>
        <w:t xml:space="preserve">The Research Support Program (RSP), which provides a flexible funding stream to assist eligible providers with the systemic costs of university research, as set out in the </w:t>
      </w:r>
      <w:r w:rsidRPr="37F529F6">
        <w:rPr>
          <w:rFonts w:ascii="Calibri" w:eastAsia="Calibri" w:hAnsi="Calibri" w:cs="Calibri"/>
          <w:i/>
          <w:iCs/>
          <w:color w:val="000000" w:themeColor="text1"/>
          <w:sz w:val="22"/>
          <w:szCs w:val="22"/>
        </w:rPr>
        <w:t>Other Grants Guidelines (Research) 2017</w:t>
      </w:r>
      <w:r w:rsidRPr="37F529F6">
        <w:rPr>
          <w:rFonts w:ascii="Calibri" w:eastAsia="Calibri" w:hAnsi="Calibri" w:cs="Calibri"/>
          <w:color w:val="000000" w:themeColor="text1"/>
          <w:sz w:val="22"/>
          <w:szCs w:val="22"/>
        </w:rPr>
        <w:t xml:space="preserve">. </w:t>
      </w:r>
    </w:p>
    <w:p w14:paraId="386C3D6B" w14:textId="0D54FCAC" w:rsidR="17CC4230" w:rsidRPr="00476300" w:rsidRDefault="310EB6AF" w:rsidP="17CC4230">
      <w:pPr>
        <w:pStyle w:val="ListParagraph"/>
        <w:widowControl w:val="0"/>
        <w:numPr>
          <w:ilvl w:val="0"/>
          <w:numId w:val="5"/>
        </w:numPr>
        <w:spacing w:before="120" w:after="120"/>
        <w:rPr>
          <w:rFonts w:ascii="Calibri" w:eastAsia="Calibri" w:hAnsi="Calibri" w:cs="Calibri"/>
          <w:color w:val="000000" w:themeColor="text1"/>
          <w:sz w:val="22"/>
          <w:szCs w:val="22"/>
        </w:rPr>
      </w:pPr>
      <w:r w:rsidRPr="37F529F6">
        <w:rPr>
          <w:rFonts w:ascii="Calibri" w:eastAsia="Calibri" w:hAnsi="Calibri" w:cs="Calibri"/>
          <w:color w:val="000000" w:themeColor="text1"/>
          <w:sz w:val="22"/>
          <w:szCs w:val="22"/>
        </w:rPr>
        <w:t xml:space="preserve">Grants for the relevant program will be allocated to eligible providers in accordance with the </w:t>
      </w:r>
      <w:r w:rsidRPr="37F529F6">
        <w:rPr>
          <w:rFonts w:ascii="Calibri" w:eastAsia="Calibri" w:hAnsi="Calibri" w:cs="Calibri"/>
          <w:i/>
          <w:iCs/>
          <w:color w:val="000000" w:themeColor="text1"/>
          <w:sz w:val="22"/>
          <w:szCs w:val="22"/>
        </w:rPr>
        <w:t>Commonwealth Scholarships Guidelines (Research) 2017</w:t>
      </w:r>
      <w:r w:rsidRPr="37F529F6">
        <w:rPr>
          <w:rFonts w:ascii="Calibri" w:eastAsia="Calibri" w:hAnsi="Calibri" w:cs="Calibri"/>
          <w:color w:val="000000" w:themeColor="text1"/>
          <w:sz w:val="22"/>
          <w:szCs w:val="22"/>
        </w:rPr>
        <w:t xml:space="preserve"> and </w:t>
      </w:r>
      <w:r w:rsidRPr="37F529F6">
        <w:rPr>
          <w:rFonts w:ascii="Calibri" w:eastAsia="Calibri" w:hAnsi="Calibri" w:cs="Calibri"/>
          <w:i/>
          <w:iCs/>
          <w:color w:val="000000" w:themeColor="text1"/>
          <w:sz w:val="22"/>
          <w:szCs w:val="22"/>
        </w:rPr>
        <w:t>Other Grants Guidelines (Research) 2017</w:t>
      </w:r>
      <w:r w:rsidRPr="37F529F6">
        <w:rPr>
          <w:rFonts w:ascii="Calibri" w:eastAsia="Calibri" w:hAnsi="Calibri" w:cs="Calibri"/>
          <w:color w:val="000000" w:themeColor="text1"/>
          <w:sz w:val="22"/>
          <w:szCs w:val="22"/>
        </w:rPr>
        <w:t xml:space="preserve">. Grant conditions are set out in the Guidelines. Unspent RTP or RSP grant year amounts will be automatically rolled over into the following grant year, unless specified by the Secretary.  </w:t>
      </w:r>
    </w:p>
    <w:p w14:paraId="66B10E01" w14:textId="77777777" w:rsidR="00476300" w:rsidRDefault="00476300">
      <w:pPr>
        <w:spacing w:after="200" w:line="276" w:lineRule="auto"/>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br w:type="page"/>
      </w:r>
    </w:p>
    <w:p w14:paraId="3D6F0621" w14:textId="106DFDDF" w:rsidR="70E5C7B7" w:rsidRDefault="70E5C7B7" w:rsidP="37F529F6">
      <w:pPr>
        <w:widowControl w:val="0"/>
        <w:tabs>
          <w:tab w:val="left" w:pos="8222"/>
        </w:tabs>
        <w:spacing w:before="120" w:after="120"/>
        <w:contextualSpacing/>
        <w:rPr>
          <w:rFonts w:ascii="Calibri" w:eastAsia="Calibri" w:hAnsi="Calibri" w:cs="Calibri"/>
          <w:sz w:val="22"/>
          <w:szCs w:val="22"/>
        </w:rPr>
      </w:pPr>
      <w:r w:rsidRPr="37F529F6">
        <w:rPr>
          <w:rFonts w:ascii="Calibri" w:eastAsia="Calibri" w:hAnsi="Calibri" w:cs="Calibri"/>
          <w:i/>
          <w:iCs/>
          <w:color w:val="000000" w:themeColor="text1"/>
          <w:sz w:val="22"/>
          <w:szCs w:val="22"/>
        </w:rPr>
        <w:lastRenderedPageBreak/>
        <w:t>Engagement base grants</w:t>
      </w:r>
    </w:p>
    <w:p w14:paraId="4B1C230C" w14:textId="010F6CB2" w:rsidR="454CB835" w:rsidRDefault="67ACBF02" w:rsidP="1C02D100">
      <w:pPr>
        <w:pStyle w:val="ListParagraph"/>
        <w:keepNext/>
        <w:keepLines/>
        <w:widowControl w:val="0"/>
        <w:numPr>
          <w:ilvl w:val="0"/>
          <w:numId w:val="5"/>
        </w:numPr>
        <w:tabs>
          <w:tab w:val="left" w:pos="567"/>
          <w:tab w:val="left" w:pos="8222"/>
        </w:tabs>
        <w:spacing w:before="120" w:after="120"/>
        <w:rPr>
          <w:rFonts w:ascii="Calibri" w:eastAsia="Calibri" w:hAnsi="Calibri" w:cs="Calibri"/>
          <w:color w:val="000000" w:themeColor="text1"/>
          <w:sz w:val="22"/>
          <w:szCs w:val="22"/>
        </w:rPr>
      </w:pPr>
      <w:r w:rsidRPr="1C02D100">
        <w:rPr>
          <w:rFonts w:ascii="Calibri" w:eastAsia="Calibri" w:hAnsi="Calibri" w:cs="Calibri"/>
          <w:color w:val="000000" w:themeColor="text1"/>
          <w:sz w:val="22"/>
          <w:szCs w:val="22"/>
          <w:lang w:val="en-US"/>
        </w:rPr>
        <w:t xml:space="preserve">The National Institutes Grant Program (NIG) provides funding to support BIITE’s teaching activities in its role as Australia’s only Indigenous institution of higher education, serving students from rural and remote communities. This funding is granted directly to BIITE in recognition of the higher cost of operating in remote locations. </w:t>
      </w:r>
    </w:p>
    <w:p w14:paraId="0DA6FD9C" w14:textId="77777777" w:rsidR="002C193C" w:rsidRPr="00CD725B" w:rsidRDefault="002C193C" w:rsidP="002C193C">
      <w:pPr>
        <w:keepNext/>
        <w:keepLines/>
        <w:tabs>
          <w:tab w:val="left" w:pos="567"/>
          <w:tab w:val="left" w:pos="8222"/>
        </w:tabs>
        <w:spacing w:before="120" w:after="120"/>
        <w:rPr>
          <w:rFonts w:ascii="Calibri" w:hAnsi="Calibri" w:cs="Arial"/>
          <w:bCs/>
          <w:i/>
          <w:sz w:val="22"/>
          <w:szCs w:val="22"/>
        </w:rPr>
      </w:pPr>
      <w:r w:rsidRPr="00901D56">
        <w:rPr>
          <w:rFonts w:ascii="Calibri" w:hAnsi="Calibri" w:cs="Arial"/>
          <w:bCs/>
          <w:i/>
          <w:sz w:val="22"/>
          <w:szCs w:val="22"/>
        </w:rPr>
        <w:t>Provision of other data</w:t>
      </w:r>
    </w:p>
    <w:p w14:paraId="387547C3" w14:textId="52EDF9C3" w:rsidR="37F529F6" w:rsidRDefault="72313B4C" w:rsidP="37F529F6">
      <w:pPr>
        <w:keepNext/>
        <w:keepLines/>
        <w:widowControl w:val="0"/>
        <w:numPr>
          <w:ilvl w:val="0"/>
          <w:numId w:val="5"/>
        </w:numPr>
        <w:tabs>
          <w:tab w:val="left" w:pos="567"/>
          <w:tab w:val="left" w:pos="8222"/>
        </w:tabs>
        <w:spacing w:before="120" w:after="120"/>
        <w:rPr>
          <w:rFonts w:ascii="Calibri" w:hAnsi="Calibri" w:cs="Arial"/>
          <w:sz w:val="22"/>
          <w:szCs w:val="22"/>
        </w:rPr>
      </w:pPr>
      <w:r w:rsidRPr="17CC4230">
        <w:rPr>
          <w:rFonts w:ascii="Calibri" w:hAnsi="Calibri" w:cs="Arial"/>
          <w:sz w:val="22"/>
          <w:szCs w:val="22"/>
        </w:rPr>
        <w:t xml:space="preserve">The </w:t>
      </w:r>
      <w:r w:rsidRPr="17CC4230">
        <w:rPr>
          <w:rFonts w:ascii="Calibri" w:hAnsi="Calibri" w:cs="Arial"/>
          <w:noProof/>
          <w:sz w:val="22"/>
          <w:szCs w:val="22"/>
        </w:rPr>
        <w:t>Provider</w:t>
      </w:r>
      <w:r w:rsidRPr="17CC4230">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6F73975" w14:textId="77777777" w:rsidR="005C38FC" w:rsidRDefault="005C38FC">
      <w:pPr>
        <w:spacing w:after="200" w:line="276" w:lineRule="auto"/>
        <w:rPr>
          <w:rFonts w:ascii="Calibri" w:hAnsi="Calibri" w:cs="Arial"/>
          <w:b/>
        </w:rPr>
      </w:pPr>
      <w:r>
        <w:rPr>
          <w:rFonts w:ascii="Calibri" w:hAnsi="Calibri" w:cs="Arial"/>
          <w:b/>
        </w:rPr>
        <w:br w:type="page"/>
      </w:r>
    </w:p>
    <w:p w14:paraId="14DABA30" w14:textId="43C8BC93" w:rsidR="002C193C" w:rsidRPr="00B43F8C" w:rsidRDefault="009A5E81" w:rsidP="00B43F8C">
      <w:pPr>
        <w:pStyle w:val="Heading2"/>
        <w:rPr>
          <w:rFonts w:asciiTheme="minorHAnsi" w:hAnsiTheme="minorHAnsi" w:cstheme="minorHAnsi"/>
          <w:b/>
          <w:bCs/>
          <w:color w:val="auto"/>
          <w:sz w:val="24"/>
          <w:szCs w:val="24"/>
        </w:rPr>
      </w:pPr>
      <w:r w:rsidRPr="00B43F8C">
        <w:rPr>
          <w:rFonts w:asciiTheme="minorHAnsi" w:hAnsiTheme="minorHAnsi" w:cstheme="minorHAnsi"/>
          <w:b/>
          <w:bCs/>
          <w:color w:val="auto"/>
          <w:sz w:val="24"/>
          <w:szCs w:val="24"/>
        </w:rPr>
        <w:lastRenderedPageBreak/>
        <w:t>SECTION</w:t>
      </w:r>
      <w:r w:rsidR="002C193C" w:rsidRPr="00B43F8C">
        <w:rPr>
          <w:rFonts w:asciiTheme="minorHAnsi" w:hAnsiTheme="minorHAnsi" w:cstheme="minorHAnsi"/>
          <w:b/>
          <w:bCs/>
          <w:color w:val="auto"/>
          <w:sz w:val="24"/>
          <w:szCs w:val="24"/>
        </w:rPr>
        <w:t xml:space="preserve"> B: Allocation of places</w:t>
      </w:r>
    </w:p>
    <w:p w14:paraId="2625854D" w14:textId="77777777" w:rsidR="002C193C" w:rsidRPr="00CD725B" w:rsidRDefault="002C193C" w:rsidP="002C193C">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877A7DA" w14:textId="72745F27" w:rsidR="002C193C" w:rsidRPr="007C17A8" w:rsidRDefault="002C193C" w:rsidP="00BF1E9A">
      <w:pPr>
        <w:pStyle w:val="ListParagraph"/>
        <w:widowControl w:val="0"/>
        <w:numPr>
          <w:ilvl w:val="0"/>
          <w:numId w:val="5"/>
        </w:numPr>
        <w:tabs>
          <w:tab w:val="left" w:pos="567"/>
          <w:tab w:val="left" w:pos="8222"/>
        </w:tabs>
        <w:spacing w:before="120" w:after="120"/>
        <w:rPr>
          <w:rFonts w:ascii="Calibri" w:hAnsi="Calibri" w:cs="Arial"/>
          <w:sz w:val="22"/>
          <w:szCs w:val="22"/>
        </w:rPr>
      </w:pPr>
      <w:r w:rsidRPr="007C17A8">
        <w:rPr>
          <w:rFonts w:ascii="Calibri" w:hAnsi="Calibri" w:cs="Arial"/>
          <w:sz w:val="22"/>
          <w:szCs w:val="22"/>
        </w:rPr>
        <w:t xml:space="preserve">The maximum basic grant amounts specified for the purposes of subsection 30-27(6) of HESA, for the grant year covered by this agreement, are set out </w:t>
      </w:r>
      <w:r w:rsidRPr="007C7A48">
        <w:rPr>
          <w:rFonts w:ascii="Calibri" w:hAnsi="Calibri" w:cs="Arial"/>
          <w:sz w:val="22"/>
          <w:szCs w:val="22"/>
        </w:rPr>
        <w:t xml:space="preserve">in </w:t>
      </w:r>
      <w:r w:rsidRPr="007C7A48">
        <w:rPr>
          <w:rFonts w:ascii="Calibri" w:hAnsi="Calibri" w:cs="Arial"/>
          <w:sz w:val="22"/>
          <w:szCs w:val="22"/>
          <w:u w:val="single"/>
        </w:rPr>
        <w:t>Table 1</w:t>
      </w:r>
      <w:r w:rsidRPr="007C17A8">
        <w:rPr>
          <w:rFonts w:ascii="Calibri" w:hAnsi="Calibri" w:cs="Arial"/>
          <w:sz w:val="22"/>
          <w:szCs w:val="22"/>
        </w:rPr>
        <w:t xml:space="preserve"> of Appendix 1. </w:t>
      </w:r>
      <w:r w:rsidRPr="007C17A8">
        <w:rPr>
          <w:rFonts w:ascii="Calibri" w:hAnsi="Calibri" w:cs="Arial"/>
          <w:bCs/>
          <w:sz w:val="22"/>
          <w:szCs w:val="22"/>
        </w:rPr>
        <w:t>Appendix 1 also contains additional conditions in relation to the maximum basic grant amount with which the Provider must comply.</w:t>
      </w:r>
    </w:p>
    <w:p w14:paraId="716F179B" w14:textId="77777777" w:rsidR="002C193C" w:rsidRPr="007C17A8" w:rsidRDefault="002C193C" w:rsidP="3E172BBA">
      <w:pPr>
        <w:widowControl w:val="0"/>
        <w:tabs>
          <w:tab w:val="left" w:pos="567"/>
          <w:tab w:val="left" w:pos="8222"/>
        </w:tabs>
        <w:spacing w:before="120" w:after="120"/>
        <w:rPr>
          <w:rFonts w:ascii="Calibri" w:hAnsi="Calibri" w:cs="Arial"/>
          <w:i/>
          <w:iCs/>
          <w:sz w:val="22"/>
          <w:szCs w:val="22"/>
        </w:rPr>
      </w:pPr>
      <w:r w:rsidRPr="3E172BBA">
        <w:rPr>
          <w:rFonts w:ascii="Calibri" w:hAnsi="Calibri" w:cs="Arial"/>
          <w:i/>
          <w:iCs/>
          <w:sz w:val="22"/>
          <w:szCs w:val="22"/>
        </w:rPr>
        <w:t>Allocation of Commonwealth supported places</w:t>
      </w:r>
    </w:p>
    <w:p w14:paraId="653BE2C0" w14:textId="7F88F4AA" w:rsidR="002C193C" w:rsidRPr="007C17A8" w:rsidRDefault="4A412DC1" w:rsidP="1C02D100">
      <w:pPr>
        <w:pStyle w:val="ListParagraph"/>
        <w:widowControl w:val="0"/>
        <w:numPr>
          <w:ilvl w:val="0"/>
          <w:numId w:val="5"/>
        </w:numPr>
        <w:spacing w:before="120" w:after="120"/>
        <w:contextualSpacing w:val="0"/>
        <w:rPr>
          <w:rFonts w:asciiTheme="minorHAnsi" w:hAnsiTheme="minorHAnsi" w:cstheme="minorBidi"/>
          <w:sz w:val="22"/>
          <w:szCs w:val="22"/>
        </w:rPr>
      </w:pPr>
      <w:r w:rsidRPr="1C02D100">
        <w:rPr>
          <w:rFonts w:asciiTheme="minorHAnsi" w:hAnsiTheme="minorHAnsi" w:cstheme="minorBidi"/>
          <w:sz w:val="22"/>
          <w:szCs w:val="22"/>
        </w:rPr>
        <w:t>The amount of funding advanced to the Provider as an amount expected to become payable under HESA for the grant years covered by this agreement will initially be calculated on the basis of the Provider’s MBGA specified in Appendix 1.</w:t>
      </w:r>
    </w:p>
    <w:p w14:paraId="4576D5D6" w14:textId="72F359CA" w:rsidR="002C193C" w:rsidRPr="007C17A8" w:rsidRDefault="2857C939" w:rsidP="009F2B57">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1C02D100">
        <w:rPr>
          <w:rFonts w:ascii="Calibri" w:hAnsi="Calibri" w:cs="Arial"/>
          <w:sz w:val="22"/>
          <w:szCs w:val="22"/>
        </w:rPr>
        <w:t>T</w:t>
      </w:r>
      <w:r w:rsidR="33168863" w:rsidRPr="1C02D100">
        <w:rPr>
          <w:rFonts w:ascii="Calibri" w:hAnsi="Calibri" w:cs="Arial"/>
          <w:sz w:val="22"/>
          <w:szCs w:val="22"/>
        </w:rPr>
        <w:t>he Provider may be audited to check whether actual enrolments in Commonwealth supported places align</w:t>
      </w:r>
      <w:r w:rsidR="794A070B" w:rsidRPr="1C02D100">
        <w:rPr>
          <w:rFonts w:ascii="Calibri" w:hAnsi="Calibri" w:cs="Arial"/>
          <w:sz w:val="22"/>
          <w:szCs w:val="22"/>
        </w:rPr>
        <w:t xml:space="preserve"> with funding provided</w:t>
      </w:r>
      <w:r w:rsidR="0869F3DC" w:rsidRPr="1C02D100">
        <w:rPr>
          <w:rFonts w:ascii="Calibri" w:hAnsi="Calibri" w:cs="Arial"/>
          <w:sz w:val="22"/>
          <w:szCs w:val="22"/>
        </w:rPr>
        <w:t>.</w:t>
      </w:r>
    </w:p>
    <w:p w14:paraId="4CABDC8D" w14:textId="77777777" w:rsidR="003C652E" w:rsidRDefault="003C652E" w:rsidP="197FED1F">
      <w:pPr>
        <w:spacing w:before="120" w:after="120"/>
        <w:rPr>
          <w:rFonts w:ascii="Calibri" w:hAnsi="Calibri" w:cs="Arial"/>
          <w:b/>
          <w:bCs/>
        </w:rPr>
      </w:pPr>
    </w:p>
    <w:p w14:paraId="465847D6" w14:textId="77777777" w:rsidR="005C38FC" w:rsidRDefault="005C38FC">
      <w:pPr>
        <w:spacing w:after="200" w:line="276" w:lineRule="auto"/>
        <w:rPr>
          <w:rFonts w:ascii="Calibri" w:hAnsi="Calibri" w:cs="Arial"/>
          <w:b/>
        </w:rPr>
      </w:pPr>
      <w:r>
        <w:rPr>
          <w:rFonts w:ascii="Calibri" w:hAnsi="Calibri" w:cs="Arial"/>
          <w:b/>
        </w:rPr>
        <w:br w:type="page"/>
      </w:r>
    </w:p>
    <w:p w14:paraId="7AF656C5" w14:textId="5D3B487A" w:rsidR="002C193C" w:rsidRPr="00B43F8C" w:rsidRDefault="00FA796D" w:rsidP="00B43F8C">
      <w:pPr>
        <w:pStyle w:val="Heading2"/>
        <w:rPr>
          <w:rFonts w:asciiTheme="minorHAnsi" w:hAnsiTheme="minorHAnsi" w:cstheme="minorHAnsi"/>
          <w:b/>
          <w:bCs/>
          <w:color w:val="auto"/>
          <w:sz w:val="24"/>
          <w:szCs w:val="24"/>
        </w:rPr>
      </w:pPr>
      <w:r w:rsidRPr="00B43F8C">
        <w:rPr>
          <w:rFonts w:asciiTheme="minorHAnsi" w:hAnsiTheme="minorHAnsi" w:cstheme="minorHAnsi"/>
          <w:b/>
          <w:bCs/>
          <w:color w:val="auto"/>
          <w:sz w:val="24"/>
          <w:szCs w:val="24"/>
        </w:rPr>
        <w:lastRenderedPageBreak/>
        <w:t>SECTION</w:t>
      </w:r>
      <w:r w:rsidR="002C193C" w:rsidRPr="00B43F8C">
        <w:rPr>
          <w:rFonts w:asciiTheme="minorHAnsi" w:hAnsiTheme="minorHAnsi" w:cstheme="minorHAnsi"/>
          <w:b/>
          <w:bCs/>
          <w:color w:val="auto"/>
          <w:sz w:val="24"/>
          <w:szCs w:val="24"/>
        </w:rPr>
        <w:t xml:space="preserve">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5"/>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5"/>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5"/>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5"/>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5"/>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0A66D410" w14:textId="10600E4C" w:rsidR="002C193C" w:rsidRPr="004F6E4E" w:rsidRDefault="002C193C" w:rsidP="00BF1E9A">
      <w:pPr>
        <w:keepNext/>
        <w:keepLines/>
        <w:widowControl w:val="0"/>
        <w:numPr>
          <w:ilvl w:val="1"/>
          <w:numId w:val="5"/>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78FC6A86" w14:textId="252C8CE5" w:rsidR="002C193C" w:rsidRPr="00CD725B" w:rsidRDefault="4A412DC1" w:rsidP="1C02D100">
      <w:pPr>
        <w:tabs>
          <w:tab w:val="left" w:pos="567"/>
          <w:tab w:val="left" w:pos="8222"/>
        </w:tabs>
        <w:spacing w:before="120" w:after="120"/>
        <w:rPr>
          <w:rFonts w:ascii="Calibri" w:hAnsi="Calibri" w:cs="Arial"/>
          <w:i/>
          <w:iCs/>
          <w:sz w:val="22"/>
          <w:szCs w:val="22"/>
        </w:rPr>
      </w:pPr>
      <w:r w:rsidRPr="1C02D100">
        <w:rPr>
          <w:rFonts w:ascii="Calibri" w:hAnsi="Calibri" w:cs="Arial"/>
          <w:i/>
          <w:iCs/>
          <w:sz w:val="22"/>
          <w:szCs w:val="22"/>
        </w:rPr>
        <w:t>New campuses and campus closures</w:t>
      </w:r>
    </w:p>
    <w:p w14:paraId="068F8654" w14:textId="2981A549" w:rsidR="002C193C" w:rsidRPr="00CD725B" w:rsidRDefault="002C193C" w:rsidP="00BF1E9A">
      <w:pPr>
        <w:pStyle w:val="ListParagraph"/>
        <w:numPr>
          <w:ilvl w:val="0"/>
          <w:numId w:val="5"/>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below.</w:t>
      </w:r>
    </w:p>
    <w:p w14:paraId="4B20EA81" w14:textId="61DB1B2A" w:rsidR="002C193C" w:rsidRPr="00CD725B" w:rsidRDefault="4A412DC1"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1C02D10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1C02D100">
        <w:rPr>
          <w:rFonts w:ascii="Calibri" w:hAnsi="Calibri" w:cs="Arial"/>
          <w:sz w:val="22"/>
          <w:szCs w:val="22"/>
          <w:u w:val="single"/>
        </w:rPr>
        <w:t>Table 1</w:t>
      </w:r>
      <w:r w:rsidRPr="1C02D100">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0A862171">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0A862171">
        <w:tc>
          <w:tcPr>
            <w:tcW w:w="2685" w:type="pct"/>
            <w:vAlign w:val="center"/>
          </w:tcPr>
          <w:p w14:paraId="45BD07FE" w14:textId="1B3C71A3" w:rsidR="002C193C" w:rsidRPr="002C193C" w:rsidRDefault="008F1514" w:rsidP="00FF17EC">
            <w:pPr>
              <w:rPr>
                <w:rFonts w:ascii="Calibri" w:hAnsi="Calibri" w:cs="Calibri"/>
                <w:color w:val="000000"/>
                <w:sz w:val="22"/>
                <w:szCs w:val="22"/>
              </w:rPr>
            </w:pPr>
            <w:r w:rsidRPr="008F1514">
              <w:rPr>
                <w:rFonts w:ascii="Calibri" w:hAnsi="Calibri" w:cs="Calibri"/>
                <w:color w:val="000000"/>
                <w:sz w:val="22"/>
                <w:szCs w:val="22"/>
              </w:rPr>
              <w:t>Box Hill Campus - Elgar</w:t>
            </w:r>
          </w:p>
        </w:tc>
        <w:tc>
          <w:tcPr>
            <w:tcW w:w="2315" w:type="pct"/>
            <w:vAlign w:val="center"/>
          </w:tcPr>
          <w:p w14:paraId="7FE8843F" w14:textId="61B84642" w:rsidR="002C193C" w:rsidRPr="002C193C" w:rsidRDefault="002C193C" w:rsidP="00FF17EC">
            <w:pPr>
              <w:rPr>
                <w:rFonts w:ascii="Calibri" w:hAnsi="Calibri" w:cs="Calibri"/>
                <w:color w:val="000000"/>
                <w:sz w:val="22"/>
                <w:szCs w:val="22"/>
              </w:rPr>
            </w:pPr>
          </w:p>
        </w:tc>
      </w:tr>
    </w:tbl>
    <w:p w14:paraId="14F87808" w14:textId="65497996" w:rsidR="002C193C" w:rsidRPr="00CD725B" w:rsidRDefault="002C193C" w:rsidP="002C193C">
      <w:pPr>
        <w:widowControl w:val="0"/>
        <w:tabs>
          <w:tab w:val="left" w:pos="284"/>
          <w:tab w:val="left" w:pos="8222"/>
        </w:tabs>
        <w:spacing w:before="240" w:after="120"/>
        <w:rPr>
          <w:rFonts w:ascii="Calibri" w:hAnsi="Calibri" w:cs="Arial"/>
          <w:bCs/>
          <w:i/>
          <w:sz w:val="22"/>
          <w:szCs w:val="22"/>
        </w:rPr>
      </w:pPr>
      <w:r w:rsidRPr="002C193C">
        <w:rPr>
          <w:rFonts w:ascii="Calibri" w:hAnsi="Calibri" w:cs="Arial"/>
          <w:bCs/>
          <w:i/>
          <w:sz w:val="22"/>
          <w:szCs w:val="22"/>
        </w:rPr>
        <w:t>Closures of courses</w:t>
      </w:r>
    </w:p>
    <w:p w14:paraId="69925025" w14:textId="77777777" w:rsidR="00472955" w:rsidRPr="00976A44" w:rsidRDefault="00472955" w:rsidP="00472955">
      <w:pPr>
        <w:pStyle w:val="ListParagraph"/>
        <w:widowControl w:val="0"/>
        <w:numPr>
          <w:ilvl w:val="0"/>
          <w:numId w:val="5"/>
        </w:numPr>
        <w:spacing w:before="120" w:after="120"/>
        <w:contextualSpacing w:val="0"/>
        <w:rPr>
          <w:rFonts w:ascii="Calibri" w:hAnsi="Calibri" w:cs="Arial"/>
          <w:sz w:val="22"/>
          <w:szCs w:val="22"/>
        </w:rPr>
      </w:pPr>
      <w:r w:rsidRPr="51EECFD9">
        <w:rPr>
          <w:rFonts w:ascii="Calibri" w:hAnsi="Calibri" w:cs="Arial"/>
          <w:sz w:val="22"/>
          <w:szCs w:val="22"/>
        </w:rPr>
        <w:t xml:space="preserve">The meaning of ‘Closing a Course’ or ‘Closure’ is provided in the Interpretation section.  </w:t>
      </w:r>
    </w:p>
    <w:p w14:paraId="2D199D12" w14:textId="0D90CDAF" w:rsidR="00472955" w:rsidRPr="00676244" w:rsidRDefault="00472955" w:rsidP="00472955">
      <w:pPr>
        <w:pStyle w:val="ListParagraph"/>
        <w:widowControl w:val="0"/>
        <w:numPr>
          <w:ilvl w:val="0"/>
          <w:numId w:val="5"/>
        </w:numPr>
        <w:spacing w:before="120" w:after="120"/>
        <w:contextualSpacing w:val="0"/>
        <w:rPr>
          <w:rFonts w:ascii="Calibri" w:hAnsi="Calibri" w:cs="Arial"/>
          <w:sz w:val="22"/>
          <w:szCs w:val="22"/>
        </w:rPr>
      </w:pPr>
      <w:r w:rsidRPr="51EECFD9">
        <w:rPr>
          <w:rFonts w:ascii="Calibri" w:hAnsi="Calibri" w:cs="Arial"/>
          <w:sz w:val="22"/>
          <w:szCs w:val="22"/>
        </w:rPr>
        <w:t xml:space="preserve">The Provider must obtain the Commonwealth’s prior written approval before closing a course </w:t>
      </w:r>
      <w:r w:rsidRPr="00105615">
        <w:rPr>
          <w:rFonts w:ascii="Calibri" w:hAnsi="Calibri" w:cs="Arial"/>
          <w:strike/>
          <w:sz w:val="22"/>
          <w:szCs w:val="22"/>
        </w:rPr>
        <w:t>listed in Appendix 2</w:t>
      </w:r>
      <w:r w:rsidRPr="51EECFD9">
        <w:rPr>
          <w:rFonts w:ascii="Calibri" w:hAnsi="Calibri" w:cs="Arial"/>
          <w:sz w:val="22"/>
          <w:szCs w:val="22"/>
        </w:rPr>
        <w:t xml:space="preserve"> in which students are enrolled in Commonwealth supported places. The Provider’s notice to the Commonwealth must be in the form included at Appendix </w:t>
      </w:r>
      <w:r w:rsidR="00115C1D">
        <w:rPr>
          <w:rFonts w:ascii="Calibri" w:hAnsi="Calibri" w:cs="Arial"/>
          <w:sz w:val="22"/>
          <w:szCs w:val="22"/>
        </w:rPr>
        <w:t>2</w:t>
      </w:r>
      <w:r w:rsidRPr="51EECFD9">
        <w:rPr>
          <w:rFonts w:ascii="Calibri" w:hAnsi="Calibri" w:cs="Calibri"/>
          <w:sz w:val="22"/>
          <w:szCs w:val="22"/>
        </w:rPr>
        <w:t xml:space="preserve"> </w:t>
      </w:r>
      <w:r w:rsidRPr="51EECFD9">
        <w:rPr>
          <w:rFonts w:ascii="Calibri" w:hAnsi="Calibri" w:cs="Arial"/>
          <w:sz w:val="22"/>
          <w:szCs w:val="22"/>
        </w:rPr>
        <w:t>and must include: </w:t>
      </w:r>
    </w:p>
    <w:p w14:paraId="4AAB7828" w14:textId="77777777" w:rsidR="00472955" w:rsidRPr="00676244" w:rsidRDefault="00472955" w:rsidP="00472955">
      <w:pPr>
        <w:pStyle w:val="ListParagraph"/>
        <w:widowControl w:val="0"/>
        <w:numPr>
          <w:ilvl w:val="1"/>
          <w:numId w:val="5"/>
        </w:numPr>
        <w:spacing w:before="120" w:after="120"/>
        <w:contextualSpacing w:val="0"/>
        <w:rPr>
          <w:rFonts w:ascii="Calibri" w:hAnsi="Calibri" w:cs="Arial"/>
          <w:sz w:val="22"/>
          <w:szCs w:val="22"/>
        </w:rPr>
      </w:pPr>
      <w:r w:rsidRPr="51EECFD9">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2F2D6E59" w14:textId="77777777" w:rsidR="00472955" w:rsidRPr="00976A44" w:rsidRDefault="00472955" w:rsidP="00472955">
      <w:pPr>
        <w:pStyle w:val="ListParagraph"/>
        <w:widowControl w:val="0"/>
        <w:numPr>
          <w:ilvl w:val="1"/>
          <w:numId w:val="5"/>
        </w:numPr>
        <w:spacing w:before="120" w:after="120"/>
        <w:contextualSpacing w:val="0"/>
        <w:rPr>
          <w:rFonts w:ascii="Calibri" w:hAnsi="Calibri" w:cs="Arial"/>
          <w:sz w:val="22"/>
          <w:szCs w:val="22"/>
        </w:rPr>
      </w:pPr>
      <w:r w:rsidRPr="51EECFD9">
        <w:rPr>
          <w:rFonts w:ascii="Calibri" w:hAnsi="Calibri" w:cs="Arial"/>
          <w:sz w:val="22"/>
          <w:szCs w:val="22"/>
        </w:rPr>
        <w:t>the expected high-level impacts on staff and students arising from the closures, including numbers of students and staff affected. </w:t>
      </w:r>
    </w:p>
    <w:p w14:paraId="7CEF21AC" w14:textId="2DADFAB1" w:rsidR="00472955" w:rsidRPr="00CD725B" w:rsidRDefault="00472955" w:rsidP="00472955">
      <w:pPr>
        <w:widowControl w:val="0"/>
        <w:numPr>
          <w:ilvl w:val="0"/>
          <w:numId w:val="5"/>
        </w:numPr>
        <w:tabs>
          <w:tab w:val="left" w:pos="567"/>
          <w:tab w:val="left" w:pos="8222"/>
        </w:tabs>
        <w:spacing w:before="120" w:after="120"/>
        <w:rPr>
          <w:rFonts w:ascii="Calibri" w:hAnsi="Calibri" w:cs="Arial"/>
        </w:rPr>
      </w:pPr>
      <w:r w:rsidRPr="3BEA61AF">
        <w:rPr>
          <w:rFonts w:ascii="Calibri" w:hAnsi="Calibri" w:cs="Arial"/>
          <w:sz w:val="22"/>
          <w:szCs w:val="22"/>
        </w:rPr>
        <w:t>In making a decision to approve a course closure under clause 2</w:t>
      </w:r>
      <w:r w:rsidR="1A8DF1F1" w:rsidRPr="3BEA61AF">
        <w:rPr>
          <w:rFonts w:ascii="Calibri" w:hAnsi="Calibri" w:cs="Arial"/>
          <w:sz w:val="22"/>
          <w:szCs w:val="22"/>
        </w:rPr>
        <w:t>4</w:t>
      </w:r>
      <w:r w:rsidRPr="3BEA61AF">
        <w:rPr>
          <w:rFonts w:ascii="Calibri" w:hAnsi="Calibri" w:cs="Arial"/>
          <w:sz w:val="22"/>
          <w:szCs w:val="22"/>
        </w:rPr>
        <w:t>, the Commonwealth will:</w:t>
      </w:r>
    </w:p>
    <w:p w14:paraId="7CEBBF6A" w14:textId="77777777" w:rsidR="00472955" w:rsidRPr="00CD725B" w:rsidRDefault="00472955" w:rsidP="00472955">
      <w:pPr>
        <w:widowControl w:val="0"/>
        <w:numPr>
          <w:ilvl w:val="1"/>
          <w:numId w:val="5"/>
        </w:numPr>
        <w:tabs>
          <w:tab w:val="left" w:pos="567"/>
          <w:tab w:val="left" w:pos="8222"/>
        </w:tabs>
        <w:spacing w:before="120" w:after="120"/>
        <w:rPr>
          <w:rFonts w:ascii="Calibri" w:hAnsi="Calibri" w:cs="Arial"/>
        </w:rPr>
      </w:pPr>
      <w:r w:rsidRPr="51EECFD9">
        <w:rPr>
          <w:rFonts w:ascii="Calibri" w:hAnsi="Calibri" w:cs="Arial"/>
          <w:sz w:val="22"/>
          <w:szCs w:val="22"/>
        </w:rPr>
        <w:t>seek to reach a mutually agreeable arrangement with the Provider regarding the course closure;</w:t>
      </w:r>
    </w:p>
    <w:p w14:paraId="7B1B3021" w14:textId="77777777" w:rsidR="00472955" w:rsidRPr="00CD725B" w:rsidRDefault="00472955" w:rsidP="00472955">
      <w:pPr>
        <w:widowControl w:val="0"/>
        <w:numPr>
          <w:ilvl w:val="1"/>
          <w:numId w:val="5"/>
        </w:numPr>
        <w:tabs>
          <w:tab w:val="left" w:pos="567"/>
          <w:tab w:val="left" w:pos="8222"/>
        </w:tabs>
        <w:spacing w:before="120" w:after="120"/>
        <w:rPr>
          <w:rFonts w:ascii="Calibri" w:hAnsi="Calibri" w:cs="Arial"/>
        </w:rPr>
      </w:pPr>
      <w:r w:rsidRPr="51EECFD9">
        <w:rPr>
          <w:rFonts w:ascii="Calibri" w:hAnsi="Calibri" w:cs="Arial"/>
          <w:sz w:val="22"/>
          <w:szCs w:val="22"/>
        </w:rPr>
        <w:t>have regard to student demand for the course, the financial viability of the course, the justification provided for a proposed course closure by the Provider and other relevant factors;</w:t>
      </w:r>
    </w:p>
    <w:p w14:paraId="5D124E1C" w14:textId="77777777" w:rsidR="00472955" w:rsidRPr="00CD725B" w:rsidRDefault="00472955" w:rsidP="00472955">
      <w:pPr>
        <w:widowControl w:val="0"/>
        <w:numPr>
          <w:ilvl w:val="1"/>
          <w:numId w:val="5"/>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assist the Provider to explore options to retain the course, including through cooperation with </w:t>
      </w:r>
      <w:r w:rsidRPr="00CD725B">
        <w:rPr>
          <w:rFonts w:ascii="Calibri" w:hAnsi="Calibri" w:cs="Arial"/>
          <w:bCs/>
          <w:sz w:val="22"/>
          <w:szCs w:val="22"/>
        </w:rPr>
        <w:lastRenderedPageBreak/>
        <w:t>another provider or the movement of Commonwealth supported places to another provider (where applicable); and</w:t>
      </w:r>
    </w:p>
    <w:p w14:paraId="224B6636" w14:textId="77777777" w:rsidR="00472955" w:rsidRPr="00CD725B" w:rsidRDefault="00472955" w:rsidP="00472955">
      <w:pPr>
        <w:widowControl w:val="0"/>
        <w:numPr>
          <w:ilvl w:val="1"/>
          <w:numId w:val="5"/>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197E1CD" w:rsidR="002C193C" w:rsidRPr="00CD725B" w:rsidRDefault="1773CD51"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This agreement, and HESA, record the entire agreement between the parties in relation to its subject matter. Any previous agreement covering the relevant grant years is terminated and replaced by this agreement on the date this agreement is made.  </w:t>
      </w:r>
    </w:p>
    <w:p w14:paraId="3B8FA758" w14:textId="1DAA082E" w:rsidR="002C193C" w:rsidRPr="00CD725B" w:rsidRDefault="1773CD51" w:rsidP="009F2B57">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Except for</w:t>
      </w:r>
      <w:r w:rsidR="00F81982">
        <w:rPr>
          <w:rFonts w:ascii="Calibri" w:hAnsi="Calibri" w:cs="Arial"/>
          <w:sz w:val="22"/>
          <w:szCs w:val="22"/>
        </w:rPr>
        <w:t xml:space="preserve"> </w:t>
      </w:r>
      <w:r w:rsidRPr="197FED1F">
        <w:rPr>
          <w:rFonts w:ascii="Calibri" w:hAnsi="Calibri" w:cs="Arial"/>
          <w:sz w:val="22"/>
          <w:szCs w:val="22"/>
        </w:rPr>
        <w:t>action the Commonwealth is expressly authorised or required to take elsewhere in this agreement or HESA, no variation of this agreement is binding unless it is agreed in writing and signed by the parties.</w:t>
      </w:r>
    </w:p>
    <w:p w14:paraId="1113A5FA" w14:textId="77777777" w:rsidR="002C193C" w:rsidRPr="00CD725B"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3E68737F" w14:textId="03416583"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1A025CE9"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44A4C97"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21ABA0D8"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8">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6C706B89" w14:textId="7FD3FD7E" w:rsidR="002C193C" w:rsidRDefault="002C193C" w:rsidP="002C193C">
      <w:pPr>
        <w:spacing w:after="200" w:line="276" w:lineRule="auto"/>
        <w:rPr>
          <w:rFonts w:ascii="Calibri" w:hAnsi="Calibri" w:cs="Arial"/>
          <w:noProof/>
          <w:color w:val="000000"/>
          <w:sz w:val="22"/>
          <w:szCs w:val="22"/>
        </w:rPr>
      </w:pP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25396A0C">
        <w:rPr>
          <w:rFonts w:ascii="Calibri" w:hAnsi="Calibri" w:cs="Arial"/>
          <w:sz w:val="22"/>
          <w:szCs w:val="22"/>
        </w:rPr>
        <w:t xml:space="preserve">The address for notices to the </w:t>
      </w:r>
      <w:r w:rsidRPr="25396A0C">
        <w:rPr>
          <w:rFonts w:ascii="Calibri" w:hAnsi="Calibri" w:cs="Arial"/>
          <w:noProof/>
          <w:sz w:val="22"/>
          <w:szCs w:val="22"/>
        </w:rPr>
        <w:t>Provider</w:t>
      </w:r>
      <w:r w:rsidRPr="25396A0C">
        <w:rPr>
          <w:rFonts w:ascii="Calibri" w:hAnsi="Calibri" w:cs="Arial"/>
          <w:sz w:val="22"/>
          <w:szCs w:val="22"/>
        </w:rPr>
        <w:t xml:space="preserve"> is:</w:t>
      </w:r>
    </w:p>
    <w:p w14:paraId="6DE51F0C" w14:textId="35C7691B" w:rsidR="7D085439" w:rsidRDefault="7D085439" w:rsidP="25396A0C">
      <w:pPr>
        <w:pStyle w:val="paragraph"/>
        <w:keepNext/>
        <w:keepLines/>
        <w:spacing w:before="0" w:beforeAutospacing="0" w:after="0" w:afterAutospacing="0"/>
        <w:ind w:left="131" w:firstLine="720"/>
        <w:rPr>
          <w:rStyle w:val="normaltextrun"/>
          <w:rFonts w:ascii="Calibri" w:hAnsi="Calibri" w:cs="Calibri"/>
          <w:color w:val="000000" w:themeColor="text1"/>
          <w:sz w:val="22"/>
          <w:szCs w:val="22"/>
        </w:rPr>
      </w:pPr>
      <w:r w:rsidRPr="25396A0C">
        <w:rPr>
          <w:rStyle w:val="normaltextrun"/>
          <w:rFonts w:ascii="Calibri" w:hAnsi="Calibri" w:cs="Calibri"/>
          <w:color w:val="000000" w:themeColor="text1"/>
          <w:sz w:val="22"/>
          <w:szCs w:val="22"/>
        </w:rPr>
        <w:t>Nurndina Street</w:t>
      </w:r>
    </w:p>
    <w:p w14:paraId="74608A35" w14:textId="238FCBA9" w:rsidR="7D085439" w:rsidRDefault="7D085439" w:rsidP="25396A0C">
      <w:pPr>
        <w:pStyle w:val="paragraph"/>
        <w:keepNext/>
        <w:keepLines/>
        <w:spacing w:before="0" w:beforeAutospacing="0" w:after="0" w:afterAutospacing="0"/>
        <w:ind w:left="131" w:firstLine="720"/>
        <w:rPr>
          <w:rStyle w:val="normaltextrun"/>
          <w:rFonts w:ascii="Calibri" w:hAnsi="Calibri" w:cs="Calibri"/>
          <w:color w:val="000000" w:themeColor="text1"/>
          <w:sz w:val="22"/>
          <w:szCs w:val="22"/>
        </w:rPr>
      </w:pPr>
      <w:r w:rsidRPr="25396A0C">
        <w:rPr>
          <w:rStyle w:val="normaltextrun"/>
          <w:rFonts w:ascii="Calibri" w:hAnsi="Calibri" w:cs="Calibri"/>
          <w:color w:val="000000" w:themeColor="text1"/>
          <w:sz w:val="22"/>
          <w:szCs w:val="22"/>
        </w:rPr>
        <w:t>BATCHELOR NT 0845</w:t>
      </w:r>
    </w:p>
    <w:p w14:paraId="23406C03" w14:textId="4322F717" w:rsidR="7D085439" w:rsidRDefault="7D085439" w:rsidP="25396A0C">
      <w:pPr>
        <w:pStyle w:val="paragraph"/>
        <w:keepNext/>
        <w:keepLines/>
        <w:spacing w:before="0" w:beforeAutospacing="0" w:after="0" w:afterAutospacing="0"/>
        <w:ind w:left="131" w:firstLine="720"/>
        <w:rPr>
          <w:rStyle w:val="normaltextrun"/>
          <w:rFonts w:ascii="Calibri" w:hAnsi="Calibri" w:cs="Calibri"/>
          <w:color w:val="000000" w:themeColor="text1"/>
          <w:sz w:val="22"/>
          <w:szCs w:val="22"/>
        </w:rPr>
      </w:pPr>
      <w:r w:rsidRPr="25396A0C">
        <w:rPr>
          <w:rStyle w:val="normaltextrun"/>
          <w:rFonts w:ascii="Calibri" w:hAnsi="Calibri" w:cs="Calibri"/>
          <w:color w:val="000000" w:themeColor="text1"/>
          <w:sz w:val="22"/>
          <w:szCs w:val="22"/>
        </w:rPr>
        <w:t>E</w:t>
      </w:r>
      <w:r w:rsidR="007C17A8" w:rsidRPr="25396A0C">
        <w:rPr>
          <w:rStyle w:val="normaltextrun"/>
          <w:rFonts w:ascii="Calibri" w:hAnsi="Calibri" w:cs="Calibri"/>
          <w:color w:val="000000" w:themeColor="text1"/>
          <w:sz w:val="22"/>
          <w:szCs w:val="22"/>
        </w:rPr>
        <w:t>mail</w:t>
      </w:r>
      <w:r w:rsidR="6672A48E" w:rsidRPr="25396A0C">
        <w:rPr>
          <w:rStyle w:val="normaltextrun"/>
          <w:rFonts w:ascii="Calibri" w:hAnsi="Calibri" w:cs="Calibri"/>
          <w:color w:val="000000" w:themeColor="text1"/>
          <w:sz w:val="22"/>
          <w:szCs w:val="22"/>
        </w:rPr>
        <w:t xml:space="preserve">: </w:t>
      </w:r>
      <w:hyperlink r:id="rId19">
        <w:r w:rsidR="6672A48E" w:rsidRPr="25396A0C">
          <w:rPr>
            <w:rStyle w:val="normaltextrun"/>
            <w:rFonts w:ascii="Calibri" w:hAnsi="Calibri" w:cs="Calibri"/>
            <w:color w:val="000000" w:themeColor="text1"/>
            <w:sz w:val="22"/>
            <w:szCs w:val="22"/>
          </w:rPr>
          <w:t>renee.long@batchelor.edu.au</w:t>
        </w:r>
      </w:hyperlink>
    </w:p>
    <w:p w14:paraId="5AB6E1C5" w14:textId="77777777" w:rsidR="005F4556" w:rsidRPr="007C7A48" w:rsidRDefault="005F4556" w:rsidP="002C193C">
      <w:pPr>
        <w:pStyle w:val="sub-paraxChar"/>
        <w:keepNext/>
        <w:keepLines/>
        <w:numPr>
          <w:ilvl w:val="0"/>
          <w:numId w:val="0"/>
        </w:numPr>
        <w:ind w:left="851"/>
        <w:rPr>
          <w:rFonts w:ascii="Calibri" w:hAnsi="Calibri" w:cs="Calibri"/>
          <w:sz w:val="22"/>
          <w:szCs w:val="22"/>
        </w:rPr>
      </w:pPr>
    </w:p>
    <w:p w14:paraId="33F66423" w14:textId="190C1896" w:rsidR="002C193C" w:rsidRPr="00E96512" w:rsidRDefault="0A27BD5C" w:rsidP="1C02D100">
      <w:pPr>
        <w:pStyle w:val="ListParagraph"/>
        <w:widowControl w:val="0"/>
        <w:numPr>
          <w:ilvl w:val="0"/>
          <w:numId w:val="5"/>
        </w:numPr>
        <w:shd w:val="clear" w:color="auto" w:fill="FFFFFF" w:themeFill="background1"/>
        <w:tabs>
          <w:tab w:val="left" w:pos="567"/>
          <w:tab w:val="left" w:pos="8222"/>
        </w:tabs>
        <w:spacing w:before="120" w:after="120"/>
        <w:contextualSpacing w:val="0"/>
        <w:rPr>
          <w:rFonts w:ascii="Calibri" w:hAnsi="Calibri" w:cs="Arial"/>
          <w:sz w:val="22"/>
          <w:szCs w:val="22"/>
        </w:rPr>
      </w:pPr>
      <w:r w:rsidRPr="1C02D100">
        <w:rPr>
          <w:rFonts w:ascii="Calibri" w:hAnsi="Calibri" w:cs="Arial"/>
          <w:sz w:val="22"/>
          <w:szCs w:val="22"/>
        </w:rPr>
        <w:t>A notic</w:t>
      </w:r>
      <w:r w:rsidRPr="1C02D100">
        <w:rPr>
          <w:rFonts w:asciiTheme="minorHAnsi" w:eastAsiaTheme="minorEastAsia" w:hAnsiTheme="minorHAnsi" w:cstheme="minorBidi"/>
          <w:sz w:val="22"/>
          <w:szCs w:val="22"/>
        </w:rPr>
        <w:t xml:space="preserve">e given under clause </w:t>
      </w:r>
      <w:r w:rsidR="16E395B4" w:rsidRPr="1C02D100">
        <w:rPr>
          <w:rFonts w:asciiTheme="minorHAnsi" w:eastAsiaTheme="minorEastAsia" w:hAnsiTheme="minorHAnsi" w:cstheme="minorBidi"/>
          <w:sz w:val="22"/>
          <w:szCs w:val="22"/>
        </w:rPr>
        <w:t>3</w:t>
      </w:r>
      <w:r w:rsidR="6B10A5B1" w:rsidRPr="1C02D100">
        <w:rPr>
          <w:rFonts w:asciiTheme="minorHAnsi" w:eastAsiaTheme="minorEastAsia" w:hAnsiTheme="minorHAnsi" w:cstheme="minorBidi"/>
          <w:sz w:val="22"/>
          <w:szCs w:val="22"/>
        </w:rPr>
        <w:t>1</w:t>
      </w:r>
      <w:r w:rsidR="16E395B4" w:rsidRPr="1C02D100">
        <w:rPr>
          <w:rFonts w:asciiTheme="minorHAnsi" w:eastAsiaTheme="minorEastAsia" w:hAnsiTheme="minorHAnsi" w:cstheme="minorBidi"/>
          <w:sz w:val="22"/>
          <w:szCs w:val="22"/>
        </w:rPr>
        <w:t xml:space="preserve"> </w:t>
      </w:r>
      <w:r w:rsidRPr="1C02D100">
        <w:rPr>
          <w:rFonts w:asciiTheme="minorHAnsi" w:eastAsiaTheme="minorEastAsia" w:hAnsiTheme="minorHAnsi" w:cstheme="minorBidi"/>
          <w:sz w:val="22"/>
          <w:szCs w:val="22"/>
        </w:rPr>
        <w:t>is tak</w:t>
      </w:r>
      <w:r w:rsidRPr="1C02D100">
        <w:rPr>
          <w:rFonts w:ascii="Calibri" w:hAnsi="Calibri" w:cs="Arial"/>
          <w:sz w:val="22"/>
          <w:szCs w:val="22"/>
        </w:rPr>
        <w:t>en to be received:</w:t>
      </w:r>
    </w:p>
    <w:p w14:paraId="0E6C51F5" w14:textId="77777777" w:rsidR="002C193C" w:rsidRPr="00E96512"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C90E32B" w14:textId="77777777" w:rsidR="002C193C" w:rsidRPr="00E96512"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lastRenderedPageBreak/>
        <w:t>if sent by pre-paid post, 6 business days after the date of posting; or</w:t>
      </w:r>
    </w:p>
    <w:p w14:paraId="0D67C72F" w14:textId="77777777" w:rsidR="002C193C" w:rsidRPr="00E96512"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‘course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 xml:space="preserve">‘electronic Communication’ </w:t>
      </w:r>
      <w:r w:rsidRPr="00E96512">
        <w:rPr>
          <w:rFonts w:ascii="Calibri" w:hAnsi="Calibri"/>
          <w:sz w:val="22"/>
          <w:szCs w:val="22"/>
        </w:rPr>
        <w:t xml:space="preserve">has the same meaning as in subsection 5(1) of the </w:t>
      </w:r>
      <w:r w:rsidRPr="00E96512">
        <w:rPr>
          <w:rFonts w:ascii="Calibri" w:hAnsi="Calibri"/>
          <w:i/>
          <w:sz w:val="22"/>
          <w:szCs w:val="22"/>
        </w:rPr>
        <w:t>Electronic Transactions Act 1999</w:t>
      </w:r>
      <w:r w:rsidRPr="00E96512">
        <w:rPr>
          <w:rFonts w:ascii="Calibri" w:hAnsi="Calibri"/>
          <w:sz w:val="22"/>
          <w:szCs w:val="22"/>
        </w:rPr>
        <w:t>;</w:t>
      </w:r>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 xml:space="preserve">‘funding clusters’ </w:t>
      </w:r>
      <w:r w:rsidRPr="00E96512">
        <w:rPr>
          <w:rFonts w:ascii="Calibri" w:hAnsi="Calibri"/>
          <w:sz w:val="22"/>
          <w:szCs w:val="22"/>
        </w:rPr>
        <w:t>has the same meaning as set out in subclause 1(1) of Schedule 1 of HESA;</w:t>
      </w:r>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‘grant year’</w:t>
      </w:r>
      <w:r w:rsidRPr="00E96512">
        <w:rPr>
          <w:rFonts w:ascii="Calibri" w:hAnsi="Calibri" w:cs="Arial"/>
          <w:sz w:val="22"/>
          <w:szCs w:val="22"/>
        </w:rPr>
        <w:t xml:space="preserve"> has the same meaning as in subclause 1(1) of Schedule 1 of HESA;</w:t>
      </w:r>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 xml:space="preserve">‘maximum basic grant amount’ or ‘MBGA’ </w:t>
      </w:r>
      <w:r w:rsidRPr="00E96512">
        <w:rPr>
          <w:rFonts w:ascii="Calibri" w:hAnsi="Calibri"/>
          <w:sz w:val="22"/>
          <w:szCs w:val="22"/>
        </w:rPr>
        <w:t>has the same meaning as in subclause 1(1) of Schedule 1 of HESA;</w:t>
      </w:r>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‘number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1CB94466"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0A81C4D7"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2F692008"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6EFEA806"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A80D535"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5"/>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w:t>
      </w:r>
      <w:r w:rsidRPr="00CD725B">
        <w:rPr>
          <w:rFonts w:ascii="Calibri" w:hAnsi="Calibri" w:cs="Arial"/>
          <w:sz w:val="22"/>
          <w:szCs w:val="22"/>
        </w:rPr>
        <w:lastRenderedPageBreak/>
        <w:t xml:space="preserve">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40F7BEBE" w14:textId="77777777"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20"/>
          <w:type w:val="continuous"/>
          <w:pgSz w:w="11906" w:h="16838" w:code="9"/>
          <w:pgMar w:top="1134" w:right="1134" w:bottom="1134" w:left="1134" w:header="567" w:footer="567" w:gutter="0"/>
          <w:cols w:space="720"/>
          <w:docGrid w:linePitch="326"/>
        </w:sectPr>
      </w:pPr>
    </w:p>
    <w:tbl>
      <w:tblPr>
        <w:tblW w:w="9360" w:type="dxa"/>
        <w:tblCellMar>
          <w:left w:w="0" w:type="dxa"/>
          <w:right w:w="0" w:type="dxa"/>
        </w:tblCellMar>
        <w:tblLook w:val="04A0" w:firstRow="1" w:lastRow="0" w:firstColumn="1" w:lastColumn="0" w:noHBand="0" w:noVBand="1"/>
      </w:tblPr>
      <w:tblGrid>
        <w:gridCol w:w="4490"/>
        <w:gridCol w:w="428"/>
        <w:gridCol w:w="4442"/>
      </w:tblGrid>
      <w:tr w:rsidR="003C652E" w14:paraId="70089945" w14:textId="77777777" w:rsidTr="00A30B59">
        <w:trPr>
          <w:trHeight w:val="1635"/>
        </w:trPr>
        <w:tc>
          <w:tcPr>
            <w:tcW w:w="4490" w:type="dxa"/>
            <w:hideMark/>
          </w:tcPr>
          <w:p w14:paraId="12886AB0" w14:textId="23945C7C"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b/>
                <w:bCs/>
              </w:rPr>
              <w:lastRenderedPageBreak/>
              <w:t>SIGNED for and on behalf of</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normaltextrun"/>
                <w:rFonts w:asciiTheme="minorHAnsi" w:hAnsiTheme="minorHAnsi" w:cstheme="minorHAnsi"/>
                <w:b/>
                <w:bCs/>
              </w:rPr>
              <w:t>THE COMMONWEALTH OF AUSTRALIA</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normaltextrun"/>
                <w:rFonts w:asciiTheme="minorHAnsi" w:hAnsiTheme="minorHAnsi" w:cstheme="minorHAnsi"/>
                <w:b/>
                <w:bCs/>
              </w:rPr>
              <w:t>By</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scxw193839619"/>
                <w:rFonts w:asciiTheme="minorHAnsi" w:hAnsiTheme="minorHAnsi" w:cstheme="minorHAnsi"/>
              </w:rPr>
              <w:t> </w:t>
            </w:r>
            <w:r w:rsidR="003C652E" w:rsidRPr="00A30B59">
              <w:rPr>
                <w:rFonts w:asciiTheme="minorHAnsi" w:hAnsiTheme="minorHAnsi" w:cstheme="minorHAnsi"/>
              </w:rPr>
              <w:br/>
            </w:r>
            <w:r w:rsidR="00C967B7">
              <w:rPr>
                <w:rStyle w:val="normaltextrun"/>
                <w:rFonts w:asciiTheme="minorHAnsi" w:hAnsiTheme="minorHAnsi" w:cstheme="minorHAnsi"/>
              </w:rPr>
              <w:t>Felicity Ryan</w:t>
            </w:r>
          </w:p>
        </w:tc>
        <w:tc>
          <w:tcPr>
            <w:tcW w:w="428" w:type="dxa"/>
            <w:hideMark/>
          </w:tcPr>
          <w:p w14:paraId="1671980A"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442" w:type="dxa"/>
            <w:tcBorders>
              <w:bottom w:val="single" w:sz="12" w:space="0" w:color="auto"/>
            </w:tcBorders>
            <w:hideMark/>
          </w:tcPr>
          <w:p w14:paraId="0B563770" w14:textId="77777777" w:rsidR="003C652E" w:rsidRDefault="6E2A8D87" w:rsidP="00A30B59">
            <w:pPr>
              <w:pStyle w:val="paragraph"/>
              <w:spacing w:before="0" w:beforeAutospacing="0" w:after="0" w:afterAutospacing="0"/>
              <w:textAlignment w:val="baseline"/>
              <w:rPr>
                <w:rStyle w:val="eop"/>
                <w:rFonts w:asciiTheme="minorHAnsi" w:hAnsiTheme="minorHAnsi" w:cstheme="minorHAnsi"/>
              </w:rPr>
            </w:pPr>
            <w:r w:rsidRPr="00A30B59">
              <w:rPr>
                <w:rStyle w:val="normaltextrun"/>
                <w:rFonts w:asciiTheme="minorHAnsi" w:hAnsiTheme="minorHAnsi" w:cstheme="minorHAnsi"/>
              </w:rPr>
              <w:t>In the presence of:</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eop"/>
                <w:rFonts w:asciiTheme="minorHAnsi" w:hAnsiTheme="minorHAnsi" w:cstheme="minorHAnsi"/>
              </w:rPr>
              <w:t> </w:t>
            </w:r>
          </w:p>
          <w:p w14:paraId="6D324445" w14:textId="77777777" w:rsidR="00C967B7" w:rsidRPr="00C967B7" w:rsidRDefault="00C967B7" w:rsidP="00C967B7"/>
          <w:p w14:paraId="1EE270A8" w14:textId="2CBC90A6" w:rsidR="00C967B7" w:rsidRPr="00C967B7" w:rsidRDefault="00C967B7" w:rsidP="00C967B7">
            <w:r>
              <w:rPr>
                <w:rStyle w:val="normaltextrun"/>
                <w:rFonts w:asciiTheme="minorHAnsi" w:hAnsiTheme="minorHAnsi" w:cstheme="minorHAnsi"/>
              </w:rPr>
              <w:t>Ruby Lipscombe</w:t>
            </w:r>
          </w:p>
        </w:tc>
      </w:tr>
      <w:tr w:rsidR="003C652E" w14:paraId="007F6EE6" w14:textId="77777777" w:rsidTr="00A30B59">
        <w:trPr>
          <w:trHeight w:val="1605"/>
        </w:trPr>
        <w:tc>
          <w:tcPr>
            <w:tcW w:w="4490" w:type="dxa"/>
            <w:hideMark/>
          </w:tcPr>
          <w:p w14:paraId="14ECEDC5" w14:textId="59266550"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rPr>
              <w:t>Full name (please print)</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scxw193839619"/>
                <w:rFonts w:asciiTheme="minorHAnsi" w:hAnsiTheme="minorHAnsi" w:cstheme="minorHAnsi"/>
              </w:rPr>
              <w:t> </w:t>
            </w:r>
            <w:r w:rsidR="003C652E" w:rsidRPr="00A30B59">
              <w:rPr>
                <w:rFonts w:asciiTheme="minorHAnsi" w:hAnsiTheme="minorHAnsi" w:cstheme="minorHAnsi"/>
              </w:rPr>
              <w:br/>
            </w:r>
            <w:r w:rsidR="00C967B7">
              <w:rPr>
                <w:rStyle w:val="normaltextrun"/>
                <w:rFonts w:asciiTheme="minorHAnsi" w:hAnsiTheme="minorHAnsi" w:cstheme="minorHAnsi"/>
              </w:rPr>
              <w:t xml:space="preserve">A/g </w:t>
            </w:r>
            <w:r w:rsidRPr="00A30B59">
              <w:rPr>
                <w:rStyle w:val="normaltextrun"/>
                <w:rFonts w:asciiTheme="minorHAnsi" w:hAnsiTheme="minorHAnsi" w:cstheme="minorHAnsi"/>
              </w:rPr>
              <w:t>First Assistant Secretary</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normaltextrun"/>
                <w:rFonts w:asciiTheme="minorHAnsi" w:hAnsiTheme="minorHAnsi" w:cstheme="minorHAnsi"/>
              </w:rPr>
              <w:t>Policy, Payments and Data Division </w:t>
            </w:r>
            <w:r w:rsidRPr="00A30B59">
              <w:rPr>
                <w:rStyle w:val="eop"/>
                <w:rFonts w:asciiTheme="minorHAnsi" w:hAnsiTheme="minorHAnsi" w:cstheme="minorHAnsi"/>
              </w:rPr>
              <w:t> </w:t>
            </w:r>
          </w:p>
        </w:tc>
        <w:tc>
          <w:tcPr>
            <w:tcW w:w="428" w:type="dxa"/>
            <w:hideMark/>
          </w:tcPr>
          <w:p w14:paraId="606A623A"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442" w:type="dxa"/>
            <w:tcBorders>
              <w:top w:val="single" w:sz="12" w:space="0" w:color="auto"/>
              <w:bottom w:val="single" w:sz="12" w:space="0" w:color="auto"/>
            </w:tcBorders>
            <w:hideMark/>
          </w:tcPr>
          <w:p w14:paraId="78DF2142" w14:textId="77777777" w:rsidR="003C652E" w:rsidRDefault="6E2A8D87" w:rsidP="00A30B59">
            <w:pPr>
              <w:pStyle w:val="paragraph"/>
              <w:spacing w:before="0" w:beforeAutospacing="0" w:after="0" w:afterAutospacing="0"/>
              <w:textAlignment w:val="baseline"/>
              <w:rPr>
                <w:rStyle w:val="eop"/>
                <w:rFonts w:asciiTheme="minorHAnsi" w:hAnsiTheme="minorHAnsi" w:cstheme="minorHAnsi"/>
              </w:rPr>
            </w:pPr>
            <w:r w:rsidRPr="00A30B59">
              <w:rPr>
                <w:rStyle w:val="normaltextrun"/>
                <w:rFonts w:asciiTheme="minorHAnsi" w:hAnsiTheme="minorHAnsi" w:cstheme="minorHAnsi"/>
              </w:rPr>
              <w:t>Witness Name (please print)</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eop"/>
                <w:rFonts w:asciiTheme="minorHAnsi" w:hAnsiTheme="minorHAnsi" w:cstheme="minorHAnsi"/>
              </w:rPr>
              <w:t> </w:t>
            </w:r>
          </w:p>
          <w:p w14:paraId="1B6860D6" w14:textId="77777777" w:rsidR="00C967B7" w:rsidRPr="00C967B7" w:rsidRDefault="00C967B7" w:rsidP="00C967B7"/>
          <w:p w14:paraId="57721896" w14:textId="77777777" w:rsidR="00C967B7" w:rsidRDefault="00C967B7" w:rsidP="00C967B7">
            <w:pPr>
              <w:rPr>
                <w:rStyle w:val="eop"/>
                <w:rFonts w:asciiTheme="minorHAnsi" w:hAnsiTheme="minorHAnsi" w:cstheme="minorHAnsi"/>
              </w:rPr>
            </w:pPr>
          </w:p>
          <w:p w14:paraId="6C4725BB" w14:textId="720A57AB" w:rsidR="00C967B7" w:rsidRPr="00C967B7" w:rsidRDefault="00C967B7" w:rsidP="00C967B7">
            <w:r>
              <w:rPr>
                <w:rStyle w:val="normaltextrun"/>
                <w:rFonts w:asciiTheme="minorHAnsi" w:hAnsiTheme="minorHAnsi" w:cstheme="minorHAnsi"/>
              </w:rPr>
              <w:t xml:space="preserve">Executive Assistant </w:t>
            </w:r>
          </w:p>
        </w:tc>
      </w:tr>
      <w:tr w:rsidR="003C652E" w14:paraId="3B1CA909" w14:textId="77777777" w:rsidTr="00A30B59">
        <w:trPr>
          <w:trHeight w:val="1950"/>
        </w:trPr>
        <w:tc>
          <w:tcPr>
            <w:tcW w:w="4490" w:type="dxa"/>
            <w:tcBorders>
              <w:bottom w:val="single" w:sz="12" w:space="0" w:color="auto"/>
            </w:tcBorders>
            <w:hideMark/>
          </w:tcPr>
          <w:p w14:paraId="33CE19B0"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rPr>
              <w:t xml:space="preserve">Position </w:t>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scxw193839619"/>
                <w:rFonts w:asciiTheme="minorHAnsi" w:hAnsiTheme="minorHAnsi" w:cstheme="minorHAnsi"/>
              </w:rPr>
              <w:t> </w:t>
            </w:r>
            <w:r w:rsidR="003C652E" w:rsidRPr="00A30B59">
              <w:rPr>
                <w:rFonts w:asciiTheme="minorHAnsi" w:hAnsiTheme="minorHAnsi" w:cstheme="minorHAnsi"/>
              </w:rPr>
              <w:br/>
            </w:r>
            <w:r w:rsidRPr="00A30B59">
              <w:rPr>
                <w:rStyle w:val="normaltextrun"/>
                <w:rFonts w:asciiTheme="minorHAnsi" w:hAnsiTheme="minorHAnsi" w:cstheme="minorHAnsi"/>
              </w:rPr>
              <w:t>of the Department of Education as delegate of the Minister for Education.</w:t>
            </w:r>
            <w:r w:rsidRPr="00A30B59">
              <w:rPr>
                <w:rStyle w:val="eop"/>
                <w:rFonts w:asciiTheme="minorHAnsi" w:hAnsiTheme="minorHAnsi" w:cstheme="minorHAnsi"/>
              </w:rPr>
              <w:t> </w:t>
            </w:r>
          </w:p>
        </w:tc>
        <w:tc>
          <w:tcPr>
            <w:tcW w:w="428" w:type="dxa"/>
            <w:hideMark/>
          </w:tcPr>
          <w:p w14:paraId="04BC4E42"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442" w:type="dxa"/>
            <w:tcBorders>
              <w:top w:val="single" w:sz="12" w:space="0" w:color="auto"/>
              <w:bottom w:val="single" w:sz="12" w:space="0" w:color="auto"/>
            </w:tcBorders>
            <w:hideMark/>
          </w:tcPr>
          <w:p w14:paraId="4712E65F"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rPr>
              <w:t>Position or profession of witness (please print)</w:t>
            </w:r>
            <w:r w:rsidRPr="00A30B59">
              <w:rPr>
                <w:rStyle w:val="eop"/>
                <w:rFonts w:asciiTheme="minorHAnsi" w:hAnsiTheme="minorHAnsi" w:cstheme="minorHAnsi"/>
              </w:rPr>
              <w:t> </w:t>
            </w:r>
          </w:p>
        </w:tc>
      </w:tr>
      <w:tr w:rsidR="003C652E" w14:paraId="6DB51EA2" w14:textId="77777777" w:rsidTr="00A30B59">
        <w:trPr>
          <w:trHeight w:val="840"/>
        </w:trPr>
        <w:tc>
          <w:tcPr>
            <w:tcW w:w="4490" w:type="dxa"/>
            <w:tcBorders>
              <w:top w:val="single" w:sz="12" w:space="0" w:color="auto"/>
            </w:tcBorders>
            <w:hideMark/>
          </w:tcPr>
          <w:p w14:paraId="558D8A3F"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b/>
                <w:bCs/>
              </w:rPr>
              <w:t>Signature</w:t>
            </w:r>
            <w:r w:rsidRPr="00A30B59">
              <w:rPr>
                <w:rStyle w:val="eop"/>
                <w:rFonts w:asciiTheme="minorHAnsi" w:hAnsiTheme="minorHAnsi" w:cstheme="minorHAnsi"/>
              </w:rPr>
              <w:t> </w:t>
            </w:r>
          </w:p>
        </w:tc>
        <w:tc>
          <w:tcPr>
            <w:tcW w:w="428" w:type="dxa"/>
            <w:hideMark/>
          </w:tcPr>
          <w:p w14:paraId="31FD73C5"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442" w:type="dxa"/>
            <w:tcBorders>
              <w:top w:val="single" w:sz="12" w:space="0" w:color="auto"/>
            </w:tcBorders>
            <w:hideMark/>
          </w:tcPr>
          <w:p w14:paraId="634F2115" w14:textId="65BDBD42" w:rsidR="003C652E" w:rsidRPr="00A30B59" w:rsidRDefault="0DA1002E" w:rsidP="00A30B59">
            <w:pPr>
              <w:pStyle w:val="paragraph"/>
              <w:spacing w:before="0" w:beforeAutospacing="0" w:after="0" w:afterAutospacing="0"/>
              <w:textAlignment w:val="baseline"/>
              <w:rPr>
                <w:rStyle w:val="normaltextrun"/>
                <w:rFonts w:asciiTheme="minorHAnsi" w:hAnsiTheme="minorHAnsi" w:cstheme="minorHAnsi"/>
                <w:b/>
                <w:bCs/>
              </w:rPr>
            </w:pPr>
            <w:r w:rsidRPr="00A30B59">
              <w:rPr>
                <w:rStyle w:val="normaltextrun"/>
                <w:rFonts w:asciiTheme="minorHAnsi" w:hAnsiTheme="minorHAnsi" w:cstheme="minorHAnsi"/>
                <w:b/>
                <w:bCs/>
              </w:rPr>
              <w:t>Witness Signature</w:t>
            </w:r>
          </w:p>
        </w:tc>
      </w:tr>
      <w:tr w:rsidR="003C652E" w14:paraId="38B728B6" w14:textId="77777777" w:rsidTr="00A30B59">
        <w:trPr>
          <w:trHeight w:val="738"/>
        </w:trPr>
        <w:tc>
          <w:tcPr>
            <w:tcW w:w="4490" w:type="dxa"/>
            <w:tcBorders>
              <w:bottom w:val="single" w:sz="12" w:space="0" w:color="auto"/>
            </w:tcBorders>
            <w:hideMark/>
          </w:tcPr>
          <w:p w14:paraId="4A29463D" w14:textId="77777777" w:rsidR="003C652E" w:rsidRDefault="6E2A8D87" w:rsidP="00A30B59">
            <w:pPr>
              <w:pStyle w:val="paragraph"/>
              <w:spacing w:before="0" w:beforeAutospacing="0" w:after="0" w:afterAutospacing="0"/>
              <w:textAlignment w:val="baseline"/>
              <w:rPr>
                <w:rStyle w:val="eop"/>
                <w:rFonts w:asciiTheme="minorHAnsi" w:hAnsiTheme="minorHAnsi" w:cstheme="minorHAnsi"/>
              </w:rPr>
            </w:pPr>
            <w:r w:rsidRPr="00A30B59">
              <w:rPr>
                <w:rStyle w:val="normaltextrun"/>
                <w:rFonts w:asciiTheme="minorHAnsi" w:hAnsiTheme="minorHAnsi" w:cstheme="minorHAnsi"/>
              </w:rPr>
              <w:t> </w:t>
            </w:r>
            <w:r w:rsidRPr="00A30B59">
              <w:rPr>
                <w:rStyle w:val="eop"/>
                <w:rFonts w:asciiTheme="minorHAnsi" w:hAnsiTheme="minorHAnsi" w:cstheme="minorHAnsi"/>
              </w:rPr>
              <w:t> </w:t>
            </w:r>
          </w:p>
          <w:p w14:paraId="58651E4B" w14:textId="0C2DEABE" w:rsidR="006C7F51" w:rsidRPr="006C7F51" w:rsidRDefault="006C7F51" w:rsidP="006C7F51">
            <w:r>
              <w:rPr>
                <w:rStyle w:val="normaltextrun"/>
                <w:rFonts w:asciiTheme="minorHAnsi" w:hAnsiTheme="minorHAnsi" w:cstheme="minorHAnsi"/>
              </w:rPr>
              <w:t>23/12/2025</w:t>
            </w:r>
          </w:p>
        </w:tc>
        <w:tc>
          <w:tcPr>
            <w:tcW w:w="428" w:type="dxa"/>
            <w:hideMark/>
          </w:tcPr>
          <w:p w14:paraId="3A47FD63"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442" w:type="dxa"/>
            <w:hideMark/>
          </w:tcPr>
          <w:p w14:paraId="76D08625"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r>
      <w:tr w:rsidR="003C652E" w14:paraId="027FEA7A" w14:textId="77777777" w:rsidTr="00A30B59">
        <w:trPr>
          <w:trHeight w:val="855"/>
        </w:trPr>
        <w:tc>
          <w:tcPr>
            <w:tcW w:w="4490" w:type="dxa"/>
            <w:tcBorders>
              <w:top w:val="single" w:sz="12" w:space="0" w:color="auto"/>
            </w:tcBorders>
            <w:hideMark/>
          </w:tcPr>
          <w:p w14:paraId="65A19DEA"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rPr>
              <w:t>Date</w:t>
            </w:r>
            <w:r w:rsidRPr="00A30B59">
              <w:rPr>
                <w:rStyle w:val="eop"/>
                <w:rFonts w:asciiTheme="minorHAnsi" w:hAnsiTheme="minorHAnsi" w:cstheme="minorHAnsi"/>
              </w:rPr>
              <w:t> </w:t>
            </w:r>
          </w:p>
          <w:p w14:paraId="04340502"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p w14:paraId="5AB0DFE3"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p w14:paraId="4E89F037"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28" w:type="dxa"/>
            <w:hideMark/>
          </w:tcPr>
          <w:p w14:paraId="1CD14546"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c>
          <w:tcPr>
            <w:tcW w:w="4442" w:type="dxa"/>
            <w:hideMark/>
          </w:tcPr>
          <w:p w14:paraId="235B595C"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rPr>
              <w:t> </w:t>
            </w:r>
          </w:p>
        </w:tc>
      </w:tr>
      <w:tr w:rsidR="003C652E" w14:paraId="5968682F" w14:textId="77777777" w:rsidTr="00A30B59">
        <w:trPr>
          <w:trHeight w:val="1005"/>
        </w:trPr>
        <w:tc>
          <w:tcPr>
            <w:tcW w:w="4490" w:type="dxa"/>
            <w:hideMark/>
          </w:tcPr>
          <w:p w14:paraId="00530BD0" w14:textId="79E0F5EE" w:rsidR="003C652E" w:rsidRPr="00A30B59" w:rsidRDefault="6E2A8D87" w:rsidP="00A30B59">
            <w:pPr>
              <w:pStyle w:val="paragraph"/>
              <w:spacing w:before="0" w:beforeAutospacing="0" w:after="0" w:afterAutospacing="0"/>
              <w:textAlignment w:val="baseline"/>
              <w:rPr>
                <w:rFonts w:asciiTheme="minorHAnsi" w:hAnsiTheme="minorHAnsi" w:cstheme="minorHAnsi"/>
                <w:b/>
                <w:bCs/>
              </w:rPr>
            </w:pPr>
            <w:r w:rsidRPr="00A30B59">
              <w:rPr>
                <w:rStyle w:val="normaltextrun"/>
                <w:rFonts w:asciiTheme="minorHAnsi" w:eastAsiaTheme="minorEastAsia" w:hAnsiTheme="minorHAnsi" w:cstheme="minorHAnsi"/>
                <w:b/>
                <w:bCs/>
                <w:color w:val="000000" w:themeColor="text1"/>
              </w:rPr>
              <w:t>SIGNED for and on behalf of </w:t>
            </w:r>
            <w:r w:rsidR="003C652E" w:rsidRPr="00A30B59">
              <w:rPr>
                <w:rFonts w:asciiTheme="minorHAnsi" w:hAnsiTheme="minorHAnsi" w:cstheme="minorHAnsi"/>
              </w:rPr>
              <w:br/>
            </w:r>
            <w:r w:rsidR="7056A8B7" w:rsidRPr="00A30B59">
              <w:rPr>
                <w:rStyle w:val="normaltextrun"/>
                <w:rFonts w:asciiTheme="minorHAnsi" w:eastAsiaTheme="minorEastAsia" w:hAnsiTheme="minorHAnsi" w:cstheme="minorHAnsi"/>
                <w:b/>
                <w:bCs/>
                <w:color w:val="000000" w:themeColor="text1"/>
              </w:rPr>
              <w:t xml:space="preserve">Batchelor Institute of Indigenous Tertiary Education </w:t>
            </w:r>
            <w:r w:rsidR="7056A8B7" w:rsidRPr="00A30B59">
              <w:rPr>
                <w:rFonts w:asciiTheme="minorHAnsi" w:hAnsiTheme="minorHAnsi" w:cstheme="minorHAnsi"/>
                <w:b/>
                <w:bCs/>
              </w:rPr>
              <w:t xml:space="preserve"> </w:t>
            </w:r>
          </w:p>
        </w:tc>
        <w:tc>
          <w:tcPr>
            <w:tcW w:w="428" w:type="dxa"/>
            <w:hideMark/>
          </w:tcPr>
          <w:p w14:paraId="0CF8D49A"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color w:val="000000" w:themeColor="text1"/>
              </w:rPr>
              <w:t> </w:t>
            </w:r>
          </w:p>
        </w:tc>
        <w:tc>
          <w:tcPr>
            <w:tcW w:w="4442" w:type="dxa"/>
            <w:hideMark/>
          </w:tcPr>
          <w:p w14:paraId="4100DE99"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color w:val="000000" w:themeColor="text1"/>
              </w:rPr>
              <w:t>In the presence of:</w:t>
            </w:r>
            <w:r w:rsidRPr="00A30B59">
              <w:rPr>
                <w:rStyle w:val="eop"/>
                <w:rFonts w:asciiTheme="minorHAnsi" w:hAnsiTheme="minorHAnsi" w:cstheme="minorHAnsi"/>
                <w:color w:val="000000" w:themeColor="text1"/>
              </w:rPr>
              <w:t> </w:t>
            </w:r>
          </w:p>
        </w:tc>
      </w:tr>
      <w:tr w:rsidR="003C652E" w14:paraId="2831ED0A" w14:textId="77777777" w:rsidTr="00A30B59">
        <w:trPr>
          <w:trHeight w:val="825"/>
        </w:trPr>
        <w:tc>
          <w:tcPr>
            <w:tcW w:w="4490" w:type="dxa"/>
            <w:tcBorders>
              <w:bottom w:val="single" w:sz="12" w:space="0" w:color="auto"/>
            </w:tcBorders>
            <w:hideMark/>
          </w:tcPr>
          <w:p w14:paraId="5D9A355C" w14:textId="77777777" w:rsidR="003C652E" w:rsidRPr="00731D05" w:rsidRDefault="6E2A8D87" w:rsidP="00A30B59">
            <w:pPr>
              <w:pStyle w:val="paragraph"/>
              <w:spacing w:before="0" w:beforeAutospacing="0" w:after="0" w:afterAutospacing="0"/>
              <w:textAlignment w:val="baseline"/>
              <w:rPr>
                <w:rStyle w:val="eop"/>
                <w:rFonts w:ascii="Calibri" w:hAnsi="Calibri" w:cs="Calibri"/>
                <w:color w:val="000000" w:themeColor="text1"/>
              </w:rPr>
            </w:pPr>
            <w:r w:rsidRPr="00731D05">
              <w:rPr>
                <w:rStyle w:val="normaltextrun"/>
                <w:rFonts w:ascii="Calibri" w:hAnsi="Calibri" w:cs="Calibri"/>
                <w:color w:val="000000" w:themeColor="text1"/>
              </w:rPr>
              <w:t>by</w:t>
            </w:r>
            <w:r w:rsidRPr="00731D05">
              <w:rPr>
                <w:rStyle w:val="eop"/>
                <w:rFonts w:ascii="Calibri" w:hAnsi="Calibri" w:cs="Calibri"/>
                <w:color w:val="000000" w:themeColor="text1"/>
              </w:rPr>
              <w:t> </w:t>
            </w:r>
          </w:p>
          <w:p w14:paraId="1571BEF9" w14:textId="106FD194" w:rsidR="00731D05" w:rsidRPr="00731D05" w:rsidRDefault="00731D05" w:rsidP="00731D05">
            <w:pPr>
              <w:rPr>
                <w:rFonts w:ascii="Calibri" w:hAnsi="Calibri" w:cs="Calibri"/>
              </w:rPr>
            </w:pPr>
            <w:r w:rsidRPr="00731D05">
              <w:rPr>
                <w:rFonts w:ascii="Calibri" w:hAnsi="Calibri" w:cs="Calibri"/>
              </w:rPr>
              <w:t>Renee Long</w:t>
            </w:r>
          </w:p>
        </w:tc>
        <w:tc>
          <w:tcPr>
            <w:tcW w:w="428" w:type="dxa"/>
            <w:hideMark/>
          </w:tcPr>
          <w:p w14:paraId="47B81F83"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color w:val="000000" w:themeColor="text1"/>
              </w:rPr>
              <w:t> </w:t>
            </w:r>
          </w:p>
        </w:tc>
        <w:tc>
          <w:tcPr>
            <w:tcW w:w="4442" w:type="dxa"/>
            <w:tcBorders>
              <w:bottom w:val="single" w:sz="12" w:space="0" w:color="auto"/>
            </w:tcBorders>
            <w:hideMark/>
          </w:tcPr>
          <w:p w14:paraId="029F272B" w14:textId="77777777" w:rsidR="003C652E" w:rsidRPr="00731D05" w:rsidRDefault="6E2A8D87" w:rsidP="00A30B59">
            <w:pPr>
              <w:pStyle w:val="paragraph"/>
              <w:spacing w:before="0" w:beforeAutospacing="0" w:after="0" w:afterAutospacing="0"/>
              <w:textAlignment w:val="baseline"/>
              <w:rPr>
                <w:rStyle w:val="eop"/>
                <w:rFonts w:ascii="Calibri" w:hAnsi="Calibri" w:cs="Calibri"/>
                <w:color w:val="000000" w:themeColor="text1"/>
              </w:rPr>
            </w:pPr>
            <w:r w:rsidRPr="00731D05">
              <w:rPr>
                <w:rStyle w:val="normaltextrun"/>
                <w:rFonts w:ascii="Calibri" w:hAnsi="Calibri" w:cs="Calibri"/>
                <w:color w:val="000000" w:themeColor="text1"/>
              </w:rPr>
              <w:t> </w:t>
            </w:r>
            <w:r w:rsidRPr="00731D05">
              <w:rPr>
                <w:rStyle w:val="eop"/>
                <w:rFonts w:ascii="Calibri" w:hAnsi="Calibri" w:cs="Calibri"/>
                <w:color w:val="000000" w:themeColor="text1"/>
              </w:rPr>
              <w:t> </w:t>
            </w:r>
          </w:p>
          <w:p w14:paraId="7D9DC23F" w14:textId="7EB282C2" w:rsidR="00731D05" w:rsidRPr="00731D05" w:rsidRDefault="00731D05" w:rsidP="00731D05">
            <w:pPr>
              <w:rPr>
                <w:rFonts w:ascii="Calibri" w:hAnsi="Calibri" w:cs="Calibri"/>
              </w:rPr>
            </w:pPr>
            <w:r w:rsidRPr="00731D05">
              <w:rPr>
                <w:rFonts w:ascii="Calibri" w:hAnsi="Calibri" w:cs="Calibri"/>
              </w:rPr>
              <w:t>Wendy Lester</w:t>
            </w:r>
          </w:p>
        </w:tc>
      </w:tr>
      <w:tr w:rsidR="003C652E" w14:paraId="4CADAD45" w14:textId="77777777" w:rsidTr="00A30B59">
        <w:trPr>
          <w:trHeight w:val="1005"/>
        </w:trPr>
        <w:tc>
          <w:tcPr>
            <w:tcW w:w="4490" w:type="dxa"/>
            <w:tcBorders>
              <w:top w:val="single" w:sz="12" w:space="0" w:color="auto"/>
              <w:bottom w:val="single" w:sz="12" w:space="0" w:color="auto"/>
            </w:tcBorders>
            <w:hideMark/>
          </w:tcPr>
          <w:p w14:paraId="18B762DA" w14:textId="77777777" w:rsidR="003C652E" w:rsidRPr="00731D05" w:rsidRDefault="6E2A8D87" w:rsidP="00A30B59">
            <w:pPr>
              <w:pStyle w:val="paragraph"/>
              <w:spacing w:before="0" w:beforeAutospacing="0" w:after="0" w:afterAutospacing="0"/>
              <w:textAlignment w:val="baseline"/>
              <w:rPr>
                <w:rStyle w:val="normaltextrun"/>
                <w:rFonts w:ascii="Calibri" w:hAnsi="Calibri" w:cs="Calibri"/>
                <w:color w:val="000000" w:themeColor="text1"/>
              </w:rPr>
            </w:pPr>
            <w:r w:rsidRPr="00731D05">
              <w:rPr>
                <w:rStyle w:val="normaltextrun"/>
                <w:rFonts w:ascii="Calibri" w:hAnsi="Calibri" w:cs="Calibri"/>
                <w:color w:val="000000" w:themeColor="text1"/>
              </w:rPr>
              <w:t>Full name (please print)</w:t>
            </w:r>
            <w:r w:rsidRPr="00731D05">
              <w:rPr>
                <w:rStyle w:val="eop"/>
                <w:rFonts w:ascii="Calibri" w:hAnsi="Calibri" w:cs="Calibri"/>
                <w:color w:val="000000" w:themeColor="text1"/>
              </w:rPr>
              <w:t> </w:t>
            </w:r>
          </w:p>
          <w:p w14:paraId="237F36F8" w14:textId="77777777" w:rsidR="00731D05" w:rsidRPr="00731D05" w:rsidRDefault="00731D05" w:rsidP="00731D05">
            <w:pPr>
              <w:rPr>
                <w:rStyle w:val="normaltextrun"/>
                <w:rFonts w:ascii="Calibri" w:hAnsi="Calibri" w:cs="Calibri"/>
                <w:color w:val="000000" w:themeColor="text1"/>
              </w:rPr>
            </w:pPr>
          </w:p>
          <w:p w14:paraId="1E5F5FBE" w14:textId="2CF33614" w:rsidR="00731D05" w:rsidRPr="00731D05" w:rsidRDefault="00731D05" w:rsidP="00731D05">
            <w:pPr>
              <w:rPr>
                <w:rFonts w:ascii="Calibri" w:hAnsi="Calibri" w:cs="Calibri"/>
              </w:rPr>
            </w:pPr>
            <w:r w:rsidRPr="00731D05">
              <w:rPr>
                <w:rFonts w:ascii="Calibri" w:hAnsi="Calibri" w:cs="Calibri"/>
              </w:rPr>
              <w:t>Chief Executive Officer</w:t>
            </w:r>
          </w:p>
        </w:tc>
        <w:tc>
          <w:tcPr>
            <w:tcW w:w="428" w:type="dxa"/>
            <w:hideMark/>
          </w:tcPr>
          <w:p w14:paraId="4BE8BDF6" w14:textId="77777777" w:rsidR="003C652E" w:rsidRPr="00731D05" w:rsidRDefault="6E2A8D87" w:rsidP="00A30B59">
            <w:pPr>
              <w:pStyle w:val="paragraph"/>
              <w:spacing w:before="0" w:beforeAutospacing="0" w:after="0" w:afterAutospacing="0"/>
              <w:textAlignment w:val="baseline"/>
              <w:rPr>
                <w:rFonts w:ascii="Calibri" w:hAnsi="Calibri" w:cs="Calibri"/>
              </w:rPr>
            </w:pPr>
            <w:r w:rsidRPr="00731D05">
              <w:rPr>
                <w:rStyle w:val="eop"/>
                <w:rFonts w:ascii="Calibri" w:hAnsi="Calibri" w:cs="Calibri"/>
                <w:color w:val="000000" w:themeColor="text1"/>
              </w:rPr>
              <w:t> </w:t>
            </w:r>
          </w:p>
        </w:tc>
        <w:tc>
          <w:tcPr>
            <w:tcW w:w="4442" w:type="dxa"/>
            <w:tcBorders>
              <w:top w:val="single" w:sz="12" w:space="0" w:color="auto"/>
              <w:bottom w:val="single" w:sz="12" w:space="0" w:color="auto"/>
            </w:tcBorders>
            <w:hideMark/>
          </w:tcPr>
          <w:p w14:paraId="6AA03DB9" w14:textId="77777777" w:rsidR="003C652E" w:rsidRPr="00731D05" w:rsidRDefault="6E2A8D87" w:rsidP="00A30B59">
            <w:pPr>
              <w:pStyle w:val="paragraph"/>
              <w:spacing w:before="0" w:beforeAutospacing="0" w:after="0" w:afterAutospacing="0"/>
              <w:textAlignment w:val="baseline"/>
              <w:rPr>
                <w:rStyle w:val="normaltextrun"/>
                <w:rFonts w:ascii="Calibri" w:hAnsi="Calibri" w:cs="Calibri"/>
                <w:color w:val="000000" w:themeColor="text1"/>
              </w:rPr>
            </w:pPr>
            <w:r w:rsidRPr="00731D05">
              <w:rPr>
                <w:rStyle w:val="normaltextrun"/>
                <w:rFonts w:ascii="Calibri" w:hAnsi="Calibri" w:cs="Calibri"/>
                <w:color w:val="000000" w:themeColor="text1"/>
              </w:rPr>
              <w:t>Witness Name (please print)</w:t>
            </w:r>
            <w:r w:rsidRPr="00731D05">
              <w:rPr>
                <w:rStyle w:val="eop"/>
                <w:rFonts w:ascii="Calibri" w:hAnsi="Calibri" w:cs="Calibri"/>
                <w:color w:val="000000" w:themeColor="text1"/>
              </w:rPr>
              <w:t> </w:t>
            </w:r>
          </w:p>
          <w:p w14:paraId="0BC96CBC" w14:textId="77777777" w:rsidR="00731D05" w:rsidRPr="00731D05" w:rsidRDefault="00731D05" w:rsidP="00731D05">
            <w:pPr>
              <w:rPr>
                <w:rStyle w:val="normaltextrun"/>
                <w:rFonts w:ascii="Calibri" w:hAnsi="Calibri" w:cs="Calibri"/>
                <w:color w:val="000000" w:themeColor="text1"/>
              </w:rPr>
            </w:pPr>
          </w:p>
          <w:p w14:paraId="3ACC5A36" w14:textId="6F7D8602" w:rsidR="00731D05" w:rsidRPr="00731D05" w:rsidRDefault="00731D05" w:rsidP="00731D05">
            <w:pPr>
              <w:rPr>
                <w:rFonts w:ascii="Calibri" w:hAnsi="Calibri" w:cs="Calibri"/>
              </w:rPr>
            </w:pPr>
            <w:r w:rsidRPr="00731D05">
              <w:rPr>
                <w:rFonts w:ascii="Calibri" w:hAnsi="Calibri" w:cs="Calibri"/>
              </w:rPr>
              <w:t>Executive Officer</w:t>
            </w:r>
          </w:p>
        </w:tc>
      </w:tr>
      <w:tr w:rsidR="003C652E" w14:paraId="1C49098F" w14:textId="77777777" w:rsidTr="00A30B59">
        <w:trPr>
          <w:trHeight w:val="825"/>
        </w:trPr>
        <w:tc>
          <w:tcPr>
            <w:tcW w:w="4490" w:type="dxa"/>
            <w:tcBorders>
              <w:top w:val="single" w:sz="12" w:space="0" w:color="auto"/>
              <w:bottom w:val="single" w:sz="12" w:space="0" w:color="auto"/>
            </w:tcBorders>
            <w:hideMark/>
          </w:tcPr>
          <w:p w14:paraId="3DDD203C" w14:textId="77777777" w:rsidR="003C652E" w:rsidRPr="00731D05" w:rsidRDefault="6E2A8D87" w:rsidP="00A30B59">
            <w:pPr>
              <w:pStyle w:val="paragraph"/>
              <w:spacing w:before="0" w:beforeAutospacing="0" w:after="0" w:afterAutospacing="0"/>
              <w:textAlignment w:val="baseline"/>
              <w:rPr>
                <w:rFonts w:ascii="Calibri" w:hAnsi="Calibri" w:cs="Calibri"/>
              </w:rPr>
            </w:pPr>
            <w:r w:rsidRPr="00731D05">
              <w:rPr>
                <w:rStyle w:val="normaltextrun"/>
                <w:rFonts w:ascii="Calibri" w:hAnsi="Calibri" w:cs="Calibri"/>
                <w:color w:val="000000" w:themeColor="text1"/>
              </w:rPr>
              <w:t>Position (please print)</w:t>
            </w:r>
            <w:r w:rsidRPr="00731D05">
              <w:rPr>
                <w:rStyle w:val="scxw193839619"/>
                <w:rFonts w:ascii="Calibri" w:hAnsi="Calibri" w:cs="Calibri"/>
                <w:color w:val="000000" w:themeColor="text1"/>
              </w:rPr>
              <w:t> </w:t>
            </w:r>
            <w:r w:rsidR="003C652E" w:rsidRPr="00731D05">
              <w:rPr>
                <w:rFonts w:ascii="Calibri" w:hAnsi="Calibri" w:cs="Calibri"/>
              </w:rPr>
              <w:br/>
            </w:r>
            <w:r w:rsidRPr="00731D05">
              <w:rPr>
                <w:rStyle w:val="eop"/>
                <w:rFonts w:ascii="Calibri" w:hAnsi="Calibri" w:cs="Calibri"/>
                <w:color w:val="000000" w:themeColor="text1"/>
              </w:rPr>
              <w:t> </w:t>
            </w:r>
          </w:p>
        </w:tc>
        <w:tc>
          <w:tcPr>
            <w:tcW w:w="428" w:type="dxa"/>
            <w:hideMark/>
          </w:tcPr>
          <w:p w14:paraId="672A7469" w14:textId="77777777" w:rsidR="003C652E" w:rsidRPr="00731D05" w:rsidRDefault="6E2A8D87" w:rsidP="00A30B59">
            <w:pPr>
              <w:pStyle w:val="paragraph"/>
              <w:spacing w:before="0" w:beforeAutospacing="0" w:after="0" w:afterAutospacing="0"/>
              <w:textAlignment w:val="baseline"/>
              <w:rPr>
                <w:rFonts w:ascii="Calibri" w:hAnsi="Calibri" w:cs="Calibri"/>
              </w:rPr>
            </w:pPr>
            <w:r w:rsidRPr="00731D05">
              <w:rPr>
                <w:rStyle w:val="eop"/>
                <w:rFonts w:ascii="Calibri" w:hAnsi="Calibri" w:cs="Calibri"/>
                <w:color w:val="000000" w:themeColor="text1"/>
              </w:rPr>
              <w:t> </w:t>
            </w:r>
          </w:p>
        </w:tc>
        <w:tc>
          <w:tcPr>
            <w:tcW w:w="4442" w:type="dxa"/>
            <w:tcBorders>
              <w:top w:val="single" w:sz="12" w:space="0" w:color="auto"/>
              <w:bottom w:val="single" w:sz="12" w:space="0" w:color="auto"/>
            </w:tcBorders>
            <w:hideMark/>
          </w:tcPr>
          <w:p w14:paraId="45BE3727" w14:textId="77777777" w:rsidR="003C652E" w:rsidRPr="00731D05" w:rsidRDefault="6E2A8D87" w:rsidP="00A30B59">
            <w:pPr>
              <w:pStyle w:val="paragraph"/>
              <w:spacing w:before="0" w:beforeAutospacing="0" w:after="0" w:afterAutospacing="0"/>
              <w:textAlignment w:val="baseline"/>
              <w:rPr>
                <w:rStyle w:val="eop"/>
                <w:rFonts w:ascii="Calibri" w:hAnsi="Calibri" w:cs="Calibri"/>
                <w:color w:val="000000" w:themeColor="text1"/>
              </w:rPr>
            </w:pPr>
            <w:r w:rsidRPr="00731D05">
              <w:rPr>
                <w:rStyle w:val="normaltextrun"/>
                <w:rFonts w:ascii="Calibri" w:hAnsi="Calibri" w:cs="Calibri"/>
                <w:color w:val="000000" w:themeColor="text1"/>
              </w:rPr>
              <w:t>Position or profession of witness (please print)</w:t>
            </w:r>
            <w:r w:rsidRPr="00731D05">
              <w:rPr>
                <w:rStyle w:val="scxw193839619"/>
                <w:rFonts w:ascii="Calibri" w:hAnsi="Calibri" w:cs="Calibri"/>
                <w:color w:val="000000" w:themeColor="text1"/>
              </w:rPr>
              <w:t> </w:t>
            </w:r>
            <w:r w:rsidR="003C652E" w:rsidRPr="00731D05">
              <w:rPr>
                <w:rFonts w:ascii="Calibri" w:hAnsi="Calibri" w:cs="Calibri"/>
              </w:rPr>
              <w:br/>
            </w:r>
            <w:r w:rsidRPr="00731D05">
              <w:rPr>
                <w:rStyle w:val="eop"/>
                <w:rFonts w:ascii="Calibri" w:hAnsi="Calibri" w:cs="Calibri"/>
                <w:color w:val="000000" w:themeColor="text1"/>
              </w:rPr>
              <w:t> </w:t>
            </w:r>
          </w:p>
          <w:p w14:paraId="723AABC2" w14:textId="77777777" w:rsidR="00A30B59" w:rsidRPr="00731D05" w:rsidRDefault="00A30B59" w:rsidP="00A30B59">
            <w:pPr>
              <w:pStyle w:val="paragraph"/>
              <w:spacing w:before="0" w:beforeAutospacing="0" w:after="0" w:afterAutospacing="0"/>
              <w:textAlignment w:val="baseline"/>
              <w:rPr>
                <w:rStyle w:val="eop"/>
                <w:rFonts w:ascii="Calibri" w:hAnsi="Calibri" w:cs="Calibri"/>
              </w:rPr>
            </w:pPr>
          </w:p>
          <w:p w14:paraId="49825EF6" w14:textId="77777777" w:rsidR="00A30B59" w:rsidRPr="00731D05" w:rsidRDefault="00A30B59" w:rsidP="00A30B59">
            <w:pPr>
              <w:pStyle w:val="paragraph"/>
              <w:spacing w:before="0" w:beforeAutospacing="0" w:after="0" w:afterAutospacing="0"/>
              <w:textAlignment w:val="baseline"/>
              <w:rPr>
                <w:rStyle w:val="eop"/>
                <w:rFonts w:ascii="Calibri" w:hAnsi="Calibri" w:cs="Calibri"/>
              </w:rPr>
            </w:pPr>
          </w:p>
          <w:p w14:paraId="62C0DF72" w14:textId="77777777" w:rsidR="00A30B59" w:rsidRPr="00731D05" w:rsidRDefault="00A30B59" w:rsidP="00A30B59">
            <w:pPr>
              <w:pStyle w:val="paragraph"/>
              <w:spacing w:before="0" w:beforeAutospacing="0" w:after="0" w:afterAutospacing="0"/>
              <w:textAlignment w:val="baseline"/>
              <w:rPr>
                <w:rFonts w:ascii="Calibri" w:hAnsi="Calibri" w:cs="Calibri"/>
              </w:rPr>
            </w:pPr>
          </w:p>
        </w:tc>
      </w:tr>
      <w:tr w:rsidR="003C652E" w14:paraId="1F5FE086" w14:textId="77777777" w:rsidTr="00A30B59">
        <w:trPr>
          <w:trHeight w:val="285"/>
        </w:trPr>
        <w:tc>
          <w:tcPr>
            <w:tcW w:w="4490" w:type="dxa"/>
            <w:tcBorders>
              <w:top w:val="single" w:sz="12" w:space="0" w:color="auto"/>
            </w:tcBorders>
            <w:hideMark/>
          </w:tcPr>
          <w:p w14:paraId="39007111"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normaltextrun"/>
                <w:rFonts w:asciiTheme="minorHAnsi" w:hAnsiTheme="minorHAnsi" w:cstheme="minorHAnsi"/>
                <w:b/>
                <w:bCs/>
                <w:color w:val="000000" w:themeColor="text1"/>
              </w:rPr>
              <w:t>Signature</w:t>
            </w:r>
            <w:r w:rsidRPr="00A30B59">
              <w:rPr>
                <w:rStyle w:val="eop"/>
                <w:rFonts w:asciiTheme="minorHAnsi" w:hAnsiTheme="minorHAnsi" w:cstheme="minorHAnsi"/>
                <w:color w:val="000000" w:themeColor="text1"/>
              </w:rPr>
              <w:t> </w:t>
            </w:r>
          </w:p>
        </w:tc>
        <w:tc>
          <w:tcPr>
            <w:tcW w:w="428" w:type="dxa"/>
            <w:hideMark/>
          </w:tcPr>
          <w:p w14:paraId="60FE62E7" w14:textId="77777777" w:rsidR="003C652E" w:rsidRPr="00A30B59" w:rsidRDefault="6E2A8D87" w:rsidP="00A30B59">
            <w:pPr>
              <w:pStyle w:val="paragraph"/>
              <w:spacing w:before="0" w:beforeAutospacing="0" w:after="0" w:afterAutospacing="0"/>
              <w:textAlignment w:val="baseline"/>
              <w:rPr>
                <w:rFonts w:asciiTheme="minorHAnsi" w:hAnsiTheme="minorHAnsi" w:cstheme="minorHAnsi"/>
              </w:rPr>
            </w:pPr>
            <w:r w:rsidRPr="00A30B59">
              <w:rPr>
                <w:rStyle w:val="eop"/>
                <w:rFonts w:asciiTheme="minorHAnsi" w:hAnsiTheme="minorHAnsi" w:cstheme="minorHAnsi"/>
                <w:color w:val="000000" w:themeColor="text1"/>
              </w:rPr>
              <w:t> </w:t>
            </w:r>
          </w:p>
        </w:tc>
        <w:tc>
          <w:tcPr>
            <w:tcW w:w="4442" w:type="dxa"/>
            <w:tcBorders>
              <w:top w:val="single" w:sz="12" w:space="0" w:color="auto"/>
            </w:tcBorders>
            <w:hideMark/>
          </w:tcPr>
          <w:p w14:paraId="77199DBF" w14:textId="77777777" w:rsidR="003C652E" w:rsidRDefault="6E2A8D87" w:rsidP="00A30B59">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A30B59">
              <w:rPr>
                <w:rStyle w:val="normaltextrun"/>
                <w:rFonts w:asciiTheme="minorHAnsi" w:hAnsiTheme="minorHAnsi" w:cstheme="minorHAnsi"/>
                <w:b/>
                <w:bCs/>
                <w:color w:val="000000" w:themeColor="text1"/>
              </w:rPr>
              <w:t>Witness</w:t>
            </w:r>
            <w:r w:rsidR="57C459C7" w:rsidRPr="00A30B59">
              <w:rPr>
                <w:rStyle w:val="normaltextrun"/>
                <w:rFonts w:asciiTheme="minorHAnsi" w:hAnsiTheme="minorHAnsi" w:cstheme="minorHAnsi"/>
                <w:b/>
                <w:bCs/>
                <w:color w:val="000000" w:themeColor="text1"/>
              </w:rPr>
              <w:t xml:space="preserve"> Signature</w:t>
            </w:r>
          </w:p>
          <w:p w14:paraId="2858418C" w14:textId="77777777" w:rsidR="00A30B59" w:rsidRDefault="00A30B59" w:rsidP="00A30B59">
            <w:pPr>
              <w:pStyle w:val="paragraph"/>
              <w:spacing w:before="0" w:beforeAutospacing="0" w:after="0" w:afterAutospacing="0"/>
              <w:textAlignment w:val="baseline"/>
              <w:rPr>
                <w:rStyle w:val="normaltextrun"/>
                <w:rFonts w:asciiTheme="minorHAnsi" w:hAnsiTheme="minorHAnsi" w:cstheme="minorHAnsi"/>
                <w:b/>
                <w:bCs/>
              </w:rPr>
            </w:pPr>
          </w:p>
          <w:p w14:paraId="4ED5ECD9" w14:textId="77777777" w:rsidR="00A30B59" w:rsidRDefault="00A30B59" w:rsidP="00A30B59">
            <w:pPr>
              <w:pStyle w:val="paragraph"/>
              <w:spacing w:before="0" w:beforeAutospacing="0" w:after="0" w:afterAutospacing="0"/>
              <w:textAlignment w:val="baseline"/>
              <w:rPr>
                <w:rStyle w:val="normaltextrun"/>
                <w:rFonts w:asciiTheme="minorHAnsi" w:hAnsiTheme="minorHAnsi" w:cstheme="minorHAnsi"/>
                <w:b/>
                <w:bCs/>
              </w:rPr>
            </w:pPr>
          </w:p>
          <w:p w14:paraId="1A252DEF" w14:textId="3B0FC71C" w:rsidR="00A30B59" w:rsidRPr="00A30B59" w:rsidRDefault="00A30B59" w:rsidP="00A30B59">
            <w:pPr>
              <w:pStyle w:val="paragraph"/>
              <w:spacing w:before="0" w:beforeAutospacing="0" w:after="0" w:afterAutospacing="0"/>
              <w:textAlignment w:val="baseline"/>
              <w:rPr>
                <w:rStyle w:val="eop"/>
                <w:rFonts w:asciiTheme="minorHAnsi" w:hAnsiTheme="minorHAnsi" w:cstheme="minorHAnsi"/>
                <w:color w:val="000000" w:themeColor="text1"/>
              </w:rPr>
            </w:pPr>
          </w:p>
        </w:tc>
      </w:tr>
    </w:tbl>
    <w:p w14:paraId="01FF6FB0" w14:textId="77777777" w:rsidR="002C193C" w:rsidRPr="00CD725B" w:rsidRDefault="002C193C" w:rsidP="002C193C">
      <w:pPr>
        <w:sectPr w:rsidR="002C193C" w:rsidRPr="00CD725B" w:rsidSect="002C193C">
          <w:headerReference w:type="default" r:id="rId21"/>
          <w:type w:val="continuous"/>
          <w:pgSz w:w="11906" w:h="16838"/>
          <w:pgMar w:top="1440" w:right="1440" w:bottom="1440" w:left="1440" w:header="709" w:footer="709" w:gutter="0"/>
          <w:cols w:space="708"/>
          <w:docGrid w:linePitch="360"/>
        </w:sectPr>
      </w:pPr>
    </w:p>
    <w:p w14:paraId="79471F35" w14:textId="001EEA2C" w:rsidR="37F529F6" w:rsidRDefault="37F529F6"/>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496772BB" w:rsidR="002C193C" w:rsidRPr="00CD725B" w:rsidRDefault="72313B4C" w:rsidP="37F529F6">
      <w:pPr>
        <w:widowControl w:val="0"/>
        <w:tabs>
          <w:tab w:val="left" w:pos="8222"/>
        </w:tabs>
        <w:spacing w:before="120" w:after="120"/>
        <w:rPr>
          <w:rFonts w:ascii="Calibri" w:hAnsi="Calibri" w:cs="Arial"/>
          <w:b/>
          <w:bCs/>
          <w:sz w:val="22"/>
          <w:szCs w:val="22"/>
        </w:rPr>
      </w:pPr>
      <w:r w:rsidRPr="37F529F6">
        <w:rPr>
          <w:rFonts w:ascii="Calibri" w:hAnsi="Calibri" w:cs="Arial"/>
          <w:b/>
          <w:bCs/>
          <w:sz w:val="22"/>
          <w:szCs w:val="22"/>
        </w:rPr>
        <w:t xml:space="preserve">Table 1. </w:t>
      </w:r>
      <w:r w:rsidR="33E512DD" w:rsidRPr="37F529F6">
        <w:rPr>
          <w:rFonts w:ascii="Calibri" w:eastAsia="Calibri" w:hAnsi="Calibri" w:cs="Calibri"/>
          <w:b/>
          <w:bCs/>
          <w:color w:val="000000" w:themeColor="text1"/>
          <w:sz w:val="22"/>
          <w:szCs w:val="22"/>
        </w:rPr>
        <w:t>Summary of indicative maximum funding amounts</w:t>
      </w:r>
      <w:r w:rsidR="33E512DD" w:rsidRPr="37F529F6">
        <w:rPr>
          <w:rFonts w:ascii="Calibri" w:eastAsia="Calibri" w:hAnsi="Calibri" w:cs="Calibri"/>
          <w:sz w:val="22"/>
          <w:szCs w:val="22"/>
        </w:rPr>
        <w:t xml:space="preserve"> </w:t>
      </w:r>
      <w:r w:rsidRPr="37F529F6">
        <w:rPr>
          <w:rFonts w:ascii="Calibri" w:hAnsi="Calibri" w:cs="Arial"/>
          <w:b/>
          <w:bCs/>
          <w:sz w:val="22"/>
          <w:szCs w:val="22"/>
        </w:rPr>
        <w:t xml:space="preserve">for </w:t>
      </w:r>
      <w:r w:rsidR="080365D3" w:rsidRPr="37F529F6">
        <w:rPr>
          <w:rFonts w:ascii="Calibri" w:hAnsi="Calibri" w:cs="Arial"/>
          <w:b/>
          <w:bCs/>
          <w:sz w:val="22"/>
          <w:szCs w:val="22"/>
        </w:rPr>
        <w:t>2026</w:t>
      </w:r>
      <w:r w:rsidRPr="37F529F6">
        <w:rPr>
          <w:rFonts w:ascii="Calibri" w:hAnsi="Calibri" w:cs="Arial"/>
          <w:b/>
          <w:bCs/>
          <w:sz w:val="22"/>
          <w:szCs w:val="22"/>
        </w:rPr>
        <w:t xml:space="preserve"> </w:t>
      </w:r>
      <w:r w:rsidR="080365D3" w:rsidRPr="37F529F6">
        <w:rPr>
          <w:rFonts w:ascii="Calibri" w:hAnsi="Calibri" w:cs="Arial"/>
          <w:b/>
          <w:bCs/>
          <w:sz w:val="22"/>
          <w:szCs w:val="22"/>
        </w:rPr>
        <w:t>grant year</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53"/>
        <w:gridCol w:w="2840"/>
      </w:tblGrid>
      <w:tr w:rsidR="002C193C" w:rsidRPr="00CD725B" w14:paraId="35E8F0C2" w14:textId="77777777" w:rsidTr="37F529F6">
        <w:tc>
          <w:tcPr>
            <w:tcW w:w="3153" w:type="dxa"/>
          </w:tcPr>
          <w:p w14:paraId="64AB5712" w14:textId="566EC7FB" w:rsidR="002C193C" w:rsidRPr="00CD725B" w:rsidRDefault="6299A87A" w:rsidP="37F529F6">
            <w:pPr>
              <w:tabs>
                <w:tab w:val="left" w:pos="567"/>
                <w:tab w:val="left" w:pos="8222"/>
              </w:tabs>
              <w:jc w:val="center"/>
            </w:pPr>
            <w:r w:rsidRPr="37F529F6">
              <w:rPr>
                <w:rFonts w:ascii="Calibri" w:hAnsi="Calibri" w:cs="Arial"/>
                <w:b/>
                <w:bCs/>
                <w:noProof/>
                <w:sz w:val="22"/>
                <w:szCs w:val="22"/>
              </w:rPr>
              <w:t>Funding</w:t>
            </w:r>
          </w:p>
        </w:tc>
        <w:tc>
          <w:tcPr>
            <w:tcW w:w="2840" w:type="dxa"/>
          </w:tcPr>
          <w:p w14:paraId="1C38462D" w14:textId="795BA2A7" w:rsidR="002C193C" w:rsidRPr="005C62ED" w:rsidRDefault="00474274" w:rsidP="00FF17EC">
            <w:pPr>
              <w:tabs>
                <w:tab w:val="left" w:pos="567"/>
                <w:tab w:val="left" w:pos="8222"/>
              </w:tabs>
              <w:jc w:val="center"/>
              <w:rPr>
                <w:rFonts w:ascii="Calibri" w:hAnsi="Calibri" w:cs="Arial"/>
                <w:b/>
                <w:noProof/>
                <w:sz w:val="22"/>
                <w:szCs w:val="22"/>
              </w:rPr>
            </w:pPr>
            <w:r w:rsidRPr="005C62ED">
              <w:rPr>
                <w:rFonts w:ascii="Calibri" w:hAnsi="Calibri" w:cs="Arial"/>
                <w:b/>
                <w:noProof/>
                <w:sz w:val="22"/>
                <w:szCs w:val="22"/>
              </w:rPr>
              <w:t>AMOUNT</w:t>
            </w:r>
          </w:p>
        </w:tc>
      </w:tr>
      <w:tr w:rsidR="002C193C" w:rsidRPr="00CD725B" w14:paraId="1ADE408D" w14:textId="77777777" w:rsidTr="37F529F6">
        <w:tc>
          <w:tcPr>
            <w:tcW w:w="3153" w:type="dxa"/>
          </w:tcPr>
          <w:p w14:paraId="44691619" w14:textId="10A07ED7" w:rsidR="002C193C" w:rsidRPr="00CD725B" w:rsidRDefault="41F788E1" w:rsidP="00A75401">
            <w:pPr>
              <w:tabs>
                <w:tab w:val="left" w:pos="567"/>
                <w:tab w:val="left" w:pos="8222"/>
              </w:tabs>
              <w:rPr>
                <w:rFonts w:ascii="Calibri" w:eastAsia="Calibri" w:hAnsi="Calibri" w:cs="Calibri"/>
                <w:noProof/>
                <w:sz w:val="22"/>
                <w:szCs w:val="22"/>
              </w:rPr>
            </w:pPr>
            <w:r w:rsidRPr="37F529F6">
              <w:rPr>
                <w:rFonts w:ascii="Calibri" w:eastAsia="Calibri" w:hAnsi="Calibri" w:cs="Calibri"/>
                <w:noProof/>
                <w:color w:val="000000" w:themeColor="text1"/>
                <w:sz w:val="19"/>
                <w:szCs w:val="19"/>
              </w:rPr>
              <w:t>Higher education courses (MBGA)</w:t>
            </w:r>
          </w:p>
        </w:tc>
        <w:tc>
          <w:tcPr>
            <w:tcW w:w="2840" w:type="dxa"/>
          </w:tcPr>
          <w:p w14:paraId="0E818BD6" w14:textId="20BC552E" w:rsidR="002C193C" w:rsidRPr="00CD725B" w:rsidRDefault="00A75401" w:rsidP="00A75401">
            <w:pPr>
              <w:tabs>
                <w:tab w:val="left" w:pos="567"/>
                <w:tab w:val="left" w:pos="8222"/>
              </w:tabs>
              <w:jc w:val="center"/>
              <w:rPr>
                <w:rFonts w:ascii="Calibri" w:hAnsi="Calibri" w:cs="Arial"/>
                <w:noProof/>
                <w:sz w:val="20"/>
                <w:szCs w:val="20"/>
              </w:rPr>
            </w:pPr>
            <w:r w:rsidRPr="00A75401">
              <w:rPr>
                <w:rFonts w:ascii="Calibri" w:hAnsi="Calibri" w:cs="Arial"/>
                <w:noProof/>
                <w:sz w:val="20"/>
                <w:szCs w:val="20"/>
              </w:rPr>
              <w:t>$467,900</w:t>
            </w:r>
          </w:p>
        </w:tc>
      </w:tr>
      <w:tr w:rsidR="37F529F6" w14:paraId="38448EC8" w14:textId="77777777" w:rsidTr="37F529F6">
        <w:trPr>
          <w:trHeight w:val="300"/>
        </w:trPr>
        <w:tc>
          <w:tcPr>
            <w:tcW w:w="3153" w:type="dxa"/>
          </w:tcPr>
          <w:p w14:paraId="243AA8C1" w14:textId="236A459D" w:rsidR="41F788E1" w:rsidRDefault="41F788E1" w:rsidP="00A75401">
            <w:pPr>
              <w:rPr>
                <w:rFonts w:ascii="Calibri" w:eastAsia="Calibri" w:hAnsi="Calibri" w:cs="Calibri"/>
                <w:noProof/>
                <w:sz w:val="19"/>
                <w:szCs w:val="19"/>
              </w:rPr>
            </w:pPr>
            <w:r w:rsidRPr="37F529F6">
              <w:rPr>
                <w:rFonts w:ascii="Calibri" w:eastAsia="Calibri" w:hAnsi="Calibri" w:cs="Calibri"/>
                <w:noProof/>
                <w:color w:val="000000" w:themeColor="text1"/>
                <w:sz w:val="19"/>
                <w:szCs w:val="19"/>
              </w:rPr>
              <w:t>Research Training Program</w:t>
            </w:r>
          </w:p>
        </w:tc>
        <w:tc>
          <w:tcPr>
            <w:tcW w:w="2840" w:type="dxa"/>
          </w:tcPr>
          <w:p w14:paraId="779CB20C" w14:textId="47DF155A" w:rsidR="41F788E1" w:rsidRDefault="41F788E1" w:rsidP="00A75401">
            <w:pPr>
              <w:jc w:val="center"/>
              <w:rPr>
                <w:rFonts w:ascii="Calibri" w:hAnsi="Calibri" w:cs="Arial"/>
                <w:noProof/>
                <w:sz w:val="20"/>
                <w:szCs w:val="20"/>
              </w:rPr>
            </w:pPr>
            <w:r w:rsidRPr="37F529F6">
              <w:rPr>
                <w:rFonts w:ascii="Calibri" w:hAnsi="Calibri" w:cs="Arial"/>
                <w:noProof/>
                <w:sz w:val="20"/>
                <w:szCs w:val="20"/>
              </w:rPr>
              <w:t>TBA</w:t>
            </w:r>
          </w:p>
        </w:tc>
      </w:tr>
      <w:tr w:rsidR="37F529F6" w14:paraId="61A2343F" w14:textId="77777777" w:rsidTr="37F529F6">
        <w:trPr>
          <w:trHeight w:val="300"/>
        </w:trPr>
        <w:tc>
          <w:tcPr>
            <w:tcW w:w="3153" w:type="dxa"/>
          </w:tcPr>
          <w:p w14:paraId="1432762F" w14:textId="7C870B73" w:rsidR="41F788E1" w:rsidRDefault="41F788E1" w:rsidP="00A75401">
            <w:pPr>
              <w:rPr>
                <w:rFonts w:ascii="Calibri" w:eastAsia="Calibri" w:hAnsi="Calibri" w:cs="Calibri"/>
                <w:noProof/>
                <w:sz w:val="19"/>
                <w:szCs w:val="19"/>
              </w:rPr>
            </w:pPr>
            <w:r w:rsidRPr="37F529F6">
              <w:rPr>
                <w:rFonts w:ascii="Calibri" w:eastAsia="Calibri" w:hAnsi="Calibri" w:cs="Calibri"/>
                <w:noProof/>
                <w:color w:val="000000" w:themeColor="text1"/>
                <w:sz w:val="20"/>
                <w:szCs w:val="20"/>
              </w:rPr>
              <w:t>Research Support Program</w:t>
            </w:r>
          </w:p>
        </w:tc>
        <w:tc>
          <w:tcPr>
            <w:tcW w:w="2840" w:type="dxa"/>
          </w:tcPr>
          <w:p w14:paraId="17BA36CD" w14:textId="5D6212C7" w:rsidR="41F788E1" w:rsidRDefault="41F788E1" w:rsidP="00A75401">
            <w:pPr>
              <w:jc w:val="center"/>
              <w:rPr>
                <w:rFonts w:ascii="Calibri" w:hAnsi="Calibri" w:cs="Arial"/>
                <w:noProof/>
                <w:sz w:val="20"/>
                <w:szCs w:val="20"/>
              </w:rPr>
            </w:pPr>
            <w:r w:rsidRPr="37F529F6">
              <w:rPr>
                <w:rFonts w:ascii="Calibri" w:hAnsi="Calibri" w:cs="Arial"/>
                <w:noProof/>
                <w:sz w:val="20"/>
                <w:szCs w:val="20"/>
              </w:rPr>
              <w:t>TBA</w:t>
            </w:r>
          </w:p>
        </w:tc>
      </w:tr>
      <w:tr w:rsidR="37F529F6" w14:paraId="0A3CE1EF" w14:textId="77777777" w:rsidTr="37F529F6">
        <w:trPr>
          <w:trHeight w:val="300"/>
        </w:trPr>
        <w:tc>
          <w:tcPr>
            <w:tcW w:w="3153" w:type="dxa"/>
          </w:tcPr>
          <w:p w14:paraId="05ACAF1D" w14:textId="5FEE2D67" w:rsidR="41F788E1" w:rsidRDefault="41F788E1" w:rsidP="00A75401">
            <w:pPr>
              <w:rPr>
                <w:rFonts w:ascii="Calibri" w:eastAsia="Calibri" w:hAnsi="Calibri" w:cs="Calibri"/>
                <w:noProof/>
                <w:sz w:val="19"/>
                <w:szCs w:val="19"/>
              </w:rPr>
            </w:pPr>
            <w:r w:rsidRPr="37F529F6">
              <w:rPr>
                <w:rFonts w:ascii="Calibri" w:eastAsia="Calibri" w:hAnsi="Calibri" w:cs="Calibri"/>
                <w:noProof/>
                <w:color w:val="000000" w:themeColor="text1"/>
                <w:sz w:val="19"/>
                <w:szCs w:val="19"/>
              </w:rPr>
              <w:t>National Institutes Grant</w:t>
            </w:r>
          </w:p>
        </w:tc>
        <w:tc>
          <w:tcPr>
            <w:tcW w:w="2840" w:type="dxa"/>
          </w:tcPr>
          <w:p w14:paraId="1D0BFE52" w14:textId="731DD6D8" w:rsidR="41F788E1" w:rsidRDefault="41F788E1" w:rsidP="00A75401">
            <w:pPr>
              <w:jc w:val="center"/>
              <w:rPr>
                <w:rFonts w:ascii="Calibri" w:hAnsi="Calibri" w:cs="Arial"/>
                <w:noProof/>
                <w:sz w:val="20"/>
                <w:szCs w:val="20"/>
              </w:rPr>
            </w:pPr>
            <w:r w:rsidRPr="37F529F6">
              <w:rPr>
                <w:rFonts w:ascii="Calibri" w:hAnsi="Calibri" w:cs="Arial"/>
                <w:noProof/>
                <w:sz w:val="20"/>
                <w:szCs w:val="20"/>
              </w:rPr>
              <w:t>$9,328,000</w:t>
            </w:r>
          </w:p>
        </w:tc>
      </w:tr>
    </w:tbl>
    <w:p w14:paraId="5B5F105A" w14:textId="77777777" w:rsidR="002C193C" w:rsidRPr="00CD725B" w:rsidRDefault="002C193C" w:rsidP="00A75401">
      <w:pPr>
        <w:widowControl w:val="0"/>
        <w:tabs>
          <w:tab w:val="left" w:pos="284"/>
          <w:tab w:val="left" w:pos="8222"/>
        </w:tabs>
        <w:spacing w:before="120" w:after="120"/>
        <w:jc w:val="right"/>
        <w:rPr>
          <w:rFonts w:ascii="Calibri" w:hAnsi="Calibri" w:cs="Arial"/>
          <w:b/>
          <w:bCs/>
          <w:iCs/>
          <w:sz w:val="22"/>
          <w:szCs w:val="22"/>
        </w:rPr>
      </w:pPr>
    </w:p>
    <w:p w14:paraId="7FDDA480" w14:textId="4288E3C3" w:rsidR="003064FC" w:rsidRDefault="00414396" w:rsidP="0041439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Maximum basic grant amount for higher education courses (MBGA)</w:t>
      </w:r>
      <w:r>
        <w:rPr>
          <w:rStyle w:val="eop"/>
          <w:rFonts w:ascii="Calibri" w:hAnsi="Calibri" w:cs="Calibri"/>
          <w:sz w:val="22"/>
          <w:szCs w:val="22"/>
        </w:rPr>
        <w:t> </w:t>
      </w:r>
    </w:p>
    <w:p w14:paraId="03172E99" w14:textId="18968051" w:rsidR="003064FC" w:rsidRDefault="003064FC" w:rsidP="00414396">
      <w:pPr>
        <w:pStyle w:val="paragraph"/>
        <w:spacing w:before="0" w:beforeAutospacing="0" w:after="0" w:afterAutospacing="0"/>
        <w:textAlignment w:val="baseline"/>
        <w:rPr>
          <w:rFonts w:ascii="Calibri" w:hAnsi="Calibri" w:cs="Calibri"/>
          <w:sz w:val="22"/>
          <w:szCs w:val="22"/>
        </w:rPr>
      </w:pPr>
    </w:p>
    <w:p w14:paraId="0EA5951F" w14:textId="162A87F0" w:rsidR="005A132D" w:rsidRDefault="005A132D" w:rsidP="005A132D">
      <w:pPr>
        <w:pStyle w:val="ListParagraph"/>
        <w:widowControl w:val="0"/>
        <w:numPr>
          <w:ilvl w:val="0"/>
          <w:numId w:val="12"/>
        </w:numPr>
        <w:spacing w:before="120" w:after="120"/>
        <w:rPr>
          <w:rFonts w:ascii="Calibri" w:hAnsi="Calibri"/>
          <w:sz w:val="22"/>
        </w:rPr>
      </w:pPr>
      <w:r w:rsidRPr="00CD725B">
        <w:rPr>
          <w:rFonts w:ascii="Calibri" w:hAnsi="Calibri"/>
          <w:sz w:val="22"/>
        </w:rPr>
        <w:t xml:space="preserve">The Provider’s </w:t>
      </w:r>
      <w:r w:rsidR="009C3CDD">
        <w:rPr>
          <w:rFonts w:ascii="Calibri" w:hAnsi="Calibri"/>
          <w:sz w:val="22"/>
        </w:rPr>
        <w:t xml:space="preserve">MBGA </w:t>
      </w:r>
      <w:r w:rsidRPr="00CD725B">
        <w:rPr>
          <w:rFonts w:ascii="Calibri" w:hAnsi="Calibri"/>
          <w:sz w:val="22"/>
        </w:rPr>
        <w:t xml:space="preserve">is calculated by applying indexation consistent with the methodology set out </w:t>
      </w:r>
      <w:r w:rsidRPr="00901D56">
        <w:rPr>
          <w:rFonts w:ascii="Calibri" w:hAnsi="Calibri"/>
          <w:sz w:val="22"/>
        </w:rPr>
        <w:t>in Part 5-6 of HESA.</w:t>
      </w:r>
    </w:p>
    <w:p w14:paraId="0E7B8510" w14:textId="0D56474A" w:rsidR="002D01F9" w:rsidRPr="00105615" w:rsidRDefault="002D01F9" w:rsidP="00105615">
      <w:pPr>
        <w:pStyle w:val="paragraph"/>
        <w:numPr>
          <w:ilvl w:val="0"/>
          <w:numId w:val="12"/>
        </w:numPr>
        <w:spacing w:before="0" w:beforeAutospacing="0" w:after="120" w:afterAutospacing="0"/>
        <w:rPr>
          <w:rFonts w:ascii="Calibri" w:hAnsi="Calibri" w:cs="Calibri"/>
          <w:color w:val="000000" w:themeColor="text1"/>
          <w:sz w:val="22"/>
          <w:szCs w:val="22"/>
        </w:rPr>
      </w:pPr>
      <w:r w:rsidRPr="00B5348A">
        <w:rPr>
          <w:rStyle w:val="normaltextrun"/>
          <w:rFonts w:ascii="Calibri" w:hAnsi="Calibri" w:cs="Calibri"/>
          <w:color w:val="000000" w:themeColor="text1"/>
          <w:sz w:val="22"/>
          <w:szCs w:val="22"/>
        </w:rPr>
        <w:t>The Provider must comply with all reporting requirements for these places communicated by the Department</w:t>
      </w:r>
      <w:r w:rsidR="00693907">
        <w:rPr>
          <w:rStyle w:val="normaltextrun"/>
          <w:rFonts w:ascii="Calibri" w:hAnsi="Calibri" w:cs="Calibri"/>
          <w:color w:val="000000" w:themeColor="text1"/>
          <w:sz w:val="22"/>
          <w:szCs w:val="22"/>
        </w:rPr>
        <w:t>.</w:t>
      </w:r>
      <w:r w:rsidRPr="00B5348A">
        <w:rPr>
          <w:rStyle w:val="eop"/>
          <w:rFonts w:ascii="Calibri" w:hAnsi="Calibri" w:cs="Calibri"/>
          <w:color w:val="000000" w:themeColor="text1"/>
          <w:sz w:val="22"/>
          <w:szCs w:val="22"/>
        </w:rPr>
        <w:t> </w:t>
      </w:r>
    </w:p>
    <w:p w14:paraId="6C8716DB" w14:textId="74A70C5E" w:rsidR="002C193C" w:rsidRDefault="002C193C" w:rsidP="4A2ABAAE">
      <w:pPr>
        <w:pStyle w:val="paragraph"/>
        <w:spacing w:before="0" w:beforeAutospacing="0" w:after="0" w:afterAutospacing="0"/>
        <w:ind w:left="720"/>
        <w:rPr>
          <w:rFonts w:ascii="Calibri" w:hAnsi="Calibri" w:cs="Calibri"/>
          <w:sz w:val="22"/>
          <w:szCs w:val="22"/>
        </w:rPr>
      </w:pPr>
    </w:p>
    <w:p w14:paraId="3A052607" w14:textId="37A7619F" w:rsidR="4A2ABAAE" w:rsidRDefault="4A2ABAAE" w:rsidP="4A2ABAAE">
      <w:pPr>
        <w:pStyle w:val="paragraph"/>
      </w:pPr>
    </w:p>
    <w:p w14:paraId="3BD4F575" w14:textId="3D397799" w:rsidR="4A2ABAAE" w:rsidRDefault="4A2ABAAE">
      <w:r>
        <w:br w:type="page"/>
      </w:r>
    </w:p>
    <w:p w14:paraId="0DD7275A" w14:textId="7BE80914" w:rsidR="00ED6245" w:rsidRDefault="002C193C" w:rsidP="4A2ABAAE">
      <w:pPr>
        <w:spacing w:after="200" w:line="276" w:lineRule="auto"/>
        <w:jc w:val="right"/>
        <w:rPr>
          <w:rFonts w:asciiTheme="minorHAnsi" w:hAnsiTheme="minorHAnsi" w:cstheme="minorBidi"/>
          <w:b/>
          <w:bCs/>
          <w:sz w:val="20"/>
          <w:szCs w:val="20"/>
        </w:rPr>
      </w:pPr>
      <w:r w:rsidRPr="007C7A48">
        <w:rPr>
          <w:rFonts w:asciiTheme="minorHAnsi" w:hAnsiTheme="minorHAnsi" w:cstheme="minorBidi"/>
          <w:b/>
          <w:bCs/>
          <w:sz w:val="20"/>
          <w:szCs w:val="20"/>
        </w:rPr>
        <w:lastRenderedPageBreak/>
        <w:t xml:space="preserve">Appendix </w:t>
      </w:r>
      <w:r w:rsidR="000B4737">
        <w:rPr>
          <w:rFonts w:asciiTheme="minorHAnsi" w:hAnsiTheme="minorHAnsi" w:cstheme="minorBidi"/>
          <w:b/>
          <w:bCs/>
          <w:sz w:val="20"/>
          <w:szCs w:val="20"/>
        </w:rPr>
        <w:t>2</w:t>
      </w:r>
    </w:p>
    <w:p w14:paraId="2F9A0258" w14:textId="50E8D584" w:rsidR="00894D85" w:rsidRPr="007C7A48" w:rsidRDefault="00894D85" w:rsidP="00894D85">
      <w:pPr>
        <w:spacing w:after="200" w:line="276" w:lineRule="auto"/>
        <w:rPr>
          <w:rFonts w:ascii="Calibri" w:hAnsi="Calibri"/>
          <w:b/>
          <w:bCs/>
          <w:sz w:val="20"/>
          <w:szCs w:val="20"/>
        </w:rPr>
      </w:pPr>
      <w:r>
        <w:rPr>
          <w:rFonts w:ascii="Calibri" w:hAnsi="Calibri"/>
          <w:b/>
          <w:bCs/>
          <w:sz w:val="20"/>
          <w:szCs w:val="20"/>
        </w:rPr>
        <w:t xml:space="preserve">Course closure template </w:t>
      </w:r>
    </w:p>
    <w:tbl>
      <w:tblPr>
        <w:tblStyle w:val="TableGrid"/>
        <w:tblW w:w="96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2"/>
        <w:gridCol w:w="4804"/>
      </w:tblGrid>
      <w:tr w:rsidR="002C193C" w14:paraId="64433F18"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629E99C2"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Course</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797DA581" w14:textId="0FB134D0"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E72F2F" w14:paraId="1F104EE5"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433A9DE3" w14:textId="19103AF5" w:rsidR="00E72F2F" w:rsidRPr="00894D85" w:rsidRDefault="00E72F2F" w:rsidP="00FF17EC">
            <w:pPr>
              <w:tabs>
                <w:tab w:val="left" w:pos="8222"/>
              </w:tabs>
              <w:spacing w:before="120" w:after="120"/>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Enrolments</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3AC7D3AC" w14:textId="77777777" w:rsidR="00E72F2F" w:rsidRPr="00894D85" w:rsidDel="00E72F2F" w:rsidRDefault="00E72F2F" w:rsidP="00FF17EC">
            <w:pPr>
              <w:tabs>
                <w:tab w:val="left" w:pos="8222"/>
              </w:tabs>
              <w:spacing w:before="120" w:after="120"/>
              <w:rPr>
                <w:rFonts w:ascii="Calibri" w:eastAsia="Calibri" w:hAnsi="Calibri" w:cs="Calibri"/>
                <w:b/>
                <w:bCs/>
                <w:color w:val="000000" w:themeColor="text1"/>
                <w:sz w:val="20"/>
                <w:szCs w:val="20"/>
              </w:rPr>
            </w:pPr>
          </w:p>
        </w:tc>
      </w:tr>
      <w:tr w:rsidR="002C193C" w14:paraId="7CD07736"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17EF9751"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Reason for closure</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5D8CC78E"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7542A79A"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647A50A5"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Does the course prepare students for entry to any occupation that is experiencing a Skills Shortage?</w:t>
            </w:r>
          </w:p>
          <w:p w14:paraId="4374B7DC"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If so, how will the Provider address this issue?</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6FBE5EAB"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497D6A44" w14:textId="77777777" w:rsidTr="00FD1EBD">
        <w:trPr>
          <w:trHeight w:val="1231"/>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1924A4ED"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closing the course likely to create a Skills Shortage in an occupation because the Provider is the sole or dominant provider of the national skill base for that occupation?</w:t>
            </w:r>
          </w:p>
          <w:p w14:paraId="2DD7D3D1"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If so, how will the Provider address this issue?</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4BE5C9D9"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37F8F4E6" w14:textId="77777777" w:rsidTr="00FD1EBD">
        <w:trPr>
          <w:trHeight w:val="1311"/>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6B6283C6"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a specialised course directed at the regional economy?</w:t>
            </w:r>
          </w:p>
          <w:p w14:paraId="3D66314D"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What impact is closing the course likely to have on the skills base of that regional economy?</w:t>
            </w:r>
          </w:p>
          <w:p w14:paraId="147E1FE2"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4599CA76"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278D29A7"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64D7E1D6"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in an area of priority for example in education, nursing and allied health, information technology and engineering?</w:t>
            </w:r>
          </w:p>
          <w:p w14:paraId="48FFB71E" w14:textId="77777777" w:rsidR="002C193C" w:rsidRPr="00894D85" w:rsidRDefault="002C193C" w:rsidP="00105615">
            <w:pPr>
              <w:tabs>
                <w:tab w:val="left" w:pos="567"/>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1520D4B7"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1EF7A320"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3399518C" w14:textId="77777777" w:rsidR="002C193C" w:rsidRPr="00894D85" w:rsidRDefault="002C193C" w:rsidP="00105615">
            <w:pPr>
              <w:tabs>
                <w:tab w:val="left" w:pos="567"/>
                <w:tab w:val="left" w:pos="8222"/>
              </w:tabs>
              <w:spacing w:before="60" w:after="6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Outline the teach out provisions to ensure existing. students can complete their chosen course of study</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1BDA40E0"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966DC6" w14:paraId="14423428"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01CE4346" w14:textId="26958706" w:rsidR="00966DC6" w:rsidRPr="00894D85" w:rsidRDefault="00966DC6" w:rsidP="00105615">
            <w:pPr>
              <w:tabs>
                <w:tab w:val="left" w:pos="567"/>
                <w:tab w:val="left" w:pos="8222"/>
              </w:tabs>
              <w:spacing w:before="60" w:after="60"/>
              <w:rPr>
                <w:rFonts w:ascii="Calibri" w:eastAsia="Calibri" w:hAnsi="Calibri" w:cs="Calibri"/>
                <w:color w:val="000000" w:themeColor="text1"/>
                <w:sz w:val="20"/>
                <w:szCs w:val="20"/>
              </w:rPr>
            </w:pPr>
            <w:r w:rsidRPr="004A0C3D">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60F78F52" w14:textId="77777777" w:rsidR="00966DC6" w:rsidRPr="00894D85" w:rsidRDefault="00966DC6" w:rsidP="00966DC6">
            <w:pPr>
              <w:tabs>
                <w:tab w:val="left" w:pos="8222"/>
              </w:tabs>
              <w:spacing w:before="120" w:after="120"/>
              <w:rPr>
                <w:rFonts w:ascii="Calibri" w:eastAsia="Calibri" w:hAnsi="Calibri" w:cs="Calibri"/>
                <w:color w:val="000000" w:themeColor="text1"/>
                <w:sz w:val="20"/>
                <w:szCs w:val="20"/>
              </w:rPr>
            </w:pPr>
          </w:p>
        </w:tc>
      </w:tr>
      <w:tr w:rsidR="00966DC6" w14:paraId="2853D8E5" w14:textId="77777777" w:rsidTr="00FD1EBD">
        <w:trPr>
          <w:trHeight w:val="300"/>
        </w:trPr>
        <w:tc>
          <w:tcPr>
            <w:tcW w:w="4812" w:type="dxa"/>
            <w:tcBorders>
              <w:top w:val="single" w:sz="6" w:space="0" w:color="auto"/>
              <w:left w:val="single" w:sz="6" w:space="0" w:color="auto"/>
              <w:bottom w:val="single" w:sz="6" w:space="0" w:color="auto"/>
              <w:right w:val="single" w:sz="6" w:space="0" w:color="auto"/>
            </w:tcBorders>
            <w:tcMar>
              <w:left w:w="105" w:type="dxa"/>
              <w:right w:w="105" w:type="dxa"/>
            </w:tcMar>
          </w:tcPr>
          <w:p w14:paraId="5F17C3CD" w14:textId="5169B9B6" w:rsidR="00966DC6" w:rsidRPr="00894D85" w:rsidRDefault="00966DC6" w:rsidP="00105615">
            <w:pPr>
              <w:tabs>
                <w:tab w:val="left" w:pos="567"/>
                <w:tab w:val="left" w:pos="8222"/>
              </w:tabs>
              <w:spacing w:before="60" w:after="60"/>
              <w:rPr>
                <w:rFonts w:ascii="Calibri" w:eastAsia="Calibri" w:hAnsi="Calibri" w:cs="Calibri"/>
                <w:color w:val="000000" w:themeColor="text1"/>
                <w:sz w:val="20"/>
                <w:szCs w:val="20"/>
              </w:rPr>
            </w:pPr>
            <w:r w:rsidRPr="004A0C3D">
              <w:rPr>
                <w:rFonts w:ascii="Calibri" w:eastAsia="Calibri" w:hAnsi="Calibri" w:cs="Calibri"/>
                <w:sz w:val="20"/>
                <w:szCs w:val="20"/>
              </w:rPr>
              <w:t>Outline the expected high-level impacts on staff and students arising from the closures, including numbers of students and staff affected. </w:t>
            </w:r>
          </w:p>
        </w:tc>
        <w:tc>
          <w:tcPr>
            <w:tcW w:w="4804" w:type="dxa"/>
            <w:tcBorders>
              <w:top w:val="single" w:sz="6" w:space="0" w:color="auto"/>
              <w:left w:val="single" w:sz="6" w:space="0" w:color="auto"/>
              <w:bottom w:val="single" w:sz="6" w:space="0" w:color="auto"/>
              <w:right w:val="single" w:sz="6" w:space="0" w:color="auto"/>
            </w:tcBorders>
            <w:tcMar>
              <w:left w:w="105" w:type="dxa"/>
              <w:right w:w="105" w:type="dxa"/>
            </w:tcMar>
          </w:tcPr>
          <w:p w14:paraId="2DBF8B68" w14:textId="77777777" w:rsidR="00966DC6" w:rsidRPr="00894D85" w:rsidRDefault="00966DC6" w:rsidP="00966DC6">
            <w:pPr>
              <w:tabs>
                <w:tab w:val="left" w:pos="8222"/>
              </w:tabs>
              <w:spacing w:before="120" w:after="120"/>
              <w:rPr>
                <w:rFonts w:ascii="Calibri" w:eastAsia="Calibri" w:hAnsi="Calibri" w:cs="Calibri"/>
                <w:color w:val="000000" w:themeColor="text1"/>
                <w:sz w:val="20"/>
                <w:szCs w:val="20"/>
              </w:rPr>
            </w:pPr>
          </w:p>
        </w:tc>
      </w:tr>
    </w:tbl>
    <w:p w14:paraId="148EC182" w14:textId="77777777" w:rsidR="00456AD8" w:rsidRPr="007B5678" w:rsidRDefault="00456AD8" w:rsidP="00894D85">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headerReference w:type="default" r:id="rId22"/>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E93D" w14:textId="77777777" w:rsidR="00245348" w:rsidRDefault="00245348">
      <w:r>
        <w:separator/>
      </w:r>
    </w:p>
  </w:endnote>
  <w:endnote w:type="continuationSeparator" w:id="0">
    <w:p w14:paraId="19D69F08" w14:textId="77777777" w:rsidR="00245348" w:rsidRDefault="00245348">
      <w:r>
        <w:continuationSeparator/>
      </w:r>
    </w:p>
  </w:endnote>
  <w:endnote w:type="continuationNotice" w:id="1">
    <w:p w14:paraId="5F7C4BE4" w14:textId="77777777" w:rsidR="00245348" w:rsidRDefault="00245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3E78" w14:textId="77777777" w:rsidR="00B43F8C" w:rsidRDefault="00B43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9DFC" w14:textId="77777777" w:rsidR="00B43F8C" w:rsidRDefault="00B4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1C9B" w14:textId="77777777" w:rsidR="00245348" w:rsidRDefault="00245348">
      <w:r>
        <w:separator/>
      </w:r>
    </w:p>
  </w:footnote>
  <w:footnote w:type="continuationSeparator" w:id="0">
    <w:p w14:paraId="5F4179D9" w14:textId="77777777" w:rsidR="00245348" w:rsidRDefault="00245348">
      <w:r>
        <w:continuationSeparator/>
      </w:r>
    </w:p>
  </w:footnote>
  <w:footnote w:type="continuationNotice" w:id="1">
    <w:p w14:paraId="219CF944" w14:textId="77777777" w:rsidR="00245348" w:rsidRDefault="00245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6A42" w14:textId="77777777" w:rsidR="00B43F8C" w:rsidRDefault="00B43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5396A0C" w14:paraId="70959609" w14:textId="77777777" w:rsidTr="25396A0C">
      <w:trPr>
        <w:trHeight w:val="300"/>
      </w:trPr>
      <w:tc>
        <w:tcPr>
          <w:tcW w:w="3210" w:type="dxa"/>
        </w:tcPr>
        <w:p w14:paraId="0AB1DB47" w14:textId="246717BD" w:rsidR="25396A0C" w:rsidRDefault="25396A0C" w:rsidP="25396A0C">
          <w:pPr>
            <w:pStyle w:val="Header"/>
            <w:ind w:left="-115"/>
          </w:pPr>
        </w:p>
      </w:tc>
      <w:tc>
        <w:tcPr>
          <w:tcW w:w="3210" w:type="dxa"/>
        </w:tcPr>
        <w:p w14:paraId="05B1FCE4" w14:textId="208E5FEA" w:rsidR="25396A0C" w:rsidRDefault="25396A0C" w:rsidP="25396A0C">
          <w:pPr>
            <w:pStyle w:val="Header"/>
            <w:jc w:val="center"/>
          </w:pPr>
        </w:p>
      </w:tc>
      <w:tc>
        <w:tcPr>
          <w:tcW w:w="3210" w:type="dxa"/>
        </w:tcPr>
        <w:p w14:paraId="374B3F24" w14:textId="19E3E957" w:rsidR="25396A0C" w:rsidRDefault="25396A0C" w:rsidP="25396A0C">
          <w:pPr>
            <w:pStyle w:val="Header"/>
            <w:ind w:right="-115"/>
            <w:jc w:val="right"/>
          </w:pPr>
        </w:p>
      </w:tc>
    </w:tr>
  </w:tbl>
  <w:p w14:paraId="020BC303" w14:textId="52B15C94" w:rsidR="25396A0C" w:rsidRDefault="25396A0C" w:rsidP="25396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6B16" w14:textId="77777777" w:rsidR="00B43F8C" w:rsidRDefault="00B43F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6AD5085B" w:rsidR="002C193C" w:rsidRPr="0088616E" w:rsidRDefault="25396A0C" w:rsidP="25396A0C">
    <w:pPr>
      <w:pStyle w:val="Header"/>
      <w:pBdr>
        <w:bottom w:val="single" w:sz="4" w:space="0" w:color="auto"/>
      </w:pBdr>
      <w:rPr>
        <w:rFonts w:ascii="Calibri" w:hAnsi="Calibri"/>
      </w:rPr>
    </w:pPr>
    <w:r w:rsidRPr="25396A0C">
      <w:rPr>
        <w:rFonts w:ascii="Calibri" w:hAnsi="Calibri" w:cs="Arial"/>
        <w:sz w:val="16"/>
        <w:szCs w:val="16"/>
      </w:rPr>
      <w:t>Batchelor Institute of Indigenous Tertiary Education CGS</w:t>
    </w:r>
    <w:r w:rsidRPr="25396A0C">
      <w:rPr>
        <w:rFonts w:ascii="Calibri" w:hAnsi="Calibri" w:cs="Arial"/>
        <w:noProof/>
        <w:sz w:val="16"/>
        <w:szCs w:val="16"/>
      </w:rPr>
      <w:t xml:space="preserve"> </w:t>
    </w:r>
    <w:r w:rsidRPr="25396A0C">
      <w:rPr>
        <w:rFonts w:ascii="Calibri" w:hAnsi="Calibri" w:cs="Arial"/>
        <w:sz w:val="16"/>
        <w:szCs w:val="16"/>
      </w:rPr>
      <w:t>Funding Agreement 2026</w:t>
    </w:r>
  </w:p>
  <w:p w14:paraId="6CEF5BBF" w14:textId="77777777" w:rsidR="002C193C" w:rsidRPr="003D7D3D" w:rsidRDefault="002C193C"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FB8" w14:textId="77777777" w:rsidR="00B43F8C" w:rsidRPr="0088616E" w:rsidRDefault="00B43F8C" w:rsidP="00B43F8C">
    <w:pPr>
      <w:pStyle w:val="Header"/>
      <w:pBdr>
        <w:bottom w:val="single" w:sz="4" w:space="0" w:color="auto"/>
      </w:pBdr>
      <w:rPr>
        <w:rFonts w:ascii="Calibri" w:hAnsi="Calibri"/>
      </w:rPr>
    </w:pPr>
    <w:r w:rsidRPr="25396A0C">
      <w:rPr>
        <w:rFonts w:ascii="Calibri" w:hAnsi="Calibri" w:cs="Arial"/>
        <w:sz w:val="16"/>
        <w:szCs w:val="16"/>
      </w:rPr>
      <w:t>Batchelor Institute of Indigenous Tertiary Education CGS</w:t>
    </w:r>
    <w:r w:rsidRPr="25396A0C">
      <w:rPr>
        <w:rFonts w:ascii="Calibri" w:hAnsi="Calibri" w:cs="Arial"/>
        <w:noProof/>
        <w:sz w:val="16"/>
        <w:szCs w:val="16"/>
      </w:rPr>
      <w:t xml:space="preserve"> </w:t>
    </w:r>
    <w:r w:rsidRPr="25396A0C">
      <w:rPr>
        <w:rFonts w:ascii="Calibri" w:hAnsi="Calibri" w:cs="Arial"/>
        <w:sz w:val="16"/>
        <w:szCs w:val="16"/>
      </w:rPr>
      <w:t>Funding Agreement 2026</w:t>
    </w:r>
  </w:p>
  <w:p w14:paraId="11FFFDF8" w14:textId="77777777" w:rsidR="002C193C" w:rsidRPr="003D7D3D" w:rsidRDefault="002C193C"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7746" w14:textId="77777777" w:rsidR="00B43F8C" w:rsidRPr="0088616E" w:rsidRDefault="00B43F8C" w:rsidP="00B43F8C">
    <w:pPr>
      <w:pStyle w:val="Header"/>
      <w:pBdr>
        <w:bottom w:val="single" w:sz="4" w:space="0" w:color="auto"/>
      </w:pBdr>
      <w:rPr>
        <w:rFonts w:ascii="Calibri" w:hAnsi="Calibri"/>
      </w:rPr>
    </w:pPr>
    <w:r w:rsidRPr="25396A0C">
      <w:rPr>
        <w:rFonts w:ascii="Calibri" w:hAnsi="Calibri" w:cs="Arial"/>
        <w:sz w:val="16"/>
        <w:szCs w:val="16"/>
      </w:rPr>
      <w:t>Batchelor Institute of Indigenous Tertiary Education CGS</w:t>
    </w:r>
    <w:r w:rsidRPr="25396A0C">
      <w:rPr>
        <w:rFonts w:ascii="Calibri" w:hAnsi="Calibri" w:cs="Arial"/>
        <w:noProof/>
        <w:sz w:val="16"/>
        <w:szCs w:val="16"/>
      </w:rPr>
      <w:t xml:space="preserve"> </w:t>
    </w:r>
    <w:r w:rsidRPr="25396A0C">
      <w:rPr>
        <w:rFonts w:ascii="Calibri" w:hAnsi="Calibri" w:cs="Arial"/>
        <w:sz w:val="16"/>
        <w:szCs w:val="16"/>
      </w:rPr>
      <w:t>Funding Agreement 2026</w:t>
    </w:r>
  </w:p>
  <w:p w14:paraId="657E5605" w14:textId="74CEE685" w:rsidR="002C193C" w:rsidRPr="00B43F8C" w:rsidRDefault="002C193C" w:rsidP="00B4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FB3FA6"/>
    <w:multiLevelType w:val="multilevel"/>
    <w:tmpl w:val="32D20CBE"/>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06F15C1"/>
    <w:multiLevelType w:val="hybridMultilevel"/>
    <w:tmpl w:val="2D081B16"/>
    <w:lvl w:ilvl="0" w:tplc="67D8637C">
      <w:start w:val="1"/>
      <w:numFmt w:val="bullet"/>
      <w:lvlText w:val=""/>
      <w:lvlJc w:val="left"/>
      <w:pPr>
        <w:ind w:left="360" w:hanging="360"/>
      </w:pPr>
      <w:rPr>
        <w:rFonts w:ascii="Symbol" w:hAnsi="Symbol" w:hint="default"/>
      </w:rPr>
    </w:lvl>
    <w:lvl w:ilvl="1" w:tplc="06924A7A">
      <w:start w:val="1"/>
      <w:numFmt w:val="bullet"/>
      <w:lvlText w:val="o"/>
      <w:lvlJc w:val="left"/>
      <w:pPr>
        <w:ind w:left="1440" w:hanging="360"/>
      </w:pPr>
      <w:rPr>
        <w:rFonts w:ascii="Courier New" w:hAnsi="Courier New" w:hint="default"/>
      </w:rPr>
    </w:lvl>
    <w:lvl w:ilvl="2" w:tplc="8E82A504">
      <w:start w:val="1"/>
      <w:numFmt w:val="bullet"/>
      <w:lvlText w:val=""/>
      <w:lvlJc w:val="left"/>
      <w:pPr>
        <w:ind w:left="2160" w:hanging="360"/>
      </w:pPr>
      <w:rPr>
        <w:rFonts w:ascii="Wingdings" w:hAnsi="Wingdings" w:hint="default"/>
      </w:rPr>
    </w:lvl>
    <w:lvl w:ilvl="3" w:tplc="12EE90D6">
      <w:start w:val="1"/>
      <w:numFmt w:val="bullet"/>
      <w:lvlText w:val=""/>
      <w:lvlJc w:val="left"/>
      <w:pPr>
        <w:ind w:left="2880" w:hanging="360"/>
      </w:pPr>
      <w:rPr>
        <w:rFonts w:ascii="Symbol" w:hAnsi="Symbol" w:hint="default"/>
      </w:rPr>
    </w:lvl>
    <w:lvl w:ilvl="4" w:tplc="D99A7402">
      <w:start w:val="1"/>
      <w:numFmt w:val="bullet"/>
      <w:lvlText w:val="o"/>
      <w:lvlJc w:val="left"/>
      <w:pPr>
        <w:ind w:left="3600" w:hanging="360"/>
      </w:pPr>
      <w:rPr>
        <w:rFonts w:ascii="Courier New" w:hAnsi="Courier New" w:hint="default"/>
      </w:rPr>
    </w:lvl>
    <w:lvl w:ilvl="5" w:tplc="E048D30A">
      <w:start w:val="1"/>
      <w:numFmt w:val="bullet"/>
      <w:lvlText w:val=""/>
      <w:lvlJc w:val="left"/>
      <w:pPr>
        <w:ind w:left="4320" w:hanging="360"/>
      </w:pPr>
      <w:rPr>
        <w:rFonts w:ascii="Wingdings" w:hAnsi="Wingdings" w:hint="default"/>
      </w:rPr>
    </w:lvl>
    <w:lvl w:ilvl="6" w:tplc="D47E9FEA">
      <w:start w:val="1"/>
      <w:numFmt w:val="bullet"/>
      <w:lvlText w:val=""/>
      <w:lvlJc w:val="left"/>
      <w:pPr>
        <w:ind w:left="5040" w:hanging="360"/>
      </w:pPr>
      <w:rPr>
        <w:rFonts w:ascii="Symbol" w:hAnsi="Symbol" w:hint="default"/>
      </w:rPr>
    </w:lvl>
    <w:lvl w:ilvl="7" w:tplc="4C1C3A74">
      <w:start w:val="1"/>
      <w:numFmt w:val="bullet"/>
      <w:lvlText w:val="o"/>
      <w:lvlJc w:val="left"/>
      <w:pPr>
        <w:ind w:left="5760" w:hanging="360"/>
      </w:pPr>
      <w:rPr>
        <w:rFonts w:ascii="Courier New" w:hAnsi="Courier New" w:hint="default"/>
      </w:rPr>
    </w:lvl>
    <w:lvl w:ilvl="8" w:tplc="F202E740">
      <w:start w:val="1"/>
      <w:numFmt w:val="bullet"/>
      <w:lvlText w:val=""/>
      <w:lvlJc w:val="left"/>
      <w:pPr>
        <w:ind w:left="6480" w:hanging="360"/>
      </w:pPr>
      <w:rPr>
        <w:rFonts w:ascii="Wingdings" w:hAnsi="Wingdings" w:hint="default"/>
      </w:rPr>
    </w:lvl>
  </w:abstractNum>
  <w:abstractNum w:abstractNumId="4" w15:restartNumberingAfterBreak="0">
    <w:nsid w:val="13D57DA3"/>
    <w:multiLevelType w:val="multilevel"/>
    <w:tmpl w:val="57A260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C11C86F"/>
    <w:multiLevelType w:val="hybridMultilevel"/>
    <w:tmpl w:val="532C3F94"/>
    <w:lvl w:ilvl="0" w:tplc="945E53B0">
      <w:start w:val="1"/>
      <w:numFmt w:val="decimal"/>
      <w:lvlText w:val="%1."/>
      <w:lvlJc w:val="left"/>
      <w:pPr>
        <w:ind w:left="720" w:hanging="360"/>
      </w:pPr>
    </w:lvl>
    <w:lvl w:ilvl="1" w:tplc="F4702534">
      <w:start w:val="1"/>
      <w:numFmt w:val="lowerLetter"/>
      <w:lvlText w:val="%2."/>
      <w:lvlJc w:val="left"/>
      <w:pPr>
        <w:ind w:left="1440" w:hanging="360"/>
      </w:pPr>
    </w:lvl>
    <w:lvl w:ilvl="2" w:tplc="B6C05EFE">
      <w:start w:val="1"/>
      <w:numFmt w:val="lowerRoman"/>
      <w:lvlText w:val="%3."/>
      <w:lvlJc w:val="right"/>
      <w:pPr>
        <w:ind w:left="2160" w:hanging="180"/>
      </w:pPr>
    </w:lvl>
    <w:lvl w:ilvl="3" w:tplc="984E79CE">
      <w:start w:val="1"/>
      <w:numFmt w:val="decimal"/>
      <w:lvlText w:val="%4."/>
      <w:lvlJc w:val="left"/>
      <w:pPr>
        <w:ind w:left="2880" w:hanging="360"/>
      </w:pPr>
    </w:lvl>
    <w:lvl w:ilvl="4" w:tplc="596608B6">
      <w:start w:val="1"/>
      <w:numFmt w:val="lowerLetter"/>
      <w:lvlText w:val="%5."/>
      <w:lvlJc w:val="left"/>
      <w:pPr>
        <w:ind w:left="3600" w:hanging="360"/>
      </w:pPr>
    </w:lvl>
    <w:lvl w:ilvl="5" w:tplc="A40E58A8">
      <w:start w:val="1"/>
      <w:numFmt w:val="lowerRoman"/>
      <w:lvlText w:val="%6."/>
      <w:lvlJc w:val="right"/>
      <w:pPr>
        <w:ind w:left="4320" w:hanging="180"/>
      </w:pPr>
    </w:lvl>
    <w:lvl w:ilvl="6" w:tplc="B07AE1AC">
      <w:start w:val="1"/>
      <w:numFmt w:val="decimal"/>
      <w:lvlText w:val="%7."/>
      <w:lvlJc w:val="left"/>
      <w:pPr>
        <w:ind w:left="5040" w:hanging="360"/>
      </w:pPr>
    </w:lvl>
    <w:lvl w:ilvl="7" w:tplc="194824C6">
      <w:start w:val="1"/>
      <w:numFmt w:val="lowerLetter"/>
      <w:lvlText w:val="%8."/>
      <w:lvlJc w:val="left"/>
      <w:pPr>
        <w:ind w:left="5760" w:hanging="360"/>
      </w:pPr>
    </w:lvl>
    <w:lvl w:ilvl="8" w:tplc="0CDA6566">
      <w:start w:val="1"/>
      <w:numFmt w:val="lowerRoman"/>
      <w:lvlText w:val="%9."/>
      <w:lvlJc w:val="right"/>
      <w:pPr>
        <w:ind w:left="6480" w:hanging="180"/>
      </w:pPr>
    </w:lvl>
  </w:abstractNum>
  <w:abstractNum w:abstractNumId="7" w15:restartNumberingAfterBreak="0">
    <w:nsid w:val="2ED85321"/>
    <w:multiLevelType w:val="multilevel"/>
    <w:tmpl w:val="A7200E4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EE22517"/>
    <w:multiLevelType w:val="multilevel"/>
    <w:tmpl w:val="59825F6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1A22405"/>
    <w:multiLevelType w:val="multilevel"/>
    <w:tmpl w:val="0D3AEDC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0BE5F71"/>
    <w:multiLevelType w:val="multilevel"/>
    <w:tmpl w:val="72BC14D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5E910E1"/>
    <w:multiLevelType w:val="multilevel"/>
    <w:tmpl w:val="99DC31C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9AF46F2"/>
    <w:multiLevelType w:val="multilevel"/>
    <w:tmpl w:val="FC560B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A5D02C1"/>
    <w:multiLevelType w:val="hybridMultilevel"/>
    <w:tmpl w:val="ED381734"/>
    <w:lvl w:ilvl="0" w:tplc="888E4F48">
      <w:start w:val="1"/>
      <w:numFmt w:val="decimal"/>
      <w:lvlText w:val="%1."/>
      <w:lvlJc w:val="left"/>
      <w:pPr>
        <w:ind w:left="720" w:hanging="360"/>
      </w:pPr>
    </w:lvl>
    <w:lvl w:ilvl="1" w:tplc="E5E62EE4">
      <w:start w:val="1"/>
      <w:numFmt w:val="lowerLetter"/>
      <w:lvlText w:val="%2."/>
      <w:lvlJc w:val="left"/>
      <w:pPr>
        <w:ind w:left="1440" w:hanging="360"/>
      </w:pPr>
    </w:lvl>
    <w:lvl w:ilvl="2" w:tplc="6FA2F7E0">
      <w:start w:val="1"/>
      <w:numFmt w:val="lowerRoman"/>
      <w:lvlText w:val="%3."/>
      <w:lvlJc w:val="right"/>
      <w:pPr>
        <w:ind w:left="2160" w:hanging="180"/>
      </w:pPr>
    </w:lvl>
    <w:lvl w:ilvl="3" w:tplc="09CC28A6">
      <w:start w:val="1"/>
      <w:numFmt w:val="decimal"/>
      <w:lvlText w:val="%4."/>
      <w:lvlJc w:val="left"/>
      <w:pPr>
        <w:ind w:left="2880" w:hanging="360"/>
      </w:pPr>
    </w:lvl>
    <w:lvl w:ilvl="4" w:tplc="DA50F0C0">
      <w:start w:val="1"/>
      <w:numFmt w:val="lowerLetter"/>
      <w:lvlText w:val="%5."/>
      <w:lvlJc w:val="left"/>
      <w:pPr>
        <w:ind w:left="3600" w:hanging="360"/>
      </w:pPr>
    </w:lvl>
    <w:lvl w:ilvl="5" w:tplc="98740E84">
      <w:start w:val="1"/>
      <w:numFmt w:val="lowerRoman"/>
      <w:lvlText w:val="%6."/>
      <w:lvlJc w:val="right"/>
      <w:pPr>
        <w:ind w:left="4320" w:hanging="180"/>
      </w:pPr>
    </w:lvl>
    <w:lvl w:ilvl="6" w:tplc="4606B6C8">
      <w:start w:val="1"/>
      <w:numFmt w:val="decimal"/>
      <w:lvlText w:val="%7."/>
      <w:lvlJc w:val="left"/>
      <w:pPr>
        <w:ind w:left="5040" w:hanging="360"/>
      </w:pPr>
    </w:lvl>
    <w:lvl w:ilvl="7" w:tplc="87E259C4">
      <w:start w:val="1"/>
      <w:numFmt w:val="lowerLetter"/>
      <w:lvlText w:val="%8."/>
      <w:lvlJc w:val="left"/>
      <w:pPr>
        <w:ind w:left="5760" w:hanging="360"/>
      </w:pPr>
    </w:lvl>
    <w:lvl w:ilvl="8" w:tplc="50F0764C">
      <w:start w:val="1"/>
      <w:numFmt w:val="lowerRoman"/>
      <w:lvlText w:val="%9."/>
      <w:lvlJc w:val="right"/>
      <w:pPr>
        <w:ind w:left="6480" w:hanging="180"/>
      </w:pPr>
    </w:lvl>
  </w:abstractNum>
  <w:abstractNum w:abstractNumId="1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6"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3C587C5"/>
    <w:multiLevelType w:val="multilevel"/>
    <w:tmpl w:val="2A8C9D94"/>
    <w:lvl w:ilvl="0">
      <w:start w:val="1"/>
      <w:numFmt w:val="decimal"/>
      <w:lvlText w:val="%1."/>
      <w:lvlJc w:val="left"/>
      <w:pPr>
        <w:ind w:left="397" w:hanging="397"/>
      </w:pPr>
    </w:lvl>
    <w:lvl w:ilvl="1">
      <w:start w:val="1"/>
      <w:numFmt w:val="decimal"/>
      <w:lvlText w:val="%1.%2."/>
      <w:lvlJc w:val="left"/>
      <w:pPr>
        <w:ind w:left="851" w:hanging="567"/>
      </w:pPr>
    </w:lvl>
    <w:lvl w:ilvl="2">
      <w:start w:val="1"/>
      <w:numFmt w:val="lowerRoman"/>
      <w:lvlText w:val="%3."/>
      <w:lvlJc w:val="right"/>
      <w:pPr>
        <w:ind w:left="2160" w:hanging="180"/>
      </w:pPr>
    </w:lvl>
    <w:lvl w:ilvl="3">
      <w:start w:val="1"/>
      <w:numFmt w:val="decimal"/>
      <w:lvlText w:val="%1.%2.%3.%4."/>
      <w:lvlJc w:val="left"/>
      <w:pPr>
        <w:ind w:left="1528" w:hanging="648"/>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227A9"/>
    <w:multiLevelType w:val="multilevel"/>
    <w:tmpl w:val="631809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10476682">
    <w:abstractNumId w:val="14"/>
  </w:num>
  <w:num w:numId="2" w16cid:durableId="1760903196">
    <w:abstractNumId w:val="3"/>
  </w:num>
  <w:num w:numId="3" w16cid:durableId="361786334">
    <w:abstractNumId w:val="6"/>
  </w:num>
  <w:num w:numId="4" w16cid:durableId="110442232">
    <w:abstractNumId w:val="20"/>
  </w:num>
  <w:num w:numId="5" w16cid:durableId="568536620">
    <w:abstractNumId w:val="17"/>
  </w:num>
  <w:num w:numId="6" w16cid:durableId="1427532459">
    <w:abstractNumId w:val="5"/>
  </w:num>
  <w:num w:numId="7" w16cid:durableId="471367088">
    <w:abstractNumId w:val="15"/>
    <w:lvlOverride w:ilvl="0">
      <w:startOverride w:val="1"/>
    </w:lvlOverride>
  </w:num>
  <w:num w:numId="8" w16cid:durableId="1121605217">
    <w:abstractNumId w:val="18"/>
  </w:num>
  <w:num w:numId="9" w16cid:durableId="2062898822">
    <w:abstractNumId w:val="1"/>
  </w:num>
  <w:num w:numId="10" w16cid:durableId="81952363">
    <w:abstractNumId w:val="8"/>
  </w:num>
  <w:num w:numId="11" w16cid:durableId="209998258">
    <w:abstractNumId w:val="19"/>
  </w:num>
  <w:num w:numId="12" w16cid:durableId="740829133">
    <w:abstractNumId w:val="0"/>
  </w:num>
  <w:num w:numId="13" w16cid:durableId="1872573689">
    <w:abstractNumId w:val="16"/>
  </w:num>
  <w:num w:numId="14" w16cid:durableId="1879968291">
    <w:abstractNumId w:val="21"/>
  </w:num>
  <w:num w:numId="15" w16cid:durableId="521624814">
    <w:abstractNumId w:val="4"/>
  </w:num>
  <w:num w:numId="16" w16cid:durableId="1430008599">
    <w:abstractNumId w:val="13"/>
  </w:num>
  <w:num w:numId="17" w16cid:durableId="733433933">
    <w:abstractNumId w:val="10"/>
  </w:num>
  <w:num w:numId="18" w16cid:durableId="717700751">
    <w:abstractNumId w:val="11"/>
  </w:num>
  <w:num w:numId="19" w16cid:durableId="89081788">
    <w:abstractNumId w:val="7"/>
  </w:num>
  <w:num w:numId="20" w16cid:durableId="532765156">
    <w:abstractNumId w:val="9"/>
  </w:num>
  <w:num w:numId="21" w16cid:durableId="476579223">
    <w:abstractNumId w:val="12"/>
  </w:num>
  <w:num w:numId="22" w16cid:durableId="348336641">
    <w:abstractNumId w:val="15"/>
    <w:lvlOverride w:ilvl="0">
      <w:startOverride w:val="1"/>
    </w:lvlOverride>
  </w:num>
  <w:num w:numId="23" w16cid:durableId="12697538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3CF"/>
    <w:rsid w:val="0000461C"/>
    <w:rsid w:val="00004A02"/>
    <w:rsid w:val="00005A7D"/>
    <w:rsid w:val="00005F5D"/>
    <w:rsid w:val="00010A39"/>
    <w:rsid w:val="00010F66"/>
    <w:rsid w:val="00011859"/>
    <w:rsid w:val="00011CC7"/>
    <w:rsid w:val="00012C92"/>
    <w:rsid w:val="000135C5"/>
    <w:rsid w:val="00013BDA"/>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93C"/>
    <w:rsid w:val="00036EE0"/>
    <w:rsid w:val="00040662"/>
    <w:rsid w:val="0004110C"/>
    <w:rsid w:val="0004144B"/>
    <w:rsid w:val="00041BF5"/>
    <w:rsid w:val="00041DAF"/>
    <w:rsid w:val="00043EBB"/>
    <w:rsid w:val="0004433F"/>
    <w:rsid w:val="000449F0"/>
    <w:rsid w:val="00044E47"/>
    <w:rsid w:val="00050241"/>
    <w:rsid w:val="00050E67"/>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CD4"/>
    <w:rsid w:val="00085FC7"/>
    <w:rsid w:val="00086969"/>
    <w:rsid w:val="000871A6"/>
    <w:rsid w:val="00090561"/>
    <w:rsid w:val="00090592"/>
    <w:rsid w:val="00090719"/>
    <w:rsid w:val="000908A3"/>
    <w:rsid w:val="00091585"/>
    <w:rsid w:val="00092DE3"/>
    <w:rsid w:val="00093851"/>
    <w:rsid w:val="000946E5"/>
    <w:rsid w:val="000954F8"/>
    <w:rsid w:val="0009752F"/>
    <w:rsid w:val="000A3E0B"/>
    <w:rsid w:val="000A42F6"/>
    <w:rsid w:val="000A43A5"/>
    <w:rsid w:val="000A5D78"/>
    <w:rsid w:val="000A5D98"/>
    <w:rsid w:val="000A69D9"/>
    <w:rsid w:val="000A6EB5"/>
    <w:rsid w:val="000A7469"/>
    <w:rsid w:val="000A78FA"/>
    <w:rsid w:val="000A7DAF"/>
    <w:rsid w:val="000B4407"/>
    <w:rsid w:val="000B4737"/>
    <w:rsid w:val="000B54D5"/>
    <w:rsid w:val="000B643F"/>
    <w:rsid w:val="000B7262"/>
    <w:rsid w:val="000B73D9"/>
    <w:rsid w:val="000B7467"/>
    <w:rsid w:val="000B7594"/>
    <w:rsid w:val="000B7EB6"/>
    <w:rsid w:val="000B7EFB"/>
    <w:rsid w:val="000C1039"/>
    <w:rsid w:val="000C2A3D"/>
    <w:rsid w:val="000C2BCC"/>
    <w:rsid w:val="000C52E3"/>
    <w:rsid w:val="000C6423"/>
    <w:rsid w:val="000C6D01"/>
    <w:rsid w:val="000C7D12"/>
    <w:rsid w:val="000D1BEC"/>
    <w:rsid w:val="000D2474"/>
    <w:rsid w:val="000D2638"/>
    <w:rsid w:val="000D3841"/>
    <w:rsid w:val="000D3F57"/>
    <w:rsid w:val="000D3FA3"/>
    <w:rsid w:val="000D409B"/>
    <w:rsid w:val="000D5CE4"/>
    <w:rsid w:val="000D644F"/>
    <w:rsid w:val="000D6A5B"/>
    <w:rsid w:val="000D6E69"/>
    <w:rsid w:val="000D7EBF"/>
    <w:rsid w:val="000E0E43"/>
    <w:rsid w:val="000E0F66"/>
    <w:rsid w:val="000E16AD"/>
    <w:rsid w:val="000E3151"/>
    <w:rsid w:val="000E408D"/>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2595"/>
    <w:rsid w:val="00104F07"/>
    <w:rsid w:val="001052BB"/>
    <w:rsid w:val="00105615"/>
    <w:rsid w:val="00105DE2"/>
    <w:rsid w:val="0010713B"/>
    <w:rsid w:val="001074CE"/>
    <w:rsid w:val="00107D28"/>
    <w:rsid w:val="001101CD"/>
    <w:rsid w:val="0011058F"/>
    <w:rsid w:val="00110870"/>
    <w:rsid w:val="00110AB6"/>
    <w:rsid w:val="001114C0"/>
    <w:rsid w:val="0011172A"/>
    <w:rsid w:val="00111D97"/>
    <w:rsid w:val="0011258B"/>
    <w:rsid w:val="00112B5F"/>
    <w:rsid w:val="00112EF7"/>
    <w:rsid w:val="0011387D"/>
    <w:rsid w:val="00113E17"/>
    <w:rsid w:val="00115C1D"/>
    <w:rsid w:val="00116DFA"/>
    <w:rsid w:val="001173A5"/>
    <w:rsid w:val="00117742"/>
    <w:rsid w:val="001177C0"/>
    <w:rsid w:val="00120A80"/>
    <w:rsid w:val="00120C3D"/>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4AE4"/>
    <w:rsid w:val="001452AB"/>
    <w:rsid w:val="001465E0"/>
    <w:rsid w:val="00147512"/>
    <w:rsid w:val="001475B6"/>
    <w:rsid w:val="00147AB4"/>
    <w:rsid w:val="00147B49"/>
    <w:rsid w:val="00151FF4"/>
    <w:rsid w:val="00152BE8"/>
    <w:rsid w:val="00153856"/>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F"/>
    <w:rsid w:val="001666A5"/>
    <w:rsid w:val="0017077E"/>
    <w:rsid w:val="00171CC1"/>
    <w:rsid w:val="00172F63"/>
    <w:rsid w:val="00173033"/>
    <w:rsid w:val="00173351"/>
    <w:rsid w:val="00174F68"/>
    <w:rsid w:val="001759FA"/>
    <w:rsid w:val="00176A22"/>
    <w:rsid w:val="00180A9B"/>
    <w:rsid w:val="00180BA0"/>
    <w:rsid w:val="00181547"/>
    <w:rsid w:val="00182B4B"/>
    <w:rsid w:val="00183406"/>
    <w:rsid w:val="00184223"/>
    <w:rsid w:val="00184885"/>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A1429"/>
    <w:rsid w:val="001A27A2"/>
    <w:rsid w:val="001A34BA"/>
    <w:rsid w:val="001A3668"/>
    <w:rsid w:val="001A3A99"/>
    <w:rsid w:val="001A3FD7"/>
    <w:rsid w:val="001A532B"/>
    <w:rsid w:val="001A5834"/>
    <w:rsid w:val="001A63B5"/>
    <w:rsid w:val="001A7126"/>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E13D2"/>
    <w:rsid w:val="001E2B23"/>
    <w:rsid w:val="001E496F"/>
    <w:rsid w:val="001E4B76"/>
    <w:rsid w:val="001E5893"/>
    <w:rsid w:val="001E5E82"/>
    <w:rsid w:val="001F1F59"/>
    <w:rsid w:val="001F3518"/>
    <w:rsid w:val="001F36CE"/>
    <w:rsid w:val="001F404D"/>
    <w:rsid w:val="001F4576"/>
    <w:rsid w:val="001F4D7C"/>
    <w:rsid w:val="001F561C"/>
    <w:rsid w:val="001F5C51"/>
    <w:rsid w:val="001F6073"/>
    <w:rsid w:val="00200597"/>
    <w:rsid w:val="00200712"/>
    <w:rsid w:val="00201A68"/>
    <w:rsid w:val="0020207D"/>
    <w:rsid w:val="00203AAA"/>
    <w:rsid w:val="00204909"/>
    <w:rsid w:val="0020501D"/>
    <w:rsid w:val="00205420"/>
    <w:rsid w:val="002058AC"/>
    <w:rsid w:val="002068C2"/>
    <w:rsid w:val="00206F08"/>
    <w:rsid w:val="0021049F"/>
    <w:rsid w:val="00210617"/>
    <w:rsid w:val="0021117C"/>
    <w:rsid w:val="00211972"/>
    <w:rsid w:val="0021236D"/>
    <w:rsid w:val="002137EC"/>
    <w:rsid w:val="00214084"/>
    <w:rsid w:val="0021621F"/>
    <w:rsid w:val="00216972"/>
    <w:rsid w:val="002174F0"/>
    <w:rsid w:val="002205CF"/>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1372"/>
    <w:rsid w:val="00241BDA"/>
    <w:rsid w:val="00243DA3"/>
    <w:rsid w:val="00244DC1"/>
    <w:rsid w:val="00245348"/>
    <w:rsid w:val="0024611A"/>
    <w:rsid w:val="002463EB"/>
    <w:rsid w:val="00246AA7"/>
    <w:rsid w:val="00247437"/>
    <w:rsid w:val="00247685"/>
    <w:rsid w:val="002518B1"/>
    <w:rsid w:val="0025450B"/>
    <w:rsid w:val="00256D97"/>
    <w:rsid w:val="00257AB8"/>
    <w:rsid w:val="00257BA1"/>
    <w:rsid w:val="002618DE"/>
    <w:rsid w:val="0026263D"/>
    <w:rsid w:val="00262877"/>
    <w:rsid w:val="002629D0"/>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92B"/>
    <w:rsid w:val="00283C18"/>
    <w:rsid w:val="002842C8"/>
    <w:rsid w:val="00287E50"/>
    <w:rsid w:val="0029167C"/>
    <w:rsid w:val="00291A2C"/>
    <w:rsid w:val="002920A6"/>
    <w:rsid w:val="00292608"/>
    <w:rsid w:val="0029273D"/>
    <w:rsid w:val="002928B4"/>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4CE"/>
    <w:rsid w:val="002B674F"/>
    <w:rsid w:val="002B6978"/>
    <w:rsid w:val="002C0413"/>
    <w:rsid w:val="002C0F1B"/>
    <w:rsid w:val="002C17BE"/>
    <w:rsid w:val="002C193C"/>
    <w:rsid w:val="002C1B63"/>
    <w:rsid w:val="002C1F56"/>
    <w:rsid w:val="002C28F5"/>
    <w:rsid w:val="002C4FF4"/>
    <w:rsid w:val="002C6803"/>
    <w:rsid w:val="002C6876"/>
    <w:rsid w:val="002C6EA0"/>
    <w:rsid w:val="002C7B39"/>
    <w:rsid w:val="002D01F9"/>
    <w:rsid w:val="002D03A3"/>
    <w:rsid w:val="002D111C"/>
    <w:rsid w:val="002D1271"/>
    <w:rsid w:val="002D134B"/>
    <w:rsid w:val="002D1F6E"/>
    <w:rsid w:val="002D3CE4"/>
    <w:rsid w:val="002D3E60"/>
    <w:rsid w:val="002D40F6"/>
    <w:rsid w:val="002D4491"/>
    <w:rsid w:val="002D5164"/>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488E"/>
    <w:rsid w:val="002F5320"/>
    <w:rsid w:val="002F6F3C"/>
    <w:rsid w:val="002F78AE"/>
    <w:rsid w:val="002F7D62"/>
    <w:rsid w:val="00300394"/>
    <w:rsid w:val="003033C6"/>
    <w:rsid w:val="00304263"/>
    <w:rsid w:val="00304C3E"/>
    <w:rsid w:val="00304F86"/>
    <w:rsid w:val="003064FC"/>
    <w:rsid w:val="00306F0E"/>
    <w:rsid w:val="003116F4"/>
    <w:rsid w:val="00311DF3"/>
    <w:rsid w:val="00312C09"/>
    <w:rsid w:val="00313E4C"/>
    <w:rsid w:val="00314FC6"/>
    <w:rsid w:val="00315BAA"/>
    <w:rsid w:val="00315F5D"/>
    <w:rsid w:val="003167B1"/>
    <w:rsid w:val="003209E6"/>
    <w:rsid w:val="00322202"/>
    <w:rsid w:val="00322C64"/>
    <w:rsid w:val="003235AF"/>
    <w:rsid w:val="0032391A"/>
    <w:rsid w:val="00324B85"/>
    <w:rsid w:val="003260AD"/>
    <w:rsid w:val="0032687E"/>
    <w:rsid w:val="00326D7D"/>
    <w:rsid w:val="00326E9A"/>
    <w:rsid w:val="00330471"/>
    <w:rsid w:val="00330772"/>
    <w:rsid w:val="00330922"/>
    <w:rsid w:val="003309F1"/>
    <w:rsid w:val="00330D63"/>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6F5"/>
    <w:rsid w:val="003460A7"/>
    <w:rsid w:val="00346EEA"/>
    <w:rsid w:val="003476F7"/>
    <w:rsid w:val="00347DF2"/>
    <w:rsid w:val="003507D4"/>
    <w:rsid w:val="003508B2"/>
    <w:rsid w:val="003512DF"/>
    <w:rsid w:val="0035311F"/>
    <w:rsid w:val="00353156"/>
    <w:rsid w:val="0035376D"/>
    <w:rsid w:val="0035459C"/>
    <w:rsid w:val="00355035"/>
    <w:rsid w:val="0035771D"/>
    <w:rsid w:val="00357723"/>
    <w:rsid w:val="00361347"/>
    <w:rsid w:val="0036275E"/>
    <w:rsid w:val="003640D7"/>
    <w:rsid w:val="0036446A"/>
    <w:rsid w:val="00364F53"/>
    <w:rsid w:val="003654A8"/>
    <w:rsid w:val="003656EF"/>
    <w:rsid w:val="00365F2D"/>
    <w:rsid w:val="00366775"/>
    <w:rsid w:val="00367891"/>
    <w:rsid w:val="00367BC9"/>
    <w:rsid w:val="00367F50"/>
    <w:rsid w:val="00371441"/>
    <w:rsid w:val="003715DE"/>
    <w:rsid w:val="00371875"/>
    <w:rsid w:val="00372699"/>
    <w:rsid w:val="00374211"/>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0B5D"/>
    <w:rsid w:val="003B2639"/>
    <w:rsid w:val="003B589C"/>
    <w:rsid w:val="003B6B38"/>
    <w:rsid w:val="003B76CE"/>
    <w:rsid w:val="003C0225"/>
    <w:rsid w:val="003C08E9"/>
    <w:rsid w:val="003C154D"/>
    <w:rsid w:val="003C1651"/>
    <w:rsid w:val="003C2A27"/>
    <w:rsid w:val="003C3569"/>
    <w:rsid w:val="003C3D40"/>
    <w:rsid w:val="003C3F64"/>
    <w:rsid w:val="003C4195"/>
    <w:rsid w:val="003C5D8F"/>
    <w:rsid w:val="003C652E"/>
    <w:rsid w:val="003C7990"/>
    <w:rsid w:val="003C7B29"/>
    <w:rsid w:val="003C7B96"/>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2E30"/>
    <w:rsid w:val="003E304F"/>
    <w:rsid w:val="003E31D4"/>
    <w:rsid w:val="003E3E1A"/>
    <w:rsid w:val="003E47F0"/>
    <w:rsid w:val="003E5000"/>
    <w:rsid w:val="003E519D"/>
    <w:rsid w:val="003E6944"/>
    <w:rsid w:val="003E7522"/>
    <w:rsid w:val="003F11BA"/>
    <w:rsid w:val="003F1A58"/>
    <w:rsid w:val="003F1D41"/>
    <w:rsid w:val="003F2840"/>
    <w:rsid w:val="003F2AD3"/>
    <w:rsid w:val="003F2BF3"/>
    <w:rsid w:val="003F3748"/>
    <w:rsid w:val="003F6426"/>
    <w:rsid w:val="003F6A57"/>
    <w:rsid w:val="003F788D"/>
    <w:rsid w:val="00400224"/>
    <w:rsid w:val="00406505"/>
    <w:rsid w:val="004072A1"/>
    <w:rsid w:val="004117A9"/>
    <w:rsid w:val="00411E9C"/>
    <w:rsid w:val="00412E6B"/>
    <w:rsid w:val="004136CF"/>
    <w:rsid w:val="00413B4C"/>
    <w:rsid w:val="00413D1A"/>
    <w:rsid w:val="00414365"/>
    <w:rsid w:val="00414396"/>
    <w:rsid w:val="004144BD"/>
    <w:rsid w:val="00415065"/>
    <w:rsid w:val="004172BA"/>
    <w:rsid w:val="004212B5"/>
    <w:rsid w:val="004234FF"/>
    <w:rsid w:val="004244C7"/>
    <w:rsid w:val="00425F87"/>
    <w:rsid w:val="0042754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4769B"/>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2955"/>
    <w:rsid w:val="00473787"/>
    <w:rsid w:val="00474008"/>
    <w:rsid w:val="004740B3"/>
    <w:rsid w:val="00474274"/>
    <w:rsid w:val="004746BA"/>
    <w:rsid w:val="004755C0"/>
    <w:rsid w:val="0047630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3CAE"/>
    <w:rsid w:val="004A47F0"/>
    <w:rsid w:val="004A6776"/>
    <w:rsid w:val="004A6B2F"/>
    <w:rsid w:val="004A714A"/>
    <w:rsid w:val="004B08BF"/>
    <w:rsid w:val="004B130D"/>
    <w:rsid w:val="004B352F"/>
    <w:rsid w:val="004B3A00"/>
    <w:rsid w:val="004B3CD3"/>
    <w:rsid w:val="004B4082"/>
    <w:rsid w:val="004B4F0D"/>
    <w:rsid w:val="004B6A44"/>
    <w:rsid w:val="004B7811"/>
    <w:rsid w:val="004C1331"/>
    <w:rsid w:val="004C3CA9"/>
    <w:rsid w:val="004C5EBB"/>
    <w:rsid w:val="004C5F76"/>
    <w:rsid w:val="004C6C3F"/>
    <w:rsid w:val="004C764C"/>
    <w:rsid w:val="004D05F6"/>
    <w:rsid w:val="004D1360"/>
    <w:rsid w:val="004D2D4E"/>
    <w:rsid w:val="004D3523"/>
    <w:rsid w:val="004D37EC"/>
    <w:rsid w:val="004D6EAF"/>
    <w:rsid w:val="004D7C71"/>
    <w:rsid w:val="004E0869"/>
    <w:rsid w:val="004E2DE0"/>
    <w:rsid w:val="004E5E1D"/>
    <w:rsid w:val="004F07F0"/>
    <w:rsid w:val="004F0845"/>
    <w:rsid w:val="004F234B"/>
    <w:rsid w:val="004F2677"/>
    <w:rsid w:val="004F3495"/>
    <w:rsid w:val="004F3B27"/>
    <w:rsid w:val="004F4468"/>
    <w:rsid w:val="004F507E"/>
    <w:rsid w:val="004F58F1"/>
    <w:rsid w:val="004F64AD"/>
    <w:rsid w:val="004F69A7"/>
    <w:rsid w:val="004F6BAC"/>
    <w:rsid w:val="004F6E4E"/>
    <w:rsid w:val="004F78FB"/>
    <w:rsid w:val="00500912"/>
    <w:rsid w:val="00500D94"/>
    <w:rsid w:val="00500EE1"/>
    <w:rsid w:val="00502C5F"/>
    <w:rsid w:val="00503059"/>
    <w:rsid w:val="00506EC2"/>
    <w:rsid w:val="00510F44"/>
    <w:rsid w:val="00511884"/>
    <w:rsid w:val="00511A3F"/>
    <w:rsid w:val="00513071"/>
    <w:rsid w:val="0051438D"/>
    <w:rsid w:val="00514503"/>
    <w:rsid w:val="00514B8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5192"/>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313"/>
    <w:rsid w:val="0054562B"/>
    <w:rsid w:val="005457E3"/>
    <w:rsid w:val="005503CC"/>
    <w:rsid w:val="00550B9C"/>
    <w:rsid w:val="00551A8A"/>
    <w:rsid w:val="00553EF9"/>
    <w:rsid w:val="005546F3"/>
    <w:rsid w:val="005548CD"/>
    <w:rsid w:val="00555F70"/>
    <w:rsid w:val="00557D5F"/>
    <w:rsid w:val="005626F0"/>
    <w:rsid w:val="00562956"/>
    <w:rsid w:val="00562A5B"/>
    <w:rsid w:val="00563F74"/>
    <w:rsid w:val="005641BF"/>
    <w:rsid w:val="0056487A"/>
    <w:rsid w:val="00564A5F"/>
    <w:rsid w:val="00571D5A"/>
    <w:rsid w:val="0057397E"/>
    <w:rsid w:val="00574296"/>
    <w:rsid w:val="00574307"/>
    <w:rsid w:val="00574FA7"/>
    <w:rsid w:val="00575BE7"/>
    <w:rsid w:val="005764D1"/>
    <w:rsid w:val="005772B7"/>
    <w:rsid w:val="005772CE"/>
    <w:rsid w:val="005779F7"/>
    <w:rsid w:val="00577A19"/>
    <w:rsid w:val="00580325"/>
    <w:rsid w:val="005815D5"/>
    <w:rsid w:val="00581D68"/>
    <w:rsid w:val="00582015"/>
    <w:rsid w:val="00582752"/>
    <w:rsid w:val="00582D65"/>
    <w:rsid w:val="0058356F"/>
    <w:rsid w:val="0058358E"/>
    <w:rsid w:val="0058410B"/>
    <w:rsid w:val="005843AC"/>
    <w:rsid w:val="00585729"/>
    <w:rsid w:val="00587950"/>
    <w:rsid w:val="00592897"/>
    <w:rsid w:val="00593815"/>
    <w:rsid w:val="00594C5F"/>
    <w:rsid w:val="00595D87"/>
    <w:rsid w:val="00597701"/>
    <w:rsid w:val="005A0460"/>
    <w:rsid w:val="005A06D3"/>
    <w:rsid w:val="005A132D"/>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0F46"/>
    <w:rsid w:val="005C15ED"/>
    <w:rsid w:val="005C25E6"/>
    <w:rsid w:val="005C38FC"/>
    <w:rsid w:val="005C3CC5"/>
    <w:rsid w:val="005C414E"/>
    <w:rsid w:val="005C5901"/>
    <w:rsid w:val="005C62ED"/>
    <w:rsid w:val="005D0DBA"/>
    <w:rsid w:val="005D0FB6"/>
    <w:rsid w:val="005D1002"/>
    <w:rsid w:val="005D1CAF"/>
    <w:rsid w:val="005D1D59"/>
    <w:rsid w:val="005D1E1D"/>
    <w:rsid w:val="005D3887"/>
    <w:rsid w:val="005D61B4"/>
    <w:rsid w:val="005D6471"/>
    <w:rsid w:val="005D76BC"/>
    <w:rsid w:val="005E022F"/>
    <w:rsid w:val="005E1721"/>
    <w:rsid w:val="005E34E9"/>
    <w:rsid w:val="005E46E5"/>
    <w:rsid w:val="005E4C52"/>
    <w:rsid w:val="005E4F26"/>
    <w:rsid w:val="005E50FD"/>
    <w:rsid w:val="005E5711"/>
    <w:rsid w:val="005E6BAA"/>
    <w:rsid w:val="005E7BA0"/>
    <w:rsid w:val="005F0539"/>
    <w:rsid w:val="005F29A5"/>
    <w:rsid w:val="005F37F9"/>
    <w:rsid w:val="005F4556"/>
    <w:rsid w:val="005F4AFA"/>
    <w:rsid w:val="005F5C2C"/>
    <w:rsid w:val="005F625D"/>
    <w:rsid w:val="005F6918"/>
    <w:rsid w:val="005F69D8"/>
    <w:rsid w:val="005F7B20"/>
    <w:rsid w:val="005F7F0E"/>
    <w:rsid w:val="005F7FF7"/>
    <w:rsid w:val="0060000C"/>
    <w:rsid w:val="00600242"/>
    <w:rsid w:val="0060042C"/>
    <w:rsid w:val="00600488"/>
    <w:rsid w:val="0060148C"/>
    <w:rsid w:val="00601650"/>
    <w:rsid w:val="00602964"/>
    <w:rsid w:val="00602D02"/>
    <w:rsid w:val="0060314B"/>
    <w:rsid w:val="00603929"/>
    <w:rsid w:val="00603FCA"/>
    <w:rsid w:val="00605326"/>
    <w:rsid w:val="00606659"/>
    <w:rsid w:val="006069E5"/>
    <w:rsid w:val="0060765F"/>
    <w:rsid w:val="00607725"/>
    <w:rsid w:val="00610C03"/>
    <w:rsid w:val="006112DC"/>
    <w:rsid w:val="006154F4"/>
    <w:rsid w:val="00615ADE"/>
    <w:rsid w:val="00617E9C"/>
    <w:rsid w:val="00621733"/>
    <w:rsid w:val="00621C64"/>
    <w:rsid w:val="0062208D"/>
    <w:rsid w:val="00622FBB"/>
    <w:rsid w:val="00623A80"/>
    <w:rsid w:val="00624873"/>
    <w:rsid w:val="00625B2B"/>
    <w:rsid w:val="00625B6B"/>
    <w:rsid w:val="0062647A"/>
    <w:rsid w:val="0062672F"/>
    <w:rsid w:val="0062771E"/>
    <w:rsid w:val="00630760"/>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3CD"/>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4E6"/>
    <w:rsid w:val="0069202F"/>
    <w:rsid w:val="006936B8"/>
    <w:rsid w:val="006937AA"/>
    <w:rsid w:val="00693907"/>
    <w:rsid w:val="00693A3F"/>
    <w:rsid w:val="00693B14"/>
    <w:rsid w:val="006954AE"/>
    <w:rsid w:val="00697AFE"/>
    <w:rsid w:val="006A036B"/>
    <w:rsid w:val="006A0C0B"/>
    <w:rsid w:val="006A102F"/>
    <w:rsid w:val="006A2535"/>
    <w:rsid w:val="006A35B3"/>
    <w:rsid w:val="006A394C"/>
    <w:rsid w:val="006A3F7E"/>
    <w:rsid w:val="006A52CC"/>
    <w:rsid w:val="006A5979"/>
    <w:rsid w:val="006A784E"/>
    <w:rsid w:val="006B023E"/>
    <w:rsid w:val="006B1469"/>
    <w:rsid w:val="006B1849"/>
    <w:rsid w:val="006B1F47"/>
    <w:rsid w:val="006B34B0"/>
    <w:rsid w:val="006B5E74"/>
    <w:rsid w:val="006B5FD9"/>
    <w:rsid w:val="006B7403"/>
    <w:rsid w:val="006C0F8D"/>
    <w:rsid w:val="006C197C"/>
    <w:rsid w:val="006C20D4"/>
    <w:rsid w:val="006C2A9B"/>
    <w:rsid w:val="006C2B7F"/>
    <w:rsid w:val="006C31D3"/>
    <w:rsid w:val="006C494F"/>
    <w:rsid w:val="006C59F2"/>
    <w:rsid w:val="006C633D"/>
    <w:rsid w:val="006C6E9D"/>
    <w:rsid w:val="006C7F51"/>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1D37"/>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3D15"/>
    <w:rsid w:val="006F56BC"/>
    <w:rsid w:val="006F5CCE"/>
    <w:rsid w:val="006F6826"/>
    <w:rsid w:val="006F77F0"/>
    <w:rsid w:val="00700FC1"/>
    <w:rsid w:val="0070465A"/>
    <w:rsid w:val="007048A8"/>
    <w:rsid w:val="00704FAE"/>
    <w:rsid w:val="00705671"/>
    <w:rsid w:val="00705715"/>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05"/>
    <w:rsid w:val="00731D11"/>
    <w:rsid w:val="007337D4"/>
    <w:rsid w:val="0073485A"/>
    <w:rsid w:val="007360D8"/>
    <w:rsid w:val="00736EFC"/>
    <w:rsid w:val="0074094E"/>
    <w:rsid w:val="00743FD4"/>
    <w:rsid w:val="00744966"/>
    <w:rsid w:val="007452DA"/>
    <w:rsid w:val="00745C81"/>
    <w:rsid w:val="00747025"/>
    <w:rsid w:val="007479AC"/>
    <w:rsid w:val="00747A65"/>
    <w:rsid w:val="00750915"/>
    <w:rsid w:val="0075185B"/>
    <w:rsid w:val="0075245B"/>
    <w:rsid w:val="00752CF9"/>
    <w:rsid w:val="0075372E"/>
    <w:rsid w:val="00753EE2"/>
    <w:rsid w:val="0075510C"/>
    <w:rsid w:val="007552E0"/>
    <w:rsid w:val="007558E1"/>
    <w:rsid w:val="007566B0"/>
    <w:rsid w:val="00757B15"/>
    <w:rsid w:val="00762257"/>
    <w:rsid w:val="007628FB"/>
    <w:rsid w:val="00762F3F"/>
    <w:rsid w:val="00764635"/>
    <w:rsid w:val="00764D33"/>
    <w:rsid w:val="00765535"/>
    <w:rsid w:val="00770876"/>
    <w:rsid w:val="00770A9C"/>
    <w:rsid w:val="00770DB1"/>
    <w:rsid w:val="00771A4B"/>
    <w:rsid w:val="00771D5F"/>
    <w:rsid w:val="00772915"/>
    <w:rsid w:val="00773184"/>
    <w:rsid w:val="00774281"/>
    <w:rsid w:val="007750F7"/>
    <w:rsid w:val="00776A98"/>
    <w:rsid w:val="00776F5E"/>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7A8"/>
    <w:rsid w:val="007C1A1B"/>
    <w:rsid w:val="007C219A"/>
    <w:rsid w:val="007C3AED"/>
    <w:rsid w:val="007C4835"/>
    <w:rsid w:val="007C5A32"/>
    <w:rsid w:val="007C5C3B"/>
    <w:rsid w:val="007C5CBB"/>
    <w:rsid w:val="007C5D03"/>
    <w:rsid w:val="007C612B"/>
    <w:rsid w:val="007C74BC"/>
    <w:rsid w:val="007C774C"/>
    <w:rsid w:val="007C7A48"/>
    <w:rsid w:val="007D0A1E"/>
    <w:rsid w:val="007D2E72"/>
    <w:rsid w:val="007D4EA7"/>
    <w:rsid w:val="007D5100"/>
    <w:rsid w:val="007D51A8"/>
    <w:rsid w:val="007D565B"/>
    <w:rsid w:val="007D76C3"/>
    <w:rsid w:val="007D7BA0"/>
    <w:rsid w:val="007E147C"/>
    <w:rsid w:val="007E29F9"/>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45"/>
    <w:rsid w:val="008015F5"/>
    <w:rsid w:val="00801C4B"/>
    <w:rsid w:val="0080470B"/>
    <w:rsid w:val="00804991"/>
    <w:rsid w:val="008064DF"/>
    <w:rsid w:val="008066AA"/>
    <w:rsid w:val="008074F7"/>
    <w:rsid w:val="0081099D"/>
    <w:rsid w:val="0081156F"/>
    <w:rsid w:val="00811C04"/>
    <w:rsid w:val="0081242A"/>
    <w:rsid w:val="00812DA2"/>
    <w:rsid w:val="00813300"/>
    <w:rsid w:val="00813898"/>
    <w:rsid w:val="00816799"/>
    <w:rsid w:val="00816DD1"/>
    <w:rsid w:val="00820134"/>
    <w:rsid w:val="00820624"/>
    <w:rsid w:val="0082086C"/>
    <w:rsid w:val="008213CC"/>
    <w:rsid w:val="00822F10"/>
    <w:rsid w:val="0082562E"/>
    <w:rsid w:val="008256CC"/>
    <w:rsid w:val="00830B61"/>
    <w:rsid w:val="00830D3C"/>
    <w:rsid w:val="008318AA"/>
    <w:rsid w:val="00832459"/>
    <w:rsid w:val="00832D66"/>
    <w:rsid w:val="00832F34"/>
    <w:rsid w:val="008357FF"/>
    <w:rsid w:val="008359F1"/>
    <w:rsid w:val="008366AD"/>
    <w:rsid w:val="008407F9"/>
    <w:rsid w:val="00840C91"/>
    <w:rsid w:val="0084195D"/>
    <w:rsid w:val="00841B1D"/>
    <w:rsid w:val="00842BCA"/>
    <w:rsid w:val="00842EAB"/>
    <w:rsid w:val="00843456"/>
    <w:rsid w:val="00844411"/>
    <w:rsid w:val="00845B2D"/>
    <w:rsid w:val="008462AD"/>
    <w:rsid w:val="00847891"/>
    <w:rsid w:val="00850972"/>
    <w:rsid w:val="00850D5F"/>
    <w:rsid w:val="00852D07"/>
    <w:rsid w:val="00852D76"/>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4D85"/>
    <w:rsid w:val="00895493"/>
    <w:rsid w:val="008961D4"/>
    <w:rsid w:val="00897183"/>
    <w:rsid w:val="00897F55"/>
    <w:rsid w:val="008A1E62"/>
    <w:rsid w:val="008A3A45"/>
    <w:rsid w:val="008A49AB"/>
    <w:rsid w:val="008A5B35"/>
    <w:rsid w:val="008A5D8C"/>
    <w:rsid w:val="008A6923"/>
    <w:rsid w:val="008B06ED"/>
    <w:rsid w:val="008B15A2"/>
    <w:rsid w:val="008B18EE"/>
    <w:rsid w:val="008B5720"/>
    <w:rsid w:val="008B5C8C"/>
    <w:rsid w:val="008B5E26"/>
    <w:rsid w:val="008B752C"/>
    <w:rsid w:val="008C04A8"/>
    <w:rsid w:val="008C0B27"/>
    <w:rsid w:val="008C1695"/>
    <w:rsid w:val="008C1DBD"/>
    <w:rsid w:val="008C3D45"/>
    <w:rsid w:val="008C4AC3"/>
    <w:rsid w:val="008D0229"/>
    <w:rsid w:val="008D1D88"/>
    <w:rsid w:val="008D3E0B"/>
    <w:rsid w:val="008D3E8B"/>
    <w:rsid w:val="008D484B"/>
    <w:rsid w:val="008D5344"/>
    <w:rsid w:val="008D6F4A"/>
    <w:rsid w:val="008D7C24"/>
    <w:rsid w:val="008E0464"/>
    <w:rsid w:val="008E0C5E"/>
    <w:rsid w:val="008E1474"/>
    <w:rsid w:val="008E1A84"/>
    <w:rsid w:val="008E1DFE"/>
    <w:rsid w:val="008E1F11"/>
    <w:rsid w:val="008E2888"/>
    <w:rsid w:val="008E29EC"/>
    <w:rsid w:val="008E3136"/>
    <w:rsid w:val="008E377B"/>
    <w:rsid w:val="008E390E"/>
    <w:rsid w:val="008E3C6A"/>
    <w:rsid w:val="008E63D3"/>
    <w:rsid w:val="008E7007"/>
    <w:rsid w:val="008E7FF2"/>
    <w:rsid w:val="008F01A7"/>
    <w:rsid w:val="008F1396"/>
    <w:rsid w:val="008F1514"/>
    <w:rsid w:val="008F1A99"/>
    <w:rsid w:val="008F3E36"/>
    <w:rsid w:val="008F3F9F"/>
    <w:rsid w:val="008F5C26"/>
    <w:rsid w:val="008F5C2A"/>
    <w:rsid w:val="008F61FB"/>
    <w:rsid w:val="008F6A83"/>
    <w:rsid w:val="00900546"/>
    <w:rsid w:val="00900B87"/>
    <w:rsid w:val="00900C59"/>
    <w:rsid w:val="00901252"/>
    <w:rsid w:val="00901CC5"/>
    <w:rsid w:val="00901D56"/>
    <w:rsid w:val="00902BFF"/>
    <w:rsid w:val="009036B8"/>
    <w:rsid w:val="00904665"/>
    <w:rsid w:val="0090532D"/>
    <w:rsid w:val="0090554A"/>
    <w:rsid w:val="00905B7D"/>
    <w:rsid w:val="00905E1D"/>
    <w:rsid w:val="0090697A"/>
    <w:rsid w:val="00906AD5"/>
    <w:rsid w:val="00906D3C"/>
    <w:rsid w:val="00907DC6"/>
    <w:rsid w:val="00911BCE"/>
    <w:rsid w:val="009149AE"/>
    <w:rsid w:val="00914E27"/>
    <w:rsid w:val="00915077"/>
    <w:rsid w:val="009167C1"/>
    <w:rsid w:val="00916970"/>
    <w:rsid w:val="00916FD2"/>
    <w:rsid w:val="0091743E"/>
    <w:rsid w:val="00917D22"/>
    <w:rsid w:val="00920A34"/>
    <w:rsid w:val="00920A94"/>
    <w:rsid w:val="00920E62"/>
    <w:rsid w:val="00922408"/>
    <w:rsid w:val="00922841"/>
    <w:rsid w:val="00922D7A"/>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5EBF"/>
    <w:rsid w:val="0096668A"/>
    <w:rsid w:val="00966988"/>
    <w:rsid w:val="00966DC6"/>
    <w:rsid w:val="00966E61"/>
    <w:rsid w:val="00967411"/>
    <w:rsid w:val="0097022C"/>
    <w:rsid w:val="00970822"/>
    <w:rsid w:val="00971E77"/>
    <w:rsid w:val="00973223"/>
    <w:rsid w:val="009737A5"/>
    <w:rsid w:val="00973E24"/>
    <w:rsid w:val="00973EBD"/>
    <w:rsid w:val="009746AB"/>
    <w:rsid w:val="00976F07"/>
    <w:rsid w:val="0097708D"/>
    <w:rsid w:val="009821DC"/>
    <w:rsid w:val="00984445"/>
    <w:rsid w:val="009855E5"/>
    <w:rsid w:val="00985D83"/>
    <w:rsid w:val="00985FFE"/>
    <w:rsid w:val="009865B1"/>
    <w:rsid w:val="00987272"/>
    <w:rsid w:val="00987975"/>
    <w:rsid w:val="009904A9"/>
    <w:rsid w:val="00991998"/>
    <w:rsid w:val="009920B1"/>
    <w:rsid w:val="00993249"/>
    <w:rsid w:val="009941A5"/>
    <w:rsid w:val="00995722"/>
    <w:rsid w:val="009958FB"/>
    <w:rsid w:val="009971D4"/>
    <w:rsid w:val="009973BF"/>
    <w:rsid w:val="00997789"/>
    <w:rsid w:val="009A052E"/>
    <w:rsid w:val="009A1760"/>
    <w:rsid w:val="009A35BB"/>
    <w:rsid w:val="009A3BA8"/>
    <w:rsid w:val="009A4418"/>
    <w:rsid w:val="009A5E81"/>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149"/>
    <w:rsid w:val="009C7642"/>
    <w:rsid w:val="009C7767"/>
    <w:rsid w:val="009C7B4F"/>
    <w:rsid w:val="009C7B67"/>
    <w:rsid w:val="009D140A"/>
    <w:rsid w:val="009D3519"/>
    <w:rsid w:val="009D439D"/>
    <w:rsid w:val="009D45ED"/>
    <w:rsid w:val="009D630A"/>
    <w:rsid w:val="009E1112"/>
    <w:rsid w:val="009E1ABA"/>
    <w:rsid w:val="009E1F6E"/>
    <w:rsid w:val="009E26FC"/>
    <w:rsid w:val="009E27F6"/>
    <w:rsid w:val="009E29BB"/>
    <w:rsid w:val="009E3A52"/>
    <w:rsid w:val="009E3D33"/>
    <w:rsid w:val="009E5294"/>
    <w:rsid w:val="009E72EC"/>
    <w:rsid w:val="009E79AF"/>
    <w:rsid w:val="009F002A"/>
    <w:rsid w:val="009F0CFE"/>
    <w:rsid w:val="009F0F3C"/>
    <w:rsid w:val="009F1752"/>
    <w:rsid w:val="009F1BD2"/>
    <w:rsid w:val="009F2B57"/>
    <w:rsid w:val="009F2BAD"/>
    <w:rsid w:val="009F2DE4"/>
    <w:rsid w:val="009F445E"/>
    <w:rsid w:val="009F4C61"/>
    <w:rsid w:val="009F5205"/>
    <w:rsid w:val="009F71C0"/>
    <w:rsid w:val="00A01723"/>
    <w:rsid w:val="00A02A5A"/>
    <w:rsid w:val="00A037FD"/>
    <w:rsid w:val="00A03DE4"/>
    <w:rsid w:val="00A0411F"/>
    <w:rsid w:val="00A058B8"/>
    <w:rsid w:val="00A061CC"/>
    <w:rsid w:val="00A07B48"/>
    <w:rsid w:val="00A1047C"/>
    <w:rsid w:val="00A11A44"/>
    <w:rsid w:val="00A11A9F"/>
    <w:rsid w:val="00A11BEC"/>
    <w:rsid w:val="00A11C55"/>
    <w:rsid w:val="00A11D4C"/>
    <w:rsid w:val="00A127F3"/>
    <w:rsid w:val="00A12A48"/>
    <w:rsid w:val="00A132E9"/>
    <w:rsid w:val="00A1353E"/>
    <w:rsid w:val="00A13762"/>
    <w:rsid w:val="00A13B28"/>
    <w:rsid w:val="00A15B10"/>
    <w:rsid w:val="00A1784D"/>
    <w:rsid w:val="00A20352"/>
    <w:rsid w:val="00A20616"/>
    <w:rsid w:val="00A22246"/>
    <w:rsid w:val="00A24775"/>
    <w:rsid w:val="00A24B9F"/>
    <w:rsid w:val="00A24EB9"/>
    <w:rsid w:val="00A3092B"/>
    <w:rsid w:val="00A30B59"/>
    <w:rsid w:val="00A316AC"/>
    <w:rsid w:val="00A31F8E"/>
    <w:rsid w:val="00A32E5F"/>
    <w:rsid w:val="00A354E2"/>
    <w:rsid w:val="00A357F6"/>
    <w:rsid w:val="00A370E2"/>
    <w:rsid w:val="00A37DD9"/>
    <w:rsid w:val="00A40118"/>
    <w:rsid w:val="00A442FE"/>
    <w:rsid w:val="00A4457C"/>
    <w:rsid w:val="00A45DE7"/>
    <w:rsid w:val="00A46831"/>
    <w:rsid w:val="00A46B5E"/>
    <w:rsid w:val="00A46D32"/>
    <w:rsid w:val="00A47332"/>
    <w:rsid w:val="00A47DA5"/>
    <w:rsid w:val="00A47F15"/>
    <w:rsid w:val="00A500DC"/>
    <w:rsid w:val="00A51DBD"/>
    <w:rsid w:val="00A528F1"/>
    <w:rsid w:val="00A545F0"/>
    <w:rsid w:val="00A55A4C"/>
    <w:rsid w:val="00A561F4"/>
    <w:rsid w:val="00A56C67"/>
    <w:rsid w:val="00A571A0"/>
    <w:rsid w:val="00A57ADA"/>
    <w:rsid w:val="00A60F07"/>
    <w:rsid w:val="00A624C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5401"/>
    <w:rsid w:val="00A7590F"/>
    <w:rsid w:val="00A761E3"/>
    <w:rsid w:val="00A76623"/>
    <w:rsid w:val="00A77215"/>
    <w:rsid w:val="00A77E11"/>
    <w:rsid w:val="00A818CA"/>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8F7"/>
    <w:rsid w:val="00AA0DAF"/>
    <w:rsid w:val="00AA379A"/>
    <w:rsid w:val="00AA415A"/>
    <w:rsid w:val="00AA45C8"/>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0BEA"/>
    <w:rsid w:val="00AD1CD2"/>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745"/>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10DA"/>
    <w:rsid w:val="00B31AE2"/>
    <w:rsid w:val="00B33163"/>
    <w:rsid w:val="00B354CD"/>
    <w:rsid w:val="00B36658"/>
    <w:rsid w:val="00B366E5"/>
    <w:rsid w:val="00B37B4A"/>
    <w:rsid w:val="00B41F1B"/>
    <w:rsid w:val="00B421A6"/>
    <w:rsid w:val="00B42C95"/>
    <w:rsid w:val="00B43DF9"/>
    <w:rsid w:val="00B43EFD"/>
    <w:rsid w:val="00B43F8C"/>
    <w:rsid w:val="00B470F8"/>
    <w:rsid w:val="00B47AC5"/>
    <w:rsid w:val="00B47B27"/>
    <w:rsid w:val="00B503A3"/>
    <w:rsid w:val="00B50A36"/>
    <w:rsid w:val="00B52100"/>
    <w:rsid w:val="00B54658"/>
    <w:rsid w:val="00B564D1"/>
    <w:rsid w:val="00B575D0"/>
    <w:rsid w:val="00B57A92"/>
    <w:rsid w:val="00B60D7A"/>
    <w:rsid w:val="00B62172"/>
    <w:rsid w:val="00B63455"/>
    <w:rsid w:val="00B648EB"/>
    <w:rsid w:val="00B6584D"/>
    <w:rsid w:val="00B65A26"/>
    <w:rsid w:val="00B70A4E"/>
    <w:rsid w:val="00B7113C"/>
    <w:rsid w:val="00B71F25"/>
    <w:rsid w:val="00B7354F"/>
    <w:rsid w:val="00B741F8"/>
    <w:rsid w:val="00B75DE1"/>
    <w:rsid w:val="00B7665C"/>
    <w:rsid w:val="00B773D5"/>
    <w:rsid w:val="00B77CBA"/>
    <w:rsid w:val="00B826E0"/>
    <w:rsid w:val="00B82D26"/>
    <w:rsid w:val="00B83A87"/>
    <w:rsid w:val="00B85279"/>
    <w:rsid w:val="00B852BE"/>
    <w:rsid w:val="00B86B46"/>
    <w:rsid w:val="00B87061"/>
    <w:rsid w:val="00B902E0"/>
    <w:rsid w:val="00B9072D"/>
    <w:rsid w:val="00B91BFF"/>
    <w:rsid w:val="00B92B8D"/>
    <w:rsid w:val="00B933ED"/>
    <w:rsid w:val="00B9593E"/>
    <w:rsid w:val="00B96078"/>
    <w:rsid w:val="00B97335"/>
    <w:rsid w:val="00BA0CD8"/>
    <w:rsid w:val="00BA2765"/>
    <w:rsid w:val="00BA2FBD"/>
    <w:rsid w:val="00BA38CC"/>
    <w:rsid w:val="00BA411E"/>
    <w:rsid w:val="00BA4FDA"/>
    <w:rsid w:val="00BA6888"/>
    <w:rsid w:val="00BA7545"/>
    <w:rsid w:val="00BA7656"/>
    <w:rsid w:val="00BB1AB4"/>
    <w:rsid w:val="00BB6197"/>
    <w:rsid w:val="00BB6BE8"/>
    <w:rsid w:val="00BB6CD8"/>
    <w:rsid w:val="00BB779A"/>
    <w:rsid w:val="00BC0CA6"/>
    <w:rsid w:val="00BC110B"/>
    <w:rsid w:val="00BC24F9"/>
    <w:rsid w:val="00BC3041"/>
    <w:rsid w:val="00BC3FD3"/>
    <w:rsid w:val="00BC5CDD"/>
    <w:rsid w:val="00BC6271"/>
    <w:rsid w:val="00BC6504"/>
    <w:rsid w:val="00BC6723"/>
    <w:rsid w:val="00BC6A24"/>
    <w:rsid w:val="00BC79DE"/>
    <w:rsid w:val="00BD018B"/>
    <w:rsid w:val="00BD1321"/>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0AE"/>
    <w:rsid w:val="00BE7CF5"/>
    <w:rsid w:val="00BF028E"/>
    <w:rsid w:val="00BF1094"/>
    <w:rsid w:val="00BF125D"/>
    <w:rsid w:val="00BF1E3F"/>
    <w:rsid w:val="00BF1E9A"/>
    <w:rsid w:val="00BF239C"/>
    <w:rsid w:val="00BF3CA3"/>
    <w:rsid w:val="00BF5F37"/>
    <w:rsid w:val="00BF691C"/>
    <w:rsid w:val="00BF73E3"/>
    <w:rsid w:val="00C00011"/>
    <w:rsid w:val="00C02044"/>
    <w:rsid w:val="00C02D4E"/>
    <w:rsid w:val="00C030B5"/>
    <w:rsid w:val="00C03D56"/>
    <w:rsid w:val="00C0430B"/>
    <w:rsid w:val="00C045BF"/>
    <w:rsid w:val="00C05C68"/>
    <w:rsid w:val="00C05F45"/>
    <w:rsid w:val="00C06799"/>
    <w:rsid w:val="00C07633"/>
    <w:rsid w:val="00C115AD"/>
    <w:rsid w:val="00C11E08"/>
    <w:rsid w:val="00C1211F"/>
    <w:rsid w:val="00C156A9"/>
    <w:rsid w:val="00C158D1"/>
    <w:rsid w:val="00C20E2B"/>
    <w:rsid w:val="00C21F80"/>
    <w:rsid w:val="00C22756"/>
    <w:rsid w:val="00C22B6A"/>
    <w:rsid w:val="00C23988"/>
    <w:rsid w:val="00C23AE5"/>
    <w:rsid w:val="00C23C01"/>
    <w:rsid w:val="00C2592C"/>
    <w:rsid w:val="00C263B7"/>
    <w:rsid w:val="00C2658F"/>
    <w:rsid w:val="00C26662"/>
    <w:rsid w:val="00C26B50"/>
    <w:rsid w:val="00C2718E"/>
    <w:rsid w:val="00C305B5"/>
    <w:rsid w:val="00C30E64"/>
    <w:rsid w:val="00C318ED"/>
    <w:rsid w:val="00C31DB5"/>
    <w:rsid w:val="00C33CB6"/>
    <w:rsid w:val="00C349ED"/>
    <w:rsid w:val="00C35278"/>
    <w:rsid w:val="00C37C7A"/>
    <w:rsid w:val="00C40B5F"/>
    <w:rsid w:val="00C41249"/>
    <w:rsid w:val="00C42134"/>
    <w:rsid w:val="00C42591"/>
    <w:rsid w:val="00C43D6E"/>
    <w:rsid w:val="00C43DF6"/>
    <w:rsid w:val="00C441F3"/>
    <w:rsid w:val="00C44463"/>
    <w:rsid w:val="00C44E0E"/>
    <w:rsid w:val="00C46E7A"/>
    <w:rsid w:val="00C50479"/>
    <w:rsid w:val="00C514E2"/>
    <w:rsid w:val="00C51A18"/>
    <w:rsid w:val="00C51D21"/>
    <w:rsid w:val="00C51EBB"/>
    <w:rsid w:val="00C52852"/>
    <w:rsid w:val="00C53763"/>
    <w:rsid w:val="00C53A89"/>
    <w:rsid w:val="00C55268"/>
    <w:rsid w:val="00C6007C"/>
    <w:rsid w:val="00C60745"/>
    <w:rsid w:val="00C6106B"/>
    <w:rsid w:val="00C6142F"/>
    <w:rsid w:val="00C61AD9"/>
    <w:rsid w:val="00C62487"/>
    <w:rsid w:val="00C62607"/>
    <w:rsid w:val="00C62805"/>
    <w:rsid w:val="00C62ED7"/>
    <w:rsid w:val="00C6368A"/>
    <w:rsid w:val="00C64463"/>
    <w:rsid w:val="00C648B2"/>
    <w:rsid w:val="00C64DCD"/>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5E65"/>
    <w:rsid w:val="00C8743A"/>
    <w:rsid w:val="00C90665"/>
    <w:rsid w:val="00C9097E"/>
    <w:rsid w:val="00C915C0"/>
    <w:rsid w:val="00C9189F"/>
    <w:rsid w:val="00C92CA0"/>
    <w:rsid w:val="00C94819"/>
    <w:rsid w:val="00C94A77"/>
    <w:rsid w:val="00C95098"/>
    <w:rsid w:val="00C96632"/>
    <w:rsid w:val="00C967B7"/>
    <w:rsid w:val="00C977BA"/>
    <w:rsid w:val="00CA0263"/>
    <w:rsid w:val="00CA02F0"/>
    <w:rsid w:val="00CA04F9"/>
    <w:rsid w:val="00CA11B0"/>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E7829"/>
    <w:rsid w:val="00CF0184"/>
    <w:rsid w:val="00CF0CB4"/>
    <w:rsid w:val="00CF3CA5"/>
    <w:rsid w:val="00CF4762"/>
    <w:rsid w:val="00CF714F"/>
    <w:rsid w:val="00CF782B"/>
    <w:rsid w:val="00D00322"/>
    <w:rsid w:val="00D00E2B"/>
    <w:rsid w:val="00D023A6"/>
    <w:rsid w:val="00D02478"/>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6A24"/>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6ACB"/>
    <w:rsid w:val="00D6022A"/>
    <w:rsid w:val="00D616B7"/>
    <w:rsid w:val="00D636EE"/>
    <w:rsid w:val="00D63C21"/>
    <w:rsid w:val="00D647AF"/>
    <w:rsid w:val="00D6486F"/>
    <w:rsid w:val="00D649BE"/>
    <w:rsid w:val="00D64B21"/>
    <w:rsid w:val="00D64E04"/>
    <w:rsid w:val="00D6547F"/>
    <w:rsid w:val="00D65752"/>
    <w:rsid w:val="00D6661B"/>
    <w:rsid w:val="00D66CF5"/>
    <w:rsid w:val="00D70316"/>
    <w:rsid w:val="00D70D3C"/>
    <w:rsid w:val="00D72257"/>
    <w:rsid w:val="00D75861"/>
    <w:rsid w:val="00D76CC4"/>
    <w:rsid w:val="00D776F3"/>
    <w:rsid w:val="00D77EA7"/>
    <w:rsid w:val="00D811D9"/>
    <w:rsid w:val="00D8128A"/>
    <w:rsid w:val="00D82F13"/>
    <w:rsid w:val="00D832B5"/>
    <w:rsid w:val="00D84E9B"/>
    <w:rsid w:val="00D85874"/>
    <w:rsid w:val="00D859B1"/>
    <w:rsid w:val="00D86E8A"/>
    <w:rsid w:val="00D87CBD"/>
    <w:rsid w:val="00D91044"/>
    <w:rsid w:val="00D918BD"/>
    <w:rsid w:val="00D91C25"/>
    <w:rsid w:val="00D92C55"/>
    <w:rsid w:val="00D944EE"/>
    <w:rsid w:val="00D95010"/>
    <w:rsid w:val="00D955C0"/>
    <w:rsid w:val="00D95E6F"/>
    <w:rsid w:val="00D96884"/>
    <w:rsid w:val="00D96CE3"/>
    <w:rsid w:val="00DA01EC"/>
    <w:rsid w:val="00DA02E2"/>
    <w:rsid w:val="00DA1588"/>
    <w:rsid w:val="00DA2531"/>
    <w:rsid w:val="00DA3420"/>
    <w:rsid w:val="00DA354B"/>
    <w:rsid w:val="00DA3D5A"/>
    <w:rsid w:val="00DA4F69"/>
    <w:rsid w:val="00DA5C58"/>
    <w:rsid w:val="00DA6AFD"/>
    <w:rsid w:val="00DA732E"/>
    <w:rsid w:val="00DA7F43"/>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3D28"/>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B4F"/>
    <w:rsid w:val="00DF3FCF"/>
    <w:rsid w:val="00DF4B4E"/>
    <w:rsid w:val="00DF4B81"/>
    <w:rsid w:val="00DF54B1"/>
    <w:rsid w:val="00DF7B6E"/>
    <w:rsid w:val="00E00F48"/>
    <w:rsid w:val="00E0210E"/>
    <w:rsid w:val="00E02120"/>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1CC3"/>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AB6"/>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2587"/>
    <w:rsid w:val="00E631E6"/>
    <w:rsid w:val="00E63C65"/>
    <w:rsid w:val="00E65061"/>
    <w:rsid w:val="00E6573E"/>
    <w:rsid w:val="00E6664D"/>
    <w:rsid w:val="00E666D7"/>
    <w:rsid w:val="00E71227"/>
    <w:rsid w:val="00E7129D"/>
    <w:rsid w:val="00E71CA8"/>
    <w:rsid w:val="00E726A1"/>
    <w:rsid w:val="00E72F2F"/>
    <w:rsid w:val="00E73744"/>
    <w:rsid w:val="00E7448D"/>
    <w:rsid w:val="00E7598C"/>
    <w:rsid w:val="00E77302"/>
    <w:rsid w:val="00E776F7"/>
    <w:rsid w:val="00E80781"/>
    <w:rsid w:val="00E81A98"/>
    <w:rsid w:val="00E821D9"/>
    <w:rsid w:val="00E85BD2"/>
    <w:rsid w:val="00E860BD"/>
    <w:rsid w:val="00E87D40"/>
    <w:rsid w:val="00E96512"/>
    <w:rsid w:val="00E96C09"/>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6EE1"/>
    <w:rsid w:val="00EC7523"/>
    <w:rsid w:val="00EC783E"/>
    <w:rsid w:val="00EC78C2"/>
    <w:rsid w:val="00ED0A0B"/>
    <w:rsid w:val="00ED1024"/>
    <w:rsid w:val="00ED19A7"/>
    <w:rsid w:val="00ED1F6F"/>
    <w:rsid w:val="00ED2BA1"/>
    <w:rsid w:val="00ED2DB7"/>
    <w:rsid w:val="00ED2F47"/>
    <w:rsid w:val="00ED5858"/>
    <w:rsid w:val="00ED6245"/>
    <w:rsid w:val="00EE07A1"/>
    <w:rsid w:val="00EE07B7"/>
    <w:rsid w:val="00EE1D1F"/>
    <w:rsid w:val="00EE1E9C"/>
    <w:rsid w:val="00EE21D9"/>
    <w:rsid w:val="00EE2A00"/>
    <w:rsid w:val="00EE4244"/>
    <w:rsid w:val="00EE4752"/>
    <w:rsid w:val="00EE4CF9"/>
    <w:rsid w:val="00EE7243"/>
    <w:rsid w:val="00EE7609"/>
    <w:rsid w:val="00EE79B6"/>
    <w:rsid w:val="00EF008E"/>
    <w:rsid w:val="00EF0FF8"/>
    <w:rsid w:val="00EF13C5"/>
    <w:rsid w:val="00EF1812"/>
    <w:rsid w:val="00EF182D"/>
    <w:rsid w:val="00EF5F8B"/>
    <w:rsid w:val="00EF62C3"/>
    <w:rsid w:val="00EF7CBE"/>
    <w:rsid w:val="00F000DE"/>
    <w:rsid w:val="00F0202C"/>
    <w:rsid w:val="00F02B7B"/>
    <w:rsid w:val="00F05475"/>
    <w:rsid w:val="00F07949"/>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6B6"/>
    <w:rsid w:val="00F31A6E"/>
    <w:rsid w:val="00F32F60"/>
    <w:rsid w:val="00F3309D"/>
    <w:rsid w:val="00F33120"/>
    <w:rsid w:val="00F33E43"/>
    <w:rsid w:val="00F3617B"/>
    <w:rsid w:val="00F361E0"/>
    <w:rsid w:val="00F366B0"/>
    <w:rsid w:val="00F36C10"/>
    <w:rsid w:val="00F40527"/>
    <w:rsid w:val="00F40E4F"/>
    <w:rsid w:val="00F40F54"/>
    <w:rsid w:val="00F4140F"/>
    <w:rsid w:val="00F415CB"/>
    <w:rsid w:val="00F42ABC"/>
    <w:rsid w:val="00F438C6"/>
    <w:rsid w:val="00F44266"/>
    <w:rsid w:val="00F45AB7"/>
    <w:rsid w:val="00F46E53"/>
    <w:rsid w:val="00F46F12"/>
    <w:rsid w:val="00F4719D"/>
    <w:rsid w:val="00F4741A"/>
    <w:rsid w:val="00F475DA"/>
    <w:rsid w:val="00F47733"/>
    <w:rsid w:val="00F50AB5"/>
    <w:rsid w:val="00F52D77"/>
    <w:rsid w:val="00F53B1D"/>
    <w:rsid w:val="00F55156"/>
    <w:rsid w:val="00F55187"/>
    <w:rsid w:val="00F55817"/>
    <w:rsid w:val="00F601CE"/>
    <w:rsid w:val="00F6275A"/>
    <w:rsid w:val="00F64636"/>
    <w:rsid w:val="00F64D93"/>
    <w:rsid w:val="00F64E58"/>
    <w:rsid w:val="00F652F2"/>
    <w:rsid w:val="00F65EC1"/>
    <w:rsid w:val="00F671B2"/>
    <w:rsid w:val="00F67FA1"/>
    <w:rsid w:val="00F723A8"/>
    <w:rsid w:val="00F72446"/>
    <w:rsid w:val="00F74ACB"/>
    <w:rsid w:val="00F75A67"/>
    <w:rsid w:val="00F7695A"/>
    <w:rsid w:val="00F8079D"/>
    <w:rsid w:val="00F8120D"/>
    <w:rsid w:val="00F81982"/>
    <w:rsid w:val="00F81BFA"/>
    <w:rsid w:val="00F82E84"/>
    <w:rsid w:val="00F833CB"/>
    <w:rsid w:val="00F85751"/>
    <w:rsid w:val="00F8639C"/>
    <w:rsid w:val="00F87355"/>
    <w:rsid w:val="00F87557"/>
    <w:rsid w:val="00F92049"/>
    <w:rsid w:val="00F92360"/>
    <w:rsid w:val="00F937AC"/>
    <w:rsid w:val="00F93C3C"/>
    <w:rsid w:val="00F94813"/>
    <w:rsid w:val="00F9509D"/>
    <w:rsid w:val="00F96363"/>
    <w:rsid w:val="00F978C6"/>
    <w:rsid w:val="00FA056C"/>
    <w:rsid w:val="00FA28BE"/>
    <w:rsid w:val="00FA2E51"/>
    <w:rsid w:val="00FA2F33"/>
    <w:rsid w:val="00FA3098"/>
    <w:rsid w:val="00FA3993"/>
    <w:rsid w:val="00FA3A39"/>
    <w:rsid w:val="00FA3B8F"/>
    <w:rsid w:val="00FA4407"/>
    <w:rsid w:val="00FA4B86"/>
    <w:rsid w:val="00FA55FE"/>
    <w:rsid w:val="00FA6AD0"/>
    <w:rsid w:val="00FA6CB0"/>
    <w:rsid w:val="00FA78B7"/>
    <w:rsid w:val="00FA796D"/>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01C0"/>
    <w:rsid w:val="00FD180A"/>
    <w:rsid w:val="00FD1EBD"/>
    <w:rsid w:val="00FD60A1"/>
    <w:rsid w:val="00FD6C2B"/>
    <w:rsid w:val="00FD6D63"/>
    <w:rsid w:val="00FD76E2"/>
    <w:rsid w:val="00FD7968"/>
    <w:rsid w:val="00FE002C"/>
    <w:rsid w:val="00FE065D"/>
    <w:rsid w:val="00FE2EA4"/>
    <w:rsid w:val="00FE36D3"/>
    <w:rsid w:val="00FE41B0"/>
    <w:rsid w:val="00FE428C"/>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5BD"/>
    <w:rsid w:val="00FF6863"/>
    <w:rsid w:val="00FF791F"/>
    <w:rsid w:val="012FEAC2"/>
    <w:rsid w:val="0252BDF5"/>
    <w:rsid w:val="045BCA69"/>
    <w:rsid w:val="0475521B"/>
    <w:rsid w:val="050C318E"/>
    <w:rsid w:val="051A4124"/>
    <w:rsid w:val="05388D20"/>
    <w:rsid w:val="053FBC43"/>
    <w:rsid w:val="054D8515"/>
    <w:rsid w:val="05E0502D"/>
    <w:rsid w:val="062F7E67"/>
    <w:rsid w:val="06AE2315"/>
    <w:rsid w:val="06B7832C"/>
    <w:rsid w:val="06D4597F"/>
    <w:rsid w:val="076D863B"/>
    <w:rsid w:val="07B9402B"/>
    <w:rsid w:val="080365D3"/>
    <w:rsid w:val="0869F3DC"/>
    <w:rsid w:val="08CA84D0"/>
    <w:rsid w:val="0A27BD5C"/>
    <w:rsid w:val="0A339578"/>
    <w:rsid w:val="0A549745"/>
    <w:rsid w:val="0A862171"/>
    <w:rsid w:val="0AAB4948"/>
    <w:rsid w:val="0B5AA5A4"/>
    <w:rsid w:val="0BB84446"/>
    <w:rsid w:val="0BD1D09C"/>
    <w:rsid w:val="0C87514A"/>
    <w:rsid w:val="0D2D9AAC"/>
    <w:rsid w:val="0DA1002E"/>
    <w:rsid w:val="0DF3061B"/>
    <w:rsid w:val="0DFA71E8"/>
    <w:rsid w:val="0E00F6A6"/>
    <w:rsid w:val="0FCD95E7"/>
    <w:rsid w:val="10DED41F"/>
    <w:rsid w:val="1125F708"/>
    <w:rsid w:val="11439399"/>
    <w:rsid w:val="11A1690F"/>
    <w:rsid w:val="11E4E0FE"/>
    <w:rsid w:val="125D01D4"/>
    <w:rsid w:val="138516C0"/>
    <w:rsid w:val="13BFAB96"/>
    <w:rsid w:val="14831784"/>
    <w:rsid w:val="14932419"/>
    <w:rsid w:val="15C55B3B"/>
    <w:rsid w:val="16E395B4"/>
    <w:rsid w:val="170311A8"/>
    <w:rsid w:val="171F1BF3"/>
    <w:rsid w:val="1773CD51"/>
    <w:rsid w:val="17CC4230"/>
    <w:rsid w:val="17F581CC"/>
    <w:rsid w:val="18142429"/>
    <w:rsid w:val="197FED1F"/>
    <w:rsid w:val="1A5CB45D"/>
    <w:rsid w:val="1A8DF1F1"/>
    <w:rsid w:val="1AE1B19F"/>
    <w:rsid w:val="1C02D100"/>
    <w:rsid w:val="1CCCBB47"/>
    <w:rsid w:val="1D01D5C1"/>
    <w:rsid w:val="1EA6020B"/>
    <w:rsid w:val="1FE58847"/>
    <w:rsid w:val="20887AE6"/>
    <w:rsid w:val="20B9BB72"/>
    <w:rsid w:val="21839323"/>
    <w:rsid w:val="222BF03D"/>
    <w:rsid w:val="2251AB3B"/>
    <w:rsid w:val="22C24E85"/>
    <w:rsid w:val="22E73469"/>
    <w:rsid w:val="22F7E8A5"/>
    <w:rsid w:val="230C8ABE"/>
    <w:rsid w:val="23DF72CF"/>
    <w:rsid w:val="24B48FBE"/>
    <w:rsid w:val="25396A0C"/>
    <w:rsid w:val="2585F56E"/>
    <w:rsid w:val="26DF8065"/>
    <w:rsid w:val="282D58D3"/>
    <w:rsid w:val="2857C939"/>
    <w:rsid w:val="298E032B"/>
    <w:rsid w:val="2A024E48"/>
    <w:rsid w:val="2AD3DB71"/>
    <w:rsid w:val="2B40E20C"/>
    <w:rsid w:val="2BC79860"/>
    <w:rsid w:val="2BF2C66B"/>
    <w:rsid w:val="2D596664"/>
    <w:rsid w:val="2ED8EB56"/>
    <w:rsid w:val="2FCC53AC"/>
    <w:rsid w:val="307A7F3A"/>
    <w:rsid w:val="30AA0CAD"/>
    <w:rsid w:val="310EB6AF"/>
    <w:rsid w:val="330BFB18"/>
    <w:rsid w:val="33168863"/>
    <w:rsid w:val="339A19BD"/>
    <w:rsid w:val="33E512DD"/>
    <w:rsid w:val="33EE3CFF"/>
    <w:rsid w:val="345EA420"/>
    <w:rsid w:val="35CD6CF9"/>
    <w:rsid w:val="3604476F"/>
    <w:rsid w:val="36C13E5B"/>
    <w:rsid w:val="374B6937"/>
    <w:rsid w:val="37F529F6"/>
    <w:rsid w:val="3975FF5B"/>
    <w:rsid w:val="3A62ED65"/>
    <w:rsid w:val="3BC2DB8C"/>
    <w:rsid w:val="3BEA61AF"/>
    <w:rsid w:val="3BFB774B"/>
    <w:rsid w:val="3C5C0208"/>
    <w:rsid w:val="3D089389"/>
    <w:rsid w:val="3D1EC514"/>
    <w:rsid w:val="3D4514B5"/>
    <w:rsid w:val="3D84BEA0"/>
    <w:rsid w:val="3E172BBA"/>
    <w:rsid w:val="3F0C1818"/>
    <w:rsid w:val="3F71827E"/>
    <w:rsid w:val="419A8EAB"/>
    <w:rsid w:val="41F788E1"/>
    <w:rsid w:val="4207EDD0"/>
    <w:rsid w:val="428BF9A6"/>
    <w:rsid w:val="4378C546"/>
    <w:rsid w:val="43BAB15C"/>
    <w:rsid w:val="445B5AE7"/>
    <w:rsid w:val="448D7D39"/>
    <w:rsid w:val="4516D049"/>
    <w:rsid w:val="454CB835"/>
    <w:rsid w:val="48FCFFDE"/>
    <w:rsid w:val="49681498"/>
    <w:rsid w:val="4A2ABAAE"/>
    <w:rsid w:val="4A412DC1"/>
    <w:rsid w:val="4A9E2F80"/>
    <w:rsid w:val="4DF82F33"/>
    <w:rsid w:val="4EB60F24"/>
    <w:rsid w:val="4F4F2BFA"/>
    <w:rsid w:val="4FE4426D"/>
    <w:rsid w:val="50E4F4F7"/>
    <w:rsid w:val="512ABEFD"/>
    <w:rsid w:val="519E5E37"/>
    <w:rsid w:val="52A5A083"/>
    <w:rsid w:val="52DF773E"/>
    <w:rsid w:val="54596BD9"/>
    <w:rsid w:val="5582F7DE"/>
    <w:rsid w:val="55C1C13B"/>
    <w:rsid w:val="56F96789"/>
    <w:rsid w:val="57C459C7"/>
    <w:rsid w:val="57CC561F"/>
    <w:rsid w:val="57E89D1B"/>
    <w:rsid w:val="5865A25C"/>
    <w:rsid w:val="58B09F8D"/>
    <w:rsid w:val="59B8AEB2"/>
    <w:rsid w:val="59C1BE5B"/>
    <w:rsid w:val="59DE4915"/>
    <w:rsid w:val="59E44A59"/>
    <w:rsid w:val="5A40B7C7"/>
    <w:rsid w:val="5A70AFC2"/>
    <w:rsid w:val="5A7481A7"/>
    <w:rsid w:val="5A890066"/>
    <w:rsid w:val="5A91CA7B"/>
    <w:rsid w:val="5AFD8DED"/>
    <w:rsid w:val="5B1A9E3A"/>
    <w:rsid w:val="5B5B05AF"/>
    <w:rsid w:val="5BADF850"/>
    <w:rsid w:val="5E8CD0B6"/>
    <w:rsid w:val="5EA0E829"/>
    <w:rsid w:val="5EA25601"/>
    <w:rsid w:val="5EADF62F"/>
    <w:rsid w:val="5EBB8146"/>
    <w:rsid w:val="5ED889FD"/>
    <w:rsid w:val="5F8026F3"/>
    <w:rsid w:val="5FAA7F48"/>
    <w:rsid w:val="5FB429A0"/>
    <w:rsid w:val="60E45D12"/>
    <w:rsid w:val="61FE8928"/>
    <w:rsid w:val="6208012E"/>
    <w:rsid w:val="6299A87A"/>
    <w:rsid w:val="64F97351"/>
    <w:rsid w:val="65EE4E09"/>
    <w:rsid w:val="6672A48E"/>
    <w:rsid w:val="66EA922F"/>
    <w:rsid w:val="674D96F8"/>
    <w:rsid w:val="67ACBF02"/>
    <w:rsid w:val="67E6D380"/>
    <w:rsid w:val="67F0C6B8"/>
    <w:rsid w:val="684305DB"/>
    <w:rsid w:val="6893B74C"/>
    <w:rsid w:val="68A43837"/>
    <w:rsid w:val="6A3335E7"/>
    <w:rsid w:val="6A4AEBEA"/>
    <w:rsid w:val="6B10A5B1"/>
    <w:rsid w:val="6DBC3989"/>
    <w:rsid w:val="6DEFB03D"/>
    <w:rsid w:val="6E2A8D87"/>
    <w:rsid w:val="6E68082E"/>
    <w:rsid w:val="6F4F99A4"/>
    <w:rsid w:val="6F6A709D"/>
    <w:rsid w:val="6FA56D1D"/>
    <w:rsid w:val="7056A8B7"/>
    <w:rsid w:val="70E5C7B7"/>
    <w:rsid w:val="70F6D98F"/>
    <w:rsid w:val="71256FB6"/>
    <w:rsid w:val="71C3667C"/>
    <w:rsid w:val="71D3B4A3"/>
    <w:rsid w:val="72200190"/>
    <w:rsid w:val="72313B4C"/>
    <w:rsid w:val="729A11F6"/>
    <w:rsid w:val="73A8E169"/>
    <w:rsid w:val="7440FDA8"/>
    <w:rsid w:val="7520C9C8"/>
    <w:rsid w:val="75B8AA5D"/>
    <w:rsid w:val="7604659A"/>
    <w:rsid w:val="760D9D86"/>
    <w:rsid w:val="764F7FD5"/>
    <w:rsid w:val="768DE24E"/>
    <w:rsid w:val="76A75B74"/>
    <w:rsid w:val="77124387"/>
    <w:rsid w:val="77FBBBB5"/>
    <w:rsid w:val="78352C2A"/>
    <w:rsid w:val="794A070B"/>
    <w:rsid w:val="7AC70CF4"/>
    <w:rsid w:val="7B0567C6"/>
    <w:rsid w:val="7B3A9CE8"/>
    <w:rsid w:val="7C537379"/>
    <w:rsid w:val="7C64B440"/>
    <w:rsid w:val="7D085439"/>
    <w:rsid w:val="7D332E0E"/>
    <w:rsid w:val="7E8BA8F3"/>
    <w:rsid w:val="7ED4376F"/>
    <w:rsid w:val="7F34B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A958E3FF-7FB7-42BD-B07A-7FB2B8A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43F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43F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7"/>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character" w:customStyle="1" w:styleId="scxw193839619">
    <w:name w:val="scxw193839619"/>
    <w:basedOn w:val="DefaultParagraphFont"/>
    <w:rsid w:val="003C652E"/>
  </w:style>
  <w:style w:type="character" w:customStyle="1" w:styleId="Heading1Char">
    <w:name w:val="Heading 1 Char"/>
    <w:basedOn w:val="DefaultParagraphFont"/>
    <w:link w:val="Heading1"/>
    <w:uiPriority w:val="9"/>
    <w:rsid w:val="00B43F8C"/>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rsid w:val="00B43F8C"/>
    <w:rPr>
      <w:rFonts w:asciiTheme="majorHAnsi" w:eastAsiaTheme="majorEastAsia" w:hAnsiTheme="majorHAnsi" w:cstheme="majorBidi"/>
      <w:color w:val="365F91"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3841236">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nee.long@batchelor.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48261-38D1-4DC8-AECB-5835D337D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2665</Words>
  <Characters>14288</Characters>
  <Application>Microsoft Office Word</Application>
  <DocSecurity>0</DocSecurity>
  <Lines>376</Lines>
  <Paragraphs>214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12</cp:revision>
  <cp:lastPrinted>2026-01-05T04:34:00Z</cp:lastPrinted>
  <dcterms:created xsi:type="dcterms:W3CDTF">2025-12-19T04:18:00Z</dcterms:created>
  <dcterms:modified xsi:type="dcterms:W3CDTF">2026-01-27T00:11:00Z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