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434F3FA" w14:textId="12CE0898" w:rsidR="007E29F9" w:rsidRPr="00CD725B" w:rsidRDefault="6FEB00AD" w:rsidP="2CECE219">
      <w:pPr>
        <w:spacing w:before="480"/>
        <w:jc w:val="center"/>
        <w:rPr>
          <w:rFonts w:ascii="Calibri" w:hAnsi="Calibri" w:cs="Arial"/>
          <w:b/>
          <w:bCs/>
          <w:iCs/>
          <w:sz w:val="36"/>
        </w:rPr>
      </w:pPr>
      <w:r w:rsidRPr="2CECE219">
        <w:rPr>
          <w:rFonts w:ascii="Calibri" w:hAnsi="Calibri" w:cs="Arial"/>
          <w:b/>
          <w:bCs/>
          <w:noProof/>
          <w:sz w:val="36"/>
          <w:szCs w:val="36"/>
        </w:rPr>
        <w:t xml:space="preserve">Alphacrucis </w:t>
      </w:r>
      <w:r w:rsidR="4583F357" w:rsidRPr="2CECE219">
        <w:rPr>
          <w:rFonts w:ascii="Calibri" w:hAnsi="Calibri" w:cs="Arial"/>
          <w:b/>
          <w:bCs/>
          <w:noProof/>
          <w:sz w:val="36"/>
          <w:szCs w:val="36"/>
        </w:rPr>
        <w:t xml:space="preserve">University </w:t>
      </w:r>
      <w:r w:rsidRPr="2CECE219">
        <w:rPr>
          <w:rFonts w:ascii="Calibri" w:hAnsi="Calibri" w:cs="Arial"/>
          <w:b/>
          <w:bCs/>
          <w:noProof/>
          <w:sz w:val="36"/>
          <w:szCs w:val="36"/>
        </w:rPr>
        <w:t>College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302E63C2"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41274E">
        <w:rPr>
          <w:rFonts w:ascii="Calibri" w:hAnsi="Calibri" w:cs="Arial"/>
          <w:b/>
          <w:bCs/>
          <w:iCs/>
          <w:sz w:val="36"/>
          <w:szCs w:val="36"/>
        </w:rPr>
        <w:t xml:space="preserve">, 2025 </w:t>
      </w:r>
      <w:r w:rsidRPr="00CD725B">
        <w:rPr>
          <w:rFonts w:ascii="Calibri" w:hAnsi="Calibri" w:cs="Arial"/>
          <w:b/>
          <w:bCs/>
          <w:iCs/>
          <w:sz w:val="36"/>
          <w:szCs w:val="36"/>
        </w:rPr>
        <w:t>and 202</w:t>
      </w:r>
      <w:r w:rsidR="0041274E">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headerReference w:type="first" r:id="rId14"/>
          <w:footerReference w:type="first" r:id="rId15"/>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22D60269" w:rsidR="007E29F9" w:rsidRPr="00CD725B" w:rsidRDefault="007E29F9" w:rsidP="36E7D0A4">
      <w:pPr>
        <w:pStyle w:val="Heading1"/>
      </w:pPr>
      <w:r>
        <w:lastRenderedPageBreak/>
        <w:t>Parties and Recitals</w:t>
      </w:r>
    </w:p>
    <w:p w14:paraId="1BFD59D6" w14:textId="58FBE6A5" w:rsidR="007E29F9" w:rsidRPr="00CD725B" w:rsidRDefault="007E29F9" w:rsidP="4C33BB90">
      <w:pPr>
        <w:tabs>
          <w:tab w:val="left" w:pos="567"/>
          <w:tab w:val="left" w:pos="8222"/>
        </w:tabs>
        <w:spacing w:after="240"/>
        <w:rPr>
          <w:rFonts w:ascii="Calibri" w:hAnsi="Calibri" w:cs="Arial"/>
          <w:b/>
          <w:bCs/>
          <w:sz w:val="22"/>
          <w:szCs w:val="22"/>
        </w:rPr>
      </w:pPr>
      <w:r w:rsidRPr="4C33BB90">
        <w:rPr>
          <w:rFonts w:ascii="Calibri" w:hAnsi="Calibri" w:cs="Arial"/>
          <w:b/>
          <w:bCs/>
          <w:sz w:val="22"/>
          <w:szCs w:val="22"/>
        </w:rPr>
        <w:t xml:space="preserve">THIS AGREEMENT </w:t>
      </w:r>
      <w:r w:rsidR="00636D83" w:rsidRPr="4C33BB90">
        <w:rPr>
          <w:rFonts w:ascii="Calibri" w:hAnsi="Calibri" w:cs="Arial"/>
          <w:sz w:val="22"/>
          <w:szCs w:val="22"/>
        </w:rPr>
        <w:t xml:space="preserve">was made on </w:t>
      </w:r>
      <w:r w:rsidR="59BB034A" w:rsidRPr="4C33BB90">
        <w:rPr>
          <w:rFonts w:ascii="Calibri" w:hAnsi="Calibri" w:cs="Arial"/>
          <w:sz w:val="22"/>
          <w:szCs w:val="22"/>
        </w:rPr>
        <w:t>22 December 2023 and</w:t>
      </w:r>
      <w:r w:rsidR="00636D83" w:rsidRPr="4C33BB90">
        <w:rPr>
          <w:rFonts w:ascii="Calibri" w:hAnsi="Calibri" w:cs="Arial"/>
          <w:sz w:val="22"/>
          <w:szCs w:val="22"/>
        </w:rPr>
        <w:t xml:space="preserve">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7ADAACFC" w14:textId="0494E8A3" w:rsidR="0046595F" w:rsidRPr="00A54985" w:rsidRDefault="0046595F" w:rsidP="0046595F">
      <w:pPr>
        <w:rPr>
          <w:rFonts w:asciiTheme="minorHAnsi" w:hAnsiTheme="minorHAnsi" w:cstheme="minorHAnsi"/>
          <w:sz w:val="22"/>
        </w:rPr>
      </w:pPr>
      <w:r w:rsidRPr="00872EC9">
        <w:rPr>
          <w:rFonts w:asciiTheme="minorHAnsi" w:hAnsiTheme="minorHAnsi" w:cstheme="minorHAnsi"/>
          <w:b/>
          <w:noProof/>
          <w:sz w:val="22"/>
          <w:szCs w:val="22"/>
        </w:rPr>
        <w:t>Alphacrucis</w:t>
      </w:r>
      <w:r w:rsidR="006043E3">
        <w:rPr>
          <w:rFonts w:asciiTheme="minorHAnsi" w:hAnsiTheme="minorHAnsi" w:cstheme="minorHAnsi"/>
          <w:b/>
          <w:noProof/>
          <w:sz w:val="22"/>
          <w:szCs w:val="22"/>
        </w:rPr>
        <w:t xml:space="preserve"> University</w:t>
      </w:r>
      <w:r w:rsidRPr="00872EC9">
        <w:rPr>
          <w:rFonts w:asciiTheme="minorHAnsi" w:hAnsiTheme="minorHAnsi" w:cstheme="minorHAnsi"/>
          <w:b/>
          <w:noProof/>
          <w:sz w:val="22"/>
          <w:szCs w:val="22"/>
        </w:rPr>
        <w:t xml:space="preserve"> College Limited</w:t>
      </w:r>
      <w:r w:rsidRPr="00A54985">
        <w:rPr>
          <w:rFonts w:asciiTheme="minorHAnsi" w:hAnsiTheme="minorHAnsi" w:cstheme="minorHAnsi"/>
          <w:sz w:val="22"/>
          <w:szCs w:val="22"/>
        </w:rPr>
        <w:t>,</w:t>
      </w:r>
      <w:r w:rsidRPr="00A54985">
        <w:rPr>
          <w:rFonts w:asciiTheme="minorHAnsi" w:hAnsiTheme="minorHAnsi" w:cstheme="minorHAnsi"/>
          <w:b/>
          <w:sz w:val="22"/>
          <w:szCs w:val="22"/>
        </w:rPr>
        <w:t xml:space="preserve"> </w:t>
      </w:r>
      <w:r w:rsidRPr="00A33906">
        <w:rPr>
          <w:rFonts w:asciiTheme="minorHAnsi" w:hAnsiTheme="minorHAnsi" w:cstheme="minorHAnsi"/>
          <w:b/>
          <w:sz w:val="22"/>
          <w:szCs w:val="22"/>
        </w:rPr>
        <w:t>PO Box 337, PARRAMATTA NSW 2124</w:t>
      </w:r>
      <w:r w:rsidRPr="00A54985">
        <w:rPr>
          <w:rFonts w:asciiTheme="minorHAnsi" w:hAnsiTheme="minorHAnsi" w:cstheme="minorHAnsi"/>
          <w:sz w:val="22"/>
          <w:szCs w:val="22"/>
        </w:rPr>
        <w:t xml:space="preserve"> (‘Provider’)</w:t>
      </w:r>
    </w:p>
    <w:p w14:paraId="322B46F2" w14:textId="77777777" w:rsidR="0046595F" w:rsidRPr="00BA1317" w:rsidRDefault="0046595F" w:rsidP="0046595F">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ABN 13 072 747 187</w:t>
      </w:r>
      <w:r w:rsidRPr="00A54985">
        <w:rPr>
          <w:rFonts w:asciiTheme="minorHAnsi" w:hAnsiTheme="minorHAnsi" w:cstheme="minorHAnsi"/>
          <w:sz w:val="22"/>
          <w:szCs w:val="22"/>
        </w:rPr>
        <w:t>]</w:t>
      </w:r>
    </w:p>
    <w:p w14:paraId="1FBA6C2C" w14:textId="77777777" w:rsidR="007E29F9" w:rsidRPr="00CD725B" w:rsidRDefault="007E29F9" w:rsidP="36E7D0A4">
      <w:pPr>
        <w:pStyle w:val="Heading2"/>
        <w:rPr>
          <w:sz w:val="22"/>
          <w:szCs w:val="22"/>
        </w:rPr>
      </w:pPr>
      <w:r>
        <w:t>RECITALS</w:t>
      </w:r>
    </w:p>
    <w:p w14:paraId="4DD49F70" w14:textId="77777777" w:rsidR="007E29F9" w:rsidRPr="005346B7" w:rsidRDefault="007E29F9" w:rsidP="00562953">
      <w:pPr>
        <w:widowControl w:val="0"/>
        <w:numPr>
          <w:ilvl w:val="0"/>
          <w:numId w:val="2"/>
        </w:numPr>
        <w:tabs>
          <w:tab w:val="left" w:pos="8222"/>
        </w:tabs>
        <w:spacing w:before="120" w:after="120"/>
        <w:ind w:hanging="720"/>
        <w:rPr>
          <w:rFonts w:ascii="Calibri" w:hAnsi="Calibri"/>
          <w:sz w:val="22"/>
        </w:rPr>
      </w:pPr>
      <w:r w:rsidRPr="005346B7">
        <w:rPr>
          <w:rFonts w:ascii="Calibri" w:hAnsi="Calibri"/>
          <w:sz w:val="22"/>
        </w:rPr>
        <w:t>The Provider meets the requirements of paragraph 30-1(1)(b) of HESA.</w:t>
      </w:r>
    </w:p>
    <w:p w14:paraId="5FF7119C" w14:textId="77777777" w:rsidR="001D3D5D" w:rsidRPr="005346B7" w:rsidRDefault="001D3D5D" w:rsidP="00562953">
      <w:pPr>
        <w:widowControl w:val="0"/>
        <w:numPr>
          <w:ilvl w:val="0"/>
          <w:numId w:val="2"/>
        </w:numPr>
        <w:tabs>
          <w:tab w:val="left" w:pos="8222"/>
        </w:tabs>
        <w:spacing w:before="120" w:after="120"/>
        <w:ind w:hanging="720"/>
        <w:rPr>
          <w:rFonts w:ascii="Calibri" w:hAnsi="Calibri" w:cs="Arial"/>
          <w:sz w:val="22"/>
          <w:szCs w:val="22"/>
        </w:rPr>
      </w:pPr>
      <w:r w:rsidRPr="005346B7">
        <w:rPr>
          <w:rFonts w:ascii="Calibri" w:hAnsi="Calibri" w:cs="Arial"/>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246B65CA" w14:textId="77777777" w:rsidR="001D3D5D" w:rsidRDefault="001D3D5D" w:rsidP="00562953">
      <w:pPr>
        <w:widowControl w:val="0"/>
        <w:numPr>
          <w:ilvl w:val="0"/>
          <w:numId w:val="2"/>
        </w:numPr>
        <w:tabs>
          <w:tab w:val="left" w:pos="8222"/>
        </w:tabs>
        <w:spacing w:before="120" w:after="120"/>
        <w:ind w:hanging="720"/>
        <w:rPr>
          <w:rFonts w:ascii="Calibri" w:eastAsia="Calibri" w:hAnsi="Calibri" w:cs="Calibri"/>
          <w:sz w:val="22"/>
          <w:szCs w:val="22"/>
        </w:rPr>
      </w:pPr>
      <w:r w:rsidRPr="53139513">
        <w:rPr>
          <w:rFonts w:ascii="Calibri" w:eastAsia="Calibri" w:hAnsi="Calibri" w:cs="Calibri"/>
          <w:sz w:val="22"/>
          <w:szCs w:val="22"/>
        </w:rPr>
        <w:t xml:space="preserve">Part </w:t>
      </w:r>
      <w:r>
        <w:rPr>
          <w:rFonts w:ascii="Calibri" w:eastAsia="Calibri" w:hAnsi="Calibri" w:cs="Calibri"/>
          <w:sz w:val="22"/>
          <w:szCs w:val="22"/>
        </w:rPr>
        <w:t>1</w:t>
      </w:r>
      <w:r w:rsidRPr="53139513">
        <w:rPr>
          <w:rFonts w:ascii="Calibri" w:eastAsia="Calibri" w:hAnsi="Calibri" w:cs="Calibri"/>
          <w:sz w:val="22"/>
          <w:szCs w:val="22"/>
        </w:rPr>
        <w:t xml:space="preserve"> of this funding agreement deals with the 2024 and 2025 grant years and meets the requirements under subsection 30-25(1) of HESA in respect of those grant years. Part </w:t>
      </w:r>
      <w:r>
        <w:rPr>
          <w:rFonts w:ascii="Calibri" w:eastAsia="Calibri" w:hAnsi="Calibri" w:cs="Calibri"/>
          <w:sz w:val="22"/>
          <w:szCs w:val="22"/>
        </w:rPr>
        <w:t>2</w:t>
      </w:r>
      <w:r w:rsidRPr="53139513">
        <w:rPr>
          <w:rFonts w:ascii="Calibri" w:eastAsia="Calibri" w:hAnsi="Calibri" w:cs="Calibri"/>
          <w:sz w:val="22"/>
          <w:szCs w:val="22"/>
        </w:rPr>
        <w:t xml:space="preserve"> of this funding agreement deals with the 2026 grant year and meets the requirements under subsection 30-25(1) of HESA in respect of that grant year.</w:t>
      </w:r>
    </w:p>
    <w:p w14:paraId="10C3638A" w14:textId="77777777" w:rsidR="001D3D5D" w:rsidRPr="002C193C" w:rsidRDefault="001D3D5D" w:rsidP="00562953">
      <w:pPr>
        <w:widowControl w:val="0"/>
        <w:numPr>
          <w:ilvl w:val="0"/>
          <w:numId w:val="2"/>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Entering into this agreement is a requirement under subparagraph 30-1(1)(b)(iii) of HESA for a Commonwealth Grant to be payable to the </w:t>
      </w:r>
      <w:r w:rsidRPr="002C193C">
        <w:rPr>
          <w:rFonts w:ascii="Calibri" w:hAnsi="Calibri" w:cs="Arial"/>
          <w:noProof/>
          <w:sz w:val="22"/>
          <w:szCs w:val="22"/>
        </w:rPr>
        <w:t>Provider</w:t>
      </w:r>
      <w:r w:rsidRPr="002C193C">
        <w:rPr>
          <w:rFonts w:ascii="Calibri" w:hAnsi="Calibri" w:cs="Arial"/>
          <w:sz w:val="22"/>
          <w:szCs w:val="22"/>
        </w:rPr>
        <w:t xml:space="preserve"> under Part 2-2 of HESA.</w:t>
      </w:r>
    </w:p>
    <w:p w14:paraId="32CE51DE" w14:textId="77777777" w:rsidR="001D3D5D" w:rsidRPr="002C193C" w:rsidRDefault="001D3D5D" w:rsidP="00562953">
      <w:pPr>
        <w:widowControl w:val="0"/>
        <w:numPr>
          <w:ilvl w:val="0"/>
          <w:numId w:val="2"/>
        </w:numPr>
        <w:tabs>
          <w:tab w:val="left" w:pos="8222"/>
        </w:tabs>
        <w:spacing w:before="120" w:after="120"/>
        <w:ind w:hanging="720"/>
        <w:rPr>
          <w:rFonts w:asciiTheme="minorHAnsi" w:hAnsiTheme="minorHAnsi" w:cstheme="minorHAnsi"/>
          <w:sz w:val="22"/>
          <w:szCs w:val="22"/>
        </w:rPr>
      </w:pPr>
      <w:r w:rsidRPr="002C193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02775FC" w14:textId="77777777" w:rsidR="007E29F9" w:rsidRPr="00CD725B" w:rsidRDefault="007E29F9" w:rsidP="00562953">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4C33BB90">
        <w:rPr>
          <w:rFonts w:ascii="Calibri" w:hAnsi="Calibri" w:cs="Arial"/>
          <w:b/>
          <w:bCs/>
          <w:sz w:val="28"/>
          <w:szCs w:val="28"/>
        </w:rPr>
        <w:br w:type="page"/>
      </w:r>
    </w:p>
    <w:tbl>
      <w:tblPr>
        <w:tblW w:w="0" w:type="auto"/>
        <w:tblLook w:val="06A0" w:firstRow="1" w:lastRow="0" w:firstColumn="1" w:lastColumn="0" w:noHBand="1" w:noVBand="1"/>
      </w:tblPr>
      <w:tblGrid>
        <w:gridCol w:w="4499"/>
        <w:gridCol w:w="453"/>
        <w:gridCol w:w="4498"/>
      </w:tblGrid>
      <w:tr w:rsidR="4C33BB90" w14:paraId="2A12F3AB" w14:textId="77777777" w:rsidTr="36E7D0A4">
        <w:trPr>
          <w:trHeight w:val="1650"/>
        </w:trPr>
        <w:tc>
          <w:tcPr>
            <w:tcW w:w="4499" w:type="dxa"/>
            <w:tcBorders>
              <w:top w:val="nil"/>
              <w:left w:val="nil"/>
              <w:bottom w:val="single" w:sz="8" w:space="0" w:color="auto"/>
              <w:right w:val="nil"/>
            </w:tcBorders>
            <w:tcMar>
              <w:top w:w="15" w:type="dxa"/>
              <w:left w:w="15" w:type="dxa"/>
              <w:right w:w="15" w:type="dxa"/>
            </w:tcMar>
          </w:tcPr>
          <w:p w14:paraId="2CE93DA8" w14:textId="6D9F1FD7" w:rsidR="4C33BB90" w:rsidRDefault="4C33BB90" w:rsidP="4C33BB90">
            <w:r w:rsidRPr="4C33BB90">
              <w:rPr>
                <w:rFonts w:ascii="Calibri" w:eastAsia="Calibri" w:hAnsi="Calibri" w:cs="Calibri"/>
                <w:b/>
                <w:bCs/>
              </w:rPr>
              <w:lastRenderedPageBreak/>
              <w:t>SIGNED for and on behalf of</w:t>
            </w:r>
            <w:r>
              <w:br/>
            </w:r>
            <w:r w:rsidRPr="4C33BB90">
              <w:rPr>
                <w:rFonts w:ascii="Calibri" w:eastAsia="Calibri" w:hAnsi="Calibri" w:cs="Calibri"/>
                <w:b/>
                <w:bCs/>
              </w:rPr>
              <w:t xml:space="preserve"> THE COMMONWEALTH OF AUSTRALIA</w:t>
            </w:r>
            <w:r>
              <w:br/>
            </w:r>
            <w:r w:rsidRPr="4C33BB90">
              <w:rPr>
                <w:rFonts w:ascii="Calibri" w:eastAsia="Calibri" w:hAnsi="Calibri" w:cs="Calibri"/>
                <w:b/>
                <w:bCs/>
              </w:rPr>
              <w:t xml:space="preserve"> By</w:t>
            </w:r>
            <w:r>
              <w:br/>
            </w:r>
            <w:r w:rsidRPr="4C33BB90">
              <w:rPr>
                <w:rFonts w:ascii="Calibri" w:eastAsia="Calibri" w:hAnsi="Calibri" w:cs="Calibri"/>
                <w:b/>
                <w:bCs/>
              </w:rPr>
              <w:t xml:space="preserve"> </w:t>
            </w:r>
            <w:r>
              <w:br/>
            </w:r>
            <w:r w:rsidRPr="4C33BB90">
              <w:rPr>
                <w:rFonts w:ascii="Calibri" w:eastAsia="Calibri" w:hAnsi="Calibri" w:cs="Calibri"/>
              </w:rPr>
              <w:t>Jessica Mohr</w:t>
            </w:r>
          </w:p>
        </w:tc>
        <w:tc>
          <w:tcPr>
            <w:tcW w:w="453" w:type="dxa"/>
            <w:tcBorders>
              <w:top w:val="nil"/>
              <w:left w:val="nil"/>
              <w:bottom w:val="nil"/>
              <w:right w:val="nil"/>
            </w:tcBorders>
            <w:tcMar>
              <w:top w:w="15" w:type="dxa"/>
              <w:left w:w="15" w:type="dxa"/>
              <w:right w:w="15" w:type="dxa"/>
            </w:tcMar>
          </w:tcPr>
          <w:p w14:paraId="40311B94" w14:textId="46AD2F69" w:rsidR="4C33BB90" w:rsidRDefault="4C33BB90"/>
        </w:tc>
        <w:tc>
          <w:tcPr>
            <w:tcW w:w="4498" w:type="dxa"/>
            <w:tcBorders>
              <w:top w:val="nil"/>
              <w:left w:val="nil"/>
              <w:bottom w:val="single" w:sz="8" w:space="0" w:color="auto"/>
              <w:right w:val="nil"/>
            </w:tcBorders>
            <w:tcMar>
              <w:top w:w="15" w:type="dxa"/>
              <w:left w:w="15" w:type="dxa"/>
              <w:right w:w="15" w:type="dxa"/>
            </w:tcMar>
          </w:tcPr>
          <w:p w14:paraId="72E1D65D" w14:textId="4C938A18" w:rsidR="4C33BB90" w:rsidRDefault="4C33BB90" w:rsidP="4C33BB90">
            <w:pPr>
              <w:rPr>
                <w:rFonts w:ascii="Calibri" w:eastAsia="Calibri" w:hAnsi="Calibri" w:cs="Calibri"/>
              </w:rPr>
            </w:pPr>
            <w:r w:rsidRPr="4C33BB90">
              <w:rPr>
                <w:rFonts w:ascii="Calibri" w:eastAsia="Calibri" w:hAnsi="Calibri" w:cs="Calibri"/>
              </w:rPr>
              <w:t>In the presence of:</w:t>
            </w:r>
            <w:r>
              <w:br/>
            </w:r>
            <w:r w:rsidRPr="4C33BB90">
              <w:rPr>
                <w:rFonts w:ascii="Calibri" w:eastAsia="Calibri" w:hAnsi="Calibri" w:cs="Calibri"/>
              </w:rPr>
              <w:t xml:space="preserve"> </w:t>
            </w:r>
            <w:r>
              <w:br/>
            </w:r>
            <w:r>
              <w:br/>
            </w:r>
            <w:r>
              <w:br/>
            </w:r>
            <w:r w:rsidR="00C018A1">
              <w:rPr>
                <w:rFonts w:ascii="Calibri" w:eastAsia="Calibri" w:hAnsi="Calibri" w:cs="Calibri"/>
              </w:rPr>
              <w:t>Amanda Brown</w:t>
            </w:r>
          </w:p>
        </w:tc>
      </w:tr>
      <w:tr w:rsidR="4C33BB90" w14:paraId="4E3509F9" w14:textId="77777777" w:rsidTr="36E7D0A4">
        <w:trPr>
          <w:trHeight w:val="1335"/>
        </w:trPr>
        <w:tc>
          <w:tcPr>
            <w:tcW w:w="4499" w:type="dxa"/>
            <w:tcBorders>
              <w:top w:val="single" w:sz="8" w:space="0" w:color="auto"/>
              <w:left w:val="nil"/>
              <w:bottom w:val="single" w:sz="8" w:space="0" w:color="auto"/>
              <w:right w:val="nil"/>
            </w:tcBorders>
            <w:tcMar>
              <w:top w:w="15" w:type="dxa"/>
              <w:left w:w="15" w:type="dxa"/>
              <w:right w:w="15" w:type="dxa"/>
            </w:tcMar>
          </w:tcPr>
          <w:p w14:paraId="480F330B" w14:textId="19C71CD6" w:rsidR="4C33BB90" w:rsidRDefault="4C33BB90" w:rsidP="4C33BB90">
            <w:pPr>
              <w:rPr>
                <w:rFonts w:ascii="Calibri" w:eastAsia="Calibri" w:hAnsi="Calibri" w:cs="Calibri"/>
              </w:rPr>
            </w:pPr>
            <w:r w:rsidRPr="4C33BB90">
              <w:rPr>
                <w:rFonts w:ascii="Calibri" w:eastAsia="Calibri" w:hAnsi="Calibri" w:cs="Calibri"/>
              </w:rPr>
              <w:t>Full name (please print)</w:t>
            </w:r>
            <w:r>
              <w:br/>
            </w:r>
            <w:r w:rsidRPr="4C33BB90">
              <w:rPr>
                <w:rFonts w:ascii="Calibri" w:eastAsia="Calibri" w:hAnsi="Calibri" w:cs="Calibri"/>
              </w:rPr>
              <w:t xml:space="preserve"> </w:t>
            </w:r>
            <w:r>
              <w:br/>
            </w:r>
            <w:r w:rsidRPr="4C33BB90">
              <w:rPr>
                <w:rFonts w:ascii="Calibri" w:eastAsia="Calibri" w:hAnsi="Calibri" w:cs="Calibri"/>
              </w:rPr>
              <w:t>First Assistant Secretary</w:t>
            </w:r>
            <w:r>
              <w:br/>
            </w:r>
            <w:r w:rsidRPr="4C33BB90">
              <w:rPr>
                <w:rFonts w:ascii="Calibri" w:eastAsia="Calibri" w:hAnsi="Calibri" w:cs="Calibri"/>
              </w:rPr>
              <w:t xml:space="preserve">Policy, Payments and Data Division </w:t>
            </w:r>
            <w:r>
              <w:br/>
            </w:r>
          </w:p>
        </w:tc>
        <w:tc>
          <w:tcPr>
            <w:tcW w:w="453" w:type="dxa"/>
            <w:tcBorders>
              <w:top w:val="nil"/>
              <w:left w:val="nil"/>
              <w:bottom w:val="nil"/>
              <w:right w:val="nil"/>
            </w:tcBorders>
            <w:tcMar>
              <w:top w:w="15" w:type="dxa"/>
              <w:left w:w="15" w:type="dxa"/>
              <w:right w:w="15" w:type="dxa"/>
            </w:tcMar>
            <w:vAlign w:val="center"/>
          </w:tcPr>
          <w:p w14:paraId="56553F83" w14:textId="55D83818" w:rsidR="4C33BB90" w:rsidRDefault="4C33BB90"/>
        </w:tc>
        <w:tc>
          <w:tcPr>
            <w:tcW w:w="4498" w:type="dxa"/>
            <w:tcBorders>
              <w:top w:val="single" w:sz="8" w:space="0" w:color="auto"/>
              <w:left w:val="nil"/>
              <w:bottom w:val="single" w:sz="8" w:space="0" w:color="auto"/>
              <w:right w:val="nil"/>
            </w:tcBorders>
            <w:tcMar>
              <w:top w:w="15" w:type="dxa"/>
              <w:left w:w="15" w:type="dxa"/>
              <w:right w:w="15" w:type="dxa"/>
            </w:tcMar>
          </w:tcPr>
          <w:p w14:paraId="4350F2A6" w14:textId="77777777" w:rsidR="00C018A1" w:rsidRPr="00C018A1" w:rsidRDefault="4C33BB90" w:rsidP="00C018A1">
            <w:pPr>
              <w:rPr>
                <w:rFonts w:ascii="Calibri" w:hAnsi="Calibri" w:cs="Calibri"/>
              </w:rPr>
            </w:pPr>
            <w:r w:rsidRPr="4C33BB90">
              <w:rPr>
                <w:rFonts w:ascii="Calibri" w:eastAsia="Calibri" w:hAnsi="Calibri" w:cs="Calibri"/>
              </w:rPr>
              <w:t>Witness Name (please print)</w:t>
            </w:r>
            <w:r>
              <w:br/>
            </w:r>
            <w:r w:rsidRPr="4C33BB90">
              <w:rPr>
                <w:rFonts w:ascii="Calibri" w:eastAsia="Calibri" w:hAnsi="Calibri" w:cs="Calibri"/>
              </w:rPr>
              <w:t xml:space="preserve"> </w:t>
            </w:r>
            <w:r>
              <w:br/>
            </w:r>
            <w:r w:rsidR="00C018A1" w:rsidRPr="00C018A1">
              <w:rPr>
                <w:rFonts w:ascii="Calibri" w:hAnsi="Calibri" w:cs="Calibri"/>
              </w:rPr>
              <w:t>Director</w:t>
            </w:r>
          </w:p>
          <w:p w14:paraId="35DB2542" w14:textId="1379AC8A" w:rsidR="4C33BB90" w:rsidRDefault="00C018A1" w:rsidP="00C018A1">
            <w:pPr>
              <w:rPr>
                <w:rFonts w:ascii="Calibri" w:eastAsia="Calibri" w:hAnsi="Calibri" w:cs="Calibri"/>
              </w:rPr>
            </w:pPr>
            <w:r w:rsidRPr="00C018A1">
              <w:rPr>
                <w:rFonts w:ascii="Calibri" w:hAnsi="Calibri" w:cs="Calibri"/>
              </w:rPr>
              <w:t>Core Funding | Student Profiles Branch</w:t>
            </w:r>
            <w:r w:rsidR="4C33BB90">
              <w:br/>
            </w:r>
          </w:p>
        </w:tc>
      </w:tr>
      <w:tr w:rsidR="4C33BB90" w14:paraId="0DAE0ED3" w14:textId="77777777" w:rsidTr="36E7D0A4">
        <w:trPr>
          <w:trHeight w:val="2100"/>
        </w:trPr>
        <w:tc>
          <w:tcPr>
            <w:tcW w:w="4499" w:type="dxa"/>
            <w:tcBorders>
              <w:top w:val="single" w:sz="8" w:space="0" w:color="auto"/>
              <w:left w:val="nil"/>
              <w:bottom w:val="single" w:sz="8" w:space="0" w:color="auto"/>
              <w:right w:val="nil"/>
            </w:tcBorders>
            <w:tcMar>
              <w:top w:w="15" w:type="dxa"/>
              <w:left w:w="15" w:type="dxa"/>
              <w:right w:w="15" w:type="dxa"/>
            </w:tcMar>
          </w:tcPr>
          <w:p w14:paraId="2EC46D82" w14:textId="03A5CF35" w:rsidR="4C33BB90" w:rsidRDefault="4C33BB90" w:rsidP="4C33BB90">
            <w:pPr>
              <w:rPr>
                <w:rFonts w:ascii="Calibri" w:eastAsia="Calibri" w:hAnsi="Calibri" w:cs="Calibri"/>
              </w:rPr>
            </w:pPr>
            <w:r w:rsidRPr="4C33BB90">
              <w:rPr>
                <w:rFonts w:ascii="Calibri" w:eastAsia="Calibri" w:hAnsi="Calibri" w:cs="Calibri"/>
              </w:rPr>
              <w:t xml:space="preserve">Position </w:t>
            </w:r>
            <w:r>
              <w:br/>
            </w:r>
            <w:r>
              <w:br/>
            </w:r>
            <w:r w:rsidRPr="4C33BB90">
              <w:rPr>
                <w:rFonts w:ascii="Calibri" w:eastAsia="Calibri" w:hAnsi="Calibri" w:cs="Calibri"/>
              </w:rPr>
              <w:t>of the Department of Education as delegate of the Minister for Education.</w:t>
            </w:r>
            <w:r>
              <w:br/>
            </w:r>
            <w:r w:rsidRPr="4C33BB90">
              <w:rPr>
                <w:rFonts w:ascii="Calibri" w:eastAsia="Calibri" w:hAnsi="Calibri" w:cs="Calibri"/>
              </w:rPr>
              <w:t xml:space="preserve"> </w:t>
            </w:r>
            <w:r>
              <w:br/>
            </w:r>
          </w:p>
        </w:tc>
        <w:tc>
          <w:tcPr>
            <w:tcW w:w="453" w:type="dxa"/>
            <w:tcBorders>
              <w:top w:val="nil"/>
              <w:left w:val="nil"/>
              <w:bottom w:val="nil"/>
              <w:right w:val="nil"/>
            </w:tcBorders>
            <w:tcMar>
              <w:top w:w="15" w:type="dxa"/>
              <w:left w:w="15" w:type="dxa"/>
              <w:right w:w="15" w:type="dxa"/>
            </w:tcMar>
            <w:vAlign w:val="center"/>
          </w:tcPr>
          <w:p w14:paraId="7D127ADB" w14:textId="4BEAA802" w:rsidR="4C33BB90" w:rsidRDefault="4C33BB90"/>
        </w:tc>
        <w:tc>
          <w:tcPr>
            <w:tcW w:w="4498" w:type="dxa"/>
            <w:tcBorders>
              <w:top w:val="single" w:sz="8" w:space="0" w:color="auto"/>
              <w:left w:val="nil"/>
              <w:bottom w:val="single" w:sz="8" w:space="0" w:color="auto"/>
              <w:right w:val="nil"/>
            </w:tcBorders>
            <w:tcMar>
              <w:top w:w="15" w:type="dxa"/>
              <w:left w:w="15" w:type="dxa"/>
              <w:right w:w="15" w:type="dxa"/>
            </w:tcMar>
          </w:tcPr>
          <w:p w14:paraId="53F9E632" w14:textId="5D595ACD" w:rsidR="4C33BB90" w:rsidRDefault="4C33BB90" w:rsidP="4C33BB90">
            <w:r w:rsidRPr="4C33BB90">
              <w:rPr>
                <w:rFonts w:ascii="Calibri" w:eastAsia="Calibri" w:hAnsi="Calibri" w:cs="Calibri"/>
              </w:rPr>
              <w:t>Position or profession of witness (please print)</w:t>
            </w:r>
          </w:p>
        </w:tc>
      </w:tr>
      <w:tr w:rsidR="4C33BB90" w14:paraId="637B4541" w14:textId="77777777" w:rsidTr="36E7D0A4">
        <w:trPr>
          <w:trHeight w:val="855"/>
        </w:trPr>
        <w:tc>
          <w:tcPr>
            <w:tcW w:w="4499" w:type="dxa"/>
            <w:tcBorders>
              <w:top w:val="single" w:sz="8" w:space="0" w:color="auto"/>
              <w:left w:val="nil"/>
              <w:bottom w:val="nil"/>
              <w:right w:val="nil"/>
            </w:tcBorders>
            <w:tcMar>
              <w:top w:w="15" w:type="dxa"/>
              <w:left w:w="15" w:type="dxa"/>
              <w:right w:w="15" w:type="dxa"/>
            </w:tcMar>
          </w:tcPr>
          <w:p w14:paraId="790854B5" w14:textId="670082D0" w:rsidR="4C33BB90" w:rsidRDefault="4C33BB90" w:rsidP="4C33BB90">
            <w:r w:rsidRPr="4C33BB90">
              <w:rPr>
                <w:rFonts w:ascii="Segoe UI" w:eastAsia="Segoe UI" w:hAnsi="Segoe UI" w:cs="Segoe UI"/>
                <w:b/>
                <w:bCs/>
                <w:sz w:val="21"/>
                <w:szCs w:val="21"/>
              </w:rPr>
              <w:t>Signature</w:t>
            </w:r>
          </w:p>
        </w:tc>
        <w:tc>
          <w:tcPr>
            <w:tcW w:w="453" w:type="dxa"/>
            <w:tcBorders>
              <w:top w:val="nil"/>
              <w:left w:val="nil"/>
              <w:bottom w:val="nil"/>
              <w:right w:val="nil"/>
            </w:tcBorders>
            <w:tcMar>
              <w:top w:w="15" w:type="dxa"/>
              <w:left w:w="15" w:type="dxa"/>
              <w:right w:w="15" w:type="dxa"/>
            </w:tcMar>
            <w:vAlign w:val="center"/>
          </w:tcPr>
          <w:p w14:paraId="59FDEADB" w14:textId="3B1700D5" w:rsidR="4C33BB90" w:rsidRDefault="4C33BB90"/>
        </w:tc>
        <w:tc>
          <w:tcPr>
            <w:tcW w:w="4498" w:type="dxa"/>
            <w:tcBorders>
              <w:top w:val="single" w:sz="8" w:space="0" w:color="auto"/>
              <w:left w:val="nil"/>
              <w:bottom w:val="nil"/>
              <w:right w:val="nil"/>
            </w:tcBorders>
            <w:tcMar>
              <w:top w:w="15" w:type="dxa"/>
              <w:left w:w="15" w:type="dxa"/>
              <w:right w:w="15" w:type="dxa"/>
            </w:tcMar>
          </w:tcPr>
          <w:p w14:paraId="03FD404C" w14:textId="793A067B" w:rsidR="4C33BB90" w:rsidRDefault="4C33BB90" w:rsidP="4C33BB90">
            <w:r w:rsidRPr="4C33BB90">
              <w:rPr>
                <w:rFonts w:ascii="Segoe UI" w:eastAsia="Segoe UI" w:hAnsi="Segoe UI" w:cs="Segoe UI"/>
                <w:b/>
                <w:bCs/>
                <w:sz w:val="21"/>
                <w:szCs w:val="21"/>
              </w:rPr>
              <w:t>Signature Witness</w:t>
            </w:r>
          </w:p>
        </w:tc>
      </w:tr>
      <w:tr w:rsidR="4C33BB90" w14:paraId="4E3BE942" w14:textId="77777777" w:rsidTr="36E7D0A4">
        <w:trPr>
          <w:trHeight w:val="480"/>
        </w:trPr>
        <w:tc>
          <w:tcPr>
            <w:tcW w:w="4499" w:type="dxa"/>
            <w:tcBorders>
              <w:top w:val="nil"/>
              <w:left w:val="nil"/>
              <w:bottom w:val="single" w:sz="8" w:space="0" w:color="auto"/>
              <w:right w:val="nil"/>
            </w:tcBorders>
            <w:tcMar>
              <w:top w:w="15" w:type="dxa"/>
              <w:left w:w="15" w:type="dxa"/>
              <w:right w:w="15" w:type="dxa"/>
            </w:tcMar>
            <w:vAlign w:val="center"/>
          </w:tcPr>
          <w:p w14:paraId="231FE771" w14:textId="4F983D09" w:rsidR="4C33BB90" w:rsidRPr="00C018A1" w:rsidRDefault="4C33BB90" w:rsidP="4C33BB90">
            <w:pPr>
              <w:rPr>
                <w:rFonts w:ascii="Calibri" w:hAnsi="Calibri" w:cs="Calibri"/>
              </w:rPr>
            </w:pPr>
            <w:r w:rsidRPr="00C018A1">
              <w:rPr>
                <w:rFonts w:ascii="Calibri" w:hAnsi="Calibri" w:cs="Calibri"/>
              </w:rPr>
              <w:t xml:space="preserve"> </w:t>
            </w:r>
            <w:r w:rsidR="00C018A1" w:rsidRPr="00C018A1">
              <w:rPr>
                <w:rFonts w:ascii="Calibri" w:hAnsi="Calibri" w:cs="Calibri"/>
              </w:rPr>
              <w:t>17/12/2025</w:t>
            </w:r>
          </w:p>
        </w:tc>
        <w:tc>
          <w:tcPr>
            <w:tcW w:w="453" w:type="dxa"/>
            <w:tcBorders>
              <w:top w:val="nil"/>
              <w:left w:val="nil"/>
              <w:bottom w:val="nil"/>
              <w:right w:val="nil"/>
            </w:tcBorders>
            <w:tcMar>
              <w:top w:w="15" w:type="dxa"/>
              <w:left w:w="15" w:type="dxa"/>
              <w:right w:w="15" w:type="dxa"/>
            </w:tcMar>
            <w:vAlign w:val="center"/>
          </w:tcPr>
          <w:p w14:paraId="59E3BFDE" w14:textId="7BD4F4FD" w:rsidR="4C33BB90" w:rsidRDefault="4C33BB90"/>
        </w:tc>
        <w:tc>
          <w:tcPr>
            <w:tcW w:w="4498" w:type="dxa"/>
            <w:tcBorders>
              <w:top w:val="nil"/>
              <w:left w:val="nil"/>
              <w:bottom w:val="nil"/>
              <w:right w:val="nil"/>
            </w:tcBorders>
            <w:tcMar>
              <w:top w:w="15" w:type="dxa"/>
              <w:left w:w="15" w:type="dxa"/>
              <w:right w:w="15" w:type="dxa"/>
            </w:tcMar>
            <w:vAlign w:val="center"/>
          </w:tcPr>
          <w:p w14:paraId="0EB94359" w14:textId="7E82AE52" w:rsidR="4C33BB90" w:rsidRDefault="4C33BB90"/>
        </w:tc>
      </w:tr>
      <w:tr w:rsidR="4C33BB90" w14:paraId="1B4DBD6C" w14:textId="77777777" w:rsidTr="36E7D0A4">
        <w:trPr>
          <w:trHeight w:val="870"/>
        </w:trPr>
        <w:tc>
          <w:tcPr>
            <w:tcW w:w="4499" w:type="dxa"/>
            <w:tcBorders>
              <w:top w:val="single" w:sz="8" w:space="0" w:color="auto"/>
              <w:left w:val="nil"/>
              <w:bottom w:val="nil"/>
              <w:right w:val="nil"/>
            </w:tcBorders>
            <w:tcMar>
              <w:top w:w="15" w:type="dxa"/>
              <w:left w:w="15" w:type="dxa"/>
              <w:right w:w="15" w:type="dxa"/>
            </w:tcMar>
          </w:tcPr>
          <w:p w14:paraId="0897A87A" w14:textId="7D751A88" w:rsidR="4C33BB90" w:rsidRDefault="4C33BB90" w:rsidP="4C33BB90">
            <w:r w:rsidRPr="4C33BB90">
              <w:rPr>
                <w:rFonts w:ascii="Calibri" w:eastAsia="Calibri" w:hAnsi="Calibri" w:cs="Calibri"/>
                <w:sz w:val="22"/>
                <w:szCs w:val="22"/>
              </w:rPr>
              <w:t>Date</w:t>
            </w:r>
          </w:p>
        </w:tc>
        <w:tc>
          <w:tcPr>
            <w:tcW w:w="453" w:type="dxa"/>
            <w:tcBorders>
              <w:top w:val="nil"/>
              <w:left w:val="nil"/>
              <w:bottom w:val="nil"/>
              <w:right w:val="nil"/>
            </w:tcBorders>
            <w:tcMar>
              <w:top w:w="15" w:type="dxa"/>
              <w:left w:w="15" w:type="dxa"/>
              <w:right w:w="15" w:type="dxa"/>
            </w:tcMar>
            <w:vAlign w:val="center"/>
          </w:tcPr>
          <w:p w14:paraId="0ACD2BC2" w14:textId="6096FD3F" w:rsidR="4C33BB90" w:rsidRDefault="4C33BB90"/>
        </w:tc>
        <w:tc>
          <w:tcPr>
            <w:tcW w:w="4498" w:type="dxa"/>
            <w:tcBorders>
              <w:top w:val="nil"/>
              <w:left w:val="nil"/>
              <w:bottom w:val="nil"/>
              <w:right w:val="nil"/>
            </w:tcBorders>
            <w:tcMar>
              <w:top w:w="15" w:type="dxa"/>
              <w:left w:w="15" w:type="dxa"/>
              <w:right w:w="15" w:type="dxa"/>
            </w:tcMar>
            <w:vAlign w:val="center"/>
          </w:tcPr>
          <w:p w14:paraId="62B0D1A7" w14:textId="66335CAB" w:rsidR="4C33BB90" w:rsidRDefault="4C33BB90"/>
        </w:tc>
      </w:tr>
      <w:tr w:rsidR="4C33BB90" w14:paraId="719F7F49" w14:textId="77777777" w:rsidTr="36E7D0A4">
        <w:trPr>
          <w:trHeight w:val="300"/>
        </w:trPr>
        <w:tc>
          <w:tcPr>
            <w:tcW w:w="4499" w:type="dxa"/>
            <w:tcBorders>
              <w:top w:val="nil"/>
              <w:left w:val="nil"/>
              <w:bottom w:val="nil"/>
              <w:right w:val="nil"/>
            </w:tcBorders>
            <w:tcMar>
              <w:top w:w="15" w:type="dxa"/>
              <w:left w:w="15" w:type="dxa"/>
              <w:right w:w="15" w:type="dxa"/>
            </w:tcMar>
            <w:vAlign w:val="center"/>
          </w:tcPr>
          <w:p w14:paraId="021FCBCB" w14:textId="2EAA935C" w:rsidR="4C33BB90" w:rsidRDefault="4C33BB90"/>
        </w:tc>
        <w:tc>
          <w:tcPr>
            <w:tcW w:w="453" w:type="dxa"/>
            <w:tcBorders>
              <w:top w:val="nil"/>
              <w:left w:val="nil"/>
              <w:bottom w:val="nil"/>
              <w:right w:val="nil"/>
            </w:tcBorders>
            <w:tcMar>
              <w:top w:w="15" w:type="dxa"/>
              <w:left w:w="15" w:type="dxa"/>
              <w:right w:w="15" w:type="dxa"/>
            </w:tcMar>
            <w:vAlign w:val="center"/>
          </w:tcPr>
          <w:p w14:paraId="09BF8F56" w14:textId="5251EAAD" w:rsidR="4C33BB90" w:rsidRDefault="4C33BB90"/>
        </w:tc>
        <w:tc>
          <w:tcPr>
            <w:tcW w:w="4498" w:type="dxa"/>
            <w:tcBorders>
              <w:top w:val="nil"/>
              <w:left w:val="nil"/>
              <w:bottom w:val="nil"/>
              <w:right w:val="nil"/>
            </w:tcBorders>
            <w:tcMar>
              <w:top w:w="15" w:type="dxa"/>
              <w:left w:w="15" w:type="dxa"/>
              <w:right w:w="15" w:type="dxa"/>
            </w:tcMar>
            <w:vAlign w:val="center"/>
          </w:tcPr>
          <w:p w14:paraId="3FE654CE" w14:textId="5CE0D5D3" w:rsidR="4C33BB90" w:rsidRDefault="4C33BB90"/>
        </w:tc>
      </w:tr>
      <w:tr w:rsidR="4C33BB90" w14:paraId="2FBC2A8B" w14:textId="77777777" w:rsidTr="36E7D0A4">
        <w:trPr>
          <w:trHeight w:val="1020"/>
        </w:trPr>
        <w:tc>
          <w:tcPr>
            <w:tcW w:w="4499" w:type="dxa"/>
            <w:tcBorders>
              <w:top w:val="nil"/>
              <w:left w:val="nil"/>
              <w:bottom w:val="nil"/>
              <w:right w:val="nil"/>
            </w:tcBorders>
            <w:tcMar>
              <w:top w:w="15" w:type="dxa"/>
              <w:left w:w="15" w:type="dxa"/>
              <w:right w:w="15" w:type="dxa"/>
            </w:tcMar>
          </w:tcPr>
          <w:p w14:paraId="30AEF510" w14:textId="2F71D7C0" w:rsidR="4C33BB90" w:rsidRDefault="7BAC2DD5" w:rsidP="4C33BB90">
            <w:r w:rsidRPr="36E7D0A4">
              <w:rPr>
                <w:rFonts w:ascii="Calibri" w:eastAsia="Calibri" w:hAnsi="Calibri" w:cs="Calibri"/>
                <w:b/>
                <w:bCs/>
                <w:color w:val="000000" w:themeColor="text1"/>
              </w:rPr>
              <w:t>SIGNED for and on behalf of</w:t>
            </w:r>
            <w:r w:rsidR="4C33BB90">
              <w:br/>
            </w:r>
            <w:r w:rsidR="52E0C91D" w:rsidRPr="36E7D0A4">
              <w:rPr>
                <w:rFonts w:ascii="Calibri" w:eastAsia="Calibri" w:hAnsi="Calibri" w:cs="Calibri"/>
                <w:b/>
                <w:bCs/>
                <w:color w:val="000000" w:themeColor="text1"/>
              </w:rPr>
              <w:t xml:space="preserve">Alphacrucis University College Limited  </w:t>
            </w:r>
          </w:p>
        </w:tc>
        <w:tc>
          <w:tcPr>
            <w:tcW w:w="453" w:type="dxa"/>
            <w:tcBorders>
              <w:top w:val="nil"/>
              <w:left w:val="nil"/>
              <w:bottom w:val="nil"/>
              <w:right w:val="nil"/>
            </w:tcBorders>
            <w:tcMar>
              <w:top w:w="15" w:type="dxa"/>
              <w:left w:w="15" w:type="dxa"/>
              <w:right w:w="15" w:type="dxa"/>
            </w:tcMar>
          </w:tcPr>
          <w:p w14:paraId="5CC995EC" w14:textId="77C813EF" w:rsidR="4C33BB90" w:rsidRDefault="4C33BB90"/>
        </w:tc>
        <w:tc>
          <w:tcPr>
            <w:tcW w:w="4498" w:type="dxa"/>
            <w:tcBorders>
              <w:top w:val="nil"/>
              <w:left w:val="nil"/>
              <w:bottom w:val="nil"/>
              <w:right w:val="nil"/>
            </w:tcBorders>
            <w:tcMar>
              <w:top w:w="15" w:type="dxa"/>
              <w:left w:w="15" w:type="dxa"/>
              <w:right w:w="15" w:type="dxa"/>
            </w:tcMar>
          </w:tcPr>
          <w:p w14:paraId="202497E7" w14:textId="4087F316" w:rsidR="4C33BB90" w:rsidRDefault="4C33BB90" w:rsidP="4C33BB90">
            <w:r w:rsidRPr="4C33BB90">
              <w:rPr>
                <w:rFonts w:ascii="Calibri" w:eastAsia="Calibri" w:hAnsi="Calibri" w:cs="Calibri"/>
                <w:color w:val="000000" w:themeColor="text1"/>
              </w:rPr>
              <w:t>In the presence of:</w:t>
            </w:r>
          </w:p>
        </w:tc>
      </w:tr>
      <w:tr w:rsidR="4C33BB90" w14:paraId="3063F5DD" w14:textId="77777777" w:rsidTr="36E7D0A4">
        <w:trPr>
          <w:trHeight w:val="840"/>
        </w:trPr>
        <w:tc>
          <w:tcPr>
            <w:tcW w:w="4499" w:type="dxa"/>
            <w:tcBorders>
              <w:top w:val="nil"/>
              <w:left w:val="nil"/>
              <w:bottom w:val="single" w:sz="8" w:space="0" w:color="auto"/>
              <w:right w:val="nil"/>
            </w:tcBorders>
            <w:tcMar>
              <w:top w:w="15" w:type="dxa"/>
              <w:left w:w="15" w:type="dxa"/>
              <w:right w:w="15" w:type="dxa"/>
            </w:tcMar>
          </w:tcPr>
          <w:p w14:paraId="7EE14E79" w14:textId="3F869C8B" w:rsidR="4C33BB90" w:rsidRDefault="4C33BB90" w:rsidP="4C33BB90">
            <w:pPr>
              <w:rPr>
                <w:rFonts w:ascii="Calibri" w:eastAsia="Calibri" w:hAnsi="Calibri" w:cs="Calibri"/>
                <w:color w:val="000000" w:themeColor="text1"/>
              </w:rPr>
            </w:pPr>
            <w:r w:rsidRPr="4C33BB90">
              <w:rPr>
                <w:rFonts w:ascii="Calibri" w:eastAsia="Calibri" w:hAnsi="Calibri" w:cs="Calibri"/>
                <w:color w:val="000000" w:themeColor="text1"/>
              </w:rPr>
              <w:t>by</w:t>
            </w:r>
            <w:r>
              <w:br/>
            </w:r>
            <w:r w:rsidRPr="4C33BB90">
              <w:rPr>
                <w:rFonts w:ascii="Calibri" w:eastAsia="Calibri" w:hAnsi="Calibri" w:cs="Calibri"/>
                <w:color w:val="000000" w:themeColor="text1"/>
              </w:rPr>
              <w:t xml:space="preserve"> </w:t>
            </w:r>
            <w:r>
              <w:br/>
            </w:r>
            <w:r w:rsidR="00C018A1">
              <w:rPr>
                <w:rFonts w:ascii="Calibri" w:eastAsia="Calibri" w:hAnsi="Calibri" w:cs="Calibri"/>
                <w:color w:val="000000" w:themeColor="text1"/>
              </w:rPr>
              <w:t>Stephen Fogarty</w:t>
            </w:r>
          </w:p>
        </w:tc>
        <w:tc>
          <w:tcPr>
            <w:tcW w:w="453" w:type="dxa"/>
            <w:tcBorders>
              <w:top w:val="nil"/>
              <w:left w:val="nil"/>
              <w:bottom w:val="nil"/>
              <w:right w:val="nil"/>
            </w:tcBorders>
            <w:tcMar>
              <w:top w:w="15" w:type="dxa"/>
              <w:left w:w="15" w:type="dxa"/>
              <w:right w:w="15" w:type="dxa"/>
            </w:tcMar>
            <w:vAlign w:val="center"/>
          </w:tcPr>
          <w:p w14:paraId="47D73D6A" w14:textId="664DCAD7" w:rsidR="4C33BB90" w:rsidRDefault="4C33BB90"/>
        </w:tc>
        <w:tc>
          <w:tcPr>
            <w:tcW w:w="4498" w:type="dxa"/>
            <w:tcBorders>
              <w:top w:val="nil"/>
              <w:left w:val="nil"/>
              <w:bottom w:val="single" w:sz="8" w:space="0" w:color="auto"/>
              <w:right w:val="nil"/>
            </w:tcBorders>
            <w:tcMar>
              <w:top w:w="15" w:type="dxa"/>
              <w:left w:w="15" w:type="dxa"/>
              <w:right w:w="15" w:type="dxa"/>
            </w:tcMar>
            <w:vAlign w:val="center"/>
          </w:tcPr>
          <w:p w14:paraId="198283E3" w14:textId="77777777" w:rsidR="4C33BB90" w:rsidRPr="00C018A1" w:rsidRDefault="4C33BB90" w:rsidP="4C33BB90">
            <w:pPr>
              <w:rPr>
                <w:rFonts w:ascii="Calibri" w:eastAsia="Calibri" w:hAnsi="Calibri" w:cs="Calibri"/>
                <w:color w:val="000000" w:themeColor="text1"/>
              </w:rPr>
            </w:pPr>
            <w:r w:rsidRPr="00C018A1">
              <w:rPr>
                <w:rFonts w:ascii="Calibri" w:eastAsia="Calibri" w:hAnsi="Calibri" w:cs="Calibri"/>
                <w:color w:val="000000" w:themeColor="text1"/>
              </w:rPr>
              <w:t xml:space="preserve"> </w:t>
            </w:r>
          </w:p>
          <w:p w14:paraId="390E8E36" w14:textId="3167651C" w:rsidR="00C018A1" w:rsidRPr="00C018A1" w:rsidRDefault="00C018A1" w:rsidP="4C33BB90">
            <w:pPr>
              <w:rPr>
                <w:rFonts w:ascii="Calibri" w:hAnsi="Calibri" w:cs="Calibri"/>
              </w:rPr>
            </w:pPr>
            <w:r w:rsidRPr="00C018A1">
              <w:rPr>
                <w:rFonts w:ascii="Calibri" w:hAnsi="Calibri" w:cs="Calibri"/>
              </w:rPr>
              <w:t>David Perry</w:t>
            </w:r>
          </w:p>
        </w:tc>
      </w:tr>
      <w:tr w:rsidR="4C33BB90" w14:paraId="42AB11BB" w14:textId="77777777" w:rsidTr="36E7D0A4">
        <w:trPr>
          <w:trHeight w:val="1020"/>
        </w:trPr>
        <w:tc>
          <w:tcPr>
            <w:tcW w:w="4499" w:type="dxa"/>
            <w:tcBorders>
              <w:top w:val="single" w:sz="8" w:space="0" w:color="auto"/>
              <w:left w:val="nil"/>
              <w:bottom w:val="single" w:sz="8" w:space="0" w:color="auto"/>
              <w:right w:val="nil"/>
            </w:tcBorders>
            <w:tcMar>
              <w:top w:w="15" w:type="dxa"/>
              <w:left w:w="15" w:type="dxa"/>
              <w:right w:w="15" w:type="dxa"/>
            </w:tcMar>
          </w:tcPr>
          <w:p w14:paraId="22D6F3CB" w14:textId="77777777" w:rsidR="4C33BB90" w:rsidRDefault="4C33BB90" w:rsidP="4C33BB90">
            <w:pPr>
              <w:rPr>
                <w:rFonts w:ascii="Calibri" w:eastAsia="Calibri" w:hAnsi="Calibri" w:cs="Calibri"/>
                <w:color w:val="000000" w:themeColor="text1"/>
                <w:sz w:val="22"/>
                <w:szCs w:val="22"/>
              </w:rPr>
            </w:pPr>
            <w:r w:rsidRPr="4C33BB90">
              <w:rPr>
                <w:rFonts w:ascii="Calibri" w:eastAsia="Calibri" w:hAnsi="Calibri" w:cs="Calibri"/>
                <w:color w:val="000000" w:themeColor="text1"/>
                <w:sz w:val="22"/>
                <w:szCs w:val="22"/>
              </w:rPr>
              <w:t>Full name (please print)</w:t>
            </w:r>
          </w:p>
          <w:p w14:paraId="3D7E44A6" w14:textId="77777777" w:rsidR="00C018A1" w:rsidRPr="00C018A1" w:rsidRDefault="00C018A1" w:rsidP="00C018A1"/>
          <w:p w14:paraId="2D9EC4B0" w14:textId="0355A8D4" w:rsidR="00C018A1" w:rsidRPr="00C018A1" w:rsidRDefault="00C018A1" w:rsidP="00C018A1">
            <w:pPr>
              <w:rPr>
                <w:rFonts w:asciiTheme="minorHAnsi" w:hAnsiTheme="minorHAnsi" w:cstheme="minorHAnsi"/>
              </w:rPr>
            </w:pPr>
            <w:r w:rsidRPr="00C018A1">
              <w:rPr>
                <w:rFonts w:asciiTheme="minorHAnsi" w:hAnsiTheme="minorHAnsi" w:cstheme="minorHAnsi"/>
              </w:rPr>
              <w:t xml:space="preserve">President </w:t>
            </w:r>
          </w:p>
        </w:tc>
        <w:tc>
          <w:tcPr>
            <w:tcW w:w="453" w:type="dxa"/>
            <w:tcBorders>
              <w:top w:val="nil"/>
              <w:left w:val="nil"/>
              <w:bottom w:val="nil"/>
              <w:right w:val="nil"/>
            </w:tcBorders>
            <w:tcMar>
              <w:top w:w="15" w:type="dxa"/>
              <w:left w:w="15" w:type="dxa"/>
              <w:right w:w="15" w:type="dxa"/>
            </w:tcMar>
          </w:tcPr>
          <w:p w14:paraId="65101F7E" w14:textId="4119A8A5" w:rsidR="4C33BB90" w:rsidRDefault="4C33BB90"/>
        </w:tc>
        <w:tc>
          <w:tcPr>
            <w:tcW w:w="4498" w:type="dxa"/>
            <w:tcBorders>
              <w:top w:val="single" w:sz="8" w:space="0" w:color="auto"/>
              <w:left w:val="nil"/>
              <w:bottom w:val="nil"/>
              <w:right w:val="nil"/>
            </w:tcBorders>
            <w:tcMar>
              <w:top w:w="15" w:type="dxa"/>
              <w:left w:w="15" w:type="dxa"/>
              <w:right w:w="15" w:type="dxa"/>
            </w:tcMar>
          </w:tcPr>
          <w:p w14:paraId="4751D417" w14:textId="77777777" w:rsidR="4C33BB90" w:rsidRPr="00C018A1" w:rsidRDefault="4C33BB90" w:rsidP="4C33BB90">
            <w:pPr>
              <w:rPr>
                <w:rFonts w:asciiTheme="minorHAnsi" w:eastAsia="Calibri" w:hAnsiTheme="minorHAnsi" w:cstheme="minorHAnsi"/>
                <w:color w:val="000000" w:themeColor="text1"/>
                <w:sz w:val="22"/>
                <w:szCs w:val="22"/>
              </w:rPr>
            </w:pPr>
            <w:r w:rsidRPr="00C018A1">
              <w:rPr>
                <w:rFonts w:asciiTheme="minorHAnsi" w:eastAsia="Calibri" w:hAnsiTheme="minorHAnsi" w:cstheme="minorHAnsi"/>
                <w:color w:val="000000" w:themeColor="text1"/>
                <w:sz w:val="22"/>
                <w:szCs w:val="22"/>
              </w:rPr>
              <w:t>Witness Name (please print)</w:t>
            </w:r>
          </w:p>
          <w:p w14:paraId="73109D0B" w14:textId="77777777" w:rsidR="00C018A1" w:rsidRPr="00C018A1" w:rsidRDefault="00C018A1" w:rsidP="00C018A1">
            <w:pPr>
              <w:rPr>
                <w:rFonts w:asciiTheme="minorHAnsi" w:eastAsia="Calibri" w:hAnsiTheme="minorHAnsi" w:cstheme="minorHAnsi"/>
                <w:color w:val="000000" w:themeColor="text1"/>
                <w:sz w:val="22"/>
                <w:szCs w:val="22"/>
              </w:rPr>
            </w:pPr>
          </w:p>
          <w:p w14:paraId="0ADB576D" w14:textId="4E1E50CB" w:rsidR="00C018A1" w:rsidRPr="00C018A1" w:rsidRDefault="00C018A1" w:rsidP="00C018A1">
            <w:pPr>
              <w:rPr>
                <w:rFonts w:asciiTheme="minorHAnsi" w:hAnsiTheme="minorHAnsi" w:cstheme="minorHAnsi"/>
              </w:rPr>
            </w:pPr>
            <w:r w:rsidRPr="00C018A1">
              <w:rPr>
                <w:rFonts w:asciiTheme="minorHAnsi" w:hAnsiTheme="minorHAnsi" w:cstheme="minorHAnsi"/>
              </w:rPr>
              <w:t>Provost and Vice President</w:t>
            </w:r>
          </w:p>
        </w:tc>
      </w:tr>
      <w:tr w:rsidR="4C33BB90" w14:paraId="30E6B584" w14:textId="77777777" w:rsidTr="36E7D0A4">
        <w:trPr>
          <w:trHeight w:val="840"/>
        </w:trPr>
        <w:tc>
          <w:tcPr>
            <w:tcW w:w="4499" w:type="dxa"/>
            <w:tcBorders>
              <w:top w:val="single" w:sz="8" w:space="0" w:color="auto"/>
              <w:left w:val="nil"/>
              <w:bottom w:val="single" w:sz="8" w:space="0" w:color="auto"/>
              <w:right w:val="nil"/>
            </w:tcBorders>
            <w:tcMar>
              <w:top w:w="15" w:type="dxa"/>
              <w:left w:w="15" w:type="dxa"/>
              <w:right w:w="15" w:type="dxa"/>
            </w:tcMar>
          </w:tcPr>
          <w:p w14:paraId="6103BE0D" w14:textId="7E977CA2" w:rsidR="4C33BB90" w:rsidRDefault="4C33BB90" w:rsidP="4C33BB90">
            <w:pPr>
              <w:rPr>
                <w:rFonts w:ascii="Calibri" w:eastAsia="Calibri" w:hAnsi="Calibri" w:cs="Calibri"/>
                <w:color w:val="000000" w:themeColor="text1"/>
                <w:sz w:val="22"/>
                <w:szCs w:val="22"/>
              </w:rPr>
            </w:pPr>
            <w:r w:rsidRPr="4C33BB90">
              <w:rPr>
                <w:rFonts w:ascii="Calibri" w:eastAsia="Calibri" w:hAnsi="Calibri" w:cs="Calibri"/>
                <w:color w:val="000000" w:themeColor="text1"/>
                <w:sz w:val="22"/>
                <w:szCs w:val="22"/>
              </w:rPr>
              <w:t>Position (please print)</w:t>
            </w:r>
            <w:r>
              <w:br/>
            </w:r>
            <w:r w:rsidRPr="4C33BB90">
              <w:rPr>
                <w:rFonts w:ascii="Calibri" w:eastAsia="Calibri" w:hAnsi="Calibri" w:cs="Calibri"/>
                <w:color w:val="000000" w:themeColor="text1"/>
                <w:sz w:val="22"/>
                <w:szCs w:val="22"/>
              </w:rPr>
              <w:t xml:space="preserve"> </w:t>
            </w:r>
            <w:r>
              <w:br/>
            </w:r>
            <w:r>
              <w:br/>
            </w:r>
          </w:p>
        </w:tc>
        <w:tc>
          <w:tcPr>
            <w:tcW w:w="453" w:type="dxa"/>
            <w:tcBorders>
              <w:top w:val="nil"/>
              <w:left w:val="nil"/>
              <w:bottom w:val="nil"/>
              <w:right w:val="nil"/>
            </w:tcBorders>
            <w:tcMar>
              <w:top w:w="15" w:type="dxa"/>
              <w:left w:w="15" w:type="dxa"/>
              <w:right w:w="15" w:type="dxa"/>
            </w:tcMar>
          </w:tcPr>
          <w:p w14:paraId="4943F1B3" w14:textId="10D2FF3D" w:rsidR="4C33BB90" w:rsidRDefault="4C33BB90"/>
        </w:tc>
        <w:tc>
          <w:tcPr>
            <w:tcW w:w="4498" w:type="dxa"/>
            <w:tcBorders>
              <w:top w:val="single" w:sz="8" w:space="0" w:color="auto"/>
              <w:left w:val="nil"/>
              <w:bottom w:val="single" w:sz="8" w:space="0" w:color="auto"/>
              <w:right w:val="nil"/>
            </w:tcBorders>
            <w:tcMar>
              <w:top w:w="15" w:type="dxa"/>
              <w:left w:w="15" w:type="dxa"/>
              <w:right w:w="15" w:type="dxa"/>
            </w:tcMar>
          </w:tcPr>
          <w:p w14:paraId="6D7E2D80" w14:textId="0C35DB92" w:rsidR="4C33BB90" w:rsidRDefault="4C33BB90" w:rsidP="4C33BB90">
            <w:pPr>
              <w:rPr>
                <w:rFonts w:ascii="Calibri" w:eastAsia="Calibri" w:hAnsi="Calibri" w:cs="Calibri"/>
                <w:color w:val="000000" w:themeColor="text1"/>
                <w:sz w:val="22"/>
                <w:szCs w:val="22"/>
              </w:rPr>
            </w:pPr>
            <w:r w:rsidRPr="4C33BB90">
              <w:rPr>
                <w:rFonts w:ascii="Calibri" w:eastAsia="Calibri" w:hAnsi="Calibri" w:cs="Calibri"/>
                <w:color w:val="000000" w:themeColor="text1"/>
                <w:sz w:val="22"/>
                <w:szCs w:val="22"/>
              </w:rPr>
              <w:t>Position or profession of witness (please print)</w:t>
            </w:r>
            <w:r>
              <w:br/>
            </w:r>
            <w:r w:rsidRPr="4C33BB90">
              <w:rPr>
                <w:rFonts w:ascii="Calibri" w:eastAsia="Calibri" w:hAnsi="Calibri" w:cs="Calibri"/>
                <w:color w:val="000000" w:themeColor="text1"/>
                <w:sz w:val="22"/>
                <w:szCs w:val="22"/>
              </w:rPr>
              <w:t xml:space="preserve"> </w:t>
            </w:r>
            <w:r>
              <w:br/>
            </w:r>
            <w:r>
              <w:br/>
            </w:r>
          </w:p>
        </w:tc>
      </w:tr>
      <w:tr w:rsidR="4C33BB90" w14:paraId="64BD272E" w14:textId="77777777" w:rsidTr="36E7D0A4">
        <w:trPr>
          <w:trHeight w:val="300"/>
        </w:trPr>
        <w:tc>
          <w:tcPr>
            <w:tcW w:w="4499" w:type="dxa"/>
            <w:tcBorders>
              <w:top w:val="single" w:sz="8" w:space="0" w:color="auto"/>
              <w:left w:val="nil"/>
              <w:bottom w:val="nil"/>
              <w:right w:val="nil"/>
            </w:tcBorders>
            <w:tcMar>
              <w:top w:w="15" w:type="dxa"/>
              <w:left w:w="15" w:type="dxa"/>
              <w:right w:w="15" w:type="dxa"/>
            </w:tcMar>
            <w:vAlign w:val="center"/>
          </w:tcPr>
          <w:p w14:paraId="5B82FB84" w14:textId="2B550DE8" w:rsidR="4C33BB90" w:rsidRDefault="4C33BB90" w:rsidP="4C33BB90">
            <w:r w:rsidRPr="4C33BB90">
              <w:rPr>
                <w:rFonts w:ascii="Calibri" w:eastAsia="Calibri" w:hAnsi="Calibri" w:cs="Calibri"/>
                <w:b/>
                <w:bCs/>
                <w:color w:val="000000" w:themeColor="text1"/>
                <w:sz w:val="22"/>
                <w:szCs w:val="22"/>
              </w:rPr>
              <w:t>Signature</w:t>
            </w:r>
          </w:p>
        </w:tc>
        <w:tc>
          <w:tcPr>
            <w:tcW w:w="453" w:type="dxa"/>
            <w:tcBorders>
              <w:top w:val="nil"/>
              <w:left w:val="nil"/>
              <w:bottom w:val="nil"/>
              <w:right w:val="nil"/>
            </w:tcBorders>
            <w:tcMar>
              <w:top w:w="15" w:type="dxa"/>
              <w:left w:w="15" w:type="dxa"/>
              <w:right w:w="15" w:type="dxa"/>
            </w:tcMar>
            <w:vAlign w:val="center"/>
          </w:tcPr>
          <w:p w14:paraId="77AF23F4" w14:textId="12F1F9D7" w:rsidR="4C33BB90" w:rsidRDefault="4C33BB90"/>
        </w:tc>
        <w:tc>
          <w:tcPr>
            <w:tcW w:w="4498" w:type="dxa"/>
            <w:tcBorders>
              <w:top w:val="single" w:sz="8" w:space="0" w:color="auto"/>
              <w:left w:val="nil"/>
              <w:bottom w:val="nil"/>
              <w:right w:val="nil"/>
            </w:tcBorders>
            <w:tcMar>
              <w:top w:w="15" w:type="dxa"/>
              <w:left w:w="15" w:type="dxa"/>
              <w:right w:w="15" w:type="dxa"/>
            </w:tcMar>
            <w:vAlign w:val="center"/>
          </w:tcPr>
          <w:p w14:paraId="524ED83A" w14:textId="536A15CD" w:rsidR="4C33BB90" w:rsidRDefault="4C33BB90" w:rsidP="4C33BB90">
            <w:r w:rsidRPr="4C33BB90">
              <w:rPr>
                <w:rFonts w:ascii="Calibri" w:eastAsia="Calibri" w:hAnsi="Calibri" w:cs="Calibri"/>
                <w:b/>
                <w:bCs/>
                <w:color w:val="000000" w:themeColor="text1"/>
                <w:sz w:val="22"/>
                <w:szCs w:val="22"/>
              </w:rPr>
              <w:t>Signature Witness</w:t>
            </w:r>
          </w:p>
        </w:tc>
      </w:tr>
    </w:tbl>
    <w:p w14:paraId="28C8555C" w14:textId="1C06DEC9" w:rsidR="00636D83" w:rsidRDefault="00636D83" w:rsidP="4C33BB90">
      <w:pPr>
        <w:tabs>
          <w:tab w:val="left" w:pos="851"/>
        </w:tabs>
        <w:spacing w:before="120" w:after="120"/>
        <w:rPr>
          <w:rFonts w:ascii="Calibri" w:hAnsi="Calibri" w:cs="Arial"/>
          <w:b/>
          <w:bCs/>
          <w:sz w:val="28"/>
          <w:szCs w:val="28"/>
        </w:rPr>
      </w:pPr>
    </w:p>
    <w:p w14:paraId="1E2FC89B" w14:textId="733DCEDF" w:rsidR="00636D83" w:rsidRDefault="00636D83" w:rsidP="4C33BB90">
      <w:pPr>
        <w:spacing w:before="120" w:after="120"/>
      </w:pPr>
      <w:r>
        <w:br w:type="page"/>
      </w:r>
    </w:p>
    <w:p w14:paraId="0F6A5066" w14:textId="0CC137A3" w:rsidR="00636D83" w:rsidRDefault="10AB895C" w:rsidP="36E7D0A4">
      <w:pPr>
        <w:pStyle w:val="Heading1"/>
        <w:tabs>
          <w:tab w:val="left" w:pos="851"/>
        </w:tabs>
        <w:rPr>
          <w:sz w:val="24"/>
          <w:szCs w:val="24"/>
        </w:rPr>
      </w:pPr>
      <w:r w:rsidRPr="36E7D0A4">
        <w:rPr>
          <w:sz w:val="28"/>
          <w:szCs w:val="28"/>
        </w:rPr>
        <w:lastRenderedPageBreak/>
        <w:t>P</w:t>
      </w:r>
      <w:r w:rsidR="287E1156" w:rsidRPr="36E7D0A4">
        <w:rPr>
          <w:sz w:val="28"/>
          <w:szCs w:val="28"/>
        </w:rPr>
        <w:t xml:space="preserve">art I </w:t>
      </w:r>
      <w:r w:rsidR="00636D83" w:rsidRPr="36E7D0A4">
        <w:rPr>
          <w:sz w:val="28"/>
          <w:szCs w:val="28"/>
        </w:rPr>
        <w:t xml:space="preserve">– </w:t>
      </w:r>
      <w:r w:rsidR="7E89DE1C" w:rsidRPr="36E7D0A4">
        <w:rPr>
          <w:sz w:val="28"/>
          <w:szCs w:val="28"/>
        </w:rPr>
        <w:t xml:space="preserve">Grant Years </w:t>
      </w:r>
      <w:r w:rsidR="00636D83" w:rsidRPr="36E7D0A4">
        <w:rPr>
          <w:sz w:val="28"/>
          <w:szCs w:val="28"/>
        </w:rPr>
        <w:t>2024-2025</w:t>
      </w:r>
    </w:p>
    <w:p w14:paraId="3A45B55C" w14:textId="6E06A163"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t xml:space="preserve">NOW IT IS AGREED </w:t>
      </w:r>
      <w:r w:rsidRPr="00CD725B">
        <w:rPr>
          <w:rFonts w:ascii="Calibri" w:hAnsi="Calibri" w:cs="Arial"/>
          <w:sz w:val="28"/>
          <w:szCs w:val="28"/>
        </w:rPr>
        <w:t>as follows:</w:t>
      </w:r>
    </w:p>
    <w:p w14:paraId="1F4B6B88" w14:textId="27E7994E" w:rsidR="007E29F9" w:rsidRPr="00CD725B" w:rsidRDefault="04D4568F" w:rsidP="36E7D0A4">
      <w:pPr>
        <w:pStyle w:val="Heading2"/>
        <w:rPr>
          <w:rFonts w:ascii="Calibri" w:hAnsi="Calibri" w:cs="Arial"/>
        </w:rPr>
      </w:pPr>
      <w:r>
        <w:t>SECTION</w:t>
      </w:r>
      <w:r w:rsidR="007E29F9">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562953">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562953">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562953">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562953">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2962FB8" w14:textId="10719C52" w:rsidR="00C80D97" w:rsidRPr="00C80D97" w:rsidRDefault="00C80D97" w:rsidP="00562953">
      <w:pPr>
        <w:widowControl w:val="0"/>
        <w:numPr>
          <w:ilvl w:val="0"/>
          <w:numId w:val="1"/>
        </w:numPr>
        <w:tabs>
          <w:tab w:val="left" w:pos="567"/>
          <w:tab w:val="left" w:pos="8222"/>
        </w:tabs>
        <w:spacing w:before="120" w:after="120"/>
        <w:rPr>
          <w:rFonts w:ascii="Calibri" w:hAnsi="Calibri" w:cs="Arial"/>
          <w:sz w:val="22"/>
          <w:szCs w:val="22"/>
        </w:rPr>
      </w:pPr>
      <w:r w:rsidRPr="001E76C4">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AB52D8" w:rsidR="007E29F9" w:rsidRPr="00C80D97" w:rsidRDefault="007E29F9" w:rsidP="00B97722">
      <w:pPr>
        <w:keepNext/>
        <w:keepLines/>
        <w:widowControl w:val="0"/>
        <w:tabs>
          <w:tab w:val="left" w:pos="567"/>
          <w:tab w:val="left" w:pos="8222"/>
        </w:tabs>
        <w:spacing w:before="120" w:after="120"/>
        <w:rPr>
          <w:rFonts w:ascii="Calibri" w:hAnsi="Calibri" w:cs="Arial"/>
          <w:bCs/>
          <w:i/>
          <w:sz w:val="22"/>
          <w:szCs w:val="22"/>
        </w:rPr>
      </w:pPr>
      <w:r w:rsidRPr="00C80D97">
        <w:rPr>
          <w:rFonts w:ascii="Calibri" w:hAnsi="Calibri" w:cs="Arial"/>
          <w:bCs/>
          <w:i/>
          <w:sz w:val="22"/>
          <w:szCs w:val="22"/>
        </w:rPr>
        <w:t>Estimates of Commonwealth supported places</w:t>
      </w:r>
    </w:p>
    <w:p w14:paraId="732C4451" w14:textId="71C34253" w:rsidR="007E29F9" w:rsidRPr="00CD725B" w:rsidRDefault="007E29F9" w:rsidP="00562953">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562953">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697E6B36" w:rsidR="007E29F9" w:rsidRPr="00CD725B" w:rsidRDefault="507C4376" w:rsidP="36E7D0A4">
      <w:pPr>
        <w:pStyle w:val="Heading2"/>
        <w:rPr>
          <w:rFonts w:ascii="Calibri" w:hAnsi="Calibri" w:cs="Arial"/>
        </w:rPr>
      </w:pPr>
      <w:r>
        <w:t>SECTION</w:t>
      </w:r>
      <w:r w:rsidR="007E29F9">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562953">
      <w:pPr>
        <w:pStyle w:val="ListParagraph"/>
        <w:widowControl w:val="0"/>
        <w:numPr>
          <w:ilvl w:val="0"/>
          <w:numId w:val="1"/>
        </w:numPr>
        <w:tabs>
          <w:tab w:val="left" w:pos="567"/>
          <w:tab w:val="left" w:pos="8222"/>
        </w:tabs>
        <w:spacing w:before="120" w:after="120"/>
        <w:rPr>
          <w:rFonts w:ascii="Calibri" w:hAnsi="Calibri" w:cs="Arial"/>
          <w:sz w:val="22"/>
          <w:szCs w:val="22"/>
        </w:rPr>
      </w:pPr>
      <w:r w:rsidRPr="4C33BB90">
        <w:rPr>
          <w:rFonts w:ascii="Calibri" w:hAnsi="Calibri" w:cs="Arial"/>
          <w:sz w:val="22"/>
          <w:szCs w:val="22"/>
        </w:rPr>
        <w:t xml:space="preserve">The maximum basic grant amounts specified for the purposes of subsection 30-27(6) of HESA, for the </w:t>
      </w:r>
      <w:r w:rsidR="00B064B9" w:rsidRPr="4C33BB90">
        <w:rPr>
          <w:rFonts w:ascii="Calibri" w:hAnsi="Calibri" w:cs="Arial"/>
          <w:sz w:val="22"/>
          <w:szCs w:val="22"/>
        </w:rPr>
        <w:t>g</w:t>
      </w:r>
      <w:r w:rsidRPr="4C33BB90">
        <w:rPr>
          <w:rFonts w:ascii="Calibri" w:hAnsi="Calibri" w:cs="Arial"/>
          <w:sz w:val="22"/>
          <w:szCs w:val="22"/>
        </w:rPr>
        <w:t xml:space="preserve">rant </w:t>
      </w:r>
      <w:r w:rsidR="00B064B9" w:rsidRPr="4C33BB90">
        <w:rPr>
          <w:rFonts w:ascii="Calibri" w:hAnsi="Calibri" w:cs="Arial"/>
          <w:sz w:val="22"/>
          <w:szCs w:val="22"/>
        </w:rPr>
        <w:t>y</w:t>
      </w:r>
      <w:r w:rsidRPr="4C33BB90">
        <w:rPr>
          <w:rFonts w:ascii="Calibri" w:hAnsi="Calibri" w:cs="Arial"/>
          <w:sz w:val="22"/>
          <w:szCs w:val="22"/>
        </w:rPr>
        <w:t xml:space="preserve">ears covered by this agreement, are set out in </w:t>
      </w:r>
      <w:r w:rsidRPr="4C33BB90">
        <w:rPr>
          <w:rFonts w:ascii="Calibri" w:hAnsi="Calibri" w:cs="Arial"/>
          <w:sz w:val="22"/>
          <w:szCs w:val="22"/>
          <w:u w:val="single"/>
        </w:rPr>
        <w:t>Table 1a</w:t>
      </w:r>
      <w:r w:rsidRPr="4C33BB90">
        <w:rPr>
          <w:rFonts w:ascii="Calibri" w:hAnsi="Calibri" w:cs="Arial"/>
          <w:sz w:val="22"/>
          <w:szCs w:val="22"/>
        </w:rPr>
        <w:t xml:space="preserve"> of Appendix 1. 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133963A6"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1BB08563" w:rsidR="007E29F9" w:rsidRDefault="007E29F9" w:rsidP="00562953">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B33BA4">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562953">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5DF9F5A3" w:rsidR="007E29F9" w:rsidRPr="00CD725B" w:rsidRDefault="007E29F9" w:rsidP="00562953">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01FF940A" w:rsidR="007E29F9" w:rsidRDefault="15E07E32" w:rsidP="36E7D0A4">
      <w:pPr>
        <w:pStyle w:val="Heading2"/>
        <w:rPr>
          <w:rFonts w:ascii="Calibri" w:hAnsi="Calibri" w:cs="Arial"/>
        </w:rPr>
      </w:pPr>
      <w:r>
        <w:t>SECTION</w:t>
      </w:r>
      <w:r w:rsidR="007E29F9">
        <w:t xml:space="preserve"> C: Other conditions and requirements </w:t>
      </w:r>
    </w:p>
    <w:p w14:paraId="6591D50E" w14:textId="77777777" w:rsidR="00470905" w:rsidRDefault="00470905" w:rsidP="0047090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26A76D54" w14:textId="77777777" w:rsidR="00470905" w:rsidRDefault="00470905" w:rsidP="00562953">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019F0EF" w14:textId="77777777" w:rsidR="00470905" w:rsidRDefault="00470905" w:rsidP="00562953">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E3CA3E3" w14:textId="77777777" w:rsidR="00470905" w:rsidRDefault="00470905" w:rsidP="00562953">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7683BF7" w14:textId="77777777" w:rsidR="00470905" w:rsidRDefault="00470905" w:rsidP="00562953">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74D16DFC" w14:textId="77777777" w:rsidR="00470905" w:rsidRDefault="00470905" w:rsidP="00562953">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2175551C" w14:textId="76899A4E" w:rsidR="00470905" w:rsidRPr="00E25706" w:rsidRDefault="2CC23829" w:rsidP="00562953">
      <w:pPr>
        <w:keepNext/>
        <w:keepLines/>
        <w:widowControl w:val="0"/>
        <w:numPr>
          <w:ilvl w:val="1"/>
          <w:numId w:val="1"/>
        </w:numPr>
        <w:tabs>
          <w:tab w:val="left" w:pos="567"/>
          <w:tab w:val="left" w:pos="8222"/>
        </w:tabs>
        <w:spacing w:before="120" w:after="120"/>
        <w:rPr>
          <w:rFonts w:ascii="Calibri" w:hAnsi="Calibri" w:cs="Arial"/>
          <w:sz w:val="22"/>
          <w:szCs w:val="22"/>
        </w:rPr>
      </w:pPr>
      <w:r w:rsidRPr="79809E42">
        <w:rPr>
          <w:rFonts w:ascii="Calibri" w:hAnsi="Calibri" w:cs="Arial"/>
          <w:sz w:val="22"/>
          <w:szCs w:val="22"/>
        </w:rPr>
        <w:t xml:space="preserve">must not extend offers to at-school students in Year 12 prior to September </w:t>
      </w:r>
      <w:r w:rsidRPr="79809E42">
        <w:rPr>
          <w:rFonts w:ascii="Calibri" w:eastAsia="Calibri" w:hAnsi="Calibri" w:cs="Calibri"/>
          <w:sz w:val="22"/>
          <w:szCs w:val="22"/>
        </w:rPr>
        <w:t>202</w:t>
      </w:r>
      <w:r w:rsidR="1957A8CC" w:rsidRPr="79809E42">
        <w:rPr>
          <w:rFonts w:ascii="Calibri" w:eastAsia="Calibri" w:hAnsi="Calibri" w:cs="Calibri"/>
          <w:sz w:val="22"/>
          <w:szCs w:val="22"/>
        </w:rPr>
        <w:t>4</w:t>
      </w:r>
      <w:r w:rsidRPr="79809E42">
        <w:rPr>
          <w:rFonts w:ascii="Calibri" w:hAnsi="Calibri" w:cs="Arial"/>
          <w:sz w:val="22"/>
          <w:szCs w:val="22"/>
        </w:rPr>
        <w:t xml:space="preserve"> for the </w:t>
      </w:r>
      <w:r w:rsidRPr="79809E42">
        <w:rPr>
          <w:rFonts w:ascii="Calibri" w:eastAsia="Calibri" w:hAnsi="Calibri" w:cs="Calibri"/>
          <w:sz w:val="22"/>
          <w:szCs w:val="22"/>
        </w:rPr>
        <w:t>202</w:t>
      </w:r>
      <w:r w:rsidR="20493D8E" w:rsidRPr="79809E42">
        <w:rPr>
          <w:rFonts w:ascii="Calibri" w:eastAsia="Calibri" w:hAnsi="Calibri" w:cs="Calibri"/>
          <w:sz w:val="22"/>
          <w:szCs w:val="22"/>
        </w:rPr>
        <w:t>5</w:t>
      </w:r>
      <w:r w:rsidRPr="79809E42">
        <w:rPr>
          <w:rFonts w:ascii="Calibri" w:hAnsi="Calibri" w:cs="Arial"/>
          <w:sz w:val="22"/>
          <w:szCs w:val="22"/>
        </w:rPr>
        <w:t xml:space="preserve"> academic year or prior to September </w:t>
      </w:r>
      <w:r w:rsidRPr="79809E42">
        <w:rPr>
          <w:rFonts w:ascii="Calibri" w:eastAsia="Calibri" w:hAnsi="Calibri" w:cs="Calibri"/>
          <w:sz w:val="22"/>
          <w:szCs w:val="22"/>
        </w:rPr>
        <w:t>202</w:t>
      </w:r>
      <w:r w:rsidR="30BB8E90" w:rsidRPr="79809E42">
        <w:rPr>
          <w:rFonts w:ascii="Calibri" w:eastAsia="Calibri" w:hAnsi="Calibri" w:cs="Calibri"/>
          <w:sz w:val="22"/>
          <w:szCs w:val="22"/>
        </w:rPr>
        <w:t>5</w:t>
      </w:r>
      <w:r w:rsidRPr="79809E42">
        <w:rPr>
          <w:rFonts w:ascii="Calibri" w:hAnsi="Calibri" w:cs="Arial"/>
          <w:sz w:val="22"/>
          <w:szCs w:val="22"/>
        </w:rPr>
        <w:t xml:space="preserve"> for the </w:t>
      </w:r>
      <w:r w:rsidRPr="79809E42">
        <w:rPr>
          <w:rFonts w:ascii="Calibri" w:eastAsia="Calibri" w:hAnsi="Calibri" w:cs="Calibri"/>
          <w:sz w:val="22"/>
          <w:szCs w:val="22"/>
        </w:rPr>
        <w:t>202</w:t>
      </w:r>
      <w:r w:rsidR="0FDE987B" w:rsidRPr="79809E42">
        <w:rPr>
          <w:rFonts w:ascii="Calibri" w:eastAsia="Calibri" w:hAnsi="Calibri" w:cs="Calibri"/>
          <w:sz w:val="22"/>
          <w:szCs w:val="22"/>
        </w:rPr>
        <w:t>6</w:t>
      </w:r>
      <w:r w:rsidRPr="79809E42">
        <w:rPr>
          <w:rFonts w:ascii="Calibri" w:hAnsi="Calibri" w:cs="Arial"/>
          <w:sz w:val="22"/>
          <w:szCs w:val="22"/>
        </w:rPr>
        <w:t xml:space="preserve"> academic year</w:t>
      </w:r>
      <w:r w:rsidR="424E93DF" w:rsidRPr="79809E42">
        <w:rPr>
          <w:rFonts w:ascii="Calibri" w:hAnsi="Calibri" w:cs="Arial"/>
          <w:sz w:val="22"/>
          <w:szCs w:val="22"/>
        </w:rPr>
        <w:t>.</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46595F"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4C33BB90">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46595F" w:rsidRDefault="00B7665C" w:rsidP="00B7665C">
      <w:pPr>
        <w:tabs>
          <w:tab w:val="left" w:pos="426"/>
        </w:tabs>
        <w:spacing w:after="120"/>
        <w:rPr>
          <w:rFonts w:ascii="Calibri" w:hAnsi="Calibri" w:cs="Arial"/>
          <w:i/>
          <w:sz w:val="22"/>
          <w:szCs w:val="22"/>
        </w:rPr>
      </w:pPr>
      <w:r w:rsidRPr="0046595F">
        <w:rPr>
          <w:rFonts w:ascii="Calibri" w:hAnsi="Calibri" w:cs="Arial"/>
          <w:i/>
          <w:sz w:val="22"/>
          <w:szCs w:val="22"/>
        </w:rPr>
        <w:t>Equity Places</w:t>
      </w:r>
    </w:p>
    <w:p w14:paraId="38CA169B" w14:textId="77777777" w:rsidR="00B7665C" w:rsidRPr="0046595F" w:rsidRDefault="00B7665C"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Equity Places are non-ongoing and funding is expected to terminate in 2028.</w:t>
      </w:r>
    </w:p>
    <w:p w14:paraId="793A216D" w14:textId="0165E0D6" w:rsidR="007C161C" w:rsidRPr="0046595F" w:rsidRDefault="00B7665C"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sidR="00B33BA4">
        <w:rPr>
          <w:rFonts w:ascii="Calibri" w:hAnsi="Calibri" w:cs="Arial"/>
          <w:sz w:val="22"/>
          <w:szCs w:val="22"/>
        </w:rPr>
        <w:t>4</w:t>
      </w:r>
      <w:r w:rsidRPr="0046595F">
        <w:rPr>
          <w:rFonts w:ascii="Calibri" w:hAnsi="Calibri" w:cs="Arial"/>
          <w:sz w:val="22"/>
          <w:szCs w:val="22"/>
        </w:rPr>
        <w:t xml:space="preserve"> </w:t>
      </w:r>
      <w:r w:rsidR="00B33BA4">
        <w:rPr>
          <w:rFonts w:ascii="Calibri" w:hAnsi="Calibri" w:cs="Arial"/>
          <w:sz w:val="22"/>
          <w:szCs w:val="22"/>
        </w:rPr>
        <w:t xml:space="preserve">and 2025 </w:t>
      </w:r>
      <w:r w:rsidRPr="0046595F">
        <w:rPr>
          <w:rFonts w:ascii="Calibri" w:hAnsi="Calibri" w:cs="Arial"/>
          <w:sz w:val="22"/>
          <w:szCs w:val="22"/>
        </w:rPr>
        <w:t xml:space="preserve">for students commencing in the </w:t>
      </w:r>
      <w:r w:rsidR="00B33BA4">
        <w:rPr>
          <w:rFonts w:ascii="Calibri" w:hAnsi="Calibri" w:cs="Arial"/>
          <w:sz w:val="22"/>
          <w:szCs w:val="22"/>
        </w:rPr>
        <w:t>2023</w:t>
      </w:r>
      <w:r w:rsidR="00F761D7">
        <w:rPr>
          <w:rFonts w:ascii="Calibri" w:hAnsi="Calibri" w:cs="Arial"/>
          <w:sz w:val="22"/>
          <w:szCs w:val="22"/>
        </w:rPr>
        <w:t>,</w:t>
      </w:r>
      <w:r w:rsidR="00B33BA4">
        <w:rPr>
          <w:rFonts w:ascii="Calibri" w:hAnsi="Calibri" w:cs="Arial"/>
          <w:sz w:val="22"/>
          <w:szCs w:val="22"/>
        </w:rPr>
        <w:t xml:space="preserve"> 2024 </w:t>
      </w:r>
      <w:r w:rsidR="00F761D7">
        <w:rPr>
          <w:rFonts w:ascii="Calibri" w:hAnsi="Calibri" w:cs="Arial"/>
          <w:sz w:val="22"/>
          <w:szCs w:val="22"/>
        </w:rPr>
        <w:t xml:space="preserve">and 2025 </w:t>
      </w:r>
      <w:r w:rsidR="00B33BA4">
        <w:rPr>
          <w:rFonts w:ascii="Calibri" w:hAnsi="Calibri" w:cs="Arial"/>
          <w:sz w:val="22"/>
          <w:szCs w:val="22"/>
        </w:rPr>
        <w:t>grant years.</w:t>
      </w:r>
    </w:p>
    <w:bookmarkEnd w:id="1"/>
    <w:p w14:paraId="4B4588AC" w14:textId="1AC6E805" w:rsidR="00B7665C" w:rsidRPr="0046595F" w:rsidRDefault="00B7665C"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D5278CD" w14:textId="77777777" w:rsidR="00465482" w:rsidRPr="002C6B5E" w:rsidRDefault="00731946" w:rsidP="00562953">
      <w:pPr>
        <w:widowControl w:val="0"/>
        <w:numPr>
          <w:ilvl w:val="0"/>
          <w:numId w:val="1"/>
        </w:numPr>
        <w:tabs>
          <w:tab w:val="left" w:pos="567"/>
          <w:tab w:val="left" w:pos="8222"/>
        </w:tabs>
        <w:spacing w:before="120" w:after="120"/>
        <w:rPr>
          <w:rFonts w:ascii="Calibri" w:hAnsi="Calibri" w:cs="Arial"/>
          <w:bCs/>
          <w:i/>
          <w:sz w:val="22"/>
          <w:szCs w:val="22"/>
        </w:rPr>
      </w:pPr>
      <w:r w:rsidRPr="00465482">
        <w:rPr>
          <w:rFonts w:asciiTheme="minorHAnsi" w:hAnsiTheme="minorHAnsi" w:cstheme="minorHAnsi"/>
          <w:sz w:val="22"/>
          <w:szCs w:val="22"/>
        </w:rPr>
        <w:t xml:space="preserve">The Provider must comply with all reporting requirements for Equity Places as communicated by Department. </w:t>
      </w:r>
    </w:p>
    <w:p w14:paraId="110D9E8A" w14:textId="77777777" w:rsidR="002C6B5E" w:rsidRDefault="002C6B5E" w:rsidP="002C6B5E">
      <w:pPr>
        <w:widowControl w:val="0"/>
        <w:tabs>
          <w:tab w:val="left" w:pos="567"/>
          <w:tab w:val="left" w:pos="8222"/>
        </w:tabs>
        <w:spacing w:before="120" w:after="120"/>
        <w:rPr>
          <w:rFonts w:asciiTheme="minorHAnsi" w:hAnsiTheme="minorHAnsi" w:cstheme="minorHAnsi"/>
          <w:sz w:val="22"/>
          <w:szCs w:val="22"/>
        </w:rPr>
      </w:pPr>
    </w:p>
    <w:p w14:paraId="445B289F" w14:textId="346622D1" w:rsidR="007E29F9" w:rsidRPr="00465482" w:rsidRDefault="007E29F9" w:rsidP="00465482">
      <w:pPr>
        <w:widowControl w:val="0"/>
        <w:tabs>
          <w:tab w:val="left" w:pos="567"/>
          <w:tab w:val="left" w:pos="8222"/>
        </w:tabs>
        <w:spacing w:before="120" w:after="120"/>
        <w:rPr>
          <w:rFonts w:ascii="Calibri" w:hAnsi="Calibri" w:cs="Arial"/>
          <w:bCs/>
          <w:i/>
          <w:sz w:val="22"/>
          <w:szCs w:val="22"/>
        </w:rPr>
      </w:pPr>
      <w:r w:rsidRPr="00465482">
        <w:rPr>
          <w:rFonts w:ascii="Calibri" w:hAnsi="Calibri" w:cs="Arial"/>
          <w:bCs/>
          <w:i/>
          <w:sz w:val="22"/>
          <w:szCs w:val="22"/>
        </w:rPr>
        <w:lastRenderedPageBreak/>
        <w:t>New campuses and campus closures</w:t>
      </w:r>
    </w:p>
    <w:p w14:paraId="783235E6" w14:textId="0291EFD8" w:rsidR="007E29F9" w:rsidRPr="00CD725B" w:rsidRDefault="007E29F9" w:rsidP="00562953">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46E333B3"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46595F">
        <w:rPr>
          <w:rFonts w:ascii="Calibri" w:hAnsi="Calibri" w:cs="Arial"/>
          <w:sz w:val="22"/>
          <w:szCs w:val="22"/>
        </w:rPr>
        <w:t>.</w:t>
      </w:r>
    </w:p>
    <w:p w14:paraId="7FD2FC7F"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46595F" w:rsidRPr="00A37B5E" w14:paraId="6583770F" w14:textId="77777777">
        <w:tc>
          <w:tcPr>
            <w:tcW w:w="5000" w:type="pct"/>
            <w:gridSpan w:val="2"/>
            <w:vAlign w:val="center"/>
            <w:hideMark/>
          </w:tcPr>
          <w:p w14:paraId="7F2FBD70" w14:textId="77777777" w:rsidR="0046595F" w:rsidRPr="00A37B5E" w:rsidRDefault="0046595F">
            <w:pPr>
              <w:jc w:val="center"/>
              <w:rPr>
                <w:rFonts w:ascii="Calibri" w:hAnsi="Calibri"/>
                <w:b/>
                <w:color w:val="000000"/>
                <w:sz w:val="22"/>
              </w:rPr>
            </w:pPr>
            <w:r w:rsidRPr="00A37B5E">
              <w:rPr>
                <w:rFonts w:ascii="Calibri" w:hAnsi="Calibri"/>
                <w:b/>
                <w:color w:val="000000"/>
                <w:sz w:val="22"/>
              </w:rPr>
              <w:t>Name of campus</w:t>
            </w:r>
          </w:p>
        </w:tc>
      </w:tr>
      <w:tr w:rsidR="0046595F" w:rsidRPr="00A37B5E" w14:paraId="75363331" w14:textId="77777777">
        <w:tc>
          <w:tcPr>
            <w:tcW w:w="2574" w:type="pct"/>
            <w:vAlign w:val="center"/>
          </w:tcPr>
          <w:p w14:paraId="7F7B6093" w14:textId="77777777" w:rsidR="0046595F" w:rsidRPr="00A37B5E" w:rsidRDefault="0046595F">
            <w:pPr>
              <w:rPr>
                <w:rFonts w:ascii="Calibri" w:hAnsi="Calibri" w:cs="Calibri"/>
                <w:color w:val="000000"/>
                <w:sz w:val="22"/>
                <w:szCs w:val="22"/>
              </w:rPr>
            </w:pPr>
            <w:r>
              <w:rPr>
                <w:rFonts w:ascii="Calibri" w:hAnsi="Calibri" w:cs="Calibri"/>
                <w:color w:val="000000"/>
                <w:sz w:val="22"/>
                <w:szCs w:val="22"/>
              </w:rPr>
              <w:t>Sydney</w:t>
            </w:r>
          </w:p>
        </w:tc>
        <w:tc>
          <w:tcPr>
            <w:tcW w:w="2426" w:type="pct"/>
            <w:vAlign w:val="center"/>
          </w:tcPr>
          <w:p w14:paraId="3B34D759" w14:textId="77777777" w:rsidR="0046595F" w:rsidRPr="00A37B5E" w:rsidRDefault="0046595F">
            <w:pPr>
              <w:rPr>
                <w:rFonts w:ascii="Calibri" w:hAnsi="Calibri" w:cs="Calibri"/>
                <w:color w:val="000000"/>
                <w:sz w:val="22"/>
                <w:szCs w:val="22"/>
              </w:rPr>
            </w:pPr>
            <w:r>
              <w:rPr>
                <w:rFonts w:ascii="Calibri" w:hAnsi="Calibri" w:cs="Calibri"/>
                <w:color w:val="000000"/>
                <w:sz w:val="22"/>
                <w:szCs w:val="22"/>
              </w:rPr>
              <w:t>Hunter Valley Learning Centre</w:t>
            </w:r>
          </w:p>
        </w:tc>
      </w:tr>
      <w:tr w:rsidR="0046595F" w:rsidRPr="00A37B5E" w14:paraId="70DC9250" w14:textId="77777777">
        <w:tc>
          <w:tcPr>
            <w:tcW w:w="2574" w:type="pct"/>
            <w:vAlign w:val="center"/>
          </w:tcPr>
          <w:p w14:paraId="3B56D20B" w14:textId="77777777" w:rsidR="0046595F" w:rsidRDefault="0046595F">
            <w:pPr>
              <w:rPr>
                <w:rFonts w:ascii="Calibri" w:hAnsi="Calibri" w:cs="Calibri"/>
                <w:color w:val="000000"/>
                <w:sz w:val="22"/>
                <w:szCs w:val="22"/>
              </w:rPr>
            </w:pPr>
            <w:r>
              <w:rPr>
                <w:rFonts w:ascii="Calibri" w:hAnsi="Calibri" w:cs="Calibri"/>
                <w:color w:val="000000"/>
                <w:sz w:val="22"/>
                <w:szCs w:val="22"/>
              </w:rPr>
              <w:t>Melbourne</w:t>
            </w:r>
          </w:p>
        </w:tc>
        <w:tc>
          <w:tcPr>
            <w:tcW w:w="2426" w:type="pct"/>
            <w:vAlign w:val="center"/>
          </w:tcPr>
          <w:p w14:paraId="0CC4B190" w14:textId="77777777" w:rsidR="0046595F" w:rsidRPr="00A37B5E" w:rsidRDefault="0046595F">
            <w:pPr>
              <w:rPr>
                <w:rFonts w:ascii="Calibri" w:hAnsi="Calibri" w:cs="Calibri"/>
                <w:color w:val="000000"/>
                <w:sz w:val="22"/>
                <w:szCs w:val="22"/>
              </w:rPr>
            </w:pPr>
            <w:r>
              <w:rPr>
                <w:rFonts w:ascii="Calibri" w:hAnsi="Calibri" w:cs="Calibri"/>
                <w:color w:val="000000"/>
                <w:sz w:val="22"/>
                <w:szCs w:val="22"/>
              </w:rPr>
              <w:t>Brisbane</w:t>
            </w:r>
          </w:p>
        </w:tc>
      </w:tr>
      <w:tr w:rsidR="0046595F" w:rsidRPr="00A37B5E" w14:paraId="0C647CBA" w14:textId="77777777">
        <w:tc>
          <w:tcPr>
            <w:tcW w:w="2574" w:type="pct"/>
            <w:vAlign w:val="center"/>
          </w:tcPr>
          <w:p w14:paraId="58E5FF52" w14:textId="77777777" w:rsidR="0046595F" w:rsidRDefault="0046595F">
            <w:pPr>
              <w:rPr>
                <w:rFonts w:ascii="Calibri" w:hAnsi="Calibri" w:cs="Calibri"/>
                <w:color w:val="000000"/>
                <w:sz w:val="22"/>
                <w:szCs w:val="22"/>
              </w:rPr>
            </w:pPr>
            <w:r>
              <w:rPr>
                <w:rFonts w:ascii="Calibri" w:hAnsi="Calibri" w:cs="Calibri"/>
                <w:color w:val="000000"/>
                <w:sz w:val="22"/>
                <w:szCs w:val="22"/>
              </w:rPr>
              <w:t>Adelaide</w:t>
            </w:r>
          </w:p>
        </w:tc>
        <w:tc>
          <w:tcPr>
            <w:tcW w:w="2426" w:type="pct"/>
            <w:vAlign w:val="center"/>
          </w:tcPr>
          <w:p w14:paraId="0A80DB29" w14:textId="77777777" w:rsidR="0046595F" w:rsidRPr="00A37B5E" w:rsidRDefault="0046595F">
            <w:pPr>
              <w:rPr>
                <w:rFonts w:ascii="Calibri" w:hAnsi="Calibri" w:cs="Calibri"/>
                <w:color w:val="000000"/>
                <w:sz w:val="22"/>
                <w:szCs w:val="22"/>
              </w:rPr>
            </w:pPr>
            <w:r>
              <w:rPr>
                <w:rFonts w:ascii="Calibri" w:hAnsi="Calibri" w:cs="Calibri"/>
                <w:color w:val="000000"/>
                <w:sz w:val="22"/>
                <w:szCs w:val="22"/>
              </w:rPr>
              <w:t>Hobart</w:t>
            </w:r>
          </w:p>
        </w:tc>
      </w:tr>
      <w:tr w:rsidR="0046595F" w14:paraId="5827C23E" w14:textId="77777777">
        <w:tc>
          <w:tcPr>
            <w:tcW w:w="2574" w:type="pct"/>
            <w:vAlign w:val="center"/>
          </w:tcPr>
          <w:p w14:paraId="0611B454" w14:textId="77777777" w:rsidR="0046595F" w:rsidRDefault="0046595F">
            <w:pPr>
              <w:rPr>
                <w:rFonts w:ascii="Calibri" w:hAnsi="Calibri" w:cs="Calibri"/>
                <w:color w:val="000000"/>
                <w:sz w:val="22"/>
                <w:szCs w:val="22"/>
              </w:rPr>
            </w:pPr>
            <w:r>
              <w:rPr>
                <w:rFonts w:ascii="Calibri" w:hAnsi="Calibri" w:cs="Calibri"/>
                <w:color w:val="000000"/>
                <w:sz w:val="22"/>
                <w:szCs w:val="22"/>
              </w:rPr>
              <w:t>Perth</w:t>
            </w:r>
          </w:p>
        </w:tc>
        <w:tc>
          <w:tcPr>
            <w:tcW w:w="2426" w:type="pct"/>
            <w:vAlign w:val="center"/>
          </w:tcPr>
          <w:p w14:paraId="703FBC4D" w14:textId="77777777" w:rsidR="0046595F" w:rsidRDefault="0046595F">
            <w:pPr>
              <w:rPr>
                <w:rFonts w:ascii="Calibri" w:hAnsi="Calibri" w:cs="Calibri"/>
                <w:color w:val="000000"/>
                <w:sz w:val="22"/>
                <w:szCs w:val="22"/>
              </w:rPr>
            </w:pPr>
            <w:r>
              <w:rPr>
                <w:rFonts w:ascii="Calibri" w:hAnsi="Calibri" w:cs="Calibri"/>
                <w:color w:val="000000"/>
                <w:sz w:val="22"/>
                <w:szCs w:val="22"/>
              </w:rPr>
              <w:t>Online</w:t>
            </w:r>
          </w:p>
        </w:tc>
      </w:tr>
    </w:tbl>
    <w:p w14:paraId="58F1F1D0" w14:textId="77777777" w:rsidR="00BF3CA3"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0FBD59ED" w14:textId="77777777" w:rsidR="007D1BFE" w:rsidRPr="00724C97" w:rsidRDefault="004012C1" w:rsidP="00562953">
      <w:pPr>
        <w:pStyle w:val="ListParagraph"/>
        <w:numPr>
          <w:ilvl w:val="0"/>
          <w:numId w:val="1"/>
        </w:numPr>
        <w:spacing w:after="120"/>
        <w:contextualSpacing w:val="0"/>
        <w:rPr>
          <w:rFonts w:ascii="Calibri" w:hAnsi="Calibri" w:cs="Arial"/>
          <w:bCs/>
          <w:sz w:val="22"/>
          <w:szCs w:val="22"/>
        </w:rPr>
      </w:pPr>
      <w:r w:rsidRPr="00724C97">
        <w:rPr>
          <w:rFonts w:ascii="Calibri" w:hAnsi="Calibri" w:cs="Arial"/>
          <w:sz w:val="22"/>
          <w:szCs w:val="22"/>
        </w:rPr>
        <w:t xml:space="preserve"> </w:t>
      </w:r>
      <w:bookmarkStart w:id="2" w:name="_Ref58341938"/>
      <w:r w:rsidR="007D1BFE" w:rsidRPr="00724C97">
        <w:rPr>
          <w:rFonts w:ascii="Calibri" w:hAnsi="Calibri" w:cs="Arial"/>
          <w:bCs/>
          <w:sz w:val="22"/>
          <w:szCs w:val="22"/>
        </w:rPr>
        <w:t>The meaning of ‘Closing a Course’ or ‘Closure’ is provided in the Interpretation section.</w:t>
      </w:r>
    </w:p>
    <w:bookmarkEnd w:id="2"/>
    <w:p w14:paraId="54A83533" w14:textId="03BE2B99" w:rsidR="003B129D" w:rsidRPr="003B129D" w:rsidRDefault="00E852B0" w:rsidP="00562953">
      <w:pPr>
        <w:pStyle w:val="ListParagraph"/>
        <w:widowControl w:val="0"/>
        <w:numPr>
          <w:ilvl w:val="0"/>
          <w:numId w:val="1"/>
        </w:numPr>
        <w:spacing w:after="120"/>
        <w:contextualSpacing w:val="0"/>
        <w:rPr>
          <w:rFonts w:ascii="Calibri" w:hAnsi="Calibri" w:cs="Arial"/>
          <w:sz w:val="22"/>
          <w:szCs w:val="22"/>
        </w:rPr>
      </w:pPr>
      <w:r w:rsidRPr="00724C97">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00724C97" w:rsidRPr="00724C97">
        <w:rPr>
          <w:rFonts w:ascii="Calibri" w:hAnsi="Calibri" w:cs="Arial"/>
          <w:sz w:val="22"/>
          <w:szCs w:val="22"/>
        </w:rPr>
        <w:t>.</w:t>
      </w:r>
    </w:p>
    <w:p w14:paraId="5A1B7858" w14:textId="77777777" w:rsidR="00E852B0" w:rsidRPr="00724C97" w:rsidRDefault="00E852B0" w:rsidP="00562953">
      <w:pPr>
        <w:widowControl w:val="0"/>
        <w:numPr>
          <w:ilvl w:val="0"/>
          <w:numId w:val="1"/>
        </w:numPr>
        <w:tabs>
          <w:tab w:val="left" w:pos="567"/>
          <w:tab w:val="left" w:pos="8222"/>
        </w:tabs>
        <w:spacing w:before="120" w:after="120"/>
        <w:rPr>
          <w:rFonts w:ascii="Calibri" w:hAnsi="Calibri" w:cs="Arial"/>
        </w:rPr>
      </w:pPr>
      <w:r w:rsidRPr="00724C97">
        <w:rPr>
          <w:rFonts w:ascii="Calibri" w:hAnsi="Calibri" w:cs="Arial"/>
          <w:sz w:val="22"/>
          <w:szCs w:val="22"/>
        </w:rPr>
        <w:t xml:space="preserve">In </w:t>
      </w:r>
      <w:proofErr w:type="gramStart"/>
      <w:r w:rsidRPr="00724C97">
        <w:rPr>
          <w:rFonts w:ascii="Calibri" w:hAnsi="Calibri" w:cs="Arial"/>
          <w:sz w:val="22"/>
          <w:szCs w:val="22"/>
        </w:rPr>
        <w:t>making a decision</w:t>
      </w:r>
      <w:proofErr w:type="gramEnd"/>
      <w:r w:rsidRPr="00724C97">
        <w:rPr>
          <w:rFonts w:ascii="Calibri" w:hAnsi="Calibri" w:cs="Arial"/>
          <w:sz w:val="22"/>
          <w:szCs w:val="22"/>
        </w:rPr>
        <w:t xml:space="preserve"> to approve a course closure under clause 28, the Commonwealth will:</w:t>
      </w:r>
    </w:p>
    <w:p w14:paraId="6AE4A2A1" w14:textId="77777777" w:rsidR="00E852B0" w:rsidRPr="00CD725B" w:rsidRDefault="00E852B0" w:rsidP="00562953">
      <w:pPr>
        <w:widowControl w:val="0"/>
        <w:numPr>
          <w:ilvl w:val="1"/>
          <w:numId w:val="1"/>
        </w:numPr>
        <w:tabs>
          <w:tab w:val="left" w:pos="567"/>
          <w:tab w:val="left" w:pos="8222"/>
        </w:tabs>
        <w:spacing w:before="120" w:after="120"/>
        <w:rPr>
          <w:rFonts w:ascii="Calibri" w:hAnsi="Calibri" w:cs="Arial"/>
        </w:rPr>
      </w:pPr>
      <w:r w:rsidRPr="00724C97">
        <w:rPr>
          <w:rFonts w:ascii="Calibri" w:hAnsi="Calibri" w:cs="Arial"/>
          <w:sz w:val="22"/>
          <w:szCs w:val="22"/>
        </w:rPr>
        <w:t xml:space="preserve">seek to reach a mutually agreeable arrangement with the Provider </w:t>
      </w:r>
      <w:r w:rsidRPr="57576830">
        <w:rPr>
          <w:rFonts w:ascii="Calibri" w:hAnsi="Calibri" w:cs="Arial"/>
          <w:sz w:val="22"/>
          <w:szCs w:val="22"/>
        </w:rPr>
        <w:t>regarding the course closure;</w:t>
      </w:r>
    </w:p>
    <w:p w14:paraId="603FF272" w14:textId="77777777" w:rsidR="00E852B0" w:rsidRPr="004F7344" w:rsidRDefault="00E852B0" w:rsidP="00562953">
      <w:pPr>
        <w:widowControl w:val="0"/>
        <w:numPr>
          <w:ilvl w:val="1"/>
          <w:numId w:val="1"/>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1044F847" w14:textId="77777777" w:rsidR="00E852B0" w:rsidRDefault="00E852B0" w:rsidP="00562953">
      <w:pPr>
        <w:widowControl w:val="0"/>
        <w:numPr>
          <w:ilvl w:val="1"/>
          <w:numId w:val="1"/>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05031244" w14:textId="01BED8DE" w:rsidR="007D1BFE" w:rsidRPr="00E852B0" w:rsidRDefault="00E852B0" w:rsidP="00562953">
      <w:pPr>
        <w:widowControl w:val="0"/>
        <w:numPr>
          <w:ilvl w:val="1"/>
          <w:numId w:val="1"/>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p w14:paraId="61E065C9" w14:textId="77777777" w:rsidR="007D1BFE" w:rsidRPr="003337FC" w:rsidRDefault="007D1BFE" w:rsidP="007D1BFE">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78ADBADD" w14:textId="77777777" w:rsidR="007D1BFE" w:rsidRPr="003337FC" w:rsidRDefault="007D1BFE" w:rsidP="0056295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3BE6B13D" w14:textId="77777777" w:rsidR="007D1BFE" w:rsidRPr="003337FC" w:rsidRDefault="007D1BFE" w:rsidP="0056295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9DAE5C4" w14:textId="1C2A3BDE" w:rsidR="007E29F9" w:rsidRPr="00CD725B" w:rsidRDefault="007E29F9" w:rsidP="00562953">
      <w:pPr>
        <w:pStyle w:val="ListParagraph"/>
        <w:widowControl w:val="0"/>
        <w:numPr>
          <w:ilvl w:val="0"/>
          <w:numId w:val="1"/>
        </w:numPr>
        <w:spacing w:before="120" w:after="120"/>
        <w:contextualSpacing w:val="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3A7CF83" w14:textId="1CFAB2F4" w:rsidR="00D76124"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4C33BB90">
        <w:rPr>
          <w:rFonts w:ascii="Calibri" w:hAnsi="Calibri" w:cs="Arial"/>
          <w:sz w:val="22"/>
          <w:szCs w:val="22"/>
        </w:rPr>
        <w:t>A party giving notice under this agreement must do so in writing or by Electronic Communication:</w:t>
      </w:r>
    </w:p>
    <w:p w14:paraId="1AD4FABA" w14:textId="0FAB7DA6"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3F76C8">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77A38364"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4C33BB90">
        <w:rPr>
          <w:rFonts w:ascii="Calibri" w:hAnsi="Calibri" w:cs="Arial"/>
          <w:sz w:val="22"/>
          <w:szCs w:val="22"/>
        </w:rPr>
        <w:t xml:space="preserve">if given by the Commonwealth, marked for the attention of the </w:t>
      </w:r>
      <w:r w:rsidRPr="4C33BB90">
        <w:rPr>
          <w:rFonts w:ascii="Calibri" w:hAnsi="Calibri" w:cs="Arial"/>
          <w:noProof/>
          <w:sz w:val="22"/>
          <w:szCs w:val="22"/>
        </w:rPr>
        <w:t>Vice-Chancellor and President</w:t>
      </w:r>
      <w:r w:rsidRPr="4C33BB90">
        <w:rPr>
          <w:rFonts w:ascii="Calibri" w:hAnsi="Calibri" w:cs="Arial"/>
          <w:sz w:val="22"/>
          <w:szCs w:val="22"/>
        </w:rPr>
        <w:t xml:space="preserve"> or other person as notified in writing by the Provider to the Commonwealth; </w:t>
      </w:r>
    </w:p>
    <w:p w14:paraId="56F47AA7" w14:textId="09A65BA1"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4C33BB90">
        <w:rPr>
          <w:rFonts w:ascii="Calibri" w:hAnsi="Calibri" w:cs="Arial"/>
          <w:sz w:val="22"/>
          <w:szCs w:val="22"/>
        </w:rPr>
        <w:t>and must be hand delivered or sent by pre-paid post or Electronic Communication to the address specified in this clause.</w:t>
      </w:r>
    </w:p>
    <w:p w14:paraId="12F75D8F" w14:textId="77777777" w:rsidR="00B33BA4" w:rsidRDefault="007E29F9" w:rsidP="00B33BA4">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36CD0480" w:rsidR="007E29F9" w:rsidRPr="00CD725B" w:rsidRDefault="007E29F9" w:rsidP="00B33BA4">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3C79AB2D" w:rsidR="007E29F9" w:rsidRPr="00403718" w:rsidRDefault="003F76C8" w:rsidP="00C23C01">
      <w:pPr>
        <w:pStyle w:val="sub-paraxChar"/>
        <w:keepNext/>
        <w:keepLines/>
        <w:numPr>
          <w:ilvl w:val="0"/>
          <w:numId w:val="0"/>
        </w:numPr>
        <w:ind w:left="851"/>
        <w:rPr>
          <w:rFonts w:ascii="Calibri" w:hAnsi="Calibri" w:cs="Arial"/>
          <w:color w:val="auto"/>
          <w:sz w:val="22"/>
          <w:szCs w:val="22"/>
        </w:rPr>
      </w:pPr>
      <w:r w:rsidRPr="00403718">
        <w:rPr>
          <w:rFonts w:ascii="Calibri" w:hAnsi="Calibri" w:cs="Arial"/>
          <w:color w:val="auto"/>
          <w:sz w:val="22"/>
          <w:szCs w:val="22"/>
        </w:rPr>
        <w:t>Policy, Payments and Data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2EF5AA96"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6"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6115788A" w14:textId="77777777" w:rsidR="001379F2" w:rsidRDefault="001379F2" w:rsidP="00C23C01">
      <w:pPr>
        <w:pStyle w:val="sub-paraxChar"/>
        <w:keepNext/>
        <w:keepLines/>
        <w:numPr>
          <w:ilvl w:val="0"/>
          <w:numId w:val="0"/>
        </w:numPr>
        <w:ind w:left="851"/>
        <w:rPr>
          <w:rFonts w:ascii="Calibri" w:hAnsi="Calibri" w:cs="Arial"/>
          <w:color w:val="auto"/>
          <w:sz w:val="22"/>
          <w:szCs w:val="22"/>
        </w:rPr>
      </w:pPr>
    </w:p>
    <w:p w14:paraId="2D74565B" w14:textId="538CE9EC" w:rsidR="007E29F9" w:rsidRPr="00CD725B" w:rsidRDefault="007E29F9" w:rsidP="001379F2">
      <w:pPr>
        <w:widowControl w:val="0"/>
        <w:spacing w:after="120"/>
        <w:ind w:left="426"/>
        <w:rPr>
          <w:rFonts w:ascii="Calibri" w:hAnsi="Calibri" w:cs="Arial"/>
          <w:sz w:val="22"/>
          <w:szCs w:val="22"/>
        </w:rPr>
      </w:pPr>
      <w:r w:rsidRPr="00CD725B">
        <w:rPr>
          <w:rFonts w:ascii="Calibri" w:hAnsi="Calibri" w:cs="Arial"/>
          <w:sz w:val="22"/>
          <w:szCs w:val="22"/>
        </w:rPr>
        <w:t>The address for notices to the Provider is:</w:t>
      </w:r>
    </w:p>
    <w:p w14:paraId="0207E261" w14:textId="77777777" w:rsidR="0046595F" w:rsidRDefault="0046595F" w:rsidP="00CB0C9D">
      <w:pPr>
        <w:pStyle w:val="sub-paraxChar"/>
        <w:keepNext/>
        <w:keepLines/>
        <w:numPr>
          <w:ilvl w:val="0"/>
          <w:numId w:val="0"/>
        </w:numPr>
        <w:ind w:left="851"/>
        <w:rPr>
          <w:rFonts w:ascii="Calibri" w:hAnsi="Calibri" w:cs="Arial"/>
          <w:sz w:val="22"/>
          <w:szCs w:val="22"/>
        </w:rPr>
      </w:pPr>
      <w:r w:rsidRPr="00872EC9">
        <w:rPr>
          <w:rFonts w:ascii="Calibri" w:hAnsi="Calibri" w:cs="Arial"/>
          <w:sz w:val="22"/>
          <w:szCs w:val="22"/>
        </w:rPr>
        <w:t>PO Box 337</w:t>
      </w:r>
    </w:p>
    <w:p w14:paraId="038451D9" w14:textId="219E0BEB" w:rsidR="0046595F" w:rsidRDefault="0046595F" w:rsidP="00CB0C9D">
      <w:pPr>
        <w:pStyle w:val="sub-paraxChar"/>
        <w:keepNext/>
        <w:keepLines/>
        <w:numPr>
          <w:ilvl w:val="0"/>
          <w:numId w:val="0"/>
        </w:numPr>
        <w:ind w:left="851"/>
        <w:rPr>
          <w:rFonts w:ascii="Calibri" w:hAnsi="Calibri" w:cs="Arial"/>
          <w:sz w:val="22"/>
          <w:szCs w:val="22"/>
        </w:rPr>
      </w:pPr>
      <w:r w:rsidRPr="00872EC9">
        <w:rPr>
          <w:rFonts w:ascii="Calibri" w:hAnsi="Calibri" w:cs="Arial"/>
          <w:sz w:val="22"/>
          <w:szCs w:val="22"/>
        </w:rPr>
        <w:t>PARRAMATTA NSW  2124</w:t>
      </w:r>
    </w:p>
    <w:p w14:paraId="4F84EDFA" w14:textId="2D3F115A" w:rsidR="007E29F9" w:rsidRPr="00CB0C9D" w:rsidRDefault="0046595F" w:rsidP="00CB0C9D">
      <w:pPr>
        <w:pStyle w:val="sub-paraxChar"/>
        <w:keepNext/>
        <w:keepLines/>
        <w:numPr>
          <w:ilvl w:val="0"/>
          <w:numId w:val="0"/>
        </w:numPr>
        <w:ind w:left="851"/>
        <w:rPr>
          <w:rFonts w:ascii="Calibri" w:hAnsi="Calibri" w:cs="Arial"/>
          <w:color w:val="auto"/>
          <w:sz w:val="22"/>
          <w:szCs w:val="22"/>
        </w:rPr>
      </w:pPr>
      <w:r w:rsidRPr="00CB0C9D">
        <w:rPr>
          <w:rFonts w:ascii="Calibri" w:hAnsi="Calibri" w:cs="Arial"/>
          <w:color w:val="auto"/>
          <w:sz w:val="22"/>
          <w:szCs w:val="22"/>
        </w:rPr>
        <w:t xml:space="preserve">Email: </w:t>
      </w:r>
      <w:hyperlink r:id="rId17" w:history="1">
        <w:r w:rsidR="00EC7B54" w:rsidRPr="00CB0C9D">
          <w:rPr>
            <w:rStyle w:val="Hyperlink"/>
            <w:rFonts w:ascii="Calibri" w:hAnsi="Calibri" w:cs="Arial"/>
            <w:sz w:val="22"/>
            <w:szCs w:val="22"/>
          </w:rPr>
          <w:t>david.perry@ac.edu.au</w:t>
        </w:r>
      </w:hyperlink>
      <w:r w:rsidRPr="00CB0C9D" w:rsidDel="00FF683F">
        <w:rPr>
          <w:rFonts w:ascii="Calibri" w:hAnsi="Calibri" w:cs="Arial"/>
          <w:color w:val="auto"/>
          <w:sz w:val="22"/>
          <w:szCs w:val="22"/>
        </w:rPr>
        <w:t xml:space="preserve"> </w:t>
      </w:r>
    </w:p>
    <w:p w14:paraId="39AA6F81" w14:textId="77E5EC33"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under </w:t>
      </w:r>
      <w:r w:rsidRPr="0046595F">
        <w:rPr>
          <w:rFonts w:ascii="Calibri" w:hAnsi="Calibri" w:cs="Arial"/>
          <w:sz w:val="22"/>
          <w:szCs w:val="22"/>
        </w:rPr>
        <w:t xml:space="preserve">clause </w:t>
      </w:r>
      <w:r w:rsidR="002F196A" w:rsidRPr="0046595F">
        <w:rPr>
          <w:rFonts w:ascii="Calibri" w:hAnsi="Calibri" w:cs="Arial"/>
          <w:sz w:val="22"/>
          <w:szCs w:val="22"/>
        </w:rPr>
        <w:t>3</w:t>
      </w:r>
      <w:r w:rsidR="00D76124">
        <w:rPr>
          <w:rFonts w:ascii="Calibri" w:hAnsi="Calibri" w:cs="Arial"/>
          <w:sz w:val="22"/>
          <w:szCs w:val="22"/>
        </w:rPr>
        <w:t>5</w:t>
      </w:r>
      <w:r w:rsidR="004C764C" w:rsidRPr="0046595F">
        <w:rPr>
          <w:rFonts w:ascii="Calibri" w:hAnsi="Calibri" w:cs="Arial"/>
          <w:sz w:val="22"/>
          <w:szCs w:val="22"/>
        </w:rPr>
        <w:t xml:space="preserve"> </w:t>
      </w:r>
      <w:r w:rsidRPr="0046595F">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2532383A" w14:textId="5E9AB034" w:rsidR="004012C1" w:rsidRDefault="004012C1" w:rsidP="004012C1">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lastRenderedPageBreak/>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6628FE1F" w14:textId="350CD35B" w:rsidR="00465482" w:rsidRPr="00CD725B" w:rsidRDefault="00465482" w:rsidP="00465482">
      <w:pPr>
        <w:pStyle w:val="Interpretation"/>
        <w:ind w:left="426"/>
        <w:rPr>
          <w:rFonts w:ascii="Calibri" w:hAnsi="Calibri"/>
          <w:sz w:val="22"/>
          <w:szCs w:val="22"/>
        </w:rPr>
      </w:pPr>
      <w:r w:rsidRPr="5FFDBAB4">
        <w:rPr>
          <w:rFonts w:ascii="Calibri" w:hAnsi="Calibri"/>
          <w:b/>
          <w:bCs/>
          <w:sz w:val="22"/>
          <w:szCs w:val="22"/>
        </w:rPr>
        <w:t xml:space="preserve">‘Equity Plan’ </w:t>
      </w:r>
      <w:r w:rsidR="004420CE" w:rsidRPr="5FFDBAB4">
        <w:rPr>
          <w:rFonts w:ascii="Calibri" w:hAnsi="Calibri"/>
          <w:sz w:val="22"/>
          <w:szCs w:val="22"/>
        </w:rPr>
        <w:t xml:space="preserve">refers to documents developed by </w:t>
      </w:r>
      <w:r w:rsidR="004420CE">
        <w:rPr>
          <w:rFonts w:ascii="Calibri" w:hAnsi="Calibri"/>
          <w:sz w:val="22"/>
          <w:szCs w:val="22"/>
        </w:rPr>
        <w:t>the Provider</w:t>
      </w:r>
      <w:r w:rsidR="004420CE" w:rsidRPr="5FFDBAB4">
        <w:rPr>
          <w:rFonts w:ascii="Calibri" w:hAnsi="Calibri"/>
          <w:sz w:val="22"/>
          <w:szCs w:val="22"/>
        </w:rPr>
        <w:t xml:space="preserve"> detailing how </w:t>
      </w:r>
      <w:r w:rsidR="004420CE">
        <w:rPr>
          <w:rFonts w:ascii="Calibri" w:hAnsi="Calibri"/>
          <w:sz w:val="22"/>
          <w:szCs w:val="22"/>
        </w:rPr>
        <w:t>the Provider</w:t>
      </w:r>
      <w:r w:rsidR="004420CE" w:rsidRPr="5FFDBAB4">
        <w:rPr>
          <w:rFonts w:ascii="Calibri" w:hAnsi="Calibri"/>
          <w:sz w:val="22"/>
          <w:szCs w:val="22"/>
        </w:rPr>
        <w:t xml:space="preserve"> </w:t>
      </w:r>
      <w:r w:rsidR="004420CE">
        <w:rPr>
          <w:rFonts w:ascii="Calibri" w:hAnsi="Calibri"/>
          <w:sz w:val="22"/>
          <w:szCs w:val="22"/>
        </w:rPr>
        <w:t xml:space="preserve">will spend amounts equivalent to the </w:t>
      </w:r>
      <w:r w:rsidR="004420CE" w:rsidRPr="5FFDBAB4">
        <w:rPr>
          <w:rFonts w:ascii="Calibri" w:hAnsi="Calibri"/>
          <w:sz w:val="22"/>
          <w:szCs w:val="22"/>
        </w:rPr>
        <w:t xml:space="preserve">funds </w:t>
      </w:r>
      <w:r w:rsidR="004420CE">
        <w:rPr>
          <w:rFonts w:ascii="Calibri" w:hAnsi="Calibri"/>
          <w:sz w:val="22"/>
          <w:szCs w:val="22"/>
        </w:rPr>
        <w:t>estimated to be unspent from their MBGA allocation</w:t>
      </w:r>
      <w:r w:rsidR="004420CE" w:rsidRPr="00BF20BF">
        <w:rPr>
          <w:rFonts w:ascii="Calibri" w:hAnsi="Calibri"/>
          <w:sz w:val="22"/>
          <w:szCs w:val="22"/>
        </w:rPr>
        <w:t xml:space="preserve"> </w:t>
      </w:r>
      <w:r w:rsidR="004420CE">
        <w:rPr>
          <w:rFonts w:ascii="Calibri" w:hAnsi="Calibri"/>
          <w:sz w:val="22"/>
          <w:szCs w:val="22"/>
        </w:rPr>
        <w:t xml:space="preserve">for the purposes </w:t>
      </w:r>
      <w:r w:rsidR="004420CE" w:rsidRPr="004420CE">
        <w:rPr>
          <w:rFonts w:ascii="Calibri" w:hAnsi="Calibri"/>
          <w:sz w:val="22"/>
          <w:szCs w:val="22"/>
        </w:rPr>
        <w:t xml:space="preserve">of supporting equity outcomes for under-represented groups, </w:t>
      </w:r>
      <w:r w:rsidR="004420CE" w:rsidRPr="00EA3398">
        <w:rPr>
          <w:rFonts w:ascii="Calibri" w:hAnsi="Calibri"/>
          <w:sz w:val="22"/>
          <w:szCs w:val="22"/>
        </w:rPr>
        <w:t>minus any funding allocated to the provider for ‘equity places’, ‘national priority places’, ‘innovative places’ and ‘nuclear powered submarine places’</w:t>
      </w:r>
      <w:r w:rsidR="004420CE" w:rsidRPr="004420CE">
        <w:rPr>
          <w:rFonts w:ascii="Calibri" w:hAnsi="Calibri"/>
          <w:sz w:val="22"/>
          <w:szCs w:val="22"/>
        </w:rPr>
        <w:t>;</w:t>
      </w:r>
      <w:r w:rsidR="004420CE" w:rsidRPr="5FFDBAB4">
        <w:rPr>
          <w:rFonts w:ascii="Calibri" w:hAnsi="Calibri"/>
          <w:sz w:val="22"/>
          <w:szCs w:val="22"/>
        </w:rPr>
        <w:t xml:space="preserve"> </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AF3B5E1" w14:textId="77777777" w:rsidR="007E29F9" w:rsidRPr="00CD725B" w:rsidRDefault="007E29F9" w:rsidP="0056295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562953">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4B5B2CF2" w14:textId="237AA9D9" w:rsidR="007E29F9" w:rsidRPr="00693689" w:rsidRDefault="007E29F9" w:rsidP="00562953">
      <w:pPr>
        <w:pStyle w:val="ListParagraph"/>
        <w:widowControl w:val="0"/>
        <w:numPr>
          <w:ilvl w:val="1"/>
          <w:numId w:val="1"/>
        </w:numPr>
        <w:tabs>
          <w:tab w:val="left" w:pos="567"/>
          <w:tab w:val="left" w:pos="8222"/>
        </w:tabs>
        <w:spacing w:before="120" w:after="200" w:line="276" w:lineRule="auto"/>
        <w:contextualSpacing w:val="0"/>
        <w:rPr>
          <w:rFonts w:ascii="Calibri" w:hAnsi="Calibri" w:cs="Arial"/>
          <w:sz w:val="22"/>
          <w:szCs w:val="22"/>
        </w:rPr>
        <w:sectPr w:rsidR="007E29F9" w:rsidRPr="00693689" w:rsidSect="005B455A">
          <w:headerReference w:type="default" r:id="rId18"/>
          <w:footerReference w:type="default" r:id="rId19"/>
          <w:headerReference w:type="first" r:id="rId20"/>
          <w:footerReference w:type="first" r:id="rId21"/>
          <w:type w:val="continuous"/>
          <w:pgSz w:w="11906" w:h="16838" w:code="9"/>
          <w:pgMar w:top="1134" w:right="1134" w:bottom="1134" w:left="1134" w:header="567" w:footer="567" w:gutter="0"/>
          <w:cols w:space="720"/>
          <w:docGrid w:linePitch="326"/>
        </w:sectPr>
      </w:pPr>
      <w:r w:rsidRPr="7DE34E41">
        <w:rPr>
          <w:rFonts w:asciiTheme="minorHAnsi" w:eastAsiaTheme="minorEastAsia" w:hAnsiTheme="minorHAnsi" w:cstheme="minorBidi"/>
          <w:sz w:val="22"/>
          <w:szCs w:val="22"/>
        </w:rPr>
        <w:t>where</w:t>
      </w:r>
      <w:r w:rsidRPr="00693689">
        <w:rPr>
          <w:rFonts w:ascii="Calibri" w:hAnsi="Calibri" w:cs="Arial"/>
          <w:sz w:val="22"/>
          <w:szCs w:val="22"/>
        </w:rPr>
        <w:t xml:space="preserve"> a word or phrase is not specifically defined in this agreement and the word or phrase occurs in the </w:t>
      </w:r>
      <w:r w:rsidRPr="00693689">
        <w:rPr>
          <w:rFonts w:ascii="Calibri" w:hAnsi="Calibri" w:cs="Arial"/>
          <w:i/>
          <w:sz w:val="22"/>
          <w:szCs w:val="22"/>
        </w:rPr>
        <w:t>Higher Education Support Act 2003</w:t>
      </w:r>
      <w:r w:rsidRPr="00693689">
        <w:rPr>
          <w:rFonts w:ascii="Calibri" w:hAnsi="Calibri" w:cs="Arial"/>
          <w:sz w:val="22"/>
          <w:szCs w:val="22"/>
        </w:rPr>
        <w:t>, the word or phrase will have the same meaning as in that Act.</w:t>
      </w:r>
      <w:r w:rsidR="00636D83" w:rsidRPr="00693689">
        <w:rPr>
          <w:rFonts w:ascii="Calibri" w:hAnsi="Calibri" w:cs="Arial"/>
          <w:b/>
          <w:sz w:val="20"/>
          <w:szCs w:val="20"/>
        </w:rPr>
        <w:br w:type="page"/>
      </w: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7137F8">
        <w:trPr>
          <w:trHeight w:val="269"/>
        </w:trPr>
        <w:tc>
          <w:tcPr>
            <w:tcW w:w="3153" w:type="dxa"/>
            <w:vAlign w:val="center"/>
          </w:tcPr>
          <w:p w14:paraId="209CC8A7" w14:textId="0227999E" w:rsidR="007E29F9" w:rsidRPr="00CD725B" w:rsidRDefault="007E29F9" w:rsidP="007137F8">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vAlign w:val="center"/>
          </w:tcPr>
          <w:p w14:paraId="39CA6238" w14:textId="43BB728B" w:rsidR="007E29F9" w:rsidRPr="00CD725B" w:rsidRDefault="0046595F" w:rsidP="007137F8">
            <w:pPr>
              <w:tabs>
                <w:tab w:val="left" w:pos="567"/>
                <w:tab w:val="left" w:pos="8222"/>
              </w:tabs>
              <w:jc w:val="center"/>
              <w:rPr>
                <w:rFonts w:ascii="Calibri" w:hAnsi="Calibri" w:cs="Arial"/>
                <w:bCs/>
                <w:noProof/>
                <w:sz w:val="22"/>
                <w:szCs w:val="22"/>
              </w:rPr>
            </w:pPr>
            <w:r w:rsidRPr="0046595F">
              <w:rPr>
                <w:rFonts w:ascii="Calibri" w:hAnsi="Calibri" w:cs="Arial"/>
                <w:noProof/>
                <w:sz w:val="22"/>
                <w:szCs w:val="22"/>
              </w:rPr>
              <w:t>$</w:t>
            </w:r>
            <w:r w:rsidR="00C05606">
              <w:rPr>
                <w:rFonts w:ascii="Calibri" w:hAnsi="Calibri" w:cs="Arial"/>
                <w:noProof/>
                <w:sz w:val="22"/>
                <w:szCs w:val="22"/>
              </w:rPr>
              <w:t>1,381,502</w:t>
            </w:r>
          </w:p>
        </w:tc>
      </w:tr>
      <w:tr w:rsidR="007E29F9" w:rsidRPr="00CD725B" w14:paraId="11CC2947" w14:textId="77777777" w:rsidTr="007137F8">
        <w:trPr>
          <w:trHeight w:val="269"/>
        </w:trPr>
        <w:tc>
          <w:tcPr>
            <w:tcW w:w="3153" w:type="dxa"/>
            <w:vAlign w:val="center"/>
          </w:tcPr>
          <w:p w14:paraId="011256D2" w14:textId="704CF415" w:rsidR="007E29F9" w:rsidRPr="00CD725B" w:rsidRDefault="007E29F9" w:rsidP="007137F8">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vAlign w:val="center"/>
          </w:tcPr>
          <w:p w14:paraId="37995E87" w14:textId="0926198A" w:rsidR="007E29F9" w:rsidRPr="00CD725B" w:rsidRDefault="007137F8" w:rsidP="007137F8">
            <w:pPr>
              <w:tabs>
                <w:tab w:val="left" w:pos="567"/>
                <w:tab w:val="left" w:pos="8222"/>
              </w:tabs>
              <w:jc w:val="center"/>
              <w:rPr>
                <w:rFonts w:ascii="Calibri" w:hAnsi="Calibri" w:cs="Arial"/>
                <w:bCs/>
                <w:noProof/>
                <w:sz w:val="22"/>
                <w:szCs w:val="22"/>
              </w:rPr>
            </w:pPr>
            <w:r w:rsidRPr="007137F8">
              <w:rPr>
                <w:rFonts w:ascii="Calibri" w:hAnsi="Calibri" w:cs="Arial"/>
                <w:noProof/>
                <w:sz w:val="22"/>
                <w:szCs w:val="22"/>
              </w:rPr>
              <w:t>$1,</w:t>
            </w:r>
            <w:r w:rsidR="00C05606">
              <w:rPr>
                <w:rFonts w:ascii="Calibri" w:hAnsi="Calibri" w:cs="Arial"/>
                <w:noProof/>
                <w:sz w:val="22"/>
                <w:szCs w:val="22"/>
              </w:rPr>
              <w:t>988,784</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2C78C6" w:rsidRDefault="007E29F9" w:rsidP="00562953">
      <w:pPr>
        <w:pStyle w:val="ListParagraph"/>
        <w:widowControl w:val="0"/>
        <w:numPr>
          <w:ilvl w:val="0"/>
          <w:numId w:val="4"/>
        </w:numPr>
        <w:spacing w:before="120" w:after="120"/>
        <w:contextualSpacing w:val="0"/>
        <w:rPr>
          <w:rFonts w:ascii="Calibri" w:hAnsi="Calibri"/>
          <w:sz w:val="22"/>
        </w:rPr>
      </w:pPr>
      <w:r w:rsidRPr="002C78C6">
        <w:rPr>
          <w:rFonts w:ascii="Calibri" w:hAnsi="Calibri"/>
          <w:sz w:val="22"/>
        </w:rPr>
        <w:t>The Provider’s maximum basic grant amount is calculated by applying indexation consistent with the methodology set out in Part 5-6 of HESA.</w:t>
      </w:r>
    </w:p>
    <w:p w14:paraId="13E731F4" w14:textId="5F45C4A5" w:rsidR="00B7665C" w:rsidRDefault="00B7665C" w:rsidP="00562953">
      <w:pPr>
        <w:pStyle w:val="ListParagraph"/>
        <w:widowControl w:val="0"/>
        <w:numPr>
          <w:ilvl w:val="0"/>
          <w:numId w:val="4"/>
        </w:numPr>
        <w:spacing w:before="120" w:after="120"/>
        <w:contextualSpacing w:val="0"/>
        <w:rPr>
          <w:rFonts w:ascii="Calibri" w:hAnsi="Calibri"/>
          <w:sz w:val="22"/>
        </w:rPr>
      </w:pPr>
      <w:r w:rsidRPr="002C78C6">
        <w:rPr>
          <w:rFonts w:ascii="Calibri" w:hAnsi="Calibri"/>
          <w:sz w:val="22"/>
        </w:rPr>
        <w:t>The 202</w:t>
      </w:r>
      <w:r w:rsidR="002B7EB4" w:rsidRPr="002C78C6">
        <w:rPr>
          <w:rFonts w:ascii="Calibri" w:hAnsi="Calibri"/>
          <w:sz w:val="22"/>
        </w:rPr>
        <w:t>4</w:t>
      </w:r>
      <w:r w:rsidRPr="002C78C6">
        <w:rPr>
          <w:rFonts w:ascii="Calibri" w:hAnsi="Calibri"/>
          <w:sz w:val="22"/>
        </w:rPr>
        <w:t xml:space="preserve"> maximum basic grant amount includes </w:t>
      </w:r>
      <w:r w:rsidR="0046595F" w:rsidRPr="002C78C6">
        <w:rPr>
          <w:rFonts w:ascii="Calibri" w:hAnsi="Calibri"/>
          <w:sz w:val="22"/>
        </w:rPr>
        <w:t>$</w:t>
      </w:r>
      <w:r w:rsidR="00C05606">
        <w:rPr>
          <w:rFonts w:ascii="Calibri" w:hAnsi="Calibri"/>
          <w:sz w:val="22"/>
        </w:rPr>
        <w:t>1,381,502</w:t>
      </w:r>
      <w:r w:rsidRPr="002C78C6">
        <w:rPr>
          <w:rFonts w:ascii="Calibri" w:hAnsi="Calibri"/>
          <w:sz w:val="22"/>
        </w:rPr>
        <w:t xml:space="preserve"> for Equity Places as set out in Table </w:t>
      </w:r>
      <w:r w:rsidR="001A1DDB">
        <w:rPr>
          <w:rFonts w:ascii="Calibri" w:hAnsi="Calibri"/>
          <w:sz w:val="22"/>
        </w:rPr>
        <w:t>2</w:t>
      </w:r>
      <w:r w:rsidR="004012C1">
        <w:rPr>
          <w:rFonts w:ascii="Calibri" w:hAnsi="Calibri"/>
          <w:sz w:val="22"/>
        </w:rPr>
        <w:t>c</w:t>
      </w:r>
      <w:r w:rsidRPr="002C78C6">
        <w:rPr>
          <w:rFonts w:ascii="Calibri" w:hAnsi="Calibri"/>
          <w:sz w:val="22"/>
        </w:rPr>
        <w:t>(</w:t>
      </w:r>
      <w:r w:rsidR="001A1DDB">
        <w:rPr>
          <w:rFonts w:ascii="Calibri" w:hAnsi="Calibri"/>
          <w:sz w:val="22"/>
        </w:rPr>
        <w:t>i</w:t>
      </w:r>
      <w:r w:rsidRPr="002C78C6">
        <w:rPr>
          <w:rFonts w:ascii="Calibri" w:hAnsi="Calibri"/>
          <w:sz w:val="22"/>
        </w:rPr>
        <w:t>) of Appendix 2.</w:t>
      </w:r>
      <w:r w:rsidR="004012C1">
        <w:rPr>
          <w:rFonts w:ascii="Calibri" w:hAnsi="Calibri"/>
          <w:sz w:val="22"/>
        </w:rPr>
        <w:t xml:space="preserve"> </w:t>
      </w:r>
      <w:r w:rsidR="004012C1" w:rsidRPr="002C78C6">
        <w:rPr>
          <w:rFonts w:ascii="Calibri" w:hAnsi="Calibri"/>
          <w:sz w:val="22"/>
        </w:rPr>
        <w:t>The 202</w:t>
      </w:r>
      <w:r w:rsidR="004012C1">
        <w:rPr>
          <w:rFonts w:ascii="Calibri" w:hAnsi="Calibri"/>
          <w:sz w:val="22"/>
        </w:rPr>
        <w:t>5</w:t>
      </w:r>
      <w:r w:rsidR="004012C1" w:rsidRPr="002C78C6">
        <w:rPr>
          <w:rFonts w:ascii="Calibri" w:hAnsi="Calibri"/>
          <w:sz w:val="22"/>
        </w:rPr>
        <w:t xml:space="preserve"> maximum basic grant amount includes $</w:t>
      </w:r>
      <w:r w:rsidR="00C05606">
        <w:rPr>
          <w:rFonts w:ascii="Calibri" w:hAnsi="Calibri"/>
          <w:sz w:val="22"/>
        </w:rPr>
        <w:t>1,988,784</w:t>
      </w:r>
      <w:r w:rsidR="004012C1" w:rsidRPr="002C78C6">
        <w:rPr>
          <w:rFonts w:ascii="Calibri" w:hAnsi="Calibri"/>
          <w:sz w:val="22"/>
        </w:rPr>
        <w:t xml:space="preserve"> for Equity Places as set out in Table </w:t>
      </w:r>
      <w:r w:rsidR="004012C1">
        <w:rPr>
          <w:rFonts w:ascii="Calibri" w:hAnsi="Calibri"/>
          <w:sz w:val="22"/>
        </w:rPr>
        <w:t>2c</w:t>
      </w:r>
      <w:r w:rsidR="004012C1" w:rsidRPr="002C78C6">
        <w:rPr>
          <w:rFonts w:ascii="Calibri" w:hAnsi="Calibri"/>
          <w:sz w:val="22"/>
        </w:rPr>
        <w:t>(</w:t>
      </w:r>
      <w:r w:rsidR="004012C1">
        <w:rPr>
          <w:rFonts w:ascii="Calibri" w:hAnsi="Calibri"/>
          <w:sz w:val="22"/>
        </w:rPr>
        <w:t>i</w:t>
      </w:r>
      <w:r w:rsidR="004012C1" w:rsidRPr="002C78C6">
        <w:rPr>
          <w:rFonts w:ascii="Calibri" w:hAnsi="Calibri"/>
          <w:sz w:val="22"/>
        </w:rPr>
        <w:t>) of Appendix 2</w:t>
      </w:r>
      <w:r w:rsidR="00766343">
        <w:rPr>
          <w:rFonts w:ascii="Calibri" w:hAnsi="Calibri"/>
          <w:sz w:val="22"/>
        </w:rPr>
        <w:t>.</w:t>
      </w:r>
    </w:p>
    <w:p w14:paraId="5BE33511" w14:textId="71FC5CA8" w:rsidR="009A100F" w:rsidRPr="002C78C6" w:rsidRDefault="009A100F" w:rsidP="00562953">
      <w:pPr>
        <w:pStyle w:val="ListParagraph"/>
        <w:widowControl w:val="0"/>
        <w:numPr>
          <w:ilvl w:val="0"/>
          <w:numId w:val="4"/>
        </w:numPr>
        <w:spacing w:before="120" w:after="120"/>
        <w:contextualSpacing w:val="0"/>
        <w:rPr>
          <w:rFonts w:ascii="Calibri" w:hAnsi="Calibri"/>
          <w:sz w:val="22"/>
        </w:rPr>
      </w:pPr>
      <w:bookmarkStart w:id="4" w:name="_Hlk185926706"/>
      <w:bookmarkStart w:id="5" w:name="_Hlk185925546"/>
      <w:r>
        <w:rPr>
          <w:rFonts w:ascii="Calibri" w:hAnsi="Calibri"/>
          <w:sz w:val="22"/>
        </w:rPr>
        <w:t>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58.6 unutilised 2024 commencing CSPs. The Provider must monitor enrolment levels closely as no additional funding will be made available if CSP allocations are exceeded across 2024 and 2025.</w:t>
      </w:r>
      <w:bookmarkEnd w:id="4"/>
    </w:p>
    <w:p w14:paraId="7E8A25E9" w14:textId="77777777" w:rsidR="008D7A18" w:rsidRPr="008D7A18" w:rsidRDefault="00456AD8" w:rsidP="008D7A18">
      <w:pPr>
        <w:widowControl w:val="0"/>
        <w:tabs>
          <w:tab w:val="left" w:pos="567"/>
          <w:tab w:val="left" w:pos="8222"/>
        </w:tabs>
        <w:spacing w:before="120" w:after="120"/>
        <w:rPr>
          <w:rFonts w:asciiTheme="minorHAnsi" w:hAnsiTheme="minorHAnsi" w:cstheme="minorHAnsi"/>
          <w:sz w:val="22"/>
          <w:szCs w:val="22"/>
        </w:rPr>
      </w:pPr>
      <w:bookmarkStart w:id="6" w:name="_Hlk153219613"/>
      <w:bookmarkEnd w:id="5"/>
      <w:r w:rsidRPr="002C78C6">
        <w:rPr>
          <w:rFonts w:ascii="Calibri" w:hAnsi="Calibri"/>
          <w:b/>
          <w:bCs/>
          <w:sz w:val="22"/>
        </w:rPr>
        <w:t>Equity Plan</w:t>
      </w:r>
    </w:p>
    <w:p w14:paraId="3FB204E5" w14:textId="444C7137" w:rsidR="00D55BAB" w:rsidRPr="002C78C6" w:rsidRDefault="00D55BAB" w:rsidP="00562953">
      <w:pPr>
        <w:widowControl w:val="0"/>
        <w:numPr>
          <w:ilvl w:val="0"/>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Providers will be required to have an Equity Plan to be eligible for future grants under the ‘Higher Education Continuity Guarantee – Equity’ program.</w:t>
      </w:r>
      <w:r w:rsidRPr="002C78C6">
        <w:rPr>
          <w:rFonts w:cstheme="minorBidi"/>
          <w:sz w:val="22"/>
          <w:szCs w:val="22"/>
        </w:rPr>
        <w:t xml:space="preserve"> </w:t>
      </w:r>
      <w:r w:rsidRPr="002C78C6">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2B729C1C" w14:textId="77777777" w:rsidR="00D55BAB" w:rsidRPr="002C78C6" w:rsidRDefault="00D55BAB" w:rsidP="00562953">
      <w:pPr>
        <w:widowControl w:val="0"/>
        <w:numPr>
          <w:ilvl w:val="0"/>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2C78C6">
        <w:rPr>
          <w:rFonts w:asciiTheme="minorHAnsi" w:hAnsiTheme="minorHAnsi" w:cstheme="minorHAnsi"/>
          <w:sz w:val="22"/>
          <w:szCs w:val="22"/>
        </w:rPr>
        <w:t>Nuclear Powered</w:t>
      </w:r>
      <w:proofErr w:type="gramEnd"/>
      <w:r w:rsidRPr="002C78C6">
        <w:rPr>
          <w:rFonts w:asciiTheme="minorHAnsi" w:hAnsiTheme="minorHAnsi" w:cstheme="minorHAnsi"/>
          <w:sz w:val="22"/>
          <w:szCs w:val="22"/>
        </w:rPr>
        <w:t xml:space="preserve"> Submarine Student Pathways.  </w:t>
      </w:r>
    </w:p>
    <w:p w14:paraId="66DBAC9F" w14:textId="77777777" w:rsidR="00D55BAB" w:rsidRPr="002C78C6" w:rsidRDefault="00D55BAB" w:rsidP="00562953">
      <w:pPr>
        <w:widowControl w:val="0"/>
        <w:numPr>
          <w:ilvl w:val="0"/>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47A306C" w14:textId="77777777" w:rsidR="00D55BAB" w:rsidRPr="002C78C6" w:rsidRDefault="00D55BAB" w:rsidP="00562953">
      <w:pPr>
        <w:widowControl w:val="0"/>
        <w:numPr>
          <w:ilvl w:val="0"/>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lang w:val="en-US"/>
        </w:rPr>
        <w:t>Providers will be required to adhere to any Departmental requests in relation to the preparation of Equity Plans.</w:t>
      </w:r>
    </w:p>
    <w:p w14:paraId="2EA05EDA" w14:textId="77777777" w:rsidR="00D55BAB" w:rsidRPr="002C78C6" w:rsidRDefault="00D55BAB" w:rsidP="00562953">
      <w:pPr>
        <w:widowControl w:val="0"/>
        <w:numPr>
          <w:ilvl w:val="0"/>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Providers will also be required to provide information to the Department in relation to their Equity Plans, which may include:</w:t>
      </w:r>
    </w:p>
    <w:p w14:paraId="59638CD6" w14:textId="77777777" w:rsidR="00D55BAB" w:rsidRPr="002C78C6" w:rsidRDefault="00D55BAB" w:rsidP="00562953">
      <w:pPr>
        <w:widowControl w:val="0"/>
        <w:numPr>
          <w:ilvl w:val="1"/>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itemised information on the activities or initiatives to be funded, including amounts spent per item and the timing of the spending;</w:t>
      </w:r>
    </w:p>
    <w:p w14:paraId="5B1EDE0F" w14:textId="77777777" w:rsidR="00D55BAB" w:rsidRPr="002C78C6" w:rsidRDefault="00D55BAB" w:rsidP="00562953">
      <w:pPr>
        <w:widowControl w:val="0"/>
        <w:numPr>
          <w:ilvl w:val="1"/>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4A39CA01" w14:textId="77777777" w:rsidR="00D55BAB" w:rsidRPr="002C78C6" w:rsidRDefault="00D55BAB" w:rsidP="00562953">
      <w:pPr>
        <w:widowControl w:val="0"/>
        <w:numPr>
          <w:ilvl w:val="1"/>
          <w:numId w:val="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any requests for financial information associated with the Provider.</w:t>
      </w:r>
    </w:p>
    <w:p w14:paraId="4CAB47A1" w14:textId="0BBEB1E0" w:rsidR="00456AD8" w:rsidRPr="007B5678" w:rsidRDefault="00456AD8" w:rsidP="00EA3398">
      <w:pPr>
        <w:widowControl w:val="0"/>
        <w:spacing w:before="120" w:after="120"/>
        <w:rPr>
          <w:rFonts w:asciiTheme="minorHAnsi" w:hAnsiTheme="minorHAnsi" w:cstheme="minorHAnsi"/>
          <w:sz w:val="22"/>
          <w:szCs w:val="22"/>
        </w:rPr>
      </w:pPr>
    </w:p>
    <w:bookmarkEnd w:id="6"/>
    <w:p w14:paraId="20DFDAA6" w14:textId="77777777" w:rsidR="007E29F9" w:rsidRPr="00CD725B" w:rsidRDefault="007E29F9" w:rsidP="00562953">
      <w:pPr>
        <w:widowControl w:val="0"/>
        <w:numPr>
          <w:ilvl w:val="0"/>
          <w:numId w:val="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5477AFE9" w:rsidR="00B7665C" w:rsidRPr="00CD725B" w:rsidRDefault="00B7665C" w:rsidP="00B7665C">
      <w:pPr>
        <w:spacing w:after="200" w:line="276" w:lineRule="auto"/>
      </w:pPr>
      <w:r w:rsidRPr="00CD725B">
        <w:rPr>
          <w:rFonts w:ascii="Calibri" w:hAnsi="Calibri" w:cs="Arial"/>
          <w:b/>
          <w:sz w:val="20"/>
          <w:szCs w:val="20"/>
        </w:rPr>
        <w:t xml:space="preserve">Table </w:t>
      </w:r>
      <w:r w:rsidR="00B33BA4">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634C40">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164F817A" w:rsidR="00B7665C" w:rsidRPr="00CD725B" w:rsidRDefault="00B7665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634C4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0482F9D8"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634C4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6F499DF"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3971A4C0"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0B543CAD" w:rsidR="00634C40" w:rsidRPr="00634C40" w:rsidRDefault="00634C40" w:rsidP="00634C40">
            <w:pPr>
              <w:jc w:val="right"/>
              <w:rPr>
                <w:rFonts w:ascii="Calibri" w:hAnsi="Calibri" w:cs="Calibri"/>
                <w:sz w:val="20"/>
                <w:szCs w:val="20"/>
              </w:rPr>
            </w:pPr>
            <w:r w:rsidRPr="00634C40">
              <w:rPr>
                <w:rFonts w:ascii="Calibri" w:hAnsi="Calibri" w:cs="Calibri"/>
                <w:sz w:val="20"/>
                <w:szCs w:val="20"/>
              </w:rPr>
              <w:t>0</w:t>
            </w:r>
          </w:p>
        </w:tc>
      </w:tr>
      <w:tr w:rsidR="005B1BAF" w:rsidRPr="00CD725B" w14:paraId="6326AD89"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7D8D853A" w:rsidR="005B1BAF" w:rsidRPr="00634C40" w:rsidRDefault="00C05606" w:rsidP="005B1BAF">
            <w:pPr>
              <w:jc w:val="right"/>
              <w:rPr>
                <w:rFonts w:ascii="Calibri" w:hAnsi="Calibri" w:cs="Calibri"/>
                <w:sz w:val="20"/>
                <w:szCs w:val="20"/>
              </w:rPr>
            </w:pPr>
            <w:r>
              <w:rPr>
                <w:rFonts w:ascii="Calibri" w:hAnsi="Calibri" w:cs="Calibri"/>
                <w:sz w:val="20"/>
                <w:szCs w:val="20"/>
              </w:rPr>
              <w:t>93</w:t>
            </w:r>
          </w:p>
        </w:tc>
        <w:tc>
          <w:tcPr>
            <w:tcW w:w="1222" w:type="pct"/>
            <w:tcBorders>
              <w:top w:val="single" w:sz="4" w:space="0" w:color="auto"/>
              <w:left w:val="single" w:sz="4" w:space="0" w:color="auto"/>
              <w:bottom w:val="single" w:sz="4" w:space="0" w:color="auto"/>
              <w:right w:val="single" w:sz="4" w:space="0" w:color="auto"/>
            </w:tcBorders>
            <w:hideMark/>
          </w:tcPr>
          <w:p w14:paraId="49960413" w14:textId="4AA9297D" w:rsidR="005B1BAF" w:rsidRPr="00634C40" w:rsidRDefault="00634C40" w:rsidP="005B1BAF">
            <w:pPr>
              <w:jc w:val="right"/>
              <w:rPr>
                <w:rFonts w:ascii="Calibri" w:hAnsi="Calibri" w:cs="Calibri"/>
                <w:sz w:val="20"/>
                <w:szCs w:val="20"/>
              </w:rPr>
            </w:pPr>
            <w:r w:rsidRPr="00634C40">
              <w:rPr>
                <w:rFonts w:ascii="Calibri" w:hAnsi="Calibri" w:cs="Calibri"/>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393CFF47" w:rsidR="005B1BAF" w:rsidRPr="00634C40" w:rsidRDefault="00C05606" w:rsidP="005B1BAF">
            <w:pPr>
              <w:jc w:val="right"/>
              <w:rPr>
                <w:rFonts w:ascii="Calibri" w:hAnsi="Calibri" w:cs="Calibri"/>
                <w:sz w:val="20"/>
                <w:szCs w:val="20"/>
              </w:rPr>
            </w:pPr>
            <w:r>
              <w:rPr>
                <w:rFonts w:ascii="Calibri" w:hAnsi="Calibri" w:cs="Arial"/>
                <w:bCs/>
                <w:sz w:val="20"/>
                <w:szCs w:val="20"/>
              </w:rPr>
              <w:t>93</w:t>
            </w:r>
          </w:p>
        </w:tc>
      </w:tr>
      <w:tr w:rsidR="005B1BAF" w:rsidRPr="00CD725B" w14:paraId="772CBB19"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3F8CF1DF"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E0DB72F" w14:textId="189C8D0C"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317F6DB5"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r>
      <w:tr w:rsidR="005B1BAF" w:rsidRPr="00CD725B" w14:paraId="651F8DC1"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741A0E59" w:rsidR="005B1BAF" w:rsidRPr="007F455E" w:rsidRDefault="00C05606" w:rsidP="005B1BAF">
            <w:pPr>
              <w:jc w:val="right"/>
              <w:rPr>
                <w:rFonts w:ascii="Calibri" w:hAnsi="Calibri" w:cs="Calibri"/>
                <w:b/>
                <w:sz w:val="20"/>
                <w:szCs w:val="20"/>
              </w:rPr>
            </w:pPr>
            <w:r>
              <w:rPr>
                <w:rFonts w:ascii="Calibri" w:hAnsi="Calibri" w:cs="Arial"/>
                <w:b/>
                <w:sz w:val="20"/>
                <w:szCs w:val="20"/>
              </w:rPr>
              <w:t>93</w:t>
            </w:r>
          </w:p>
        </w:tc>
        <w:tc>
          <w:tcPr>
            <w:tcW w:w="1222" w:type="pct"/>
            <w:tcBorders>
              <w:top w:val="single" w:sz="4" w:space="0" w:color="auto"/>
              <w:left w:val="single" w:sz="4" w:space="0" w:color="auto"/>
              <w:bottom w:val="single" w:sz="4" w:space="0" w:color="auto"/>
              <w:right w:val="single" w:sz="4" w:space="0" w:color="auto"/>
            </w:tcBorders>
            <w:hideMark/>
          </w:tcPr>
          <w:p w14:paraId="7D89F595" w14:textId="7FA64A99" w:rsidR="005B1BAF" w:rsidRPr="007F455E" w:rsidRDefault="00634C40" w:rsidP="005B1BAF">
            <w:pPr>
              <w:jc w:val="right"/>
              <w:rPr>
                <w:rFonts w:ascii="Calibri" w:hAnsi="Calibri" w:cs="Calibri"/>
                <w:b/>
                <w:sz w:val="20"/>
                <w:szCs w:val="20"/>
              </w:rPr>
            </w:pPr>
            <w:r w:rsidRPr="00F0406B">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26A55815" w:rsidR="005B1BAF" w:rsidRPr="007F455E" w:rsidRDefault="00C05606" w:rsidP="005B1BAF">
            <w:pPr>
              <w:jc w:val="right"/>
              <w:rPr>
                <w:rFonts w:ascii="Calibri" w:hAnsi="Calibri" w:cs="Calibri"/>
                <w:b/>
                <w:sz w:val="20"/>
                <w:szCs w:val="20"/>
              </w:rPr>
            </w:pPr>
            <w:r>
              <w:rPr>
                <w:rFonts w:ascii="Calibri" w:hAnsi="Calibri" w:cs="Arial"/>
                <w:b/>
                <w:sz w:val="20"/>
                <w:szCs w:val="20"/>
              </w:rPr>
              <w:t>93</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3030D8E6"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4D6301">
        <w:rPr>
          <w:rFonts w:ascii="Calibri" w:hAnsi="Calibri" w:cs="Arial"/>
          <w:bCs/>
          <w:sz w:val="16"/>
          <w:szCs w:val="16"/>
        </w:rPr>
        <w:t>,</w:t>
      </w:r>
      <w:r w:rsidRPr="00CD725B">
        <w:rPr>
          <w:rFonts w:ascii="Calibri" w:hAnsi="Calibri" w:cs="Arial"/>
          <w:bCs/>
          <w:sz w:val="16"/>
          <w:szCs w:val="16"/>
        </w:rPr>
        <w:t xml:space="preserve"> 2024</w:t>
      </w:r>
      <w:r w:rsidR="004D6301">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5CFDBD07"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14964B59" w14:textId="5F350549" w:rsidR="007F455E" w:rsidRPr="00CD725B" w:rsidRDefault="007F455E" w:rsidP="007F455E">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64D552FF" w14:textId="77777777" w:rsidR="007F455E" w:rsidRPr="00CD725B" w:rsidRDefault="007F455E" w:rsidP="007F455E">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7F455E" w:rsidRPr="00CD725B" w14:paraId="7A606977"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66DDED48" w14:textId="77777777" w:rsidR="007F455E" w:rsidRPr="00CD725B" w:rsidRDefault="007F455E">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AE4CB87" w14:textId="77777777" w:rsidR="007F455E" w:rsidRPr="00CD725B" w:rsidRDefault="007F455E">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6660FB38" w14:textId="0688611F" w:rsidR="007F455E" w:rsidRPr="00CD725B" w:rsidRDefault="007F455E">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B64DE5" w:rsidRPr="00CD725B">
              <w:rPr>
                <w:rFonts w:asciiTheme="minorHAnsi" w:hAnsiTheme="minorHAnsi" w:cstheme="minorHAnsi"/>
                <w:b/>
                <w:bCs/>
                <w:sz w:val="20"/>
                <w:szCs w:val="20"/>
              </w:rPr>
              <w:t>202</w:t>
            </w:r>
            <w:r w:rsidR="00B64DE5">
              <w:rPr>
                <w:rFonts w:asciiTheme="minorHAnsi" w:hAnsiTheme="minorHAnsi" w:cstheme="minorHAnsi"/>
                <w:b/>
                <w:bCs/>
                <w:sz w:val="20"/>
                <w:szCs w:val="20"/>
              </w:rPr>
              <w:t>5</w:t>
            </w:r>
            <w:r w:rsidR="00B64DE5"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19272E1" w14:textId="3D56E9A0" w:rsidR="007F455E" w:rsidRPr="00CD725B" w:rsidRDefault="007F455E">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B64DE5" w:rsidRPr="00CD725B">
              <w:rPr>
                <w:rFonts w:asciiTheme="minorHAnsi" w:hAnsiTheme="minorHAnsi" w:cstheme="minorHAnsi"/>
                <w:b/>
                <w:bCs/>
                <w:sz w:val="20"/>
                <w:szCs w:val="20"/>
              </w:rPr>
              <w:t>202</w:t>
            </w:r>
            <w:r w:rsidR="00B64DE5">
              <w:rPr>
                <w:rFonts w:asciiTheme="minorHAnsi" w:hAnsiTheme="minorHAnsi" w:cstheme="minorHAnsi"/>
                <w:b/>
                <w:bCs/>
                <w:sz w:val="20"/>
                <w:szCs w:val="20"/>
              </w:rPr>
              <w:t>5</w:t>
            </w:r>
            <w:r w:rsidR="00B64DE5"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5A4DEBEA" w14:textId="77777777" w:rsidR="007F455E" w:rsidRPr="00CD725B" w:rsidRDefault="007F455E">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7F455E" w:rsidRPr="00CD725B" w14:paraId="092F2F7E"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5FBAE4ED" w14:textId="77777777" w:rsidR="007F455E" w:rsidRPr="00CD725B" w:rsidRDefault="007F455E">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FED4B1D" w14:textId="77777777" w:rsidR="007F455E" w:rsidRPr="00CD725B" w:rsidRDefault="007F455E">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6D676A67" w14:textId="77777777" w:rsidR="007F455E" w:rsidRPr="00634C40" w:rsidRDefault="007F455E">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3369ED93" w14:textId="77777777" w:rsidR="007F455E" w:rsidRPr="00634C40" w:rsidRDefault="007F455E">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1CBF97F" w14:textId="77777777" w:rsidR="007F455E" w:rsidRPr="00634C40" w:rsidRDefault="007F455E">
            <w:pPr>
              <w:jc w:val="right"/>
              <w:rPr>
                <w:rFonts w:ascii="Calibri" w:hAnsi="Calibri" w:cs="Calibri"/>
                <w:sz w:val="20"/>
                <w:szCs w:val="20"/>
              </w:rPr>
            </w:pPr>
            <w:r w:rsidRPr="00634C40">
              <w:rPr>
                <w:rFonts w:ascii="Calibri" w:hAnsi="Calibri" w:cs="Calibri"/>
                <w:sz w:val="20"/>
                <w:szCs w:val="20"/>
              </w:rPr>
              <w:t>0</w:t>
            </w:r>
          </w:p>
        </w:tc>
      </w:tr>
      <w:tr w:rsidR="007F455E" w:rsidRPr="00CD725B" w14:paraId="3465F2C0"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723DAAA5" w14:textId="77777777" w:rsidR="007F455E" w:rsidRPr="00CD725B" w:rsidRDefault="007F455E">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42C883C7" w14:textId="77777777" w:rsidR="007F455E" w:rsidRPr="00CD725B" w:rsidRDefault="007F455E">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1743FFD" w14:textId="4A4D6961" w:rsidR="007F455E" w:rsidRPr="00634C40" w:rsidRDefault="00C05606">
            <w:pPr>
              <w:jc w:val="right"/>
              <w:rPr>
                <w:rFonts w:ascii="Calibri" w:hAnsi="Calibri" w:cs="Calibri"/>
                <w:sz w:val="20"/>
                <w:szCs w:val="20"/>
              </w:rPr>
            </w:pPr>
            <w:r>
              <w:rPr>
                <w:rFonts w:ascii="Calibri" w:hAnsi="Calibri" w:cs="Calibri"/>
                <w:sz w:val="20"/>
                <w:szCs w:val="20"/>
              </w:rPr>
              <w:t>128</w:t>
            </w:r>
          </w:p>
        </w:tc>
        <w:tc>
          <w:tcPr>
            <w:tcW w:w="1222" w:type="pct"/>
            <w:tcBorders>
              <w:top w:val="single" w:sz="4" w:space="0" w:color="auto"/>
              <w:left w:val="single" w:sz="4" w:space="0" w:color="auto"/>
              <w:bottom w:val="single" w:sz="4" w:space="0" w:color="auto"/>
              <w:right w:val="single" w:sz="4" w:space="0" w:color="auto"/>
            </w:tcBorders>
            <w:hideMark/>
          </w:tcPr>
          <w:p w14:paraId="03C78676" w14:textId="77777777" w:rsidR="007F455E" w:rsidRPr="00634C40" w:rsidRDefault="007F455E">
            <w:pPr>
              <w:jc w:val="right"/>
              <w:rPr>
                <w:rFonts w:ascii="Calibri" w:hAnsi="Calibri" w:cs="Calibri"/>
                <w:sz w:val="20"/>
                <w:szCs w:val="20"/>
              </w:rPr>
            </w:pPr>
            <w:r w:rsidRPr="00634C40">
              <w:rPr>
                <w:rFonts w:ascii="Calibri" w:hAnsi="Calibri" w:cs="Calibri"/>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87DFD2A" w14:textId="16D0884E" w:rsidR="007F455E" w:rsidRPr="00634C40" w:rsidRDefault="00C05606">
            <w:pPr>
              <w:jc w:val="right"/>
              <w:rPr>
                <w:rFonts w:ascii="Calibri" w:hAnsi="Calibri" w:cs="Calibri"/>
                <w:sz w:val="20"/>
                <w:szCs w:val="20"/>
              </w:rPr>
            </w:pPr>
            <w:r>
              <w:rPr>
                <w:rFonts w:ascii="Calibri" w:hAnsi="Calibri" w:cs="Arial"/>
                <w:bCs/>
                <w:sz w:val="20"/>
                <w:szCs w:val="20"/>
              </w:rPr>
              <w:t>128</w:t>
            </w:r>
          </w:p>
        </w:tc>
      </w:tr>
      <w:tr w:rsidR="007F455E" w:rsidRPr="00CD725B" w14:paraId="77A5C04F"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461E75F5" w14:textId="77777777" w:rsidR="007F455E" w:rsidRPr="00CD725B" w:rsidRDefault="007F455E">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9A0196A" w14:textId="77777777" w:rsidR="007F455E" w:rsidRPr="00CD725B" w:rsidRDefault="007F455E">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2DFBB015" w14:textId="77777777" w:rsidR="007F455E" w:rsidRPr="00634C40" w:rsidRDefault="007F455E">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2B9ECE6D" w14:textId="77777777" w:rsidR="007F455E" w:rsidRPr="00634C40" w:rsidRDefault="007F455E">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661F94D" w14:textId="77777777" w:rsidR="007F455E" w:rsidRPr="00634C40" w:rsidRDefault="007F455E">
            <w:pPr>
              <w:jc w:val="right"/>
              <w:rPr>
                <w:rFonts w:ascii="Calibri" w:hAnsi="Calibri" w:cs="Calibri"/>
                <w:sz w:val="20"/>
                <w:szCs w:val="20"/>
              </w:rPr>
            </w:pPr>
            <w:r w:rsidRPr="00634C40">
              <w:rPr>
                <w:rFonts w:ascii="Calibri" w:hAnsi="Calibri" w:cs="Arial"/>
                <w:bCs/>
                <w:sz w:val="20"/>
                <w:szCs w:val="20"/>
              </w:rPr>
              <w:t>0</w:t>
            </w:r>
          </w:p>
        </w:tc>
      </w:tr>
      <w:tr w:rsidR="007F455E" w:rsidRPr="00CD725B" w14:paraId="4E60794B"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2CCF7F87" w14:textId="77777777" w:rsidR="007F455E" w:rsidRPr="00CD725B" w:rsidRDefault="007F455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2F5C1604" w14:textId="77777777" w:rsidR="007F455E" w:rsidRPr="00CD725B" w:rsidRDefault="007F455E">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7AC5653A" w14:textId="5909D88C" w:rsidR="007F455E" w:rsidRPr="007F455E" w:rsidRDefault="00C05606">
            <w:pPr>
              <w:jc w:val="right"/>
              <w:rPr>
                <w:rFonts w:ascii="Calibri" w:hAnsi="Calibri" w:cs="Calibri"/>
                <w:b/>
                <w:sz w:val="20"/>
                <w:szCs w:val="20"/>
              </w:rPr>
            </w:pPr>
            <w:r>
              <w:rPr>
                <w:rFonts w:ascii="Calibri" w:hAnsi="Calibri" w:cs="Arial"/>
                <w:b/>
                <w:sz w:val="20"/>
                <w:szCs w:val="20"/>
              </w:rPr>
              <w:t>128</w:t>
            </w:r>
          </w:p>
        </w:tc>
        <w:tc>
          <w:tcPr>
            <w:tcW w:w="1222" w:type="pct"/>
            <w:tcBorders>
              <w:top w:val="single" w:sz="4" w:space="0" w:color="auto"/>
              <w:left w:val="single" w:sz="4" w:space="0" w:color="auto"/>
              <w:bottom w:val="single" w:sz="4" w:space="0" w:color="auto"/>
              <w:right w:val="single" w:sz="4" w:space="0" w:color="auto"/>
            </w:tcBorders>
            <w:hideMark/>
          </w:tcPr>
          <w:p w14:paraId="01C950BE" w14:textId="77777777" w:rsidR="007F455E" w:rsidRPr="007F455E" w:rsidRDefault="007F455E">
            <w:pPr>
              <w:jc w:val="right"/>
              <w:rPr>
                <w:rFonts w:ascii="Calibri" w:hAnsi="Calibri" w:cs="Calibri"/>
                <w:b/>
                <w:sz w:val="20"/>
                <w:szCs w:val="20"/>
              </w:rPr>
            </w:pPr>
            <w:r w:rsidRPr="00F0406B">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32B4771" w14:textId="69C5663F" w:rsidR="007F455E" w:rsidRPr="007F455E" w:rsidRDefault="00C05606">
            <w:pPr>
              <w:jc w:val="right"/>
              <w:rPr>
                <w:rFonts w:ascii="Calibri" w:hAnsi="Calibri" w:cs="Calibri"/>
                <w:b/>
                <w:sz w:val="20"/>
                <w:szCs w:val="20"/>
              </w:rPr>
            </w:pPr>
            <w:r>
              <w:rPr>
                <w:rFonts w:ascii="Calibri" w:hAnsi="Calibri" w:cs="Arial"/>
                <w:b/>
                <w:sz w:val="20"/>
                <w:szCs w:val="20"/>
              </w:rPr>
              <w:t>128</w:t>
            </w:r>
          </w:p>
        </w:tc>
      </w:tr>
    </w:tbl>
    <w:p w14:paraId="661A0869" w14:textId="77777777"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0FC1A001" w14:textId="77777777"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12240382" w14:textId="54F07499"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4D6301">
        <w:rPr>
          <w:rFonts w:ascii="Calibri" w:hAnsi="Calibri" w:cs="Arial"/>
          <w:bCs/>
          <w:sz w:val="16"/>
          <w:szCs w:val="16"/>
        </w:rPr>
        <w:t>,</w:t>
      </w:r>
      <w:r w:rsidRPr="00CD725B">
        <w:rPr>
          <w:rFonts w:ascii="Calibri" w:hAnsi="Calibri" w:cs="Arial"/>
          <w:bCs/>
          <w:sz w:val="16"/>
          <w:szCs w:val="16"/>
        </w:rPr>
        <w:t xml:space="preserve"> 2024</w:t>
      </w:r>
      <w:r w:rsidR="004D6301">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0AA74E19" w14:textId="27B5F922"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22DACF9A" w14:textId="77777777" w:rsidR="007F455E" w:rsidRDefault="007F455E">
      <w:pPr>
        <w:spacing w:after="200" w:line="276" w:lineRule="auto"/>
        <w:rPr>
          <w:rFonts w:ascii="Calibri" w:hAnsi="Calibri" w:cs="Arial"/>
          <w:b/>
          <w:sz w:val="20"/>
          <w:szCs w:val="20"/>
        </w:rPr>
      </w:pPr>
      <w:r>
        <w:rPr>
          <w:rFonts w:ascii="Calibri" w:hAnsi="Calibri" w:cs="Arial"/>
          <w:b/>
          <w:sz w:val="20"/>
          <w:szCs w:val="20"/>
        </w:rPr>
        <w:br w:type="page"/>
      </w:r>
    </w:p>
    <w:p w14:paraId="3B91550B" w14:textId="579E488E"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E36A05">
        <w:rPr>
          <w:rFonts w:ascii="Calibri" w:hAnsi="Calibri" w:cs="Arial"/>
          <w:b/>
          <w:sz w:val="20"/>
          <w:szCs w:val="20"/>
        </w:rPr>
        <w:t>2</w:t>
      </w:r>
      <w:r w:rsidR="007F455E">
        <w:rPr>
          <w:rFonts w:ascii="Calibri" w:hAnsi="Calibri" w:cs="Arial"/>
          <w:b/>
          <w:sz w:val="20"/>
          <w:szCs w:val="20"/>
        </w:rPr>
        <w:t>c</w:t>
      </w:r>
      <w:r w:rsidRPr="00CD725B">
        <w:rPr>
          <w:rFonts w:ascii="Calibri" w:hAnsi="Calibri" w:cs="Arial"/>
          <w:b/>
          <w:sz w:val="20"/>
          <w:szCs w:val="20"/>
        </w:rPr>
        <w:t>(i): Allocated funding for Equity Places for 202</w:t>
      </w:r>
      <w:r w:rsidR="00891598">
        <w:rPr>
          <w:rFonts w:ascii="Calibri" w:hAnsi="Calibri" w:cs="Arial"/>
          <w:b/>
          <w:sz w:val="20"/>
          <w:szCs w:val="20"/>
        </w:rPr>
        <w:t>4</w:t>
      </w:r>
      <w:r w:rsidR="00C74583">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C05606" w:rsidRPr="00CD725B" w14:paraId="0DA1A299" w14:textId="1D6F0B25" w:rsidTr="0045466D">
        <w:tc>
          <w:tcPr>
            <w:tcW w:w="834" w:type="pct"/>
          </w:tcPr>
          <w:p w14:paraId="51786ABA" w14:textId="77777777" w:rsidR="00C05606" w:rsidRPr="00CD725B" w:rsidRDefault="00C05606">
            <w:pPr>
              <w:rPr>
                <w:rFonts w:asciiTheme="minorHAnsi" w:hAnsiTheme="minorHAnsi" w:cstheme="minorHAnsi"/>
                <w:b/>
                <w:bCs/>
                <w:sz w:val="20"/>
                <w:szCs w:val="20"/>
              </w:rPr>
            </w:pPr>
            <w:bookmarkStart w:id="7" w:name="_Hlk153218792"/>
            <w:r w:rsidRPr="00CD725B">
              <w:rPr>
                <w:rFonts w:asciiTheme="minorHAnsi" w:hAnsiTheme="minorHAnsi" w:cstheme="minorHAnsi"/>
                <w:b/>
                <w:bCs/>
                <w:sz w:val="20"/>
                <w:szCs w:val="20"/>
              </w:rPr>
              <w:t>Priority Area</w:t>
            </w:r>
          </w:p>
        </w:tc>
        <w:tc>
          <w:tcPr>
            <w:tcW w:w="834" w:type="pct"/>
          </w:tcPr>
          <w:p w14:paraId="5FABFD1C" w14:textId="2E1F9924" w:rsidR="00C05606" w:rsidRPr="00CD725B" w:rsidRDefault="00C05606">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13A33259" w14:textId="5880C900" w:rsidR="00C05606" w:rsidRPr="00CD725B" w:rsidRDefault="00C05606">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658FED52" w14:textId="5F3E872D" w:rsidR="00C05606" w:rsidRPr="00CD725B" w:rsidRDefault="00C05606">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76CF2C76" w14:textId="200B1E23" w:rsidR="00C05606" w:rsidRPr="00CD725B" w:rsidRDefault="00C05606">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480B56B8" w14:textId="4B172923" w:rsidR="00C05606" w:rsidRPr="00CD725B" w:rsidRDefault="00C05606">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C05606" w:rsidRPr="00CD725B" w14:paraId="3726E56B" w14:textId="760AA73C" w:rsidTr="0045466D">
        <w:tc>
          <w:tcPr>
            <w:tcW w:w="834" w:type="pct"/>
          </w:tcPr>
          <w:p w14:paraId="1340841F" w14:textId="143B08FF" w:rsidR="00C05606" w:rsidRPr="00CD725B" w:rsidRDefault="00C05606" w:rsidP="005B1BAF">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Education</w:t>
            </w:r>
          </w:p>
        </w:tc>
        <w:tc>
          <w:tcPr>
            <w:tcW w:w="834" w:type="pct"/>
          </w:tcPr>
          <w:p w14:paraId="53D35A82" w14:textId="6F9A64B8" w:rsidR="00C05606" w:rsidRPr="00634C40" w:rsidRDefault="00C05606" w:rsidP="005B1BAF">
            <w:pPr>
              <w:jc w:val="right"/>
              <w:rPr>
                <w:rFonts w:ascii="Calibri" w:hAnsi="Calibri" w:cs="Arial"/>
                <w:bCs/>
                <w:sz w:val="20"/>
                <w:szCs w:val="20"/>
              </w:rPr>
            </w:pPr>
            <w:r w:rsidRPr="00634C40">
              <w:rPr>
                <w:rFonts w:ascii="Calibri" w:hAnsi="Calibri" w:cs="Arial"/>
                <w:bCs/>
                <w:sz w:val="20"/>
                <w:szCs w:val="20"/>
              </w:rPr>
              <w:t>75</w:t>
            </w:r>
          </w:p>
        </w:tc>
        <w:tc>
          <w:tcPr>
            <w:tcW w:w="834" w:type="pct"/>
          </w:tcPr>
          <w:p w14:paraId="2D1942C6" w14:textId="0B23683E" w:rsidR="00C05606" w:rsidRPr="00634C40" w:rsidRDefault="00C05606" w:rsidP="005B1BAF">
            <w:pPr>
              <w:jc w:val="right"/>
              <w:rPr>
                <w:rFonts w:asciiTheme="minorHAnsi" w:hAnsiTheme="minorHAnsi" w:cstheme="minorHAnsi"/>
                <w:sz w:val="20"/>
                <w:szCs w:val="20"/>
              </w:rPr>
            </w:pPr>
            <w:r>
              <w:rPr>
                <w:rFonts w:ascii="Calibri" w:hAnsi="Calibri" w:cs="Arial"/>
                <w:bCs/>
                <w:sz w:val="20"/>
                <w:szCs w:val="20"/>
              </w:rPr>
              <w:t>36</w:t>
            </w:r>
          </w:p>
        </w:tc>
        <w:tc>
          <w:tcPr>
            <w:tcW w:w="834" w:type="pct"/>
          </w:tcPr>
          <w:p w14:paraId="01811D85" w14:textId="24B76956" w:rsidR="00C05606" w:rsidRPr="00634C40" w:rsidRDefault="00C05606" w:rsidP="005B1BAF">
            <w:pPr>
              <w:jc w:val="right"/>
              <w:rPr>
                <w:rFonts w:ascii="Calibri" w:hAnsi="Calibri" w:cs="Arial"/>
                <w:bCs/>
                <w:sz w:val="20"/>
                <w:szCs w:val="20"/>
              </w:rPr>
            </w:pPr>
            <w:r>
              <w:rPr>
                <w:rFonts w:ascii="Calibri" w:hAnsi="Calibri" w:cs="Arial"/>
                <w:bCs/>
                <w:sz w:val="20"/>
                <w:szCs w:val="20"/>
              </w:rPr>
              <w:t>59</w:t>
            </w:r>
          </w:p>
        </w:tc>
        <w:tc>
          <w:tcPr>
            <w:tcW w:w="833" w:type="pct"/>
          </w:tcPr>
          <w:p w14:paraId="3D237188" w14:textId="6862D2A9" w:rsidR="00C05606" w:rsidRPr="00634C40" w:rsidRDefault="00C05606" w:rsidP="005B1BAF">
            <w:pPr>
              <w:jc w:val="right"/>
              <w:rPr>
                <w:rFonts w:asciiTheme="minorHAnsi" w:hAnsiTheme="minorHAnsi" w:cstheme="minorHAnsi"/>
                <w:sz w:val="20"/>
                <w:szCs w:val="20"/>
              </w:rPr>
            </w:pPr>
            <w:r w:rsidRPr="00634C40">
              <w:rPr>
                <w:rFonts w:ascii="Calibri" w:hAnsi="Calibri" w:cs="Arial"/>
                <w:bCs/>
                <w:sz w:val="20"/>
                <w:szCs w:val="20"/>
              </w:rPr>
              <w:t>$</w:t>
            </w:r>
            <w:r>
              <w:rPr>
                <w:rFonts w:ascii="Calibri" w:hAnsi="Calibri" w:cs="Arial"/>
                <w:bCs/>
                <w:sz w:val="20"/>
                <w:szCs w:val="20"/>
              </w:rPr>
              <w:t>1,381,502</w:t>
            </w:r>
          </w:p>
        </w:tc>
        <w:tc>
          <w:tcPr>
            <w:tcW w:w="833" w:type="pct"/>
          </w:tcPr>
          <w:p w14:paraId="11BE9333" w14:textId="323889D1" w:rsidR="00C05606" w:rsidRPr="00634C40" w:rsidRDefault="00C05606" w:rsidP="005B1BAF">
            <w:pPr>
              <w:jc w:val="right"/>
              <w:rPr>
                <w:rFonts w:ascii="Calibri" w:hAnsi="Calibri" w:cs="Arial"/>
                <w:bCs/>
                <w:sz w:val="20"/>
                <w:szCs w:val="20"/>
              </w:rPr>
            </w:pPr>
            <w:r w:rsidRPr="007137F8">
              <w:rPr>
                <w:rFonts w:ascii="Calibri" w:hAnsi="Calibri" w:cs="Arial"/>
                <w:bCs/>
                <w:sz w:val="20"/>
                <w:szCs w:val="20"/>
              </w:rPr>
              <w:t>$1,</w:t>
            </w:r>
            <w:r>
              <w:rPr>
                <w:rFonts w:ascii="Calibri" w:hAnsi="Calibri" w:cs="Arial"/>
                <w:bCs/>
                <w:sz w:val="20"/>
                <w:szCs w:val="20"/>
              </w:rPr>
              <w:t>988,784</w:t>
            </w:r>
          </w:p>
        </w:tc>
      </w:tr>
      <w:tr w:rsidR="00C05606" w:rsidRPr="00CD725B" w14:paraId="5BBFA9B6" w14:textId="5721BC4E" w:rsidTr="0045466D">
        <w:tc>
          <w:tcPr>
            <w:tcW w:w="834" w:type="pct"/>
          </w:tcPr>
          <w:p w14:paraId="60C0B852" w14:textId="77777777" w:rsidR="00C05606" w:rsidRPr="00CD725B" w:rsidRDefault="00C05606" w:rsidP="005B1BAF">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46819E4D" w14:textId="3576F6DF" w:rsidR="00C05606" w:rsidRPr="00F0406B" w:rsidRDefault="00C05606" w:rsidP="005B1BAF">
            <w:pPr>
              <w:jc w:val="right"/>
              <w:rPr>
                <w:rFonts w:ascii="Calibri" w:hAnsi="Calibri" w:cs="Arial"/>
                <w:b/>
                <w:sz w:val="20"/>
                <w:szCs w:val="20"/>
              </w:rPr>
            </w:pPr>
            <w:r w:rsidRPr="00F0406B">
              <w:rPr>
                <w:rFonts w:ascii="Calibri" w:hAnsi="Calibri" w:cs="Arial"/>
                <w:b/>
                <w:sz w:val="20"/>
                <w:szCs w:val="20"/>
              </w:rPr>
              <w:t>75</w:t>
            </w:r>
          </w:p>
        </w:tc>
        <w:tc>
          <w:tcPr>
            <w:tcW w:w="834" w:type="pct"/>
          </w:tcPr>
          <w:p w14:paraId="5C6C1BEC" w14:textId="3E0BEA65" w:rsidR="00C05606" w:rsidRPr="00AB2CB0" w:rsidRDefault="00C05606" w:rsidP="005B1BAF">
            <w:pPr>
              <w:jc w:val="right"/>
              <w:rPr>
                <w:rFonts w:asciiTheme="minorHAnsi" w:hAnsiTheme="minorHAnsi" w:cstheme="minorHAnsi"/>
                <w:b/>
                <w:sz w:val="20"/>
                <w:szCs w:val="20"/>
              </w:rPr>
            </w:pPr>
            <w:r>
              <w:rPr>
                <w:rFonts w:ascii="Calibri" w:hAnsi="Calibri" w:cs="Arial"/>
                <w:b/>
                <w:sz w:val="20"/>
                <w:szCs w:val="20"/>
              </w:rPr>
              <w:t>36</w:t>
            </w:r>
          </w:p>
        </w:tc>
        <w:tc>
          <w:tcPr>
            <w:tcW w:w="834" w:type="pct"/>
          </w:tcPr>
          <w:p w14:paraId="6E8CC3C2" w14:textId="04540560" w:rsidR="00C05606" w:rsidRPr="00F0406B" w:rsidRDefault="00C05606" w:rsidP="005B1BAF">
            <w:pPr>
              <w:jc w:val="right"/>
              <w:rPr>
                <w:rFonts w:ascii="Calibri" w:hAnsi="Calibri" w:cs="Arial"/>
                <w:b/>
                <w:sz w:val="20"/>
                <w:szCs w:val="20"/>
              </w:rPr>
            </w:pPr>
            <w:r>
              <w:rPr>
                <w:rFonts w:ascii="Calibri" w:hAnsi="Calibri" w:cs="Arial"/>
                <w:b/>
                <w:sz w:val="20"/>
                <w:szCs w:val="20"/>
              </w:rPr>
              <w:t>59</w:t>
            </w:r>
          </w:p>
        </w:tc>
        <w:tc>
          <w:tcPr>
            <w:tcW w:w="833" w:type="pct"/>
          </w:tcPr>
          <w:p w14:paraId="3A78096C" w14:textId="6A2C0BDE" w:rsidR="00C05606" w:rsidRPr="00AB2CB0" w:rsidRDefault="00C05606" w:rsidP="005B1BAF">
            <w:pPr>
              <w:jc w:val="right"/>
              <w:rPr>
                <w:rFonts w:asciiTheme="minorHAnsi" w:hAnsiTheme="minorHAnsi" w:cstheme="minorHAnsi"/>
                <w:b/>
                <w:sz w:val="20"/>
                <w:szCs w:val="20"/>
              </w:rPr>
            </w:pPr>
            <w:r w:rsidRPr="00F0406B">
              <w:rPr>
                <w:rFonts w:ascii="Calibri" w:hAnsi="Calibri" w:cs="Arial"/>
                <w:b/>
                <w:sz w:val="20"/>
                <w:szCs w:val="20"/>
              </w:rPr>
              <w:t>$</w:t>
            </w:r>
            <w:r>
              <w:rPr>
                <w:rFonts w:ascii="Calibri" w:hAnsi="Calibri" w:cs="Arial"/>
                <w:b/>
                <w:sz w:val="20"/>
                <w:szCs w:val="20"/>
              </w:rPr>
              <w:t>1,381,502</w:t>
            </w:r>
          </w:p>
        </w:tc>
        <w:tc>
          <w:tcPr>
            <w:tcW w:w="833" w:type="pct"/>
          </w:tcPr>
          <w:p w14:paraId="4441DFB1" w14:textId="36D0220F" w:rsidR="00C05606" w:rsidRPr="00F0406B" w:rsidRDefault="00C05606" w:rsidP="005B1BAF">
            <w:pPr>
              <w:jc w:val="right"/>
              <w:rPr>
                <w:rFonts w:ascii="Calibri" w:hAnsi="Calibri" w:cs="Arial"/>
                <w:b/>
                <w:sz w:val="20"/>
                <w:szCs w:val="20"/>
              </w:rPr>
            </w:pPr>
            <w:r w:rsidRPr="00F0406B">
              <w:rPr>
                <w:rFonts w:ascii="Calibri" w:hAnsi="Calibri" w:cs="Arial"/>
                <w:b/>
                <w:sz w:val="20"/>
                <w:szCs w:val="20"/>
              </w:rPr>
              <w:t>$1,</w:t>
            </w:r>
            <w:r>
              <w:rPr>
                <w:rFonts w:ascii="Calibri" w:hAnsi="Calibri" w:cs="Arial"/>
                <w:b/>
                <w:sz w:val="20"/>
                <w:szCs w:val="20"/>
              </w:rPr>
              <w:t>988,784</w:t>
            </w:r>
          </w:p>
        </w:tc>
      </w:tr>
    </w:tbl>
    <w:p w14:paraId="3A2FAA27" w14:textId="69B76E31" w:rsidR="00B71D44" w:rsidRPr="0045466D" w:rsidRDefault="007F455E" w:rsidP="00B71D44">
      <w:pPr>
        <w:rPr>
          <w:rFonts w:ascii="Calibri" w:hAnsi="Calibri" w:cs="Arial"/>
          <w:bCs/>
          <w:sz w:val="16"/>
          <w:szCs w:val="16"/>
        </w:rPr>
      </w:pPr>
      <w:bookmarkStart w:id="8" w:name="_Hlk120196329"/>
      <w:bookmarkEnd w:id="7"/>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2c(i)</w:t>
      </w:r>
      <w:r w:rsidRPr="0081616C">
        <w:rPr>
          <w:rFonts w:ascii="Calibri" w:hAnsi="Calibri" w:cs="Arial"/>
          <w:bCs/>
          <w:sz w:val="16"/>
          <w:szCs w:val="16"/>
        </w:rPr>
        <w:t xml:space="preserve"> indicate funding to be used for Equity Places commencing in 2023</w:t>
      </w:r>
      <w:r w:rsidR="00C05606">
        <w:rPr>
          <w:rFonts w:ascii="Calibri" w:hAnsi="Calibri" w:cs="Arial"/>
          <w:bCs/>
          <w:sz w:val="16"/>
          <w:szCs w:val="16"/>
        </w:rPr>
        <w:t>,</w:t>
      </w:r>
      <w:r w:rsidRPr="0081616C">
        <w:rPr>
          <w:rFonts w:ascii="Calibri" w:hAnsi="Calibri" w:cs="Arial"/>
          <w:bCs/>
          <w:sz w:val="16"/>
          <w:szCs w:val="16"/>
        </w:rPr>
        <w:t xml:space="preserve"> 2024</w:t>
      </w:r>
      <w:r w:rsidR="00C05606">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B71D44">
        <w:rPr>
          <w:rFonts w:ascii="Calibri" w:hAnsi="Calibri" w:cs="Arial"/>
          <w:bCs/>
          <w:sz w:val="16"/>
          <w:szCs w:val="16"/>
        </w:rPr>
        <w:t xml:space="preserve">. </w:t>
      </w:r>
      <w:r w:rsidR="00B71D44" w:rsidRPr="0045466D">
        <w:rPr>
          <w:rFonts w:ascii="Calibri" w:hAnsi="Calibri" w:cs="Arial"/>
          <w:bCs/>
          <w:sz w:val="16"/>
          <w:szCs w:val="16"/>
        </w:rPr>
        <w:t xml:space="preserve">Figures are rounded for </w:t>
      </w:r>
      <w:proofErr w:type="gramStart"/>
      <w:r w:rsidR="00B71D44" w:rsidRPr="0045466D">
        <w:rPr>
          <w:rFonts w:ascii="Calibri" w:hAnsi="Calibri" w:cs="Arial"/>
          <w:bCs/>
          <w:sz w:val="16"/>
          <w:szCs w:val="16"/>
        </w:rPr>
        <w:t>display,</w:t>
      </w:r>
      <w:proofErr w:type="gramEnd"/>
      <w:r w:rsidR="00B71D44" w:rsidRPr="0045466D">
        <w:rPr>
          <w:rFonts w:ascii="Calibri" w:hAnsi="Calibri" w:cs="Arial"/>
          <w:bCs/>
          <w:sz w:val="16"/>
          <w:szCs w:val="16"/>
        </w:rPr>
        <w:t xml:space="preserve"> however they may contain underlying decimal places.</w:t>
      </w:r>
    </w:p>
    <w:p w14:paraId="5CBF653C" w14:textId="727D9368" w:rsidR="007F455E" w:rsidRDefault="007F455E" w:rsidP="007F455E">
      <w:pPr>
        <w:tabs>
          <w:tab w:val="left" w:pos="567"/>
          <w:tab w:val="left" w:pos="8222"/>
        </w:tabs>
        <w:rPr>
          <w:rFonts w:ascii="Calibri" w:hAnsi="Calibri" w:cs="Arial"/>
          <w:bCs/>
          <w:sz w:val="16"/>
          <w:szCs w:val="16"/>
        </w:rPr>
      </w:pP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8"/>
    <w:p w14:paraId="000CF524" w14:textId="4FE66000"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7F455E">
        <w:rPr>
          <w:rFonts w:ascii="Calibri" w:hAnsi="Calibri" w:cs="Arial"/>
          <w:b/>
          <w:sz w:val="20"/>
          <w:szCs w:val="20"/>
        </w:rPr>
        <w:t>2c</w:t>
      </w:r>
      <w:r w:rsidRPr="00CD725B">
        <w:rPr>
          <w:rFonts w:ascii="Calibri" w:hAnsi="Calibri" w:cs="Arial"/>
          <w:b/>
          <w:sz w:val="20"/>
          <w:szCs w:val="20"/>
        </w:rPr>
        <w:t>(ii): Approved courses to be delivered with allocated funding for Equity Places in 202</w:t>
      </w:r>
      <w:r w:rsidR="00891598">
        <w:rPr>
          <w:rFonts w:ascii="Calibri" w:hAnsi="Calibri" w:cs="Arial"/>
          <w:b/>
          <w:sz w:val="20"/>
          <w:szCs w:val="20"/>
        </w:rPr>
        <w:t>4</w:t>
      </w:r>
      <w:r w:rsidR="00C74583">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3537"/>
        <w:gridCol w:w="6091"/>
      </w:tblGrid>
      <w:tr w:rsidR="00634C40" w:rsidRPr="0005400B" w14:paraId="5CE7D99E" w14:textId="77777777">
        <w:tc>
          <w:tcPr>
            <w:tcW w:w="1837" w:type="pct"/>
          </w:tcPr>
          <w:p w14:paraId="702A5D7C" w14:textId="77777777" w:rsidR="00634C40" w:rsidRPr="0005400B" w:rsidRDefault="00634C40">
            <w:pPr>
              <w:spacing w:before="120" w:after="120"/>
              <w:rPr>
                <w:rFonts w:ascii="Calibri" w:hAnsi="Calibri"/>
                <w:b/>
                <w:bCs/>
                <w:sz w:val="20"/>
                <w:szCs w:val="22"/>
              </w:rPr>
            </w:pPr>
            <w:r w:rsidRPr="0005400B">
              <w:rPr>
                <w:rFonts w:ascii="Calibri" w:hAnsi="Calibri"/>
                <w:b/>
                <w:bCs/>
                <w:sz w:val="20"/>
                <w:szCs w:val="22"/>
              </w:rPr>
              <w:t>Course Type</w:t>
            </w:r>
          </w:p>
        </w:tc>
        <w:tc>
          <w:tcPr>
            <w:tcW w:w="3163" w:type="pct"/>
          </w:tcPr>
          <w:p w14:paraId="2451459A" w14:textId="77777777" w:rsidR="00634C40" w:rsidRPr="0005400B" w:rsidRDefault="00634C40">
            <w:pPr>
              <w:spacing w:before="120" w:after="120"/>
              <w:rPr>
                <w:rFonts w:ascii="Calibri" w:hAnsi="Calibri"/>
                <w:b/>
                <w:bCs/>
                <w:sz w:val="20"/>
                <w:szCs w:val="22"/>
              </w:rPr>
            </w:pPr>
            <w:r w:rsidRPr="0005400B">
              <w:rPr>
                <w:rFonts w:ascii="Calibri" w:hAnsi="Calibri"/>
                <w:b/>
                <w:bCs/>
                <w:sz w:val="20"/>
                <w:szCs w:val="22"/>
              </w:rPr>
              <w:t>Course Name</w:t>
            </w:r>
          </w:p>
        </w:tc>
      </w:tr>
      <w:tr w:rsidR="00634C40" w:rsidRPr="0005400B" w14:paraId="6D91D8F4" w14:textId="77777777">
        <w:tc>
          <w:tcPr>
            <w:tcW w:w="1837" w:type="pct"/>
          </w:tcPr>
          <w:p w14:paraId="459476D6"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Degree</w:t>
            </w:r>
          </w:p>
        </w:tc>
        <w:tc>
          <w:tcPr>
            <w:tcW w:w="3163" w:type="pct"/>
          </w:tcPr>
          <w:p w14:paraId="6B9FD3EB"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(Primary)</w:t>
            </w:r>
          </w:p>
        </w:tc>
      </w:tr>
      <w:tr w:rsidR="00634C40" w:rsidRPr="0005400B" w14:paraId="4FB9CD22" w14:textId="77777777">
        <w:tc>
          <w:tcPr>
            <w:tcW w:w="1837" w:type="pct"/>
          </w:tcPr>
          <w:p w14:paraId="0F3CE8C7"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Degree</w:t>
            </w:r>
          </w:p>
        </w:tc>
        <w:tc>
          <w:tcPr>
            <w:tcW w:w="3163" w:type="pct"/>
          </w:tcPr>
          <w:p w14:paraId="2EBACF92"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(Secondary)</w:t>
            </w:r>
          </w:p>
        </w:tc>
      </w:tr>
      <w:tr w:rsidR="00634C40" w:rsidRPr="0005400B" w14:paraId="21D4C063" w14:textId="77777777">
        <w:tc>
          <w:tcPr>
            <w:tcW w:w="1837" w:type="pct"/>
          </w:tcPr>
          <w:p w14:paraId="25FF7AED"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Degree</w:t>
            </w:r>
          </w:p>
        </w:tc>
        <w:tc>
          <w:tcPr>
            <w:tcW w:w="3163" w:type="pct"/>
          </w:tcPr>
          <w:p w14:paraId="551BAD50" w14:textId="77777777" w:rsidR="00634C40" w:rsidRPr="0005400B" w:rsidRDefault="00634C40">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(Early Childhood &amp; Primary)</w:t>
            </w:r>
          </w:p>
        </w:tc>
      </w:tr>
    </w:tbl>
    <w:p w14:paraId="3815F5D6" w14:textId="4E15B56C" w:rsidR="00DD69AA" w:rsidRDefault="00DD69AA" w:rsidP="00456AD8">
      <w:pPr>
        <w:widowControl w:val="0"/>
        <w:tabs>
          <w:tab w:val="left" w:pos="567"/>
          <w:tab w:val="left" w:pos="8222"/>
        </w:tabs>
        <w:spacing w:before="120" w:after="120"/>
        <w:rPr>
          <w:rFonts w:asciiTheme="minorHAnsi" w:hAnsiTheme="minorHAnsi" w:cstheme="minorHAnsi"/>
          <w:sz w:val="22"/>
          <w:szCs w:val="22"/>
        </w:rPr>
      </w:pPr>
    </w:p>
    <w:p w14:paraId="31DDD0F8" w14:textId="77777777" w:rsidR="00DD69AA" w:rsidRDefault="00DD69A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25A680AE" w14:textId="77777777" w:rsidR="00DD69AA" w:rsidRPr="00E35403" w:rsidRDefault="00DD69AA" w:rsidP="00DD69AA">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7FA34ABB" w14:textId="77777777" w:rsidR="00DD69AA" w:rsidRPr="000268A4" w:rsidRDefault="00DD69AA" w:rsidP="00DD69AA">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D69AA" w:rsidRPr="000268A4" w14:paraId="18C007FD" w14:textId="77777777">
        <w:tc>
          <w:tcPr>
            <w:tcW w:w="4705" w:type="dxa"/>
          </w:tcPr>
          <w:p w14:paraId="3676D8A0"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08615329"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Details</w:t>
            </w:r>
          </w:p>
        </w:tc>
      </w:tr>
      <w:tr w:rsidR="00DD69AA" w:rsidRPr="000268A4" w14:paraId="0438F9E0" w14:textId="77777777">
        <w:trPr>
          <w:trHeight w:val="2246"/>
        </w:trPr>
        <w:tc>
          <w:tcPr>
            <w:tcW w:w="9628" w:type="dxa"/>
            <w:gridSpan w:val="2"/>
          </w:tcPr>
          <w:p w14:paraId="19FF4250"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D69AA" w:rsidRPr="000268A4" w14:paraId="3FA87929" w14:textId="77777777">
              <w:tc>
                <w:tcPr>
                  <w:tcW w:w="2717" w:type="dxa"/>
                </w:tcPr>
                <w:p w14:paraId="709FC2E3" w14:textId="77777777" w:rsidR="00DD69AA" w:rsidRPr="000268A4" w:rsidRDefault="00DD69AA">
                  <w:pPr>
                    <w:tabs>
                      <w:tab w:val="left" w:pos="8222"/>
                    </w:tabs>
                    <w:spacing w:before="120" w:after="120"/>
                    <w:rPr>
                      <w:rFonts w:ascii="Calibri" w:hAnsi="Calibri"/>
                      <w:b/>
                      <w:bCs/>
                      <w:sz w:val="22"/>
                    </w:rPr>
                  </w:pPr>
                </w:p>
              </w:tc>
              <w:tc>
                <w:tcPr>
                  <w:tcW w:w="1332" w:type="dxa"/>
                </w:tcPr>
                <w:p w14:paraId="3C0477C6"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1273C3C5"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7E2A1210"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2F03E42D"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43556FA2"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2024</w:t>
                  </w:r>
                </w:p>
              </w:tc>
            </w:tr>
            <w:tr w:rsidR="00DD69AA" w:rsidRPr="000268A4" w14:paraId="276D9950" w14:textId="77777777">
              <w:tc>
                <w:tcPr>
                  <w:tcW w:w="2717" w:type="dxa"/>
                </w:tcPr>
                <w:p w14:paraId="3D3CF588"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66A441DD" w14:textId="77777777" w:rsidR="00DD69AA" w:rsidRPr="000268A4" w:rsidRDefault="00DD69AA">
                  <w:pPr>
                    <w:tabs>
                      <w:tab w:val="left" w:pos="8222"/>
                    </w:tabs>
                    <w:spacing w:before="120" w:after="120"/>
                    <w:rPr>
                      <w:rFonts w:ascii="Calibri" w:hAnsi="Calibri"/>
                      <w:b/>
                      <w:bCs/>
                      <w:sz w:val="22"/>
                    </w:rPr>
                  </w:pPr>
                </w:p>
              </w:tc>
              <w:tc>
                <w:tcPr>
                  <w:tcW w:w="1333" w:type="dxa"/>
                </w:tcPr>
                <w:p w14:paraId="467FA4DC" w14:textId="77777777" w:rsidR="00DD69AA" w:rsidRPr="000268A4" w:rsidRDefault="00DD69AA">
                  <w:pPr>
                    <w:tabs>
                      <w:tab w:val="left" w:pos="8222"/>
                    </w:tabs>
                    <w:spacing w:before="120" w:after="120"/>
                    <w:rPr>
                      <w:rFonts w:ascii="Calibri" w:hAnsi="Calibri"/>
                      <w:b/>
                      <w:bCs/>
                      <w:sz w:val="22"/>
                    </w:rPr>
                  </w:pPr>
                </w:p>
              </w:tc>
              <w:tc>
                <w:tcPr>
                  <w:tcW w:w="1332" w:type="dxa"/>
                </w:tcPr>
                <w:p w14:paraId="29E46324" w14:textId="77777777" w:rsidR="00DD69AA" w:rsidRPr="000268A4" w:rsidRDefault="00DD69AA">
                  <w:pPr>
                    <w:tabs>
                      <w:tab w:val="left" w:pos="8222"/>
                    </w:tabs>
                    <w:spacing w:before="120" w:after="120"/>
                    <w:rPr>
                      <w:rFonts w:ascii="Calibri" w:hAnsi="Calibri"/>
                      <w:b/>
                      <w:bCs/>
                      <w:sz w:val="22"/>
                    </w:rPr>
                  </w:pPr>
                </w:p>
              </w:tc>
              <w:tc>
                <w:tcPr>
                  <w:tcW w:w="1333" w:type="dxa"/>
                </w:tcPr>
                <w:p w14:paraId="39BC200A" w14:textId="77777777" w:rsidR="00DD69AA" w:rsidRPr="000268A4" w:rsidRDefault="00DD69AA">
                  <w:pPr>
                    <w:tabs>
                      <w:tab w:val="left" w:pos="8222"/>
                    </w:tabs>
                    <w:spacing w:before="120" w:after="120"/>
                    <w:rPr>
                      <w:rFonts w:ascii="Calibri" w:hAnsi="Calibri"/>
                      <w:b/>
                      <w:bCs/>
                      <w:sz w:val="22"/>
                    </w:rPr>
                  </w:pPr>
                </w:p>
              </w:tc>
              <w:tc>
                <w:tcPr>
                  <w:tcW w:w="1333" w:type="dxa"/>
                </w:tcPr>
                <w:p w14:paraId="0125EFCF" w14:textId="77777777" w:rsidR="00DD69AA" w:rsidRPr="000268A4" w:rsidRDefault="00DD69AA">
                  <w:pPr>
                    <w:tabs>
                      <w:tab w:val="left" w:pos="8222"/>
                    </w:tabs>
                    <w:spacing w:before="120" w:after="120"/>
                    <w:rPr>
                      <w:rFonts w:ascii="Calibri" w:hAnsi="Calibri"/>
                      <w:b/>
                      <w:bCs/>
                      <w:sz w:val="22"/>
                    </w:rPr>
                  </w:pPr>
                </w:p>
              </w:tc>
            </w:tr>
            <w:tr w:rsidR="00DD69AA" w:rsidRPr="000268A4" w14:paraId="6D2048AF" w14:textId="77777777">
              <w:tc>
                <w:tcPr>
                  <w:tcW w:w="2717" w:type="dxa"/>
                </w:tcPr>
                <w:p w14:paraId="329F65FC"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2818444F" w14:textId="77777777" w:rsidR="00DD69AA" w:rsidRPr="000268A4" w:rsidRDefault="00DD69AA">
                  <w:pPr>
                    <w:tabs>
                      <w:tab w:val="left" w:pos="8222"/>
                    </w:tabs>
                    <w:spacing w:before="120" w:after="120"/>
                    <w:rPr>
                      <w:rFonts w:ascii="Calibri" w:hAnsi="Calibri"/>
                      <w:b/>
                      <w:bCs/>
                      <w:sz w:val="22"/>
                    </w:rPr>
                  </w:pPr>
                </w:p>
              </w:tc>
              <w:tc>
                <w:tcPr>
                  <w:tcW w:w="1333" w:type="dxa"/>
                </w:tcPr>
                <w:p w14:paraId="46015F08" w14:textId="77777777" w:rsidR="00DD69AA" w:rsidRPr="000268A4" w:rsidRDefault="00DD69AA">
                  <w:pPr>
                    <w:tabs>
                      <w:tab w:val="left" w:pos="8222"/>
                    </w:tabs>
                    <w:spacing w:before="120" w:after="120"/>
                    <w:rPr>
                      <w:rFonts w:ascii="Calibri" w:hAnsi="Calibri"/>
                      <w:b/>
                      <w:bCs/>
                      <w:sz w:val="22"/>
                    </w:rPr>
                  </w:pPr>
                </w:p>
              </w:tc>
              <w:tc>
                <w:tcPr>
                  <w:tcW w:w="1332" w:type="dxa"/>
                </w:tcPr>
                <w:p w14:paraId="3DA78D50" w14:textId="77777777" w:rsidR="00DD69AA" w:rsidRPr="000268A4" w:rsidRDefault="00DD69AA">
                  <w:pPr>
                    <w:tabs>
                      <w:tab w:val="left" w:pos="8222"/>
                    </w:tabs>
                    <w:spacing w:before="120" w:after="120"/>
                    <w:rPr>
                      <w:rFonts w:ascii="Calibri" w:hAnsi="Calibri"/>
                      <w:b/>
                      <w:bCs/>
                      <w:sz w:val="22"/>
                    </w:rPr>
                  </w:pPr>
                </w:p>
              </w:tc>
              <w:tc>
                <w:tcPr>
                  <w:tcW w:w="1333" w:type="dxa"/>
                </w:tcPr>
                <w:p w14:paraId="5FE4F84C" w14:textId="77777777" w:rsidR="00DD69AA" w:rsidRPr="000268A4" w:rsidRDefault="00DD69AA">
                  <w:pPr>
                    <w:tabs>
                      <w:tab w:val="left" w:pos="8222"/>
                    </w:tabs>
                    <w:spacing w:before="120" w:after="120"/>
                    <w:rPr>
                      <w:rFonts w:ascii="Calibri" w:hAnsi="Calibri"/>
                      <w:b/>
                      <w:bCs/>
                      <w:sz w:val="22"/>
                    </w:rPr>
                  </w:pPr>
                </w:p>
              </w:tc>
              <w:tc>
                <w:tcPr>
                  <w:tcW w:w="1333" w:type="dxa"/>
                </w:tcPr>
                <w:p w14:paraId="6E166B53" w14:textId="77777777" w:rsidR="00DD69AA" w:rsidRPr="000268A4" w:rsidRDefault="00DD69AA">
                  <w:pPr>
                    <w:tabs>
                      <w:tab w:val="left" w:pos="8222"/>
                    </w:tabs>
                    <w:spacing w:before="120" w:after="120"/>
                    <w:rPr>
                      <w:rFonts w:ascii="Calibri" w:hAnsi="Calibri"/>
                      <w:b/>
                      <w:bCs/>
                      <w:sz w:val="22"/>
                    </w:rPr>
                  </w:pPr>
                </w:p>
              </w:tc>
            </w:tr>
          </w:tbl>
          <w:p w14:paraId="0A915365" w14:textId="77777777" w:rsidR="00DD69AA" w:rsidRPr="000268A4" w:rsidRDefault="00DD69AA">
            <w:pPr>
              <w:tabs>
                <w:tab w:val="left" w:pos="8222"/>
              </w:tabs>
              <w:spacing w:before="120" w:after="120"/>
              <w:rPr>
                <w:rFonts w:ascii="Calibri" w:hAnsi="Calibri"/>
                <w:b/>
                <w:bCs/>
                <w:sz w:val="22"/>
              </w:rPr>
            </w:pPr>
          </w:p>
        </w:tc>
      </w:tr>
      <w:tr w:rsidR="00DD69AA" w:rsidRPr="000268A4" w14:paraId="0E66FC86" w14:textId="77777777">
        <w:tc>
          <w:tcPr>
            <w:tcW w:w="4705" w:type="dxa"/>
          </w:tcPr>
          <w:p w14:paraId="18D6B1FC" w14:textId="77777777" w:rsidR="00DD69AA" w:rsidRPr="000268A4" w:rsidRDefault="00DD69AA">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7F76DF71" w14:textId="77777777" w:rsidR="00DD69AA" w:rsidRPr="000268A4" w:rsidRDefault="00DD69AA">
            <w:pPr>
              <w:tabs>
                <w:tab w:val="left" w:pos="8222"/>
              </w:tabs>
              <w:spacing w:before="120" w:after="120"/>
              <w:rPr>
                <w:rFonts w:ascii="Calibri" w:hAnsi="Calibri"/>
                <w:b/>
                <w:bCs/>
                <w:sz w:val="22"/>
              </w:rPr>
            </w:pPr>
          </w:p>
        </w:tc>
      </w:tr>
      <w:tr w:rsidR="00DD69AA" w:rsidRPr="000268A4" w14:paraId="5A8B7E51" w14:textId="77777777">
        <w:tc>
          <w:tcPr>
            <w:tcW w:w="4705" w:type="dxa"/>
          </w:tcPr>
          <w:p w14:paraId="1FF24792" w14:textId="77777777" w:rsidR="00DD69AA" w:rsidRPr="000268A4" w:rsidRDefault="00DD69AA">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2CB069EE" w14:textId="77777777" w:rsidR="00DD69AA" w:rsidRPr="000268A4" w:rsidRDefault="00DD69AA">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6DCAAA7" w14:textId="77777777" w:rsidR="00DD69AA" w:rsidRPr="000268A4" w:rsidRDefault="00DD69AA">
            <w:pPr>
              <w:tabs>
                <w:tab w:val="left" w:pos="8222"/>
              </w:tabs>
              <w:spacing w:before="120" w:after="120"/>
              <w:rPr>
                <w:rFonts w:ascii="Calibri" w:hAnsi="Calibri"/>
                <w:b/>
                <w:bCs/>
                <w:sz w:val="22"/>
              </w:rPr>
            </w:pPr>
          </w:p>
        </w:tc>
      </w:tr>
      <w:tr w:rsidR="00DD69AA" w:rsidRPr="000268A4" w14:paraId="7A7FF19A" w14:textId="77777777">
        <w:tc>
          <w:tcPr>
            <w:tcW w:w="4705" w:type="dxa"/>
          </w:tcPr>
          <w:p w14:paraId="3479C55D" w14:textId="77777777" w:rsidR="00DD69AA" w:rsidRPr="000268A4" w:rsidRDefault="00DD69AA">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E9555C1" w14:textId="77777777" w:rsidR="00DD69AA" w:rsidRPr="000268A4" w:rsidRDefault="00DD69AA">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207A635" w14:textId="77777777" w:rsidR="00DD69AA" w:rsidRPr="000268A4" w:rsidRDefault="00DD69AA">
            <w:pPr>
              <w:tabs>
                <w:tab w:val="left" w:pos="8222"/>
              </w:tabs>
              <w:spacing w:before="120" w:after="120"/>
              <w:rPr>
                <w:rFonts w:ascii="Calibri" w:hAnsi="Calibri"/>
                <w:b/>
                <w:bCs/>
                <w:sz w:val="22"/>
              </w:rPr>
            </w:pPr>
          </w:p>
        </w:tc>
      </w:tr>
      <w:tr w:rsidR="00DD69AA" w:rsidRPr="000268A4" w14:paraId="68B142C7" w14:textId="77777777">
        <w:tc>
          <w:tcPr>
            <w:tcW w:w="4705" w:type="dxa"/>
          </w:tcPr>
          <w:p w14:paraId="1964A38D" w14:textId="77777777" w:rsidR="00DD69AA" w:rsidRPr="000268A4" w:rsidRDefault="00DD69AA">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44E31357" w14:textId="77777777" w:rsidR="00DD69AA" w:rsidRPr="000268A4" w:rsidRDefault="00DD69AA">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5669D682" w14:textId="77777777" w:rsidR="00DD69AA" w:rsidRPr="000268A4" w:rsidRDefault="00DD69AA">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5571444" w14:textId="77777777" w:rsidR="00DD69AA" w:rsidRPr="000268A4" w:rsidRDefault="00DD69AA">
            <w:pPr>
              <w:tabs>
                <w:tab w:val="left" w:pos="8222"/>
              </w:tabs>
              <w:spacing w:before="120" w:after="120"/>
              <w:rPr>
                <w:rFonts w:ascii="Calibri" w:hAnsi="Calibri"/>
                <w:b/>
                <w:bCs/>
                <w:sz w:val="22"/>
              </w:rPr>
            </w:pPr>
          </w:p>
        </w:tc>
      </w:tr>
      <w:tr w:rsidR="00DD69AA" w:rsidRPr="000268A4" w14:paraId="7DEB463E" w14:textId="77777777">
        <w:tc>
          <w:tcPr>
            <w:tcW w:w="4705" w:type="dxa"/>
          </w:tcPr>
          <w:p w14:paraId="735BB078" w14:textId="77777777" w:rsidR="00DD69AA" w:rsidRPr="000268A4" w:rsidRDefault="00DD69AA">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1F8DE62E" w14:textId="77777777" w:rsidR="00DD69AA" w:rsidRPr="000268A4" w:rsidRDefault="00DD69AA">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1C42C7C" w14:textId="77777777" w:rsidR="00DD69AA" w:rsidRPr="000268A4" w:rsidRDefault="00DD69AA">
            <w:pPr>
              <w:tabs>
                <w:tab w:val="left" w:pos="8222"/>
              </w:tabs>
              <w:spacing w:before="120" w:after="120"/>
              <w:rPr>
                <w:rFonts w:ascii="Calibri" w:hAnsi="Calibri"/>
                <w:b/>
                <w:bCs/>
                <w:sz w:val="22"/>
              </w:rPr>
            </w:pPr>
          </w:p>
        </w:tc>
      </w:tr>
      <w:tr w:rsidR="00DD69AA" w:rsidRPr="000268A4" w14:paraId="0072ED7A" w14:textId="77777777">
        <w:tc>
          <w:tcPr>
            <w:tcW w:w="4705" w:type="dxa"/>
          </w:tcPr>
          <w:p w14:paraId="45F2B761" w14:textId="51A32BFC" w:rsidR="00DD69AA" w:rsidRPr="000268A4" w:rsidRDefault="00DD69AA">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sidR="00946882">
              <w:rPr>
                <w:rFonts w:ascii="Calibri" w:hAnsi="Calibri" w:cs="Arial"/>
                <w:bCs/>
                <w:sz w:val="22"/>
                <w:szCs w:val="22"/>
                <w:u w:val="single"/>
              </w:rPr>
              <w:t>2</w:t>
            </w:r>
            <w:r>
              <w:rPr>
                <w:rFonts w:ascii="Calibri" w:hAnsi="Calibri" w:cs="Arial"/>
                <w:bCs/>
                <w:sz w:val="22"/>
                <w:szCs w:val="22"/>
                <w:u w:val="single"/>
              </w:rPr>
              <w:t>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0B71CBA6" w14:textId="77777777" w:rsidR="00DD69AA" w:rsidRPr="000268A4" w:rsidRDefault="00DD69AA">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79E56C1" w14:textId="77777777" w:rsidR="00DD69AA" w:rsidRPr="000268A4" w:rsidRDefault="00DD69AA">
            <w:pPr>
              <w:tabs>
                <w:tab w:val="left" w:pos="8222"/>
              </w:tabs>
              <w:spacing w:before="120" w:after="120"/>
              <w:rPr>
                <w:rFonts w:ascii="Calibri" w:hAnsi="Calibri"/>
                <w:b/>
                <w:bCs/>
                <w:sz w:val="22"/>
              </w:rPr>
            </w:pPr>
          </w:p>
        </w:tc>
      </w:tr>
      <w:tr w:rsidR="00DD69AA" w14:paraId="0830FE01" w14:textId="77777777">
        <w:tc>
          <w:tcPr>
            <w:tcW w:w="4705" w:type="dxa"/>
          </w:tcPr>
          <w:p w14:paraId="540D201C" w14:textId="77777777" w:rsidR="00DD69AA" w:rsidRDefault="00DD69AA">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1695B442" w14:textId="77777777" w:rsidR="00DD69AA" w:rsidRDefault="00DD69AA">
            <w:pPr>
              <w:tabs>
                <w:tab w:val="left" w:pos="8222"/>
              </w:tabs>
              <w:spacing w:before="120" w:after="120"/>
              <w:rPr>
                <w:rFonts w:ascii="Calibri" w:hAnsi="Calibri"/>
                <w:b/>
                <w:bCs/>
                <w:sz w:val="22"/>
              </w:rPr>
            </w:pPr>
          </w:p>
        </w:tc>
      </w:tr>
    </w:tbl>
    <w:p w14:paraId="34E2D6EF" w14:textId="77777777" w:rsidR="0041274E" w:rsidRDefault="0041274E" w:rsidP="00456AD8">
      <w:pPr>
        <w:widowControl w:val="0"/>
        <w:tabs>
          <w:tab w:val="left" w:pos="567"/>
          <w:tab w:val="left" w:pos="8222"/>
        </w:tabs>
        <w:spacing w:before="120" w:after="120"/>
        <w:rPr>
          <w:rFonts w:asciiTheme="minorHAnsi" w:hAnsiTheme="minorHAnsi" w:cstheme="minorHAnsi"/>
          <w:sz w:val="22"/>
          <w:szCs w:val="22"/>
        </w:rPr>
        <w:sectPr w:rsidR="0041274E" w:rsidSect="007E29F9">
          <w:footerReference w:type="default" r:id="rId22"/>
          <w:headerReference w:type="first" r:id="rId23"/>
          <w:footerReference w:type="first" r:id="rId24"/>
          <w:type w:val="continuous"/>
          <w:pgSz w:w="11906" w:h="16838" w:code="9"/>
          <w:pgMar w:top="1134" w:right="1134" w:bottom="1134" w:left="1134" w:header="567" w:footer="567" w:gutter="0"/>
          <w:cols w:space="720"/>
          <w:docGrid w:linePitch="326"/>
        </w:sectPr>
      </w:pPr>
    </w:p>
    <w:p w14:paraId="53677C93" w14:textId="77777777" w:rsidR="00542114" w:rsidRPr="00CE69B5" w:rsidRDefault="00542114" w:rsidP="00542114">
      <w:pPr>
        <w:pStyle w:val="Heading1"/>
        <w:rPr>
          <w:rFonts w:cstheme="minorHAnsi"/>
          <w:b w:val="0"/>
          <w:bCs w:val="0"/>
        </w:rPr>
      </w:pPr>
      <w:r w:rsidRPr="00CE69B5">
        <w:rPr>
          <w:rFonts w:cstheme="minorHAnsi"/>
        </w:rPr>
        <w:lastRenderedPageBreak/>
        <w:t>Part II – 2026 Grant Year</w:t>
      </w:r>
    </w:p>
    <w:p w14:paraId="4422F03D" w14:textId="77777777" w:rsidR="00542114" w:rsidRPr="00CE69B5" w:rsidRDefault="00542114" w:rsidP="00724C97">
      <w:pPr>
        <w:pStyle w:val="Heading2"/>
        <w:spacing w:before="120"/>
        <w:rPr>
          <w:rFonts w:cstheme="minorHAnsi"/>
          <w:b w:val="0"/>
          <w:bCs w:val="0"/>
          <w:sz w:val="24"/>
          <w:szCs w:val="24"/>
        </w:rPr>
      </w:pPr>
      <w:r w:rsidRPr="00CE69B5">
        <w:rPr>
          <w:rFonts w:cstheme="minorHAnsi"/>
          <w:sz w:val="24"/>
          <w:szCs w:val="24"/>
        </w:rPr>
        <w:t>NOW IT IS AGREED as follows:</w:t>
      </w:r>
    </w:p>
    <w:p w14:paraId="0B673007" w14:textId="3766B264" w:rsidR="00542114" w:rsidRPr="00CE69B5" w:rsidRDefault="00542114" w:rsidP="00724C97">
      <w:pPr>
        <w:pStyle w:val="Heading2"/>
        <w:spacing w:before="120"/>
        <w:rPr>
          <w:rFonts w:cstheme="minorHAnsi"/>
          <w:b w:val="0"/>
          <w:bCs w:val="0"/>
          <w:sz w:val="24"/>
          <w:szCs w:val="24"/>
        </w:rPr>
      </w:pPr>
      <w:r w:rsidRPr="00CE69B5">
        <w:rPr>
          <w:rFonts w:cstheme="minorHAnsi"/>
          <w:sz w:val="24"/>
          <w:szCs w:val="24"/>
        </w:rPr>
        <w:t>S</w:t>
      </w:r>
      <w:r w:rsidR="006459BC">
        <w:rPr>
          <w:rFonts w:cstheme="minorHAnsi"/>
          <w:sz w:val="24"/>
          <w:szCs w:val="24"/>
        </w:rPr>
        <w:t>ECTION</w:t>
      </w:r>
      <w:r w:rsidRPr="00CE69B5">
        <w:rPr>
          <w:rFonts w:cstheme="minorHAnsi"/>
          <w:sz w:val="24"/>
          <w:szCs w:val="24"/>
        </w:rPr>
        <w:t xml:space="preserve"> A: Commonwealth Funding</w:t>
      </w:r>
    </w:p>
    <w:p w14:paraId="10AA242F" w14:textId="77777777" w:rsidR="00542114" w:rsidRPr="00CE69B5" w:rsidRDefault="00542114" w:rsidP="00542114">
      <w:pPr>
        <w:tabs>
          <w:tab w:val="left" w:pos="567"/>
          <w:tab w:val="left" w:pos="8222"/>
        </w:tabs>
        <w:spacing w:before="120" w:after="120"/>
        <w:rPr>
          <w:rFonts w:ascii="Calibri" w:hAnsi="Calibri" w:cs="Arial"/>
          <w:i/>
          <w:sz w:val="22"/>
          <w:szCs w:val="22"/>
        </w:rPr>
      </w:pPr>
      <w:r w:rsidRPr="00CE69B5">
        <w:rPr>
          <w:rFonts w:ascii="Calibri" w:hAnsi="Calibri" w:cs="Arial"/>
          <w:i/>
          <w:sz w:val="22"/>
          <w:szCs w:val="22"/>
        </w:rPr>
        <w:t>Commonwealth Grant Scheme funding amount and payment arrangements</w:t>
      </w:r>
    </w:p>
    <w:p w14:paraId="6A3AD5EB"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 xml:space="preserve">The Commonwealth will pay to the </w:t>
      </w:r>
      <w:r w:rsidRPr="00CE69B5">
        <w:rPr>
          <w:rFonts w:ascii="Calibri" w:hAnsi="Calibri" w:cs="Arial"/>
          <w:noProof/>
          <w:sz w:val="22"/>
          <w:szCs w:val="22"/>
        </w:rPr>
        <w:t>Provider</w:t>
      </w:r>
      <w:r w:rsidRPr="00CE69B5">
        <w:rPr>
          <w:rFonts w:ascii="Calibri" w:hAnsi="Calibri" w:cs="Arial"/>
          <w:sz w:val="22"/>
          <w:szCs w:val="22"/>
        </w:rPr>
        <w:t xml:space="preserve"> the CGS funding amount for the 2026 grant years, calculated in accordance with Division 33 of HESA.</w:t>
      </w:r>
    </w:p>
    <w:p w14:paraId="6E2D9713"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 xml:space="preserve">The Commonwealth will notify the </w:t>
      </w:r>
      <w:r w:rsidRPr="00CE69B5">
        <w:rPr>
          <w:rFonts w:ascii="Calibri" w:hAnsi="Calibri" w:cs="Arial"/>
          <w:noProof/>
          <w:sz w:val="22"/>
          <w:szCs w:val="22"/>
        </w:rPr>
        <w:t>Provider,</w:t>
      </w:r>
      <w:r w:rsidRPr="00CE69B5">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660993A9"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Amounts payable as CGS advances may be adjusted throughout the relevant grant year based on information provided to the Commonwealth by the Provider.</w:t>
      </w:r>
    </w:p>
    <w:p w14:paraId="187299A2"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F7C8A27" w14:textId="77777777" w:rsidR="00542114" w:rsidRPr="00CE69B5" w:rsidRDefault="00542114" w:rsidP="00542114">
      <w:pPr>
        <w:keepNext/>
        <w:keepLines/>
        <w:widowControl w:val="0"/>
        <w:tabs>
          <w:tab w:val="left" w:pos="567"/>
          <w:tab w:val="left" w:pos="8222"/>
        </w:tabs>
        <w:spacing w:before="120" w:after="120"/>
        <w:rPr>
          <w:rFonts w:ascii="Calibri" w:hAnsi="Calibri" w:cs="Arial"/>
          <w:i/>
          <w:iCs/>
          <w:sz w:val="22"/>
          <w:szCs w:val="22"/>
        </w:rPr>
      </w:pPr>
      <w:r w:rsidRPr="00CE69B5">
        <w:rPr>
          <w:rFonts w:ascii="Calibri" w:hAnsi="Calibri" w:cs="Arial"/>
          <w:i/>
          <w:iCs/>
          <w:sz w:val="22"/>
          <w:szCs w:val="22"/>
        </w:rPr>
        <w:t>Managed Growth Funding System</w:t>
      </w:r>
    </w:p>
    <w:p w14:paraId="67CD041C"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3F238F72"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Non-Table A providers will receive an allocated number of CSPs and their associated maximum basic grant amount as outlined in Section B below.</w:t>
      </w:r>
    </w:p>
    <w:p w14:paraId="5242EA1F" w14:textId="77777777" w:rsidR="00542114" w:rsidRPr="00CE69B5" w:rsidRDefault="00542114" w:rsidP="00542114">
      <w:pPr>
        <w:keepNext/>
        <w:keepLines/>
        <w:widowControl w:val="0"/>
        <w:tabs>
          <w:tab w:val="left" w:pos="567"/>
          <w:tab w:val="left" w:pos="8222"/>
        </w:tabs>
        <w:spacing w:before="120" w:after="120"/>
        <w:rPr>
          <w:rFonts w:ascii="Calibri" w:hAnsi="Calibri" w:cs="Arial"/>
          <w:i/>
          <w:iCs/>
          <w:sz w:val="22"/>
          <w:szCs w:val="22"/>
        </w:rPr>
      </w:pPr>
      <w:r w:rsidRPr="00CE69B5">
        <w:rPr>
          <w:rFonts w:ascii="Calibri" w:hAnsi="Calibri" w:cs="Arial"/>
          <w:i/>
          <w:iCs/>
          <w:sz w:val="22"/>
          <w:szCs w:val="22"/>
        </w:rPr>
        <w:t>Need-based Funding</w:t>
      </w:r>
    </w:p>
    <w:p w14:paraId="6C1C7BB4"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1BC29D6E" w14:textId="77777777" w:rsidR="00542114" w:rsidRPr="00CE69B5" w:rsidRDefault="00542114" w:rsidP="00562953">
      <w:pPr>
        <w:widowControl w:val="0"/>
        <w:numPr>
          <w:ilvl w:val="0"/>
          <w:numId w:val="6"/>
        </w:numPr>
        <w:tabs>
          <w:tab w:val="left" w:pos="567"/>
          <w:tab w:val="left" w:pos="8222"/>
        </w:tabs>
        <w:spacing w:before="120" w:after="120"/>
        <w:rPr>
          <w:rFonts w:ascii="Calibri" w:hAnsi="Calibri" w:cs="Arial"/>
          <w:sz w:val="22"/>
          <w:szCs w:val="22"/>
        </w:rPr>
      </w:pPr>
      <w:r w:rsidRPr="00CE69B5">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141E5450" w14:textId="77777777" w:rsidR="00542114" w:rsidRPr="001F207C" w:rsidDel="00712A08" w:rsidRDefault="00542114" w:rsidP="00542114">
      <w:pPr>
        <w:keepNext/>
        <w:keepLines/>
        <w:widowControl w:val="0"/>
        <w:tabs>
          <w:tab w:val="left" w:pos="567"/>
          <w:tab w:val="left" w:pos="8222"/>
        </w:tabs>
        <w:spacing w:before="120" w:after="120"/>
        <w:rPr>
          <w:rFonts w:ascii="Calibri" w:hAnsi="Calibri" w:cs="Arial"/>
          <w:i/>
          <w:iCs/>
          <w:sz w:val="22"/>
          <w:szCs w:val="22"/>
        </w:rPr>
      </w:pPr>
      <w:r w:rsidRPr="001F207C">
        <w:rPr>
          <w:rFonts w:ascii="Calibri" w:hAnsi="Calibri" w:cs="Arial"/>
          <w:i/>
          <w:iCs/>
          <w:sz w:val="22"/>
          <w:szCs w:val="22"/>
        </w:rPr>
        <w:t>Estimates of Commonwealth supported places</w:t>
      </w:r>
    </w:p>
    <w:p w14:paraId="6A95423F" w14:textId="77777777" w:rsidR="00542114" w:rsidRPr="00CD725B" w:rsidRDefault="00542114" w:rsidP="00562953">
      <w:pPr>
        <w:keepNext/>
        <w:keepLines/>
        <w:widowControl w:val="0"/>
        <w:numPr>
          <w:ilvl w:val="0"/>
          <w:numId w:val="6"/>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7B1B6C22" w14:textId="77777777" w:rsidR="00542114" w:rsidRPr="00CD725B" w:rsidRDefault="00542114" w:rsidP="00542114">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66106137" w14:textId="77777777" w:rsidR="00542114" w:rsidRPr="00CD725B" w:rsidRDefault="00542114" w:rsidP="00562953">
      <w:pPr>
        <w:keepNext/>
        <w:keepLines/>
        <w:widowControl w:val="0"/>
        <w:numPr>
          <w:ilvl w:val="0"/>
          <w:numId w:val="6"/>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6E6767" w14:textId="77777777" w:rsidR="00542114" w:rsidRDefault="00542114" w:rsidP="00542114">
      <w:pPr>
        <w:spacing w:after="200" w:line="276" w:lineRule="auto"/>
        <w:rPr>
          <w:rFonts w:ascii="Calibri" w:hAnsi="Calibri" w:cs="Arial"/>
          <w:b/>
          <w:bCs/>
        </w:rPr>
      </w:pPr>
      <w:r>
        <w:rPr>
          <w:rFonts w:ascii="Calibri" w:hAnsi="Calibri" w:cs="Arial"/>
          <w:b/>
          <w:bCs/>
        </w:rPr>
        <w:br w:type="page"/>
      </w:r>
    </w:p>
    <w:p w14:paraId="2F81ADE4" w14:textId="31D49418" w:rsidR="00542114" w:rsidRPr="001F207C" w:rsidRDefault="00542114" w:rsidP="00542114">
      <w:pPr>
        <w:pStyle w:val="Heading2"/>
        <w:rPr>
          <w:rFonts w:cstheme="minorHAnsi"/>
          <w:b w:val="0"/>
          <w:bCs w:val="0"/>
          <w:sz w:val="24"/>
          <w:szCs w:val="24"/>
        </w:rPr>
      </w:pPr>
      <w:r w:rsidRPr="001F207C">
        <w:rPr>
          <w:rFonts w:cstheme="minorHAnsi"/>
          <w:sz w:val="24"/>
          <w:szCs w:val="24"/>
        </w:rPr>
        <w:lastRenderedPageBreak/>
        <w:t>S</w:t>
      </w:r>
      <w:r w:rsidR="006459BC">
        <w:rPr>
          <w:rFonts w:cstheme="minorHAnsi"/>
          <w:sz w:val="24"/>
          <w:szCs w:val="24"/>
        </w:rPr>
        <w:t>ECTION</w:t>
      </w:r>
      <w:r w:rsidRPr="001F207C">
        <w:rPr>
          <w:rFonts w:cstheme="minorHAnsi"/>
          <w:sz w:val="24"/>
          <w:szCs w:val="24"/>
        </w:rPr>
        <w:t xml:space="preserve"> B</w:t>
      </w:r>
      <w:r w:rsidR="006459BC">
        <w:rPr>
          <w:rFonts w:cstheme="minorHAnsi"/>
          <w:sz w:val="24"/>
          <w:szCs w:val="24"/>
        </w:rPr>
        <w:t xml:space="preserve">: </w:t>
      </w:r>
      <w:r w:rsidRPr="001F207C">
        <w:rPr>
          <w:rFonts w:cstheme="minorHAnsi"/>
          <w:sz w:val="24"/>
          <w:szCs w:val="24"/>
        </w:rPr>
        <w:t>Allocation of places</w:t>
      </w:r>
    </w:p>
    <w:p w14:paraId="1CF8C4A5" w14:textId="77777777" w:rsidR="00542114" w:rsidRPr="00CD725B" w:rsidRDefault="00542114" w:rsidP="00542114">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E9CA5FE" w14:textId="77777777" w:rsidR="00542114" w:rsidRPr="00CD725B" w:rsidRDefault="00542114" w:rsidP="00562953">
      <w:pPr>
        <w:pStyle w:val="ListParagraph"/>
        <w:widowControl w:val="0"/>
        <w:numPr>
          <w:ilvl w:val="0"/>
          <w:numId w:val="6"/>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maximum basic grant amounts specified for the purposes of subsection 30-27(6) of HESA, for the grant years covered by this part, are set out in </w:t>
      </w:r>
      <w:r w:rsidRPr="57576830">
        <w:rPr>
          <w:rFonts w:ascii="Calibri" w:hAnsi="Calibri" w:cs="Arial"/>
          <w:sz w:val="22"/>
          <w:szCs w:val="22"/>
          <w:u w:val="single"/>
        </w:rPr>
        <w:t>Table 1</w:t>
      </w:r>
      <w:r w:rsidRPr="57576830">
        <w:rPr>
          <w:rFonts w:ascii="Calibri" w:hAnsi="Calibri" w:cs="Arial"/>
          <w:sz w:val="22"/>
          <w:szCs w:val="22"/>
        </w:rPr>
        <w:t xml:space="preserve"> of Appendix 1. Appendix 1 also contains additional conditions in relation to the maximum basic grant amount with which the Provider must comply.</w:t>
      </w:r>
    </w:p>
    <w:p w14:paraId="2A98AFA8" w14:textId="77777777" w:rsidR="00542114" w:rsidRPr="00CD725B" w:rsidRDefault="00542114" w:rsidP="00542114">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3E978437" w14:textId="77777777" w:rsidR="00542114" w:rsidRPr="005346B7"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2BA49079">
        <w:rPr>
          <w:rFonts w:ascii="Calibri" w:hAnsi="Calibri" w:cs="Arial"/>
          <w:sz w:val="22"/>
          <w:szCs w:val="22"/>
        </w:rPr>
        <w:t xml:space="preserve">The total number of </w:t>
      </w:r>
      <w:r w:rsidRPr="005346B7">
        <w:rPr>
          <w:rFonts w:ascii="Calibri" w:hAnsi="Calibri" w:cs="Arial"/>
          <w:sz w:val="22"/>
          <w:szCs w:val="22"/>
        </w:rPr>
        <w:t xml:space="preserve">Commonwealth supported places allocated to the Provider under paragraph </w:t>
      </w:r>
      <w:r w:rsidRPr="005346B7">
        <w:br/>
      </w:r>
      <w:r w:rsidRPr="005346B7">
        <w:rPr>
          <w:rFonts w:ascii="Calibri" w:hAnsi="Calibri" w:cs="Arial"/>
          <w:sz w:val="22"/>
          <w:szCs w:val="22"/>
        </w:rPr>
        <w:t xml:space="preserve">30-10(1)(b), for students in each funding cluster for the grant years covered by this Part, are set out in </w:t>
      </w:r>
      <w:r w:rsidRPr="005346B7">
        <w:rPr>
          <w:rFonts w:ascii="Calibri" w:hAnsi="Calibri" w:cs="Arial"/>
          <w:sz w:val="22"/>
          <w:szCs w:val="22"/>
          <w:u w:val="single"/>
        </w:rPr>
        <w:t>Table 2</w:t>
      </w:r>
      <w:r w:rsidRPr="005346B7">
        <w:rPr>
          <w:rFonts w:ascii="Calibri" w:hAnsi="Calibri" w:cs="Arial"/>
          <w:sz w:val="22"/>
          <w:szCs w:val="22"/>
        </w:rPr>
        <w:t xml:space="preserve"> and </w:t>
      </w:r>
      <w:r w:rsidRPr="005346B7">
        <w:rPr>
          <w:rFonts w:ascii="Calibri" w:hAnsi="Calibri" w:cs="Arial"/>
          <w:sz w:val="22"/>
          <w:szCs w:val="22"/>
          <w:u w:val="single"/>
        </w:rPr>
        <w:t>Table 3</w:t>
      </w:r>
      <w:r w:rsidRPr="005346B7">
        <w:rPr>
          <w:rFonts w:ascii="Calibri" w:hAnsi="Calibri" w:cs="Arial"/>
          <w:sz w:val="22"/>
          <w:szCs w:val="22"/>
        </w:rPr>
        <w:t xml:space="preserve"> of Appendix 2.</w:t>
      </w:r>
    </w:p>
    <w:p w14:paraId="55B8170F" w14:textId="77777777" w:rsidR="00542114" w:rsidRPr="005346B7"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caps/>
          <w:sz w:val="22"/>
          <w:szCs w:val="22"/>
        </w:rPr>
      </w:pPr>
      <w:r w:rsidRPr="005346B7">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5346B7">
        <w:rPr>
          <w:rFonts w:ascii="Calibri" w:hAnsi="Calibri" w:cs="Arial"/>
          <w:caps/>
          <w:sz w:val="22"/>
          <w:szCs w:val="22"/>
        </w:rPr>
        <w:t>A.</w:t>
      </w:r>
    </w:p>
    <w:p w14:paraId="12597591" w14:textId="77777777" w:rsidR="00542114" w:rsidRPr="00CD725B" w:rsidRDefault="00542114" w:rsidP="00562953">
      <w:pPr>
        <w:pStyle w:val="ListParagraph"/>
        <w:numPr>
          <w:ilvl w:val="0"/>
          <w:numId w:val="6"/>
        </w:numPr>
        <w:rPr>
          <w:rFonts w:asciiTheme="minorHAnsi" w:hAnsiTheme="minorHAnsi" w:cstheme="minorBidi"/>
          <w:sz w:val="22"/>
          <w:szCs w:val="22"/>
        </w:rPr>
      </w:pPr>
      <w:r w:rsidRPr="005346B7">
        <w:rPr>
          <w:rFonts w:asciiTheme="minorHAnsi" w:hAnsiTheme="minorHAnsi" w:cstheme="minorBidi"/>
          <w:sz w:val="22"/>
          <w:szCs w:val="22"/>
        </w:rPr>
        <w:t xml:space="preserve">The amount of funding advanced </w:t>
      </w:r>
      <w:r w:rsidRPr="2BA49079">
        <w:rPr>
          <w:rFonts w:asciiTheme="minorHAnsi" w:hAnsiTheme="minorHAnsi" w:cstheme="minorBidi"/>
          <w:sz w:val="22"/>
          <w:szCs w:val="22"/>
        </w:rPr>
        <w:t xml:space="preserve">to the Provider as an amount expected to become payable under HESA for the grant years covered by this </w:t>
      </w:r>
      <w:r>
        <w:rPr>
          <w:rFonts w:asciiTheme="minorHAnsi" w:hAnsiTheme="minorHAnsi" w:cstheme="minorBidi"/>
          <w:sz w:val="22"/>
          <w:szCs w:val="22"/>
        </w:rPr>
        <w:t>Part</w:t>
      </w:r>
      <w:r w:rsidRPr="2BA49079">
        <w:rPr>
          <w:rFonts w:asciiTheme="minorHAnsi" w:hAnsiTheme="minorHAnsi" w:cstheme="minorBidi"/>
          <w:sz w:val="22"/>
          <w:szCs w:val="22"/>
        </w:rPr>
        <w:t xml:space="preserve"> will initially be calculated </w:t>
      </w:r>
      <w:proofErr w:type="gramStart"/>
      <w:r w:rsidRPr="2BA49079">
        <w:rPr>
          <w:rFonts w:asciiTheme="minorHAnsi" w:hAnsiTheme="minorHAnsi" w:cstheme="minorBidi"/>
          <w:sz w:val="22"/>
          <w:szCs w:val="22"/>
        </w:rPr>
        <w:t>on the basis of</w:t>
      </w:r>
      <w:proofErr w:type="gramEnd"/>
      <w:r w:rsidRPr="2BA49079">
        <w:rPr>
          <w:rFonts w:asciiTheme="minorHAnsi" w:hAnsiTheme="minorHAnsi" w:cstheme="minorBidi"/>
          <w:sz w:val="22"/>
          <w:szCs w:val="22"/>
        </w:rPr>
        <w:t xml:space="preserve"> the Provider’s MBGA specified in Appendix 1. If the Provider is unable to deliver the places detailed in </w:t>
      </w:r>
      <w:r w:rsidRPr="2BA49079">
        <w:rPr>
          <w:rFonts w:asciiTheme="minorHAnsi" w:hAnsiTheme="minorHAnsi" w:cstheme="minorBidi"/>
          <w:sz w:val="22"/>
          <w:szCs w:val="22"/>
          <w:u w:val="single"/>
        </w:rPr>
        <w:t>Table 2a</w:t>
      </w:r>
      <w:r w:rsidRPr="2BA49079">
        <w:rPr>
          <w:rFonts w:asciiTheme="minorHAnsi" w:hAnsiTheme="minorHAnsi" w:cstheme="minorBidi"/>
          <w:sz w:val="22"/>
          <w:szCs w:val="22"/>
        </w:rPr>
        <w:t xml:space="preserve"> of Appendix 2 it must notify the Commonwealth as soon as practicable.</w:t>
      </w:r>
    </w:p>
    <w:p w14:paraId="0CFFEA5C" w14:textId="77777777" w:rsidR="00542114" w:rsidRPr="00CD725B" w:rsidRDefault="00542114" w:rsidP="00562953">
      <w:pPr>
        <w:pStyle w:val="ListParagraph"/>
        <w:widowControl w:val="0"/>
        <w:numPr>
          <w:ilvl w:val="0"/>
          <w:numId w:val="6"/>
        </w:numPr>
        <w:tabs>
          <w:tab w:val="left" w:pos="567"/>
          <w:tab w:val="left" w:pos="8222"/>
        </w:tabs>
        <w:spacing w:before="120" w:after="120"/>
        <w:ind w:left="425" w:hanging="425"/>
        <w:contextualSpacing w:val="0"/>
        <w:rPr>
          <w:rFonts w:ascii="Calibri" w:hAnsi="Calibri" w:cs="Arial"/>
          <w:sz w:val="22"/>
          <w:szCs w:val="22"/>
        </w:rPr>
      </w:pPr>
      <w:r w:rsidRPr="03D21E91">
        <w:rPr>
          <w:rFonts w:ascii="Calibri" w:hAnsi="Calibri" w:cs="Arial"/>
          <w:sz w:val="22"/>
          <w:szCs w:val="22"/>
        </w:rPr>
        <w:t>The Provider must not transfer any allocation of Commonwealth supported places between undergraduate and postgraduate courses of study.</w:t>
      </w:r>
    </w:p>
    <w:p w14:paraId="50CE851E" w14:textId="77777777" w:rsidR="00542114" w:rsidRPr="00CD725B" w:rsidRDefault="00542114" w:rsidP="00562953">
      <w:pPr>
        <w:pStyle w:val="ListParagraph"/>
        <w:widowControl w:val="0"/>
        <w:numPr>
          <w:ilvl w:val="0"/>
          <w:numId w:val="6"/>
        </w:numPr>
        <w:tabs>
          <w:tab w:val="left" w:pos="567"/>
          <w:tab w:val="left" w:pos="8222"/>
        </w:tabs>
        <w:spacing w:before="120" w:after="120"/>
        <w:ind w:left="426" w:hanging="426"/>
        <w:rPr>
          <w:rFonts w:ascii="Calibri" w:hAnsi="Calibri" w:cs="Arial"/>
          <w:sz w:val="22"/>
          <w:szCs w:val="22"/>
        </w:rPr>
      </w:pPr>
      <w:r w:rsidRPr="2BA49079">
        <w:rPr>
          <w:rFonts w:ascii="Calibri" w:hAnsi="Calibri" w:cs="Arial"/>
          <w:sz w:val="22"/>
          <w:szCs w:val="22"/>
        </w:rPr>
        <w:t xml:space="preserve">The Provider may be audited to check whether actual enrolments in Commonwealth supported places align with </w:t>
      </w:r>
      <w:r w:rsidRPr="2BA49079">
        <w:rPr>
          <w:rFonts w:ascii="Calibri" w:hAnsi="Calibri" w:cs="Arial"/>
          <w:sz w:val="22"/>
          <w:szCs w:val="22"/>
          <w:u w:val="single"/>
        </w:rPr>
        <w:t>Table 2a</w:t>
      </w:r>
      <w:r w:rsidRPr="2BA49079">
        <w:rPr>
          <w:rFonts w:ascii="Calibri" w:hAnsi="Calibri" w:cs="Arial"/>
          <w:sz w:val="22"/>
          <w:szCs w:val="22"/>
        </w:rPr>
        <w:t xml:space="preserve"> of Appendix 2.</w:t>
      </w:r>
    </w:p>
    <w:p w14:paraId="2EA966EC" w14:textId="5155DADB" w:rsidR="00542114" w:rsidRPr="00D13D03" w:rsidRDefault="00542114" w:rsidP="00542114">
      <w:pPr>
        <w:pStyle w:val="Heading2"/>
        <w:rPr>
          <w:rFonts w:cstheme="minorHAnsi"/>
          <w:b w:val="0"/>
          <w:bCs w:val="0"/>
          <w:sz w:val="24"/>
          <w:szCs w:val="24"/>
        </w:rPr>
      </w:pPr>
      <w:r w:rsidRPr="00D13D03">
        <w:rPr>
          <w:rFonts w:cstheme="minorHAnsi"/>
          <w:sz w:val="24"/>
          <w:szCs w:val="24"/>
        </w:rPr>
        <w:t>Section C</w:t>
      </w:r>
      <w:r w:rsidR="006459BC">
        <w:rPr>
          <w:rFonts w:cstheme="minorHAnsi"/>
          <w:sz w:val="24"/>
          <w:szCs w:val="24"/>
        </w:rPr>
        <w:t xml:space="preserve">: </w:t>
      </w:r>
      <w:r w:rsidRPr="00D13D03">
        <w:rPr>
          <w:rFonts w:cstheme="minorHAnsi"/>
          <w:sz w:val="24"/>
          <w:szCs w:val="24"/>
        </w:rPr>
        <w:t xml:space="preserve">Other conditions and requirements </w:t>
      </w:r>
    </w:p>
    <w:p w14:paraId="33DE4619" w14:textId="77777777" w:rsidR="00542114" w:rsidRDefault="00542114" w:rsidP="00542114">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7134092B" w14:textId="77777777" w:rsidR="00542114" w:rsidRDefault="00542114" w:rsidP="00562953">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74509986" w14:textId="77777777" w:rsidR="00542114" w:rsidRDefault="00542114" w:rsidP="00562953">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1EA0E4" w14:textId="77777777" w:rsidR="00542114" w:rsidRDefault="00542114" w:rsidP="00562953">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590F245E" w14:textId="77777777" w:rsidR="00542114" w:rsidRPr="00550F71" w:rsidRDefault="00542114" w:rsidP="00562953">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The </w:t>
      </w:r>
      <w:r w:rsidRPr="00550F71">
        <w:rPr>
          <w:rFonts w:ascii="Calibri" w:hAnsi="Calibri" w:cs="Arial"/>
          <w:sz w:val="22"/>
          <w:szCs w:val="22"/>
        </w:rPr>
        <w:t>higher education provider:</w:t>
      </w:r>
    </w:p>
    <w:p w14:paraId="34F30650" w14:textId="77777777" w:rsidR="00542114" w:rsidRPr="00550F71" w:rsidRDefault="00542114" w:rsidP="00562953">
      <w:pPr>
        <w:keepNext/>
        <w:keepLines/>
        <w:widowControl w:val="0"/>
        <w:numPr>
          <w:ilvl w:val="1"/>
          <w:numId w:val="6"/>
        </w:numPr>
        <w:tabs>
          <w:tab w:val="left" w:pos="567"/>
          <w:tab w:val="left" w:pos="8222"/>
        </w:tabs>
        <w:spacing w:before="120" w:after="120"/>
        <w:rPr>
          <w:rFonts w:ascii="Calibri" w:hAnsi="Calibri" w:cs="Arial"/>
          <w:sz w:val="22"/>
          <w:szCs w:val="22"/>
        </w:rPr>
      </w:pPr>
      <w:r w:rsidRPr="00550F71">
        <w:rPr>
          <w:rFonts w:ascii="Calibri" w:hAnsi="Calibri" w:cs="Arial"/>
          <w:sz w:val="22"/>
          <w:szCs w:val="22"/>
        </w:rPr>
        <w:t>must not extend offers to Year 11 students;</w:t>
      </w:r>
    </w:p>
    <w:p w14:paraId="6A45EE92" w14:textId="2EF7CDFE" w:rsidR="00542114" w:rsidRPr="00550F71" w:rsidRDefault="00542114" w:rsidP="00562953">
      <w:pPr>
        <w:keepNext/>
        <w:keepLines/>
        <w:widowControl w:val="0"/>
        <w:numPr>
          <w:ilvl w:val="1"/>
          <w:numId w:val="6"/>
        </w:numPr>
        <w:tabs>
          <w:tab w:val="left" w:pos="567"/>
          <w:tab w:val="left" w:pos="8222"/>
        </w:tabs>
        <w:spacing w:before="120" w:after="120"/>
        <w:rPr>
          <w:rFonts w:ascii="Calibri" w:hAnsi="Calibri" w:cs="Arial"/>
          <w:sz w:val="22"/>
          <w:szCs w:val="22"/>
        </w:rPr>
      </w:pPr>
      <w:r w:rsidRPr="00550F71">
        <w:rPr>
          <w:rFonts w:ascii="Calibri" w:hAnsi="Calibri" w:cs="Arial"/>
          <w:sz w:val="22"/>
          <w:szCs w:val="22"/>
        </w:rPr>
        <w:t>must not extend offers to at-school students in Year 12 prior to September 2026 for the 2027 academic year.</w:t>
      </w:r>
    </w:p>
    <w:p w14:paraId="17DE4A22" w14:textId="77777777" w:rsidR="00542114" w:rsidRPr="00CD725B" w:rsidRDefault="00542114" w:rsidP="00542114">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45CEADD4"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4EF6FB0"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109C8C55" w14:textId="77777777" w:rsidR="00542114" w:rsidRPr="0011387D" w:rsidRDefault="00542114" w:rsidP="00542114">
      <w:pPr>
        <w:tabs>
          <w:tab w:val="left" w:pos="426"/>
        </w:tabs>
        <w:spacing w:after="120"/>
        <w:rPr>
          <w:rFonts w:ascii="Calibri" w:hAnsi="Calibri" w:cs="Arial"/>
          <w:i/>
          <w:iCs/>
          <w:sz w:val="22"/>
          <w:szCs w:val="22"/>
        </w:rPr>
      </w:pPr>
      <w:r w:rsidRPr="34EB1EE4">
        <w:rPr>
          <w:rFonts w:ascii="Calibri" w:hAnsi="Calibri" w:cs="Arial"/>
          <w:i/>
          <w:iCs/>
          <w:sz w:val="22"/>
          <w:szCs w:val="22"/>
        </w:rPr>
        <w:lastRenderedPageBreak/>
        <w:t>Equity Places</w:t>
      </w:r>
    </w:p>
    <w:p w14:paraId="60C040BD" w14:textId="77777777" w:rsidR="00542114" w:rsidRPr="00623AE0"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623AE0">
        <w:rPr>
          <w:rFonts w:ascii="Calibri" w:hAnsi="Calibri" w:cs="Arial"/>
          <w:sz w:val="22"/>
          <w:szCs w:val="22"/>
        </w:rPr>
        <w:t>Equity Places are non-ongoing and funding is expected to terminate in 2028.</w:t>
      </w:r>
    </w:p>
    <w:p w14:paraId="4A8084C7" w14:textId="77777777" w:rsidR="00542114" w:rsidRPr="00623AE0"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623AE0">
        <w:rPr>
          <w:rFonts w:ascii="Calibri" w:hAnsi="Calibri" w:cs="Arial"/>
          <w:sz w:val="22"/>
          <w:szCs w:val="22"/>
        </w:rPr>
        <w:t>Funding for Equity Places is to be used in 2026 for students commencing in the 2023-2025 grant years.</w:t>
      </w:r>
    </w:p>
    <w:p w14:paraId="3F729245" w14:textId="77777777" w:rsidR="00542114" w:rsidRPr="0011387D"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623AE0">
        <w:rPr>
          <w:rFonts w:ascii="Calibri" w:hAnsi="Calibri" w:cs="Arial"/>
          <w:sz w:val="22"/>
          <w:szCs w:val="22"/>
        </w:rPr>
        <w:t>There is a clear and unambiguous expectation that courses will be delivered</w:t>
      </w:r>
      <w:r w:rsidRPr="0011387D">
        <w:rPr>
          <w:rFonts w:ascii="Calibri" w:hAnsi="Calibri" w:cs="Arial"/>
          <w:sz w:val="22"/>
          <w:szCs w:val="22"/>
        </w:rPr>
        <w:t xml:space="preserve">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296241F3" w14:textId="77777777" w:rsidR="00542114" w:rsidRPr="0011387D" w:rsidRDefault="00542114" w:rsidP="00562953">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3988DBCC" w14:textId="77777777" w:rsidR="00542114" w:rsidRPr="00CD725B" w:rsidRDefault="00542114" w:rsidP="00542114">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5264F6C0" w14:textId="77777777" w:rsidR="00542114" w:rsidRPr="00CD725B" w:rsidRDefault="00542114" w:rsidP="00562953">
      <w:pPr>
        <w:pStyle w:val="ListParagraph"/>
        <w:numPr>
          <w:ilvl w:val="0"/>
          <w:numId w:val="6"/>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065B1532"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6F48D2C9"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7CB6EFD" w14:textId="77777777" w:rsidR="00542114" w:rsidRDefault="00542114" w:rsidP="00542114">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B301F" w:rsidRPr="00A37B5E" w14:paraId="5854F78C" w14:textId="77777777" w:rsidTr="00610922">
        <w:tc>
          <w:tcPr>
            <w:tcW w:w="5000" w:type="pct"/>
            <w:gridSpan w:val="2"/>
            <w:vAlign w:val="center"/>
            <w:hideMark/>
          </w:tcPr>
          <w:p w14:paraId="695761EF" w14:textId="77777777" w:rsidR="00BB301F" w:rsidRPr="00A37B5E" w:rsidRDefault="00BB301F" w:rsidP="00610922">
            <w:pPr>
              <w:jc w:val="center"/>
              <w:rPr>
                <w:rFonts w:ascii="Calibri" w:hAnsi="Calibri"/>
                <w:b/>
                <w:color w:val="000000"/>
                <w:sz w:val="22"/>
              </w:rPr>
            </w:pPr>
            <w:r w:rsidRPr="00A37B5E">
              <w:rPr>
                <w:rFonts w:ascii="Calibri" w:hAnsi="Calibri"/>
                <w:b/>
                <w:color w:val="000000"/>
                <w:sz w:val="22"/>
              </w:rPr>
              <w:t>Name of campus</w:t>
            </w:r>
          </w:p>
        </w:tc>
      </w:tr>
      <w:tr w:rsidR="00BB301F" w:rsidRPr="00A37B5E" w14:paraId="0922FCE9" w14:textId="77777777" w:rsidTr="00610922">
        <w:tc>
          <w:tcPr>
            <w:tcW w:w="2574" w:type="pct"/>
            <w:vAlign w:val="center"/>
          </w:tcPr>
          <w:p w14:paraId="4EA99B03" w14:textId="77777777" w:rsidR="00BB301F" w:rsidRPr="00A37B5E" w:rsidRDefault="00BB301F" w:rsidP="00610922">
            <w:pPr>
              <w:rPr>
                <w:rFonts w:ascii="Calibri" w:hAnsi="Calibri" w:cs="Calibri"/>
                <w:color w:val="000000"/>
                <w:sz w:val="22"/>
                <w:szCs w:val="22"/>
              </w:rPr>
            </w:pPr>
            <w:r>
              <w:rPr>
                <w:rFonts w:ascii="Calibri" w:hAnsi="Calibri" w:cs="Calibri"/>
                <w:color w:val="000000"/>
                <w:sz w:val="22"/>
                <w:szCs w:val="22"/>
              </w:rPr>
              <w:t>Sydney</w:t>
            </w:r>
          </w:p>
        </w:tc>
        <w:tc>
          <w:tcPr>
            <w:tcW w:w="2426" w:type="pct"/>
            <w:vAlign w:val="center"/>
          </w:tcPr>
          <w:p w14:paraId="5BACA42B" w14:textId="77777777" w:rsidR="00BB301F" w:rsidRPr="00A37B5E" w:rsidRDefault="00BB301F" w:rsidP="00610922">
            <w:pPr>
              <w:rPr>
                <w:rFonts w:ascii="Calibri" w:hAnsi="Calibri" w:cs="Calibri"/>
                <w:color w:val="000000"/>
                <w:sz w:val="22"/>
                <w:szCs w:val="22"/>
              </w:rPr>
            </w:pPr>
            <w:r>
              <w:rPr>
                <w:rFonts w:ascii="Calibri" w:hAnsi="Calibri" w:cs="Calibri"/>
                <w:color w:val="000000"/>
                <w:sz w:val="22"/>
                <w:szCs w:val="22"/>
              </w:rPr>
              <w:t>Hunter Valley Learning Centre</w:t>
            </w:r>
          </w:p>
        </w:tc>
      </w:tr>
      <w:tr w:rsidR="00BB301F" w:rsidRPr="00A37B5E" w14:paraId="08D8E899" w14:textId="77777777" w:rsidTr="00610922">
        <w:tc>
          <w:tcPr>
            <w:tcW w:w="2574" w:type="pct"/>
            <w:vAlign w:val="center"/>
          </w:tcPr>
          <w:p w14:paraId="1E4D30B7" w14:textId="77777777" w:rsidR="00BB301F" w:rsidRDefault="00BB301F" w:rsidP="00610922">
            <w:pPr>
              <w:rPr>
                <w:rFonts w:ascii="Calibri" w:hAnsi="Calibri" w:cs="Calibri"/>
                <w:color w:val="000000"/>
                <w:sz w:val="22"/>
                <w:szCs w:val="22"/>
              </w:rPr>
            </w:pPr>
            <w:r>
              <w:rPr>
                <w:rFonts w:ascii="Calibri" w:hAnsi="Calibri" w:cs="Calibri"/>
                <w:color w:val="000000"/>
                <w:sz w:val="22"/>
                <w:szCs w:val="22"/>
              </w:rPr>
              <w:t>Melbourne</w:t>
            </w:r>
          </w:p>
        </w:tc>
        <w:tc>
          <w:tcPr>
            <w:tcW w:w="2426" w:type="pct"/>
            <w:vAlign w:val="center"/>
          </w:tcPr>
          <w:p w14:paraId="1252AD8E" w14:textId="77777777" w:rsidR="00BB301F" w:rsidRPr="00A37B5E" w:rsidRDefault="00BB301F" w:rsidP="00610922">
            <w:pPr>
              <w:rPr>
                <w:rFonts w:ascii="Calibri" w:hAnsi="Calibri" w:cs="Calibri"/>
                <w:color w:val="000000"/>
                <w:sz w:val="22"/>
                <w:szCs w:val="22"/>
              </w:rPr>
            </w:pPr>
            <w:r>
              <w:rPr>
                <w:rFonts w:ascii="Calibri" w:hAnsi="Calibri" w:cs="Calibri"/>
                <w:color w:val="000000"/>
                <w:sz w:val="22"/>
                <w:szCs w:val="22"/>
              </w:rPr>
              <w:t>Brisbane</w:t>
            </w:r>
          </w:p>
        </w:tc>
      </w:tr>
      <w:tr w:rsidR="00BB301F" w:rsidRPr="00A37B5E" w14:paraId="78F3B778" w14:textId="77777777" w:rsidTr="00610922">
        <w:tc>
          <w:tcPr>
            <w:tcW w:w="2574" w:type="pct"/>
            <w:vAlign w:val="center"/>
          </w:tcPr>
          <w:p w14:paraId="045FD80E" w14:textId="77777777" w:rsidR="00BB301F" w:rsidRDefault="00BB301F" w:rsidP="00610922">
            <w:pPr>
              <w:rPr>
                <w:rFonts w:ascii="Calibri" w:hAnsi="Calibri" w:cs="Calibri"/>
                <w:color w:val="000000"/>
                <w:sz w:val="22"/>
                <w:szCs w:val="22"/>
              </w:rPr>
            </w:pPr>
            <w:r>
              <w:rPr>
                <w:rFonts w:ascii="Calibri" w:hAnsi="Calibri" w:cs="Calibri"/>
                <w:color w:val="000000"/>
                <w:sz w:val="22"/>
                <w:szCs w:val="22"/>
              </w:rPr>
              <w:t>Adelaide</w:t>
            </w:r>
          </w:p>
        </w:tc>
        <w:tc>
          <w:tcPr>
            <w:tcW w:w="2426" w:type="pct"/>
            <w:vAlign w:val="center"/>
          </w:tcPr>
          <w:p w14:paraId="6BF0337A" w14:textId="77777777" w:rsidR="00BB301F" w:rsidRPr="00A37B5E" w:rsidRDefault="00BB301F" w:rsidP="00610922">
            <w:pPr>
              <w:rPr>
                <w:rFonts w:ascii="Calibri" w:hAnsi="Calibri" w:cs="Calibri"/>
                <w:color w:val="000000"/>
                <w:sz w:val="22"/>
                <w:szCs w:val="22"/>
              </w:rPr>
            </w:pPr>
            <w:r>
              <w:rPr>
                <w:rFonts w:ascii="Calibri" w:hAnsi="Calibri" w:cs="Calibri"/>
                <w:color w:val="000000"/>
                <w:sz w:val="22"/>
                <w:szCs w:val="22"/>
              </w:rPr>
              <w:t>Hobart</w:t>
            </w:r>
          </w:p>
        </w:tc>
      </w:tr>
      <w:tr w:rsidR="00BB301F" w14:paraId="3A621BC8" w14:textId="77777777" w:rsidTr="00610922">
        <w:tc>
          <w:tcPr>
            <w:tcW w:w="2574" w:type="pct"/>
            <w:vAlign w:val="center"/>
          </w:tcPr>
          <w:p w14:paraId="38D26304" w14:textId="77777777" w:rsidR="00BB301F" w:rsidRDefault="00BB301F" w:rsidP="00610922">
            <w:pPr>
              <w:rPr>
                <w:rFonts w:ascii="Calibri" w:hAnsi="Calibri" w:cs="Calibri"/>
                <w:color w:val="000000"/>
                <w:sz w:val="22"/>
                <w:szCs w:val="22"/>
              </w:rPr>
            </w:pPr>
            <w:r>
              <w:rPr>
                <w:rFonts w:ascii="Calibri" w:hAnsi="Calibri" w:cs="Calibri"/>
                <w:color w:val="000000"/>
                <w:sz w:val="22"/>
                <w:szCs w:val="22"/>
              </w:rPr>
              <w:t>Perth</w:t>
            </w:r>
          </w:p>
        </w:tc>
        <w:tc>
          <w:tcPr>
            <w:tcW w:w="2426" w:type="pct"/>
            <w:vAlign w:val="center"/>
          </w:tcPr>
          <w:p w14:paraId="7A2D63FF" w14:textId="77777777" w:rsidR="00BB301F" w:rsidRDefault="00BB301F" w:rsidP="00610922">
            <w:pPr>
              <w:rPr>
                <w:rFonts w:ascii="Calibri" w:hAnsi="Calibri" w:cs="Calibri"/>
                <w:color w:val="000000"/>
                <w:sz w:val="22"/>
                <w:szCs w:val="22"/>
              </w:rPr>
            </w:pPr>
            <w:r>
              <w:rPr>
                <w:rFonts w:ascii="Calibri" w:hAnsi="Calibri" w:cs="Calibri"/>
                <w:color w:val="000000"/>
                <w:sz w:val="22"/>
                <w:szCs w:val="22"/>
              </w:rPr>
              <w:t>Online</w:t>
            </w:r>
          </w:p>
        </w:tc>
      </w:tr>
    </w:tbl>
    <w:p w14:paraId="3D3A0E1D" w14:textId="187E5498" w:rsidR="00542114" w:rsidRPr="00CD725B" w:rsidRDefault="00542114" w:rsidP="00542114">
      <w:pPr>
        <w:widowControl w:val="0"/>
        <w:tabs>
          <w:tab w:val="left" w:pos="284"/>
          <w:tab w:val="left" w:pos="8222"/>
        </w:tabs>
        <w:spacing w:before="240" w:after="120"/>
        <w:rPr>
          <w:rFonts w:ascii="Calibri" w:hAnsi="Calibri" w:cs="Arial"/>
          <w:i/>
          <w:iCs/>
          <w:sz w:val="22"/>
          <w:szCs w:val="22"/>
        </w:rPr>
      </w:pPr>
      <w:r w:rsidRPr="34EB1EE4">
        <w:rPr>
          <w:rFonts w:ascii="Calibri" w:hAnsi="Calibri" w:cs="Arial"/>
          <w:i/>
          <w:iCs/>
          <w:sz w:val="22"/>
          <w:szCs w:val="22"/>
        </w:rPr>
        <w:t>Closures of courses</w:t>
      </w:r>
    </w:p>
    <w:p w14:paraId="6FF1E688" w14:textId="1FE47E56" w:rsidR="0092026F" w:rsidRPr="00845F6C" w:rsidRDefault="00032B2E" w:rsidP="00162327">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bookmarkStart w:id="9" w:name="_Hlk216248068"/>
      <w:r w:rsidRPr="00845F6C">
        <w:rPr>
          <w:rFonts w:ascii="Calibri" w:hAnsi="Calibri" w:cs="Arial"/>
          <w:sz w:val="22"/>
          <w:szCs w:val="22"/>
        </w:rPr>
        <w:t>The meaning of ‘Closing a Course’ or ‘Closure’ is provided in the Interpretation section.</w:t>
      </w:r>
    </w:p>
    <w:bookmarkEnd w:id="9"/>
    <w:p w14:paraId="1293C7D0" w14:textId="77777777" w:rsidR="00262459" w:rsidRPr="00845F6C" w:rsidRDefault="00262459" w:rsidP="00262459">
      <w:pPr>
        <w:widowControl w:val="0"/>
        <w:numPr>
          <w:ilvl w:val="0"/>
          <w:numId w:val="6"/>
        </w:numPr>
        <w:tabs>
          <w:tab w:val="left" w:pos="567"/>
          <w:tab w:val="left" w:pos="8222"/>
        </w:tabs>
        <w:spacing w:before="120" w:after="120"/>
        <w:rPr>
          <w:rFonts w:ascii="Calibri" w:hAnsi="Calibri" w:cs="Arial"/>
          <w:sz w:val="22"/>
          <w:szCs w:val="22"/>
        </w:rPr>
      </w:pPr>
      <w:r w:rsidRPr="00845F6C">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4A65302F" w14:textId="77777777" w:rsidR="00262459" w:rsidRPr="00845F6C" w:rsidRDefault="00262459" w:rsidP="00262459">
      <w:pPr>
        <w:widowControl w:val="0"/>
        <w:numPr>
          <w:ilvl w:val="1"/>
          <w:numId w:val="6"/>
        </w:numPr>
        <w:tabs>
          <w:tab w:val="left" w:pos="567"/>
          <w:tab w:val="left" w:pos="8222"/>
        </w:tabs>
        <w:spacing w:before="120" w:after="120"/>
        <w:rPr>
          <w:rFonts w:ascii="Calibri" w:hAnsi="Calibri" w:cs="Arial"/>
          <w:sz w:val="22"/>
          <w:szCs w:val="22"/>
        </w:rPr>
      </w:pPr>
      <w:r w:rsidRPr="00845F6C">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26F648B4" w14:textId="77777777" w:rsidR="00262459" w:rsidRPr="00845F6C" w:rsidRDefault="00262459" w:rsidP="00262459">
      <w:pPr>
        <w:widowControl w:val="0"/>
        <w:numPr>
          <w:ilvl w:val="1"/>
          <w:numId w:val="6"/>
        </w:numPr>
        <w:tabs>
          <w:tab w:val="left" w:pos="567"/>
          <w:tab w:val="left" w:pos="8222"/>
        </w:tabs>
        <w:spacing w:before="120" w:after="120"/>
        <w:rPr>
          <w:rFonts w:ascii="Calibri" w:hAnsi="Calibri" w:cs="Arial"/>
          <w:sz w:val="22"/>
          <w:szCs w:val="22"/>
        </w:rPr>
      </w:pPr>
      <w:r w:rsidRPr="00845F6C">
        <w:rPr>
          <w:rFonts w:ascii="Calibri" w:hAnsi="Calibri" w:cs="Arial"/>
          <w:sz w:val="22"/>
          <w:szCs w:val="22"/>
        </w:rPr>
        <w:t>the expected high-level impacts on staff and students arising from the closures, including numbers of students and staff affected.  </w:t>
      </w:r>
    </w:p>
    <w:p w14:paraId="514FDBC2" w14:textId="77777777" w:rsidR="00262459" w:rsidRPr="00CD725B" w:rsidRDefault="00262459" w:rsidP="00262459">
      <w:pPr>
        <w:widowControl w:val="0"/>
        <w:numPr>
          <w:ilvl w:val="0"/>
          <w:numId w:val="6"/>
        </w:numPr>
        <w:tabs>
          <w:tab w:val="left" w:pos="567"/>
          <w:tab w:val="left" w:pos="8222"/>
        </w:tabs>
        <w:spacing w:before="120" w:after="120"/>
        <w:rPr>
          <w:rFonts w:ascii="Calibri" w:hAnsi="Calibri" w:cs="Arial"/>
        </w:rPr>
      </w:pPr>
      <w:r w:rsidRPr="00845F6C">
        <w:rPr>
          <w:rFonts w:ascii="Calibri" w:hAnsi="Calibri" w:cs="Arial"/>
          <w:sz w:val="22"/>
          <w:szCs w:val="22"/>
        </w:rPr>
        <w:t xml:space="preserve">In </w:t>
      </w:r>
      <w:proofErr w:type="gramStart"/>
      <w:r w:rsidRPr="00845F6C">
        <w:rPr>
          <w:rFonts w:ascii="Calibri" w:hAnsi="Calibri" w:cs="Arial"/>
          <w:sz w:val="22"/>
          <w:szCs w:val="22"/>
        </w:rPr>
        <w:t>making a decision</w:t>
      </w:r>
      <w:proofErr w:type="gramEnd"/>
      <w:r w:rsidRPr="00845F6C">
        <w:rPr>
          <w:rFonts w:ascii="Calibri" w:hAnsi="Calibri" w:cs="Arial"/>
          <w:sz w:val="22"/>
          <w:szCs w:val="22"/>
        </w:rPr>
        <w:t xml:space="preserve"> to approve </w:t>
      </w:r>
      <w:r w:rsidRPr="57576830">
        <w:rPr>
          <w:rFonts w:ascii="Calibri" w:hAnsi="Calibri" w:cs="Arial"/>
          <w:sz w:val="22"/>
          <w:szCs w:val="22"/>
        </w:rPr>
        <w:t xml:space="preserve">a course closure under clause </w:t>
      </w:r>
      <w:r>
        <w:rPr>
          <w:rFonts w:ascii="Calibri" w:hAnsi="Calibri" w:cs="Arial"/>
          <w:sz w:val="22"/>
          <w:szCs w:val="22"/>
        </w:rPr>
        <w:t>75</w:t>
      </w:r>
      <w:r w:rsidRPr="57576830">
        <w:rPr>
          <w:rFonts w:ascii="Calibri" w:hAnsi="Calibri" w:cs="Arial"/>
          <w:sz w:val="22"/>
          <w:szCs w:val="22"/>
        </w:rPr>
        <w:t>, the Commonwealth will:</w:t>
      </w:r>
    </w:p>
    <w:p w14:paraId="7FAE8E6B" w14:textId="77777777" w:rsidR="00262459" w:rsidRPr="00CD725B" w:rsidRDefault="00262459" w:rsidP="00262459">
      <w:pPr>
        <w:widowControl w:val="0"/>
        <w:numPr>
          <w:ilvl w:val="1"/>
          <w:numId w:val="6"/>
        </w:numPr>
        <w:tabs>
          <w:tab w:val="left" w:pos="567"/>
          <w:tab w:val="left" w:pos="8222"/>
        </w:tabs>
        <w:spacing w:before="120" w:after="120"/>
        <w:rPr>
          <w:rFonts w:ascii="Calibri" w:hAnsi="Calibri" w:cs="Arial"/>
        </w:rPr>
      </w:pPr>
      <w:r w:rsidRPr="57576830">
        <w:rPr>
          <w:rFonts w:ascii="Calibri" w:hAnsi="Calibri" w:cs="Arial"/>
          <w:sz w:val="22"/>
          <w:szCs w:val="22"/>
        </w:rPr>
        <w:t>seek to reach a mutually agreeable arrangement with the Provider regarding the course closure;</w:t>
      </w:r>
    </w:p>
    <w:p w14:paraId="669AA31E" w14:textId="77777777" w:rsidR="00262459" w:rsidRPr="004F7344" w:rsidRDefault="00262459" w:rsidP="00262459">
      <w:pPr>
        <w:widowControl w:val="0"/>
        <w:numPr>
          <w:ilvl w:val="1"/>
          <w:numId w:val="6"/>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5570A6AA" w14:textId="77777777" w:rsidR="00262459" w:rsidRDefault="00262459" w:rsidP="00262459">
      <w:pPr>
        <w:widowControl w:val="0"/>
        <w:numPr>
          <w:ilvl w:val="1"/>
          <w:numId w:val="6"/>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5DB6AFC2" w14:textId="77777777" w:rsidR="00262459" w:rsidRPr="004F7344" w:rsidRDefault="00262459" w:rsidP="00262459">
      <w:pPr>
        <w:widowControl w:val="0"/>
        <w:numPr>
          <w:ilvl w:val="1"/>
          <w:numId w:val="6"/>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w:t>
      </w:r>
      <w:r w:rsidRPr="004F7344">
        <w:rPr>
          <w:rFonts w:ascii="Calibri" w:hAnsi="Calibri" w:cs="Arial"/>
          <w:color w:val="000000" w:themeColor="text1"/>
          <w:sz w:val="22"/>
          <w:szCs w:val="22"/>
        </w:rPr>
        <w:lastRenderedPageBreak/>
        <w:t xml:space="preserve">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p w14:paraId="5ADCFF93" w14:textId="77777777" w:rsidR="00542114" w:rsidRPr="00032B2E" w:rsidRDefault="00542114" w:rsidP="00542114">
      <w:pPr>
        <w:widowControl w:val="0"/>
        <w:tabs>
          <w:tab w:val="left" w:pos="284"/>
          <w:tab w:val="left" w:pos="8222"/>
        </w:tabs>
        <w:spacing w:before="120" w:after="120"/>
        <w:rPr>
          <w:rFonts w:ascii="Calibri" w:hAnsi="Calibri" w:cs="Arial"/>
          <w:bCs/>
          <w:i/>
          <w:sz w:val="22"/>
          <w:szCs w:val="22"/>
        </w:rPr>
      </w:pPr>
      <w:r w:rsidRPr="00032B2E">
        <w:rPr>
          <w:rFonts w:ascii="Calibri" w:hAnsi="Calibri" w:cs="Arial"/>
          <w:bCs/>
          <w:i/>
          <w:sz w:val="22"/>
          <w:szCs w:val="22"/>
        </w:rPr>
        <w:t>Applicable law and jurisdiction</w:t>
      </w:r>
    </w:p>
    <w:p w14:paraId="6B45946C" w14:textId="77777777" w:rsidR="00542114" w:rsidRPr="00032B2E"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032B2E">
        <w:rPr>
          <w:rFonts w:ascii="Calibri" w:hAnsi="Calibri" w:cs="Arial"/>
          <w:sz w:val="22"/>
          <w:szCs w:val="22"/>
        </w:rPr>
        <w:t>The laws of the Australian Capital Territory apply to the interpretation of this Part of the agreement.</w:t>
      </w:r>
    </w:p>
    <w:p w14:paraId="675BF442"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032B2E">
        <w:rPr>
          <w:rFonts w:ascii="Calibri" w:hAnsi="Calibri" w:cs="Arial"/>
          <w:sz w:val="22"/>
          <w:szCs w:val="22"/>
        </w:rPr>
        <w:t xml:space="preserve">The parties agree to submit to the non-exclusive </w:t>
      </w:r>
      <w:r w:rsidRPr="00CD725B">
        <w:rPr>
          <w:rFonts w:ascii="Calibri" w:hAnsi="Calibri" w:cs="Arial"/>
          <w:sz w:val="22"/>
          <w:szCs w:val="22"/>
        </w:rPr>
        <w:t xml:space="preserve">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4DB68016" w14:textId="77777777" w:rsidR="00542114" w:rsidRPr="00CD725B" w:rsidRDefault="00542114" w:rsidP="00542114">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6D5CAC59"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174CC2CD"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76D9FEAC"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240C0246" w14:textId="77777777" w:rsidR="00542114" w:rsidRPr="00CD725B" w:rsidRDefault="00542114" w:rsidP="00542114">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BBFFF95"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0FBCF443"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5EF36F00"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3BF649D6" w14:textId="77777777" w:rsidR="00542114" w:rsidRPr="00CD725B" w:rsidRDefault="00542114" w:rsidP="00542114">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27B73BA" w14:textId="77777777" w:rsidR="00542114" w:rsidRPr="00CD725B" w:rsidRDefault="00542114" w:rsidP="00542114">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0513905F" w14:textId="77777777" w:rsidR="00542114" w:rsidRPr="00032B2E" w:rsidRDefault="00542114" w:rsidP="00542114">
      <w:pPr>
        <w:pStyle w:val="sub-paraxChar"/>
        <w:keepNext/>
        <w:keepLines/>
        <w:numPr>
          <w:ilvl w:val="0"/>
          <w:numId w:val="0"/>
        </w:numPr>
        <w:ind w:left="851"/>
        <w:rPr>
          <w:rFonts w:ascii="Calibri" w:hAnsi="Calibri" w:cs="Arial"/>
          <w:color w:val="auto"/>
          <w:sz w:val="22"/>
          <w:szCs w:val="22"/>
        </w:rPr>
      </w:pPr>
      <w:r w:rsidRPr="00032B2E">
        <w:rPr>
          <w:rFonts w:ascii="Calibri" w:hAnsi="Calibri" w:cs="Arial"/>
          <w:color w:val="auto"/>
          <w:sz w:val="22"/>
          <w:szCs w:val="22"/>
        </w:rPr>
        <w:t>First Assistant Secretary</w:t>
      </w:r>
    </w:p>
    <w:p w14:paraId="5A965245" w14:textId="77777777" w:rsidR="00542114" w:rsidRPr="00032B2E" w:rsidRDefault="00542114" w:rsidP="00542114">
      <w:pPr>
        <w:pStyle w:val="sub-paraxChar"/>
        <w:keepNext/>
        <w:keepLines/>
        <w:numPr>
          <w:ilvl w:val="0"/>
          <w:numId w:val="0"/>
        </w:numPr>
        <w:ind w:left="851"/>
        <w:rPr>
          <w:rFonts w:ascii="Calibri" w:hAnsi="Calibri" w:cs="Arial"/>
          <w:color w:val="auto"/>
          <w:sz w:val="22"/>
          <w:szCs w:val="22"/>
        </w:rPr>
      </w:pPr>
      <w:r w:rsidRPr="00032B2E">
        <w:rPr>
          <w:rFonts w:ascii="Calibri" w:hAnsi="Calibri" w:cs="Arial"/>
          <w:color w:val="auto"/>
          <w:sz w:val="22"/>
          <w:szCs w:val="22"/>
        </w:rPr>
        <w:t>Policy, Payments and Data Division</w:t>
      </w:r>
    </w:p>
    <w:p w14:paraId="53DEFF07" w14:textId="77777777" w:rsidR="00542114" w:rsidRPr="00CD725B" w:rsidRDefault="00542114" w:rsidP="00542114">
      <w:pPr>
        <w:pStyle w:val="sub-paraxChar"/>
        <w:keepNext/>
        <w:keepLines/>
        <w:numPr>
          <w:ilvl w:val="0"/>
          <w:numId w:val="0"/>
        </w:numPr>
        <w:ind w:left="851"/>
        <w:rPr>
          <w:rFonts w:ascii="Calibri" w:hAnsi="Calibri" w:cs="Arial"/>
          <w:sz w:val="22"/>
          <w:szCs w:val="22"/>
        </w:rPr>
      </w:pPr>
      <w:r w:rsidRPr="00032B2E">
        <w:rPr>
          <w:rFonts w:ascii="Calibri" w:hAnsi="Calibri" w:cs="Arial"/>
          <w:color w:val="auto"/>
          <w:sz w:val="22"/>
          <w:szCs w:val="22"/>
        </w:rPr>
        <w:t xml:space="preserve">Department </w:t>
      </w:r>
      <w:r w:rsidRPr="1F9D6E83">
        <w:rPr>
          <w:rFonts w:ascii="Calibri" w:hAnsi="Calibri" w:cs="Arial"/>
          <w:sz w:val="22"/>
          <w:szCs w:val="22"/>
        </w:rPr>
        <w:t>of Education</w:t>
      </w:r>
    </w:p>
    <w:p w14:paraId="2CEA80D7" w14:textId="77777777" w:rsidR="00542114" w:rsidRPr="00CD725B" w:rsidRDefault="00542114" w:rsidP="00542114">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3B5D9504" w14:textId="77777777" w:rsidR="00542114" w:rsidRPr="00CD725B" w:rsidRDefault="00542114" w:rsidP="00542114">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102A9D49" w14:textId="636E2222" w:rsidR="00542114" w:rsidRPr="00CD725B" w:rsidRDefault="00542114" w:rsidP="00542114">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4DE0C366" w14:textId="77777777" w:rsidR="00542114" w:rsidRPr="00CD725B" w:rsidRDefault="00542114" w:rsidP="00542114">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25">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42B4FDA4" w14:textId="77777777" w:rsidR="00542114" w:rsidRPr="00E96512" w:rsidRDefault="00542114" w:rsidP="00542114">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742566E7" w14:textId="77777777" w:rsidR="00617585" w:rsidRDefault="00617585" w:rsidP="00617585">
      <w:pPr>
        <w:pStyle w:val="sub-paraxChar"/>
        <w:keepNext/>
        <w:keepLines/>
        <w:numPr>
          <w:ilvl w:val="0"/>
          <w:numId w:val="0"/>
        </w:numPr>
        <w:ind w:left="851"/>
        <w:rPr>
          <w:rFonts w:ascii="Calibri" w:hAnsi="Calibri" w:cs="Arial"/>
          <w:sz w:val="22"/>
          <w:szCs w:val="22"/>
        </w:rPr>
      </w:pPr>
      <w:r w:rsidRPr="00872EC9">
        <w:rPr>
          <w:rFonts w:ascii="Calibri" w:hAnsi="Calibri" w:cs="Arial"/>
          <w:sz w:val="22"/>
          <w:szCs w:val="22"/>
        </w:rPr>
        <w:t>PO Box 337</w:t>
      </w:r>
    </w:p>
    <w:p w14:paraId="59E991D2" w14:textId="77777777" w:rsidR="00617585" w:rsidRDefault="00617585" w:rsidP="00617585">
      <w:pPr>
        <w:pStyle w:val="sub-paraxChar"/>
        <w:keepNext/>
        <w:keepLines/>
        <w:numPr>
          <w:ilvl w:val="0"/>
          <w:numId w:val="0"/>
        </w:numPr>
        <w:ind w:left="851"/>
        <w:rPr>
          <w:rFonts w:ascii="Calibri" w:hAnsi="Calibri" w:cs="Arial"/>
          <w:sz w:val="22"/>
          <w:szCs w:val="22"/>
        </w:rPr>
      </w:pPr>
      <w:r w:rsidRPr="00872EC9">
        <w:rPr>
          <w:rFonts w:ascii="Calibri" w:hAnsi="Calibri" w:cs="Arial"/>
          <w:sz w:val="22"/>
          <w:szCs w:val="22"/>
        </w:rPr>
        <w:t>PARRAMATTA NSW  2124</w:t>
      </w:r>
    </w:p>
    <w:p w14:paraId="708C0053" w14:textId="77777777" w:rsidR="00617585" w:rsidRPr="00CB0C9D" w:rsidRDefault="00617585" w:rsidP="00617585">
      <w:pPr>
        <w:pStyle w:val="sub-paraxChar"/>
        <w:keepNext/>
        <w:keepLines/>
        <w:numPr>
          <w:ilvl w:val="0"/>
          <w:numId w:val="0"/>
        </w:numPr>
        <w:ind w:left="851"/>
        <w:rPr>
          <w:rFonts w:ascii="Calibri" w:hAnsi="Calibri" w:cs="Arial"/>
          <w:color w:val="auto"/>
          <w:sz w:val="22"/>
          <w:szCs w:val="22"/>
        </w:rPr>
      </w:pPr>
      <w:r w:rsidRPr="00CB0C9D">
        <w:rPr>
          <w:rFonts w:ascii="Calibri" w:hAnsi="Calibri" w:cs="Arial"/>
          <w:color w:val="auto"/>
          <w:sz w:val="22"/>
          <w:szCs w:val="22"/>
        </w:rPr>
        <w:t xml:space="preserve">Email: </w:t>
      </w:r>
      <w:hyperlink r:id="rId26" w:history="1">
        <w:r w:rsidRPr="00CB0C9D">
          <w:rPr>
            <w:rStyle w:val="Hyperlink"/>
            <w:rFonts w:ascii="Calibri" w:hAnsi="Calibri" w:cs="Arial"/>
            <w:sz w:val="22"/>
            <w:szCs w:val="22"/>
          </w:rPr>
          <w:t>david.perry@ac.edu.au</w:t>
        </w:r>
      </w:hyperlink>
      <w:r w:rsidRPr="00CB0C9D" w:rsidDel="00FF683F">
        <w:rPr>
          <w:rFonts w:ascii="Calibri" w:hAnsi="Calibri" w:cs="Arial"/>
          <w:color w:val="auto"/>
          <w:sz w:val="22"/>
          <w:szCs w:val="22"/>
        </w:rPr>
        <w:t xml:space="preserve"> </w:t>
      </w:r>
    </w:p>
    <w:p w14:paraId="5929861A" w14:textId="7288EABA" w:rsidR="00542114" w:rsidRPr="00E96512"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E82AD0">
        <w:rPr>
          <w:rFonts w:ascii="Calibri" w:hAnsi="Calibri" w:cs="Arial"/>
          <w:sz w:val="22"/>
          <w:szCs w:val="22"/>
        </w:rPr>
        <w:t>A notice given under clause 8</w:t>
      </w:r>
      <w:r w:rsidR="008E1620">
        <w:rPr>
          <w:rFonts w:ascii="Calibri" w:hAnsi="Calibri" w:cs="Arial"/>
          <w:sz w:val="22"/>
          <w:szCs w:val="22"/>
        </w:rPr>
        <w:t>4</w:t>
      </w:r>
      <w:r w:rsidRPr="00E82AD0">
        <w:rPr>
          <w:rFonts w:ascii="Calibri" w:hAnsi="Calibri" w:cs="Arial"/>
          <w:sz w:val="22"/>
          <w:szCs w:val="22"/>
        </w:rPr>
        <w:t xml:space="preserve"> is taken to be received</w:t>
      </w:r>
      <w:r w:rsidRPr="00E96512">
        <w:rPr>
          <w:rFonts w:ascii="Calibri" w:hAnsi="Calibri" w:cs="Arial"/>
          <w:sz w:val="22"/>
          <w:szCs w:val="22"/>
        </w:rPr>
        <w:t>:</w:t>
      </w:r>
    </w:p>
    <w:p w14:paraId="290A8B55" w14:textId="77777777" w:rsidR="00542114" w:rsidRPr="00E96512"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14900756" w14:textId="77777777" w:rsidR="00542114" w:rsidRPr="00E96512"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74761E58" w14:textId="77777777" w:rsidR="00542114" w:rsidRPr="00E96512"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72770755" w14:textId="77777777" w:rsidR="00542114" w:rsidRPr="00E96512" w:rsidRDefault="00542114" w:rsidP="00542114">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lastRenderedPageBreak/>
        <w:t>Interpretation</w:t>
      </w:r>
    </w:p>
    <w:p w14:paraId="5B614156" w14:textId="77777777" w:rsidR="00542114" w:rsidRPr="00E96512"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3D146B04" w14:textId="77777777" w:rsidR="00542114" w:rsidRPr="00E96512" w:rsidRDefault="00542114" w:rsidP="008A1488">
      <w:pPr>
        <w:pStyle w:val="Interpretation"/>
        <w:tabs>
          <w:tab w:val="left" w:pos="900"/>
        </w:tabs>
        <w:spacing w:after="60"/>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535A4C12" w14:textId="77777777" w:rsidR="00542114" w:rsidRDefault="00542114" w:rsidP="008A1488">
      <w:pPr>
        <w:pStyle w:val="Interpretation"/>
        <w:spacing w:after="60"/>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4A2543A7" w14:textId="77777777" w:rsidR="00542114" w:rsidRPr="003337FC" w:rsidRDefault="00542114" w:rsidP="008A1488">
      <w:pPr>
        <w:pStyle w:val="Interpretation"/>
        <w:spacing w:after="6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2A133D7" w14:textId="77777777" w:rsidR="00542114" w:rsidRPr="00E96512" w:rsidRDefault="00542114" w:rsidP="008A1488">
      <w:pPr>
        <w:pStyle w:val="Interpretation"/>
        <w:spacing w:after="60"/>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4D4E6E3C" w14:textId="77777777" w:rsidR="00542114" w:rsidRPr="00E96512" w:rsidRDefault="00542114" w:rsidP="008A1488">
      <w:pPr>
        <w:widowControl w:val="0"/>
        <w:spacing w:after="6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54E7D74D" w14:textId="77777777" w:rsidR="00542114" w:rsidRPr="00E96512" w:rsidRDefault="00542114" w:rsidP="008A1488">
      <w:pPr>
        <w:pStyle w:val="Interpretation"/>
        <w:spacing w:after="60"/>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5D3B8734" w14:textId="77777777" w:rsidR="00542114" w:rsidRPr="00E96512" w:rsidRDefault="00542114" w:rsidP="008A1488">
      <w:pPr>
        <w:pStyle w:val="Interpretation"/>
        <w:spacing w:after="60"/>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4FBEB4C0" w14:textId="77777777" w:rsidR="00542114" w:rsidRPr="00E96512" w:rsidRDefault="00542114" w:rsidP="008A1488">
      <w:pPr>
        <w:pStyle w:val="Interpretation"/>
        <w:spacing w:after="60"/>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622901F0" w14:textId="77777777" w:rsidR="00542114" w:rsidRPr="00E96512" w:rsidRDefault="00542114" w:rsidP="008A1488">
      <w:pPr>
        <w:pStyle w:val="Interpretation"/>
        <w:spacing w:after="60"/>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5A3C4C5F" w14:textId="77777777" w:rsidR="00542114" w:rsidRPr="00E96512" w:rsidRDefault="00542114" w:rsidP="008A1488">
      <w:pPr>
        <w:spacing w:after="6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564ABFD6" w14:textId="77777777" w:rsidR="00542114" w:rsidRPr="00E96512" w:rsidRDefault="00542114" w:rsidP="008A1488">
      <w:pPr>
        <w:pStyle w:val="Interpretation"/>
        <w:spacing w:after="60"/>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CAE6118" w14:textId="77777777" w:rsidR="00542114" w:rsidRPr="00E96512" w:rsidRDefault="00542114" w:rsidP="008A1488">
      <w:pPr>
        <w:pStyle w:val="Interpretation"/>
        <w:spacing w:after="60"/>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18CF7BDC" w14:textId="77777777" w:rsidR="00542114" w:rsidRPr="00E96512" w:rsidRDefault="00542114" w:rsidP="008A1488">
      <w:pPr>
        <w:pStyle w:val="Interpretation"/>
        <w:spacing w:after="60"/>
        <w:ind w:left="425"/>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6ACF6BDB" w14:textId="77777777" w:rsidR="00542114" w:rsidRPr="00E96512" w:rsidRDefault="00542114" w:rsidP="008A1488">
      <w:pPr>
        <w:spacing w:after="6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32698E98" w14:textId="77777777" w:rsidR="00542114" w:rsidRPr="00E96512" w:rsidRDefault="00542114" w:rsidP="008A1488">
      <w:pPr>
        <w:pStyle w:val="Interpretation"/>
        <w:spacing w:after="60"/>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6903590" w14:textId="77777777" w:rsidR="00542114" w:rsidRDefault="00542114" w:rsidP="008A1488">
      <w:pPr>
        <w:spacing w:after="6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476694D6" w14:textId="77777777" w:rsidR="00542114" w:rsidRPr="00CD725B" w:rsidRDefault="00542114" w:rsidP="00562953">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4568C2D6"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5F077790"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3C82B7C3"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7DD0959E"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4608D02D"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provision; </w:t>
      </w:r>
    </w:p>
    <w:p w14:paraId="5B2718E6" w14:textId="77777777" w:rsidR="00542114" w:rsidRPr="00CD725B" w:rsidRDefault="00542114" w:rsidP="00562953">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224BCE9D" w14:textId="12C33089" w:rsidR="00542114" w:rsidRPr="009F0BFC" w:rsidRDefault="00542114" w:rsidP="006563A8">
      <w:pPr>
        <w:pStyle w:val="ListParagraph"/>
        <w:widowControl w:val="0"/>
        <w:numPr>
          <w:ilvl w:val="1"/>
          <w:numId w:val="6"/>
        </w:numPr>
        <w:tabs>
          <w:tab w:val="left" w:pos="567"/>
          <w:tab w:val="left" w:pos="8222"/>
        </w:tabs>
        <w:spacing w:before="120" w:after="200" w:line="276" w:lineRule="auto"/>
        <w:contextualSpacing w:val="0"/>
        <w:rPr>
          <w:rFonts w:asciiTheme="minorHAnsi" w:hAnsiTheme="minorHAnsi" w:cstheme="minorBidi"/>
          <w:sz w:val="22"/>
          <w:szCs w:val="22"/>
        </w:rPr>
      </w:pPr>
      <w:r w:rsidRPr="009F0BFC">
        <w:rPr>
          <w:rFonts w:ascii="Calibri" w:hAnsi="Calibri" w:cs="Arial"/>
          <w:sz w:val="22"/>
          <w:szCs w:val="22"/>
        </w:rPr>
        <w:t xml:space="preserve">where a word or phrase is not specifically defined in this Part and the word or phrase occurs in the </w:t>
      </w:r>
      <w:r w:rsidRPr="009F0BFC">
        <w:rPr>
          <w:rFonts w:ascii="Calibri" w:hAnsi="Calibri" w:cs="Arial"/>
          <w:i/>
          <w:sz w:val="22"/>
          <w:szCs w:val="22"/>
        </w:rPr>
        <w:t>Higher Education Support Act 2003</w:t>
      </w:r>
      <w:r w:rsidRPr="009F0BFC">
        <w:rPr>
          <w:rFonts w:ascii="Calibri" w:hAnsi="Calibri" w:cs="Arial"/>
          <w:sz w:val="22"/>
          <w:szCs w:val="22"/>
        </w:rPr>
        <w:t>, the word or phrase will have the same meaning as in that Act.</w:t>
      </w:r>
      <w:r w:rsidRPr="009F0BFC">
        <w:rPr>
          <w:rFonts w:asciiTheme="minorHAnsi" w:hAnsiTheme="minorHAnsi" w:cstheme="minorBidi"/>
          <w:sz w:val="22"/>
          <w:szCs w:val="22"/>
        </w:rPr>
        <w:br w:type="page"/>
      </w:r>
    </w:p>
    <w:p w14:paraId="5142189A" w14:textId="77777777" w:rsidR="00542114" w:rsidRPr="00CD725B" w:rsidRDefault="00542114" w:rsidP="00542114">
      <w:pPr>
        <w:spacing w:after="200" w:line="276" w:lineRule="auto"/>
        <w:rPr>
          <w:rFonts w:asciiTheme="minorHAnsi" w:hAnsiTheme="minorHAnsi" w:cstheme="minorBidi"/>
          <w:sz w:val="22"/>
          <w:szCs w:val="22"/>
        </w:rPr>
        <w:sectPr w:rsidR="00542114" w:rsidRPr="00CD725B" w:rsidSect="00542114">
          <w:footerReference w:type="default" r:id="rId27"/>
          <w:headerReference w:type="first" r:id="rId28"/>
          <w:footerReference w:type="first" r:id="rId29"/>
          <w:pgSz w:w="11906" w:h="16838" w:code="9"/>
          <w:pgMar w:top="1134" w:right="1134" w:bottom="1134" w:left="1134" w:header="567" w:footer="567" w:gutter="0"/>
          <w:cols w:space="720"/>
          <w:titlePg/>
          <w:docGrid w:linePitch="326"/>
        </w:sectPr>
      </w:pPr>
    </w:p>
    <w:p w14:paraId="6FB6B54B" w14:textId="77777777" w:rsidR="00542114" w:rsidRPr="000E0A52" w:rsidRDefault="00542114" w:rsidP="00542114">
      <w:pPr>
        <w:tabs>
          <w:tab w:val="left" w:pos="567"/>
          <w:tab w:val="left" w:pos="8222"/>
        </w:tabs>
        <w:spacing w:after="240"/>
        <w:ind w:left="284"/>
        <w:jc w:val="right"/>
        <w:rPr>
          <w:rFonts w:ascii="Calibri" w:hAnsi="Calibri" w:cs="Arial"/>
          <w:b/>
          <w:bCs/>
          <w:sz w:val="22"/>
          <w:szCs w:val="22"/>
        </w:rPr>
      </w:pPr>
      <w:r w:rsidRPr="2BA49079">
        <w:rPr>
          <w:rFonts w:ascii="Calibri" w:hAnsi="Calibri" w:cs="Arial"/>
          <w:b/>
          <w:bCs/>
          <w:sz w:val="20"/>
          <w:szCs w:val="20"/>
        </w:rPr>
        <w:lastRenderedPageBreak/>
        <w:t>Appendix 1</w:t>
      </w:r>
    </w:p>
    <w:p w14:paraId="4F55E6EC" w14:textId="77777777" w:rsidR="00542114" w:rsidRPr="000E0A52" w:rsidRDefault="00542114" w:rsidP="00542114">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2D88BC22" w14:textId="77777777" w:rsidR="00542114" w:rsidRPr="00CD725B" w:rsidRDefault="00542114" w:rsidP="00542114">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2"/>
        <w:gridCol w:w="4816"/>
      </w:tblGrid>
      <w:tr w:rsidR="0022076F" w:rsidRPr="00CD725B" w14:paraId="30CD7600" w14:textId="1A162978" w:rsidTr="00EF3D15">
        <w:trPr>
          <w:trHeight w:val="269"/>
        </w:trPr>
        <w:tc>
          <w:tcPr>
            <w:tcW w:w="2499" w:type="pct"/>
          </w:tcPr>
          <w:p w14:paraId="71A63A5E" w14:textId="77777777" w:rsidR="0022076F" w:rsidRPr="008E2C9E" w:rsidRDefault="0022076F">
            <w:pPr>
              <w:tabs>
                <w:tab w:val="left" w:pos="567"/>
                <w:tab w:val="left" w:pos="8222"/>
              </w:tabs>
              <w:jc w:val="center"/>
              <w:rPr>
                <w:rFonts w:ascii="Calibri" w:hAnsi="Calibri" w:cs="Arial"/>
                <w:b/>
                <w:bCs/>
                <w:sz w:val="22"/>
                <w:szCs w:val="22"/>
              </w:rPr>
            </w:pPr>
            <w:r w:rsidRPr="008E2C9E">
              <w:rPr>
                <w:rFonts w:ascii="Calibri" w:hAnsi="Calibri" w:cs="Arial"/>
                <w:b/>
                <w:bCs/>
                <w:noProof/>
                <w:sz w:val="22"/>
                <w:szCs w:val="22"/>
              </w:rPr>
              <w:t>Year</w:t>
            </w:r>
          </w:p>
        </w:tc>
        <w:tc>
          <w:tcPr>
            <w:tcW w:w="2501" w:type="pct"/>
          </w:tcPr>
          <w:p w14:paraId="5F419EEF" w14:textId="499B6CC2" w:rsidR="0022076F" w:rsidRPr="008E2C9E" w:rsidRDefault="0022076F">
            <w:pPr>
              <w:tabs>
                <w:tab w:val="left" w:pos="567"/>
                <w:tab w:val="left" w:pos="8222"/>
              </w:tabs>
              <w:jc w:val="center"/>
              <w:rPr>
                <w:rFonts w:ascii="Calibri" w:hAnsi="Calibri" w:cs="Arial"/>
                <w:b/>
                <w:bCs/>
                <w:noProof/>
                <w:sz w:val="22"/>
                <w:szCs w:val="22"/>
              </w:rPr>
            </w:pPr>
            <w:r w:rsidRPr="008E2C9E">
              <w:rPr>
                <w:rFonts w:ascii="Calibri" w:hAnsi="Calibri" w:cs="Arial"/>
                <w:b/>
                <w:bCs/>
                <w:noProof/>
                <w:sz w:val="22"/>
                <w:szCs w:val="22"/>
              </w:rPr>
              <w:t>MGBA</w:t>
            </w:r>
          </w:p>
        </w:tc>
      </w:tr>
      <w:tr w:rsidR="0022076F" w:rsidRPr="00CD725B" w14:paraId="772A8057" w14:textId="2F329D81" w:rsidTr="00EF3D15">
        <w:trPr>
          <w:trHeight w:val="269"/>
        </w:trPr>
        <w:tc>
          <w:tcPr>
            <w:tcW w:w="2499" w:type="pct"/>
          </w:tcPr>
          <w:p w14:paraId="5534A016" w14:textId="77777777" w:rsidR="0022076F" w:rsidRPr="008E2C9E" w:rsidRDefault="0022076F">
            <w:pPr>
              <w:tabs>
                <w:tab w:val="left" w:pos="567"/>
                <w:tab w:val="left" w:pos="8222"/>
              </w:tabs>
              <w:jc w:val="center"/>
              <w:rPr>
                <w:rFonts w:ascii="Calibri" w:hAnsi="Calibri" w:cs="Arial"/>
                <w:noProof/>
                <w:sz w:val="22"/>
                <w:szCs w:val="22"/>
              </w:rPr>
            </w:pPr>
            <w:r w:rsidRPr="008E2C9E">
              <w:rPr>
                <w:rFonts w:ascii="Calibri" w:hAnsi="Calibri" w:cs="Arial"/>
                <w:noProof/>
                <w:sz w:val="22"/>
                <w:szCs w:val="22"/>
              </w:rPr>
              <w:t>2026</w:t>
            </w:r>
          </w:p>
        </w:tc>
        <w:tc>
          <w:tcPr>
            <w:tcW w:w="2501" w:type="pct"/>
          </w:tcPr>
          <w:p w14:paraId="43D12BA4" w14:textId="3FE3A2C8" w:rsidR="0022076F" w:rsidRPr="00CD725B" w:rsidRDefault="00EF3D15">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22076F">
              <w:rPr>
                <w:rFonts w:ascii="Calibri" w:hAnsi="Calibri" w:cs="Arial"/>
                <w:noProof/>
                <w:color w:val="000000" w:themeColor="text1"/>
                <w:sz w:val="22"/>
                <w:szCs w:val="22"/>
              </w:rPr>
              <w:t>2,719,676</w:t>
            </w:r>
          </w:p>
        </w:tc>
      </w:tr>
    </w:tbl>
    <w:p w14:paraId="348A7A86" w14:textId="77777777" w:rsidR="00542114" w:rsidRPr="00CD725B" w:rsidRDefault="00542114" w:rsidP="00542114">
      <w:pPr>
        <w:widowControl w:val="0"/>
        <w:tabs>
          <w:tab w:val="left" w:pos="284"/>
          <w:tab w:val="left" w:pos="8222"/>
        </w:tabs>
        <w:spacing w:before="120" w:after="120"/>
        <w:rPr>
          <w:rFonts w:ascii="Calibri" w:hAnsi="Calibri" w:cs="Arial"/>
          <w:b/>
          <w:bCs/>
          <w:iCs/>
          <w:sz w:val="22"/>
          <w:szCs w:val="22"/>
        </w:rPr>
      </w:pPr>
    </w:p>
    <w:p w14:paraId="3F8B3654" w14:textId="77777777" w:rsidR="00542114" w:rsidRDefault="00542114" w:rsidP="00542114">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rPr>
        <w:t>for higher education courses (MBGA)</w:t>
      </w:r>
      <w:r>
        <w:rPr>
          <w:rStyle w:val="eop"/>
          <w:rFonts w:ascii="Calibri" w:hAnsi="Calibri" w:cs="Calibri"/>
        </w:rPr>
        <w:t> </w:t>
      </w:r>
    </w:p>
    <w:p w14:paraId="5AB01193" w14:textId="77777777" w:rsidR="00542114" w:rsidRPr="00CD725B" w:rsidRDefault="00542114" w:rsidP="00562953">
      <w:pPr>
        <w:pStyle w:val="ListParagraph"/>
        <w:widowControl w:val="0"/>
        <w:numPr>
          <w:ilvl w:val="0"/>
          <w:numId w:val="4"/>
        </w:numPr>
        <w:spacing w:before="120" w:after="120"/>
        <w:contextualSpacing w:val="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2F9F252C" w14:textId="7C880146" w:rsidR="00542114" w:rsidRPr="005346B7" w:rsidRDefault="00542114" w:rsidP="00562953">
      <w:pPr>
        <w:pStyle w:val="ListParagraph"/>
        <w:widowControl w:val="0"/>
        <w:numPr>
          <w:ilvl w:val="0"/>
          <w:numId w:val="4"/>
        </w:numPr>
        <w:spacing w:before="120" w:after="120"/>
        <w:contextualSpacing w:val="0"/>
        <w:rPr>
          <w:rFonts w:ascii="Calibri" w:hAnsi="Calibri"/>
          <w:sz w:val="22"/>
          <w:szCs w:val="22"/>
        </w:rPr>
      </w:pPr>
      <w:r w:rsidRPr="1907E28B">
        <w:rPr>
          <w:rFonts w:ascii="Calibri" w:hAnsi="Calibri"/>
          <w:sz w:val="22"/>
          <w:szCs w:val="22"/>
        </w:rPr>
        <w:t>The 202</w:t>
      </w:r>
      <w:r w:rsidR="00C91E04" w:rsidRPr="1907E28B">
        <w:rPr>
          <w:rFonts w:ascii="Calibri" w:hAnsi="Calibri"/>
          <w:sz w:val="22"/>
          <w:szCs w:val="22"/>
        </w:rPr>
        <w:t>6</w:t>
      </w:r>
      <w:r w:rsidRPr="1907E28B">
        <w:rPr>
          <w:rFonts w:ascii="Calibri" w:hAnsi="Calibri"/>
          <w:sz w:val="22"/>
          <w:szCs w:val="22"/>
        </w:rPr>
        <w:t xml:space="preserve"> maximum basic grant amount includes $</w:t>
      </w:r>
      <w:r w:rsidR="00D40E9A" w:rsidRPr="1907E28B">
        <w:rPr>
          <w:rFonts w:ascii="Calibri" w:hAnsi="Calibri"/>
          <w:sz w:val="22"/>
          <w:szCs w:val="22"/>
        </w:rPr>
        <w:t>1,</w:t>
      </w:r>
      <w:r w:rsidR="0022076F" w:rsidRPr="1907E28B">
        <w:rPr>
          <w:rFonts w:ascii="Calibri" w:hAnsi="Calibri"/>
          <w:sz w:val="22"/>
          <w:szCs w:val="22"/>
        </w:rPr>
        <w:t>527,326</w:t>
      </w:r>
      <w:r w:rsidRPr="1907E28B">
        <w:rPr>
          <w:rFonts w:ascii="Calibri" w:hAnsi="Calibri"/>
          <w:sz w:val="22"/>
          <w:szCs w:val="22"/>
        </w:rPr>
        <w:t xml:space="preserve"> for commencing Equity Places as set out in Table 3</w:t>
      </w:r>
      <w:r w:rsidR="0425DE58" w:rsidRPr="1907E28B">
        <w:rPr>
          <w:rFonts w:ascii="Calibri" w:hAnsi="Calibri"/>
          <w:sz w:val="22"/>
          <w:szCs w:val="22"/>
        </w:rPr>
        <w:t>b</w:t>
      </w:r>
      <w:r w:rsidRPr="1907E28B">
        <w:rPr>
          <w:rFonts w:ascii="Calibri" w:hAnsi="Calibri"/>
          <w:sz w:val="22"/>
          <w:szCs w:val="22"/>
        </w:rPr>
        <w:t>(i) of Appendix 2.</w:t>
      </w:r>
    </w:p>
    <w:p w14:paraId="0761CAA0" w14:textId="7841AC1C" w:rsidR="00542114" w:rsidRPr="00032B2E" w:rsidRDefault="00542114" w:rsidP="00562953">
      <w:pPr>
        <w:pStyle w:val="ListParagraph"/>
        <w:widowControl w:val="0"/>
        <w:numPr>
          <w:ilvl w:val="0"/>
          <w:numId w:val="4"/>
        </w:numPr>
        <w:spacing w:before="120" w:after="120"/>
        <w:contextualSpacing w:val="0"/>
        <w:rPr>
          <w:rStyle w:val="normaltextrun"/>
          <w:rFonts w:ascii="Times New Roman" w:eastAsia="Times New Roman" w:hAnsi="Times New Roman" w:cs="Times New Roman"/>
          <w:sz w:val="24"/>
          <w:szCs w:val="24"/>
        </w:rPr>
      </w:pPr>
      <w:r w:rsidRPr="00032B2E">
        <w:rPr>
          <w:rStyle w:val="normaltextrun"/>
          <w:rFonts w:ascii="Calibri" w:eastAsia="Calibri" w:hAnsi="Calibri" w:cs="Calibri"/>
        </w:rPr>
        <w:t>The MBGA in 2026 also includes any CSPs for TAFEs and other high-quality not-for-profit (NFP) specialist providers in 2026 as agreed by the Minister for Education</w:t>
      </w:r>
      <w:r w:rsidR="002D0300" w:rsidRPr="00032B2E">
        <w:rPr>
          <w:rStyle w:val="normaltextrun"/>
          <w:rFonts w:ascii="Calibri" w:eastAsia="Calibri" w:hAnsi="Calibri" w:cs="Calibri"/>
        </w:rPr>
        <w:t xml:space="preserve"> (Table 4)</w:t>
      </w:r>
      <w:r w:rsidRPr="00032B2E">
        <w:rPr>
          <w:rStyle w:val="normaltextrun"/>
          <w:rFonts w:ascii="Calibri" w:eastAsia="Calibri" w:hAnsi="Calibri" w:cs="Calibri"/>
        </w:rPr>
        <w:t>. The Provider must comply with all reporting requirements for these places as communicated by the Department. </w:t>
      </w:r>
    </w:p>
    <w:p w14:paraId="22EB503B" w14:textId="77777777" w:rsidR="00542114" w:rsidRPr="00E96512" w:rsidRDefault="00542114" w:rsidP="00542114">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3871A5C6" w14:textId="77777777" w:rsidR="00542114" w:rsidRPr="00CD725B" w:rsidRDefault="00542114" w:rsidP="0054211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7AF17B90" w14:textId="77777777" w:rsidR="00542114" w:rsidRDefault="00542114" w:rsidP="00542114">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1D1E2CF7" w14:textId="77777777" w:rsidR="00542114" w:rsidRDefault="00542114" w:rsidP="00542114">
      <w:pPr>
        <w:tabs>
          <w:tab w:val="left" w:pos="567"/>
          <w:tab w:val="left" w:pos="8222"/>
        </w:tabs>
        <w:rPr>
          <w:rFonts w:ascii="Calibri" w:hAnsi="Calibri" w:cs="Arial"/>
          <w:b/>
          <w:bCs/>
          <w:sz w:val="20"/>
          <w:szCs w:val="20"/>
        </w:rPr>
      </w:pPr>
    </w:p>
    <w:p w14:paraId="29AFB7B4" w14:textId="77777777" w:rsidR="00542114" w:rsidRPr="00CD725B" w:rsidRDefault="00542114" w:rsidP="00542114">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4A926ED0" w14:textId="77777777" w:rsidR="006563A8" w:rsidRPr="006563A8" w:rsidRDefault="006563A8" w:rsidP="006563A8">
      <w:pPr>
        <w:tabs>
          <w:tab w:val="left" w:pos="567"/>
          <w:tab w:val="left" w:pos="8222"/>
        </w:tabs>
        <w:spacing w:after="120"/>
        <w:rPr>
          <w:rFonts w:ascii="Calibri" w:hAnsi="Calibri" w:cs="Arial"/>
          <w:sz w:val="20"/>
          <w:szCs w:val="20"/>
        </w:rPr>
      </w:pPr>
      <w:r w:rsidRPr="006563A8">
        <w:rPr>
          <w:rFonts w:ascii="Calibri" w:hAnsi="Calibri" w:cs="Arial"/>
          <w:sz w:val="20"/>
          <w:szCs w:val="20"/>
        </w:rPr>
        <w:t>Load Allocations: </w:t>
      </w: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144"/>
        <w:gridCol w:w="1580"/>
        <w:gridCol w:w="1580"/>
        <w:gridCol w:w="1580"/>
      </w:tblGrid>
      <w:tr w:rsidR="006563A8" w:rsidRPr="006563A8" w14:paraId="734A0731"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6EB204B1" w14:textId="77777777" w:rsidR="006563A8" w:rsidRPr="005F5086" w:rsidRDefault="006563A8" w:rsidP="006563A8">
            <w:pPr>
              <w:tabs>
                <w:tab w:val="left" w:pos="567"/>
                <w:tab w:val="left" w:pos="8222"/>
              </w:tabs>
              <w:spacing w:after="120"/>
              <w:rPr>
                <w:rFonts w:ascii="Calibri" w:hAnsi="Calibri" w:cs="Arial"/>
                <w:b/>
                <w:bCs/>
                <w:sz w:val="20"/>
                <w:szCs w:val="20"/>
              </w:rPr>
            </w:pPr>
            <w:r w:rsidRPr="005F5086">
              <w:rPr>
                <w:rFonts w:ascii="Calibri" w:hAnsi="Calibri" w:cs="Arial"/>
                <w:b/>
                <w:bCs/>
                <w:sz w:val="20"/>
                <w:szCs w:val="20"/>
              </w:rPr>
              <w:t>Cluster No. </w:t>
            </w:r>
          </w:p>
        </w:tc>
        <w:tc>
          <w:tcPr>
            <w:tcW w:w="4144" w:type="dxa"/>
            <w:tcBorders>
              <w:top w:val="single" w:sz="6" w:space="0" w:color="auto"/>
              <w:left w:val="single" w:sz="6" w:space="0" w:color="auto"/>
              <w:bottom w:val="single" w:sz="6" w:space="0" w:color="auto"/>
              <w:right w:val="single" w:sz="6" w:space="0" w:color="auto"/>
            </w:tcBorders>
            <w:vAlign w:val="center"/>
            <w:hideMark/>
          </w:tcPr>
          <w:p w14:paraId="3E6AE00E" w14:textId="77777777" w:rsidR="006563A8" w:rsidRPr="005F5086" w:rsidRDefault="006563A8" w:rsidP="006563A8">
            <w:pPr>
              <w:tabs>
                <w:tab w:val="left" w:pos="567"/>
                <w:tab w:val="left" w:pos="8222"/>
              </w:tabs>
              <w:spacing w:after="120"/>
              <w:rPr>
                <w:rFonts w:ascii="Calibri" w:hAnsi="Calibri" w:cs="Arial"/>
                <w:b/>
                <w:bCs/>
                <w:sz w:val="20"/>
                <w:szCs w:val="20"/>
              </w:rPr>
            </w:pPr>
            <w:r w:rsidRPr="005F5086">
              <w:rPr>
                <w:rFonts w:ascii="Calibri" w:hAnsi="Calibri" w:cs="Arial"/>
                <w:b/>
                <w:bCs/>
                <w:sz w:val="20"/>
                <w:szCs w:val="20"/>
              </w:rPr>
              <w:t>Funding cluster </w:t>
            </w:r>
          </w:p>
        </w:tc>
        <w:tc>
          <w:tcPr>
            <w:tcW w:w="1580" w:type="dxa"/>
            <w:tcBorders>
              <w:top w:val="single" w:sz="6" w:space="0" w:color="auto"/>
              <w:left w:val="single" w:sz="6" w:space="0" w:color="auto"/>
              <w:bottom w:val="single" w:sz="6" w:space="0" w:color="auto"/>
              <w:right w:val="single" w:sz="6" w:space="0" w:color="auto"/>
            </w:tcBorders>
            <w:vAlign w:val="center"/>
            <w:hideMark/>
          </w:tcPr>
          <w:p w14:paraId="2EF1357F" w14:textId="3432AE01" w:rsidR="006563A8" w:rsidRPr="005F5086" w:rsidRDefault="006563A8" w:rsidP="005F5086">
            <w:pPr>
              <w:tabs>
                <w:tab w:val="left" w:pos="567"/>
                <w:tab w:val="left" w:pos="8222"/>
              </w:tabs>
              <w:spacing w:after="120"/>
              <w:jc w:val="center"/>
              <w:rPr>
                <w:rFonts w:ascii="Calibri" w:hAnsi="Calibri" w:cs="Arial"/>
                <w:b/>
                <w:bCs/>
                <w:sz w:val="20"/>
                <w:szCs w:val="20"/>
              </w:rPr>
            </w:pPr>
            <w:r w:rsidRPr="005F5086">
              <w:rPr>
                <w:rFonts w:ascii="Calibri" w:hAnsi="Calibri" w:cs="Arial"/>
                <w:b/>
                <w:bCs/>
                <w:sz w:val="20"/>
                <w:szCs w:val="20"/>
              </w:rPr>
              <w:t>Undergraduate </w:t>
            </w:r>
            <w:r w:rsidRPr="005F5086">
              <w:rPr>
                <w:rFonts w:ascii="Calibri" w:hAnsi="Calibri" w:cs="Arial"/>
                <w:b/>
                <w:bCs/>
                <w:sz w:val="20"/>
                <w:szCs w:val="20"/>
              </w:rPr>
              <w:br/>
              <w:t>Allocation</w:t>
            </w:r>
          </w:p>
        </w:tc>
        <w:tc>
          <w:tcPr>
            <w:tcW w:w="1580" w:type="dxa"/>
            <w:tcBorders>
              <w:top w:val="single" w:sz="6" w:space="0" w:color="auto"/>
              <w:left w:val="single" w:sz="6" w:space="0" w:color="auto"/>
              <w:bottom w:val="single" w:sz="6" w:space="0" w:color="auto"/>
              <w:right w:val="single" w:sz="6" w:space="0" w:color="auto"/>
            </w:tcBorders>
            <w:vAlign w:val="center"/>
            <w:hideMark/>
          </w:tcPr>
          <w:p w14:paraId="769E2452" w14:textId="174A39E0" w:rsidR="006563A8" w:rsidRPr="005F5086" w:rsidRDefault="006563A8" w:rsidP="005F5086">
            <w:pPr>
              <w:tabs>
                <w:tab w:val="left" w:pos="567"/>
                <w:tab w:val="left" w:pos="8222"/>
              </w:tabs>
              <w:spacing w:after="120"/>
              <w:jc w:val="center"/>
              <w:rPr>
                <w:rFonts w:ascii="Calibri" w:hAnsi="Calibri" w:cs="Arial"/>
                <w:b/>
                <w:bCs/>
                <w:sz w:val="20"/>
                <w:szCs w:val="20"/>
              </w:rPr>
            </w:pPr>
            <w:r w:rsidRPr="005F5086">
              <w:rPr>
                <w:rFonts w:ascii="Calibri" w:hAnsi="Calibri" w:cs="Arial"/>
                <w:b/>
                <w:bCs/>
                <w:sz w:val="20"/>
                <w:szCs w:val="20"/>
              </w:rPr>
              <w:t>Non-research Postgraduate Allocation</w:t>
            </w:r>
          </w:p>
        </w:tc>
        <w:tc>
          <w:tcPr>
            <w:tcW w:w="1580" w:type="dxa"/>
            <w:tcBorders>
              <w:top w:val="single" w:sz="6" w:space="0" w:color="auto"/>
              <w:left w:val="single" w:sz="6" w:space="0" w:color="auto"/>
              <w:bottom w:val="single" w:sz="6" w:space="0" w:color="auto"/>
              <w:right w:val="single" w:sz="6" w:space="0" w:color="auto"/>
            </w:tcBorders>
            <w:vAlign w:val="center"/>
            <w:hideMark/>
          </w:tcPr>
          <w:p w14:paraId="2BE4602A" w14:textId="159B143A" w:rsidR="006563A8" w:rsidRPr="005F5086" w:rsidRDefault="006563A8" w:rsidP="005F5086">
            <w:pPr>
              <w:tabs>
                <w:tab w:val="left" w:pos="567"/>
                <w:tab w:val="left" w:pos="8222"/>
              </w:tabs>
              <w:spacing w:after="120"/>
              <w:jc w:val="center"/>
              <w:rPr>
                <w:rFonts w:ascii="Calibri" w:hAnsi="Calibri" w:cs="Arial"/>
                <w:b/>
                <w:bCs/>
                <w:sz w:val="20"/>
                <w:szCs w:val="20"/>
              </w:rPr>
            </w:pPr>
            <w:r w:rsidRPr="005F5086">
              <w:rPr>
                <w:rFonts w:ascii="Calibri" w:hAnsi="Calibri" w:cs="Arial"/>
                <w:b/>
                <w:bCs/>
                <w:sz w:val="20"/>
                <w:szCs w:val="20"/>
              </w:rPr>
              <w:t>Total Allocation</w:t>
            </w:r>
          </w:p>
        </w:tc>
      </w:tr>
      <w:tr w:rsidR="004D23CE" w:rsidRPr="006563A8" w14:paraId="2B01DAF4"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7A02DE21" w14:textId="77777777" w:rsidR="004D23CE" w:rsidRPr="006563A8" w:rsidRDefault="004D23CE" w:rsidP="004D23CE">
            <w:pPr>
              <w:tabs>
                <w:tab w:val="left" w:pos="567"/>
                <w:tab w:val="left" w:pos="8222"/>
              </w:tabs>
              <w:spacing w:after="120"/>
              <w:rPr>
                <w:rFonts w:ascii="Calibri" w:hAnsi="Calibri" w:cs="Arial"/>
                <w:sz w:val="20"/>
                <w:szCs w:val="20"/>
              </w:rPr>
            </w:pPr>
            <w:r w:rsidRPr="006563A8">
              <w:rPr>
                <w:rFonts w:ascii="Calibri" w:hAnsi="Calibri" w:cs="Arial"/>
                <w:sz w:val="20"/>
                <w:szCs w:val="20"/>
              </w:rPr>
              <w:t>1 </w:t>
            </w:r>
          </w:p>
        </w:tc>
        <w:tc>
          <w:tcPr>
            <w:tcW w:w="4144" w:type="dxa"/>
            <w:tcBorders>
              <w:top w:val="single" w:sz="6" w:space="0" w:color="auto"/>
              <w:left w:val="nil"/>
              <w:bottom w:val="single" w:sz="6" w:space="0" w:color="auto"/>
              <w:right w:val="nil"/>
            </w:tcBorders>
            <w:vAlign w:val="bottom"/>
            <w:hideMark/>
          </w:tcPr>
          <w:p w14:paraId="5B109797" w14:textId="77777777" w:rsidR="004D23CE" w:rsidRPr="006563A8" w:rsidRDefault="004D23CE" w:rsidP="004D23CE">
            <w:pPr>
              <w:tabs>
                <w:tab w:val="left" w:pos="567"/>
                <w:tab w:val="left" w:pos="8222"/>
              </w:tabs>
              <w:spacing w:after="120"/>
              <w:rPr>
                <w:rFonts w:ascii="Calibri" w:hAnsi="Calibri" w:cs="Arial"/>
                <w:sz w:val="20"/>
                <w:szCs w:val="20"/>
              </w:rPr>
            </w:pPr>
            <w:r w:rsidRPr="006563A8">
              <w:rPr>
                <w:rFonts w:ascii="Calibri" w:hAnsi="Calibri" w:cs="Arial"/>
                <w:sz w:val="20"/>
                <w:szCs w:val="20"/>
              </w:rPr>
              <w:t>Law, Accounting, Administration, Economics, Commerce, Communications, Society and Culture </w:t>
            </w:r>
          </w:p>
        </w:tc>
        <w:tc>
          <w:tcPr>
            <w:tcW w:w="1580" w:type="dxa"/>
            <w:tcBorders>
              <w:top w:val="single" w:sz="6" w:space="0" w:color="auto"/>
              <w:left w:val="single" w:sz="6" w:space="0" w:color="auto"/>
              <w:bottom w:val="single" w:sz="6" w:space="0" w:color="auto"/>
              <w:right w:val="single" w:sz="6" w:space="0" w:color="auto"/>
            </w:tcBorders>
            <w:hideMark/>
          </w:tcPr>
          <w:p w14:paraId="26946296" w14:textId="539CBC99" w:rsidR="004D23CE" w:rsidRPr="00EF3D15" w:rsidRDefault="004D23CE"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2596C918" w14:textId="1EE8F372" w:rsidR="004D23CE" w:rsidRPr="00EF3D15" w:rsidRDefault="004D23CE"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24AD64D4" w14:textId="72038133" w:rsidR="004D23CE" w:rsidRPr="00EF3D15" w:rsidRDefault="004D23CE"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r>
      <w:tr w:rsidR="00EF3D15" w:rsidRPr="006563A8" w14:paraId="6479BC93"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0139967D" w14:textId="77777777" w:rsidR="00EF3D15" w:rsidRPr="006563A8" w:rsidRDefault="00EF3D15" w:rsidP="00EF3D15">
            <w:pPr>
              <w:tabs>
                <w:tab w:val="left" w:pos="567"/>
                <w:tab w:val="left" w:pos="8222"/>
              </w:tabs>
              <w:spacing w:after="120"/>
              <w:rPr>
                <w:rFonts w:ascii="Calibri" w:hAnsi="Calibri" w:cs="Arial"/>
                <w:sz w:val="20"/>
                <w:szCs w:val="20"/>
              </w:rPr>
            </w:pPr>
            <w:r w:rsidRPr="006563A8">
              <w:rPr>
                <w:rFonts w:ascii="Calibri" w:hAnsi="Calibri" w:cs="Arial"/>
                <w:sz w:val="20"/>
                <w:szCs w:val="20"/>
              </w:rPr>
              <w:t>2 </w:t>
            </w:r>
          </w:p>
        </w:tc>
        <w:tc>
          <w:tcPr>
            <w:tcW w:w="4144" w:type="dxa"/>
            <w:tcBorders>
              <w:top w:val="single" w:sz="6" w:space="0" w:color="auto"/>
              <w:left w:val="nil"/>
              <w:bottom w:val="single" w:sz="6" w:space="0" w:color="auto"/>
              <w:right w:val="nil"/>
            </w:tcBorders>
            <w:vAlign w:val="bottom"/>
            <w:hideMark/>
          </w:tcPr>
          <w:p w14:paraId="194EF6B4" w14:textId="77777777" w:rsidR="00EF3D15" w:rsidRPr="006563A8" w:rsidRDefault="00EF3D15" w:rsidP="00EF3D15">
            <w:pPr>
              <w:tabs>
                <w:tab w:val="left" w:pos="567"/>
                <w:tab w:val="left" w:pos="8222"/>
              </w:tabs>
              <w:spacing w:after="120"/>
              <w:rPr>
                <w:rFonts w:ascii="Calibri" w:hAnsi="Calibri" w:cs="Arial"/>
                <w:sz w:val="20"/>
                <w:szCs w:val="20"/>
              </w:rPr>
            </w:pPr>
            <w:r w:rsidRPr="006563A8">
              <w:rPr>
                <w:rFonts w:ascii="Calibri" w:hAnsi="Calibri" w:cs="Arial"/>
                <w:sz w:val="20"/>
                <w:szCs w:val="20"/>
              </w:rPr>
              <w:t>Education, Clinical Psychology, English, Mathematics, Statistics, Allied Health, Other Health, Built Environment, Computing, Visual and Performing Arts, Professional Pathway Psychology, Professional Pathway Social Work </w:t>
            </w:r>
          </w:p>
        </w:tc>
        <w:tc>
          <w:tcPr>
            <w:tcW w:w="1580" w:type="dxa"/>
            <w:tcBorders>
              <w:top w:val="single" w:sz="6" w:space="0" w:color="auto"/>
              <w:left w:val="single" w:sz="6" w:space="0" w:color="auto"/>
              <w:bottom w:val="single" w:sz="6" w:space="0" w:color="auto"/>
              <w:right w:val="single" w:sz="6" w:space="0" w:color="auto"/>
            </w:tcBorders>
            <w:hideMark/>
          </w:tcPr>
          <w:p w14:paraId="055B2133" w14:textId="283C1FF0" w:rsidR="00EF3D15" w:rsidRPr="00EF3D15" w:rsidRDefault="004D23CE"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49.1</w:t>
            </w:r>
          </w:p>
        </w:tc>
        <w:tc>
          <w:tcPr>
            <w:tcW w:w="1580" w:type="dxa"/>
            <w:tcBorders>
              <w:top w:val="single" w:sz="6" w:space="0" w:color="auto"/>
              <w:left w:val="single" w:sz="6" w:space="0" w:color="auto"/>
              <w:bottom w:val="single" w:sz="6" w:space="0" w:color="auto"/>
              <w:right w:val="single" w:sz="6" w:space="0" w:color="auto"/>
            </w:tcBorders>
            <w:hideMark/>
          </w:tcPr>
          <w:p w14:paraId="14155D49" w14:textId="2FE5A486" w:rsidR="00EF3D15" w:rsidRPr="00EF3D15" w:rsidRDefault="004D23CE"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25.9</w:t>
            </w:r>
          </w:p>
        </w:tc>
        <w:tc>
          <w:tcPr>
            <w:tcW w:w="1580" w:type="dxa"/>
            <w:tcBorders>
              <w:top w:val="single" w:sz="6" w:space="0" w:color="auto"/>
              <w:left w:val="single" w:sz="6" w:space="0" w:color="auto"/>
              <w:bottom w:val="single" w:sz="6" w:space="0" w:color="auto"/>
              <w:right w:val="single" w:sz="6" w:space="0" w:color="auto"/>
            </w:tcBorders>
            <w:hideMark/>
          </w:tcPr>
          <w:p w14:paraId="12A87ABF" w14:textId="0AEE1895" w:rsidR="00EF3D15"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75</w:t>
            </w:r>
          </w:p>
        </w:tc>
      </w:tr>
      <w:tr w:rsidR="00C32241" w:rsidRPr="006563A8" w14:paraId="42F0AE66"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2D444B07" w14:textId="77777777" w:rsidR="00C32241" w:rsidRPr="006563A8" w:rsidRDefault="00C32241" w:rsidP="00C32241">
            <w:pPr>
              <w:tabs>
                <w:tab w:val="left" w:pos="567"/>
                <w:tab w:val="left" w:pos="8222"/>
              </w:tabs>
              <w:spacing w:after="120"/>
              <w:rPr>
                <w:rFonts w:ascii="Calibri" w:hAnsi="Calibri" w:cs="Arial"/>
                <w:sz w:val="20"/>
                <w:szCs w:val="20"/>
              </w:rPr>
            </w:pPr>
            <w:r w:rsidRPr="006563A8">
              <w:rPr>
                <w:rFonts w:ascii="Calibri" w:hAnsi="Calibri" w:cs="Arial"/>
                <w:sz w:val="20"/>
                <w:szCs w:val="20"/>
              </w:rPr>
              <w:t>3 </w:t>
            </w:r>
          </w:p>
        </w:tc>
        <w:tc>
          <w:tcPr>
            <w:tcW w:w="4144" w:type="dxa"/>
            <w:tcBorders>
              <w:top w:val="single" w:sz="6" w:space="0" w:color="auto"/>
              <w:left w:val="nil"/>
              <w:bottom w:val="single" w:sz="6" w:space="0" w:color="auto"/>
              <w:right w:val="nil"/>
            </w:tcBorders>
            <w:vAlign w:val="bottom"/>
            <w:hideMark/>
          </w:tcPr>
          <w:p w14:paraId="2FFF11D4" w14:textId="77777777" w:rsidR="00C32241" w:rsidRPr="006563A8" w:rsidRDefault="00C32241" w:rsidP="00C32241">
            <w:pPr>
              <w:tabs>
                <w:tab w:val="left" w:pos="567"/>
                <w:tab w:val="left" w:pos="8222"/>
              </w:tabs>
              <w:spacing w:after="120"/>
              <w:rPr>
                <w:rFonts w:ascii="Calibri" w:hAnsi="Calibri" w:cs="Arial"/>
                <w:sz w:val="20"/>
                <w:szCs w:val="20"/>
              </w:rPr>
            </w:pPr>
            <w:r w:rsidRPr="006563A8">
              <w:rPr>
                <w:rFonts w:ascii="Calibri" w:hAnsi="Calibri" w:cs="Arial"/>
                <w:sz w:val="20"/>
                <w:szCs w:val="20"/>
              </w:rPr>
              <w:t>Nursing, Indigenous and Foreign Languages, Engineering, Surveying, Environmental Studies, Science </w:t>
            </w:r>
          </w:p>
        </w:tc>
        <w:tc>
          <w:tcPr>
            <w:tcW w:w="1580" w:type="dxa"/>
            <w:tcBorders>
              <w:top w:val="single" w:sz="6" w:space="0" w:color="auto"/>
              <w:left w:val="single" w:sz="6" w:space="0" w:color="auto"/>
              <w:bottom w:val="single" w:sz="6" w:space="0" w:color="auto"/>
              <w:right w:val="single" w:sz="6" w:space="0" w:color="auto"/>
            </w:tcBorders>
            <w:hideMark/>
          </w:tcPr>
          <w:p w14:paraId="675BB406" w14:textId="043EFF5D"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44164B5B" w14:textId="25EBEBE8"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2655C198" w14:textId="148B3560"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r>
      <w:tr w:rsidR="00C32241" w:rsidRPr="006563A8" w14:paraId="059BE782"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265F5227" w14:textId="77777777" w:rsidR="00C32241" w:rsidRPr="006563A8" w:rsidRDefault="00C32241" w:rsidP="00C32241">
            <w:pPr>
              <w:tabs>
                <w:tab w:val="left" w:pos="567"/>
                <w:tab w:val="left" w:pos="8222"/>
              </w:tabs>
              <w:spacing w:after="120"/>
              <w:rPr>
                <w:rFonts w:ascii="Calibri" w:hAnsi="Calibri" w:cs="Arial"/>
                <w:sz w:val="20"/>
                <w:szCs w:val="20"/>
              </w:rPr>
            </w:pPr>
            <w:r w:rsidRPr="006563A8">
              <w:rPr>
                <w:rFonts w:ascii="Calibri" w:hAnsi="Calibri" w:cs="Arial"/>
                <w:sz w:val="20"/>
                <w:szCs w:val="20"/>
              </w:rPr>
              <w:t>4 </w:t>
            </w:r>
          </w:p>
        </w:tc>
        <w:tc>
          <w:tcPr>
            <w:tcW w:w="4144" w:type="dxa"/>
            <w:tcBorders>
              <w:top w:val="single" w:sz="6" w:space="0" w:color="auto"/>
              <w:left w:val="nil"/>
              <w:bottom w:val="single" w:sz="6" w:space="0" w:color="auto"/>
              <w:right w:val="nil"/>
            </w:tcBorders>
            <w:vAlign w:val="bottom"/>
            <w:hideMark/>
          </w:tcPr>
          <w:p w14:paraId="31DF6681" w14:textId="77777777" w:rsidR="00C32241" w:rsidRPr="006563A8" w:rsidRDefault="00C32241" w:rsidP="00C32241">
            <w:pPr>
              <w:tabs>
                <w:tab w:val="left" w:pos="567"/>
                <w:tab w:val="left" w:pos="8222"/>
              </w:tabs>
              <w:spacing w:after="120"/>
              <w:rPr>
                <w:rFonts w:ascii="Calibri" w:hAnsi="Calibri" w:cs="Arial"/>
                <w:sz w:val="20"/>
                <w:szCs w:val="20"/>
              </w:rPr>
            </w:pPr>
            <w:r w:rsidRPr="006563A8">
              <w:rPr>
                <w:rFonts w:ascii="Calibri" w:hAnsi="Calibri" w:cs="Arial"/>
                <w:sz w:val="20"/>
                <w:szCs w:val="20"/>
              </w:rPr>
              <w:t>Agriculture, Medicine, Dentistry, Veterinary Science, Pathology </w:t>
            </w:r>
          </w:p>
        </w:tc>
        <w:tc>
          <w:tcPr>
            <w:tcW w:w="1580" w:type="dxa"/>
            <w:tcBorders>
              <w:top w:val="single" w:sz="6" w:space="0" w:color="auto"/>
              <w:left w:val="single" w:sz="6" w:space="0" w:color="auto"/>
              <w:bottom w:val="single" w:sz="6" w:space="0" w:color="auto"/>
              <w:right w:val="single" w:sz="6" w:space="0" w:color="auto"/>
            </w:tcBorders>
            <w:hideMark/>
          </w:tcPr>
          <w:p w14:paraId="626C2F83" w14:textId="0130A432"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6B67ADD2" w14:textId="52C9143D"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c>
          <w:tcPr>
            <w:tcW w:w="1580" w:type="dxa"/>
            <w:tcBorders>
              <w:top w:val="single" w:sz="6" w:space="0" w:color="auto"/>
              <w:left w:val="single" w:sz="6" w:space="0" w:color="auto"/>
              <w:bottom w:val="single" w:sz="6" w:space="0" w:color="auto"/>
              <w:right w:val="single" w:sz="6" w:space="0" w:color="auto"/>
            </w:tcBorders>
            <w:hideMark/>
          </w:tcPr>
          <w:p w14:paraId="03844D73" w14:textId="6BE50664" w:rsidR="00C32241" w:rsidRPr="00EF3D15" w:rsidRDefault="00C32241" w:rsidP="003808B1">
            <w:pPr>
              <w:tabs>
                <w:tab w:val="left" w:pos="567"/>
                <w:tab w:val="left" w:pos="8222"/>
              </w:tabs>
              <w:spacing w:after="120"/>
              <w:jc w:val="right"/>
              <w:rPr>
                <w:rFonts w:asciiTheme="minorHAnsi" w:hAnsiTheme="minorHAnsi" w:cstheme="minorHAnsi"/>
                <w:sz w:val="20"/>
                <w:szCs w:val="20"/>
              </w:rPr>
            </w:pPr>
            <w:r>
              <w:rPr>
                <w:rFonts w:asciiTheme="minorHAnsi" w:hAnsiTheme="minorHAnsi" w:cstheme="minorHAnsi"/>
                <w:sz w:val="20"/>
                <w:szCs w:val="20"/>
              </w:rPr>
              <w:t>0</w:t>
            </w:r>
          </w:p>
        </w:tc>
      </w:tr>
      <w:tr w:rsidR="00C32241" w:rsidRPr="006563A8" w14:paraId="0BB7050D" w14:textId="77777777" w:rsidTr="005F5086">
        <w:trPr>
          <w:trHeight w:val="300"/>
        </w:trPr>
        <w:tc>
          <w:tcPr>
            <w:tcW w:w="701" w:type="dxa"/>
            <w:tcBorders>
              <w:top w:val="single" w:sz="6" w:space="0" w:color="auto"/>
              <w:left w:val="single" w:sz="6" w:space="0" w:color="auto"/>
              <w:bottom w:val="single" w:sz="6" w:space="0" w:color="auto"/>
              <w:right w:val="single" w:sz="6" w:space="0" w:color="auto"/>
            </w:tcBorders>
            <w:hideMark/>
          </w:tcPr>
          <w:p w14:paraId="490D1894" w14:textId="77777777" w:rsidR="00C32241" w:rsidRPr="005F5086" w:rsidRDefault="00C32241" w:rsidP="00C32241">
            <w:pPr>
              <w:tabs>
                <w:tab w:val="left" w:pos="567"/>
                <w:tab w:val="left" w:pos="8222"/>
              </w:tabs>
              <w:spacing w:after="120"/>
              <w:rPr>
                <w:rFonts w:ascii="Calibri" w:hAnsi="Calibri" w:cs="Arial"/>
                <w:b/>
                <w:bCs/>
                <w:sz w:val="20"/>
                <w:szCs w:val="20"/>
              </w:rPr>
            </w:pPr>
            <w:r w:rsidRPr="005F5086">
              <w:rPr>
                <w:rFonts w:ascii="Calibri" w:hAnsi="Calibri" w:cs="Arial"/>
                <w:b/>
                <w:bCs/>
                <w:sz w:val="20"/>
                <w:szCs w:val="20"/>
              </w:rPr>
              <w:t> </w:t>
            </w:r>
          </w:p>
        </w:tc>
        <w:tc>
          <w:tcPr>
            <w:tcW w:w="4144" w:type="dxa"/>
            <w:tcBorders>
              <w:top w:val="single" w:sz="6" w:space="0" w:color="auto"/>
              <w:left w:val="single" w:sz="6" w:space="0" w:color="auto"/>
              <w:bottom w:val="single" w:sz="6" w:space="0" w:color="auto"/>
              <w:right w:val="single" w:sz="6" w:space="0" w:color="auto"/>
            </w:tcBorders>
            <w:hideMark/>
          </w:tcPr>
          <w:p w14:paraId="1674C201" w14:textId="77777777" w:rsidR="00C32241" w:rsidRPr="005F5086" w:rsidRDefault="00C32241" w:rsidP="00C32241">
            <w:pPr>
              <w:tabs>
                <w:tab w:val="left" w:pos="567"/>
                <w:tab w:val="left" w:pos="8222"/>
              </w:tabs>
              <w:spacing w:after="120"/>
              <w:rPr>
                <w:rFonts w:ascii="Calibri" w:hAnsi="Calibri" w:cs="Arial"/>
                <w:b/>
                <w:bCs/>
                <w:sz w:val="20"/>
                <w:szCs w:val="20"/>
              </w:rPr>
            </w:pPr>
            <w:r w:rsidRPr="005F5086">
              <w:rPr>
                <w:rFonts w:ascii="Calibri" w:hAnsi="Calibri" w:cs="Arial"/>
                <w:b/>
                <w:bCs/>
                <w:sz w:val="20"/>
                <w:szCs w:val="20"/>
              </w:rPr>
              <w:t>Total </w:t>
            </w:r>
          </w:p>
        </w:tc>
        <w:tc>
          <w:tcPr>
            <w:tcW w:w="1580" w:type="dxa"/>
            <w:tcBorders>
              <w:top w:val="single" w:sz="6" w:space="0" w:color="auto"/>
              <w:left w:val="single" w:sz="6" w:space="0" w:color="auto"/>
              <w:bottom w:val="single" w:sz="6" w:space="0" w:color="auto"/>
              <w:right w:val="single" w:sz="6" w:space="0" w:color="auto"/>
            </w:tcBorders>
            <w:hideMark/>
          </w:tcPr>
          <w:p w14:paraId="18436AD8" w14:textId="7BF28EC9" w:rsidR="00C32241" w:rsidRPr="005F5086" w:rsidRDefault="00C32241" w:rsidP="003808B1">
            <w:pPr>
              <w:tabs>
                <w:tab w:val="left" w:pos="567"/>
                <w:tab w:val="left" w:pos="8222"/>
              </w:tabs>
              <w:spacing w:after="120"/>
              <w:jc w:val="right"/>
              <w:rPr>
                <w:rFonts w:ascii="Calibri" w:hAnsi="Calibri" w:cs="Arial"/>
                <w:b/>
                <w:bCs/>
                <w:sz w:val="20"/>
                <w:szCs w:val="20"/>
              </w:rPr>
            </w:pPr>
            <w:r>
              <w:rPr>
                <w:rFonts w:asciiTheme="minorHAnsi" w:hAnsiTheme="minorHAnsi" w:cstheme="minorHAnsi"/>
                <w:sz w:val="20"/>
                <w:szCs w:val="20"/>
              </w:rPr>
              <w:t>49.1</w:t>
            </w:r>
          </w:p>
        </w:tc>
        <w:tc>
          <w:tcPr>
            <w:tcW w:w="1580" w:type="dxa"/>
            <w:tcBorders>
              <w:top w:val="single" w:sz="6" w:space="0" w:color="auto"/>
              <w:left w:val="single" w:sz="6" w:space="0" w:color="auto"/>
              <w:bottom w:val="single" w:sz="6" w:space="0" w:color="auto"/>
              <w:right w:val="single" w:sz="6" w:space="0" w:color="auto"/>
            </w:tcBorders>
            <w:hideMark/>
          </w:tcPr>
          <w:p w14:paraId="6D66A912" w14:textId="37C65043" w:rsidR="00C32241" w:rsidRPr="005F5086" w:rsidRDefault="00C32241" w:rsidP="003808B1">
            <w:pPr>
              <w:tabs>
                <w:tab w:val="left" w:pos="567"/>
                <w:tab w:val="left" w:pos="8222"/>
              </w:tabs>
              <w:spacing w:after="120"/>
              <w:jc w:val="right"/>
              <w:rPr>
                <w:rFonts w:ascii="Calibri" w:hAnsi="Calibri" w:cs="Arial"/>
                <w:b/>
                <w:bCs/>
                <w:sz w:val="20"/>
                <w:szCs w:val="20"/>
              </w:rPr>
            </w:pPr>
            <w:r>
              <w:rPr>
                <w:rFonts w:asciiTheme="minorHAnsi" w:hAnsiTheme="minorHAnsi" w:cstheme="minorHAnsi"/>
                <w:sz w:val="20"/>
                <w:szCs w:val="20"/>
              </w:rPr>
              <w:t>25.9</w:t>
            </w:r>
          </w:p>
        </w:tc>
        <w:tc>
          <w:tcPr>
            <w:tcW w:w="1580" w:type="dxa"/>
            <w:tcBorders>
              <w:top w:val="single" w:sz="6" w:space="0" w:color="auto"/>
              <w:left w:val="single" w:sz="6" w:space="0" w:color="auto"/>
              <w:bottom w:val="single" w:sz="6" w:space="0" w:color="auto"/>
              <w:right w:val="single" w:sz="6" w:space="0" w:color="auto"/>
            </w:tcBorders>
            <w:hideMark/>
          </w:tcPr>
          <w:p w14:paraId="1671181E" w14:textId="3D3AAC49" w:rsidR="00C32241" w:rsidRPr="005F5086" w:rsidRDefault="00C32241" w:rsidP="003808B1">
            <w:pPr>
              <w:tabs>
                <w:tab w:val="left" w:pos="567"/>
                <w:tab w:val="left" w:pos="8222"/>
              </w:tabs>
              <w:spacing w:after="120"/>
              <w:jc w:val="right"/>
              <w:rPr>
                <w:rFonts w:ascii="Calibri" w:hAnsi="Calibri" w:cs="Arial"/>
                <w:b/>
                <w:bCs/>
                <w:sz w:val="20"/>
                <w:szCs w:val="20"/>
              </w:rPr>
            </w:pPr>
            <w:r>
              <w:rPr>
                <w:rFonts w:asciiTheme="minorHAnsi" w:hAnsiTheme="minorHAnsi" w:cstheme="minorHAnsi"/>
                <w:sz w:val="20"/>
                <w:szCs w:val="20"/>
              </w:rPr>
              <w:t>75</w:t>
            </w:r>
          </w:p>
        </w:tc>
      </w:tr>
    </w:tbl>
    <w:p w14:paraId="07498883" w14:textId="77777777" w:rsidR="006563A8" w:rsidRPr="006563A8" w:rsidRDefault="006563A8" w:rsidP="006563A8">
      <w:pPr>
        <w:tabs>
          <w:tab w:val="left" w:pos="567"/>
          <w:tab w:val="left" w:pos="8222"/>
        </w:tabs>
        <w:spacing w:after="120"/>
        <w:rPr>
          <w:rFonts w:ascii="Calibri" w:hAnsi="Calibri" w:cs="Arial"/>
          <w:sz w:val="20"/>
          <w:szCs w:val="20"/>
        </w:rPr>
      </w:pPr>
      <w:r w:rsidRPr="006563A8">
        <w:rPr>
          <w:rFonts w:ascii="Calibri" w:hAnsi="Calibri" w:cs="Arial"/>
          <w:sz w:val="20"/>
          <w:szCs w:val="20"/>
        </w:rPr>
        <w:t> </w:t>
      </w:r>
    </w:p>
    <w:p w14:paraId="71B1E692" w14:textId="77777777" w:rsidR="00542114" w:rsidRDefault="00542114" w:rsidP="00542114">
      <w:pPr>
        <w:tabs>
          <w:tab w:val="left" w:pos="567"/>
          <w:tab w:val="left" w:pos="8222"/>
        </w:tabs>
        <w:spacing w:after="120"/>
        <w:rPr>
          <w:rFonts w:ascii="Calibri" w:hAnsi="Calibri" w:cs="Arial"/>
          <w:b/>
          <w:sz w:val="20"/>
          <w:szCs w:val="20"/>
        </w:rPr>
      </w:pPr>
    </w:p>
    <w:p w14:paraId="50E766D9" w14:textId="77777777" w:rsidR="00542114" w:rsidRDefault="00542114" w:rsidP="00542114">
      <w:pPr>
        <w:spacing w:after="20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58617DC1" w14:textId="77777777" w:rsidR="00542114" w:rsidRDefault="00542114" w:rsidP="00542114">
      <w:pPr>
        <w:tabs>
          <w:tab w:val="left" w:pos="567"/>
          <w:tab w:val="left" w:pos="8222"/>
        </w:tabs>
        <w:spacing w:after="120"/>
        <w:rPr>
          <w:rFonts w:ascii="Calibri" w:eastAsia="Calibri" w:hAnsi="Calibri" w:cs="Calibri"/>
          <w:b/>
          <w:bCs/>
          <w:sz w:val="20"/>
          <w:szCs w:val="20"/>
        </w:rPr>
      </w:pPr>
      <w:r w:rsidRPr="2BA49079">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781"/>
        <w:gridCol w:w="2695"/>
        <w:gridCol w:w="2375"/>
        <w:gridCol w:w="2271"/>
        <w:gridCol w:w="1496"/>
      </w:tblGrid>
      <w:tr w:rsidR="00542114" w14:paraId="19798869" w14:textId="77777777" w:rsidTr="00EF3D15">
        <w:trPr>
          <w:trHeight w:val="840"/>
        </w:trPr>
        <w:tc>
          <w:tcPr>
            <w:tcW w:w="78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2F2236AC" w14:textId="77777777" w:rsidR="00542114" w:rsidRDefault="0054211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 xml:space="preserve">Funding cluster </w:t>
            </w:r>
          </w:p>
        </w:tc>
        <w:tc>
          <w:tcPr>
            <w:tcW w:w="269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E982AFE" w14:textId="77777777" w:rsidR="00542114" w:rsidRDefault="0054211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Funding cluster part and national priority</w:t>
            </w:r>
          </w:p>
        </w:tc>
        <w:tc>
          <w:tcPr>
            <w:tcW w:w="23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EB62931" w14:textId="77777777" w:rsidR="00542114" w:rsidRDefault="00542114" w:rsidP="005F5086">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Number of undergraduate places for 2024 grant years (EFTSL)</w:t>
            </w:r>
          </w:p>
        </w:tc>
        <w:tc>
          <w:tcPr>
            <w:tcW w:w="227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D570B40" w14:textId="77777777" w:rsidR="00542114" w:rsidRDefault="00542114" w:rsidP="005F5086">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Number of non-research postgraduate places for 2024 grant years (EFTSL)</w:t>
            </w:r>
          </w:p>
        </w:tc>
        <w:tc>
          <w:tcPr>
            <w:tcW w:w="149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F5776E8" w14:textId="77777777" w:rsidR="00542114" w:rsidRDefault="00542114" w:rsidP="005F5086">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Total Allocation (EFTSL)</w:t>
            </w:r>
          </w:p>
        </w:tc>
      </w:tr>
      <w:tr w:rsidR="00EF3D15" w14:paraId="66EF709A" w14:textId="77777777" w:rsidTr="00EF3D15">
        <w:trPr>
          <w:trHeight w:val="340"/>
        </w:trPr>
        <w:tc>
          <w:tcPr>
            <w:tcW w:w="78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672EDB9" w14:textId="77777777" w:rsidR="00EF3D15" w:rsidRDefault="00EF3D15" w:rsidP="00EF3D15">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1</w:t>
            </w:r>
          </w:p>
        </w:tc>
        <w:tc>
          <w:tcPr>
            <w:tcW w:w="269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216BA48" w14:textId="77777777" w:rsidR="00EF3D15" w:rsidRDefault="00EF3D15" w:rsidP="00EF3D15">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Commerce, Society and Culture</w:t>
            </w:r>
          </w:p>
        </w:tc>
        <w:tc>
          <w:tcPr>
            <w:tcW w:w="23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CF54176" w14:textId="7CEB5F02"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227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7DD1587" w14:textId="6CA8BF11"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149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78F7E5C" w14:textId="20B6EC62"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r>
      <w:tr w:rsidR="00EF3D15" w14:paraId="4D0822B5" w14:textId="77777777" w:rsidTr="00EF3D15">
        <w:trPr>
          <w:trHeight w:val="290"/>
        </w:trPr>
        <w:tc>
          <w:tcPr>
            <w:tcW w:w="78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ABFB457" w14:textId="77777777" w:rsidR="00EF3D15" w:rsidRDefault="00EF3D15" w:rsidP="00EF3D15">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2</w:t>
            </w:r>
          </w:p>
        </w:tc>
        <w:tc>
          <w:tcPr>
            <w:tcW w:w="269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77632C3" w14:textId="77777777" w:rsidR="00EF3D15" w:rsidRDefault="00EF3D15" w:rsidP="00EF3D15">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Education, Computing</w:t>
            </w:r>
          </w:p>
        </w:tc>
        <w:tc>
          <w:tcPr>
            <w:tcW w:w="23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C8655C9" w14:textId="24973329"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227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895A5B6" w14:textId="57927147"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149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002F89B" w14:textId="28109247"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r>
      <w:tr w:rsidR="00EF3D15" w14:paraId="7905A47E" w14:textId="77777777" w:rsidTr="00EF3D15">
        <w:trPr>
          <w:trHeight w:val="283"/>
        </w:trPr>
        <w:tc>
          <w:tcPr>
            <w:tcW w:w="78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C284FC5" w14:textId="77777777" w:rsidR="00EF3D15" w:rsidRDefault="00EF3D15" w:rsidP="00EF3D15">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3</w:t>
            </w:r>
          </w:p>
        </w:tc>
        <w:tc>
          <w:tcPr>
            <w:tcW w:w="269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189267D" w14:textId="77777777" w:rsidR="00EF3D15" w:rsidRDefault="00EF3D15" w:rsidP="00EF3D15">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Nursing, Engineering</w:t>
            </w:r>
          </w:p>
        </w:tc>
        <w:tc>
          <w:tcPr>
            <w:tcW w:w="23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5964ECB" w14:textId="1EC86D56"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227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259A33B" w14:textId="0A1730EC"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c>
          <w:tcPr>
            <w:tcW w:w="149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3D7CDF9" w14:textId="36BC7573" w:rsidR="00EF3D15" w:rsidRPr="00EF3D15" w:rsidRDefault="00EF3D15" w:rsidP="00EF3D15">
            <w:pPr>
              <w:rPr>
                <w:rFonts w:asciiTheme="minorHAnsi" w:eastAsia="Calibri" w:hAnsiTheme="minorHAnsi" w:cstheme="minorHAnsi"/>
                <w:sz w:val="20"/>
                <w:szCs w:val="20"/>
              </w:rPr>
            </w:pPr>
            <w:r w:rsidRPr="00EF3D15">
              <w:rPr>
                <w:rFonts w:asciiTheme="minorHAnsi" w:hAnsiTheme="minorHAnsi" w:cstheme="minorHAnsi"/>
                <w:sz w:val="20"/>
                <w:szCs w:val="20"/>
              </w:rPr>
              <w:t>TBA</w:t>
            </w:r>
          </w:p>
        </w:tc>
      </w:tr>
      <w:tr w:rsidR="00EF3D15" w14:paraId="371A4BC0" w14:textId="77777777" w:rsidTr="00EF3D15">
        <w:trPr>
          <w:trHeight w:val="120"/>
        </w:trPr>
        <w:tc>
          <w:tcPr>
            <w:tcW w:w="78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8846A36" w14:textId="77777777" w:rsidR="00EF3D15" w:rsidRDefault="00EF3D15" w:rsidP="00EF3D15">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 xml:space="preserve"> </w:t>
            </w:r>
          </w:p>
        </w:tc>
        <w:tc>
          <w:tcPr>
            <w:tcW w:w="269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AEB7DF2" w14:textId="77777777" w:rsidR="00EF3D15" w:rsidRDefault="00EF3D15" w:rsidP="00EF3D15">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w:t>
            </w:r>
          </w:p>
        </w:tc>
        <w:tc>
          <w:tcPr>
            <w:tcW w:w="23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74B8F11" w14:textId="76F27A97" w:rsidR="00EF3D15" w:rsidRPr="00EF3D15" w:rsidRDefault="00EF3D15" w:rsidP="00EF3D15">
            <w:pPr>
              <w:rPr>
                <w:rFonts w:asciiTheme="minorHAnsi" w:eastAsia="Calibri" w:hAnsiTheme="minorHAnsi" w:cstheme="minorHAnsi"/>
                <w:b/>
                <w:bCs/>
                <w:sz w:val="20"/>
                <w:szCs w:val="20"/>
              </w:rPr>
            </w:pPr>
            <w:r w:rsidRPr="00EF3D15">
              <w:rPr>
                <w:rFonts w:asciiTheme="minorHAnsi" w:hAnsiTheme="minorHAnsi" w:cstheme="minorHAnsi"/>
                <w:sz w:val="20"/>
                <w:szCs w:val="20"/>
              </w:rPr>
              <w:t>TBA</w:t>
            </w:r>
          </w:p>
        </w:tc>
        <w:tc>
          <w:tcPr>
            <w:tcW w:w="227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8BC7D6F" w14:textId="4F55ED70" w:rsidR="00EF3D15" w:rsidRPr="00EF3D15" w:rsidRDefault="00EF3D15" w:rsidP="00EF3D15">
            <w:pPr>
              <w:rPr>
                <w:rFonts w:asciiTheme="minorHAnsi" w:eastAsia="Calibri" w:hAnsiTheme="minorHAnsi" w:cstheme="minorHAnsi"/>
                <w:b/>
                <w:bCs/>
                <w:sz w:val="20"/>
                <w:szCs w:val="20"/>
              </w:rPr>
            </w:pPr>
            <w:r w:rsidRPr="00EF3D15">
              <w:rPr>
                <w:rFonts w:asciiTheme="minorHAnsi" w:hAnsiTheme="minorHAnsi" w:cstheme="minorHAnsi"/>
                <w:sz w:val="20"/>
                <w:szCs w:val="20"/>
              </w:rPr>
              <w:t>TBA</w:t>
            </w:r>
          </w:p>
        </w:tc>
        <w:tc>
          <w:tcPr>
            <w:tcW w:w="149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224C159" w14:textId="2E82C1D2" w:rsidR="00EF3D15" w:rsidRPr="00EF3D15" w:rsidRDefault="00EF3D15" w:rsidP="00EF3D15">
            <w:pPr>
              <w:rPr>
                <w:rFonts w:asciiTheme="minorHAnsi" w:eastAsia="Calibri" w:hAnsiTheme="minorHAnsi" w:cstheme="minorHAnsi"/>
                <w:b/>
                <w:bCs/>
                <w:sz w:val="20"/>
                <w:szCs w:val="20"/>
              </w:rPr>
            </w:pPr>
            <w:r w:rsidRPr="00EF3D15">
              <w:rPr>
                <w:rFonts w:asciiTheme="minorHAnsi" w:hAnsiTheme="minorHAnsi" w:cstheme="minorHAnsi"/>
                <w:sz w:val="20"/>
                <w:szCs w:val="20"/>
              </w:rPr>
              <w:t>TBA</w:t>
            </w:r>
          </w:p>
        </w:tc>
      </w:tr>
    </w:tbl>
    <w:p w14:paraId="06D8C51E" w14:textId="77777777" w:rsidR="00542114" w:rsidRDefault="00542114" w:rsidP="00542114">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NOTES:</w:t>
      </w:r>
    </w:p>
    <w:p w14:paraId="450EC480" w14:textId="6E2C7FBE" w:rsidR="00542114" w:rsidRPr="00723586" w:rsidRDefault="00542114" w:rsidP="00723586">
      <w:pPr>
        <w:pStyle w:val="ListParagraph"/>
        <w:numPr>
          <w:ilvl w:val="0"/>
          <w:numId w:val="11"/>
        </w:numPr>
        <w:tabs>
          <w:tab w:val="left" w:pos="567"/>
          <w:tab w:val="left" w:pos="8222"/>
        </w:tabs>
        <w:rPr>
          <w:rFonts w:ascii="Calibri" w:eastAsia="Calibri" w:hAnsi="Calibri" w:cs="Calibri"/>
          <w:sz w:val="16"/>
          <w:szCs w:val="16"/>
        </w:rPr>
      </w:pPr>
      <w:r w:rsidRPr="00723586">
        <w:rPr>
          <w:rFonts w:ascii="Calibri" w:eastAsia="Calibri" w:hAnsi="Calibri" w:cs="Calibri"/>
          <w:sz w:val="16"/>
          <w:szCs w:val="16"/>
        </w:rPr>
        <w:t xml:space="preserve">Figures are rounded for </w:t>
      </w:r>
      <w:proofErr w:type="gramStart"/>
      <w:r w:rsidRPr="00723586">
        <w:rPr>
          <w:rFonts w:ascii="Calibri" w:eastAsia="Calibri" w:hAnsi="Calibri" w:cs="Calibri"/>
          <w:sz w:val="16"/>
          <w:szCs w:val="16"/>
        </w:rPr>
        <w:t>display,</w:t>
      </w:r>
      <w:proofErr w:type="gramEnd"/>
      <w:r w:rsidRPr="00723586">
        <w:rPr>
          <w:rFonts w:ascii="Calibri" w:eastAsia="Calibri" w:hAnsi="Calibri" w:cs="Calibri"/>
          <w:sz w:val="16"/>
          <w:szCs w:val="16"/>
        </w:rPr>
        <w:t xml:space="preserve"> however they may contain underlying decimal places.</w:t>
      </w:r>
    </w:p>
    <w:p w14:paraId="6295299B" w14:textId="3F4B6DEA" w:rsidR="00542114" w:rsidRPr="00723586" w:rsidRDefault="00542114" w:rsidP="00723586">
      <w:pPr>
        <w:pStyle w:val="ListParagraph"/>
        <w:numPr>
          <w:ilvl w:val="0"/>
          <w:numId w:val="11"/>
        </w:numPr>
        <w:tabs>
          <w:tab w:val="left" w:pos="567"/>
          <w:tab w:val="left" w:pos="8222"/>
        </w:tabs>
        <w:rPr>
          <w:rFonts w:ascii="Calibri" w:eastAsia="Calibri" w:hAnsi="Calibri" w:cs="Calibri"/>
          <w:sz w:val="16"/>
          <w:szCs w:val="16"/>
        </w:rPr>
      </w:pPr>
      <w:r w:rsidRPr="00723586">
        <w:rPr>
          <w:rFonts w:ascii="Calibri" w:eastAsia="Calibri" w:hAnsi="Calibri" w:cs="Calibri"/>
          <w:sz w:val="16"/>
          <w:szCs w:val="16"/>
        </w:rPr>
        <w:t xml:space="preserve">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0F6A079D" w14:textId="04DDE5AB" w:rsidR="00542114" w:rsidRPr="00723586" w:rsidRDefault="00542114" w:rsidP="00723586">
      <w:pPr>
        <w:pStyle w:val="ListParagraph"/>
        <w:numPr>
          <w:ilvl w:val="0"/>
          <w:numId w:val="11"/>
        </w:numPr>
        <w:tabs>
          <w:tab w:val="left" w:pos="567"/>
          <w:tab w:val="left" w:pos="8222"/>
        </w:tabs>
        <w:rPr>
          <w:rFonts w:ascii="Calibri" w:eastAsia="Calibri" w:hAnsi="Calibri" w:cs="Calibri"/>
          <w:sz w:val="16"/>
          <w:szCs w:val="16"/>
        </w:rPr>
      </w:pPr>
      <w:r w:rsidRPr="00723586">
        <w:rPr>
          <w:rFonts w:ascii="Calibri" w:eastAsia="Calibri" w:hAnsi="Calibri" w:cs="Calibri"/>
          <w:sz w:val="16"/>
          <w:szCs w:val="16"/>
        </w:rPr>
        <w:t>Quoted places are indicative only of EFTSL implied by the allocated funding amounts.</w:t>
      </w:r>
    </w:p>
    <w:p w14:paraId="71B2BF84" w14:textId="77777777" w:rsidR="00542114" w:rsidRDefault="00542114" w:rsidP="00542114">
      <w:pPr>
        <w:spacing w:after="200" w:line="276" w:lineRule="auto"/>
        <w:rPr>
          <w:rFonts w:ascii="Calibri" w:hAnsi="Calibri" w:cs="Arial"/>
          <w:b/>
          <w:bCs/>
          <w:sz w:val="20"/>
          <w:szCs w:val="20"/>
        </w:rPr>
      </w:pPr>
    </w:p>
    <w:p w14:paraId="716A0E9B" w14:textId="77777777" w:rsidR="00542114" w:rsidRDefault="00542114" w:rsidP="00542114">
      <w:pPr>
        <w:spacing w:after="200" w:line="276" w:lineRule="auto"/>
        <w:rPr>
          <w:rFonts w:ascii="Calibri" w:hAnsi="Calibri" w:cs="Arial"/>
          <w:b/>
          <w:bCs/>
          <w:sz w:val="20"/>
          <w:szCs w:val="20"/>
        </w:rPr>
      </w:pPr>
      <w:r w:rsidRPr="2BA49079">
        <w:rPr>
          <w:rFonts w:ascii="Calibri" w:hAnsi="Calibri" w:cs="Arial"/>
          <w:b/>
          <w:bCs/>
          <w:sz w:val="20"/>
          <w:szCs w:val="20"/>
        </w:rPr>
        <w:t>Table 3b(i): Allocated funding for Equity Places for 2026</w:t>
      </w:r>
    </w:p>
    <w:tbl>
      <w:tblPr>
        <w:tblW w:w="5000" w:type="pct"/>
        <w:tblLook w:val="04A0" w:firstRow="1" w:lastRow="0" w:firstColumn="1" w:lastColumn="0" w:noHBand="0" w:noVBand="1"/>
      </w:tblPr>
      <w:tblGrid>
        <w:gridCol w:w="2040"/>
        <w:gridCol w:w="1421"/>
        <w:gridCol w:w="1422"/>
        <w:gridCol w:w="1420"/>
        <w:gridCol w:w="1422"/>
        <w:gridCol w:w="1893"/>
      </w:tblGrid>
      <w:tr w:rsidR="00831A84" w14:paraId="7E13C19B" w14:textId="77777777" w:rsidTr="00EF3D15">
        <w:trPr>
          <w:trHeight w:val="525"/>
        </w:trPr>
        <w:tc>
          <w:tcPr>
            <w:tcW w:w="1061" w:type="pct"/>
            <w:tcBorders>
              <w:top w:val="single" w:sz="8" w:space="0" w:color="auto"/>
              <w:left w:val="single" w:sz="8" w:space="0" w:color="auto"/>
              <w:bottom w:val="single" w:sz="8" w:space="0" w:color="auto"/>
              <w:right w:val="single" w:sz="8" w:space="0" w:color="auto"/>
            </w:tcBorders>
            <w:noWrap/>
            <w:vAlign w:val="center"/>
            <w:hideMark/>
          </w:tcPr>
          <w:p w14:paraId="0CBF40A1" w14:textId="77777777" w:rsidR="00831A84" w:rsidRDefault="00831A84">
            <w:pPr>
              <w:rPr>
                <w:rFonts w:ascii="Calibri" w:hAnsi="Calibri" w:cs="Calibri"/>
                <w:b/>
                <w:bCs/>
                <w:color w:val="000000"/>
                <w:sz w:val="20"/>
                <w:szCs w:val="20"/>
              </w:rPr>
            </w:pPr>
            <w:r>
              <w:rPr>
                <w:rFonts w:ascii="Calibri" w:hAnsi="Calibri" w:cs="Calibri"/>
                <w:b/>
                <w:bCs/>
                <w:color w:val="000000"/>
                <w:sz w:val="20"/>
                <w:szCs w:val="20"/>
              </w:rPr>
              <w:t>Priority Area</w:t>
            </w:r>
          </w:p>
        </w:tc>
        <w:tc>
          <w:tcPr>
            <w:tcW w:w="739" w:type="pct"/>
            <w:tcBorders>
              <w:top w:val="single" w:sz="8" w:space="0" w:color="auto"/>
              <w:left w:val="nil"/>
              <w:bottom w:val="single" w:sz="8" w:space="0" w:color="auto"/>
              <w:right w:val="single" w:sz="8" w:space="0" w:color="auto"/>
            </w:tcBorders>
            <w:vAlign w:val="center"/>
            <w:hideMark/>
          </w:tcPr>
          <w:p w14:paraId="201F1EC2" w14:textId="77777777" w:rsidR="00831A84" w:rsidRDefault="00831A84">
            <w:pPr>
              <w:rPr>
                <w:rFonts w:ascii="Calibri" w:hAnsi="Calibri" w:cs="Calibri"/>
                <w:b/>
                <w:bCs/>
                <w:color w:val="000000"/>
                <w:sz w:val="20"/>
                <w:szCs w:val="20"/>
              </w:rPr>
            </w:pPr>
            <w:r w:rsidRPr="2BA49079">
              <w:rPr>
                <w:rFonts w:ascii="Calibri" w:hAnsi="Calibri" w:cs="Calibri"/>
                <w:b/>
                <w:bCs/>
                <w:color w:val="000000" w:themeColor="text1"/>
                <w:sz w:val="20"/>
                <w:szCs w:val="20"/>
              </w:rPr>
              <w:t>2023 Places</w:t>
            </w:r>
          </w:p>
        </w:tc>
        <w:tc>
          <w:tcPr>
            <w:tcW w:w="739" w:type="pct"/>
            <w:tcBorders>
              <w:top w:val="single" w:sz="8" w:space="0" w:color="auto"/>
              <w:left w:val="nil"/>
              <w:bottom w:val="single" w:sz="8" w:space="0" w:color="auto"/>
              <w:right w:val="single" w:sz="8" w:space="0" w:color="auto"/>
            </w:tcBorders>
            <w:vAlign w:val="center"/>
            <w:hideMark/>
          </w:tcPr>
          <w:p w14:paraId="64EBA9C7" w14:textId="77777777" w:rsidR="00831A84" w:rsidRDefault="00831A84">
            <w:pPr>
              <w:rPr>
                <w:rFonts w:ascii="Calibri" w:hAnsi="Calibri" w:cs="Calibri"/>
                <w:b/>
                <w:bCs/>
                <w:color w:val="000000"/>
                <w:sz w:val="20"/>
                <w:szCs w:val="20"/>
              </w:rPr>
            </w:pPr>
            <w:r>
              <w:rPr>
                <w:rFonts w:ascii="Calibri" w:hAnsi="Calibri" w:cs="Calibri"/>
                <w:b/>
                <w:bCs/>
                <w:color w:val="000000"/>
                <w:sz w:val="20"/>
                <w:szCs w:val="20"/>
              </w:rPr>
              <w:t>2024 Places</w:t>
            </w:r>
          </w:p>
        </w:tc>
        <w:tc>
          <w:tcPr>
            <w:tcW w:w="738" w:type="pct"/>
            <w:tcBorders>
              <w:top w:val="single" w:sz="8" w:space="0" w:color="auto"/>
              <w:left w:val="nil"/>
              <w:bottom w:val="single" w:sz="8" w:space="0" w:color="auto"/>
              <w:right w:val="single" w:sz="8" w:space="0" w:color="auto"/>
            </w:tcBorders>
            <w:vAlign w:val="center"/>
            <w:hideMark/>
          </w:tcPr>
          <w:p w14:paraId="3FDD2510" w14:textId="77777777" w:rsidR="00831A84" w:rsidRDefault="00831A84">
            <w:pPr>
              <w:rPr>
                <w:rFonts w:ascii="Calibri" w:hAnsi="Calibri" w:cs="Calibri"/>
                <w:b/>
                <w:bCs/>
                <w:color w:val="000000"/>
                <w:sz w:val="20"/>
                <w:szCs w:val="20"/>
              </w:rPr>
            </w:pPr>
            <w:r w:rsidRPr="2BA49079">
              <w:rPr>
                <w:rFonts w:ascii="Calibri" w:hAnsi="Calibri" w:cs="Calibri"/>
                <w:b/>
                <w:bCs/>
                <w:color w:val="000000" w:themeColor="text1"/>
                <w:sz w:val="20"/>
                <w:szCs w:val="20"/>
              </w:rPr>
              <w:t>2025 Places</w:t>
            </w:r>
          </w:p>
        </w:tc>
        <w:tc>
          <w:tcPr>
            <w:tcW w:w="739" w:type="pct"/>
            <w:tcBorders>
              <w:top w:val="single" w:sz="8" w:space="0" w:color="auto"/>
              <w:left w:val="nil"/>
              <w:bottom w:val="single" w:sz="8" w:space="0" w:color="auto"/>
              <w:right w:val="single" w:sz="8" w:space="0" w:color="auto"/>
            </w:tcBorders>
            <w:vAlign w:val="center"/>
            <w:hideMark/>
          </w:tcPr>
          <w:p w14:paraId="21E3B4A0" w14:textId="58A715F9" w:rsidR="00831A84" w:rsidRDefault="00831A84">
            <w:pPr>
              <w:rPr>
                <w:rFonts w:ascii="Calibri" w:hAnsi="Calibri" w:cs="Calibri"/>
                <w:b/>
                <w:bCs/>
                <w:color w:val="000000"/>
                <w:sz w:val="20"/>
                <w:szCs w:val="20"/>
              </w:rPr>
            </w:pPr>
            <w:r>
              <w:rPr>
                <w:rFonts w:ascii="Calibri" w:hAnsi="Calibri" w:cs="Calibri"/>
                <w:b/>
                <w:bCs/>
                <w:color w:val="000000"/>
                <w:sz w:val="20"/>
                <w:szCs w:val="20"/>
              </w:rPr>
              <w:t>2026 Places</w:t>
            </w:r>
          </w:p>
        </w:tc>
        <w:tc>
          <w:tcPr>
            <w:tcW w:w="984" w:type="pct"/>
            <w:tcBorders>
              <w:top w:val="single" w:sz="8" w:space="0" w:color="auto"/>
              <w:left w:val="nil"/>
              <w:bottom w:val="single" w:sz="8" w:space="0" w:color="auto"/>
              <w:right w:val="single" w:sz="8" w:space="0" w:color="auto"/>
            </w:tcBorders>
            <w:vAlign w:val="center"/>
            <w:hideMark/>
          </w:tcPr>
          <w:p w14:paraId="6F327733" w14:textId="77777777" w:rsidR="00831A84" w:rsidRDefault="00831A84">
            <w:pPr>
              <w:rPr>
                <w:rFonts w:ascii="Calibri" w:hAnsi="Calibri" w:cs="Calibri"/>
                <w:b/>
                <w:bCs/>
                <w:color w:val="000000"/>
                <w:sz w:val="20"/>
                <w:szCs w:val="20"/>
              </w:rPr>
            </w:pPr>
            <w:r>
              <w:rPr>
                <w:rFonts w:ascii="Calibri" w:hAnsi="Calibri" w:cs="Calibri"/>
                <w:b/>
                <w:bCs/>
                <w:color w:val="000000"/>
                <w:sz w:val="20"/>
                <w:szCs w:val="20"/>
              </w:rPr>
              <w:t>2026 Funding</w:t>
            </w:r>
          </w:p>
        </w:tc>
      </w:tr>
      <w:tr w:rsidR="00EF3D15" w14:paraId="4B23A729" w14:textId="77777777" w:rsidTr="00EF3D15">
        <w:trPr>
          <w:trHeight w:val="349"/>
        </w:trPr>
        <w:tc>
          <w:tcPr>
            <w:tcW w:w="1061" w:type="pct"/>
            <w:tcBorders>
              <w:top w:val="nil"/>
              <w:left w:val="single" w:sz="8" w:space="0" w:color="auto"/>
              <w:bottom w:val="single" w:sz="8" w:space="0" w:color="auto"/>
              <w:right w:val="single" w:sz="8" w:space="0" w:color="auto"/>
            </w:tcBorders>
            <w:vAlign w:val="center"/>
            <w:hideMark/>
          </w:tcPr>
          <w:p w14:paraId="56F74EAB" w14:textId="77777777" w:rsidR="00EF3D15" w:rsidRDefault="00EF3D15" w:rsidP="00EF3D15">
            <w:pPr>
              <w:rPr>
                <w:rFonts w:ascii="Calibri" w:hAnsi="Calibri" w:cs="Calibri"/>
                <w:color w:val="000000"/>
                <w:sz w:val="20"/>
                <w:szCs w:val="20"/>
              </w:rPr>
            </w:pPr>
            <w:r>
              <w:rPr>
                <w:rFonts w:ascii="Calibri" w:hAnsi="Calibri" w:cs="Calibri"/>
                <w:color w:val="000000"/>
                <w:sz w:val="20"/>
                <w:szCs w:val="20"/>
              </w:rPr>
              <w:t>Society and Culture</w:t>
            </w:r>
          </w:p>
        </w:tc>
        <w:tc>
          <w:tcPr>
            <w:tcW w:w="739" w:type="pct"/>
            <w:tcBorders>
              <w:top w:val="nil"/>
              <w:left w:val="nil"/>
              <w:bottom w:val="single" w:sz="8" w:space="0" w:color="auto"/>
              <w:right w:val="single" w:sz="8" w:space="0" w:color="auto"/>
            </w:tcBorders>
            <w:vAlign w:val="center"/>
            <w:hideMark/>
          </w:tcPr>
          <w:p w14:paraId="6891DD98" w14:textId="77777777" w:rsidR="00EF3D15" w:rsidRDefault="00EF3D15" w:rsidP="00EF3D15">
            <w:pPr>
              <w:jc w:val="right"/>
              <w:rPr>
                <w:rFonts w:ascii="Calibri" w:hAnsi="Calibri" w:cs="Calibri"/>
                <w:color w:val="000000"/>
                <w:sz w:val="20"/>
                <w:szCs w:val="20"/>
              </w:rPr>
            </w:pPr>
            <w:r>
              <w:rPr>
                <w:rFonts w:ascii="Calibri" w:hAnsi="Calibri" w:cs="Arial"/>
                <w:color w:val="000000"/>
                <w:sz w:val="20"/>
                <w:szCs w:val="20"/>
              </w:rPr>
              <w:t>26</w:t>
            </w:r>
          </w:p>
        </w:tc>
        <w:tc>
          <w:tcPr>
            <w:tcW w:w="739" w:type="pct"/>
            <w:tcBorders>
              <w:top w:val="nil"/>
              <w:left w:val="nil"/>
              <w:bottom w:val="single" w:sz="8" w:space="0" w:color="auto"/>
              <w:right w:val="single" w:sz="8" w:space="0" w:color="auto"/>
            </w:tcBorders>
            <w:vAlign w:val="center"/>
            <w:hideMark/>
          </w:tcPr>
          <w:p w14:paraId="3EEF0A81" w14:textId="77777777" w:rsidR="00EF3D15" w:rsidRDefault="00EF3D15" w:rsidP="00EF3D15">
            <w:pPr>
              <w:jc w:val="right"/>
              <w:rPr>
                <w:rFonts w:ascii="Calibri" w:hAnsi="Calibri" w:cs="Calibri"/>
                <w:color w:val="000000"/>
                <w:sz w:val="20"/>
                <w:szCs w:val="20"/>
              </w:rPr>
            </w:pPr>
            <w:r>
              <w:rPr>
                <w:rFonts w:ascii="Calibri" w:hAnsi="Calibri" w:cs="Arial"/>
                <w:color w:val="000000"/>
                <w:sz w:val="20"/>
                <w:szCs w:val="20"/>
              </w:rPr>
              <w:t>38</w:t>
            </w:r>
          </w:p>
        </w:tc>
        <w:tc>
          <w:tcPr>
            <w:tcW w:w="738" w:type="pct"/>
            <w:tcBorders>
              <w:top w:val="single" w:sz="8" w:space="0" w:color="auto"/>
              <w:left w:val="single" w:sz="8" w:space="0" w:color="auto"/>
              <w:bottom w:val="single" w:sz="8" w:space="0" w:color="auto"/>
              <w:right w:val="single" w:sz="8" w:space="0" w:color="auto"/>
            </w:tcBorders>
            <w:hideMark/>
          </w:tcPr>
          <w:p w14:paraId="7372BB1F" w14:textId="5565D582" w:rsidR="00EF3D15" w:rsidRDefault="00EF3D15" w:rsidP="00EF3D15">
            <w:pPr>
              <w:jc w:val="right"/>
              <w:rPr>
                <w:rFonts w:ascii="Calibri" w:hAnsi="Calibri" w:cs="Calibri"/>
                <w:color w:val="000000"/>
                <w:sz w:val="20"/>
                <w:szCs w:val="20"/>
              </w:rPr>
            </w:pPr>
            <w:r w:rsidRPr="00EF3D15">
              <w:rPr>
                <w:rFonts w:asciiTheme="minorHAnsi" w:hAnsiTheme="minorHAnsi" w:cstheme="minorHAnsi"/>
                <w:sz w:val="20"/>
                <w:szCs w:val="20"/>
              </w:rPr>
              <w:t>TBA</w:t>
            </w:r>
          </w:p>
        </w:tc>
        <w:tc>
          <w:tcPr>
            <w:tcW w:w="739" w:type="pct"/>
            <w:tcBorders>
              <w:top w:val="single" w:sz="8" w:space="0" w:color="auto"/>
              <w:left w:val="single" w:sz="8" w:space="0" w:color="auto"/>
              <w:bottom w:val="single" w:sz="8" w:space="0" w:color="auto"/>
              <w:right w:val="single" w:sz="8" w:space="0" w:color="auto"/>
            </w:tcBorders>
            <w:hideMark/>
          </w:tcPr>
          <w:p w14:paraId="13818050" w14:textId="3EBCC966" w:rsidR="00EF3D15" w:rsidRDefault="00EF3D15" w:rsidP="00EF3D15">
            <w:pPr>
              <w:jc w:val="right"/>
              <w:rPr>
                <w:rFonts w:ascii="Calibri" w:hAnsi="Calibri" w:cs="Calibri"/>
                <w:color w:val="000000"/>
                <w:sz w:val="20"/>
                <w:szCs w:val="20"/>
              </w:rPr>
            </w:pPr>
            <w:r w:rsidRPr="00EF3D15">
              <w:rPr>
                <w:rFonts w:asciiTheme="minorHAnsi" w:hAnsiTheme="minorHAnsi" w:cstheme="minorHAnsi"/>
                <w:sz w:val="20"/>
                <w:szCs w:val="20"/>
              </w:rPr>
              <w:t>TBA</w:t>
            </w:r>
          </w:p>
        </w:tc>
        <w:tc>
          <w:tcPr>
            <w:tcW w:w="984" w:type="pct"/>
            <w:tcBorders>
              <w:top w:val="single" w:sz="8" w:space="0" w:color="auto"/>
              <w:left w:val="single" w:sz="8" w:space="0" w:color="auto"/>
              <w:bottom w:val="single" w:sz="8" w:space="0" w:color="auto"/>
              <w:right w:val="single" w:sz="8" w:space="0" w:color="auto"/>
            </w:tcBorders>
            <w:hideMark/>
          </w:tcPr>
          <w:p w14:paraId="08FF7477" w14:textId="390FC503" w:rsidR="00EF3D15" w:rsidRDefault="00EF3D15" w:rsidP="00EF3D15">
            <w:pPr>
              <w:jc w:val="right"/>
              <w:rPr>
                <w:rFonts w:ascii="Calibri" w:hAnsi="Calibri" w:cs="Calibri"/>
                <w:color w:val="000000"/>
                <w:sz w:val="20"/>
                <w:szCs w:val="20"/>
              </w:rPr>
            </w:pPr>
            <w:r w:rsidRPr="00EF3D15">
              <w:rPr>
                <w:rFonts w:asciiTheme="minorHAnsi" w:hAnsiTheme="minorHAnsi" w:cstheme="minorHAnsi"/>
                <w:sz w:val="20"/>
                <w:szCs w:val="20"/>
              </w:rPr>
              <w:t>TBA</w:t>
            </w:r>
          </w:p>
        </w:tc>
      </w:tr>
      <w:tr w:rsidR="00EF3D15" w14:paraId="3445AD38" w14:textId="77777777" w:rsidTr="00EF3D15">
        <w:trPr>
          <w:trHeight w:val="315"/>
        </w:trPr>
        <w:tc>
          <w:tcPr>
            <w:tcW w:w="1061" w:type="pct"/>
            <w:tcBorders>
              <w:top w:val="nil"/>
              <w:left w:val="single" w:sz="8" w:space="0" w:color="auto"/>
              <w:bottom w:val="single" w:sz="8" w:space="0" w:color="auto"/>
              <w:right w:val="single" w:sz="8" w:space="0" w:color="auto"/>
            </w:tcBorders>
            <w:vAlign w:val="center"/>
            <w:hideMark/>
          </w:tcPr>
          <w:p w14:paraId="31D0B6FF" w14:textId="77777777" w:rsidR="00EF3D15" w:rsidRDefault="00EF3D15" w:rsidP="00EF3D15">
            <w:pPr>
              <w:rPr>
                <w:rFonts w:ascii="Calibri" w:hAnsi="Calibri" w:cs="Calibri"/>
                <w:b/>
                <w:bCs/>
                <w:color w:val="000000"/>
                <w:sz w:val="20"/>
                <w:szCs w:val="20"/>
              </w:rPr>
            </w:pPr>
            <w:r>
              <w:rPr>
                <w:rFonts w:ascii="Calibri" w:hAnsi="Calibri" w:cs="Calibri"/>
                <w:b/>
                <w:bCs/>
                <w:color w:val="000000"/>
                <w:sz w:val="20"/>
                <w:szCs w:val="20"/>
              </w:rPr>
              <w:t>Total</w:t>
            </w:r>
          </w:p>
        </w:tc>
        <w:tc>
          <w:tcPr>
            <w:tcW w:w="739" w:type="pct"/>
            <w:tcBorders>
              <w:top w:val="nil"/>
              <w:left w:val="nil"/>
              <w:bottom w:val="single" w:sz="8" w:space="0" w:color="auto"/>
              <w:right w:val="single" w:sz="8" w:space="0" w:color="auto"/>
            </w:tcBorders>
            <w:vAlign w:val="center"/>
            <w:hideMark/>
          </w:tcPr>
          <w:p w14:paraId="2F092C14" w14:textId="77777777" w:rsidR="00EF3D15" w:rsidRDefault="00EF3D15" w:rsidP="00EF3D15">
            <w:pPr>
              <w:jc w:val="right"/>
              <w:rPr>
                <w:rFonts w:ascii="Calibri" w:hAnsi="Calibri" w:cs="Calibri"/>
                <w:b/>
                <w:bCs/>
                <w:color w:val="000000"/>
                <w:sz w:val="20"/>
                <w:szCs w:val="20"/>
              </w:rPr>
            </w:pPr>
            <w:r>
              <w:rPr>
                <w:rFonts w:ascii="Calibri" w:hAnsi="Calibri" w:cs="Arial"/>
                <w:b/>
                <w:bCs/>
                <w:color w:val="000000"/>
                <w:sz w:val="20"/>
                <w:szCs w:val="20"/>
              </w:rPr>
              <w:t>26</w:t>
            </w:r>
          </w:p>
        </w:tc>
        <w:tc>
          <w:tcPr>
            <w:tcW w:w="739" w:type="pct"/>
            <w:tcBorders>
              <w:top w:val="nil"/>
              <w:left w:val="nil"/>
              <w:bottom w:val="single" w:sz="8" w:space="0" w:color="auto"/>
              <w:right w:val="single" w:sz="8" w:space="0" w:color="auto"/>
            </w:tcBorders>
            <w:vAlign w:val="center"/>
            <w:hideMark/>
          </w:tcPr>
          <w:p w14:paraId="0DECD422" w14:textId="77777777" w:rsidR="00EF3D15" w:rsidRDefault="00EF3D15" w:rsidP="00EF3D15">
            <w:pPr>
              <w:jc w:val="right"/>
              <w:rPr>
                <w:rFonts w:ascii="Calibri" w:hAnsi="Calibri" w:cs="Calibri"/>
                <w:b/>
                <w:bCs/>
                <w:color w:val="000000"/>
                <w:sz w:val="20"/>
                <w:szCs w:val="20"/>
              </w:rPr>
            </w:pPr>
            <w:r>
              <w:rPr>
                <w:rFonts w:ascii="Calibri" w:hAnsi="Calibri" w:cs="Arial"/>
                <w:b/>
                <w:bCs/>
                <w:color w:val="000000"/>
                <w:sz w:val="20"/>
                <w:szCs w:val="20"/>
              </w:rPr>
              <w:t>38</w:t>
            </w:r>
          </w:p>
        </w:tc>
        <w:tc>
          <w:tcPr>
            <w:tcW w:w="738" w:type="pct"/>
            <w:tcBorders>
              <w:top w:val="single" w:sz="8" w:space="0" w:color="auto"/>
              <w:left w:val="single" w:sz="8" w:space="0" w:color="auto"/>
              <w:bottom w:val="single" w:sz="8" w:space="0" w:color="auto"/>
              <w:right w:val="single" w:sz="8" w:space="0" w:color="auto"/>
            </w:tcBorders>
            <w:hideMark/>
          </w:tcPr>
          <w:p w14:paraId="5192E029" w14:textId="5661B6A6" w:rsidR="00EF3D15" w:rsidRDefault="00EF3D15" w:rsidP="00EF3D15">
            <w:pPr>
              <w:jc w:val="right"/>
              <w:rPr>
                <w:rFonts w:ascii="Calibri" w:hAnsi="Calibri" w:cs="Calibri"/>
                <w:b/>
                <w:bCs/>
                <w:color w:val="000000"/>
                <w:sz w:val="20"/>
                <w:szCs w:val="20"/>
              </w:rPr>
            </w:pPr>
            <w:r w:rsidRPr="00EF3D15">
              <w:rPr>
                <w:rFonts w:asciiTheme="minorHAnsi" w:hAnsiTheme="minorHAnsi" w:cstheme="minorHAnsi"/>
                <w:sz w:val="20"/>
                <w:szCs w:val="20"/>
              </w:rPr>
              <w:t>TBA</w:t>
            </w:r>
          </w:p>
        </w:tc>
        <w:tc>
          <w:tcPr>
            <w:tcW w:w="739" w:type="pct"/>
            <w:tcBorders>
              <w:top w:val="single" w:sz="8" w:space="0" w:color="auto"/>
              <w:left w:val="single" w:sz="8" w:space="0" w:color="auto"/>
              <w:bottom w:val="single" w:sz="8" w:space="0" w:color="auto"/>
              <w:right w:val="single" w:sz="8" w:space="0" w:color="auto"/>
            </w:tcBorders>
            <w:hideMark/>
          </w:tcPr>
          <w:p w14:paraId="0AAE6D7F" w14:textId="7DA8D67E" w:rsidR="00EF3D15" w:rsidRDefault="00EF3D15" w:rsidP="00EF3D15">
            <w:pPr>
              <w:jc w:val="right"/>
              <w:rPr>
                <w:rFonts w:ascii="Calibri" w:hAnsi="Calibri" w:cs="Calibri"/>
                <w:b/>
                <w:bCs/>
                <w:color w:val="000000"/>
                <w:sz w:val="20"/>
                <w:szCs w:val="20"/>
              </w:rPr>
            </w:pPr>
            <w:r w:rsidRPr="00EF3D15">
              <w:rPr>
                <w:rFonts w:asciiTheme="minorHAnsi" w:hAnsiTheme="minorHAnsi" w:cstheme="minorHAnsi"/>
                <w:sz w:val="20"/>
                <w:szCs w:val="20"/>
              </w:rPr>
              <w:t>TBA</w:t>
            </w:r>
          </w:p>
        </w:tc>
        <w:tc>
          <w:tcPr>
            <w:tcW w:w="984" w:type="pct"/>
            <w:tcBorders>
              <w:top w:val="single" w:sz="8" w:space="0" w:color="auto"/>
              <w:left w:val="single" w:sz="8" w:space="0" w:color="auto"/>
              <w:bottom w:val="single" w:sz="8" w:space="0" w:color="auto"/>
              <w:right w:val="single" w:sz="8" w:space="0" w:color="auto"/>
            </w:tcBorders>
            <w:hideMark/>
          </w:tcPr>
          <w:p w14:paraId="2B2136F2" w14:textId="29877955" w:rsidR="00EF3D15" w:rsidRDefault="00EF3D15" w:rsidP="00EF3D15">
            <w:pPr>
              <w:jc w:val="right"/>
              <w:rPr>
                <w:rFonts w:ascii="Calibri" w:hAnsi="Calibri" w:cs="Calibri"/>
                <w:b/>
                <w:bCs/>
                <w:color w:val="000000"/>
                <w:sz w:val="20"/>
                <w:szCs w:val="20"/>
              </w:rPr>
            </w:pPr>
            <w:r w:rsidRPr="00EF3D15">
              <w:rPr>
                <w:rFonts w:asciiTheme="minorHAnsi" w:hAnsiTheme="minorHAnsi" w:cstheme="minorHAnsi"/>
                <w:sz w:val="20"/>
                <w:szCs w:val="20"/>
              </w:rPr>
              <w:t>TBA</w:t>
            </w:r>
          </w:p>
        </w:tc>
      </w:tr>
    </w:tbl>
    <w:p w14:paraId="701305DF" w14:textId="3C3326E1" w:rsidR="00542114" w:rsidDel="004E44F4" w:rsidRDefault="00542114" w:rsidP="00542114">
      <w:pPr>
        <w:tabs>
          <w:tab w:val="left" w:pos="567"/>
          <w:tab w:val="left" w:pos="8222"/>
        </w:tabs>
        <w:rPr>
          <w:rFonts w:ascii="Calibri" w:hAnsi="Calibri" w:cs="Arial"/>
          <w:sz w:val="16"/>
          <w:szCs w:val="16"/>
        </w:rPr>
      </w:pPr>
      <w:r w:rsidRPr="00723586">
        <w:rPr>
          <w:rFonts w:ascii="Calibri" w:hAnsi="Calibri" w:cs="Arial"/>
          <w:b/>
          <w:bCs/>
          <w:sz w:val="16"/>
          <w:szCs w:val="16"/>
        </w:rPr>
        <w:lastRenderedPageBreak/>
        <w:t>Note</w:t>
      </w:r>
      <w:r w:rsidR="00723586">
        <w:rPr>
          <w:rFonts w:ascii="Calibri" w:hAnsi="Calibri" w:cs="Arial"/>
          <w:b/>
          <w:bCs/>
          <w:sz w:val="16"/>
          <w:szCs w:val="16"/>
        </w:rPr>
        <w:t>s</w:t>
      </w:r>
      <w:r w:rsidRPr="2BA49079">
        <w:rPr>
          <w:rFonts w:ascii="Calibri" w:hAnsi="Calibri" w:cs="Arial"/>
          <w:sz w:val="16"/>
          <w:szCs w:val="16"/>
        </w:rPr>
        <w:t>: Allocated funding figures shown in Table 3c(i)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24D5359F" w14:textId="77777777" w:rsidR="00542114" w:rsidRPr="00CD725B" w:rsidDel="009E242D" w:rsidRDefault="00542114" w:rsidP="00542114">
      <w:pPr>
        <w:widowControl w:val="0"/>
        <w:tabs>
          <w:tab w:val="left" w:pos="567"/>
          <w:tab w:val="left" w:pos="8222"/>
        </w:tabs>
        <w:spacing w:before="120" w:after="120"/>
        <w:rPr>
          <w:rFonts w:ascii="Calibri" w:hAnsi="Calibri" w:cs="Arial"/>
          <w:b/>
          <w:bCs/>
          <w:sz w:val="20"/>
          <w:szCs w:val="20"/>
        </w:rPr>
      </w:pPr>
      <w:r>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3209"/>
        <w:gridCol w:w="3209"/>
        <w:gridCol w:w="3210"/>
      </w:tblGrid>
      <w:tr w:rsidR="00542114" w:rsidRPr="00CD725B" w:rsidDel="009E242D" w14:paraId="0406E056" w14:textId="77777777" w:rsidTr="0067380F">
        <w:trPr>
          <w:trHeight w:val="300"/>
        </w:trPr>
        <w:tc>
          <w:tcPr>
            <w:tcW w:w="1666" w:type="pct"/>
          </w:tcPr>
          <w:p w14:paraId="2276E71C" w14:textId="77777777" w:rsidR="00542114" w:rsidRPr="00CD725B" w:rsidDel="009E242D" w:rsidRDefault="00542114">
            <w:pPr>
              <w:spacing w:before="120" w:after="120"/>
              <w:rPr>
                <w:rFonts w:ascii="Calibri" w:hAnsi="Calibri"/>
                <w:b/>
                <w:bCs/>
                <w:sz w:val="20"/>
                <w:szCs w:val="20"/>
              </w:rPr>
            </w:pPr>
            <w:r w:rsidRPr="57576830">
              <w:rPr>
                <w:rFonts w:ascii="Calibri" w:hAnsi="Calibri"/>
                <w:b/>
                <w:bCs/>
                <w:sz w:val="20"/>
                <w:szCs w:val="20"/>
              </w:rPr>
              <w:t>Course Type</w:t>
            </w:r>
          </w:p>
        </w:tc>
        <w:tc>
          <w:tcPr>
            <w:tcW w:w="1666" w:type="pct"/>
          </w:tcPr>
          <w:p w14:paraId="468CE88D" w14:textId="77777777" w:rsidR="00542114" w:rsidRPr="00CD725B" w:rsidDel="009E242D" w:rsidRDefault="00542114">
            <w:pPr>
              <w:spacing w:before="120" w:after="120"/>
              <w:rPr>
                <w:rFonts w:ascii="Calibri" w:hAnsi="Calibri"/>
                <w:b/>
                <w:bCs/>
                <w:sz w:val="20"/>
                <w:szCs w:val="20"/>
              </w:rPr>
            </w:pPr>
            <w:r w:rsidRPr="57576830">
              <w:rPr>
                <w:rFonts w:ascii="Calibri" w:hAnsi="Calibri"/>
                <w:b/>
                <w:bCs/>
                <w:sz w:val="20"/>
                <w:szCs w:val="20"/>
              </w:rPr>
              <w:t>Priority Area</w:t>
            </w:r>
          </w:p>
        </w:tc>
        <w:tc>
          <w:tcPr>
            <w:tcW w:w="1667" w:type="pct"/>
          </w:tcPr>
          <w:p w14:paraId="26C238B9" w14:textId="77777777" w:rsidR="00542114" w:rsidRPr="00CD725B" w:rsidDel="009E242D" w:rsidRDefault="00542114">
            <w:pPr>
              <w:spacing w:before="120" w:after="120"/>
              <w:rPr>
                <w:rFonts w:ascii="Calibri" w:hAnsi="Calibri"/>
                <w:b/>
                <w:bCs/>
                <w:sz w:val="20"/>
                <w:szCs w:val="20"/>
              </w:rPr>
            </w:pPr>
            <w:r w:rsidRPr="57576830">
              <w:rPr>
                <w:rFonts w:ascii="Calibri" w:hAnsi="Calibri"/>
                <w:b/>
                <w:bCs/>
                <w:sz w:val="20"/>
                <w:szCs w:val="20"/>
              </w:rPr>
              <w:t>Course Name</w:t>
            </w:r>
          </w:p>
        </w:tc>
      </w:tr>
      <w:tr w:rsidR="00542114" w:rsidDel="009E242D" w14:paraId="0633B9BB" w14:textId="77777777" w:rsidTr="0067380F">
        <w:trPr>
          <w:trHeight w:val="70"/>
        </w:trPr>
        <w:tc>
          <w:tcPr>
            <w:tcW w:w="1666" w:type="pct"/>
          </w:tcPr>
          <w:p w14:paraId="16D8EF87" w14:textId="77777777" w:rsidR="00542114" w:rsidRPr="00CD725B" w:rsidDel="009E242D" w:rsidRDefault="00542114">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Bachelor Degree</w:t>
            </w:r>
          </w:p>
        </w:tc>
        <w:tc>
          <w:tcPr>
            <w:tcW w:w="1666" w:type="pct"/>
          </w:tcPr>
          <w:p w14:paraId="1B69CEEF" w14:textId="77777777" w:rsidR="00542114" w:rsidRPr="00CD725B" w:rsidDel="009E242D" w:rsidRDefault="00542114">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Society and Culture</w:t>
            </w:r>
          </w:p>
        </w:tc>
        <w:tc>
          <w:tcPr>
            <w:tcW w:w="1667" w:type="pct"/>
            <w:vAlign w:val="bottom"/>
          </w:tcPr>
          <w:p w14:paraId="453465D7" w14:textId="77777777" w:rsidR="00542114" w:rsidRPr="00CD725B" w:rsidDel="009E242D" w:rsidRDefault="00542114">
            <w:pPr>
              <w:rPr>
                <w:rFonts w:asciiTheme="minorHAnsi" w:hAnsiTheme="minorHAnsi" w:cstheme="minorBidi"/>
                <w:color w:val="000000"/>
                <w:sz w:val="20"/>
                <w:szCs w:val="20"/>
              </w:rPr>
            </w:pPr>
            <w:r w:rsidRPr="57576830">
              <w:rPr>
                <w:rFonts w:ascii="Calibri" w:hAnsi="Calibri" w:cs="Calibri"/>
                <w:color w:val="000000" w:themeColor="text1"/>
                <w:sz w:val="20"/>
                <w:szCs w:val="20"/>
              </w:rPr>
              <w:t>Bachelor of Arts (Counselling)</w:t>
            </w:r>
          </w:p>
        </w:tc>
      </w:tr>
    </w:tbl>
    <w:p w14:paraId="0968FF7F" w14:textId="77777777" w:rsidR="00542114" w:rsidRDefault="00542114" w:rsidP="00542114">
      <w:pPr>
        <w:widowControl w:val="0"/>
        <w:tabs>
          <w:tab w:val="left" w:pos="567"/>
          <w:tab w:val="left" w:pos="8222"/>
        </w:tabs>
        <w:spacing w:before="120" w:after="120"/>
        <w:rPr>
          <w:rFonts w:asciiTheme="minorHAnsi" w:hAnsiTheme="minorHAnsi" w:cstheme="minorBidi"/>
          <w:sz w:val="22"/>
          <w:szCs w:val="22"/>
        </w:rPr>
      </w:pPr>
    </w:p>
    <w:p w14:paraId="061C4C40" w14:textId="6F94BE9E" w:rsidR="002D0300" w:rsidRPr="004B23E0" w:rsidRDefault="002D0300" w:rsidP="002D0300">
      <w:pPr>
        <w:widowControl w:val="0"/>
        <w:tabs>
          <w:tab w:val="left" w:pos="284"/>
          <w:tab w:val="left" w:pos="8222"/>
        </w:tabs>
        <w:spacing w:before="120" w:after="120"/>
        <w:rPr>
          <w:rFonts w:ascii="Calibri" w:hAnsi="Calibri" w:cs="Arial"/>
          <w:b/>
          <w:bCs/>
          <w:sz w:val="22"/>
          <w:szCs w:val="22"/>
        </w:rPr>
      </w:pPr>
      <w:r w:rsidRPr="004B23E0">
        <w:rPr>
          <w:rFonts w:ascii="Calibri" w:hAnsi="Calibri" w:cs="Arial"/>
          <w:b/>
          <w:bCs/>
          <w:sz w:val="22"/>
          <w:szCs w:val="22"/>
        </w:rPr>
        <w:t xml:space="preserve">Table </w:t>
      </w:r>
      <w:r>
        <w:rPr>
          <w:rFonts w:ascii="Calibri" w:hAnsi="Calibri" w:cs="Arial"/>
          <w:b/>
          <w:bCs/>
          <w:sz w:val="22"/>
          <w:szCs w:val="22"/>
        </w:rPr>
        <w:t>4</w:t>
      </w:r>
      <w:r w:rsidRPr="004B23E0">
        <w:rPr>
          <w:rFonts w:ascii="Calibri" w:hAnsi="Calibri" w:cs="Arial"/>
          <w:b/>
          <w:bCs/>
          <w:sz w:val="22"/>
          <w:szCs w:val="22"/>
        </w:rPr>
        <w:t xml:space="preserve"> Commonwealth Supported Places for TAFEs</w:t>
      </w:r>
    </w:p>
    <w:p w14:paraId="06A5ED9F" w14:textId="77777777" w:rsidR="002D0300" w:rsidRPr="00EE7B7E" w:rsidRDefault="002D0300" w:rsidP="002D0300">
      <w:pPr>
        <w:widowControl w:val="0"/>
        <w:spacing w:before="120" w:after="120"/>
        <w:rPr>
          <w:rFonts w:ascii="Calibri" w:hAnsi="Calibri"/>
          <w:sz w:val="22"/>
          <w:szCs w:val="22"/>
        </w:rPr>
      </w:pPr>
      <w:r w:rsidRPr="00BC43F6">
        <w:rPr>
          <w:noProof/>
        </w:rPr>
        <w:drawing>
          <wp:inline distT="0" distB="0" distL="0" distR="0" wp14:anchorId="2699B359" wp14:editId="718214DA">
            <wp:extent cx="6120130" cy="1087120"/>
            <wp:effectExtent l="0" t="0" r="0" b="0"/>
            <wp:docPr id="1572805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087120"/>
                    </a:xfrm>
                    <a:prstGeom prst="rect">
                      <a:avLst/>
                    </a:prstGeom>
                    <a:noFill/>
                    <a:ln>
                      <a:noFill/>
                    </a:ln>
                  </pic:spPr>
                </pic:pic>
              </a:graphicData>
            </a:graphic>
          </wp:inline>
        </w:drawing>
      </w:r>
    </w:p>
    <w:p w14:paraId="2CE2712B" w14:textId="77777777" w:rsidR="002D0300" w:rsidDel="009E242D" w:rsidRDefault="002D0300" w:rsidP="00542114">
      <w:pPr>
        <w:widowControl w:val="0"/>
        <w:tabs>
          <w:tab w:val="left" w:pos="567"/>
          <w:tab w:val="left" w:pos="8222"/>
        </w:tabs>
        <w:spacing w:before="120" w:after="120"/>
        <w:rPr>
          <w:rFonts w:asciiTheme="minorHAnsi" w:hAnsiTheme="minorHAnsi" w:cstheme="minorBidi"/>
          <w:sz w:val="22"/>
          <w:szCs w:val="22"/>
        </w:rPr>
      </w:pPr>
    </w:p>
    <w:p w14:paraId="1C1E6655" w14:textId="77777777" w:rsidR="00542114" w:rsidRDefault="00542114" w:rsidP="00542114">
      <w:pPr>
        <w:spacing w:after="200" w:line="276" w:lineRule="auto"/>
        <w:jc w:val="right"/>
        <w:rPr>
          <w:rFonts w:ascii="Calibri" w:hAnsi="Calibri"/>
          <w:b/>
          <w:bCs/>
          <w:sz w:val="22"/>
          <w:szCs w:val="22"/>
        </w:rPr>
      </w:pPr>
      <w:r w:rsidRPr="57576830">
        <w:rPr>
          <w:rFonts w:asciiTheme="minorHAnsi" w:hAnsiTheme="minorHAnsi" w:cstheme="minorBidi"/>
          <w:sz w:val="22"/>
          <w:szCs w:val="22"/>
        </w:rPr>
        <w:br w:type="page"/>
      </w:r>
      <w:r w:rsidRPr="57576830">
        <w:rPr>
          <w:rFonts w:ascii="Calibri" w:hAnsi="Calibri"/>
          <w:b/>
          <w:bCs/>
          <w:sz w:val="22"/>
          <w:szCs w:val="22"/>
        </w:rPr>
        <w:lastRenderedPageBreak/>
        <w:t>Appendix 3 Course Closure Template</w:t>
      </w:r>
    </w:p>
    <w:tbl>
      <w:tblPr>
        <w:tblStyle w:val="TableGrid"/>
        <w:tblW w:w="0" w:type="auto"/>
        <w:tblLayout w:type="fixed"/>
        <w:tblLook w:val="04A0" w:firstRow="1" w:lastRow="0" w:firstColumn="1" w:lastColumn="0" w:noHBand="0" w:noVBand="1"/>
      </w:tblPr>
      <w:tblGrid>
        <w:gridCol w:w="6091"/>
        <w:gridCol w:w="3537"/>
      </w:tblGrid>
      <w:tr w:rsidR="00542114" w:rsidRPr="00C35FE9" w14:paraId="47CB018D" w14:textId="77777777" w:rsidTr="00724779">
        <w:tc>
          <w:tcPr>
            <w:tcW w:w="6091" w:type="dxa"/>
            <w:tcBorders>
              <w:top w:val="single" w:sz="4" w:space="0" w:color="auto"/>
              <w:left w:val="single" w:sz="4" w:space="0" w:color="auto"/>
              <w:bottom w:val="single" w:sz="4" w:space="0" w:color="auto"/>
              <w:right w:val="single" w:sz="4" w:space="0" w:color="auto"/>
            </w:tcBorders>
          </w:tcPr>
          <w:p w14:paraId="55489163" w14:textId="77777777" w:rsidR="00542114" w:rsidRPr="00C35FE9" w:rsidRDefault="00542114">
            <w:pPr>
              <w:tabs>
                <w:tab w:val="left" w:pos="8222"/>
              </w:tabs>
              <w:spacing w:before="120" w:after="120"/>
              <w:rPr>
                <w:rFonts w:ascii="Calibri" w:hAnsi="Calibri"/>
                <w:b/>
                <w:bCs/>
                <w:sz w:val="22"/>
              </w:rPr>
            </w:pPr>
            <w:r w:rsidRPr="00C35FE9">
              <w:rPr>
                <w:rFonts w:ascii="Calibri" w:hAnsi="Calibri"/>
                <w:b/>
                <w:bCs/>
                <w:sz w:val="22"/>
              </w:rPr>
              <w:t>Course</w:t>
            </w:r>
          </w:p>
        </w:tc>
        <w:tc>
          <w:tcPr>
            <w:tcW w:w="3537" w:type="dxa"/>
            <w:tcBorders>
              <w:top w:val="single" w:sz="4" w:space="0" w:color="auto"/>
              <w:left w:val="single" w:sz="4" w:space="0" w:color="auto"/>
              <w:bottom w:val="single" w:sz="4" w:space="0" w:color="auto"/>
              <w:right w:val="single" w:sz="4" w:space="0" w:color="auto"/>
            </w:tcBorders>
          </w:tcPr>
          <w:p w14:paraId="5BFE59E1" w14:textId="77777777" w:rsidR="00542114" w:rsidRPr="00C35FE9" w:rsidRDefault="00542114">
            <w:pPr>
              <w:tabs>
                <w:tab w:val="left" w:pos="8222"/>
              </w:tabs>
              <w:spacing w:before="120" w:after="120"/>
              <w:rPr>
                <w:rFonts w:ascii="Calibri" w:hAnsi="Calibri"/>
                <w:b/>
                <w:bCs/>
                <w:sz w:val="22"/>
              </w:rPr>
            </w:pPr>
            <w:r w:rsidRPr="00C35FE9">
              <w:rPr>
                <w:rFonts w:ascii="Calibri" w:hAnsi="Calibri"/>
                <w:b/>
                <w:bCs/>
                <w:sz w:val="22"/>
              </w:rPr>
              <w:t>Details</w:t>
            </w:r>
          </w:p>
        </w:tc>
      </w:tr>
      <w:tr w:rsidR="00542114" w:rsidRPr="00C35FE9" w14:paraId="378119FE" w14:textId="77777777" w:rsidTr="009F0BFC">
        <w:trPr>
          <w:trHeight w:val="2356"/>
        </w:trPr>
        <w:tc>
          <w:tcPr>
            <w:tcW w:w="9628" w:type="dxa"/>
            <w:gridSpan w:val="2"/>
            <w:tcBorders>
              <w:top w:val="single" w:sz="4" w:space="0" w:color="auto"/>
              <w:left w:val="single" w:sz="4" w:space="0" w:color="auto"/>
              <w:bottom w:val="single" w:sz="4" w:space="0" w:color="auto"/>
              <w:right w:val="single" w:sz="4" w:space="0" w:color="auto"/>
            </w:tcBorders>
          </w:tcPr>
          <w:p w14:paraId="52075EE1" w14:textId="77777777" w:rsidR="00542114" w:rsidRPr="00C35FE9" w:rsidRDefault="00542114">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861"/>
              <w:gridCol w:w="1220"/>
              <w:gridCol w:w="1541"/>
              <w:gridCol w:w="1541"/>
              <w:gridCol w:w="1541"/>
              <w:gridCol w:w="1683"/>
            </w:tblGrid>
            <w:tr w:rsidR="009F0BFC" w:rsidRPr="00C35FE9" w14:paraId="5BD2BFFA" w14:textId="77777777" w:rsidTr="008A1488">
              <w:trPr>
                <w:trHeight w:val="509"/>
              </w:trPr>
              <w:tc>
                <w:tcPr>
                  <w:tcW w:w="1861" w:type="dxa"/>
                </w:tcPr>
                <w:p w14:paraId="7FCFC3B6" w14:textId="77777777" w:rsidR="009F0BFC" w:rsidRPr="00C35FE9" w:rsidRDefault="009F0BFC">
                  <w:pPr>
                    <w:tabs>
                      <w:tab w:val="left" w:pos="8222"/>
                    </w:tabs>
                    <w:spacing w:before="120" w:after="120"/>
                    <w:rPr>
                      <w:rFonts w:ascii="Calibri" w:hAnsi="Calibri"/>
                      <w:b/>
                      <w:bCs/>
                      <w:sz w:val="22"/>
                    </w:rPr>
                  </w:pPr>
                </w:p>
              </w:tc>
              <w:tc>
                <w:tcPr>
                  <w:tcW w:w="1220" w:type="dxa"/>
                </w:tcPr>
                <w:p w14:paraId="2E6EF65E" w14:textId="77777777" w:rsidR="009F0BFC" w:rsidRPr="00C35FE9" w:rsidRDefault="009F0BFC">
                  <w:pPr>
                    <w:tabs>
                      <w:tab w:val="left" w:pos="8222"/>
                    </w:tabs>
                    <w:spacing w:before="120" w:after="120"/>
                    <w:rPr>
                      <w:rFonts w:ascii="Calibri" w:hAnsi="Calibri"/>
                      <w:b/>
                      <w:bCs/>
                      <w:sz w:val="22"/>
                    </w:rPr>
                  </w:pPr>
                  <w:r w:rsidRPr="00C35FE9">
                    <w:rPr>
                      <w:rFonts w:ascii="Calibri" w:hAnsi="Calibri"/>
                      <w:b/>
                      <w:bCs/>
                      <w:sz w:val="22"/>
                    </w:rPr>
                    <w:t>2022</w:t>
                  </w:r>
                </w:p>
              </w:tc>
              <w:tc>
                <w:tcPr>
                  <w:tcW w:w="1541" w:type="dxa"/>
                </w:tcPr>
                <w:p w14:paraId="71EE3256" w14:textId="77777777" w:rsidR="009F0BFC" w:rsidRPr="00C35FE9" w:rsidRDefault="009F0BFC">
                  <w:pPr>
                    <w:tabs>
                      <w:tab w:val="left" w:pos="8222"/>
                    </w:tabs>
                    <w:spacing w:before="120" w:after="120"/>
                    <w:rPr>
                      <w:rFonts w:ascii="Calibri" w:hAnsi="Calibri"/>
                      <w:b/>
                      <w:bCs/>
                      <w:sz w:val="22"/>
                    </w:rPr>
                  </w:pPr>
                  <w:r w:rsidRPr="00C35FE9">
                    <w:rPr>
                      <w:rFonts w:ascii="Calibri" w:hAnsi="Calibri"/>
                      <w:b/>
                      <w:bCs/>
                      <w:sz w:val="22"/>
                    </w:rPr>
                    <w:t>2023</w:t>
                  </w:r>
                </w:p>
              </w:tc>
              <w:tc>
                <w:tcPr>
                  <w:tcW w:w="1541" w:type="dxa"/>
                </w:tcPr>
                <w:p w14:paraId="5A0E044D" w14:textId="77777777" w:rsidR="009F0BFC" w:rsidRPr="00C35FE9" w:rsidRDefault="009F0BFC">
                  <w:pPr>
                    <w:tabs>
                      <w:tab w:val="left" w:pos="8222"/>
                    </w:tabs>
                    <w:spacing w:before="120" w:after="120"/>
                    <w:rPr>
                      <w:rFonts w:ascii="Calibri" w:hAnsi="Calibri"/>
                      <w:b/>
                      <w:bCs/>
                      <w:sz w:val="22"/>
                    </w:rPr>
                  </w:pPr>
                  <w:r w:rsidRPr="00C35FE9">
                    <w:rPr>
                      <w:rFonts w:ascii="Calibri" w:hAnsi="Calibri"/>
                      <w:b/>
                      <w:bCs/>
                      <w:sz w:val="22"/>
                    </w:rPr>
                    <w:t>2024</w:t>
                  </w:r>
                </w:p>
              </w:tc>
              <w:tc>
                <w:tcPr>
                  <w:tcW w:w="1541" w:type="dxa"/>
                </w:tcPr>
                <w:p w14:paraId="66C7EFF0" w14:textId="77777777" w:rsidR="009F0BFC" w:rsidRPr="00C35FE9" w:rsidRDefault="009F0BFC">
                  <w:pPr>
                    <w:tabs>
                      <w:tab w:val="left" w:pos="8222"/>
                    </w:tabs>
                    <w:spacing w:before="120" w:after="120"/>
                    <w:rPr>
                      <w:rFonts w:ascii="Calibri" w:hAnsi="Calibri"/>
                      <w:b/>
                      <w:bCs/>
                      <w:sz w:val="22"/>
                    </w:rPr>
                  </w:pPr>
                  <w:r>
                    <w:rPr>
                      <w:rFonts w:ascii="Calibri" w:hAnsi="Calibri"/>
                      <w:b/>
                      <w:bCs/>
                      <w:sz w:val="22"/>
                    </w:rPr>
                    <w:t>2025</w:t>
                  </w:r>
                </w:p>
              </w:tc>
              <w:tc>
                <w:tcPr>
                  <w:tcW w:w="1683" w:type="dxa"/>
                </w:tcPr>
                <w:p w14:paraId="1F4CAE98" w14:textId="1F058BBC" w:rsidR="009F0BFC" w:rsidRDefault="009F0BFC">
                  <w:pPr>
                    <w:tabs>
                      <w:tab w:val="left" w:pos="8222"/>
                    </w:tabs>
                    <w:spacing w:before="120" w:after="120"/>
                    <w:rPr>
                      <w:rFonts w:ascii="Calibri" w:hAnsi="Calibri"/>
                      <w:b/>
                      <w:bCs/>
                      <w:sz w:val="22"/>
                    </w:rPr>
                  </w:pPr>
                  <w:r>
                    <w:rPr>
                      <w:rFonts w:ascii="Calibri" w:hAnsi="Calibri"/>
                      <w:b/>
                      <w:bCs/>
                      <w:sz w:val="22"/>
                    </w:rPr>
                    <w:t xml:space="preserve">2026 </w:t>
                  </w:r>
                </w:p>
              </w:tc>
            </w:tr>
            <w:tr w:rsidR="009F0BFC" w:rsidRPr="00C35FE9" w14:paraId="588B3320" w14:textId="77777777" w:rsidTr="008A1488">
              <w:trPr>
                <w:trHeight w:val="509"/>
              </w:trPr>
              <w:tc>
                <w:tcPr>
                  <w:tcW w:w="1861" w:type="dxa"/>
                </w:tcPr>
                <w:p w14:paraId="3F1BD3F4" w14:textId="77777777" w:rsidR="009F0BFC" w:rsidRPr="00C35FE9" w:rsidRDefault="009F0BFC">
                  <w:pPr>
                    <w:tabs>
                      <w:tab w:val="left" w:pos="8222"/>
                    </w:tabs>
                    <w:spacing w:before="120" w:after="120"/>
                    <w:rPr>
                      <w:rFonts w:ascii="Calibri" w:hAnsi="Calibri"/>
                      <w:b/>
                      <w:bCs/>
                      <w:sz w:val="22"/>
                    </w:rPr>
                  </w:pPr>
                  <w:r w:rsidRPr="00C35FE9">
                    <w:rPr>
                      <w:rFonts w:ascii="Calibri" w:hAnsi="Calibri"/>
                      <w:b/>
                      <w:bCs/>
                      <w:sz w:val="22"/>
                    </w:rPr>
                    <w:t>CSP commencing load</w:t>
                  </w:r>
                </w:p>
              </w:tc>
              <w:tc>
                <w:tcPr>
                  <w:tcW w:w="1220" w:type="dxa"/>
                </w:tcPr>
                <w:p w14:paraId="56DBA871" w14:textId="77777777" w:rsidR="009F0BFC" w:rsidRPr="00C35FE9" w:rsidRDefault="009F0BFC">
                  <w:pPr>
                    <w:tabs>
                      <w:tab w:val="left" w:pos="8222"/>
                    </w:tabs>
                    <w:spacing w:before="120" w:after="120"/>
                    <w:rPr>
                      <w:rFonts w:ascii="Calibri" w:hAnsi="Calibri"/>
                      <w:b/>
                      <w:bCs/>
                      <w:sz w:val="22"/>
                    </w:rPr>
                  </w:pPr>
                </w:p>
              </w:tc>
              <w:tc>
                <w:tcPr>
                  <w:tcW w:w="1541" w:type="dxa"/>
                </w:tcPr>
                <w:p w14:paraId="43D9CD4B" w14:textId="77777777" w:rsidR="009F0BFC" w:rsidRPr="00C35FE9" w:rsidRDefault="009F0BFC">
                  <w:pPr>
                    <w:tabs>
                      <w:tab w:val="left" w:pos="8222"/>
                    </w:tabs>
                    <w:spacing w:before="120" w:after="120"/>
                    <w:rPr>
                      <w:rFonts w:ascii="Calibri" w:hAnsi="Calibri"/>
                      <w:b/>
                      <w:bCs/>
                      <w:sz w:val="22"/>
                    </w:rPr>
                  </w:pPr>
                </w:p>
              </w:tc>
              <w:tc>
                <w:tcPr>
                  <w:tcW w:w="1541" w:type="dxa"/>
                </w:tcPr>
                <w:p w14:paraId="15A592B6" w14:textId="77777777" w:rsidR="009F0BFC" w:rsidRPr="00C35FE9" w:rsidRDefault="009F0BFC">
                  <w:pPr>
                    <w:tabs>
                      <w:tab w:val="left" w:pos="8222"/>
                    </w:tabs>
                    <w:spacing w:before="120" w:after="120"/>
                    <w:rPr>
                      <w:rFonts w:ascii="Calibri" w:hAnsi="Calibri"/>
                      <w:b/>
                      <w:bCs/>
                      <w:sz w:val="22"/>
                    </w:rPr>
                  </w:pPr>
                </w:p>
              </w:tc>
              <w:tc>
                <w:tcPr>
                  <w:tcW w:w="1541" w:type="dxa"/>
                </w:tcPr>
                <w:p w14:paraId="0BFA0924" w14:textId="77777777" w:rsidR="009F0BFC" w:rsidRPr="00C35FE9" w:rsidRDefault="009F0BFC">
                  <w:pPr>
                    <w:tabs>
                      <w:tab w:val="left" w:pos="8222"/>
                    </w:tabs>
                    <w:spacing w:before="120" w:after="120"/>
                    <w:rPr>
                      <w:rFonts w:ascii="Calibri" w:hAnsi="Calibri"/>
                      <w:b/>
                      <w:bCs/>
                      <w:sz w:val="22"/>
                    </w:rPr>
                  </w:pPr>
                </w:p>
              </w:tc>
              <w:tc>
                <w:tcPr>
                  <w:tcW w:w="1683" w:type="dxa"/>
                </w:tcPr>
                <w:p w14:paraId="123D6653" w14:textId="77777777" w:rsidR="009F0BFC" w:rsidRPr="00C35FE9" w:rsidRDefault="009F0BFC">
                  <w:pPr>
                    <w:tabs>
                      <w:tab w:val="left" w:pos="8222"/>
                    </w:tabs>
                    <w:spacing w:before="120" w:after="120"/>
                    <w:rPr>
                      <w:rFonts w:ascii="Calibri" w:hAnsi="Calibri"/>
                      <w:b/>
                      <w:bCs/>
                      <w:sz w:val="22"/>
                    </w:rPr>
                  </w:pPr>
                </w:p>
              </w:tc>
            </w:tr>
            <w:tr w:rsidR="009F0BFC" w:rsidRPr="00C35FE9" w14:paraId="7F16098A" w14:textId="77777777" w:rsidTr="008A1488">
              <w:trPr>
                <w:trHeight w:val="509"/>
              </w:trPr>
              <w:tc>
                <w:tcPr>
                  <w:tcW w:w="1861" w:type="dxa"/>
                </w:tcPr>
                <w:p w14:paraId="6F353C92" w14:textId="77777777" w:rsidR="009F0BFC" w:rsidRPr="00C35FE9" w:rsidRDefault="009F0BFC">
                  <w:pPr>
                    <w:tabs>
                      <w:tab w:val="left" w:pos="8222"/>
                    </w:tabs>
                    <w:spacing w:before="120" w:after="120"/>
                    <w:rPr>
                      <w:rFonts w:ascii="Calibri" w:hAnsi="Calibri"/>
                      <w:b/>
                      <w:bCs/>
                      <w:sz w:val="22"/>
                    </w:rPr>
                  </w:pPr>
                  <w:r w:rsidRPr="00C35FE9">
                    <w:rPr>
                      <w:rFonts w:ascii="Calibri" w:hAnsi="Calibri"/>
                      <w:b/>
                      <w:bCs/>
                      <w:sz w:val="22"/>
                    </w:rPr>
                    <w:t>CSP total load</w:t>
                  </w:r>
                </w:p>
              </w:tc>
              <w:tc>
                <w:tcPr>
                  <w:tcW w:w="1220" w:type="dxa"/>
                </w:tcPr>
                <w:p w14:paraId="05543FE1" w14:textId="77777777" w:rsidR="009F0BFC" w:rsidRPr="00C35FE9" w:rsidRDefault="009F0BFC">
                  <w:pPr>
                    <w:tabs>
                      <w:tab w:val="left" w:pos="8222"/>
                    </w:tabs>
                    <w:spacing w:before="120" w:after="120"/>
                    <w:rPr>
                      <w:rFonts w:ascii="Calibri" w:hAnsi="Calibri"/>
                      <w:b/>
                      <w:bCs/>
                      <w:sz w:val="22"/>
                    </w:rPr>
                  </w:pPr>
                </w:p>
              </w:tc>
              <w:tc>
                <w:tcPr>
                  <w:tcW w:w="1541" w:type="dxa"/>
                </w:tcPr>
                <w:p w14:paraId="0C234D65" w14:textId="77777777" w:rsidR="009F0BFC" w:rsidRPr="00C35FE9" w:rsidRDefault="009F0BFC">
                  <w:pPr>
                    <w:tabs>
                      <w:tab w:val="left" w:pos="8222"/>
                    </w:tabs>
                    <w:spacing w:before="120" w:after="120"/>
                    <w:rPr>
                      <w:rFonts w:ascii="Calibri" w:hAnsi="Calibri"/>
                      <w:b/>
                      <w:bCs/>
                      <w:sz w:val="22"/>
                    </w:rPr>
                  </w:pPr>
                </w:p>
              </w:tc>
              <w:tc>
                <w:tcPr>
                  <w:tcW w:w="1541" w:type="dxa"/>
                </w:tcPr>
                <w:p w14:paraId="415CC713" w14:textId="77777777" w:rsidR="009F0BFC" w:rsidRPr="00C35FE9" w:rsidRDefault="009F0BFC">
                  <w:pPr>
                    <w:tabs>
                      <w:tab w:val="left" w:pos="8222"/>
                    </w:tabs>
                    <w:spacing w:before="120" w:after="120"/>
                    <w:rPr>
                      <w:rFonts w:ascii="Calibri" w:hAnsi="Calibri"/>
                      <w:b/>
                      <w:bCs/>
                      <w:sz w:val="22"/>
                    </w:rPr>
                  </w:pPr>
                </w:p>
              </w:tc>
              <w:tc>
                <w:tcPr>
                  <w:tcW w:w="1541" w:type="dxa"/>
                </w:tcPr>
                <w:p w14:paraId="1F4E0443" w14:textId="77777777" w:rsidR="009F0BFC" w:rsidRPr="00C35FE9" w:rsidRDefault="009F0BFC">
                  <w:pPr>
                    <w:tabs>
                      <w:tab w:val="left" w:pos="8222"/>
                    </w:tabs>
                    <w:spacing w:before="120" w:after="120"/>
                    <w:rPr>
                      <w:rFonts w:ascii="Calibri" w:hAnsi="Calibri"/>
                      <w:b/>
                      <w:bCs/>
                      <w:sz w:val="22"/>
                    </w:rPr>
                  </w:pPr>
                </w:p>
              </w:tc>
              <w:tc>
                <w:tcPr>
                  <w:tcW w:w="1683" w:type="dxa"/>
                </w:tcPr>
                <w:p w14:paraId="0F064872" w14:textId="77777777" w:rsidR="009F0BFC" w:rsidRPr="00C35FE9" w:rsidRDefault="009F0BFC">
                  <w:pPr>
                    <w:tabs>
                      <w:tab w:val="left" w:pos="8222"/>
                    </w:tabs>
                    <w:spacing w:before="120" w:after="120"/>
                    <w:rPr>
                      <w:rFonts w:ascii="Calibri" w:hAnsi="Calibri"/>
                      <w:b/>
                      <w:bCs/>
                      <w:sz w:val="22"/>
                    </w:rPr>
                  </w:pPr>
                </w:p>
              </w:tc>
            </w:tr>
          </w:tbl>
          <w:p w14:paraId="0B78E1F5" w14:textId="77777777" w:rsidR="00542114" w:rsidRPr="00C35FE9" w:rsidRDefault="00542114">
            <w:pPr>
              <w:tabs>
                <w:tab w:val="left" w:pos="8222"/>
              </w:tabs>
              <w:spacing w:before="120" w:after="120"/>
              <w:rPr>
                <w:rFonts w:ascii="Calibri" w:hAnsi="Calibri"/>
                <w:b/>
                <w:bCs/>
                <w:sz w:val="22"/>
              </w:rPr>
            </w:pPr>
          </w:p>
        </w:tc>
      </w:tr>
      <w:tr w:rsidR="00542114" w:rsidRPr="00C35FE9" w14:paraId="4F43B494" w14:textId="77777777" w:rsidTr="00724779">
        <w:tc>
          <w:tcPr>
            <w:tcW w:w="6091" w:type="dxa"/>
            <w:tcBorders>
              <w:top w:val="single" w:sz="4" w:space="0" w:color="auto"/>
              <w:left w:val="single" w:sz="4" w:space="0" w:color="auto"/>
              <w:bottom w:val="single" w:sz="4" w:space="0" w:color="auto"/>
              <w:right w:val="single" w:sz="4" w:space="0" w:color="auto"/>
            </w:tcBorders>
          </w:tcPr>
          <w:p w14:paraId="6ECF02A2" w14:textId="77777777" w:rsidR="00542114" w:rsidRPr="00C35FE9" w:rsidRDefault="00542114">
            <w:pPr>
              <w:tabs>
                <w:tab w:val="left" w:pos="8222"/>
              </w:tabs>
              <w:spacing w:before="120" w:after="120"/>
              <w:rPr>
                <w:rFonts w:ascii="Calibri" w:hAnsi="Calibri"/>
                <w:b/>
                <w:bCs/>
                <w:sz w:val="22"/>
              </w:rPr>
            </w:pPr>
            <w:r w:rsidRPr="00C35FE9">
              <w:rPr>
                <w:rFonts w:ascii="Calibri" w:hAnsi="Calibri"/>
                <w:b/>
                <w:bCs/>
                <w:sz w:val="22"/>
              </w:rPr>
              <w:t>Reason for closure</w:t>
            </w:r>
          </w:p>
        </w:tc>
        <w:tc>
          <w:tcPr>
            <w:tcW w:w="3537" w:type="dxa"/>
            <w:tcBorders>
              <w:top w:val="single" w:sz="4" w:space="0" w:color="auto"/>
              <w:left w:val="single" w:sz="4" w:space="0" w:color="auto"/>
              <w:bottom w:val="single" w:sz="4" w:space="0" w:color="auto"/>
              <w:right w:val="single" w:sz="4" w:space="0" w:color="auto"/>
            </w:tcBorders>
          </w:tcPr>
          <w:p w14:paraId="16A4E722" w14:textId="77777777" w:rsidR="00542114" w:rsidRPr="00C35FE9" w:rsidRDefault="00542114">
            <w:pPr>
              <w:tabs>
                <w:tab w:val="left" w:pos="8222"/>
              </w:tabs>
              <w:spacing w:before="120" w:after="120"/>
              <w:rPr>
                <w:rFonts w:ascii="Calibri" w:hAnsi="Calibri"/>
                <w:b/>
                <w:bCs/>
                <w:sz w:val="22"/>
              </w:rPr>
            </w:pPr>
          </w:p>
        </w:tc>
      </w:tr>
      <w:tr w:rsidR="00542114" w:rsidRPr="0067380F" w14:paraId="72D58093" w14:textId="77777777" w:rsidTr="00724779">
        <w:tc>
          <w:tcPr>
            <w:tcW w:w="6091" w:type="dxa"/>
            <w:tcBorders>
              <w:top w:val="single" w:sz="4" w:space="0" w:color="auto"/>
              <w:left w:val="single" w:sz="4" w:space="0" w:color="auto"/>
              <w:bottom w:val="single" w:sz="4" w:space="0" w:color="auto"/>
              <w:right w:val="single" w:sz="4" w:space="0" w:color="auto"/>
            </w:tcBorders>
          </w:tcPr>
          <w:p w14:paraId="73737890" w14:textId="77777777" w:rsidR="00542114" w:rsidRPr="0067380F" w:rsidRDefault="00542114">
            <w:pPr>
              <w:tabs>
                <w:tab w:val="left" w:pos="567"/>
              </w:tabs>
              <w:spacing w:before="120" w:after="120"/>
              <w:rPr>
                <w:rFonts w:ascii="Calibri" w:hAnsi="Calibri" w:cs="Arial"/>
                <w:sz w:val="22"/>
                <w:szCs w:val="22"/>
              </w:rPr>
            </w:pPr>
            <w:r w:rsidRPr="0067380F">
              <w:rPr>
                <w:rFonts w:ascii="Calibri" w:hAnsi="Calibri" w:cs="Arial"/>
                <w:bCs/>
                <w:sz w:val="22"/>
                <w:szCs w:val="22"/>
              </w:rPr>
              <w:t xml:space="preserve">Does the </w:t>
            </w:r>
            <w:r w:rsidRPr="0067380F">
              <w:rPr>
                <w:rFonts w:ascii="Calibri" w:hAnsi="Calibri" w:cs="Arial"/>
                <w:sz w:val="22"/>
                <w:szCs w:val="22"/>
              </w:rPr>
              <w:t>course</w:t>
            </w:r>
            <w:r w:rsidRPr="0067380F" w:rsidDel="005761AA">
              <w:rPr>
                <w:rFonts w:ascii="Calibri" w:hAnsi="Calibri" w:cs="Arial"/>
                <w:bCs/>
                <w:sz w:val="22"/>
                <w:szCs w:val="22"/>
              </w:rPr>
              <w:t xml:space="preserve"> </w:t>
            </w:r>
            <w:r w:rsidRPr="0067380F">
              <w:rPr>
                <w:rFonts w:ascii="Calibri" w:hAnsi="Calibri" w:cs="Arial"/>
                <w:bCs/>
                <w:sz w:val="22"/>
                <w:szCs w:val="22"/>
              </w:rPr>
              <w:t>prepare students for entry to any occupation that is experiencing a Skills Shortage?</w:t>
            </w:r>
          </w:p>
          <w:p w14:paraId="2FE5349C" w14:textId="77777777" w:rsidR="00542114" w:rsidRPr="0067380F" w:rsidRDefault="00542114">
            <w:pPr>
              <w:tabs>
                <w:tab w:val="left" w:pos="567"/>
              </w:tabs>
              <w:spacing w:before="120" w:after="120"/>
              <w:rPr>
                <w:rFonts w:ascii="Calibri" w:hAnsi="Calibri"/>
                <w:b/>
                <w:bCs/>
                <w:sz w:val="22"/>
                <w:szCs w:val="22"/>
              </w:rPr>
            </w:pPr>
            <w:r w:rsidRPr="0067380F">
              <w:rPr>
                <w:rFonts w:ascii="Calibri" w:hAnsi="Calibri" w:cs="Arial"/>
                <w:sz w:val="22"/>
                <w:szCs w:val="22"/>
              </w:rPr>
              <w:t>If so, how will the Provider address this issue?</w:t>
            </w:r>
          </w:p>
        </w:tc>
        <w:tc>
          <w:tcPr>
            <w:tcW w:w="3537" w:type="dxa"/>
            <w:tcBorders>
              <w:top w:val="single" w:sz="4" w:space="0" w:color="auto"/>
              <w:left w:val="single" w:sz="4" w:space="0" w:color="auto"/>
              <w:bottom w:val="single" w:sz="4" w:space="0" w:color="auto"/>
              <w:right w:val="single" w:sz="4" w:space="0" w:color="auto"/>
            </w:tcBorders>
          </w:tcPr>
          <w:p w14:paraId="072007BD" w14:textId="77777777" w:rsidR="00542114" w:rsidRPr="0067380F" w:rsidRDefault="00542114">
            <w:pPr>
              <w:tabs>
                <w:tab w:val="left" w:pos="8222"/>
              </w:tabs>
              <w:spacing w:before="120" w:after="120"/>
              <w:rPr>
                <w:rFonts w:ascii="Calibri" w:hAnsi="Calibri"/>
                <w:b/>
                <w:bCs/>
                <w:sz w:val="22"/>
                <w:szCs w:val="22"/>
              </w:rPr>
            </w:pPr>
          </w:p>
        </w:tc>
      </w:tr>
      <w:tr w:rsidR="00542114" w:rsidRPr="0067380F" w14:paraId="01615E9E" w14:textId="77777777" w:rsidTr="00724779">
        <w:tc>
          <w:tcPr>
            <w:tcW w:w="6091" w:type="dxa"/>
            <w:tcBorders>
              <w:top w:val="single" w:sz="4" w:space="0" w:color="auto"/>
              <w:left w:val="single" w:sz="4" w:space="0" w:color="auto"/>
              <w:bottom w:val="single" w:sz="4" w:space="0" w:color="auto"/>
              <w:right w:val="single" w:sz="4" w:space="0" w:color="auto"/>
            </w:tcBorders>
          </w:tcPr>
          <w:p w14:paraId="03B279F9" w14:textId="77777777" w:rsidR="00542114" w:rsidRPr="0067380F" w:rsidRDefault="00542114">
            <w:pPr>
              <w:tabs>
                <w:tab w:val="left" w:pos="567"/>
              </w:tabs>
              <w:spacing w:before="120" w:after="120"/>
              <w:rPr>
                <w:rFonts w:ascii="Calibri" w:hAnsi="Calibri" w:cs="Arial"/>
                <w:sz w:val="22"/>
                <w:szCs w:val="22"/>
              </w:rPr>
            </w:pPr>
            <w:r w:rsidRPr="0067380F">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0FDEE97"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sz w:val="22"/>
                <w:szCs w:val="22"/>
              </w:rPr>
              <w:t>If so, how will the Provider address this issue?</w:t>
            </w:r>
          </w:p>
        </w:tc>
        <w:tc>
          <w:tcPr>
            <w:tcW w:w="3537" w:type="dxa"/>
            <w:tcBorders>
              <w:top w:val="single" w:sz="4" w:space="0" w:color="auto"/>
              <w:left w:val="single" w:sz="4" w:space="0" w:color="auto"/>
              <w:bottom w:val="single" w:sz="4" w:space="0" w:color="auto"/>
              <w:right w:val="single" w:sz="4" w:space="0" w:color="auto"/>
            </w:tcBorders>
          </w:tcPr>
          <w:p w14:paraId="58B70C58" w14:textId="77777777" w:rsidR="00542114" w:rsidRPr="0067380F" w:rsidRDefault="00542114">
            <w:pPr>
              <w:tabs>
                <w:tab w:val="left" w:pos="8222"/>
              </w:tabs>
              <w:spacing w:before="120" w:after="120"/>
              <w:rPr>
                <w:rFonts w:ascii="Calibri" w:hAnsi="Calibri"/>
                <w:b/>
                <w:bCs/>
                <w:sz w:val="22"/>
                <w:szCs w:val="22"/>
              </w:rPr>
            </w:pPr>
          </w:p>
        </w:tc>
      </w:tr>
      <w:tr w:rsidR="00542114" w:rsidRPr="0067380F" w14:paraId="65DE10C6" w14:textId="77777777" w:rsidTr="00724779">
        <w:tc>
          <w:tcPr>
            <w:tcW w:w="6091" w:type="dxa"/>
            <w:tcBorders>
              <w:top w:val="single" w:sz="4" w:space="0" w:color="auto"/>
              <w:left w:val="single" w:sz="4" w:space="0" w:color="auto"/>
              <w:bottom w:val="single" w:sz="4" w:space="0" w:color="auto"/>
              <w:right w:val="single" w:sz="4" w:space="0" w:color="auto"/>
            </w:tcBorders>
          </w:tcPr>
          <w:p w14:paraId="0F77944A"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bCs/>
                <w:sz w:val="22"/>
                <w:szCs w:val="22"/>
              </w:rPr>
              <w:t xml:space="preserve">Is the course a specialised </w:t>
            </w:r>
            <w:r w:rsidRPr="0067380F">
              <w:rPr>
                <w:rFonts w:ascii="Calibri" w:hAnsi="Calibri" w:cs="Arial"/>
                <w:sz w:val="22"/>
                <w:szCs w:val="22"/>
              </w:rPr>
              <w:t>course</w:t>
            </w:r>
            <w:r w:rsidRPr="0067380F">
              <w:rPr>
                <w:rFonts w:ascii="Calibri" w:hAnsi="Calibri" w:cs="Arial"/>
                <w:bCs/>
                <w:sz w:val="22"/>
                <w:szCs w:val="22"/>
              </w:rPr>
              <w:t xml:space="preserve"> directed at the regional economy?</w:t>
            </w:r>
          </w:p>
          <w:p w14:paraId="798099E5" w14:textId="77777777" w:rsidR="00542114" w:rsidRPr="0067380F" w:rsidRDefault="00542114">
            <w:pPr>
              <w:tabs>
                <w:tab w:val="left" w:pos="567"/>
              </w:tabs>
              <w:spacing w:before="120" w:after="120"/>
              <w:rPr>
                <w:rFonts w:ascii="Calibri" w:hAnsi="Calibri" w:cs="Arial"/>
                <w:sz w:val="22"/>
                <w:szCs w:val="22"/>
              </w:rPr>
            </w:pPr>
            <w:r w:rsidRPr="0067380F">
              <w:rPr>
                <w:rFonts w:ascii="Calibri" w:hAnsi="Calibri" w:cs="Arial"/>
                <w:bCs/>
                <w:sz w:val="22"/>
                <w:szCs w:val="22"/>
              </w:rPr>
              <w:t>What impact is closing the course likely to have on the skills base of that regional economy?</w:t>
            </w:r>
          </w:p>
          <w:p w14:paraId="559CE8AE"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sz w:val="22"/>
                <w:szCs w:val="22"/>
              </w:rPr>
              <w:t>How will the Provider address this issue?</w:t>
            </w:r>
          </w:p>
        </w:tc>
        <w:tc>
          <w:tcPr>
            <w:tcW w:w="3537" w:type="dxa"/>
            <w:tcBorders>
              <w:top w:val="single" w:sz="4" w:space="0" w:color="auto"/>
              <w:left w:val="single" w:sz="4" w:space="0" w:color="auto"/>
              <w:bottom w:val="single" w:sz="4" w:space="0" w:color="auto"/>
              <w:right w:val="single" w:sz="4" w:space="0" w:color="auto"/>
            </w:tcBorders>
          </w:tcPr>
          <w:p w14:paraId="7F972E74" w14:textId="77777777" w:rsidR="00542114" w:rsidRPr="0067380F" w:rsidRDefault="00542114">
            <w:pPr>
              <w:tabs>
                <w:tab w:val="left" w:pos="8222"/>
              </w:tabs>
              <w:spacing w:before="120" w:after="120"/>
              <w:rPr>
                <w:rFonts w:ascii="Calibri" w:hAnsi="Calibri"/>
                <w:b/>
                <w:bCs/>
                <w:sz w:val="22"/>
                <w:szCs w:val="22"/>
              </w:rPr>
            </w:pPr>
          </w:p>
        </w:tc>
      </w:tr>
      <w:tr w:rsidR="00542114" w:rsidRPr="0067380F" w14:paraId="06953EAF" w14:textId="77777777" w:rsidTr="00724779">
        <w:tc>
          <w:tcPr>
            <w:tcW w:w="6091" w:type="dxa"/>
            <w:tcBorders>
              <w:top w:val="single" w:sz="4" w:space="0" w:color="auto"/>
              <w:left w:val="single" w:sz="4" w:space="0" w:color="auto"/>
              <w:bottom w:val="single" w:sz="4" w:space="0" w:color="auto"/>
              <w:right w:val="single" w:sz="4" w:space="0" w:color="auto"/>
            </w:tcBorders>
          </w:tcPr>
          <w:p w14:paraId="133666DB"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bCs/>
                <w:sz w:val="22"/>
                <w:szCs w:val="22"/>
              </w:rPr>
              <w:t xml:space="preserve">Is the course in an </w:t>
            </w:r>
            <w:r w:rsidRPr="0067380F">
              <w:rPr>
                <w:rFonts w:ascii="Calibri" w:hAnsi="Calibri" w:cs="Arial"/>
                <w:sz w:val="22"/>
                <w:szCs w:val="22"/>
              </w:rPr>
              <w:t>area</w:t>
            </w:r>
            <w:r w:rsidRPr="0067380F">
              <w:rPr>
                <w:rFonts w:ascii="Calibri" w:hAnsi="Calibri" w:cs="Arial"/>
                <w:bCs/>
                <w:sz w:val="22"/>
                <w:szCs w:val="22"/>
              </w:rPr>
              <w:t xml:space="preserve"> of priority for example in education, nursing and allied health, information technology and engineering?</w:t>
            </w:r>
          </w:p>
          <w:p w14:paraId="29149AC1"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sz w:val="22"/>
                <w:szCs w:val="22"/>
              </w:rPr>
              <w:t>How will the Provider address this issue?</w:t>
            </w:r>
          </w:p>
        </w:tc>
        <w:tc>
          <w:tcPr>
            <w:tcW w:w="3537" w:type="dxa"/>
            <w:tcBorders>
              <w:top w:val="single" w:sz="4" w:space="0" w:color="auto"/>
              <w:left w:val="single" w:sz="4" w:space="0" w:color="auto"/>
              <w:bottom w:val="single" w:sz="4" w:space="0" w:color="auto"/>
              <w:right w:val="single" w:sz="4" w:space="0" w:color="auto"/>
            </w:tcBorders>
          </w:tcPr>
          <w:p w14:paraId="1681A4A0" w14:textId="77777777" w:rsidR="00542114" w:rsidRPr="0067380F" w:rsidRDefault="00542114">
            <w:pPr>
              <w:tabs>
                <w:tab w:val="left" w:pos="8222"/>
              </w:tabs>
              <w:spacing w:before="120" w:after="120"/>
              <w:rPr>
                <w:rFonts w:ascii="Calibri" w:hAnsi="Calibri"/>
                <w:b/>
                <w:bCs/>
                <w:sz w:val="22"/>
                <w:szCs w:val="22"/>
              </w:rPr>
            </w:pPr>
          </w:p>
        </w:tc>
      </w:tr>
      <w:tr w:rsidR="00F0571D" w:rsidRPr="0067380F" w14:paraId="7B530408" w14:textId="77777777" w:rsidTr="00724779">
        <w:tc>
          <w:tcPr>
            <w:tcW w:w="6091" w:type="dxa"/>
            <w:tcBorders>
              <w:top w:val="single" w:sz="4" w:space="0" w:color="auto"/>
              <w:left w:val="single" w:sz="4" w:space="0" w:color="auto"/>
              <w:bottom w:val="single" w:sz="4" w:space="0" w:color="auto"/>
              <w:right w:val="single" w:sz="4" w:space="0" w:color="auto"/>
            </w:tcBorders>
          </w:tcPr>
          <w:p w14:paraId="269267AA" w14:textId="77777777" w:rsidR="00542114" w:rsidRPr="0067380F" w:rsidRDefault="00542114">
            <w:pPr>
              <w:tabs>
                <w:tab w:val="left" w:pos="567"/>
                <w:tab w:val="left" w:pos="8222"/>
              </w:tabs>
              <w:spacing w:before="120" w:after="120"/>
              <w:rPr>
                <w:rFonts w:ascii="Calibri" w:hAnsi="Calibri" w:cs="Arial"/>
                <w:bCs/>
                <w:sz w:val="22"/>
                <w:szCs w:val="22"/>
              </w:rPr>
            </w:pPr>
            <w:bookmarkStart w:id="10" w:name="Equity_nps_ref" w:colFirst="0" w:colLast="1"/>
            <w:r w:rsidRPr="0067380F">
              <w:rPr>
                <w:rFonts w:ascii="Calibri" w:hAnsi="Calibri" w:cs="Arial"/>
                <w:bCs/>
                <w:sz w:val="22"/>
                <w:szCs w:val="22"/>
              </w:rPr>
              <w:t xml:space="preserve">Is the course listed in </w:t>
            </w:r>
            <w:r w:rsidRPr="0067380F">
              <w:rPr>
                <w:rFonts w:ascii="Calibri" w:hAnsi="Calibri" w:cs="Arial"/>
                <w:bCs/>
                <w:sz w:val="22"/>
                <w:szCs w:val="22"/>
                <w:u w:val="single"/>
              </w:rPr>
              <w:t>Table 1b(i)</w:t>
            </w:r>
            <w:r w:rsidRPr="0067380F">
              <w:rPr>
                <w:rFonts w:ascii="Calibri" w:hAnsi="Calibri" w:cs="Arial"/>
                <w:bCs/>
                <w:sz w:val="22"/>
                <w:szCs w:val="22"/>
              </w:rPr>
              <w:t xml:space="preserve">, </w:t>
            </w:r>
            <w:r w:rsidRPr="0067380F">
              <w:rPr>
                <w:rFonts w:ascii="Calibri" w:hAnsi="Calibri" w:cs="Arial"/>
                <w:bCs/>
                <w:sz w:val="22"/>
                <w:szCs w:val="22"/>
                <w:u w:val="single"/>
              </w:rPr>
              <w:t>Table 1b(ii</w:t>
            </w:r>
            <w:r w:rsidRPr="0067380F">
              <w:rPr>
                <w:rFonts w:ascii="Calibri" w:hAnsi="Calibri" w:cs="Arial"/>
                <w:bCs/>
                <w:sz w:val="22"/>
                <w:szCs w:val="22"/>
              </w:rPr>
              <w:t xml:space="preserve">), </w:t>
            </w:r>
            <w:r w:rsidRPr="0067380F">
              <w:rPr>
                <w:rFonts w:ascii="Calibri" w:hAnsi="Calibri" w:cs="Arial"/>
                <w:bCs/>
                <w:sz w:val="22"/>
                <w:szCs w:val="22"/>
                <w:u w:val="single"/>
              </w:rPr>
              <w:t>Table 1b(iii)</w:t>
            </w:r>
            <w:r w:rsidRPr="0067380F">
              <w:rPr>
                <w:rFonts w:ascii="Calibri" w:hAnsi="Calibri" w:cs="Arial"/>
                <w:bCs/>
                <w:sz w:val="22"/>
                <w:szCs w:val="22"/>
              </w:rPr>
              <w:t xml:space="preserve"> or Table 1c of Appendix 1 in which students are enrolled in Commonwealth supported places?</w:t>
            </w:r>
          </w:p>
          <w:p w14:paraId="599F9F0D" w14:textId="77777777" w:rsidR="00542114" w:rsidRPr="0067380F" w:rsidRDefault="00542114">
            <w:pPr>
              <w:tabs>
                <w:tab w:val="left" w:pos="567"/>
              </w:tabs>
              <w:spacing w:before="120" w:after="120"/>
              <w:rPr>
                <w:rFonts w:ascii="Calibri" w:hAnsi="Calibri" w:cs="Arial"/>
                <w:bCs/>
                <w:sz w:val="22"/>
                <w:szCs w:val="22"/>
              </w:rPr>
            </w:pPr>
            <w:r w:rsidRPr="0067380F">
              <w:rPr>
                <w:rFonts w:ascii="Calibri" w:hAnsi="Calibri" w:cs="Arial"/>
                <w:sz w:val="22"/>
                <w:szCs w:val="22"/>
              </w:rPr>
              <w:t>How will the Provider address this issue?</w:t>
            </w:r>
          </w:p>
        </w:tc>
        <w:tc>
          <w:tcPr>
            <w:tcW w:w="3537" w:type="dxa"/>
            <w:tcBorders>
              <w:top w:val="single" w:sz="4" w:space="0" w:color="auto"/>
              <w:left w:val="single" w:sz="4" w:space="0" w:color="auto"/>
              <w:bottom w:val="single" w:sz="4" w:space="0" w:color="auto"/>
              <w:right w:val="single" w:sz="4" w:space="0" w:color="auto"/>
            </w:tcBorders>
          </w:tcPr>
          <w:p w14:paraId="5BA59BB3" w14:textId="77777777" w:rsidR="00542114" w:rsidRPr="0067380F" w:rsidRDefault="00542114">
            <w:pPr>
              <w:tabs>
                <w:tab w:val="left" w:pos="8222"/>
              </w:tabs>
              <w:spacing w:before="120" w:after="120"/>
              <w:rPr>
                <w:rFonts w:ascii="Calibri" w:hAnsi="Calibri"/>
                <w:b/>
                <w:bCs/>
                <w:sz w:val="22"/>
                <w:szCs w:val="22"/>
              </w:rPr>
            </w:pPr>
          </w:p>
        </w:tc>
      </w:tr>
      <w:bookmarkEnd w:id="10"/>
      <w:tr w:rsidR="00F0571D" w:rsidRPr="0067380F" w14:paraId="7B0C9CE8" w14:textId="77777777" w:rsidTr="00724779">
        <w:tc>
          <w:tcPr>
            <w:tcW w:w="6091" w:type="dxa"/>
            <w:tcBorders>
              <w:top w:val="single" w:sz="4" w:space="0" w:color="auto"/>
              <w:left w:val="single" w:sz="4" w:space="0" w:color="auto"/>
              <w:bottom w:val="single" w:sz="4" w:space="0" w:color="auto"/>
              <w:right w:val="single" w:sz="4" w:space="0" w:color="auto"/>
            </w:tcBorders>
          </w:tcPr>
          <w:p w14:paraId="3ACE9739" w14:textId="77777777" w:rsidR="00542114" w:rsidRPr="0067380F" w:rsidRDefault="00542114">
            <w:pPr>
              <w:tabs>
                <w:tab w:val="left" w:pos="567"/>
                <w:tab w:val="left" w:pos="8222"/>
              </w:tabs>
              <w:spacing w:before="120" w:after="120"/>
              <w:rPr>
                <w:rFonts w:ascii="Calibri" w:hAnsi="Calibri" w:cs="Arial"/>
                <w:bCs/>
                <w:sz w:val="22"/>
                <w:szCs w:val="22"/>
              </w:rPr>
            </w:pPr>
            <w:r w:rsidRPr="0067380F">
              <w:rPr>
                <w:rFonts w:ascii="Calibri" w:hAnsi="Calibri" w:cs="Arial"/>
                <w:bCs/>
                <w:sz w:val="22"/>
                <w:szCs w:val="22"/>
              </w:rPr>
              <w:t>Outline the teach out provisions to ensure existing students can complete their chosen course of study</w:t>
            </w:r>
          </w:p>
        </w:tc>
        <w:tc>
          <w:tcPr>
            <w:tcW w:w="3537" w:type="dxa"/>
            <w:tcBorders>
              <w:top w:val="single" w:sz="4" w:space="0" w:color="auto"/>
              <w:left w:val="single" w:sz="4" w:space="0" w:color="auto"/>
              <w:bottom w:val="single" w:sz="4" w:space="0" w:color="auto"/>
              <w:right w:val="single" w:sz="4" w:space="0" w:color="auto"/>
            </w:tcBorders>
          </w:tcPr>
          <w:p w14:paraId="228C4A56" w14:textId="77777777" w:rsidR="00542114" w:rsidRPr="0067380F" w:rsidRDefault="00542114">
            <w:pPr>
              <w:tabs>
                <w:tab w:val="left" w:pos="8222"/>
              </w:tabs>
              <w:spacing w:before="120" w:after="120"/>
              <w:rPr>
                <w:rFonts w:ascii="Calibri" w:hAnsi="Calibri"/>
                <w:b/>
                <w:bCs/>
                <w:sz w:val="22"/>
                <w:szCs w:val="22"/>
              </w:rPr>
            </w:pPr>
          </w:p>
        </w:tc>
      </w:tr>
    </w:tbl>
    <w:tbl>
      <w:tblPr>
        <w:tblStyle w:val="TableGrid"/>
        <w:tblW w:w="9628" w:type="dxa"/>
        <w:tblLook w:val="04A0" w:firstRow="1" w:lastRow="0" w:firstColumn="1" w:lastColumn="0" w:noHBand="0" w:noVBand="1"/>
      </w:tblPr>
      <w:tblGrid>
        <w:gridCol w:w="6091"/>
        <w:gridCol w:w="3537"/>
      </w:tblGrid>
      <w:tr w:rsidR="00F0571D" w:rsidRPr="0067380F" w14:paraId="49DC162B" w14:textId="77777777" w:rsidTr="00724779">
        <w:trPr>
          <w:trHeight w:val="300"/>
        </w:trPr>
        <w:tc>
          <w:tcPr>
            <w:tcW w:w="6091" w:type="dxa"/>
            <w:hideMark/>
          </w:tcPr>
          <w:p w14:paraId="40143029" w14:textId="77777777" w:rsidR="008802A2" w:rsidRPr="0067380F" w:rsidRDefault="008802A2" w:rsidP="008802A2">
            <w:pPr>
              <w:textAlignment w:val="baseline"/>
              <w:rPr>
                <w:rFonts w:ascii="Segoe UI" w:hAnsi="Segoe UI" w:cs="Segoe UI"/>
                <w:sz w:val="22"/>
                <w:szCs w:val="22"/>
              </w:rPr>
            </w:pPr>
            <w:r w:rsidRPr="0067380F">
              <w:rPr>
                <w:rFonts w:ascii="Calibri" w:hAnsi="Calibri" w:cs="Calibri"/>
                <w:sz w:val="22"/>
                <w:szCs w:val="22"/>
              </w:rPr>
              <w:t>Outline the consultation undertaken with staff, students, the community and other stakeholders and any future consultation processes that may be planned before a final decision to close the course is made   </w:t>
            </w:r>
          </w:p>
        </w:tc>
        <w:tc>
          <w:tcPr>
            <w:tcW w:w="3537" w:type="dxa"/>
            <w:hideMark/>
          </w:tcPr>
          <w:p w14:paraId="61886D75" w14:textId="77777777" w:rsidR="008802A2" w:rsidRPr="0067380F" w:rsidRDefault="008802A2" w:rsidP="008802A2">
            <w:pPr>
              <w:textAlignment w:val="baseline"/>
              <w:rPr>
                <w:rFonts w:ascii="Segoe UI" w:hAnsi="Segoe UI" w:cs="Segoe UI"/>
                <w:sz w:val="22"/>
                <w:szCs w:val="22"/>
              </w:rPr>
            </w:pPr>
            <w:r w:rsidRPr="0067380F">
              <w:rPr>
                <w:rFonts w:ascii="Calibri" w:hAnsi="Calibri" w:cs="Calibri"/>
                <w:sz w:val="22"/>
                <w:szCs w:val="22"/>
              </w:rPr>
              <w:t>  </w:t>
            </w:r>
          </w:p>
        </w:tc>
      </w:tr>
      <w:tr w:rsidR="00F0571D" w:rsidRPr="0067380F" w14:paraId="0A160CEA" w14:textId="77777777" w:rsidTr="00724779">
        <w:trPr>
          <w:trHeight w:val="300"/>
        </w:trPr>
        <w:tc>
          <w:tcPr>
            <w:tcW w:w="6091" w:type="dxa"/>
            <w:hideMark/>
          </w:tcPr>
          <w:p w14:paraId="1B4B4258" w14:textId="77777777" w:rsidR="008802A2" w:rsidRPr="0067380F" w:rsidRDefault="008802A2" w:rsidP="008802A2">
            <w:pPr>
              <w:textAlignment w:val="baseline"/>
              <w:rPr>
                <w:rFonts w:ascii="Segoe UI" w:hAnsi="Segoe UI" w:cs="Segoe UI"/>
                <w:sz w:val="22"/>
                <w:szCs w:val="22"/>
              </w:rPr>
            </w:pPr>
            <w:r w:rsidRPr="0067380F">
              <w:rPr>
                <w:rFonts w:ascii="Calibri" w:hAnsi="Calibri" w:cs="Calibri"/>
                <w:sz w:val="22"/>
                <w:szCs w:val="22"/>
              </w:rPr>
              <w:t>Outline the expected high-level impacts on staff and students arising from the closures, including numbers of students and staff affected.  </w:t>
            </w:r>
          </w:p>
        </w:tc>
        <w:tc>
          <w:tcPr>
            <w:tcW w:w="3537" w:type="dxa"/>
            <w:hideMark/>
          </w:tcPr>
          <w:p w14:paraId="313CF1D4" w14:textId="77777777" w:rsidR="008802A2" w:rsidRPr="0067380F" w:rsidRDefault="008802A2" w:rsidP="008802A2">
            <w:pPr>
              <w:textAlignment w:val="baseline"/>
              <w:rPr>
                <w:rFonts w:ascii="Segoe UI" w:hAnsi="Segoe UI" w:cs="Segoe UI"/>
                <w:sz w:val="22"/>
                <w:szCs w:val="22"/>
              </w:rPr>
            </w:pPr>
            <w:r w:rsidRPr="0067380F">
              <w:rPr>
                <w:rFonts w:ascii="Calibri" w:hAnsi="Calibri" w:cs="Calibri"/>
                <w:sz w:val="22"/>
                <w:szCs w:val="22"/>
              </w:rPr>
              <w:t>  </w:t>
            </w:r>
          </w:p>
        </w:tc>
      </w:tr>
    </w:tbl>
    <w:p w14:paraId="3C34BD9E" w14:textId="77777777" w:rsidR="0041274E" w:rsidRPr="007B5678" w:rsidRDefault="0041274E" w:rsidP="0067380F">
      <w:pPr>
        <w:widowControl w:val="0"/>
        <w:tabs>
          <w:tab w:val="left" w:pos="567"/>
          <w:tab w:val="left" w:pos="8222"/>
        </w:tabs>
        <w:spacing w:before="120" w:after="120"/>
        <w:rPr>
          <w:rFonts w:asciiTheme="minorHAnsi" w:hAnsiTheme="minorHAnsi" w:cstheme="minorHAnsi"/>
          <w:sz w:val="22"/>
          <w:szCs w:val="22"/>
        </w:rPr>
      </w:pPr>
    </w:p>
    <w:sectPr w:rsidR="0041274E" w:rsidRPr="007B5678" w:rsidSect="00D06063">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194F" w14:textId="77777777" w:rsidR="0006507A" w:rsidRDefault="0006507A">
      <w:r>
        <w:separator/>
      </w:r>
    </w:p>
  </w:endnote>
  <w:endnote w:type="continuationSeparator" w:id="0">
    <w:p w14:paraId="79E229BF" w14:textId="77777777" w:rsidR="0006507A" w:rsidRDefault="0006507A">
      <w:r>
        <w:continuationSeparator/>
      </w:r>
    </w:p>
  </w:endnote>
  <w:endnote w:type="continuationNotice" w:id="1">
    <w:p w14:paraId="6618849B" w14:textId="77777777" w:rsidR="0006507A" w:rsidRDefault="00065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399A5E75" w14:textId="77777777" w:rsidTr="22CB343E">
      <w:trPr>
        <w:trHeight w:val="300"/>
      </w:trPr>
      <w:tc>
        <w:tcPr>
          <w:tcW w:w="3210" w:type="dxa"/>
        </w:tcPr>
        <w:p w14:paraId="1B74C7D7" w14:textId="2788A80B" w:rsidR="22CB343E" w:rsidRDefault="22CB343E" w:rsidP="22CB343E">
          <w:pPr>
            <w:pStyle w:val="Header"/>
            <w:ind w:left="-115"/>
          </w:pPr>
        </w:p>
      </w:tc>
      <w:tc>
        <w:tcPr>
          <w:tcW w:w="3210" w:type="dxa"/>
        </w:tcPr>
        <w:p w14:paraId="446E864A" w14:textId="350084CC" w:rsidR="22CB343E" w:rsidRDefault="22CB343E" w:rsidP="22CB343E">
          <w:pPr>
            <w:pStyle w:val="Header"/>
            <w:jc w:val="center"/>
          </w:pPr>
        </w:p>
      </w:tc>
      <w:tc>
        <w:tcPr>
          <w:tcW w:w="3210" w:type="dxa"/>
        </w:tcPr>
        <w:p w14:paraId="593353A4" w14:textId="5237256D" w:rsidR="22CB343E" w:rsidRDefault="22CB343E" w:rsidP="22CB343E">
          <w:pPr>
            <w:pStyle w:val="Header"/>
            <w:ind w:right="-115"/>
            <w:jc w:val="right"/>
          </w:pPr>
        </w:p>
      </w:tc>
    </w:tr>
  </w:tbl>
  <w:p w14:paraId="4E0DC24B" w14:textId="18658EE0" w:rsidR="22CB343E" w:rsidRDefault="22CB343E" w:rsidP="22CB3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1BE90D00" w14:textId="77777777" w:rsidTr="22CB343E">
      <w:trPr>
        <w:trHeight w:val="300"/>
      </w:trPr>
      <w:tc>
        <w:tcPr>
          <w:tcW w:w="3210" w:type="dxa"/>
        </w:tcPr>
        <w:p w14:paraId="31005CC0" w14:textId="3C03012E" w:rsidR="22CB343E" w:rsidRDefault="22CB343E" w:rsidP="22CB343E">
          <w:pPr>
            <w:pStyle w:val="Header"/>
            <w:ind w:left="-115"/>
          </w:pPr>
        </w:p>
      </w:tc>
      <w:tc>
        <w:tcPr>
          <w:tcW w:w="3210" w:type="dxa"/>
        </w:tcPr>
        <w:p w14:paraId="4151D478" w14:textId="00511C10" w:rsidR="22CB343E" w:rsidRDefault="22CB343E" w:rsidP="22CB343E">
          <w:pPr>
            <w:pStyle w:val="Header"/>
            <w:jc w:val="center"/>
          </w:pPr>
        </w:p>
      </w:tc>
      <w:tc>
        <w:tcPr>
          <w:tcW w:w="3210" w:type="dxa"/>
        </w:tcPr>
        <w:p w14:paraId="29397C13" w14:textId="78E94BE3" w:rsidR="22CB343E" w:rsidRDefault="22CB343E" w:rsidP="22CB343E">
          <w:pPr>
            <w:pStyle w:val="Header"/>
            <w:ind w:right="-115"/>
            <w:jc w:val="right"/>
          </w:pPr>
        </w:p>
      </w:tc>
    </w:tr>
  </w:tbl>
  <w:p w14:paraId="210AA3E1" w14:textId="10C9A831" w:rsidR="22CB343E" w:rsidRDefault="22CB343E" w:rsidP="22CB3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56EFA482" w14:textId="77777777" w:rsidTr="22CB343E">
      <w:trPr>
        <w:trHeight w:val="300"/>
      </w:trPr>
      <w:tc>
        <w:tcPr>
          <w:tcW w:w="3210" w:type="dxa"/>
        </w:tcPr>
        <w:p w14:paraId="5A864E16" w14:textId="7FE7EDE7" w:rsidR="22CB343E" w:rsidRDefault="22CB343E" w:rsidP="22CB343E">
          <w:pPr>
            <w:pStyle w:val="Header"/>
            <w:ind w:left="-115"/>
          </w:pPr>
        </w:p>
      </w:tc>
      <w:tc>
        <w:tcPr>
          <w:tcW w:w="3210" w:type="dxa"/>
        </w:tcPr>
        <w:p w14:paraId="6F21C078" w14:textId="73DAF460" w:rsidR="22CB343E" w:rsidRDefault="22CB343E" w:rsidP="22CB343E">
          <w:pPr>
            <w:pStyle w:val="Header"/>
            <w:jc w:val="center"/>
          </w:pPr>
        </w:p>
      </w:tc>
      <w:tc>
        <w:tcPr>
          <w:tcW w:w="3210" w:type="dxa"/>
        </w:tcPr>
        <w:p w14:paraId="44DF0D12" w14:textId="3D43D18F" w:rsidR="22CB343E" w:rsidRDefault="22CB343E" w:rsidP="22CB343E">
          <w:pPr>
            <w:pStyle w:val="Header"/>
            <w:ind w:right="-115"/>
            <w:jc w:val="right"/>
          </w:pPr>
        </w:p>
      </w:tc>
    </w:tr>
  </w:tbl>
  <w:p w14:paraId="6B4A7945" w14:textId="1BFD0808" w:rsidR="22CB343E" w:rsidRDefault="22CB343E" w:rsidP="22CB3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34266251" w14:textId="77777777" w:rsidTr="22CB343E">
      <w:trPr>
        <w:trHeight w:val="300"/>
      </w:trPr>
      <w:tc>
        <w:tcPr>
          <w:tcW w:w="3210" w:type="dxa"/>
        </w:tcPr>
        <w:p w14:paraId="17A54D0D" w14:textId="02DEF043" w:rsidR="22CB343E" w:rsidRDefault="22CB343E" w:rsidP="22CB343E">
          <w:pPr>
            <w:pStyle w:val="Header"/>
            <w:ind w:left="-115"/>
          </w:pPr>
        </w:p>
      </w:tc>
      <w:tc>
        <w:tcPr>
          <w:tcW w:w="3210" w:type="dxa"/>
        </w:tcPr>
        <w:p w14:paraId="65660334" w14:textId="4862A0B6" w:rsidR="22CB343E" w:rsidRDefault="22CB343E" w:rsidP="22CB343E">
          <w:pPr>
            <w:pStyle w:val="Header"/>
            <w:jc w:val="center"/>
          </w:pPr>
        </w:p>
      </w:tc>
      <w:tc>
        <w:tcPr>
          <w:tcW w:w="3210" w:type="dxa"/>
        </w:tcPr>
        <w:p w14:paraId="08E571D9" w14:textId="51A656EC" w:rsidR="22CB343E" w:rsidRDefault="22CB343E" w:rsidP="22CB343E">
          <w:pPr>
            <w:pStyle w:val="Header"/>
            <w:ind w:right="-115"/>
            <w:jc w:val="right"/>
          </w:pPr>
        </w:p>
      </w:tc>
    </w:tr>
  </w:tbl>
  <w:p w14:paraId="0DD4CEDD" w14:textId="76786093" w:rsidR="22CB343E" w:rsidRDefault="22CB343E" w:rsidP="22CB3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0C9C07C1" w14:textId="77777777" w:rsidTr="22CB343E">
      <w:trPr>
        <w:trHeight w:val="300"/>
      </w:trPr>
      <w:tc>
        <w:tcPr>
          <w:tcW w:w="3210" w:type="dxa"/>
        </w:tcPr>
        <w:p w14:paraId="3D230457" w14:textId="408253E2" w:rsidR="22CB343E" w:rsidRDefault="22CB343E" w:rsidP="22CB343E">
          <w:pPr>
            <w:pStyle w:val="Header"/>
            <w:ind w:left="-115"/>
          </w:pPr>
        </w:p>
      </w:tc>
      <w:tc>
        <w:tcPr>
          <w:tcW w:w="3210" w:type="dxa"/>
        </w:tcPr>
        <w:p w14:paraId="434C312E" w14:textId="57EB5003" w:rsidR="22CB343E" w:rsidRDefault="22CB343E" w:rsidP="22CB343E">
          <w:pPr>
            <w:pStyle w:val="Header"/>
            <w:jc w:val="center"/>
          </w:pPr>
        </w:p>
      </w:tc>
      <w:tc>
        <w:tcPr>
          <w:tcW w:w="3210" w:type="dxa"/>
        </w:tcPr>
        <w:p w14:paraId="518F097A" w14:textId="1BF0CDE2" w:rsidR="22CB343E" w:rsidRDefault="22CB343E" w:rsidP="22CB343E">
          <w:pPr>
            <w:pStyle w:val="Header"/>
            <w:ind w:right="-115"/>
            <w:jc w:val="right"/>
          </w:pPr>
        </w:p>
      </w:tc>
    </w:tr>
  </w:tbl>
  <w:p w14:paraId="2BFC196D" w14:textId="62940BA0" w:rsidR="22CB343E" w:rsidRDefault="22CB343E" w:rsidP="22CB3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2982F60B" w14:textId="77777777" w:rsidTr="22CB343E">
      <w:trPr>
        <w:trHeight w:val="300"/>
      </w:trPr>
      <w:tc>
        <w:tcPr>
          <w:tcW w:w="3210" w:type="dxa"/>
        </w:tcPr>
        <w:p w14:paraId="657E631C" w14:textId="40F08218" w:rsidR="22CB343E" w:rsidRDefault="22CB343E" w:rsidP="22CB343E">
          <w:pPr>
            <w:pStyle w:val="Header"/>
            <w:ind w:left="-115"/>
          </w:pPr>
        </w:p>
      </w:tc>
      <w:tc>
        <w:tcPr>
          <w:tcW w:w="3210" w:type="dxa"/>
        </w:tcPr>
        <w:p w14:paraId="4AC1ECAD" w14:textId="4C8933B4" w:rsidR="22CB343E" w:rsidRDefault="22CB343E" w:rsidP="22CB343E">
          <w:pPr>
            <w:pStyle w:val="Header"/>
            <w:jc w:val="center"/>
          </w:pPr>
        </w:p>
      </w:tc>
      <w:tc>
        <w:tcPr>
          <w:tcW w:w="3210" w:type="dxa"/>
        </w:tcPr>
        <w:p w14:paraId="403BC012" w14:textId="69AAC558" w:rsidR="22CB343E" w:rsidRDefault="22CB343E" w:rsidP="22CB343E">
          <w:pPr>
            <w:pStyle w:val="Header"/>
            <w:ind w:right="-115"/>
            <w:jc w:val="right"/>
          </w:pPr>
        </w:p>
      </w:tc>
    </w:tr>
  </w:tbl>
  <w:p w14:paraId="21069E7D" w14:textId="7905755D" w:rsidR="22CB343E" w:rsidRDefault="22CB343E" w:rsidP="22CB34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542114" w14:paraId="331C19CE" w14:textId="77777777">
      <w:trPr>
        <w:trHeight w:val="300"/>
      </w:trPr>
      <w:tc>
        <w:tcPr>
          <w:tcW w:w="3210" w:type="dxa"/>
        </w:tcPr>
        <w:p w14:paraId="2D3D8BA0" w14:textId="77777777" w:rsidR="00542114" w:rsidRDefault="00542114">
          <w:pPr>
            <w:pStyle w:val="Header"/>
            <w:ind w:left="-115"/>
          </w:pPr>
        </w:p>
      </w:tc>
      <w:tc>
        <w:tcPr>
          <w:tcW w:w="3210" w:type="dxa"/>
        </w:tcPr>
        <w:p w14:paraId="2D224960" w14:textId="77777777" w:rsidR="00542114" w:rsidRDefault="00542114">
          <w:pPr>
            <w:pStyle w:val="Header"/>
            <w:jc w:val="center"/>
          </w:pPr>
        </w:p>
      </w:tc>
      <w:tc>
        <w:tcPr>
          <w:tcW w:w="3210" w:type="dxa"/>
        </w:tcPr>
        <w:p w14:paraId="1765AFF5" w14:textId="77777777" w:rsidR="00542114" w:rsidRDefault="00542114">
          <w:pPr>
            <w:pStyle w:val="Header"/>
            <w:ind w:right="-115"/>
            <w:jc w:val="right"/>
          </w:pPr>
        </w:p>
      </w:tc>
    </w:tr>
  </w:tbl>
  <w:p w14:paraId="5816B878" w14:textId="77777777" w:rsidR="00542114" w:rsidRDefault="0054211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542114" w14:paraId="7A900B5D" w14:textId="77777777">
      <w:trPr>
        <w:trHeight w:val="300"/>
      </w:trPr>
      <w:tc>
        <w:tcPr>
          <w:tcW w:w="3210" w:type="dxa"/>
        </w:tcPr>
        <w:p w14:paraId="282B9354" w14:textId="77777777" w:rsidR="00542114" w:rsidRDefault="00542114">
          <w:pPr>
            <w:pStyle w:val="Header"/>
            <w:ind w:left="-115"/>
          </w:pPr>
        </w:p>
      </w:tc>
      <w:tc>
        <w:tcPr>
          <w:tcW w:w="3210" w:type="dxa"/>
        </w:tcPr>
        <w:p w14:paraId="2ABFCFCA" w14:textId="77777777" w:rsidR="00542114" w:rsidRDefault="00542114">
          <w:pPr>
            <w:pStyle w:val="Header"/>
            <w:jc w:val="center"/>
          </w:pPr>
        </w:p>
      </w:tc>
      <w:tc>
        <w:tcPr>
          <w:tcW w:w="3210" w:type="dxa"/>
        </w:tcPr>
        <w:p w14:paraId="1B933CCB" w14:textId="77777777" w:rsidR="00542114" w:rsidRDefault="00542114">
          <w:pPr>
            <w:pStyle w:val="Header"/>
            <w:ind w:right="-115"/>
            <w:jc w:val="right"/>
          </w:pPr>
        </w:p>
      </w:tc>
    </w:tr>
  </w:tbl>
  <w:p w14:paraId="0310E3E7" w14:textId="77777777" w:rsidR="00542114" w:rsidRDefault="0054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385B" w14:textId="77777777" w:rsidR="0006507A" w:rsidRDefault="0006507A">
      <w:r>
        <w:separator/>
      </w:r>
    </w:p>
  </w:footnote>
  <w:footnote w:type="continuationSeparator" w:id="0">
    <w:p w14:paraId="439CB0A9" w14:textId="77777777" w:rsidR="0006507A" w:rsidRDefault="0006507A">
      <w:r>
        <w:continuationSeparator/>
      </w:r>
    </w:p>
  </w:footnote>
  <w:footnote w:type="continuationNotice" w:id="1">
    <w:p w14:paraId="39053C89" w14:textId="77777777" w:rsidR="0006507A" w:rsidRDefault="00065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C33BB90" w14:paraId="5E0CEB37" w14:textId="77777777" w:rsidTr="4C33BB90">
      <w:trPr>
        <w:trHeight w:val="300"/>
      </w:trPr>
      <w:tc>
        <w:tcPr>
          <w:tcW w:w="3210" w:type="dxa"/>
        </w:tcPr>
        <w:p w14:paraId="270D8B03" w14:textId="5AE1C848" w:rsidR="4C33BB90" w:rsidRDefault="4C33BB90" w:rsidP="4C33BB90">
          <w:pPr>
            <w:pStyle w:val="Header"/>
            <w:ind w:left="-115"/>
          </w:pPr>
        </w:p>
      </w:tc>
      <w:tc>
        <w:tcPr>
          <w:tcW w:w="3210" w:type="dxa"/>
        </w:tcPr>
        <w:p w14:paraId="3DD7AD43" w14:textId="46CF967B" w:rsidR="4C33BB90" w:rsidRDefault="4C33BB90" w:rsidP="4C33BB90">
          <w:pPr>
            <w:pStyle w:val="Header"/>
            <w:jc w:val="center"/>
          </w:pPr>
        </w:p>
      </w:tc>
      <w:tc>
        <w:tcPr>
          <w:tcW w:w="3210" w:type="dxa"/>
        </w:tcPr>
        <w:p w14:paraId="1CB5C9FC" w14:textId="1EA7E74C" w:rsidR="4C33BB90" w:rsidRDefault="4C33BB90" w:rsidP="4C33BB90">
          <w:pPr>
            <w:pStyle w:val="Header"/>
            <w:ind w:right="-115"/>
            <w:jc w:val="right"/>
          </w:pPr>
        </w:p>
      </w:tc>
    </w:tr>
  </w:tbl>
  <w:p w14:paraId="2C3AA73C" w14:textId="2658694E" w:rsidR="4C33BB90" w:rsidRDefault="4C33BB90" w:rsidP="4C33B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6C2F3E28" w14:textId="77777777" w:rsidTr="22CB343E">
      <w:trPr>
        <w:trHeight w:val="300"/>
      </w:trPr>
      <w:tc>
        <w:tcPr>
          <w:tcW w:w="3210" w:type="dxa"/>
        </w:tcPr>
        <w:p w14:paraId="5C9293A1" w14:textId="449AF0E8" w:rsidR="22CB343E" w:rsidRDefault="22CB343E" w:rsidP="22CB343E">
          <w:pPr>
            <w:pStyle w:val="Header"/>
            <w:ind w:left="-115"/>
          </w:pPr>
        </w:p>
      </w:tc>
      <w:tc>
        <w:tcPr>
          <w:tcW w:w="3210" w:type="dxa"/>
        </w:tcPr>
        <w:p w14:paraId="5F70198E" w14:textId="32931662" w:rsidR="22CB343E" w:rsidRDefault="22CB343E" w:rsidP="22CB343E">
          <w:pPr>
            <w:pStyle w:val="Header"/>
            <w:jc w:val="center"/>
          </w:pPr>
        </w:p>
      </w:tc>
      <w:tc>
        <w:tcPr>
          <w:tcW w:w="3210" w:type="dxa"/>
        </w:tcPr>
        <w:p w14:paraId="076A2359" w14:textId="63433EFC" w:rsidR="22CB343E" w:rsidRDefault="22CB343E" w:rsidP="22CB343E">
          <w:pPr>
            <w:pStyle w:val="Header"/>
            <w:ind w:right="-115"/>
            <w:jc w:val="right"/>
          </w:pPr>
        </w:p>
      </w:tc>
    </w:tr>
  </w:tbl>
  <w:p w14:paraId="35A51F8E" w14:textId="114B186B" w:rsidR="22CB343E" w:rsidRDefault="22CB343E" w:rsidP="22CB3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5F692C0B" w:rsidR="00BB6CD8" w:rsidRPr="0088616E" w:rsidRDefault="22CB343E" w:rsidP="22CB343E">
    <w:pPr>
      <w:pStyle w:val="Header"/>
      <w:pBdr>
        <w:bottom w:val="single" w:sz="4" w:space="0" w:color="auto"/>
      </w:pBdr>
      <w:rPr>
        <w:rFonts w:ascii="Calibri" w:hAnsi="Calibri"/>
      </w:rPr>
    </w:pPr>
    <w:r w:rsidRPr="22CB343E">
      <w:rPr>
        <w:rFonts w:ascii="Calibri" w:hAnsi="Calibri" w:cs="Arial"/>
        <w:noProof/>
        <w:sz w:val="16"/>
        <w:szCs w:val="16"/>
      </w:rPr>
      <w:t>Alphacrucis University College Limited 2024-2026</w:t>
    </w:r>
    <w:r w:rsidRPr="22CB343E">
      <w:rPr>
        <w:rFonts w:ascii="Calibri" w:hAnsi="Calibri" w:cs="Arial"/>
        <w:sz w:val="16"/>
        <w:szCs w:val="16"/>
      </w:rPr>
      <w:t xml:space="preserve"> CGS</w:t>
    </w:r>
    <w:r w:rsidRPr="22CB343E">
      <w:rPr>
        <w:rFonts w:ascii="Calibri" w:hAnsi="Calibri" w:cs="Arial"/>
        <w:noProof/>
        <w:sz w:val="16"/>
        <w:szCs w:val="16"/>
      </w:rPr>
      <w:t xml:space="preserve"> </w:t>
    </w:r>
    <w:r w:rsidRPr="22CB343E">
      <w:rPr>
        <w:rFonts w:ascii="Calibri" w:hAnsi="Calibri" w:cs="Arial"/>
        <w:sz w:val="16"/>
        <w:szCs w:val="16"/>
      </w:rPr>
      <w:t xml:space="preserve">Funding Agreement </w:t>
    </w:r>
  </w:p>
  <w:p w14:paraId="320FB97E"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0C67D053" w14:textId="77777777" w:rsidTr="22CB343E">
      <w:trPr>
        <w:trHeight w:val="300"/>
      </w:trPr>
      <w:tc>
        <w:tcPr>
          <w:tcW w:w="3210" w:type="dxa"/>
        </w:tcPr>
        <w:p w14:paraId="262EC929" w14:textId="36A26A3A" w:rsidR="22CB343E" w:rsidRDefault="22CB343E" w:rsidP="22CB343E">
          <w:pPr>
            <w:pStyle w:val="Header"/>
            <w:ind w:left="-115"/>
          </w:pPr>
        </w:p>
      </w:tc>
      <w:tc>
        <w:tcPr>
          <w:tcW w:w="3210" w:type="dxa"/>
        </w:tcPr>
        <w:p w14:paraId="7F4F54B8" w14:textId="57A55F7A" w:rsidR="22CB343E" w:rsidRDefault="22CB343E" w:rsidP="22CB343E">
          <w:pPr>
            <w:pStyle w:val="Header"/>
            <w:jc w:val="center"/>
          </w:pPr>
        </w:p>
      </w:tc>
      <w:tc>
        <w:tcPr>
          <w:tcW w:w="3210" w:type="dxa"/>
        </w:tcPr>
        <w:p w14:paraId="33E20FC1" w14:textId="71B49A8D" w:rsidR="22CB343E" w:rsidRDefault="22CB343E" w:rsidP="22CB343E">
          <w:pPr>
            <w:pStyle w:val="Header"/>
            <w:ind w:right="-115"/>
            <w:jc w:val="right"/>
          </w:pPr>
        </w:p>
      </w:tc>
    </w:tr>
  </w:tbl>
  <w:p w14:paraId="37600840" w14:textId="3981EAB0" w:rsidR="22CB343E" w:rsidRDefault="22CB343E" w:rsidP="22CB34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2CB343E" w14:paraId="427C7210" w14:textId="77777777" w:rsidTr="22CB343E">
      <w:trPr>
        <w:trHeight w:val="300"/>
      </w:trPr>
      <w:tc>
        <w:tcPr>
          <w:tcW w:w="3210" w:type="dxa"/>
        </w:tcPr>
        <w:p w14:paraId="25FC9A9F" w14:textId="2209388B" w:rsidR="22CB343E" w:rsidRDefault="22CB343E" w:rsidP="22CB343E">
          <w:pPr>
            <w:pStyle w:val="Header"/>
            <w:ind w:left="-115"/>
          </w:pPr>
        </w:p>
      </w:tc>
      <w:tc>
        <w:tcPr>
          <w:tcW w:w="3210" w:type="dxa"/>
        </w:tcPr>
        <w:p w14:paraId="56C3272F" w14:textId="4A4C55FF" w:rsidR="22CB343E" w:rsidRDefault="22CB343E" w:rsidP="22CB343E">
          <w:pPr>
            <w:pStyle w:val="Header"/>
            <w:jc w:val="center"/>
          </w:pPr>
        </w:p>
      </w:tc>
      <w:tc>
        <w:tcPr>
          <w:tcW w:w="3210" w:type="dxa"/>
        </w:tcPr>
        <w:p w14:paraId="09B9BDF2" w14:textId="79322297" w:rsidR="22CB343E" w:rsidRDefault="22CB343E" w:rsidP="22CB343E">
          <w:pPr>
            <w:pStyle w:val="Header"/>
            <w:ind w:right="-115"/>
            <w:jc w:val="right"/>
          </w:pPr>
        </w:p>
      </w:tc>
    </w:tr>
  </w:tbl>
  <w:p w14:paraId="13ECAA9E" w14:textId="6E6101B4" w:rsidR="22CB343E" w:rsidRDefault="22CB343E" w:rsidP="22CB34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542114" w14:paraId="359A476D" w14:textId="77777777">
      <w:trPr>
        <w:trHeight w:val="300"/>
      </w:trPr>
      <w:tc>
        <w:tcPr>
          <w:tcW w:w="3210" w:type="dxa"/>
        </w:tcPr>
        <w:p w14:paraId="42D0B3A6" w14:textId="77777777" w:rsidR="00542114" w:rsidRDefault="00542114">
          <w:pPr>
            <w:pStyle w:val="Header"/>
            <w:ind w:left="-115"/>
          </w:pPr>
        </w:p>
      </w:tc>
      <w:tc>
        <w:tcPr>
          <w:tcW w:w="3210" w:type="dxa"/>
        </w:tcPr>
        <w:p w14:paraId="5B88BEBF" w14:textId="77777777" w:rsidR="00542114" w:rsidRDefault="00542114">
          <w:pPr>
            <w:pStyle w:val="Header"/>
            <w:jc w:val="center"/>
          </w:pPr>
        </w:p>
      </w:tc>
      <w:tc>
        <w:tcPr>
          <w:tcW w:w="3210" w:type="dxa"/>
        </w:tcPr>
        <w:p w14:paraId="280A7E41" w14:textId="77777777" w:rsidR="00542114" w:rsidRDefault="00542114">
          <w:pPr>
            <w:pStyle w:val="Header"/>
            <w:ind w:right="-115"/>
            <w:jc w:val="right"/>
          </w:pPr>
        </w:p>
      </w:tc>
    </w:tr>
  </w:tbl>
  <w:p w14:paraId="7AB2E2D5" w14:textId="77777777" w:rsidR="00542114" w:rsidRDefault="00542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BFE"/>
    <w:multiLevelType w:val="hybridMultilevel"/>
    <w:tmpl w:val="5F6C3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B3FA6"/>
    <w:multiLevelType w:val="multilevel"/>
    <w:tmpl w:val="32D20CBE"/>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CB84F05"/>
    <w:multiLevelType w:val="hybridMultilevel"/>
    <w:tmpl w:val="3190B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B36259"/>
    <w:multiLevelType w:val="multilevel"/>
    <w:tmpl w:val="D2C8BCBE"/>
    <w:lvl w:ilvl="0">
      <w:start w:val="5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BD32FB"/>
    <w:multiLevelType w:val="hybridMultilevel"/>
    <w:tmpl w:val="1584E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0">
    <w:nsid w:val="62E53967"/>
    <w:multiLevelType w:val="multilevel"/>
    <w:tmpl w:val="A098714A"/>
    <w:lvl w:ilvl="0">
      <w:start w:val="35"/>
      <w:numFmt w:val="decimal"/>
      <w:lvlText w:val="%1."/>
      <w:lvlJc w:val="left"/>
      <w:pPr>
        <w:tabs>
          <w:tab w:val="num" w:pos="357"/>
        </w:tabs>
        <w:ind w:left="360" w:hanging="360"/>
      </w:pPr>
      <w:rPr>
        <w:rFonts w:hint="default"/>
      </w:rPr>
    </w:lvl>
    <w:lvl w:ilvl="1">
      <w:start w:val="1"/>
      <w:numFmt w:val="decimal"/>
      <w:lvlText w:val="3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8536620">
    <w:abstractNumId w:val="9"/>
  </w:num>
  <w:num w:numId="2" w16cid:durableId="1427532459">
    <w:abstractNumId w:val="2"/>
  </w:num>
  <w:num w:numId="3" w16cid:durableId="471367088">
    <w:abstractNumId w:val="6"/>
    <w:lvlOverride w:ilvl="0">
      <w:startOverride w:val="1"/>
    </w:lvlOverride>
  </w:num>
  <w:num w:numId="4" w16cid:durableId="1872573689">
    <w:abstractNumId w:val="8"/>
  </w:num>
  <w:num w:numId="5" w16cid:durableId="1121605217">
    <w:abstractNumId w:val="10"/>
  </w:num>
  <w:num w:numId="6" w16cid:durableId="126975388">
    <w:abstractNumId w:val="1"/>
  </w:num>
  <w:num w:numId="7" w16cid:durableId="797843521">
    <w:abstractNumId w:val="7"/>
    <w:lvlOverride w:ilvl="0">
      <w:lvl w:ilvl="0">
        <w:start w:val="35"/>
        <w:numFmt w:val="decimal"/>
        <w:lvlText w:val="%1."/>
        <w:lvlJc w:val="left"/>
        <w:pPr>
          <w:ind w:left="360" w:hanging="360"/>
        </w:pPr>
        <w:rPr>
          <w:rFonts w:hint="default"/>
        </w:rPr>
      </w:lvl>
    </w:lvlOverride>
    <w:lvlOverride w:ilvl="1">
      <w:lvl w:ilvl="1">
        <w:start w:val="1"/>
        <w:numFmt w:val="decimal"/>
        <w:lvlText w:val="4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686953847">
    <w:abstractNumId w:val="4"/>
  </w:num>
  <w:num w:numId="9" w16cid:durableId="1271165952">
    <w:abstractNumId w:val="0"/>
  </w:num>
  <w:num w:numId="10" w16cid:durableId="1586838225">
    <w:abstractNumId w:val="3"/>
  </w:num>
  <w:num w:numId="11" w16cid:durableId="4516351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1091"/>
    <w:rsid w:val="0000265D"/>
    <w:rsid w:val="000035A8"/>
    <w:rsid w:val="00003A78"/>
    <w:rsid w:val="00003F2E"/>
    <w:rsid w:val="00004A02"/>
    <w:rsid w:val="00005A7D"/>
    <w:rsid w:val="00005F5D"/>
    <w:rsid w:val="000107DD"/>
    <w:rsid w:val="00010A39"/>
    <w:rsid w:val="00010F66"/>
    <w:rsid w:val="00011CC7"/>
    <w:rsid w:val="00012C92"/>
    <w:rsid w:val="000135C5"/>
    <w:rsid w:val="000143CA"/>
    <w:rsid w:val="00014503"/>
    <w:rsid w:val="00014EC3"/>
    <w:rsid w:val="000155FF"/>
    <w:rsid w:val="00015AB9"/>
    <w:rsid w:val="00016798"/>
    <w:rsid w:val="00016A56"/>
    <w:rsid w:val="000170E0"/>
    <w:rsid w:val="000177B1"/>
    <w:rsid w:val="0002402C"/>
    <w:rsid w:val="0002615E"/>
    <w:rsid w:val="000265E8"/>
    <w:rsid w:val="0002718E"/>
    <w:rsid w:val="0002758A"/>
    <w:rsid w:val="00030C21"/>
    <w:rsid w:val="00032B2E"/>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0F46"/>
    <w:rsid w:val="00061544"/>
    <w:rsid w:val="00061660"/>
    <w:rsid w:val="00062418"/>
    <w:rsid w:val="00062A0D"/>
    <w:rsid w:val="0006477E"/>
    <w:rsid w:val="00064AFD"/>
    <w:rsid w:val="00064D22"/>
    <w:rsid w:val="0006507A"/>
    <w:rsid w:val="0006599E"/>
    <w:rsid w:val="00065AE6"/>
    <w:rsid w:val="00065CF1"/>
    <w:rsid w:val="000665DF"/>
    <w:rsid w:val="00067104"/>
    <w:rsid w:val="000702B7"/>
    <w:rsid w:val="00070607"/>
    <w:rsid w:val="00070674"/>
    <w:rsid w:val="00070710"/>
    <w:rsid w:val="00071133"/>
    <w:rsid w:val="00071338"/>
    <w:rsid w:val="00071A78"/>
    <w:rsid w:val="00072AC3"/>
    <w:rsid w:val="000741FB"/>
    <w:rsid w:val="00074A40"/>
    <w:rsid w:val="00074B15"/>
    <w:rsid w:val="00074E9A"/>
    <w:rsid w:val="000751D1"/>
    <w:rsid w:val="000751E7"/>
    <w:rsid w:val="00075212"/>
    <w:rsid w:val="000772D4"/>
    <w:rsid w:val="00077321"/>
    <w:rsid w:val="00077B0D"/>
    <w:rsid w:val="00077E7E"/>
    <w:rsid w:val="00080021"/>
    <w:rsid w:val="000810C8"/>
    <w:rsid w:val="0008250D"/>
    <w:rsid w:val="00083133"/>
    <w:rsid w:val="000833D4"/>
    <w:rsid w:val="0008353A"/>
    <w:rsid w:val="000839AE"/>
    <w:rsid w:val="0008430B"/>
    <w:rsid w:val="0008591A"/>
    <w:rsid w:val="00086969"/>
    <w:rsid w:val="000871A6"/>
    <w:rsid w:val="00090561"/>
    <w:rsid w:val="00090592"/>
    <w:rsid w:val="00090719"/>
    <w:rsid w:val="000908A3"/>
    <w:rsid w:val="00092DE3"/>
    <w:rsid w:val="00093851"/>
    <w:rsid w:val="00093C9C"/>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9CD"/>
    <w:rsid w:val="00104F07"/>
    <w:rsid w:val="001052BB"/>
    <w:rsid w:val="00105A69"/>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25597"/>
    <w:rsid w:val="00126F70"/>
    <w:rsid w:val="00132586"/>
    <w:rsid w:val="001327D3"/>
    <w:rsid w:val="001328E8"/>
    <w:rsid w:val="00134387"/>
    <w:rsid w:val="00134AAB"/>
    <w:rsid w:val="001359F5"/>
    <w:rsid w:val="00135EA6"/>
    <w:rsid w:val="001363C8"/>
    <w:rsid w:val="001379F2"/>
    <w:rsid w:val="00137B43"/>
    <w:rsid w:val="00140745"/>
    <w:rsid w:val="0014115B"/>
    <w:rsid w:val="0014244E"/>
    <w:rsid w:val="0014386E"/>
    <w:rsid w:val="00144091"/>
    <w:rsid w:val="00144677"/>
    <w:rsid w:val="001452AB"/>
    <w:rsid w:val="001465E0"/>
    <w:rsid w:val="001475B6"/>
    <w:rsid w:val="00147AB4"/>
    <w:rsid w:val="00147B49"/>
    <w:rsid w:val="00147BAD"/>
    <w:rsid w:val="00151FF4"/>
    <w:rsid w:val="00152BE8"/>
    <w:rsid w:val="00153BE6"/>
    <w:rsid w:val="00153C2B"/>
    <w:rsid w:val="00156595"/>
    <w:rsid w:val="00157896"/>
    <w:rsid w:val="00161862"/>
    <w:rsid w:val="00161C59"/>
    <w:rsid w:val="00161CAA"/>
    <w:rsid w:val="00161E0A"/>
    <w:rsid w:val="00161F1D"/>
    <w:rsid w:val="00161F7D"/>
    <w:rsid w:val="00161F7F"/>
    <w:rsid w:val="00162327"/>
    <w:rsid w:val="00162A2A"/>
    <w:rsid w:val="00163C14"/>
    <w:rsid w:val="00165F93"/>
    <w:rsid w:val="00165FC1"/>
    <w:rsid w:val="001671E8"/>
    <w:rsid w:val="0017077E"/>
    <w:rsid w:val="001712CA"/>
    <w:rsid w:val="00171CC1"/>
    <w:rsid w:val="001723F7"/>
    <w:rsid w:val="00172F63"/>
    <w:rsid w:val="00173033"/>
    <w:rsid w:val="00173351"/>
    <w:rsid w:val="00174F68"/>
    <w:rsid w:val="001759FA"/>
    <w:rsid w:val="00176A22"/>
    <w:rsid w:val="001803A2"/>
    <w:rsid w:val="00180A9B"/>
    <w:rsid w:val="00180BA0"/>
    <w:rsid w:val="00181547"/>
    <w:rsid w:val="00182B4B"/>
    <w:rsid w:val="00184223"/>
    <w:rsid w:val="0018524B"/>
    <w:rsid w:val="00185453"/>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2A1"/>
    <w:rsid w:val="001972C3"/>
    <w:rsid w:val="00197F3A"/>
    <w:rsid w:val="001A1429"/>
    <w:rsid w:val="001A1DDB"/>
    <w:rsid w:val="001A27A2"/>
    <w:rsid w:val="001A297E"/>
    <w:rsid w:val="001A34BA"/>
    <w:rsid w:val="001A3668"/>
    <w:rsid w:val="001A3A99"/>
    <w:rsid w:val="001A532B"/>
    <w:rsid w:val="001A5834"/>
    <w:rsid w:val="001A63B5"/>
    <w:rsid w:val="001A7218"/>
    <w:rsid w:val="001B212D"/>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13D"/>
    <w:rsid w:val="001C7750"/>
    <w:rsid w:val="001D01BB"/>
    <w:rsid w:val="001D30A8"/>
    <w:rsid w:val="001D30F3"/>
    <w:rsid w:val="001D32CD"/>
    <w:rsid w:val="001D3D5D"/>
    <w:rsid w:val="001D424C"/>
    <w:rsid w:val="001D57EF"/>
    <w:rsid w:val="001D5B15"/>
    <w:rsid w:val="001D696F"/>
    <w:rsid w:val="001D7456"/>
    <w:rsid w:val="001E0179"/>
    <w:rsid w:val="001E14AA"/>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076F"/>
    <w:rsid w:val="00221B81"/>
    <w:rsid w:val="002228DA"/>
    <w:rsid w:val="00222E37"/>
    <w:rsid w:val="00223C99"/>
    <w:rsid w:val="00223FD2"/>
    <w:rsid w:val="002251A4"/>
    <w:rsid w:val="00225DA1"/>
    <w:rsid w:val="00226E98"/>
    <w:rsid w:val="002307BD"/>
    <w:rsid w:val="00231438"/>
    <w:rsid w:val="00232734"/>
    <w:rsid w:val="00232941"/>
    <w:rsid w:val="002329D7"/>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5D5"/>
    <w:rsid w:val="0025661B"/>
    <w:rsid w:val="00256D97"/>
    <w:rsid w:val="00257AB8"/>
    <w:rsid w:val="00257BA1"/>
    <w:rsid w:val="002618DE"/>
    <w:rsid w:val="00262459"/>
    <w:rsid w:val="0026263D"/>
    <w:rsid w:val="00262877"/>
    <w:rsid w:val="002631EF"/>
    <w:rsid w:val="00263572"/>
    <w:rsid w:val="0026378A"/>
    <w:rsid w:val="00270465"/>
    <w:rsid w:val="00271CE1"/>
    <w:rsid w:val="00273EDD"/>
    <w:rsid w:val="0027581D"/>
    <w:rsid w:val="002766C2"/>
    <w:rsid w:val="00276942"/>
    <w:rsid w:val="0027724E"/>
    <w:rsid w:val="002774C1"/>
    <w:rsid w:val="00277A4D"/>
    <w:rsid w:val="00277D96"/>
    <w:rsid w:val="0028005E"/>
    <w:rsid w:val="0028171A"/>
    <w:rsid w:val="002821A5"/>
    <w:rsid w:val="002828E5"/>
    <w:rsid w:val="002829E7"/>
    <w:rsid w:val="00282BA2"/>
    <w:rsid w:val="002834DA"/>
    <w:rsid w:val="00283541"/>
    <w:rsid w:val="00283C18"/>
    <w:rsid w:val="0028417D"/>
    <w:rsid w:val="002842C8"/>
    <w:rsid w:val="00287E50"/>
    <w:rsid w:val="0029167C"/>
    <w:rsid w:val="00291A2C"/>
    <w:rsid w:val="002920A6"/>
    <w:rsid w:val="00292608"/>
    <w:rsid w:val="0029273D"/>
    <w:rsid w:val="002931BD"/>
    <w:rsid w:val="00293669"/>
    <w:rsid w:val="00293A5D"/>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B7EB4"/>
    <w:rsid w:val="002C0413"/>
    <w:rsid w:val="002C0F1B"/>
    <w:rsid w:val="002C17BE"/>
    <w:rsid w:val="002C1B63"/>
    <w:rsid w:val="002C1F56"/>
    <w:rsid w:val="002C26B1"/>
    <w:rsid w:val="002C28F5"/>
    <w:rsid w:val="002C2FD6"/>
    <w:rsid w:val="002C4FF4"/>
    <w:rsid w:val="002C6803"/>
    <w:rsid w:val="002C6876"/>
    <w:rsid w:val="002C6B5E"/>
    <w:rsid w:val="002C6EA0"/>
    <w:rsid w:val="002C78C6"/>
    <w:rsid w:val="002C7B39"/>
    <w:rsid w:val="002D0300"/>
    <w:rsid w:val="002D03A3"/>
    <w:rsid w:val="002D0B19"/>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5C33"/>
    <w:rsid w:val="002F6F3C"/>
    <w:rsid w:val="002F78AE"/>
    <w:rsid w:val="002F7D62"/>
    <w:rsid w:val="00300394"/>
    <w:rsid w:val="003003A2"/>
    <w:rsid w:val="003033C6"/>
    <w:rsid w:val="00304C3E"/>
    <w:rsid w:val="00304F86"/>
    <w:rsid w:val="00306F0E"/>
    <w:rsid w:val="003116F4"/>
    <w:rsid w:val="00311DF3"/>
    <w:rsid w:val="00312778"/>
    <w:rsid w:val="00312C09"/>
    <w:rsid w:val="00313E4C"/>
    <w:rsid w:val="00314FC6"/>
    <w:rsid w:val="00315F5D"/>
    <w:rsid w:val="003167B1"/>
    <w:rsid w:val="003209E6"/>
    <w:rsid w:val="00322202"/>
    <w:rsid w:val="00324429"/>
    <w:rsid w:val="00324B85"/>
    <w:rsid w:val="003260AD"/>
    <w:rsid w:val="0032687E"/>
    <w:rsid w:val="00326D7D"/>
    <w:rsid w:val="00326E9A"/>
    <w:rsid w:val="00330471"/>
    <w:rsid w:val="00330922"/>
    <w:rsid w:val="003309F1"/>
    <w:rsid w:val="003320E5"/>
    <w:rsid w:val="00332EE1"/>
    <w:rsid w:val="0033349B"/>
    <w:rsid w:val="00333F48"/>
    <w:rsid w:val="00334A38"/>
    <w:rsid w:val="00334CCC"/>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68B5"/>
    <w:rsid w:val="0035771D"/>
    <w:rsid w:val="00357723"/>
    <w:rsid w:val="00361347"/>
    <w:rsid w:val="00361C5F"/>
    <w:rsid w:val="00363589"/>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08B1"/>
    <w:rsid w:val="003812F4"/>
    <w:rsid w:val="003816AD"/>
    <w:rsid w:val="00381D11"/>
    <w:rsid w:val="00383D9A"/>
    <w:rsid w:val="003849F6"/>
    <w:rsid w:val="00385215"/>
    <w:rsid w:val="00385E51"/>
    <w:rsid w:val="00386A9B"/>
    <w:rsid w:val="003874CD"/>
    <w:rsid w:val="003906EC"/>
    <w:rsid w:val="003907F0"/>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129D"/>
    <w:rsid w:val="003B2639"/>
    <w:rsid w:val="003B3D98"/>
    <w:rsid w:val="003B4CAD"/>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2BF"/>
    <w:rsid w:val="003D7B15"/>
    <w:rsid w:val="003D7D3D"/>
    <w:rsid w:val="003D7FC9"/>
    <w:rsid w:val="003E0D39"/>
    <w:rsid w:val="003E304F"/>
    <w:rsid w:val="003E31D4"/>
    <w:rsid w:val="003E3E1A"/>
    <w:rsid w:val="003E47F0"/>
    <w:rsid w:val="003E4807"/>
    <w:rsid w:val="003E519D"/>
    <w:rsid w:val="003E6944"/>
    <w:rsid w:val="003E7522"/>
    <w:rsid w:val="003F11BA"/>
    <w:rsid w:val="003F1A58"/>
    <w:rsid w:val="003F2840"/>
    <w:rsid w:val="003F2AD3"/>
    <w:rsid w:val="003F2BF3"/>
    <w:rsid w:val="003F3748"/>
    <w:rsid w:val="003F6426"/>
    <w:rsid w:val="003F76C8"/>
    <w:rsid w:val="003F788D"/>
    <w:rsid w:val="00400224"/>
    <w:rsid w:val="004012C1"/>
    <w:rsid w:val="00402100"/>
    <w:rsid w:val="00403718"/>
    <w:rsid w:val="00406505"/>
    <w:rsid w:val="00411E9C"/>
    <w:rsid w:val="0041274E"/>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597C"/>
    <w:rsid w:val="004370CA"/>
    <w:rsid w:val="004372B4"/>
    <w:rsid w:val="00440128"/>
    <w:rsid w:val="00441CB3"/>
    <w:rsid w:val="00441D2F"/>
    <w:rsid w:val="004420CE"/>
    <w:rsid w:val="00442591"/>
    <w:rsid w:val="00443AB3"/>
    <w:rsid w:val="00445141"/>
    <w:rsid w:val="00445FC2"/>
    <w:rsid w:val="00450AF4"/>
    <w:rsid w:val="004525D9"/>
    <w:rsid w:val="00452683"/>
    <w:rsid w:val="00452FD7"/>
    <w:rsid w:val="0045466D"/>
    <w:rsid w:val="004550E4"/>
    <w:rsid w:val="00455960"/>
    <w:rsid w:val="00455E37"/>
    <w:rsid w:val="00456487"/>
    <w:rsid w:val="00456AD8"/>
    <w:rsid w:val="00457549"/>
    <w:rsid w:val="00457617"/>
    <w:rsid w:val="00457C14"/>
    <w:rsid w:val="004614A5"/>
    <w:rsid w:val="004625FA"/>
    <w:rsid w:val="00465482"/>
    <w:rsid w:val="0046595F"/>
    <w:rsid w:val="00466047"/>
    <w:rsid w:val="00467A53"/>
    <w:rsid w:val="00467DF9"/>
    <w:rsid w:val="0047027B"/>
    <w:rsid w:val="0047075F"/>
    <w:rsid w:val="00470905"/>
    <w:rsid w:val="00472206"/>
    <w:rsid w:val="00473787"/>
    <w:rsid w:val="00473F3E"/>
    <w:rsid w:val="00474008"/>
    <w:rsid w:val="004740B3"/>
    <w:rsid w:val="004746BA"/>
    <w:rsid w:val="004755C0"/>
    <w:rsid w:val="004768F7"/>
    <w:rsid w:val="00477AE8"/>
    <w:rsid w:val="00480E4B"/>
    <w:rsid w:val="00482617"/>
    <w:rsid w:val="00482FB6"/>
    <w:rsid w:val="00483684"/>
    <w:rsid w:val="00483EDE"/>
    <w:rsid w:val="00485010"/>
    <w:rsid w:val="0048526A"/>
    <w:rsid w:val="0048629F"/>
    <w:rsid w:val="0048662A"/>
    <w:rsid w:val="00486982"/>
    <w:rsid w:val="00486BFC"/>
    <w:rsid w:val="00486D15"/>
    <w:rsid w:val="00487220"/>
    <w:rsid w:val="00487EB7"/>
    <w:rsid w:val="004903FF"/>
    <w:rsid w:val="004904E2"/>
    <w:rsid w:val="00491E56"/>
    <w:rsid w:val="00492654"/>
    <w:rsid w:val="00493D49"/>
    <w:rsid w:val="00493D9B"/>
    <w:rsid w:val="00494826"/>
    <w:rsid w:val="004949FB"/>
    <w:rsid w:val="00496034"/>
    <w:rsid w:val="004A03FA"/>
    <w:rsid w:val="004A1203"/>
    <w:rsid w:val="004A1571"/>
    <w:rsid w:val="004A250A"/>
    <w:rsid w:val="004A2F1F"/>
    <w:rsid w:val="004A47F0"/>
    <w:rsid w:val="004A6776"/>
    <w:rsid w:val="004A6B2F"/>
    <w:rsid w:val="004A714A"/>
    <w:rsid w:val="004B08BF"/>
    <w:rsid w:val="004B130D"/>
    <w:rsid w:val="004B23E0"/>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08ED"/>
    <w:rsid w:val="004D1360"/>
    <w:rsid w:val="004D23CE"/>
    <w:rsid w:val="004D37EC"/>
    <w:rsid w:val="004D50FA"/>
    <w:rsid w:val="004D6301"/>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7EE"/>
    <w:rsid w:val="004F78FB"/>
    <w:rsid w:val="00500912"/>
    <w:rsid w:val="00500D94"/>
    <w:rsid w:val="00502C5F"/>
    <w:rsid w:val="00503059"/>
    <w:rsid w:val="0050603D"/>
    <w:rsid w:val="00506EC2"/>
    <w:rsid w:val="00510F44"/>
    <w:rsid w:val="0051151A"/>
    <w:rsid w:val="00511884"/>
    <w:rsid w:val="00511A3F"/>
    <w:rsid w:val="00513071"/>
    <w:rsid w:val="0051307A"/>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339"/>
    <w:rsid w:val="005345D0"/>
    <w:rsid w:val="005346B7"/>
    <w:rsid w:val="0053472B"/>
    <w:rsid w:val="00536213"/>
    <w:rsid w:val="00536C90"/>
    <w:rsid w:val="00536D49"/>
    <w:rsid w:val="00536D60"/>
    <w:rsid w:val="0053777D"/>
    <w:rsid w:val="00537991"/>
    <w:rsid w:val="00540538"/>
    <w:rsid w:val="00540899"/>
    <w:rsid w:val="00540EDA"/>
    <w:rsid w:val="005416E6"/>
    <w:rsid w:val="00541CF0"/>
    <w:rsid w:val="00542114"/>
    <w:rsid w:val="0054319A"/>
    <w:rsid w:val="0054390E"/>
    <w:rsid w:val="00543A89"/>
    <w:rsid w:val="00543AA3"/>
    <w:rsid w:val="00543D91"/>
    <w:rsid w:val="0054499E"/>
    <w:rsid w:val="0054562B"/>
    <w:rsid w:val="005457E3"/>
    <w:rsid w:val="005503CC"/>
    <w:rsid w:val="00550B9C"/>
    <w:rsid w:val="00550F71"/>
    <w:rsid w:val="00551A8A"/>
    <w:rsid w:val="00551C0E"/>
    <w:rsid w:val="00553EF9"/>
    <w:rsid w:val="005548CD"/>
    <w:rsid w:val="00555F70"/>
    <w:rsid w:val="00557D5F"/>
    <w:rsid w:val="005626F0"/>
    <w:rsid w:val="00562953"/>
    <w:rsid w:val="00562956"/>
    <w:rsid w:val="00562A5B"/>
    <w:rsid w:val="00563528"/>
    <w:rsid w:val="00563F74"/>
    <w:rsid w:val="00564079"/>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396"/>
    <w:rsid w:val="00587950"/>
    <w:rsid w:val="00592897"/>
    <w:rsid w:val="00592BA9"/>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2BD"/>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2269"/>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0ED4"/>
    <w:rsid w:val="005F29A5"/>
    <w:rsid w:val="005F37F9"/>
    <w:rsid w:val="005F4AFA"/>
    <w:rsid w:val="005F5086"/>
    <w:rsid w:val="005F5C2C"/>
    <w:rsid w:val="005F625D"/>
    <w:rsid w:val="005F6918"/>
    <w:rsid w:val="005F69D8"/>
    <w:rsid w:val="005F7B20"/>
    <w:rsid w:val="005F7F0E"/>
    <w:rsid w:val="005F7FF7"/>
    <w:rsid w:val="0060000C"/>
    <w:rsid w:val="0060011D"/>
    <w:rsid w:val="00600178"/>
    <w:rsid w:val="006001D5"/>
    <w:rsid w:val="00600242"/>
    <w:rsid w:val="0060042C"/>
    <w:rsid w:val="00600488"/>
    <w:rsid w:val="0060148C"/>
    <w:rsid w:val="00602964"/>
    <w:rsid w:val="00602D02"/>
    <w:rsid w:val="0060314B"/>
    <w:rsid w:val="00603929"/>
    <w:rsid w:val="00603FCA"/>
    <w:rsid w:val="006043E3"/>
    <w:rsid w:val="00605326"/>
    <w:rsid w:val="00606659"/>
    <w:rsid w:val="006069E5"/>
    <w:rsid w:val="0060765F"/>
    <w:rsid w:val="00607725"/>
    <w:rsid w:val="00610C03"/>
    <w:rsid w:val="006112DC"/>
    <w:rsid w:val="00615ADE"/>
    <w:rsid w:val="00617585"/>
    <w:rsid w:val="00617668"/>
    <w:rsid w:val="00617E9C"/>
    <w:rsid w:val="00620B2F"/>
    <w:rsid w:val="00621733"/>
    <w:rsid w:val="00621C64"/>
    <w:rsid w:val="0062208D"/>
    <w:rsid w:val="00622FBB"/>
    <w:rsid w:val="00623A80"/>
    <w:rsid w:val="00623AE0"/>
    <w:rsid w:val="00624873"/>
    <w:rsid w:val="00624A7D"/>
    <w:rsid w:val="00625B2B"/>
    <w:rsid w:val="00625B6B"/>
    <w:rsid w:val="0062647A"/>
    <w:rsid w:val="0062672F"/>
    <w:rsid w:val="0062771E"/>
    <w:rsid w:val="006307DA"/>
    <w:rsid w:val="0063109D"/>
    <w:rsid w:val="006324F0"/>
    <w:rsid w:val="0063316E"/>
    <w:rsid w:val="00634C40"/>
    <w:rsid w:val="0063677B"/>
    <w:rsid w:val="00636D83"/>
    <w:rsid w:val="0063783F"/>
    <w:rsid w:val="006400D5"/>
    <w:rsid w:val="00641198"/>
    <w:rsid w:val="00642188"/>
    <w:rsid w:val="00642400"/>
    <w:rsid w:val="00643C37"/>
    <w:rsid w:val="00644E73"/>
    <w:rsid w:val="0064515C"/>
    <w:rsid w:val="006459BC"/>
    <w:rsid w:val="00645F04"/>
    <w:rsid w:val="0064678F"/>
    <w:rsid w:val="00647435"/>
    <w:rsid w:val="006475EB"/>
    <w:rsid w:val="00647AF2"/>
    <w:rsid w:val="0065117F"/>
    <w:rsid w:val="00652410"/>
    <w:rsid w:val="0065280F"/>
    <w:rsid w:val="00652C37"/>
    <w:rsid w:val="00652E70"/>
    <w:rsid w:val="0065386B"/>
    <w:rsid w:val="00655B6B"/>
    <w:rsid w:val="00655C1C"/>
    <w:rsid w:val="006563A8"/>
    <w:rsid w:val="006604D3"/>
    <w:rsid w:val="00661FF5"/>
    <w:rsid w:val="00664BCC"/>
    <w:rsid w:val="00664FE2"/>
    <w:rsid w:val="00665AF8"/>
    <w:rsid w:val="0066680C"/>
    <w:rsid w:val="00666A6D"/>
    <w:rsid w:val="00667A3E"/>
    <w:rsid w:val="00670894"/>
    <w:rsid w:val="0067380F"/>
    <w:rsid w:val="006756DB"/>
    <w:rsid w:val="00676010"/>
    <w:rsid w:val="0067665F"/>
    <w:rsid w:val="00676EF6"/>
    <w:rsid w:val="00680144"/>
    <w:rsid w:val="0068065C"/>
    <w:rsid w:val="00683969"/>
    <w:rsid w:val="00683E62"/>
    <w:rsid w:val="006854A4"/>
    <w:rsid w:val="00685AB7"/>
    <w:rsid w:val="00685D53"/>
    <w:rsid w:val="00686C6C"/>
    <w:rsid w:val="0069202F"/>
    <w:rsid w:val="00693689"/>
    <w:rsid w:val="006936B8"/>
    <w:rsid w:val="006937AA"/>
    <w:rsid w:val="00693B14"/>
    <w:rsid w:val="006954AE"/>
    <w:rsid w:val="00697AFE"/>
    <w:rsid w:val="006A036B"/>
    <w:rsid w:val="006A102F"/>
    <w:rsid w:val="006A1FE4"/>
    <w:rsid w:val="006A2535"/>
    <w:rsid w:val="006A2E2D"/>
    <w:rsid w:val="006A35B3"/>
    <w:rsid w:val="006A394C"/>
    <w:rsid w:val="006A3F7E"/>
    <w:rsid w:val="006A52CC"/>
    <w:rsid w:val="006A5979"/>
    <w:rsid w:val="006A784E"/>
    <w:rsid w:val="006B023E"/>
    <w:rsid w:val="006B0871"/>
    <w:rsid w:val="006B1469"/>
    <w:rsid w:val="006B1849"/>
    <w:rsid w:val="006B34B0"/>
    <w:rsid w:val="006B5E74"/>
    <w:rsid w:val="006B5FD9"/>
    <w:rsid w:val="006B7403"/>
    <w:rsid w:val="006B7FC6"/>
    <w:rsid w:val="006C0F8D"/>
    <w:rsid w:val="006C197C"/>
    <w:rsid w:val="006C20D4"/>
    <w:rsid w:val="006C2B7F"/>
    <w:rsid w:val="006C494F"/>
    <w:rsid w:val="006C56D2"/>
    <w:rsid w:val="006C59F2"/>
    <w:rsid w:val="006C633D"/>
    <w:rsid w:val="006C6E9D"/>
    <w:rsid w:val="006D0638"/>
    <w:rsid w:val="006D0D01"/>
    <w:rsid w:val="006D13EC"/>
    <w:rsid w:val="006D17F7"/>
    <w:rsid w:val="006D1A41"/>
    <w:rsid w:val="006D27F5"/>
    <w:rsid w:val="006D2DCC"/>
    <w:rsid w:val="006D39C1"/>
    <w:rsid w:val="006D44BD"/>
    <w:rsid w:val="006D4AC2"/>
    <w:rsid w:val="006D5768"/>
    <w:rsid w:val="006D5A5C"/>
    <w:rsid w:val="006D5C17"/>
    <w:rsid w:val="006D635C"/>
    <w:rsid w:val="006E0208"/>
    <w:rsid w:val="006E0CBE"/>
    <w:rsid w:val="006E12A0"/>
    <w:rsid w:val="006E45D0"/>
    <w:rsid w:val="006E4C06"/>
    <w:rsid w:val="006E5496"/>
    <w:rsid w:val="006E5F9D"/>
    <w:rsid w:val="006E7001"/>
    <w:rsid w:val="006E7082"/>
    <w:rsid w:val="006E7377"/>
    <w:rsid w:val="006E7AEB"/>
    <w:rsid w:val="006E7CCF"/>
    <w:rsid w:val="006F01BE"/>
    <w:rsid w:val="006F0C16"/>
    <w:rsid w:val="006F1805"/>
    <w:rsid w:val="006F21C0"/>
    <w:rsid w:val="006F2F4A"/>
    <w:rsid w:val="006F3625"/>
    <w:rsid w:val="006F56BC"/>
    <w:rsid w:val="006F6826"/>
    <w:rsid w:val="006F77F0"/>
    <w:rsid w:val="00700458"/>
    <w:rsid w:val="007048A8"/>
    <w:rsid w:val="00704FAE"/>
    <w:rsid w:val="00705671"/>
    <w:rsid w:val="00705715"/>
    <w:rsid w:val="007105C5"/>
    <w:rsid w:val="007131E7"/>
    <w:rsid w:val="007137F8"/>
    <w:rsid w:val="00713E98"/>
    <w:rsid w:val="007143BC"/>
    <w:rsid w:val="007148EC"/>
    <w:rsid w:val="0071557B"/>
    <w:rsid w:val="007155E4"/>
    <w:rsid w:val="00715D8B"/>
    <w:rsid w:val="00717971"/>
    <w:rsid w:val="007206A5"/>
    <w:rsid w:val="00721DFF"/>
    <w:rsid w:val="00722A04"/>
    <w:rsid w:val="00722C51"/>
    <w:rsid w:val="00722D83"/>
    <w:rsid w:val="00723586"/>
    <w:rsid w:val="007243A3"/>
    <w:rsid w:val="00724779"/>
    <w:rsid w:val="00724C97"/>
    <w:rsid w:val="00724D06"/>
    <w:rsid w:val="0072653D"/>
    <w:rsid w:val="00727F55"/>
    <w:rsid w:val="0073018E"/>
    <w:rsid w:val="00731946"/>
    <w:rsid w:val="00731C5F"/>
    <w:rsid w:val="00731D11"/>
    <w:rsid w:val="0073356E"/>
    <w:rsid w:val="007337D4"/>
    <w:rsid w:val="0073485A"/>
    <w:rsid w:val="00735589"/>
    <w:rsid w:val="007360D8"/>
    <w:rsid w:val="00736EFC"/>
    <w:rsid w:val="00740F87"/>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176D"/>
    <w:rsid w:val="00762257"/>
    <w:rsid w:val="007628FB"/>
    <w:rsid w:val="00762F3F"/>
    <w:rsid w:val="00763ACC"/>
    <w:rsid w:val="00764635"/>
    <w:rsid w:val="00764D33"/>
    <w:rsid w:val="00766343"/>
    <w:rsid w:val="00770A9C"/>
    <w:rsid w:val="00770DB1"/>
    <w:rsid w:val="00771A4B"/>
    <w:rsid w:val="00771D5F"/>
    <w:rsid w:val="00772915"/>
    <w:rsid w:val="00773184"/>
    <w:rsid w:val="00774281"/>
    <w:rsid w:val="007750F7"/>
    <w:rsid w:val="00775E6A"/>
    <w:rsid w:val="00776A98"/>
    <w:rsid w:val="007777CC"/>
    <w:rsid w:val="0078004E"/>
    <w:rsid w:val="00780F18"/>
    <w:rsid w:val="007812F0"/>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4DC4"/>
    <w:rsid w:val="007A79F2"/>
    <w:rsid w:val="007A7FE5"/>
    <w:rsid w:val="007B0BE6"/>
    <w:rsid w:val="007B0FD8"/>
    <w:rsid w:val="007B1168"/>
    <w:rsid w:val="007B1590"/>
    <w:rsid w:val="007B18F0"/>
    <w:rsid w:val="007B3598"/>
    <w:rsid w:val="007B42F4"/>
    <w:rsid w:val="007B4CA2"/>
    <w:rsid w:val="007B4E22"/>
    <w:rsid w:val="007B5678"/>
    <w:rsid w:val="007B67CE"/>
    <w:rsid w:val="007C0CC0"/>
    <w:rsid w:val="007C1376"/>
    <w:rsid w:val="007C161C"/>
    <w:rsid w:val="007C1A1B"/>
    <w:rsid w:val="007C3AED"/>
    <w:rsid w:val="007C4835"/>
    <w:rsid w:val="007C5557"/>
    <w:rsid w:val="007C5A32"/>
    <w:rsid w:val="007C5C3B"/>
    <w:rsid w:val="007C5CBB"/>
    <w:rsid w:val="007C5D03"/>
    <w:rsid w:val="007C612B"/>
    <w:rsid w:val="007C74BC"/>
    <w:rsid w:val="007C774C"/>
    <w:rsid w:val="007D0A1E"/>
    <w:rsid w:val="007D1BFE"/>
    <w:rsid w:val="007D2E72"/>
    <w:rsid w:val="007D4EA7"/>
    <w:rsid w:val="007D5100"/>
    <w:rsid w:val="007D51A8"/>
    <w:rsid w:val="007D565B"/>
    <w:rsid w:val="007D721A"/>
    <w:rsid w:val="007D7BA0"/>
    <w:rsid w:val="007E0146"/>
    <w:rsid w:val="007E147C"/>
    <w:rsid w:val="007E1859"/>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5E"/>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3793"/>
    <w:rsid w:val="0082562E"/>
    <w:rsid w:val="008256CC"/>
    <w:rsid w:val="00830B61"/>
    <w:rsid w:val="00831A84"/>
    <w:rsid w:val="00832459"/>
    <w:rsid w:val="00832D66"/>
    <w:rsid w:val="00832F34"/>
    <w:rsid w:val="008359F1"/>
    <w:rsid w:val="00837D97"/>
    <w:rsid w:val="00840C91"/>
    <w:rsid w:val="00841B1D"/>
    <w:rsid w:val="00842BCA"/>
    <w:rsid w:val="00842EAB"/>
    <w:rsid w:val="00843456"/>
    <w:rsid w:val="00844411"/>
    <w:rsid w:val="00845B2D"/>
    <w:rsid w:val="00845C26"/>
    <w:rsid w:val="00845F6C"/>
    <w:rsid w:val="008462AD"/>
    <w:rsid w:val="00847891"/>
    <w:rsid w:val="00850972"/>
    <w:rsid w:val="00852D07"/>
    <w:rsid w:val="00856106"/>
    <w:rsid w:val="00857D9A"/>
    <w:rsid w:val="00860E31"/>
    <w:rsid w:val="00861BE8"/>
    <w:rsid w:val="00861DDA"/>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02A2"/>
    <w:rsid w:val="00881188"/>
    <w:rsid w:val="00881F38"/>
    <w:rsid w:val="00882675"/>
    <w:rsid w:val="0088286C"/>
    <w:rsid w:val="00882F8D"/>
    <w:rsid w:val="00884BB8"/>
    <w:rsid w:val="008859F9"/>
    <w:rsid w:val="0088653A"/>
    <w:rsid w:val="00886C45"/>
    <w:rsid w:val="00891491"/>
    <w:rsid w:val="00891598"/>
    <w:rsid w:val="0089193C"/>
    <w:rsid w:val="00891C25"/>
    <w:rsid w:val="00891DA1"/>
    <w:rsid w:val="008924A2"/>
    <w:rsid w:val="0089286C"/>
    <w:rsid w:val="00893FD5"/>
    <w:rsid w:val="00895493"/>
    <w:rsid w:val="008961D4"/>
    <w:rsid w:val="00897183"/>
    <w:rsid w:val="00897F55"/>
    <w:rsid w:val="008A1488"/>
    <w:rsid w:val="008A1E62"/>
    <w:rsid w:val="008A3A45"/>
    <w:rsid w:val="008A49AB"/>
    <w:rsid w:val="008A5B35"/>
    <w:rsid w:val="008A5D8C"/>
    <w:rsid w:val="008A6923"/>
    <w:rsid w:val="008B06ED"/>
    <w:rsid w:val="008B15A2"/>
    <w:rsid w:val="008B353C"/>
    <w:rsid w:val="008B5C8C"/>
    <w:rsid w:val="008B5E26"/>
    <w:rsid w:val="008C0774"/>
    <w:rsid w:val="008C09EB"/>
    <w:rsid w:val="008C0B27"/>
    <w:rsid w:val="008C1695"/>
    <w:rsid w:val="008C1DBD"/>
    <w:rsid w:val="008C3D45"/>
    <w:rsid w:val="008C4AC3"/>
    <w:rsid w:val="008D1D88"/>
    <w:rsid w:val="008D3E0B"/>
    <w:rsid w:val="008D3E8B"/>
    <w:rsid w:val="008D484B"/>
    <w:rsid w:val="008D5344"/>
    <w:rsid w:val="008D6F4A"/>
    <w:rsid w:val="008D7A18"/>
    <w:rsid w:val="008D7C24"/>
    <w:rsid w:val="008E0C5E"/>
    <w:rsid w:val="008E1474"/>
    <w:rsid w:val="008E14AC"/>
    <w:rsid w:val="008E1620"/>
    <w:rsid w:val="008E1A84"/>
    <w:rsid w:val="008E1DFE"/>
    <w:rsid w:val="008E1F11"/>
    <w:rsid w:val="008E2888"/>
    <w:rsid w:val="008E29EC"/>
    <w:rsid w:val="008E2C9E"/>
    <w:rsid w:val="008E3136"/>
    <w:rsid w:val="008E377B"/>
    <w:rsid w:val="008E390E"/>
    <w:rsid w:val="008E63D3"/>
    <w:rsid w:val="008E6C93"/>
    <w:rsid w:val="008E7007"/>
    <w:rsid w:val="008E7FF2"/>
    <w:rsid w:val="008F01A7"/>
    <w:rsid w:val="008F1396"/>
    <w:rsid w:val="008F1A99"/>
    <w:rsid w:val="008F1BB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26F"/>
    <w:rsid w:val="00920A34"/>
    <w:rsid w:val="00920E62"/>
    <w:rsid w:val="00922841"/>
    <w:rsid w:val="00923FA4"/>
    <w:rsid w:val="00924197"/>
    <w:rsid w:val="0092736D"/>
    <w:rsid w:val="00927F1B"/>
    <w:rsid w:val="00931DB5"/>
    <w:rsid w:val="00932EDC"/>
    <w:rsid w:val="00933D2A"/>
    <w:rsid w:val="00934168"/>
    <w:rsid w:val="009341AA"/>
    <w:rsid w:val="00935018"/>
    <w:rsid w:val="00935C0B"/>
    <w:rsid w:val="00936696"/>
    <w:rsid w:val="0093707E"/>
    <w:rsid w:val="00937763"/>
    <w:rsid w:val="009378A3"/>
    <w:rsid w:val="00940DE7"/>
    <w:rsid w:val="00942C56"/>
    <w:rsid w:val="009434A2"/>
    <w:rsid w:val="009434FC"/>
    <w:rsid w:val="00944366"/>
    <w:rsid w:val="00945C37"/>
    <w:rsid w:val="00945E52"/>
    <w:rsid w:val="00945F3F"/>
    <w:rsid w:val="00946882"/>
    <w:rsid w:val="00946ABB"/>
    <w:rsid w:val="00947B56"/>
    <w:rsid w:val="00947D88"/>
    <w:rsid w:val="00950AE8"/>
    <w:rsid w:val="00950B3E"/>
    <w:rsid w:val="00951131"/>
    <w:rsid w:val="009516C3"/>
    <w:rsid w:val="00952135"/>
    <w:rsid w:val="0095368A"/>
    <w:rsid w:val="00954B3F"/>
    <w:rsid w:val="00954D07"/>
    <w:rsid w:val="00955BF5"/>
    <w:rsid w:val="00955D1D"/>
    <w:rsid w:val="00956EC0"/>
    <w:rsid w:val="0095775F"/>
    <w:rsid w:val="0095795B"/>
    <w:rsid w:val="00961A80"/>
    <w:rsid w:val="0096292F"/>
    <w:rsid w:val="00963287"/>
    <w:rsid w:val="00963312"/>
    <w:rsid w:val="009650CC"/>
    <w:rsid w:val="009666CE"/>
    <w:rsid w:val="00966E61"/>
    <w:rsid w:val="00967411"/>
    <w:rsid w:val="0097022C"/>
    <w:rsid w:val="00971E77"/>
    <w:rsid w:val="009737A5"/>
    <w:rsid w:val="00973E24"/>
    <w:rsid w:val="00973EBD"/>
    <w:rsid w:val="00976F07"/>
    <w:rsid w:val="0097708D"/>
    <w:rsid w:val="009821DC"/>
    <w:rsid w:val="009832FD"/>
    <w:rsid w:val="00984445"/>
    <w:rsid w:val="00984627"/>
    <w:rsid w:val="00984731"/>
    <w:rsid w:val="009855E5"/>
    <w:rsid w:val="00985D83"/>
    <w:rsid w:val="00985FFE"/>
    <w:rsid w:val="00987272"/>
    <w:rsid w:val="00987975"/>
    <w:rsid w:val="009904A9"/>
    <w:rsid w:val="00991998"/>
    <w:rsid w:val="00993249"/>
    <w:rsid w:val="009941A5"/>
    <w:rsid w:val="009958FB"/>
    <w:rsid w:val="009971D4"/>
    <w:rsid w:val="009973BF"/>
    <w:rsid w:val="00997789"/>
    <w:rsid w:val="009A100F"/>
    <w:rsid w:val="009A1760"/>
    <w:rsid w:val="009A2670"/>
    <w:rsid w:val="009A35BB"/>
    <w:rsid w:val="009A3822"/>
    <w:rsid w:val="009A3BA8"/>
    <w:rsid w:val="009A4418"/>
    <w:rsid w:val="009A545F"/>
    <w:rsid w:val="009A656C"/>
    <w:rsid w:val="009B0E37"/>
    <w:rsid w:val="009B1394"/>
    <w:rsid w:val="009B15E7"/>
    <w:rsid w:val="009B1E56"/>
    <w:rsid w:val="009B3C22"/>
    <w:rsid w:val="009B4860"/>
    <w:rsid w:val="009B4F94"/>
    <w:rsid w:val="009B661D"/>
    <w:rsid w:val="009B6D6E"/>
    <w:rsid w:val="009B6E16"/>
    <w:rsid w:val="009B7F1B"/>
    <w:rsid w:val="009C0F7E"/>
    <w:rsid w:val="009C1891"/>
    <w:rsid w:val="009C1914"/>
    <w:rsid w:val="009C1A46"/>
    <w:rsid w:val="009C29BB"/>
    <w:rsid w:val="009C5627"/>
    <w:rsid w:val="009C6149"/>
    <w:rsid w:val="009C68C6"/>
    <w:rsid w:val="009C7642"/>
    <w:rsid w:val="009C7B4F"/>
    <w:rsid w:val="009C7B67"/>
    <w:rsid w:val="009D0943"/>
    <w:rsid w:val="009D140A"/>
    <w:rsid w:val="009D3519"/>
    <w:rsid w:val="009D439D"/>
    <w:rsid w:val="009D45ED"/>
    <w:rsid w:val="009D5FD0"/>
    <w:rsid w:val="009D630A"/>
    <w:rsid w:val="009E1112"/>
    <w:rsid w:val="009E1ABA"/>
    <w:rsid w:val="009E26FC"/>
    <w:rsid w:val="009E27F6"/>
    <w:rsid w:val="009E29BB"/>
    <w:rsid w:val="009E3A52"/>
    <w:rsid w:val="009E3D33"/>
    <w:rsid w:val="009E5294"/>
    <w:rsid w:val="009E79AF"/>
    <w:rsid w:val="009F002A"/>
    <w:rsid w:val="009F0BFC"/>
    <w:rsid w:val="009F0CFE"/>
    <w:rsid w:val="009F1752"/>
    <w:rsid w:val="009F1BD2"/>
    <w:rsid w:val="009F2BAD"/>
    <w:rsid w:val="009F2DE4"/>
    <w:rsid w:val="009F445E"/>
    <w:rsid w:val="009F4C61"/>
    <w:rsid w:val="009F5205"/>
    <w:rsid w:val="009F71C0"/>
    <w:rsid w:val="00A0034D"/>
    <w:rsid w:val="00A01723"/>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1EBE"/>
    <w:rsid w:val="00A22246"/>
    <w:rsid w:val="00A23FF4"/>
    <w:rsid w:val="00A24775"/>
    <w:rsid w:val="00A24B9F"/>
    <w:rsid w:val="00A24EB9"/>
    <w:rsid w:val="00A25EE3"/>
    <w:rsid w:val="00A3092B"/>
    <w:rsid w:val="00A31F8E"/>
    <w:rsid w:val="00A32E5F"/>
    <w:rsid w:val="00A34FD2"/>
    <w:rsid w:val="00A3564A"/>
    <w:rsid w:val="00A357F6"/>
    <w:rsid w:val="00A370E2"/>
    <w:rsid w:val="00A37DD9"/>
    <w:rsid w:val="00A430E2"/>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8D9"/>
    <w:rsid w:val="00A57ADA"/>
    <w:rsid w:val="00A60F07"/>
    <w:rsid w:val="00A62CEB"/>
    <w:rsid w:val="00A63714"/>
    <w:rsid w:val="00A63EAA"/>
    <w:rsid w:val="00A6473E"/>
    <w:rsid w:val="00A647E2"/>
    <w:rsid w:val="00A64F37"/>
    <w:rsid w:val="00A65247"/>
    <w:rsid w:val="00A65B25"/>
    <w:rsid w:val="00A67A65"/>
    <w:rsid w:val="00A7012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646"/>
    <w:rsid w:val="00A94905"/>
    <w:rsid w:val="00A95905"/>
    <w:rsid w:val="00A9602D"/>
    <w:rsid w:val="00A96631"/>
    <w:rsid w:val="00A96744"/>
    <w:rsid w:val="00A96C6A"/>
    <w:rsid w:val="00AA0DAF"/>
    <w:rsid w:val="00AA1180"/>
    <w:rsid w:val="00AA379A"/>
    <w:rsid w:val="00AA415A"/>
    <w:rsid w:val="00AA47AE"/>
    <w:rsid w:val="00AA5AD4"/>
    <w:rsid w:val="00AA5C74"/>
    <w:rsid w:val="00AA61D9"/>
    <w:rsid w:val="00AA7063"/>
    <w:rsid w:val="00AA7501"/>
    <w:rsid w:val="00AA7856"/>
    <w:rsid w:val="00AB0589"/>
    <w:rsid w:val="00AB2AFD"/>
    <w:rsid w:val="00AB2CB0"/>
    <w:rsid w:val="00AB4272"/>
    <w:rsid w:val="00AB5479"/>
    <w:rsid w:val="00AB5590"/>
    <w:rsid w:val="00AB7062"/>
    <w:rsid w:val="00AC0AC3"/>
    <w:rsid w:val="00AC1AA4"/>
    <w:rsid w:val="00AC221F"/>
    <w:rsid w:val="00AC2AD6"/>
    <w:rsid w:val="00AC3988"/>
    <w:rsid w:val="00AC51D5"/>
    <w:rsid w:val="00AC554F"/>
    <w:rsid w:val="00AC5D99"/>
    <w:rsid w:val="00AC5EF7"/>
    <w:rsid w:val="00AC6C79"/>
    <w:rsid w:val="00AC6F85"/>
    <w:rsid w:val="00AC71DA"/>
    <w:rsid w:val="00AD1E38"/>
    <w:rsid w:val="00AD2105"/>
    <w:rsid w:val="00AD28C5"/>
    <w:rsid w:val="00AD4044"/>
    <w:rsid w:val="00AD4396"/>
    <w:rsid w:val="00AD45EA"/>
    <w:rsid w:val="00AD6C37"/>
    <w:rsid w:val="00AE0F7F"/>
    <w:rsid w:val="00AE1352"/>
    <w:rsid w:val="00AE23DD"/>
    <w:rsid w:val="00AE2B32"/>
    <w:rsid w:val="00AE33E0"/>
    <w:rsid w:val="00AE4195"/>
    <w:rsid w:val="00AE4B0A"/>
    <w:rsid w:val="00AE57D7"/>
    <w:rsid w:val="00AE5994"/>
    <w:rsid w:val="00AE5DB1"/>
    <w:rsid w:val="00AE5E01"/>
    <w:rsid w:val="00AE62E3"/>
    <w:rsid w:val="00AE6646"/>
    <w:rsid w:val="00AE6A6F"/>
    <w:rsid w:val="00AE6B5E"/>
    <w:rsid w:val="00AF11FE"/>
    <w:rsid w:val="00AF191F"/>
    <w:rsid w:val="00AF3B6B"/>
    <w:rsid w:val="00AF42F1"/>
    <w:rsid w:val="00AF4390"/>
    <w:rsid w:val="00AF4DF7"/>
    <w:rsid w:val="00AF63D1"/>
    <w:rsid w:val="00AF6980"/>
    <w:rsid w:val="00AF7340"/>
    <w:rsid w:val="00AF7412"/>
    <w:rsid w:val="00AF7536"/>
    <w:rsid w:val="00B000A8"/>
    <w:rsid w:val="00B004A7"/>
    <w:rsid w:val="00B007B7"/>
    <w:rsid w:val="00B0098B"/>
    <w:rsid w:val="00B03719"/>
    <w:rsid w:val="00B0463A"/>
    <w:rsid w:val="00B04B26"/>
    <w:rsid w:val="00B04CEC"/>
    <w:rsid w:val="00B06255"/>
    <w:rsid w:val="00B064B9"/>
    <w:rsid w:val="00B066ED"/>
    <w:rsid w:val="00B079F7"/>
    <w:rsid w:val="00B10A2A"/>
    <w:rsid w:val="00B1413E"/>
    <w:rsid w:val="00B14449"/>
    <w:rsid w:val="00B14AC5"/>
    <w:rsid w:val="00B14ED2"/>
    <w:rsid w:val="00B14FEB"/>
    <w:rsid w:val="00B150E0"/>
    <w:rsid w:val="00B2200D"/>
    <w:rsid w:val="00B227BD"/>
    <w:rsid w:val="00B22C2C"/>
    <w:rsid w:val="00B23245"/>
    <w:rsid w:val="00B236CC"/>
    <w:rsid w:val="00B23AB9"/>
    <w:rsid w:val="00B24325"/>
    <w:rsid w:val="00B24EF9"/>
    <w:rsid w:val="00B252E0"/>
    <w:rsid w:val="00B2646E"/>
    <w:rsid w:val="00B306B1"/>
    <w:rsid w:val="00B308FF"/>
    <w:rsid w:val="00B31AE2"/>
    <w:rsid w:val="00B33163"/>
    <w:rsid w:val="00B33BA4"/>
    <w:rsid w:val="00B354CD"/>
    <w:rsid w:val="00B35647"/>
    <w:rsid w:val="00B36658"/>
    <w:rsid w:val="00B366E5"/>
    <w:rsid w:val="00B37B4A"/>
    <w:rsid w:val="00B41F1B"/>
    <w:rsid w:val="00B421A6"/>
    <w:rsid w:val="00B42C95"/>
    <w:rsid w:val="00B43EFD"/>
    <w:rsid w:val="00B45F18"/>
    <w:rsid w:val="00B470F8"/>
    <w:rsid w:val="00B47AC5"/>
    <w:rsid w:val="00B47B27"/>
    <w:rsid w:val="00B503A3"/>
    <w:rsid w:val="00B50A36"/>
    <w:rsid w:val="00B52100"/>
    <w:rsid w:val="00B54658"/>
    <w:rsid w:val="00B55260"/>
    <w:rsid w:val="00B564D1"/>
    <w:rsid w:val="00B575D0"/>
    <w:rsid w:val="00B57A92"/>
    <w:rsid w:val="00B60D7A"/>
    <w:rsid w:val="00B643E2"/>
    <w:rsid w:val="00B648EB"/>
    <w:rsid w:val="00B64DE5"/>
    <w:rsid w:val="00B6584D"/>
    <w:rsid w:val="00B65A26"/>
    <w:rsid w:val="00B70A4E"/>
    <w:rsid w:val="00B7113C"/>
    <w:rsid w:val="00B71D44"/>
    <w:rsid w:val="00B71F25"/>
    <w:rsid w:val="00B7354F"/>
    <w:rsid w:val="00B74705"/>
    <w:rsid w:val="00B75DE1"/>
    <w:rsid w:val="00B7665C"/>
    <w:rsid w:val="00B773D5"/>
    <w:rsid w:val="00B77CBA"/>
    <w:rsid w:val="00B82D26"/>
    <w:rsid w:val="00B83A87"/>
    <w:rsid w:val="00B85279"/>
    <w:rsid w:val="00B852BE"/>
    <w:rsid w:val="00B87061"/>
    <w:rsid w:val="00B902E0"/>
    <w:rsid w:val="00B9072D"/>
    <w:rsid w:val="00B91BFF"/>
    <w:rsid w:val="00B92B8D"/>
    <w:rsid w:val="00B932E2"/>
    <w:rsid w:val="00B933ED"/>
    <w:rsid w:val="00B9593E"/>
    <w:rsid w:val="00B97335"/>
    <w:rsid w:val="00B97722"/>
    <w:rsid w:val="00BA0AFF"/>
    <w:rsid w:val="00BA0CD8"/>
    <w:rsid w:val="00BA2FBD"/>
    <w:rsid w:val="00BA38CC"/>
    <w:rsid w:val="00BA411E"/>
    <w:rsid w:val="00BA4FDA"/>
    <w:rsid w:val="00BA6888"/>
    <w:rsid w:val="00BA6D0F"/>
    <w:rsid w:val="00BA7545"/>
    <w:rsid w:val="00BA7656"/>
    <w:rsid w:val="00BA77F0"/>
    <w:rsid w:val="00BB0EC0"/>
    <w:rsid w:val="00BB1AB4"/>
    <w:rsid w:val="00BB2662"/>
    <w:rsid w:val="00BB301F"/>
    <w:rsid w:val="00BB3E14"/>
    <w:rsid w:val="00BB5B89"/>
    <w:rsid w:val="00BB6197"/>
    <w:rsid w:val="00BB6CD8"/>
    <w:rsid w:val="00BB779A"/>
    <w:rsid w:val="00BC0CA6"/>
    <w:rsid w:val="00BC110B"/>
    <w:rsid w:val="00BC24F9"/>
    <w:rsid w:val="00BC3041"/>
    <w:rsid w:val="00BC3FD3"/>
    <w:rsid w:val="00BC43F6"/>
    <w:rsid w:val="00BC5CDD"/>
    <w:rsid w:val="00BC6271"/>
    <w:rsid w:val="00BC6723"/>
    <w:rsid w:val="00BC79DE"/>
    <w:rsid w:val="00BD0046"/>
    <w:rsid w:val="00BD018B"/>
    <w:rsid w:val="00BD179D"/>
    <w:rsid w:val="00BD2F93"/>
    <w:rsid w:val="00BD32BC"/>
    <w:rsid w:val="00BD43BF"/>
    <w:rsid w:val="00BD46DF"/>
    <w:rsid w:val="00BD4A52"/>
    <w:rsid w:val="00BD50C3"/>
    <w:rsid w:val="00BD651F"/>
    <w:rsid w:val="00BD67C5"/>
    <w:rsid w:val="00BD693E"/>
    <w:rsid w:val="00BD7B5F"/>
    <w:rsid w:val="00BE1ED6"/>
    <w:rsid w:val="00BE2069"/>
    <w:rsid w:val="00BE25CA"/>
    <w:rsid w:val="00BE2B65"/>
    <w:rsid w:val="00BE3236"/>
    <w:rsid w:val="00BE3ECC"/>
    <w:rsid w:val="00BE5286"/>
    <w:rsid w:val="00BE59DB"/>
    <w:rsid w:val="00BE7CF5"/>
    <w:rsid w:val="00BF028E"/>
    <w:rsid w:val="00BF1094"/>
    <w:rsid w:val="00BF125D"/>
    <w:rsid w:val="00BF1E3F"/>
    <w:rsid w:val="00BF2176"/>
    <w:rsid w:val="00BF3CA3"/>
    <w:rsid w:val="00BF5F37"/>
    <w:rsid w:val="00BF691C"/>
    <w:rsid w:val="00C018A1"/>
    <w:rsid w:val="00C02044"/>
    <w:rsid w:val="00C02B3E"/>
    <w:rsid w:val="00C02D4E"/>
    <w:rsid w:val="00C03D56"/>
    <w:rsid w:val="00C0430B"/>
    <w:rsid w:val="00C045BF"/>
    <w:rsid w:val="00C05606"/>
    <w:rsid w:val="00C05C68"/>
    <w:rsid w:val="00C05F45"/>
    <w:rsid w:val="00C06799"/>
    <w:rsid w:val="00C115AD"/>
    <w:rsid w:val="00C11E08"/>
    <w:rsid w:val="00C1211F"/>
    <w:rsid w:val="00C156A9"/>
    <w:rsid w:val="00C20E2B"/>
    <w:rsid w:val="00C21F80"/>
    <w:rsid w:val="00C22756"/>
    <w:rsid w:val="00C22B6A"/>
    <w:rsid w:val="00C234D1"/>
    <w:rsid w:val="00C23988"/>
    <w:rsid w:val="00C23AE5"/>
    <w:rsid w:val="00C23C01"/>
    <w:rsid w:val="00C2592C"/>
    <w:rsid w:val="00C263B7"/>
    <w:rsid w:val="00C2658F"/>
    <w:rsid w:val="00C26662"/>
    <w:rsid w:val="00C2718E"/>
    <w:rsid w:val="00C305B5"/>
    <w:rsid w:val="00C30E64"/>
    <w:rsid w:val="00C318ED"/>
    <w:rsid w:val="00C31DB5"/>
    <w:rsid w:val="00C32241"/>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4583"/>
    <w:rsid w:val="00C766DF"/>
    <w:rsid w:val="00C7714D"/>
    <w:rsid w:val="00C77475"/>
    <w:rsid w:val="00C8090B"/>
    <w:rsid w:val="00C80D97"/>
    <w:rsid w:val="00C8224D"/>
    <w:rsid w:val="00C83C5D"/>
    <w:rsid w:val="00C84714"/>
    <w:rsid w:val="00C84D84"/>
    <w:rsid w:val="00C857A3"/>
    <w:rsid w:val="00C8588D"/>
    <w:rsid w:val="00C90665"/>
    <w:rsid w:val="00C915C0"/>
    <w:rsid w:val="00C9189F"/>
    <w:rsid w:val="00C91E04"/>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581C"/>
    <w:rsid w:val="00CA60F3"/>
    <w:rsid w:val="00CB0C9D"/>
    <w:rsid w:val="00CB1D33"/>
    <w:rsid w:val="00CB2FB2"/>
    <w:rsid w:val="00CB3988"/>
    <w:rsid w:val="00CB440A"/>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9B5"/>
    <w:rsid w:val="00CE6D79"/>
    <w:rsid w:val="00CF0CB4"/>
    <w:rsid w:val="00CF224F"/>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063"/>
    <w:rsid w:val="00D06476"/>
    <w:rsid w:val="00D07858"/>
    <w:rsid w:val="00D107C5"/>
    <w:rsid w:val="00D113C5"/>
    <w:rsid w:val="00D1288E"/>
    <w:rsid w:val="00D128BA"/>
    <w:rsid w:val="00D13080"/>
    <w:rsid w:val="00D13B46"/>
    <w:rsid w:val="00D157FB"/>
    <w:rsid w:val="00D15C14"/>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0E9A"/>
    <w:rsid w:val="00D415BD"/>
    <w:rsid w:val="00D423A2"/>
    <w:rsid w:val="00D429AA"/>
    <w:rsid w:val="00D43AEF"/>
    <w:rsid w:val="00D43F86"/>
    <w:rsid w:val="00D45859"/>
    <w:rsid w:val="00D468BA"/>
    <w:rsid w:val="00D50EB8"/>
    <w:rsid w:val="00D52C06"/>
    <w:rsid w:val="00D52FC6"/>
    <w:rsid w:val="00D53BE6"/>
    <w:rsid w:val="00D53C73"/>
    <w:rsid w:val="00D544E8"/>
    <w:rsid w:val="00D549EE"/>
    <w:rsid w:val="00D55B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124"/>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96EE6"/>
    <w:rsid w:val="00DA01EC"/>
    <w:rsid w:val="00DA02E2"/>
    <w:rsid w:val="00DA1588"/>
    <w:rsid w:val="00DA2531"/>
    <w:rsid w:val="00DA3420"/>
    <w:rsid w:val="00DA354B"/>
    <w:rsid w:val="00DA4F69"/>
    <w:rsid w:val="00DA580C"/>
    <w:rsid w:val="00DA5C58"/>
    <w:rsid w:val="00DA6AFD"/>
    <w:rsid w:val="00DA732E"/>
    <w:rsid w:val="00DA7FB1"/>
    <w:rsid w:val="00DB0E8E"/>
    <w:rsid w:val="00DB3541"/>
    <w:rsid w:val="00DB38CF"/>
    <w:rsid w:val="00DB5131"/>
    <w:rsid w:val="00DB5783"/>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1064"/>
    <w:rsid w:val="00DD26C6"/>
    <w:rsid w:val="00DD2D01"/>
    <w:rsid w:val="00DD6267"/>
    <w:rsid w:val="00DD66C1"/>
    <w:rsid w:val="00DD69AA"/>
    <w:rsid w:val="00DD73AB"/>
    <w:rsid w:val="00DE0702"/>
    <w:rsid w:val="00DE0998"/>
    <w:rsid w:val="00DE0E78"/>
    <w:rsid w:val="00DE2A54"/>
    <w:rsid w:val="00DE3729"/>
    <w:rsid w:val="00DE3C99"/>
    <w:rsid w:val="00DE4195"/>
    <w:rsid w:val="00DE5DF3"/>
    <w:rsid w:val="00DE7503"/>
    <w:rsid w:val="00DE7DE3"/>
    <w:rsid w:val="00DF0A76"/>
    <w:rsid w:val="00DF0BD9"/>
    <w:rsid w:val="00DF3174"/>
    <w:rsid w:val="00DF3FCF"/>
    <w:rsid w:val="00DF4B4E"/>
    <w:rsid w:val="00DF4B81"/>
    <w:rsid w:val="00DF54B1"/>
    <w:rsid w:val="00DF7B6E"/>
    <w:rsid w:val="00E00F48"/>
    <w:rsid w:val="00E02DF2"/>
    <w:rsid w:val="00E02FA8"/>
    <w:rsid w:val="00E04B6B"/>
    <w:rsid w:val="00E0604D"/>
    <w:rsid w:val="00E064B1"/>
    <w:rsid w:val="00E06CF8"/>
    <w:rsid w:val="00E0789B"/>
    <w:rsid w:val="00E10D5E"/>
    <w:rsid w:val="00E10EFB"/>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254"/>
    <w:rsid w:val="00E268DC"/>
    <w:rsid w:val="00E26CCE"/>
    <w:rsid w:val="00E276D1"/>
    <w:rsid w:val="00E305FF"/>
    <w:rsid w:val="00E30CB4"/>
    <w:rsid w:val="00E31FD7"/>
    <w:rsid w:val="00E3282D"/>
    <w:rsid w:val="00E33880"/>
    <w:rsid w:val="00E33CD3"/>
    <w:rsid w:val="00E33D2B"/>
    <w:rsid w:val="00E33EE0"/>
    <w:rsid w:val="00E34ADF"/>
    <w:rsid w:val="00E35C11"/>
    <w:rsid w:val="00E36281"/>
    <w:rsid w:val="00E366A9"/>
    <w:rsid w:val="00E36A05"/>
    <w:rsid w:val="00E36B78"/>
    <w:rsid w:val="00E37BFB"/>
    <w:rsid w:val="00E40600"/>
    <w:rsid w:val="00E41AE1"/>
    <w:rsid w:val="00E434AB"/>
    <w:rsid w:val="00E43AA9"/>
    <w:rsid w:val="00E43D0D"/>
    <w:rsid w:val="00E43ED5"/>
    <w:rsid w:val="00E44FB8"/>
    <w:rsid w:val="00E45033"/>
    <w:rsid w:val="00E451A7"/>
    <w:rsid w:val="00E46C57"/>
    <w:rsid w:val="00E47053"/>
    <w:rsid w:val="00E47540"/>
    <w:rsid w:val="00E50B09"/>
    <w:rsid w:val="00E50DB3"/>
    <w:rsid w:val="00E51A60"/>
    <w:rsid w:val="00E568FF"/>
    <w:rsid w:val="00E56C3B"/>
    <w:rsid w:val="00E570C6"/>
    <w:rsid w:val="00E61137"/>
    <w:rsid w:val="00E631E6"/>
    <w:rsid w:val="00E63C65"/>
    <w:rsid w:val="00E65061"/>
    <w:rsid w:val="00E6573E"/>
    <w:rsid w:val="00E6664D"/>
    <w:rsid w:val="00E666D7"/>
    <w:rsid w:val="00E669A0"/>
    <w:rsid w:val="00E71227"/>
    <w:rsid w:val="00E7129D"/>
    <w:rsid w:val="00E71CA8"/>
    <w:rsid w:val="00E73744"/>
    <w:rsid w:val="00E7448D"/>
    <w:rsid w:val="00E7598C"/>
    <w:rsid w:val="00E765B9"/>
    <w:rsid w:val="00E77302"/>
    <w:rsid w:val="00E776F7"/>
    <w:rsid w:val="00E80026"/>
    <w:rsid w:val="00E80781"/>
    <w:rsid w:val="00E8159A"/>
    <w:rsid w:val="00E81A98"/>
    <w:rsid w:val="00E821D9"/>
    <w:rsid w:val="00E82AD0"/>
    <w:rsid w:val="00E852B0"/>
    <w:rsid w:val="00E85BD2"/>
    <w:rsid w:val="00E860BD"/>
    <w:rsid w:val="00E87D40"/>
    <w:rsid w:val="00E96C09"/>
    <w:rsid w:val="00EA2CC7"/>
    <w:rsid w:val="00EA3398"/>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C7B54"/>
    <w:rsid w:val="00ED0A0B"/>
    <w:rsid w:val="00ED1024"/>
    <w:rsid w:val="00ED19A7"/>
    <w:rsid w:val="00ED1F6F"/>
    <w:rsid w:val="00ED2BA1"/>
    <w:rsid w:val="00ED2DB7"/>
    <w:rsid w:val="00ED39CC"/>
    <w:rsid w:val="00ED42F2"/>
    <w:rsid w:val="00ED5858"/>
    <w:rsid w:val="00EE07B7"/>
    <w:rsid w:val="00EE1D1F"/>
    <w:rsid w:val="00EE1E9C"/>
    <w:rsid w:val="00EE21D9"/>
    <w:rsid w:val="00EE2A00"/>
    <w:rsid w:val="00EE4244"/>
    <w:rsid w:val="00EE4752"/>
    <w:rsid w:val="00EE4CF9"/>
    <w:rsid w:val="00EE6020"/>
    <w:rsid w:val="00EE7243"/>
    <w:rsid w:val="00EE79B6"/>
    <w:rsid w:val="00EF008E"/>
    <w:rsid w:val="00EF0FF8"/>
    <w:rsid w:val="00EF13C5"/>
    <w:rsid w:val="00EF1812"/>
    <w:rsid w:val="00EF182D"/>
    <w:rsid w:val="00EF3D15"/>
    <w:rsid w:val="00EF4DD5"/>
    <w:rsid w:val="00EF5F8B"/>
    <w:rsid w:val="00EF62C3"/>
    <w:rsid w:val="00EF7CBE"/>
    <w:rsid w:val="00F000DE"/>
    <w:rsid w:val="00F0202C"/>
    <w:rsid w:val="00F02B7B"/>
    <w:rsid w:val="00F0406B"/>
    <w:rsid w:val="00F05475"/>
    <w:rsid w:val="00F0571D"/>
    <w:rsid w:val="00F07D7C"/>
    <w:rsid w:val="00F1056D"/>
    <w:rsid w:val="00F109C0"/>
    <w:rsid w:val="00F10FB8"/>
    <w:rsid w:val="00F110C5"/>
    <w:rsid w:val="00F129B1"/>
    <w:rsid w:val="00F13523"/>
    <w:rsid w:val="00F13E41"/>
    <w:rsid w:val="00F14722"/>
    <w:rsid w:val="00F14D64"/>
    <w:rsid w:val="00F15131"/>
    <w:rsid w:val="00F152C1"/>
    <w:rsid w:val="00F160C4"/>
    <w:rsid w:val="00F16EE3"/>
    <w:rsid w:val="00F172AF"/>
    <w:rsid w:val="00F17C19"/>
    <w:rsid w:val="00F22F46"/>
    <w:rsid w:val="00F24E62"/>
    <w:rsid w:val="00F24EA9"/>
    <w:rsid w:val="00F266DB"/>
    <w:rsid w:val="00F26FF3"/>
    <w:rsid w:val="00F27585"/>
    <w:rsid w:val="00F2760E"/>
    <w:rsid w:val="00F27879"/>
    <w:rsid w:val="00F27A4B"/>
    <w:rsid w:val="00F3007F"/>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124C"/>
    <w:rsid w:val="00F51530"/>
    <w:rsid w:val="00F52661"/>
    <w:rsid w:val="00F52D77"/>
    <w:rsid w:val="00F53B1D"/>
    <w:rsid w:val="00F55474"/>
    <w:rsid w:val="00F55817"/>
    <w:rsid w:val="00F55A48"/>
    <w:rsid w:val="00F601CE"/>
    <w:rsid w:val="00F6275A"/>
    <w:rsid w:val="00F64636"/>
    <w:rsid w:val="00F64D93"/>
    <w:rsid w:val="00F64E58"/>
    <w:rsid w:val="00F652F2"/>
    <w:rsid w:val="00F65EC1"/>
    <w:rsid w:val="00F67FA1"/>
    <w:rsid w:val="00F723A8"/>
    <w:rsid w:val="00F72446"/>
    <w:rsid w:val="00F735DB"/>
    <w:rsid w:val="00F74ACB"/>
    <w:rsid w:val="00F761D7"/>
    <w:rsid w:val="00F8079D"/>
    <w:rsid w:val="00F8120D"/>
    <w:rsid w:val="00F82E84"/>
    <w:rsid w:val="00F833CB"/>
    <w:rsid w:val="00F84540"/>
    <w:rsid w:val="00F85751"/>
    <w:rsid w:val="00F8639C"/>
    <w:rsid w:val="00F87355"/>
    <w:rsid w:val="00F87557"/>
    <w:rsid w:val="00F92049"/>
    <w:rsid w:val="00F93C3C"/>
    <w:rsid w:val="00F94813"/>
    <w:rsid w:val="00F9509D"/>
    <w:rsid w:val="00F96363"/>
    <w:rsid w:val="00F978C6"/>
    <w:rsid w:val="00FA056C"/>
    <w:rsid w:val="00FA1762"/>
    <w:rsid w:val="00FA28BE"/>
    <w:rsid w:val="00FA2E51"/>
    <w:rsid w:val="00FA3098"/>
    <w:rsid w:val="00FA33DE"/>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42E"/>
    <w:rsid w:val="00FB4783"/>
    <w:rsid w:val="00FB5A40"/>
    <w:rsid w:val="00FB77D8"/>
    <w:rsid w:val="00FB79E9"/>
    <w:rsid w:val="00FB7E3A"/>
    <w:rsid w:val="00FC3E9A"/>
    <w:rsid w:val="00FC419A"/>
    <w:rsid w:val="00FC5BEF"/>
    <w:rsid w:val="00FC7FC7"/>
    <w:rsid w:val="00FD0109"/>
    <w:rsid w:val="00FD180A"/>
    <w:rsid w:val="00FD3D0A"/>
    <w:rsid w:val="00FD5E88"/>
    <w:rsid w:val="00FD60A1"/>
    <w:rsid w:val="00FD6C2B"/>
    <w:rsid w:val="00FD6D63"/>
    <w:rsid w:val="00FD7512"/>
    <w:rsid w:val="00FD76E2"/>
    <w:rsid w:val="00FD7968"/>
    <w:rsid w:val="00FE002C"/>
    <w:rsid w:val="00FE065D"/>
    <w:rsid w:val="00FE2EA4"/>
    <w:rsid w:val="00FE36D3"/>
    <w:rsid w:val="00FE41B0"/>
    <w:rsid w:val="00FE47FA"/>
    <w:rsid w:val="00FE49C1"/>
    <w:rsid w:val="00FE4A64"/>
    <w:rsid w:val="00FE4BA9"/>
    <w:rsid w:val="00FE5B6B"/>
    <w:rsid w:val="00FE5E64"/>
    <w:rsid w:val="00FE7B6D"/>
    <w:rsid w:val="00FE7CA0"/>
    <w:rsid w:val="00FF01B0"/>
    <w:rsid w:val="00FF0CA8"/>
    <w:rsid w:val="00FF167A"/>
    <w:rsid w:val="00FF2A2A"/>
    <w:rsid w:val="00FF46DE"/>
    <w:rsid w:val="00FF49C0"/>
    <w:rsid w:val="00FF5F6E"/>
    <w:rsid w:val="00FF6863"/>
    <w:rsid w:val="00FF791F"/>
    <w:rsid w:val="02CA8B54"/>
    <w:rsid w:val="0425DE58"/>
    <w:rsid w:val="04D4568F"/>
    <w:rsid w:val="0AB46290"/>
    <w:rsid w:val="0DCFBF5C"/>
    <w:rsid w:val="0FDE987B"/>
    <w:rsid w:val="10AB895C"/>
    <w:rsid w:val="13D3B71C"/>
    <w:rsid w:val="15D6A181"/>
    <w:rsid w:val="15E07E32"/>
    <w:rsid w:val="1907E28B"/>
    <w:rsid w:val="1957A8CC"/>
    <w:rsid w:val="20493D8E"/>
    <w:rsid w:val="218B2E03"/>
    <w:rsid w:val="22CB343E"/>
    <w:rsid w:val="25F0C853"/>
    <w:rsid w:val="287E1156"/>
    <w:rsid w:val="2CC23829"/>
    <w:rsid w:val="2CECE219"/>
    <w:rsid w:val="2F68CD83"/>
    <w:rsid w:val="30BB8E90"/>
    <w:rsid w:val="36E7D0A4"/>
    <w:rsid w:val="3866B21B"/>
    <w:rsid w:val="39EB1B15"/>
    <w:rsid w:val="3F772970"/>
    <w:rsid w:val="424E93DF"/>
    <w:rsid w:val="4583F357"/>
    <w:rsid w:val="4B1D425A"/>
    <w:rsid w:val="4C33BB90"/>
    <w:rsid w:val="4F5B2198"/>
    <w:rsid w:val="507C4376"/>
    <w:rsid w:val="52E0C91D"/>
    <w:rsid w:val="536A6C3E"/>
    <w:rsid w:val="538CD44B"/>
    <w:rsid w:val="540EF9A5"/>
    <w:rsid w:val="56BAF794"/>
    <w:rsid w:val="59BB034A"/>
    <w:rsid w:val="64F03580"/>
    <w:rsid w:val="66055431"/>
    <w:rsid w:val="6727629A"/>
    <w:rsid w:val="6FEB00AD"/>
    <w:rsid w:val="754DFB35"/>
    <w:rsid w:val="79809E42"/>
    <w:rsid w:val="7A895D78"/>
    <w:rsid w:val="7BAC2DD5"/>
    <w:rsid w:val="7DE34E41"/>
    <w:rsid w:val="7E89DE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86A6898C-2C58-485E-8B61-88ADD10B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5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36E7D0A4"/>
    <w:pPr>
      <w:keepNext/>
      <w:keepLines/>
      <w:tabs>
        <w:tab w:val="left" w:pos="567"/>
        <w:tab w:val="left" w:pos="8222"/>
      </w:tabs>
      <w:spacing w:before="240"/>
      <w:outlineLvl w:val="0"/>
    </w:pPr>
    <w:rPr>
      <w:rFonts w:asciiTheme="minorHAnsi" w:eastAsiaTheme="minorEastAsia" w:hAnsiTheme="minorHAnsi" w:cstheme="minorBidi"/>
      <w:b/>
      <w:bCs/>
      <w:sz w:val="32"/>
      <w:szCs w:val="32"/>
    </w:rPr>
  </w:style>
  <w:style w:type="paragraph" w:styleId="Heading2">
    <w:name w:val="heading 2"/>
    <w:basedOn w:val="Normal"/>
    <w:next w:val="Normal"/>
    <w:link w:val="Heading2Char"/>
    <w:uiPriority w:val="9"/>
    <w:unhideWhenUsed/>
    <w:qFormat/>
    <w:rsid w:val="36E7D0A4"/>
    <w:pPr>
      <w:keepNext/>
      <w:keepLines/>
      <w:spacing w:before="40"/>
      <w:outlineLvl w:val="1"/>
    </w:pPr>
    <w:rPr>
      <w:rFonts w:asciiTheme="minorHAnsi" w:eastAsiaTheme="minorEastAsia" w:hAnsiTheme="minorHAnsi" w:cstheme="min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36E7D0A4"/>
    <w:rPr>
      <w:rFonts w:asciiTheme="minorHAnsi" w:eastAsiaTheme="minorEastAsia" w:hAnsiTheme="minorHAnsi" w:cstheme="minorBidi"/>
      <w:b/>
      <w:bCs/>
      <w:color w:val="auto"/>
      <w:sz w:val="32"/>
      <w:szCs w:val="32"/>
      <w:lang w:eastAsia="en-AU"/>
    </w:rPr>
  </w:style>
  <w:style w:type="character" w:customStyle="1" w:styleId="Heading2Char">
    <w:name w:val="Heading 2 Char"/>
    <w:basedOn w:val="DefaultParagraphFont"/>
    <w:link w:val="Heading2"/>
    <w:uiPriority w:val="9"/>
    <w:rsid w:val="36E7D0A4"/>
    <w:rPr>
      <w:rFonts w:asciiTheme="minorHAnsi" w:eastAsiaTheme="minorEastAsia" w:hAnsiTheme="minorHAnsi" w:cstheme="minorBidi"/>
      <w:b/>
      <w:bCs/>
      <w:color w:val="auto"/>
      <w:sz w:val="26"/>
      <w:szCs w:val="26"/>
      <w:lang w:eastAsia="en-AU"/>
    </w:rPr>
  </w:style>
  <w:style w:type="character" w:customStyle="1" w:styleId="normaltextrun">
    <w:name w:val="normaltextrun"/>
    <w:basedOn w:val="DefaultParagraphFont"/>
    <w:rsid w:val="00542114"/>
    <w:rPr>
      <w:rFonts w:asciiTheme="minorHAnsi" w:eastAsiaTheme="minorEastAsia" w:hAnsiTheme="minorHAnsi" w:cstheme="minorBidi"/>
      <w:sz w:val="22"/>
      <w:szCs w:val="22"/>
    </w:rPr>
  </w:style>
  <w:style w:type="character" w:customStyle="1" w:styleId="eop">
    <w:name w:val="eop"/>
    <w:basedOn w:val="DefaultParagraphFont"/>
    <w:rsid w:val="00542114"/>
    <w:rPr>
      <w:rFonts w:asciiTheme="minorHAnsi" w:eastAsiaTheme="minorEastAsia" w:hAnsiTheme="minorHAnsi" w:cstheme="minorBidi"/>
      <w:sz w:val="22"/>
      <w:szCs w:val="22"/>
    </w:rPr>
  </w:style>
  <w:style w:type="paragraph" w:customStyle="1" w:styleId="paragraph">
    <w:name w:val="paragraph"/>
    <w:basedOn w:val="Normal"/>
    <w:rsid w:val="005421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52573544">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032419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6881540">
      <w:bodyDiv w:val="1"/>
      <w:marLeft w:val="0"/>
      <w:marRight w:val="0"/>
      <w:marTop w:val="0"/>
      <w:marBottom w:val="0"/>
      <w:divBdr>
        <w:top w:val="none" w:sz="0" w:space="0" w:color="auto"/>
        <w:left w:val="none" w:sz="0" w:space="0" w:color="auto"/>
        <w:bottom w:val="none" w:sz="0" w:space="0" w:color="auto"/>
        <w:right w:val="none" w:sz="0" w:space="0" w:color="auto"/>
      </w:divBdr>
    </w:div>
    <w:div w:id="110811439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6261158">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david.perry@ac.edu.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vid.perry@ac.edu.au" TargetMode="External"/><Relationship Id="rId25" Type="http://schemas.openxmlformats.org/officeDocument/2006/relationships/hyperlink" Target="mailto:cgs@education.gov.au" TargetMode="External"/><Relationship Id="rId2" Type="http://schemas.openxmlformats.org/officeDocument/2006/relationships/customXml" Target="../customXml/item2.xml"/><Relationship Id="rId16" Type="http://schemas.openxmlformats.org/officeDocument/2006/relationships/hyperlink" Target="mailto:cgs@education.gov.au" TargetMode="Externa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9A0A-42AC-4144-AFCC-182D18FB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7237</Words>
  <Characters>38759</Characters>
  <Application>Microsoft Office Word</Application>
  <DocSecurity>0</DocSecurity>
  <Lines>1002</Lines>
  <Paragraphs>554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230</cp:revision>
  <cp:lastPrinted>2021-12-15T01:42:00Z</cp:lastPrinted>
  <dcterms:created xsi:type="dcterms:W3CDTF">2023-12-18T04:38:00Z</dcterms:created>
  <dcterms:modified xsi:type="dcterms:W3CDTF">2026-01-05T04:30:00Z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