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089E1AB8" w:rsidR="005A7163" w:rsidRPr="003337FC" w:rsidRDefault="006E688C" w:rsidP="00DA01EC">
      <w:pPr>
        <w:spacing w:before="480"/>
        <w:jc w:val="center"/>
        <w:rPr>
          <w:rFonts w:ascii="Calibri" w:hAnsi="Calibri" w:cs="Arial"/>
          <w:b/>
          <w:bCs/>
          <w:iCs/>
          <w:noProof/>
          <w:sz w:val="36"/>
        </w:rPr>
      </w:pPr>
      <w:r w:rsidRPr="00C9258A">
        <w:rPr>
          <w:rFonts w:ascii="Calibri" w:hAnsi="Calibri" w:cs="Arial"/>
          <w:b/>
          <w:bCs/>
          <w:iCs/>
          <w:noProof/>
          <w:sz w:val="36"/>
        </w:rPr>
        <w:t>Edith Cowan University</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68F23CE2"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1E674E" w:rsidRPr="003337FC">
        <w:rPr>
          <w:rFonts w:ascii="Calibri" w:hAnsi="Calibri" w:cs="Arial"/>
          <w:b/>
          <w:bCs/>
          <w:iCs/>
          <w:sz w:val="36"/>
          <w:szCs w:val="36"/>
        </w:rPr>
        <w:t>202</w:t>
      </w:r>
      <w:r w:rsidR="001E674E">
        <w:rPr>
          <w:rFonts w:ascii="Calibri" w:hAnsi="Calibri" w:cs="Arial"/>
          <w:b/>
          <w:bCs/>
          <w:iCs/>
          <w:sz w:val="36"/>
          <w:szCs w:val="36"/>
        </w:rPr>
        <w:t>4</w:t>
      </w:r>
      <w:r w:rsidR="77074133" w:rsidRPr="7CA72A29">
        <w:rPr>
          <w:rFonts w:ascii="Calibri" w:hAnsi="Calibri" w:cs="Arial"/>
          <w:b/>
          <w:bCs/>
          <w:sz w:val="36"/>
          <w:szCs w:val="36"/>
        </w:rPr>
        <w:t>, 2025</w:t>
      </w:r>
      <w:r w:rsidR="001E674E" w:rsidRPr="7CA72A29">
        <w:rPr>
          <w:rFonts w:ascii="Calibri" w:hAnsi="Calibri" w:cs="Arial"/>
          <w:b/>
          <w:bCs/>
          <w:sz w:val="36"/>
          <w:szCs w:val="36"/>
        </w:rPr>
        <w:t xml:space="preserve"> </w:t>
      </w:r>
      <w:r w:rsidRPr="003337FC">
        <w:rPr>
          <w:rFonts w:ascii="Calibri" w:hAnsi="Calibri" w:cs="Arial"/>
          <w:b/>
          <w:bCs/>
          <w:iCs/>
          <w:sz w:val="36"/>
          <w:szCs w:val="36"/>
        </w:rPr>
        <w:t xml:space="preserve">and </w:t>
      </w:r>
      <w:r w:rsidR="001E674E" w:rsidRPr="3D5CD787">
        <w:rPr>
          <w:rFonts w:ascii="Calibri" w:hAnsi="Calibri" w:cs="Arial"/>
          <w:b/>
          <w:bCs/>
          <w:sz w:val="36"/>
          <w:szCs w:val="36"/>
        </w:rPr>
        <w:t>202</w:t>
      </w:r>
      <w:r w:rsidR="4B086A56" w:rsidRPr="3D5CD787">
        <w:rPr>
          <w:rFonts w:ascii="Calibri" w:hAnsi="Calibri" w:cs="Arial"/>
          <w:b/>
          <w:bCs/>
          <w:sz w:val="36"/>
          <w:szCs w:val="36"/>
        </w:rPr>
        <w:t>6</w:t>
      </w:r>
      <w:r w:rsidR="001E674E" w:rsidRPr="003337FC">
        <w:rPr>
          <w:rFonts w:ascii="Calibri" w:hAnsi="Calibri" w:cs="Arial"/>
          <w:b/>
          <w:bCs/>
          <w:iCs/>
          <w:sz w:val="36"/>
          <w:szCs w:val="36"/>
        </w:rPr>
        <w:t xml:space="preserve"> </w:t>
      </w:r>
      <w:r w:rsidRPr="003337FC">
        <w:rPr>
          <w:rFonts w:ascii="Calibri" w:hAnsi="Calibri" w:cs="Arial"/>
          <w:b/>
          <w:bCs/>
          <w:i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AF4A16">
          <w:headerReference w:type="default" r:id="rId12"/>
          <w:footerReference w:type="default" r:id="rId13"/>
          <w:pgSz w:w="11906" w:h="16838" w:code="9"/>
          <w:pgMar w:top="993" w:right="1134" w:bottom="1134" w:left="1134" w:header="567" w:footer="567" w:gutter="0"/>
          <w:pgNumType w:start="1"/>
          <w:cols w:space="720"/>
          <w:titlePg/>
          <w:docGrid w:linePitch="326"/>
        </w:sectPr>
      </w:pPr>
    </w:p>
    <w:p w14:paraId="631DF6CB" w14:textId="77777777" w:rsidR="005A7163"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589060" w14:textId="77777777" w:rsidR="00512FE8" w:rsidRPr="003337FC" w:rsidRDefault="00512FE8" w:rsidP="00512FE8"/>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046A5B63" w:rsidR="005A7163" w:rsidRPr="00CC43EF" w:rsidRDefault="005A7163" w:rsidP="00036DB2">
      <w:pPr>
        <w:pStyle w:val="Heading1"/>
      </w:pPr>
      <w:r w:rsidRPr="00CC43EF">
        <w:lastRenderedPageBreak/>
        <w:t>Parties</w:t>
      </w:r>
      <w:r w:rsidR="00CC43EF" w:rsidRPr="00CC43EF">
        <w:t xml:space="preserve"> and </w:t>
      </w:r>
      <w:r w:rsidRPr="00CC43EF">
        <w:t>Recitals</w:t>
      </w:r>
    </w:p>
    <w:p w14:paraId="07E4D413" w14:textId="132E8C0A"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 xml:space="preserve">THIS AGREEMENT </w:t>
      </w:r>
      <w:r w:rsidR="0018594B" w:rsidRPr="0018594B">
        <w:rPr>
          <w:rFonts w:ascii="Calibri" w:hAnsi="Calibri" w:cs="Arial"/>
          <w:sz w:val="22"/>
          <w:szCs w:val="22"/>
        </w:rPr>
        <w:t>was made on 22 December 2023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C9258A" w:rsidRDefault="005A7163" w:rsidP="00A64F37">
      <w:pPr>
        <w:pStyle w:val="NoSpacing"/>
        <w:rPr>
          <w:rFonts w:cstheme="minorHAnsi"/>
        </w:rPr>
      </w:pPr>
      <w:r w:rsidRPr="00C9258A">
        <w:rPr>
          <w:rFonts w:cstheme="minorHAnsi"/>
        </w:rPr>
        <w:t>AND</w:t>
      </w:r>
    </w:p>
    <w:p w14:paraId="5BFC5788" w14:textId="639EE8C3" w:rsidR="009310C3" w:rsidRPr="00C9258A" w:rsidRDefault="006E688C" w:rsidP="009310C3">
      <w:pPr>
        <w:rPr>
          <w:rFonts w:ascii="Calibri" w:hAnsi="Calibri" w:cs="Calibri"/>
          <w:b/>
          <w:bCs/>
          <w:color w:val="000000"/>
          <w:sz w:val="22"/>
          <w:szCs w:val="22"/>
        </w:rPr>
      </w:pPr>
      <w:r w:rsidRPr="00C9258A">
        <w:rPr>
          <w:rFonts w:ascii="Calibri" w:hAnsi="Calibri" w:cs="Calibri"/>
          <w:b/>
          <w:bCs/>
          <w:color w:val="000000"/>
          <w:sz w:val="22"/>
          <w:szCs w:val="22"/>
        </w:rPr>
        <w:t>Edith Cowan University</w:t>
      </w:r>
      <w:r w:rsidR="009310C3" w:rsidRPr="00C9258A">
        <w:rPr>
          <w:rFonts w:cstheme="minorHAnsi"/>
          <w:sz w:val="22"/>
          <w:szCs w:val="22"/>
        </w:rPr>
        <w:t>,</w:t>
      </w:r>
      <w:r w:rsidR="009310C3" w:rsidRPr="00C9258A">
        <w:rPr>
          <w:rFonts w:cstheme="minorHAnsi"/>
          <w:bCs/>
          <w:sz w:val="22"/>
          <w:szCs w:val="22"/>
        </w:rPr>
        <w:t xml:space="preserve"> </w:t>
      </w:r>
      <w:r w:rsidRPr="00C9258A">
        <w:rPr>
          <w:rFonts w:cstheme="minorHAnsi"/>
          <w:bCs/>
          <w:sz w:val="22"/>
          <w:szCs w:val="22"/>
        </w:rPr>
        <w:t>270 Joondalup Drive</w:t>
      </w:r>
      <w:r w:rsidR="009310C3" w:rsidRPr="00C9258A">
        <w:rPr>
          <w:rFonts w:cstheme="minorHAnsi"/>
          <w:bCs/>
          <w:noProof/>
          <w:sz w:val="22"/>
          <w:szCs w:val="22"/>
        </w:rPr>
        <w:t xml:space="preserve">, </w:t>
      </w:r>
      <w:r w:rsidRPr="00C9258A">
        <w:rPr>
          <w:rFonts w:cstheme="minorHAnsi"/>
          <w:bCs/>
          <w:noProof/>
          <w:sz w:val="22"/>
          <w:szCs w:val="22"/>
        </w:rPr>
        <w:t>JOONDALUP WA 6027</w:t>
      </w:r>
      <w:r w:rsidR="009310C3" w:rsidRPr="00C9258A">
        <w:rPr>
          <w:rFonts w:cstheme="minorHAnsi"/>
          <w:noProof/>
          <w:sz w:val="22"/>
          <w:szCs w:val="22"/>
        </w:rPr>
        <w:t xml:space="preserve"> </w:t>
      </w:r>
      <w:r w:rsidR="009310C3" w:rsidRPr="00C9258A">
        <w:rPr>
          <w:rFonts w:cstheme="minorHAnsi"/>
          <w:sz w:val="22"/>
        </w:rPr>
        <w:t xml:space="preserve">(‘Provider’) </w:t>
      </w:r>
    </w:p>
    <w:p w14:paraId="7AB6E022" w14:textId="45EC644F" w:rsidR="009310C3" w:rsidRPr="00BA1317" w:rsidRDefault="009310C3" w:rsidP="009310C3">
      <w:pPr>
        <w:spacing w:after="240"/>
        <w:rPr>
          <w:rFonts w:cstheme="minorHAnsi"/>
          <w:sz w:val="22"/>
          <w:szCs w:val="22"/>
        </w:rPr>
      </w:pPr>
      <w:r w:rsidRPr="00C9258A">
        <w:rPr>
          <w:rFonts w:cstheme="minorHAnsi"/>
          <w:sz w:val="22"/>
        </w:rPr>
        <w:t xml:space="preserve">[ABN </w:t>
      </w:r>
      <w:r w:rsidR="006E688C" w:rsidRPr="00C9258A">
        <w:rPr>
          <w:rFonts w:cstheme="minorHAnsi"/>
          <w:sz w:val="22"/>
        </w:rPr>
        <w:t>54 361 485 361</w:t>
      </w:r>
      <w:r w:rsidRPr="00C9258A">
        <w:rPr>
          <w:rFonts w:cstheme="minorHAnsi"/>
          <w:sz w:val="22"/>
        </w:rPr>
        <w:t>]</w:t>
      </w:r>
    </w:p>
    <w:p w14:paraId="04EF5D9A" w14:textId="77777777" w:rsidR="005A7163" w:rsidRPr="004B1331" w:rsidRDefault="005A7163" w:rsidP="00036DB2">
      <w:pPr>
        <w:pStyle w:val="Heading2"/>
      </w:pPr>
      <w:r w:rsidRPr="004B1331">
        <w:t>RECITALS</w:t>
      </w:r>
    </w:p>
    <w:p w14:paraId="252ED856"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The Provider meets the requirements of paragraph 30-1(1)(a) of HESA. </w:t>
      </w:r>
    </w:p>
    <w:p w14:paraId="112E2101"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31B4DAF6"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Part I of this funding agreement deals with the 2024 and 2025 grant years and meets the requirements under subsection 30-25(1) of HESA in respect of those grant years. Part II of this funding agreement deals with the 2026 grant year and meets the requirements under subsection 30-25(1) of HESA in respect of that grant year.  </w:t>
      </w:r>
    </w:p>
    <w:p w14:paraId="0240E0AB"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Entering into this agreement is a requirement under subparagraph 30-1(1)(a)(ii) of HESA for a Commonwealth Grant to be payable to the Provider under Part 2-2 of HESA. </w:t>
      </w:r>
    </w:p>
    <w:p w14:paraId="0DF7B6AC"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Subject to subsections 30-25(2A) and 30-25(2B) of HESA, this funding agreement specifies conditions to which the Commonwealth Grant is subject that are additional to the conditions that apply to the Commonwealth Grant under Division 36 of HESA.  </w:t>
      </w:r>
    </w:p>
    <w:p w14:paraId="7327A0F3"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52569186"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5E199646" w14:textId="77777777" w:rsidR="002B40BF" w:rsidRPr="002B40BF" w:rsidRDefault="002B40BF" w:rsidP="002B40BF">
      <w:pPr>
        <w:widowControl w:val="0"/>
        <w:numPr>
          <w:ilvl w:val="0"/>
          <w:numId w:val="4"/>
        </w:numPr>
        <w:tabs>
          <w:tab w:val="left" w:pos="8222"/>
        </w:tabs>
        <w:spacing w:before="120" w:after="120"/>
        <w:ind w:hanging="720"/>
        <w:rPr>
          <w:rFonts w:ascii="Calibri" w:hAnsi="Calibri"/>
          <w:sz w:val="22"/>
        </w:rPr>
      </w:pPr>
      <w:r w:rsidRPr="002B40BF">
        <w:rPr>
          <w:rFonts w:ascii="Calibri" w:hAnsi="Calibri"/>
          <w:sz w:val="22"/>
        </w:rPr>
        <w:t>Under section 36-65 of HESA, the Provider must comply with this funding agreement. </w:t>
      </w:r>
    </w:p>
    <w:p w14:paraId="42901079" w14:textId="276109BE" w:rsidR="00FB7296" w:rsidRDefault="00C63657" w:rsidP="00C63657">
      <w:pPr>
        <w:widowControl w:val="0"/>
        <w:tabs>
          <w:tab w:val="left" w:pos="8222"/>
        </w:tabs>
        <w:spacing w:before="120" w:after="120"/>
        <w:rPr>
          <w:rFonts w:ascii="Calibri" w:hAnsi="Calibri" w:cs="Arial"/>
          <w:sz w:val="22"/>
          <w:szCs w:val="22"/>
        </w:rPr>
      </w:pPr>
      <w:r>
        <w:rPr>
          <w:rFonts w:ascii="Calibri" w:hAnsi="Calibri" w:cs="Arial"/>
          <w:sz w:val="22"/>
          <w:szCs w:val="22"/>
        </w:rPr>
        <w:br w:type="page"/>
      </w:r>
    </w:p>
    <w:tbl>
      <w:tblPr>
        <w:tblW w:w="9820" w:type="dxa"/>
        <w:tblLook w:val="04A0" w:firstRow="1" w:lastRow="0" w:firstColumn="1" w:lastColumn="0" w:noHBand="0" w:noVBand="1"/>
      </w:tblPr>
      <w:tblGrid>
        <w:gridCol w:w="4680"/>
        <w:gridCol w:w="460"/>
        <w:gridCol w:w="4680"/>
      </w:tblGrid>
      <w:tr w:rsidR="000E11DF" w:rsidRPr="00165B83" w14:paraId="78FBA5CC" w14:textId="77777777" w:rsidTr="006A5FFC">
        <w:trPr>
          <w:trHeight w:val="1545"/>
        </w:trPr>
        <w:tc>
          <w:tcPr>
            <w:tcW w:w="4680" w:type="dxa"/>
            <w:tcBorders>
              <w:top w:val="nil"/>
              <w:left w:val="nil"/>
              <w:bottom w:val="single" w:sz="8" w:space="0" w:color="auto"/>
              <w:right w:val="nil"/>
            </w:tcBorders>
            <w:hideMark/>
          </w:tcPr>
          <w:p w14:paraId="4DB3B0E7" w14:textId="77777777" w:rsidR="000E11DF" w:rsidRPr="00964D1A" w:rsidRDefault="000E11DF" w:rsidP="00964D1A">
            <w:pPr>
              <w:rPr>
                <w:rFonts w:eastAsia="Times New Roman" w:cstheme="minorHAnsi"/>
                <w:b/>
                <w:bCs/>
                <w:lang w:eastAsia="en-AU"/>
              </w:rPr>
            </w:pPr>
            <w:r w:rsidRPr="00964D1A">
              <w:rPr>
                <w:rFonts w:eastAsia="Times New Roman" w:cstheme="minorHAnsi"/>
                <w:b/>
                <w:bCs/>
                <w:lang w:eastAsia="en-AU"/>
              </w:rPr>
              <w:lastRenderedPageBreak/>
              <w:t>SIGNED for and on behalf of</w:t>
            </w:r>
            <w:r w:rsidRPr="00964D1A">
              <w:rPr>
                <w:rFonts w:eastAsia="Times New Roman" w:cstheme="minorHAnsi"/>
                <w:b/>
                <w:bCs/>
                <w:lang w:eastAsia="en-AU"/>
              </w:rPr>
              <w:br/>
              <w:t>THE COMMONWEALTH OF AUSTRALIA</w:t>
            </w:r>
            <w:r w:rsidRPr="00964D1A">
              <w:rPr>
                <w:rFonts w:eastAsia="Times New Roman" w:cstheme="minorHAnsi"/>
                <w:b/>
                <w:bCs/>
                <w:lang w:eastAsia="en-AU"/>
              </w:rPr>
              <w:br/>
              <w:t>By</w:t>
            </w:r>
            <w:r w:rsidRPr="00964D1A">
              <w:rPr>
                <w:rFonts w:eastAsia="Times New Roman" w:cstheme="minorHAnsi"/>
                <w:b/>
                <w:bCs/>
                <w:lang w:eastAsia="en-AU"/>
              </w:rPr>
              <w:br/>
            </w:r>
            <w:r w:rsidRPr="00964D1A">
              <w:rPr>
                <w:rFonts w:eastAsia="Times New Roman" w:cstheme="minorHAnsi"/>
                <w:b/>
                <w:bCs/>
                <w:lang w:eastAsia="en-AU"/>
              </w:rPr>
              <w:br/>
            </w:r>
            <w:r w:rsidRPr="00964D1A">
              <w:rPr>
                <w:rFonts w:eastAsia="Times New Roman" w:cstheme="minorHAnsi"/>
                <w:lang w:eastAsia="en-AU"/>
              </w:rPr>
              <w:t>Jessica Mohr</w:t>
            </w:r>
          </w:p>
        </w:tc>
        <w:tc>
          <w:tcPr>
            <w:tcW w:w="460" w:type="dxa"/>
            <w:tcBorders>
              <w:top w:val="nil"/>
              <w:left w:val="nil"/>
              <w:bottom w:val="nil"/>
              <w:right w:val="nil"/>
            </w:tcBorders>
            <w:hideMark/>
          </w:tcPr>
          <w:p w14:paraId="01965BB3" w14:textId="77777777" w:rsidR="000E11DF" w:rsidRPr="00964D1A" w:rsidRDefault="000E11DF" w:rsidP="00964D1A">
            <w:pPr>
              <w:rPr>
                <w:rFonts w:eastAsia="Times New Roman" w:cstheme="minorHAnsi"/>
                <w:b/>
                <w:bCs/>
                <w:lang w:eastAsia="en-AU"/>
              </w:rPr>
            </w:pPr>
          </w:p>
        </w:tc>
        <w:tc>
          <w:tcPr>
            <w:tcW w:w="4680" w:type="dxa"/>
            <w:tcBorders>
              <w:top w:val="nil"/>
              <w:left w:val="nil"/>
              <w:bottom w:val="single" w:sz="8" w:space="0" w:color="auto"/>
              <w:right w:val="nil"/>
            </w:tcBorders>
            <w:hideMark/>
          </w:tcPr>
          <w:p w14:paraId="6C3D62CE" w14:textId="77777777" w:rsidR="000E11DF" w:rsidRDefault="000E11DF" w:rsidP="00964D1A">
            <w:pPr>
              <w:spacing w:after="240"/>
              <w:rPr>
                <w:rFonts w:eastAsia="Times New Roman" w:cstheme="minorHAnsi"/>
                <w:lang w:eastAsia="en-AU"/>
              </w:rPr>
            </w:pPr>
            <w:r w:rsidRPr="00964D1A">
              <w:rPr>
                <w:rFonts w:eastAsia="Times New Roman" w:cstheme="minorHAnsi"/>
                <w:lang w:eastAsia="en-AU"/>
              </w:rPr>
              <w:t>In the presence of:</w:t>
            </w:r>
            <w:r w:rsidRPr="00964D1A">
              <w:rPr>
                <w:rFonts w:eastAsia="Times New Roman" w:cstheme="minorHAnsi"/>
                <w:lang w:eastAsia="en-AU"/>
              </w:rPr>
              <w:br/>
            </w:r>
            <w:r w:rsidRPr="00964D1A">
              <w:rPr>
                <w:rFonts w:eastAsia="Times New Roman" w:cstheme="minorHAnsi"/>
                <w:lang w:eastAsia="en-AU"/>
              </w:rPr>
              <w:br/>
            </w:r>
          </w:p>
          <w:p w14:paraId="004883F9" w14:textId="565C3A86" w:rsidR="00D167AE" w:rsidRPr="00D167AE" w:rsidRDefault="005B7AC6" w:rsidP="00D167AE">
            <w:pPr>
              <w:rPr>
                <w:rFonts w:eastAsia="Times New Roman" w:cstheme="minorHAnsi"/>
                <w:lang w:eastAsia="en-AU"/>
              </w:rPr>
            </w:pPr>
            <w:r w:rsidRPr="005B7AC6">
              <w:rPr>
                <w:rFonts w:eastAsia="Times New Roman" w:cstheme="minorHAnsi"/>
                <w:lang w:eastAsia="en-AU"/>
              </w:rPr>
              <w:t>Clae Hyde-Tully</w:t>
            </w:r>
          </w:p>
        </w:tc>
      </w:tr>
      <w:tr w:rsidR="000E11DF" w:rsidRPr="00165B83" w14:paraId="30F5F8CE" w14:textId="77777777" w:rsidTr="006A5FFC">
        <w:trPr>
          <w:trHeight w:val="1262"/>
        </w:trPr>
        <w:tc>
          <w:tcPr>
            <w:tcW w:w="4680" w:type="dxa"/>
            <w:tcBorders>
              <w:top w:val="nil"/>
              <w:left w:val="nil"/>
              <w:bottom w:val="single" w:sz="8" w:space="0" w:color="auto"/>
              <w:right w:val="nil"/>
            </w:tcBorders>
            <w:hideMark/>
          </w:tcPr>
          <w:p w14:paraId="69146D3E" w14:textId="6473EEE5" w:rsidR="000E11DF" w:rsidRPr="00247C21" w:rsidRDefault="000E11DF" w:rsidP="00964D1A">
            <w:pPr>
              <w:rPr>
                <w:rFonts w:eastAsia="Times New Roman" w:cstheme="minorHAnsi"/>
                <w:lang w:eastAsia="en-AU"/>
              </w:rPr>
            </w:pPr>
            <w:r w:rsidRPr="00247C21">
              <w:rPr>
                <w:rFonts w:eastAsia="Times New Roman" w:cstheme="minorHAnsi"/>
                <w:lang w:eastAsia="en-AU"/>
              </w:rPr>
              <w:t>Full name (please print)</w:t>
            </w:r>
            <w:r w:rsidRPr="00247C21">
              <w:rPr>
                <w:rFonts w:eastAsia="Times New Roman" w:cstheme="minorHAnsi"/>
                <w:lang w:eastAsia="en-AU"/>
              </w:rPr>
              <w:br/>
            </w:r>
            <w:r w:rsidRPr="00247C21">
              <w:rPr>
                <w:rFonts w:eastAsia="Times New Roman" w:cstheme="minorHAnsi"/>
                <w:lang w:eastAsia="en-AU"/>
              </w:rPr>
              <w:br/>
              <w:t>First Assistant Secretary</w:t>
            </w:r>
            <w:r w:rsidRPr="00247C21">
              <w:rPr>
                <w:rFonts w:eastAsia="Times New Roman" w:cstheme="minorHAnsi"/>
                <w:lang w:eastAsia="en-AU"/>
              </w:rPr>
              <w:br/>
            </w:r>
            <w:r w:rsidR="00C9713C" w:rsidRPr="00247C21">
              <w:rPr>
                <w:rFonts w:eastAsia="Times New Roman" w:cstheme="minorHAnsi"/>
                <w:lang w:eastAsia="en-AU"/>
              </w:rPr>
              <w:t xml:space="preserve">Policy, Data and Strategy </w:t>
            </w:r>
            <w:r w:rsidRPr="00247C21">
              <w:rPr>
                <w:rFonts w:eastAsia="Times New Roman" w:cstheme="minorHAnsi"/>
                <w:lang w:eastAsia="en-AU"/>
              </w:rPr>
              <w:t xml:space="preserve">Division </w:t>
            </w:r>
          </w:p>
        </w:tc>
        <w:tc>
          <w:tcPr>
            <w:tcW w:w="460" w:type="dxa"/>
            <w:tcBorders>
              <w:top w:val="nil"/>
              <w:left w:val="nil"/>
              <w:bottom w:val="nil"/>
              <w:right w:val="nil"/>
            </w:tcBorders>
            <w:hideMark/>
          </w:tcPr>
          <w:p w14:paraId="4FAFC7B4" w14:textId="77777777" w:rsidR="000E11DF" w:rsidRPr="00247C21" w:rsidRDefault="000E11DF" w:rsidP="00964D1A">
            <w:pPr>
              <w:rPr>
                <w:rFonts w:eastAsia="Times New Roman" w:cstheme="minorHAnsi"/>
                <w:lang w:eastAsia="en-AU"/>
              </w:rPr>
            </w:pPr>
          </w:p>
        </w:tc>
        <w:tc>
          <w:tcPr>
            <w:tcW w:w="4680" w:type="dxa"/>
            <w:tcBorders>
              <w:top w:val="nil"/>
              <w:left w:val="nil"/>
              <w:bottom w:val="single" w:sz="8" w:space="0" w:color="auto"/>
              <w:right w:val="nil"/>
            </w:tcBorders>
            <w:hideMark/>
          </w:tcPr>
          <w:p w14:paraId="22220FDE" w14:textId="77777777" w:rsidR="000E11DF" w:rsidRPr="00247C21" w:rsidRDefault="000E11DF" w:rsidP="00D167AE">
            <w:pPr>
              <w:rPr>
                <w:rFonts w:eastAsia="Times New Roman" w:cstheme="minorHAnsi"/>
                <w:lang w:eastAsia="en-AU"/>
              </w:rPr>
            </w:pPr>
            <w:r w:rsidRPr="00247C21">
              <w:rPr>
                <w:rFonts w:eastAsia="Times New Roman" w:cstheme="minorHAnsi"/>
                <w:lang w:eastAsia="en-AU"/>
              </w:rPr>
              <w:t>Witness Name (please print)</w:t>
            </w:r>
            <w:r w:rsidRPr="00247C21">
              <w:rPr>
                <w:rFonts w:eastAsia="Times New Roman" w:cstheme="minorHAnsi"/>
                <w:lang w:eastAsia="en-AU"/>
              </w:rPr>
              <w:br/>
            </w:r>
          </w:p>
          <w:p w14:paraId="248946C9" w14:textId="77777777" w:rsidR="005B7AC6" w:rsidRPr="005B7AC6" w:rsidRDefault="005B7AC6" w:rsidP="005B7AC6">
            <w:pPr>
              <w:rPr>
                <w:rFonts w:eastAsia="Times New Roman" w:cstheme="minorHAnsi"/>
                <w:lang w:eastAsia="en-AU"/>
              </w:rPr>
            </w:pPr>
            <w:r w:rsidRPr="005B7AC6">
              <w:rPr>
                <w:rFonts w:eastAsia="Times New Roman" w:cstheme="minorHAnsi"/>
                <w:lang w:eastAsia="en-AU"/>
              </w:rPr>
              <w:t> </w:t>
            </w:r>
          </w:p>
          <w:p w14:paraId="258D189D" w14:textId="40D8E17E" w:rsidR="00D167AE" w:rsidRPr="00247C21" w:rsidRDefault="005B7AC6" w:rsidP="006A5FFC">
            <w:pPr>
              <w:rPr>
                <w:rFonts w:eastAsia="Times New Roman" w:cstheme="minorHAnsi"/>
                <w:lang w:eastAsia="en-AU"/>
              </w:rPr>
            </w:pPr>
            <w:r w:rsidRPr="005B7AC6">
              <w:rPr>
                <w:rFonts w:eastAsia="Times New Roman" w:cstheme="minorHAnsi"/>
                <w:lang w:eastAsia="en-AU"/>
              </w:rPr>
              <w:t>Assistant Director</w:t>
            </w:r>
          </w:p>
        </w:tc>
      </w:tr>
      <w:tr w:rsidR="000E11DF" w:rsidRPr="00165B83" w14:paraId="1458ABA5" w14:textId="77777777" w:rsidTr="00964D1A">
        <w:trPr>
          <w:trHeight w:val="2100"/>
        </w:trPr>
        <w:tc>
          <w:tcPr>
            <w:tcW w:w="4680" w:type="dxa"/>
            <w:tcBorders>
              <w:top w:val="nil"/>
              <w:left w:val="nil"/>
              <w:bottom w:val="single" w:sz="8" w:space="0" w:color="auto"/>
              <w:right w:val="nil"/>
            </w:tcBorders>
            <w:hideMark/>
          </w:tcPr>
          <w:p w14:paraId="6756D265" w14:textId="77777777" w:rsidR="000E11DF" w:rsidRPr="00247C21" w:rsidRDefault="000E11DF" w:rsidP="00964D1A">
            <w:pPr>
              <w:spacing w:after="240"/>
              <w:rPr>
                <w:rFonts w:eastAsia="Times New Roman" w:cstheme="minorHAnsi"/>
                <w:lang w:eastAsia="en-AU"/>
              </w:rPr>
            </w:pPr>
            <w:r w:rsidRPr="00247C21">
              <w:rPr>
                <w:rFonts w:eastAsia="Times New Roman" w:cstheme="minorHAnsi"/>
                <w:lang w:eastAsia="en-AU"/>
              </w:rPr>
              <w:t xml:space="preserve">Position </w:t>
            </w:r>
            <w:r w:rsidRPr="00247C21">
              <w:rPr>
                <w:rFonts w:eastAsia="Times New Roman" w:cstheme="minorHAnsi"/>
                <w:lang w:eastAsia="en-AU"/>
              </w:rPr>
              <w:br/>
            </w:r>
            <w:r w:rsidRPr="00247C21">
              <w:rPr>
                <w:rFonts w:eastAsia="Times New Roman" w:cstheme="minorHAnsi"/>
                <w:lang w:eastAsia="en-AU"/>
              </w:rPr>
              <w:br/>
              <w:t>of the Department of Education as delegate of the Minister for Education.</w:t>
            </w:r>
          </w:p>
        </w:tc>
        <w:tc>
          <w:tcPr>
            <w:tcW w:w="460" w:type="dxa"/>
            <w:tcBorders>
              <w:top w:val="nil"/>
              <w:left w:val="nil"/>
              <w:bottom w:val="nil"/>
              <w:right w:val="nil"/>
            </w:tcBorders>
            <w:hideMark/>
          </w:tcPr>
          <w:p w14:paraId="08D26B8C" w14:textId="77777777" w:rsidR="000E11DF" w:rsidRPr="00247C21" w:rsidRDefault="000E11DF" w:rsidP="00964D1A">
            <w:pPr>
              <w:spacing w:after="240"/>
              <w:rPr>
                <w:rFonts w:eastAsia="Times New Roman" w:cstheme="minorHAnsi"/>
                <w:lang w:eastAsia="en-AU"/>
              </w:rPr>
            </w:pPr>
          </w:p>
        </w:tc>
        <w:tc>
          <w:tcPr>
            <w:tcW w:w="4680" w:type="dxa"/>
            <w:tcBorders>
              <w:top w:val="nil"/>
              <w:left w:val="nil"/>
              <w:bottom w:val="single" w:sz="8" w:space="0" w:color="auto"/>
              <w:right w:val="nil"/>
            </w:tcBorders>
            <w:hideMark/>
          </w:tcPr>
          <w:p w14:paraId="0B74A132" w14:textId="77777777" w:rsidR="000E11DF" w:rsidRPr="00247C21" w:rsidRDefault="000E11DF" w:rsidP="00964D1A">
            <w:pPr>
              <w:rPr>
                <w:rFonts w:eastAsia="Times New Roman" w:cstheme="minorHAnsi"/>
                <w:lang w:eastAsia="en-AU"/>
              </w:rPr>
            </w:pPr>
            <w:r w:rsidRPr="00247C21">
              <w:rPr>
                <w:rFonts w:eastAsia="Times New Roman" w:cstheme="minorHAnsi"/>
                <w:lang w:eastAsia="en-AU"/>
              </w:rPr>
              <w:t>Position or profession of witness (please print)</w:t>
            </w:r>
          </w:p>
        </w:tc>
      </w:tr>
      <w:tr w:rsidR="000E11DF" w:rsidRPr="00165B83" w14:paraId="685D37D4" w14:textId="77777777" w:rsidTr="00964D1A">
        <w:trPr>
          <w:trHeight w:val="852"/>
        </w:trPr>
        <w:tc>
          <w:tcPr>
            <w:tcW w:w="4680" w:type="dxa"/>
            <w:tcBorders>
              <w:top w:val="nil"/>
              <w:left w:val="nil"/>
              <w:bottom w:val="nil"/>
              <w:right w:val="nil"/>
            </w:tcBorders>
            <w:noWrap/>
            <w:hideMark/>
          </w:tcPr>
          <w:p w14:paraId="28BDA06D" w14:textId="77777777" w:rsidR="000E11DF" w:rsidRPr="00964D1A" w:rsidRDefault="000E11DF" w:rsidP="00964D1A">
            <w:pPr>
              <w:rPr>
                <w:rFonts w:eastAsia="Times New Roman" w:cstheme="minorHAnsi"/>
                <w:b/>
                <w:bCs/>
                <w:lang w:eastAsia="en-AU"/>
              </w:rPr>
            </w:pPr>
            <w:r w:rsidRPr="00964D1A">
              <w:rPr>
                <w:rFonts w:eastAsia="Times New Roman" w:cstheme="minorHAnsi"/>
                <w:b/>
                <w:bCs/>
                <w:lang w:eastAsia="en-AU"/>
              </w:rPr>
              <w:t>Signature</w:t>
            </w:r>
          </w:p>
        </w:tc>
        <w:tc>
          <w:tcPr>
            <w:tcW w:w="460" w:type="dxa"/>
            <w:tcBorders>
              <w:top w:val="nil"/>
              <w:left w:val="nil"/>
              <w:bottom w:val="nil"/>
              <w:right w:val="nil"/>
            </w:tcBorders>
            <w:hideMark/>
          </w:tcPr>
          <w:p w14:paraId="0DC03404" w14:textId="77777777" w:rsidR="000E11DF" w:rsidRPr="00964D1A" w:rsidRDefault="000E11DF" w:rsidP="00964D1A">
            <w:pPr>
              <w:rPr>
                <w:rFonts w:eastAsia="Times New Roman" w:cstheme="minorHAnsi"/>
                <w:b/>
                <w:bCs/>
                <w:lang w:eastAsia="en-AU"/>
              </w:rPr>
            </w:pPr>
          </w:p>
        </w:tc>
        <w:tc>
          <w:tcPr>
            <w:tcW w:w="4680" w:type="dxa"/>
            <w:tcBorders>
              <w:top w:val="nil"/>
              <w:left w:val="nil"/>
              <w:bottom w:val="nil"/>
              <w:right w:val="nil"/>
            </w:tcBorders>
            <w:noWrap/>
            <w:hideMark/>
          </w:tcPr>
          <w:p w14:paraId="21983CB2" w14:textId="77777777" w:rsidR="000E11DF" w:rsidRPr="00964D1A" w:rsidRDefault="000E11DF" w:rsidP="00964D1A">
            <w:pPr>
              <w:rPr>
                <w:rFonts w:eastAsia="Times New Roman" w:cstheme="minorHAnsi"/>
                <w:b/>
                <w:bCs/>
                <w:lang w:eastAsia="en-AU"/>
              </w:rPr>
            </w:pPr>
            <w:r w:rsidRPr="00964D1A">
              <w:rPr>
                <w:rFonts w:eastAsia="Times New Roman" w:cstheme="minorHAnsi"/>
                <w:b/>
                <w:bCs/>
                <w:lang w:eastAsia="en-AU"/>
              </w:rPr>
              <w:t>Witness Signature</w:t>
            </w:r>
          </w:p>
        </w:tc>
      </w:tr>
      <w:tr w:rsidR="000E11DF" w:rsidRPr="00165B83" w14:paraId="51AB11A7" w14:textId="77777777" w:rsidTr="006A5FFC">
        <w:trPr>
          <w:trHeight w:val="408"/>
        </w:trPr>
        <w:tc>
          <w:tcPr>
            <w:tcW w:w="4680" w:type="dxa"/>
            <w:tcBorders>
              <w:top w:val="nil"/>
              <w:left w:val="nil"/>
              <w:bottom w:val="single" w:sz="8" w:space="0" w:color="auto"/>
              <w:right w:val="nil"/>
            </w:tcBorders>
            <w:hideMark/>
          </w:tcPr>
          <w:p w14:paraId="5B339E93" w14:textId="3981BE24" w:rsidR="000E11DF" w:rsidRPr="00964D1A" w:rsidRDefault="00B85A23" w:rsidP="00964D1A">
            <w:pPr>
              <w:rPr>
                <w:rFonts w:eastAsia="Times New Roman" w:cstheme="minorHAnsi"/>
                <w:lang w:eastAsia="en-AU"/>
              </w:rPr>
            </w:pPr>
            <w:r w:rsidRPr="00B85A23">
              <w:rPr>
                <w:rFonts w:eastAsia="Times New Roman" w:cstheme="minorHAnsi"/>
                <w:lang w:eastAsia="en-AU"/>
              </w:rPr>
              <w:t>8 October 2026</w:t>
            </w:r>
          </w:p>
        </w:tc>
        <w:tc>
          <w:tcPr>
            <w:tcW w:w="460" w:type="dxa"/>
            <w:tcBorders>
              <w:top w:val="nil"/>
              <w:left w:val="nil"/>
              <w:bottom w:val="nil"/>
              <w:right w:val="nil"/>
            </w:tcBorders>
            <w:hideMark/>
          </w:tcPr>
          <w:p w14:paraId="66575015" w14:textId="77777777" w:rsidR="000E11DF" w:rsidRPr="00964D1A" w:rsidRDefault="000E11DF" w:rsidP="00964D1A">
            <w:pPr>
              <w:rPr>
                <w:rFonts w:eastAsia="Times New Roman" w:cstheme="minorHAnsi"/>
                <w:lang w:eastAsia="en-AU"/>
              </w:rPr>
            </w:pPr>
          </w:p>
        </w:tc>
        <w:tc>
          <w:tcPr>
            <w:tcW w:w="4680" w:type="dxa"/>
            <w:tcBorders>
              <w:top w:val="nil"/>
              <w:left w:val="nil"/>
              <w:bottom w:val="nil"/>
              <w:right w:val="nil"/>
            </w:tcBorders>
            <w:hideMark/>
          </w:tcPr>
          <w:p w14:paraId="3EA817EF" w14:textId="77777777" w:rsidR="000E11DF" w:rsidRPr="00964D1A" w:rsidRDefault="000E11DF" w:rsidP="00964D1A">
            <w:pPr>
              <w:rPr>
                <w:rFonts w:eastAsia="Times New Roman" w:cstheme="minorHAnsi"/>
                <w:lang w:eastAsia="en-AU"/>
              </w:rPr>
            </w:pPr>
          </w:p>
        </w:tc>
      </w:tr>
      <w:tr w:rsidR="000E11DF" w:rsidRPr="00165B83" w14:paraId="3B01EF87" w14:textId="77777777" w:rsidTr="00964D1A">
        <w:trPr>
          <w:trHeight w:val="864"/>
        </w:trPr>
        <w:tc>
          <w:tcPr>
            <w:tcW w:w="4680" w:type="dxa"/>
            <w:tcBorders>
              <w:top w:val="nil"/>
              <w:left w:val="nil"/>
              <w:bottom w:val="nil"/>
              <w:right w:val="nil"/>
            </w:tcBorders>
            <w:hideMark/>
          </w:tcPr>
          <w:p w14:paraId="2AD107BD" w14:textId="77777777" w:rsidR="000E11DF" w:rsidRPr="00964D1A" w:rsidRDefault="000E11DF" w:rsidP="00964D1A">
            <w:pPr>
              <w:rPr>
                <w:rFonts w:eastAsia="Times New Roman" w:cstheme="minorHAnsi"/>
                <w:lang w:eastAsia="en-AU"/>
              </w:rPr>
            </w:pPr>
            <w:r w:rsidRPr="00964D1A">
              <w:rPr>
                <w:rFonts w:eastAsia="Times New Roman" w:cstheme="minorHAnsi"/>
                <w:lang w:eastAsia="en-AU"/>
              </w:rPr>
              <w:t>Date</w:t>
            </w:r>
          </w:p>
        </w:tc>
        <w:tc>
          <w:tcPr>
            <w:tcW w:w="460" w:type="dxa"/>
            <w:tcBorders>
              <w:top w:val="nil"/>
              <w:left w:val="nil"/>
              <w:bottom w:val="nil"/>
              <w:right w:val="nil"/>
            </w:tcBorders>
            <w:hideMark/>
          </w:tcPr>
          <w:p w14:paraId="3022AFDC" w14:textId="77777777" w:rsidR="000E11DF" w:rsidRPr="00964D1A" w:rsidRDefault="000E11DF" w:rsidP="00964D1A">
            <w:pPr>
              <w:rPr>
                <w:rFonts w:eastAsia="Times New Roman" w:cstheme="minorHAnsi"/>
                <w:lang w:eastAsia="en-AU"/>
              </w:rPr>
            </w:pPr>
          </w:p>
        </w:tc>
        <w:tc>
          <w:tcPr>
            <w:tcW w:w="4680" w:type="dxa"/>
            <w:tcBorders>
              <w:top w:val="nil"/>
              <w:left w:val="nil"/>
              <w:bottom w:val="nil"/>
              <w:right w:val="nil"/>
            </w:tcBorders>
            <w:hideMark/>
          </w:tcPr>
          <w:p w14:paraId="3DC1485D" w14:textId="77777777" w:rsidR="000E11DF" w:rsidRPr="00964D1A" w:rsidRDefault="000E11DF" w:rsidP="00964D1A">
            <w:pPr>
              <w:rPr>
                <w:rFonts w:eastAsia="Times New Roman" w:cstheme="minorHAnsi"/>
                <w:lang w:eastAsia="en-AU"/>
              </w:rPr>
            </w:pPr>
          </w:p>
        </w:tc>
      </w:tr>
      <w:tr w:rsidR="000E11DF" w:rsidRPr="00165B83" w14:paraId="5F8A63FD" w14:textId="77777777" w:rsidTr="00964D1A">
        <w:trPr>
          <w:trHeight w:val="288"/>
        </w:trPr>
        <w:tc>
          <w:tcPr>
            <w:tcW w:w="4680" w:type="dxa"/>
            <w:tcBorders>
              <w:top w:val="nil"/>
              <w:left w:val="nil"/>
              <w:bottom w:val="nil"/>
              <w:right w:val="nil"/>
            </w:tcBorders>
            <w:hideMark/>
          </w:tcPr>
          <w:p w14:paraId="544EDC6B" w14:textId="77777777" w:rsidR="000E11DF" w:rsidRPr="00964D1A" w:rsidRDefault="000E11DF" w:rsidP="00964D1A">
            <w:pPr>
              <w:rPr>
                <w:rFonts w:eastAsia="Times New Roman" w:cstheme="minorHAnsi"/>
                <w:lang w:eastAsia="en-AU"/>
              </w:rPr>
            </w:pPr>
          </w:p>
        </w:tc>
        <w:tc>
          <w:tcPr>
            <w:tcW w:w="460" w:type="dxa"/>
            <w:tcBorders>
              <w:top w:val="nil"/>
              <w:left w:val="nil"/>
              <w:bottom w:val="nil"/>
              <w:right w:val="nil"/>
            </w:tcBorders>
            <w:hideMark/>
          </w:tcPr>
          <w:p w14:paraId="706ACE8F" w14:textId="77777777" w:rsidR="000E11DF" w:rsidRPr="00964D1A" w:rsidRDefault="000E11DF" w:rsidP="00964D1A">
            <w:pPr>
              <w:rPr>
                <w:rFonts w:eastAsia="Times New Roman" w:cstheme="minorHAnsi"/>
                <w:lang w:eastAsia="en-AU"/>
              </w:rPr>
            </w:pPr>
          </w:p>
        </w:tc>
        <w:tc>
          <w:tcPr>
            <w:tcW w:w="4680" w:type="dxa"/>
            <w:tcBorders>
              <w:top w:val="nil"/>
              <w:left w:val="nil"/>
              <w:bottom w:val="nil"/>
              <w:right w:val="nil"/>
            </w:tcBorders>
            <w:hideMark/>
          </w:tcPr>
          <w:p w14:paraId="4C832E0C" w14:textId="77777777" w:rsidR="000E11DF" w:rsidRPr="00964D1A" w:rsidRDefault="000E11DF" w:rsidP="00964D1A">
            <w:pPr>
              <w:rPr>
                <w:rFonts w:eastAsia="Times New Roman" w:cstheme="minorHAnsi"/>
                <w:lang w:eastAsia="en-AU"/>
              </w:rPr>
            </w:pPr>
          </w:p>
        </w:tc>
      </w:tr>
      <w:tr w:rsidR="000E11DF" w:rsidRPr="00165B83" w14:paraId="649997B5" w14:textId="77777777" w:rsidTr="00964D1A">
        <w:trPr>
          <w:trHeight w:val="1020"/>
        </w:trPr>
        <w:tc>
          <w:tcPr>
            <w:tcW w:w="4680" w:type="dxa"/>
            <w:tcBorders>
              <w:top w:val="nil"/>
              <w:left w:val="nil"/>
              <w:bottom w:val="nil"/>
              <w:right w:val="nil"/>
            </w:tcBorders>
            <w:hideMark/>
          </w:tcPr>
          <w:p w14:paraId="5B2AD4BF" w14:textId="360CBF7B" w:rsidR="000E11DF" w:rsidRPr="00964D1A" w:rsidRDefault="000E11DF" w:rsidP="00964D1A">
            <w:pPr>
              <w:rPr>
                <w:rFonts w:eastAsia="Times New Roman" w:cstheme="minorHAnsi"/>
                <w:b/>
                <w:bCs/>
                <w:color w:val="000000"/>
                <w:lang w:eastAsia="en-AU"/>
              </w:rPr>
            </w:pPr>
            <w:r w:rsidRPr="00964D1A">
              <w:rPr>
                <w:rFonts w:eastAsia="Times New Roman" w:cstheme="minorHAnsi"/>
                <w:b/>
                <w:bCs/>
                <w:color w:val="000000" w:themeColor="text1"/>
                <w:lang w:eastAsia="en-AU"/>
              </w:rPr>
              <w:t>SIGNED for and on behalf of</w:t>
            </w:r>
            <w:r w:rsidRPr="00964D1A">
              <w:rPr>
                <w:rFonts w:cstheme="minorHAnsi"/>
              </w:rPr>
              <w:br/>
            </w:r>
            <w:r w:rsidRPr="00964D1A">
              <w:rPr>
                <w:rFonts w:eastAsia="Times New Roman" w:cstheme="minorHAnsi"/>
                <w:b/>
                <w:bCs/>
                <w:color w:val="000000"/>
                <w:lang w:eastAsia="en-AU"/>
              </w:rPr>
              <w:t>Edith Cowan University</w:t>
            </w:r>
          </w:p>
        </w:tc>
        <w:tc>
          <w:tcPr>
            <w:tcW w:w="460" w:type="dxa"/>
            <w:tcBorders>
              <w:top w:val="nil"/>
              <w:left w:val="nil"/>
              <w:bottom w:val="nil"/>
              <w:right w:val="nil"/>
            </w:tcBorders>
            <w:hideMark/>
          </w:tcPr>
          <w:p w14:paraId="15309C8C" w14:textId="77777777" w:rsidR="000E11DF" w:rsidRPr="00964D1A" w:rsidRDefault="000E11DF" w:rsidP="00964D1A">
            <w:pPr>
              <w:rPr>
                <w:rFonts w:eastAsia="Times New Roman" w:cstheme="minorHAnsi"/>
                <w:b/>
                <w:bCs/>
                <w:color w:val="000000"/>
                <w:lang w:eastAsia="en-AU"/>
              </w:rPr>
            </w:pPr>
          </w:p>
        </w:tc>
        <w:tc>
          <w:tcPr>
            <w:tcW w:w="4680" w:type="dxa"/>
            <w:tcBorders>
              <w:top w:val="nil"/>
              <w:left w:val="nil"/>
              <w:bottom w:val="nil"/>
              <w:right w:val="nil"/>
            </w:tcBorders>
            <w:hideMark/>
          </w:tcPr>
          <w:p w14:paraId="04F275B0" w14:textId="77777777" w:rsidR="000E11DF" w:rsidRPr="00964D1A" w:rsidRDefault="000E11DF" w:rsidP="00964D1A">
            <w:pPr>
              <w:rPr>
                <w:rFonts w:eastAsia="Times New Roman" w:cstheme="minorHAnsi"/>
                <w:color w:val="000000"/>
                <w:lang w:eastAsia="en-AU"/>
              </w:rPr>
            </w:pPr>
            <w:r w:rsidRPr="00964D1A">
              <w:rPr>
                <w:rFonts w:eastAsia="Times New Roman" w:cstheme="minorHAnsi"/>
                <w:color w:val="000000"/>
                <w:lang w:eastAsia="en-AU"/>
              </w:rPr>
              <w:t>In the presence of:</w:t>
            </w:r>
          </w:p>
        </w:tc>
      </w:tr>
      <w:tr w:rsidR="000E11DF" w:rsidRPr="00165B83" w14:paraId="6255036B" w14:textId="77777777" w:rsidTr="00964D1A">
        <w:trPr>
          <w:trHeight w:val="840"/>
        </w:trPr>
        <w:tc>
          <w:tcPr>
            <w:tcW w:w="4680" w:type="dxa"/>
            <w:tcBorders>
              <w:top w:val="nil"/>
              <w:left w:val="nil"/>
              <w:bottom w:val="single" w:sz="8" w:space="0" w:color="auto"/>
              <w:right w:val="nil"/>
            </w:tcBorders>
            <w:hideMark/>
          </w:tcPr>
          <w:p w14:paraId="2A413D35" w14:textId="77777777" w:rsidR="000E11DF" w:rsidRDefault="000E11DF" w:rsidP="00964D1A">
            <w:pPr>
              <w:spacing w:after="240"/>
              <w:rPr>
                <w:rFonts w:eastAsia="Times New Roman" w:cstheme="minorHAnsi"/>
                <w:color w:val="000000"/>
                <w:lang w:eastAsia="en-AU"/>
              </w:rPr>
            </w:pPr>
            <w:r w:rsidRPr="00964D1A">
              <w:rPr>
                <w:rFonts w:eastAsia="Times New Roman" w:cstheme="minorHAnsi"/>
                <w:color w:val="000000"/>
                <w:lang w:eastAsia="en-AU"/>
              </w:rPr>
              <w:t>by</w:t>
            </w:r>
          </w:p>
          <w:p w14:paraId="735DF27D" w14:textId="7415EBD8" w:rsidR="00D167AE" w:rsidRPr="00D167AE" w:rsidRDefault="00B85A23" w:rsidP="00D167AE">
            <w:pPr>
              <w:rPr>
                <w:rFonts w:eastAsia="Times New Roman" w:cstheme="minorHAnsi"/>
                <w:lang w:eastAsia="en-AU"/>
              </w:rPr>
            </w:pPr>
            <w:r>
              <w:rPr>
                <w:rFonts w:eastAsia="Times New Roman" w:cstheme="minorHAnsi"/>
                <w:lang w:eastAsia="en-AU"/>
              </w:rPr>
              <w:t>Clare Pollock</w:t>
            </w:r>
          </w:p>
        </w:tc>
        <w:tc>
          <w:tcPr>
            <w:tcW w:w="460" w:type="dxa"/>
            <w:tcBorders>
              <w:top w:val="nil"/>
              <w:left w:val="nil"/>
              <w:bottom w:val="nil"/>
              <w:right w:val="nil"/>
            </w:tcBorders>
            <w:hideMark/>
          </w:tcPr>
          <w:p w14:paraId="762C8949" w14:textId="77777777" w:rsidR="000E11DF" w:rsidRPr="00964D1A" w:rsidRDefault="000E11DF" w:rsidP="00964D1A">
            <w:pPr>
              <w:spacing w:after="240"/>
              <w:rPr>
                <w:rFonts w:eastAsia="Times New Roman" w:cstheme="minorHAnsi"/>
                <w:color w:val="000000"/>
                <w:lang w:eastAsia="en-AU"/>
              </w:rPr>
            </w:pPr>
          </w:p>
        </w:tc>
        <w:tc>
          <w:tcPr>
            <w:tcW w:w="4680" w:type="dxa"/>
            <w:tcBorders>
              <w:top w:val="nil"/>
              <w:left w:val="nil"/>
              <w:bottom w:val="single" w:sz="8" w:space="0" w:color="auto"/>
              <w:right w:val="nil"/>
            </w:tcBorders>
            <w:hideMark/>
          </w:tcPr>
          <w:p w14:paraId="34CB350B" w14:textId="77777777" w:rsidR="000E11DF" w:rsidRDefault="000E11DF" w:rsidP="006A5FFC">
            <w:pPr>
              <w:spacing w:after="240"/>
              <w:rPr>
                <w:rFonts w:eastAsia="Times New Roman" w:cstheme="minorHAnsi"/>
                <w:color w:val="000000"/>
                <w:lang w:eastAsia="en-AU"/>
              </w:rPr>
            </w:pPr>
            <w:r w:rsidRPr="00964D1A">
              <w:rPr>
                <w:rFonts w:eastAsia="Times New Roman" w:cstheme="minorHAnsi"/>
                <w:color w:val="000000"/>
                <w:lang w:eastAsia="en-AU"/>
              </w:rPr>
              <w:t> </w:t>
            </w:r>
          </w:p>
          <w:p w14:paraId="259BBAAB" w14:textId="52860A8D" w:rsidR="00D167AE" w:rsidRPr="00D167AE" w:rsidRDefault="00B85A23" w:rsidP="006A5FFC">
            <w:pPr>
              <w:spacing w:after="80"/>
              <w:rPr>
                <w:rFonts w:eastAsia="Times New Roman" w:cstheme="minorHAnsi"/>
                <w:lang w:eastAsia="en-AU"/>
              </w:rPr>
            </w:pPr>
            <w:r w:rsidRPr="006A5FFC">
              <w:rPr>
                <w:rFonts w:eastAsia="Times New Roman" w:cstheme="minorHAnsi"/>
                <w:color w:val="000000"/>
                <w:lang w:eastAsia="en-AU"/>
              </w:rPr>
              <w:t>Joanne Quinn</w:t>
            </w:r>
          </w:p>
        </w:tc>
      </w:tr>
      <w:tr w:rsidR="000E11DF" w:rsidRPr="00165B83" w14:paraId="35B6046A" w14:textId="77777777" w:rsidTr="00964D1A">
        <w:trPr>
          <w:trHeight w:val="1020"/>
        </w:trPr>
        <w:tc>
          <w:tcPr>
            <w:tcW w:w="4680" w:type="dxa"/>
            <w:tcBorders>
              <w:top w:val="nil"/>
              <w:left w:val="nil"/>
              <w:bottom w:val="single" w:sz="8" w:space="0" w:color="auto"/>
              <w:right w:val="nil"/>
            </w:tcBorders>
            <w:hideMark/>
          </w:tcPr>
          <w:p w14:paraId="200F0CE4" w14:textId="77777777" w:rsidR="000E11DF" w:rsidRPr="00247C21" w:rsidRDefault="000E11DF" w:rsidP="00964D1A">
            <w:pPr>
              <w:rPr>
                <w:rFonts w:eastAsia="Times New Roman" w:cstheme="minorHAnsi"/>
                <w:color w:val="000000"/>
                <w:lang w:eastAsia="en-AU"/>
              </w:rPr>
            </w:pPr>
            <w:r w:rsidRPr="00247C21">
              <w:rPr>
                <w:rFonts w:eastAsia="Times New Roman" w:cstheme="minorHAnsi"/>
                <w:color w:val="000000"/>
                <w:lang w:eastAsia="en-AU"/>
              </w:rPr>
              <w:t>Full name (please print)</w:t>
            </w:r>
          </w:p>
          <w:p w14:paraId="2C802B58" w14:textId="77777777" w:rsidR="00D167AE" w:rsidRPr="00247C21" w:rsidRDefault="00D167AE" w:rsidP="00D167AE">
            <w:pPr>
              <w:rPr>
                <w:rFonts w:eastAsia="Times New Roman" w:cstheme="minorHAnsi"/>
                <w:color w:val="000000"/>
                <w:lang w:eastAsia="en-AU"/>
              </w:rPr>
            </w:pPr>
          </w:p>
          <w:p w14:paraId="7270FCC8" w14:textId="14C7DCE5" w:rsidR="00D167AE" w:rsidRPr="00247C21" w:rsidRDefault="00B85A23" w:rsidP="00D167AE">
            <w:pPr>
              <w:rPr>
                <w:rFonts w:eastAsia="Times New Roman" w:cstheme="minorHAnsi"/>
                <w:lang w:eastAsia="en-AU"/>
              </w:rPr>
            </w:pPr>
            <w:r>
              <w:rPr>
                <w:rFonts w:eastAsia="Times New Roman" w:cstheme="minorHAnsi"/>
                <w:lang w:eastAsia="en-AU"/>
              </w:rPr>
              <w:t>Vice-Chancellor</w:t>
            </w:r>
          </w:p>
        </w:tc>
        <w:tc>
          <w:tcPr>
            <w:tcW w:w="460" w:type="dxa"/>
            <w:tcBorders>
              <w:top w:val="nil"/>
              <w:left w:val="nil"/>
              <w:bottom w:val="nil"/>
              <w:right w:val="nil"/>
            </w:tcBorders>
            <w:hideMark/>
          </w:tcPr>
          <w:p w14:paraId="739E677C" w14:textId="77777777" w:rsidR="000E11DF" w:rsidRPr="00247C21" w:rsidRDefault="000E11DF" w:rsidP="00964D1A">
            <w:pPr>
              <w:rPr>
                <w:rFonts w:eastAsia="Times New Roman" w:cstheme="minorHAnsi"/>
                <w:color w:val="000000"/>
                <w:lang w:eastAsia="en-AU"/>
              </w:rPr>
            </w:pPr>
          </w:p>
        </w:tc>
        <w:tc>
          <w:tcPr>
            <w:tcW w:w="4680" w:type="dxa"/>
            <w:tcBorders>
              <w:top w:val="nil"/>
              <w:left w:val="nil"/>
              <w:bottom w:val="nil"/>
              <w:right w:val="nil"/>
            </w:tcBorders>
            <w:hideMark/>
          </w:tcPr>
          <w:p w14:paraId="09237600" w14:textId="77777777" w:rsidR="000E11DF" w:rsidRPr="00247C21" w:rsidRDefault="000E11DF" w:rsidP="00964D1A">
            <w:pPr>
              <w:rPr>
                <w:rFonts w:eastAsia="Times New Roman" w:cstheme="minorHAnsi"/>
                <w:color w:val="000000"/>
                <w:lang w:eastAsia="en-AU"/>
              </w:rPr>
            </w:pPr>
            <w:r w:rsidRPr="00247C21">
              <w:rPr>
                <w:rFonts w:eastAsia="Times New Roman" w:cstheme="minorHAnsi"/>
                <w:color w:val="000000"/>
                <w:lang w:eastAsia="en-AU"/>
              </w:rPr>
              <w:t>Witness Name (please print)</w:t>
            </w:r>
          </w:p>
          <w:p w14:paraId="35C26CD0" w14:textId="77777777" w:rsidR="00D167AE" w:rsidRPr="00247C21" w:rsidRDefault="00D167AE" w:rsidP="00D167AE">
            <w:pPr>
              <w:rPr>
                <w:rFonts w:eastAsia="Times New Roman" w:cstheme="minorHAnsi"/>
                <w:color w:val="000000"/>
                <w:lang w:eastAsia="en-AU"/>
              </w:rPr>
            </w:pPr>
          </w:p>
          <w:p w14:paraId="1EF4F05E" w14:textId="2E1BE8AF" w:rsidR="00D167AE" w:rsidRPr="00247C21" w:rsidRDefault="00B85A23" w:rsidP="00D167AE">
            <w:pPr>
              <w:rPr>
                <w:rFonts w:eastAsia="Times New Roman" w:cstheme="minorHAnsi"/>
                <w:lang w:eastAsia="en-AU"/>
              </w:rPr>
            </w:pPr>
            <w:r>
              <w:rPr>
                <w:rFonts w:eastAsia="Times New Roman" w:cstheme="minorHAnsi"/>
                <w:lang w:eastAsia="en-AU"/>
              </w:rPr>
              <w:t>University Secretary</w:t>
            </w:r>
          </w:p>
        </w:tc>
      </w:tr>
      <w:tr w:rsidR="000E11DF" w:rsidRPr="00165B83" w14:paraId="6FCD9F75" w14:textId="77777777" w:rsidTr="00964D1A">
        <w:trPr>
          <w:trHeight w:val="840"/>
        </w:trPr>
        <w:tc>
          <w:tcPr>
            <w:tcW w:w="4680" w:type="dxa"/>
            <w:tcBorders>
              <w:top w:val="nil"/>
              <w:left w:val="nil"/>
              <w:bottom w:val="single" w:sz="8" w:space="0" w:color="auto"/>
              <w:right w:val="nil"/>
            </w:tcBorders>
            <w:hideMark/>
          </w:tcPr>
          <w:p w14:paraId="31948F6F" w14:textId="77777777" w:rsidR="000E11DF" w:rsidRPr="00247C21" w:rsidRDefault="000E11DF" w:rsidP="00964D1A">
            <w:pPr>
              <w:spacing w:after="240"/>
              <w:rPr>
                <w:rFonts w:eastAsia="Times New Roman" w:cstheme="minorHAnsi"/>
                <w:color w:val="000000"/>
                <w:lang w:eastAsia="en-AU"/>
              </w:rPr>
            </w:pPr>
            <w:r w:rsidRPr="00247C21">
              <w:rPr>
                <w:rFonts w:eastAsia="Times New Roman" w:cstheme="minorHAnsi"/>
                <w:color w:val="000000"/>
                <w:lang w:eastAsia="en-AU"/>
              </w:rPr>
              <w:t>Position (please print)</w:t>
            </w:r>
            <w:r w:rsidRPr="00247C21">
              <w:rPr>
                <w:rFonts w:eastAsia="Times New Roman" w:cstheme="minorHAnsi"/>
                <w:color w:val="000000"/>
                <w:lang w:eastAsia="en-AU"/>
              </w:rPr>
              <w:br/>
            </w:r>
          </w:p>
          <w:p w14:paraId="2268446C" w14:textId="77777777" w:rsidR="00247C21" w:rsidRPr="00247C21" w:rsidRDefault="00247C21" w:rsidP="00964D1A">
            <w:pPr>
              <w:spacing w:after="240"/>
              <w:rPr>
                <w:rFonts w:eastAsia="Times New Roman" w:cstheme="minorHAnsi"/>
                <w:color w:val="000000"/>
                <w:lang w:eastAsia="en-AU"/>
              </w:rPr>
            </w:pPr>
          </w:p>
          <w:p w14:paraId="22D42E2D" w14:textId="77777777" w:rsidR="00247C21" w:rsidRPr="00247C21" w:rsidRDefault="00247C21" w:rsidP="00964D1A">
            <w:pPr>
              <w:spacing w:after="240"/>
              <w:rPr>
                <w:rFonts w:eastAsia="Times New Roman" w:cstheme="minorHAnsi"/>
                <w:color w:val="000000"/>
                <w:lang w:eastAsia="en-AU"/>
              </w:rPr>
            </w:pPr>
          </w:p>
        </w:tc>
        <w:tc>
          <w:tcPr>
            <w:tcW w:w="460" w:type="dxa"/>
            <w:tcBorders>
              <w:top w:val="nil"/>
              <w:left w:val="nil"/>
              <w:bottom w:val="nil"/>
              <w:right w:val="nil"/>
            </w:tcBorders>
            <w:hideMark/>
          </w:tcPr>
          <w:p w14:paraId="40FC3BC1" w14:textId="77777777" w:rsidR="000E11DF" w:rsidRPr="00247C21" w:rsidRDefault="000E11DF" w:rsidP="00964D1A">
            <w:pPr>
              <w:spacing w:after="240"/>
              <w:rPr>
                <w:rFonts w:eastAsia="Times New Roman" w:cstheme="minorHAnsi"/>
                <w:color w:val="000000"/>
                <w:lang w:eastAsia="en-AU"/>
              </w:rPr>
            </w:pPr>
          </w:p>
        </w:tc>
        <w:tc>
          <w:tcPr>
            <w:tcW w:w="4680" w:type="dxa"/>
            <w:tcBorders>
              <w:top w:val="single" w:sz="8" w:space="0" w:color="auto"/>
              <w:left w:val="nil"/>
              <w:bottom w:val="single" w:sz="8" w:space="0" w:color="auto"/>
              <w:right w:val="nil"/>
            </w:tcBorders>
            <w:hideMark/>
          </w:tcPr>
          <w:p w14:paraId="278D38ED" w14:textId="77777777" w:rsidR="000E11DF" w:rsidRPr="00247C21" w:rsidRDefault="000E11DF" w:rsidP="00964D1A">
            <w:pPr>
              <w:spacing w:after="240"/>
              <w:rPr>
                <w:rFonts w:eastAsia="Times New Roman" w:cstheme="minorHAnsi"/>
                <w:color w:val="000000"/>
                <w:lang w:eastAsia="en-AU"/>
              </w:rPr>
            </w:pPr>
            <w:r w:rsidRPr="00247C21">
              <w:rPr>
                <w:rFonts w:eastAsia="Times New Roman" w:cstheme="minorHAnsi"/>
                <w:color w:val="000000"/>
                <w:lang w:eastAsia="en-AU"/>
              </w:rPr>
              <w:t>Position or profession of witness (please print)</w:t>
            </w:r>
            <w:r w:rsidRPr="00247C21">
              <w:rPr>
                <w:rFonts w:eastAsia="Times New Roman" w:cstheme="minorHAnsi"/>
                <w:color w:val="000000"/>
                <w:lang w:eastAsia="en-AU"/>
              </w:rPr>
              <w:br/>
            </w:r>
          </w:p>
        </w:tc>
      </w:tr>
      <w:tr w:rsidR="000E11DF" w:rsidRPr="00165B83" w14:paraId="384BDCAB" w14:textId="77777777" w:rsidTr="00964D1A">
        <w:trPr>
          <w:trHeight w:val="288"/>
        </w:trPr>
        <w:tc>
          <w:tcPr>
            <w:tcW w:w="4680" w:type="dxa"/>
            <w:tcBorders>
              <w:top w:val="nil"/>
              <w:left w:val="nil"/>
              <w:bottom w:val="nil"/>
              <w:right w:val="nil"/>
            </w:tcBorders>
            <w:hideMark/>
          </w:tcPr>
          <w:p w14:paraId="3E6B30A8" w14:textId="77777777" w:rsidR="000E11DF" w:rsidRPr="00964D1A" w:rsidRDefault="000E11DF" w:rsidP="00964D1A">
            <w:pPr>
              <w:rPr>
                <w:rFonts w:eastAsia="Times New Roman" w:cstheme="minorHAnsi"/>
                <w:b/>
                <w:bCs/>
                <w:color w:val="000000"/>
                <w:lang w:eastAsia="en-AU"/>
              </w:rPr>
            </w:pPr>
            <w:r w:rsidRPr="00964D1A">
              <w:rPr>
                <w:rFonts w:eastAsia="Times New Roman" w:cstheme="minorHAnsi"/>
                <w:b/>
                <w:bCs/>
                <w:color w:val="000000"/>
                <w:lang w:eastAsia="en-AU"/>
              </w:rPr>
              <w:t>Signature</w:t>
            </w:r>
          </w:p>
          <w:p w14:paraId="745583CC" w14:textId="77777777" w:rsidR="000E11DF" w:rsidRPr="00964D1A" w:rsidRDefault="000E11DF" w:rsidP="00964D1A">
            <w:pPr>
              <w:rPr>
                <w:rFonts w:eastAsia="Times New Roman" w:cstheme="minorHAnsi"/>
                <w:b/>
                <w:bCs/>
                <w:color w:val="000000"/>
                <w:lang w:eastAsia="en-AU"/>
              </w:rPr>
            </w:pPr>
          </w:p>
          <w:p w14:paraId="31367F43" w14:textId="77777777" w:rsidR="000E11DF" w:rsidRPr="00964D1A" w:rsidRDefault="000E11DF" w:rsidP="00964D1A">
            <w:pPr>
              <w:rPr>
                <w:rFonts w:eastAsia="Times New Roman" w:cstheme="minorHAnsi"/>
                <w:b/>
                <w:bCs/>
                <w:color w:val="000000"/>
                <w:lang w:eastAsia="en-AU"/>
              </w:rPr>
            </w:pPr>
          </w:p>
        </w:tc>
        <w:tc>
          <w:tcPr>
            <w:tcW w:w="460" w:type="dxa"/>
            <w:tcBorders>
              <w:top w:val="nil"/>
              <w:left w:val="nil"/>
              <w:bottom w:val="nil"/>
              <w:right w:val="nil"/>
            </w:tcBorders>
            <w:hideMark/>
          </w:tcPr>
          <w:p w14:paraId="12BD0C34" w14:textId="77777777" w:rsidR="000E11DF" w:rsidRPr="00964D1A" w:rsidRDefault="000E11DF" w:rsidP="00964D1A">
            <w:pPr>
              <w:rPr>
                <w:rFonts w:eastAsia="Times New Roman" w:cstheme="minorHAnsi"/>
                <w:b/>
                <w:bCs/>
                <w:color w:val="000000"/>
                <w:lang w:eastAsia="en-AU"/>
              </w:rPr>
            </w:pPr>
          </w:p>
        </w:tc>
        <w:tc>
          <w:tcPr>
            <w:tcW w:w="4680" w:type="dxa"/>
            <w:tcBorders>
              <w:top w:val="nil"/>
              <w:left w:val="nil"/>
              <w:bottom w:val="nil"/>
              <w:right w:val="nil"/>
            </w:tcBorders>
            <w:hideMark/>
          </w:tcPr>
          <w:p w14:paraId="7989D8B7" w14:textId="77777777" w:rsidR="000E11DF" w:rsidRPr="00964D1A" w:rsidRDefault="000E11DF" w:rsidP="00964D1A">
            <w:pPr>
              <w:rPr>
                <w:rFonts w:eastAsia="Times New Roman" w:cstheme="minorHAnsi"/>
                <w:b/>
                <w:bCs/>
                <w:color w:val="000000"/>
                <w:lang w:eastAsia="en-AU"/>
              </w:rPr>
            </w:pPr>
            <w:r w:rsidRPr="00964D1A">
              <w:rPr>
                <w:rFonts w:eastAsia="Times New Roman" w:cstheme="minorHAnsi"/>
                <w:b/>
                <w:bCs/>
                <w:color w:val="000000"/>
                <w:lang w:eastAsia="en-AU"/>
              </w:rPr>
              <w:t>Witness Signature</w:t>
            </w:r>
          </w:p>
        </w:tc>
      </w:tr>
    </w:tbl>
    <w:p w14:paraId="6458B1AD" w14:textId="77777777" w:rsidR="000E11DF" w:rsidRDefault="000E11DF" w:rsidP="006C2A3C">
      <w:pPr>
        <w:pStyle w:val="Heading1"/>
        <w:sectPr w:rsidR="000E11DF" w:rsidSect="00AF4A16">
          <w:headerReference w:type="default" r:id="rId14"/>
          <w:headerReference w:type="first" r:id="rId15"/>
          <w:footerReference w:type="first" r:id="rId16"/>
          <w:type w:val="evenPage"/>
          <w:pgSz w:w="11906" w:h="16838" w:code="9"/>
          <w:pgMar w:top="1134" w:right="1134" w:bottom="1134" w:left="1134" w:header="567" w:footer="567" w:gutter="0"/>
          <w:cols w:space="720"/>
          <w:titlePg/>
          <w:docGrid w:linePitch="326"/>
        </w:sectPr>
      </w:pPr>
    </w:p>
    <w:p w14:paraId="259022F9" w14:textId="171B1678" w:rsidR="005A7163" w:rsidRPr="003337FC" w:rsidRDefault="006C2A3C" w:rsidP="006C2A3C">
      <w:pPr>
        <w:pStyle w:val="Heading1"/>
      </w:pPr>
      <w:r>
        <w:lastRenderedPageBreak/>
        <w:t xml:space="preserve">PART I – 2024-2025 Grant Years </w:t>
      </w:r>
    </w:p>
    <w:p w14:paraId="165EBB93" w14:textId="77777777" w:rsidR="00311787" w:rsidRPr="004B1331" w:rsidRDefault="00311787" w:rsidP="00311787">
      <w:pPr>
        <w:pStyle w:val="Heading2"/>
        <w:widowControl w:val="0"/>
        <w:tabs>
          <w:tab w:val="left" w:pos="8222"/>
        </w:tabs>
        <w:spacing w:line="259" w:lineRule="auto"/>
      </w:pPr>
      <w:r>
        <w:t>BACKGROUND AND DESCRIPTION OF COMMONWEALTH FUNDING</w:t>
      </w:r>
    </w:p>
    <w:p w14:paraId="7E370029" w14:textId="34C67D77" w:rsidR="005A7163" w:rsidRPr="003337FC" w:rsidRDefault="005A7163" w:rsidP="0028171A">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F0E2A7E" w14:textId="77777777" w:rsidR="005A7163" w:rsidRPr="003337FC" w:rsidRDefault="005A7163" w:rsidP="000C57A7">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7D80F884" w14:textId="77777777" w:rsidR="005A7163" w:rsidRPr="003337FC" w:rsidRDefault="005A7163" w:rsidP="000D1BEC">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57CACA80" w14:textId="77777777" w:rsidR="005A7163" w:rsidRPr="003337FC" w:rsidRDefault="5D620304" w:rsidP="00ED2D12">
      <w:pPr>
        <w:widowControl w:val="0"/>
        <w:numPr>
          <w:ilvl w:val="0"/>
          <w:numId w:val="9"/>
        </w:numPr>
        <w:tabs>
          <w:tab w:val="left" w:pos="8222"/>
        </w:tabs>
        <w:spacing w:before="120" w:after="120"/>
        <w:ind w:left="360"/>
        <w:rPr>
          <w:rFonts w:ascii="Calibri" w:hAnsi="Calibri" w:cs="Arial"/>
          <w:sz w:val="22"/>
          <w:szCs w:val="22"/>
        </w:rPr>
      </w:pPr>
      <w:r w:rsidRPr="3EF3F60F">
        <w:rPr>
          <w:rFonts w:ascii="Calibri" w:hAnsi="Calibri" w:cs="Arial"/>
          <w:sz w:val="22"/>
          <w:szCs w:val="22"/>
        </w:rPr>
        <w:t>maximum basic grant amount (MBGA) for higher education courses</w:t>
      </w:r>
    </w:p>
    <w:p w14:paraId="13FC499F" w14:textId="0BE1C3F0" w:rsidR="005A7163" w:rsidRDefault="72A478FF" w:rsidP="00BA4823">
      <w:pPr>
        <w:widowControl w:val="0"/>
        <w:numPr>
          <w:ilvl w:val="0"/>
          <w:numId w:val="1"/>
        </w:numPr>
        <w:tabs>
          <w:tab w:val="left" w:pos="8222"/>
        </w:tabs>
        <w:spacing w:before="120" w:after="120"/>
        <w:rPr>
          <w:rFonts w:ascii="Calibri" w:hAnsi="Calibri" w:cs="Arial"/>
          <w:sz w:val="22"/>
          <w:szCs w:val="22"/>
        </w:rPr>
      </w:pPr>
      <w:r w:rsidRPr="3EF3F60F">
        <w:rPr>
          <w:rFonts w:ascii="Calibri" w:hAnsi="Calibri" w:cs="Arial"/>
          <w:sz w:val="22"/>
          <w:szCs w:val="22"/>
        </w:rPr>
        <w:t xml:space="preserve">It </w:t>
      </w:r>
      <w:r w:rsidR="5D620304" w:rsidRPr="3EF3F60F">
        <w:rPr>
          <w:rFonts w:ascii="Calibri" w:hAnsi="Calibri" w:cs="Arial"/>
          <w:sz w:val="22"/>
          <w:szCs w:val="22"/>
        </w:rPr>
        <w:t>provides a flexible funding envelope within which funding can be moved between disciplines (excluding medicine) and course levels (sub-bachelor, bachelor and postgraduate).</w:t>
      </w:r>
    </w:p>
    <w:p w14:paraId="2144C573" w14:textId="6657A2F1" w:rsidR="00686799" w:rsidRDefault="0A4F09C4" w:rsidP="00BA4823">
      <w:pPr>
        <w:widowControl w:val="0"/>
        <w:numPr>
          <w:ilvl w:val="0"/>
          <w:numId w:val="1"/>
        </w:numPr>
        <w:tabs>
          <w:tab w:val="left" w:pos="8222"/>
        </w:tabs>
        <w:spacing w:before="120" w:after="120"/>
        <w:rPr>
          <w:rFonts w:ascii="Calibri" w:hAnsi="Calibri" w:cs="Arial"/>
          <w:sz w:val="22"/>
          <w:szCs w:val="22"/>
        </w:rPr>
      </w:pPr>
      <w:r w:rsidRPr="3EF3F60F">
        <w:rPr>
          <w:rFonts w:ascii="Calibri" w:hAnsi="Calibri" w:cs="Arial"/>
          <w:sz w:val="22"/>
          <w:szCs w:val="22"/>
        </w:rPr>
        <w:t>This may include funding for the Provider to partner with a Regional University Study Hub. This funding component is to be used to support the objectives of the Hub.</w:t>
      </w:r>
    </w:p>
    <w:p w14:paraId="3D9299D8" w14:textId="77777777" w:rsidR="00400A09" w:rsidRPr="00590941" w:rsidRDefault="7D802127" w:rsidP="00ED2D12">
      <w:pPr>
        <w:widowControl w:val="0"/>
        <w:numPr>
          <w:ilvl w:val="0"/>
          <w:numId w:val="9"/>
        </w:numPr>
        <w:tabs>
          <w:tab w:val="left" w:pos="8222"/>
        </w:tabs>
        <w:spacing w:before="120" w:after="120"/>
        <w:ind w:left="360"/>
        <w:rPr>
          <w:rFonts w:ascii="Calibri" w:hAnsi="Calibri" w:cs="Arial"/>
          <w:sz w:val="22"/>
          <w:szCs w:val="22"/>
        </w:rPr>
      </w:pPr>
      <w:r w:rsidRPr="3EF3F60F">
        <w:rPr>
          <w:rFonts w:ascii="Calibri" w:hAnsi="Calibri" w:cs="Arial"/>
          <w:sz w:val="22"/>
          <w:szCs w:val="22"/>
        </w:rPr>
        <w:t>MBGA for designated higher education courses (currently only courses of study in medicine)</w:t>
      </w:r>
    </w:p>
    <w:p w14:paraId="3C24CEF5" w14:textId="0B4A62E0" w:rsidR="00400A09" w:rsidRPr="003337FC" w:rsidRDefault="7D802127" w:rsidP="00ED2D12">
      <w:pPr>
        <w:widowControl w:val="0"/>
        <w:numPr>
          <w:ilvl w:val="0"/>
          <w:numId w:val="9"/>
        </w:numPr>
        <w:tabs>
          <w:tab w:val="left" w:pos="8222"/>
        </w:tabs>
        <w:spacing w:before="120" w:after="120"/>
        <w:ind w:left="360"/>
        <w:rPr>
          <w:rFonts w:ascii="Calibri" w:hAnsi="Calibri" w:cs="Arial"/>
          <w:sz w:val="22"/>
          <w:szCs w:val="22"/>
        </w:rPr>
      </w:pPr>
      <w:r w:rsidRPr="3EF3F60F">
        <w:rPr>
          <w:rFonts w:ascii="Calibri" w:hAnsi="Calibri" w:cs="Arial"/>
          <w:sz w:val="22"/>
          <w:szCs w:val="22"/>
        </w:rPr>
        <w:t xml:space="preserve">funding the Provider receives for demand driven higher education courses, calculated in accordance with section 33-5 of HESA and </w:t>
      </w:r>
      <w:proofErr w:type="gramStart"/>
      <w:r w:rsidRPr="3EF3F60F">
        <w:rPr>
          <w:rFonts w:ascii="Calibri" w:hAnsi="Calibri" w:cs="Arial"/>
          <w:sz w:val="22"/>
          <w:szCs w:val="22"/>
        </w:rPr>
        <w:t>on the basis of</w:t>
      </w:r>
      <w:proofErr w:type="gramEnd"/>
      <w:r w:rsidRPr="3EF3F60F">
        <w:rPr>
          <w:rFonts w:ascii="Calibri" w:hAnsi="Calibri" w:cs="Arial"/>
          <w:sz w:val="22"/>
          <w:szCs w:val="22"/>
        </w:rPr>
        <w:t xml:space="preserve"> the new funding cluster rates commencing on 1 January 2021. </w:t>
      </w:r>
    </w:p>
    <w:p w14:paraId="3FFA5AD7" w14:textId="73D1C415" w:rsidR="00D3137C" w:rsidRPr="006B29B6" w:rsidRDefault="00D3137C" w:rsidP="006B29B6">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00543CDA" w:rsidRPr="006B29B6">
        <w:rPr>
          <w:rFonts w:ascii="Calibri" w:hAnsi="Calibri" w:cs="Arial"/>
          <w:sz w:val="22"/>
          <w:szCs w:val="22"/>
        </w:rPr>
        <w:t xml:space="preserve"> and</w:t>
      </w:r>
      <w:r w:rsidRPr="006B29B6">
        <w:rPr>
          <w:rFonts w:ascii="Calibri" w:hAnsi="Calibri" w:cs="Arial"/>
          <w:sz w:val="22"/>
          <w:szCs w:val="22"/>
        </w:rPr>
        <w:t xml:space="preserve">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E38325E" w14:textId="06C19982" w:rsidR="005A7163" w:rsidRPr="003337FC" w:rsidRDefault="005A7163" w:rsidP="000C57A7">
      <w:pPr>
        <w:pStyle w:val="ListParagraph"/>
        <w:widowControl w:val="0"/>
        <w:numPr>
          <w:ilvl w:val="0"/>
          <w:numId w:val="6"/>
        </w:numPr>
        <w:tabs>
          <w:tab w:val="left" w:pos="8222"/>
        </w:tabs>
        <w:spacing w:before="120" w:after="120"/>
        <w:rPr>
          <w:rFonts w:ascii="Calibri" w:hAnsi="Calibri" w:cs="Arial"/>
        </w:rPr>
      </w:pPr>
      <w:r w:rsidRPr="003337FC">
        <w:rPr>
          <w:rFonts w:ascii="Calibri" w:hAnsi="Calibri" w:cs="Arial"/>
          <w:i/>
          <w:sz w:val="22"/>
          <w:szCs w:val="22"/>
        </w:rPr>
        <w:t xml:space="preserve">Research </w:t>
      </w:r>
      <w:r w:rsidR="0543376F" w:rsidRPr="063118E7">
        <w:rPr>
          <w:rFonts w:ascii="Calibri" w:hAnsi="Calibri" w:cs="Arial"/>
          <w:i/>
          <w:iCs/>
          <w:sz w:val="22"/>
          <w:szCs w:val="22"/>
        </w:rPr>
        <w:t>block</w:t>
      </w:r>
      <w:r w:rsidRPr="003337FC">
        <w:rPr>
          <w:rFonts w:ascii="Calibri" w:hAnsi="Calibri" w:cs="Arial"/>
          <w:i/>
          <w:sz w:val="22"/>
          <w:szCs w:val="22"/>
        </w:rPr>
        <w:t xml:space="preserve"> grants</w:t>
      </w:r>
    </w:p>
    <w:p w14:paraId="2CF12B99" w14:textId="5F7272AD" w:rsidR="005A7163" w:rsidRPr="003337FC" w:rsidRDefault="005A7163" w:rsidP="00CE2226">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sidR="0035786A">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sidR="0035786A">
        <w:rPr>
          <w:rFonts w:ascii="Calibri" w:hAnsi="Calibri" w:cs="Arial"/>
          <w:sz w:val="22"/>
          <w:szCs w:val="22"/>
        </w:rPr>
        <w:t xml:space="preserve"> of</w:t>
      </w:r>
      <w:r w:rsidRPr="003337FC">
        <w:rPr>
          <w:rFonts w:ascii="Calibri" w:hAnsi="Calibri" w:cs="Arial"/>
          <w:sz w:val="22"/>
          <w:szCs w:val="22"/>
        </w:rPr>
        <w:t xml:space="preserve"> two components:</w:t>
      </w:r>
    </w:p>
    <w:p w14:paraId="3B225231" w14:textId="2E7313A1" w:rsidR="005A7163" w:rsidRPr="003337FC" w:rsidRDefault="005A7163" w:rsidP="00B90F0F">
      <w:pPr>
        <w:widowControl w:val="0"/>
        <w:numPr>
          <w:ilvl w:val="0"/>
          <w:numId w:val="9"/>
        </w:numPr>
        <w:tabs>
          <w:tab w:val="left" w:pos="8222"/>
        </w:tabs>
        <w:spacing w:before="120" w:after="120"/>
        <w:ind w:left="36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B90F0F">
        <w:rPr>
          <w:rFonts w:ascii="Calibri" w:hAnsi="Calibri" w:cs="Arial"/>
          <w:i/>
          <w:iCs/>
          <w:sz w:val="22"/>
          <w:szCs w:val="22"/>
        </w:rPr>
        <w:t>Commonwealth Scholarships Guidelines (Research) 2017</w:t>
      </w:r>
      <w:r w:rsidRPr="003337FC">
        <w:rPr>
          <w:rFonts w:ascii="Calibri" w:hAnsi="Calibri" w:cs="Arial"/>
          <w:sz w:val="22"/>
          <w:szCs w:val="22"/>
        </w:rPr>
        <w:t xml:space="preserve">. </w:t>
      </w:r>
    </w:p>
    <w:p w14:paraId="61C50531" w14:textId="7D0B9264" w:rsidR="005A7163" w:rsidRPr="003337FC" w:rsidRDefault="005A7163" w:rsidP="00B90F0F">
      <w:pPr>
        <w:widowControl w:val="0"/>
        <w:numPr>
          <w:ilvl w:val="0"/>
          <w:numId w:val="9"/>
        </w:numPr>
        <w:tabs>
          <w:tab w:val="left" w:pos="8222"/>
        </w:tabs>
        <w:spacing w:before="120" w:after="120"/>
        <w:ind w:left="36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B90F0F">
        <w:rPr>
          <w:rFonts w:ascii="Calibri" w:hAnsi="Calibri" w:cs="Arial"/>
          <w:i/>
          <w:iCs/>
          <w:sz w:val="22"/>
          <w:szCs w:val="22"/>
        </w:rPr>
        <w:t>Other Grants Guidelines (Research) 2017</w:t>
      </w:r>
      <w:r w:rsidRPr="003337FC">
        <w:rPr>
          <w:rFonts w:ascii="Calibri" w:hAnsi="Calibri" w:cs="Arial"/>
          <w:sz w:val="22"/>
          <w:szCs w:val="22"/>
        </w:rPr>
        <w:t xml:space="preserve">. </w:t>
      </w:r>
    </w:p>
    <w:p w14:paraId="0864E2EA" w14:textId="3175E107" w:rsidR="00D3137C" w:rsidRPr="003B79E8" w:rsidRDefault="00D3137C" w:rsidP="00FB5C63">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647C3B3D" w14:textId="151C4831" w:rsidR="005A7163" w:rsidRPr="003337FC" w:rsidRDefault="005A7163" w:rsidP="000C57A7">
      <w:pPr>
        <w:pStyle w:val="ListParagraph"/>
        <w:widowControl w:val="0"/>
        <w:numPr>
          <w:ilvl w:val="0"/>
          <w:numId w:val="6"/>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0CF98641" w14:textId="0C08AE99" w:rsidR="005A7163" w:rsidRPr="00297791" w:rsidRDefault="005A7163" w:rsidP="00CE222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00D3137C"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5BA01F16" w14:textId="195F8833" w:rsidR="00227D32" w:rsidRPr="00297791" w:rsidRDefault="007C2171" w:rsidP="00B90F0F">
      <w:pPr>
        <w:widowControl w:val="0"/>
        <w:numPr>
          <w:ilvl w:val="0"/>
          <w:numId w:val="9"/>
        </w:numPr>
        <w:tabs>
          <w:tab w:val="left" w:pos="8222"/>
        </w:tabs>
        <w:spacing w:before="120" w:after="120"/>
        <w:ind w:left="360"/>
        <w:rPr>
          <w:rFonts w:ascii="Calibri" w:hAnsi="Calibri" w:cs="Arial"/>
          <w:sz w:val="22"/>
          <w:szCs w:val="22"/>
        </w:rPr>
      </w:pPr>
      <w:r>
        <w:rPr>
          <w:rFonts w:ascii="Calibri" w:hAnsi="Calibri" w:cs="Arial"/>
          <w:sz w:val="22"/>
          <w:szCs w:val="22"/>
        </w:rPr>
        <w:t>The</w:t>
      </w:r>
      <w:r w:rsidR="00227D32" w:rsidRPr="00297791">
        <w:rPr>
          <w:rFonts w:ascii="Calibri" w:hAnsi="Calibri" w:cs="Arial"/>
          <w:sz w:val="22"/>
          <w:szCs w:val="22"/>
        </w:rPr>
        <w:t xml:space="preserve"> National Priorities and Industry Linkage Fund (NPILF) program </w:t>
      </w:r>
      <w:r w:rsidR="00FF4919">
        <w:rPr>
          <w:rFonts w:ascii="Calibri" w:hAnsi="Calibri" w:cs="Arial"/>
          <w:sz w:val="22"/>
          <w:szCs w:val="22"/>
        </w:rPr>
        <w:t xml:space="preserve">which </w:t>
      </w:r>
      <w:r w:rsidR="003A01E1">
        <w:rPr>
          <w:rFonts w:ascii="Calibri" w:hAnsi="Calibri" w:cs="Arial"/>
          <w:sz w:val="22"/>
          <w:szCs w:val="22"/>
        </w:rPr>
        <w:t xml:space="preserve">aims to </w:t>
      </w:r>
      <w:r w:rsidR="00227D32" w:rsidRPr="00297791">
        <w:rPr>
          <w:rFonts w:ascii="Calibri" w:hAnsi="Calibri" w:cs="Arial"/>
          <w:sz w:val="22"/>
          <w:szCs w:val="22"/>
        </w:rPr>
        <w:t xml:space="preserve">produce graduates with the right mix of skills through three key objectives: </w:t>
      </w:r>
    </w:p>
    <w:p w14:paraId="41AFD759" w14:textId="3FBFDCFA" w:rsidR="00227D32" w:rsidRPr="00B90F0F" w:rsidRDefault="00227D32" w:rsidP="00B90F0F">
      <w:pPr>
        <w:widowControl w:val="0"/>
        <w:numPr>
          <w:ilvl w:val="0"/>
          <w:numId w:val="1"/>
        </w:numPr>
        <w:tabs>
          <w:tab w:val="left" w:pos="8222"/>
        </w:tabs>
        <w:spacing w:before="120" w:after="120"/>
        <w:rPr>
          <w:rFonts w:ascii="Calibri" w:hAnsi="Calibri" w:cs="Arial"/>
          <w:sz w:val="22"/>
          <w:szCs w:val="22"/>
        </w:rPr>
      </w:pPr>
      <w:r w:rsidRPr="00B90F0F">
        <w:rPr>
          <w:rFonts w:ascii="Calibri" w:hAnsi="Calibri" w:cs="Arial"/>
          <w:sz w:val="22"/>
          <w:szCs w:val="22"/>
        </w:rPr>
        <w:t xml:space="preserve">Increasing the number of internships, practicums and other innovative approaches to </w:t>
      </w:r>
      <w:r w:rsidR="00741CC5" w:rsidRPr="00B90F0F">
        <w:rPr>
          <w:rFonts w:ascii="Calibri" w:hAnsi="Calibri" w:cs="Arial"/>
          <w:sz w:val="22"/>
          <w:szCs w:val="22"/>
        </w:rPr>
        <w:br/>
      </w:r>
      <w:r w:rsidRPr="00B90F0F">
        <w:rPr>
          <w:rFonts w:ascii="Calibri" w:hAnsi="Calibri" w:cs="Arial"/>
          <w:sz w:val="22"/>
          <w:szCs w:val="22"/>
        </w:rPr>
        <w:t xml:space="preserve">work-integrated learning across all disciplines </w:t>
      </w:r>
    </w:p>
    <w:p w14:paraId="11E55BCF" w14:textId="08F8A1D1" w:rsidR="00227D32" w:rsidRPr="00B90F0F" w:rsidRDefault="00227D32" w:rsidP="00B90F0F">
      <w:pPr>
        <w:widowControl w:val="0"/>
        <w:numPr>
          <w:ilvl w:val="0"/>
          <w:numId w:val="1"/>
        </w:numPr>
        <w:tabs>
          <w:tab w:val="left" w:pos="8222"/>
        </w:tabs>
        <w:spacing w:before="120" w:after="120"/>
        <w:rPr>
          <w:rFonts w:ascii="Calibri" w:hAnsi="Calibri" w:cs="Arial"/>
          <w:sz w:val="22"/>
          <w:szCs w:val="22"/>
        </w:rPr>
      </w:pPr>
      <w:r w:rsidRPr="00B90F0F">
        <w:rPr>
          <w:rFonts w:ascii="Calibri" w:hAnsi="Calibri" w:cs="Arial"/>
          <w:sz w:val="22"/>
          <w:szCs w:val="22"/>
        </w:rPr>
        <w:lastRenderedPageBreak/>
        <w:t xml:space="preserve">Increasing the number of STEM-skilled graduates and improve their employment outcomes </w:t>
      </w:r>
    </w:p>
    <w:p w14:paraId="26FFCBF3" w14:textId="35182118" w:rsidR="00227D32" w:rsidRPr="00B90F0F" w:rsidRDefault="00227D32" w:rsidP="00B90F0F">
      <w:pPr>
        <w:widowControl w:val="0"/>
        <w:numPr>
          <w:ilvl w:val="0"/>
          <w:numId w:val="1"/>
        </w:numPr>
        <w:tabs>
          <w:tab w:val="left" w:pos="8222"/>
        </w:tabs>
        <w:spacing w:before="120" w:after="120"/>
        <w:rPr>
          <w:rFonts w:ascii="Calibri" w:hAnsi="Calibri" w:cs="Arial"/>
          <w:sz w:val="22"/>
          <w:szCs w:val="22"/>
        </w:rPr>
      </w:pPr>
      <w:r w:rsidRPr="00B90F0F">
        <w:rPr>
          <w:rFonts w:ascii="Calibri" w:hAnsi="Calibri" w:cs="Arial"/>
          <w:sz w:val="22"/>
          <w:szCs w:val="22"/>
        </w:rPr>
        <w:t xml:space="preserve">rewarding providers for the development of partnerships and collaborations with industry. </w:t>
      </w:r>
    </w:p>
    <w:p w14:paraId="28D58707" w14:textId="1246A63B" w:rsidR="005A7163" w:rsidRDefault="005A7163" w:rsidP="00B90F0F">
      <w:pPr>
        <w:widowControl w:val="0"/>
        <w:numPr>
          <w:ilvl w:val="0"/>
          <w:numId w:val="9"/>
        </w:numPr>
        <w:tabs>
          <w:tab w:val="left" w:pos="8222"/>
        </w:tabs>
        <w:spacing w:before="120" w:after="120"/>
        <w:ind w:left="360"/>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w:t>
      </w:r>
      <w:r w:rsidR="00810F00" w:rsidRPr="003337FC">
        <w:rPr>
          <w:rFonts w:ascii="Calibri" w:hAnsi="Calibri" w:cs="Arial"/>
          <w:sz w:val="22"/>
          <w:szCs w:val="22"/>
        </w:rPr>
        <w:t xml:space="preserve"> </w:t>
      </w:r>
      <w:r w:rsidR="002B0C3D" w:rsidRPr="003337FC">
        <w:rPr>
          <w:rFonts w:ascii="Calibri" w:hAnsi="Calibri" w:cs="Arial"/>
          <w:sz w:val="22"/>
          <w:szCs w:val="22"/>
        </w:rPr>
        <w:t>Refer to Appendix</w:t>
      </w:r>
      <w:r w:rsidR="002B0C3D">
        <w:rPr>
          <w:rFonts w:ascii="Calibri" w:hAnsi="Calibri" w:cs="Arial"/>
          <w:sz w:val="22"/>
          <w:szCs w:val="22"/>
        </w:rPr>
        <w:t> </w:t>
      </w:r>
      <w:r w:rsidR="00737166">
        <w:rPr>
          <w:rFonts w:ascii="Calibri" w:hAnsi="Calibri" w:cs="Arial"/>
          <w:sz w:val="22"/>
          <w:szCs w:val="22"/>
        </w:rPr>
        <w:t>2</w:t>
      </w:r>
      <w:r w:rsidR="002B0C3D" w:rsidRPr="003337FC">
        <w:rPr>
          <w:rFonts w:ascii="Calibri" w:hAnsi="Calibri" w:cs="Arial"/>
          <w:sz w:val="22"/>
          <w:szCs w:val="22"/>
        </w:rPr>
        <w:t xml:space="preserve"> for further details</w:t>
      </w:r>
      <w:r w:rsidR="002B0C3D">
        <w:rPr>
          <w:rFonts w:ascii="Calibri" w:hAnsi="Calibri" w:cs="Arial"/>
          <w:sz w:val="22"/>
          <w:szCs w:val="22"/>
        </w:rPr>
        <w:t>.</w:t>
      </w:r>
    </w:p>
    <w:p w14:paraId="6C8CCF0C" w14:textId="2E1F538F" w:rsidR="005A7163" w:rsidRPr="003337FC" w:rsidRDefault="005A7163" w:rsidP="00357217">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sidR="00D3137C">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sidR="00D3137C">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400FA15F" w14:textId="204CE439" w:rsidR="0014670E" w:rsidRDefault="005A7163" w:rsidP="063118E7">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sidR="00D3137C">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32AEA170" w14:textId="6F516BC3" w:rsidR="005A7163" w:rsidRPr="003337FC" w:rsidRDefault="005A7163" w:rsidP="0056344D">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318B73FC" w14:textId="56871D2D" w:rsidR="005A7163" w:rsidRDefault="005A7163" w:rsidP="00CE222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sidR="00D3137C">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114C648D" w14:textId="024EAC04" w:rsidR="00B90F0F" w:rsidRDefault="00B90F0F">
      <w:pPr>
        <w:rPr>
          <w:rFonts w:ascii="Calibri" w:hAnsi="Calibri" w:cs="Arial"/>
          <w:sz w:val="22"/>
          <w:szCs w:val="22"/>
        </w:rPr>
      </w:pPr>
      <w:r>
        <w:rPr>
          <w:rFonts w:ascii="Calibri" w:hAnsi="Calibri" w:cs="Arial"/>
          <w:sz w:val="22"/>
          <w:szCs w:val="22"/>
        </w:rPr>
        <w:br w:type="page"/>
      </w:r>
    </w:p>
    <w:p w14:paraId="4DED528D" w14:textId="187722B0" w:rsidR="005A7163" w:rsidRPr="003337FC" w:rsidRDefault="005A7163" w:rsidP="00CE2226">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lastRenderedPageBreak/>
        <w:t xml:space="preserve">Table </w:t>
      </w:r>
      <w:r w:rsidR="00694917">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6E688C" w14:paraId="4A18542C" w14:textId="77777777" w:rsidTr="00846484">
        <w:trPr>
          <w:trHeight w:val="454"/>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7978DE" w14:textId="77777777" w:rsidR="006E688C" w:rsidRDefault="006E688C">
            <w:pPr>
              <w:jc w:val="center"/>
              <w:rPr>
                <w:rFonts w:ascii="Calibri" w:hAnsi="Calibri" w:cs="Calibri"/>
                <w:b/>
                <w:bCs/>
                <w:color w:val="000000"/>
                <w:sz w:val="22"/>
                <w:szCs w:val="22"/>
              </w:rPr>
            </w:pPr>
            <w:r w:rsidRPr="3845400D">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E1EB459"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F9BEC5"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688C" w14:paraId="232ED0AE" w14:textId="77777777" w:rsidTr="00846484">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61F633" w14:textId="77777777" w:rsidR="006E688C" w:rsidRDefault="006E688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6E688C" w14:paraId="34FCCBE1"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560867FE" w14:textId="77777777" w:rsidR="006E688C" w:rsidRDefault="006E688C">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1B8A71BD" w14:textId="245B7DC2" w:rsidR="006E688C" w:rsidRDefault="006E688C">
            <w:pPr>
              <w:jc w:val="right"/>
              <w:rPr>
                <w:rFonts w:ascii="Calibri" w:hAnsi="Calibri" w:cs="Calibri"/>
                <w:color w:val="000000"/>
                <w:sz w:val="20"/>
                <w:szCs w:val="20"/>
              </w:rPr>
            </w:pPr>
            <w:r>
              <w:rPr>
                <w:rFonts w:ascii="Calibri" w:hAnsi="Calibri" w:cs="Calibri"/>
                <w:color w:val="000000"/>
                <w:sz w:val="20"/>
                <w:szCs w:val="20"/>
              </w:rPr>
              <w:t>$168,</w:t>
            </w:r>
            <w:r w:rsidR="008955DA">
              <w:rPr>
                <w:rFonts w:ascii="Calibri" w:hAnsi="Calibri" w:cs="Calibri"/>
                <w:color w:val="000000"/>
                <w:sz w:val="20"/>
                <w:szCs w:val="20"/>
              </w:rPr>
              <w:t>918,659</w:t>
            </w:r>
          </w:p>
        </w:tc>
        <w:tc>
          <w:tcPr>
            <w:tcW w:w="1077" w:type="pct"/>
            <w:tcBorders>
              <w:top w:val="nil"/>
              <w:left w:val="nil"/>
              <w:bottom w:val="single" w:sz="4" w:space="0" w:color="auto"/>
              <w:right w:val="single" w:sz="4" w:space="0" w:color="auto"/>
            </w:tcBorders>
            <w:vAlign w:val="center"/>
            <w:hideMark/>
          </w:tcPr>
          <w:p w14:paraId="293A19CE" w14:textId="6F1ED14F" w:rsidR="006E688C" w:rsidRDefault="00F80375">
            <w:pPr>
              <w:jc w:val="right"/>
              <w:rPr>
                <w:rFonts w:ascii="Calibri" w:hAnsi="Calibri" w:cs="Calibri"/>
                <w:color w:val="000000"/>
                <w:sz w:val="20"/>
                <w:szCs w:val="20"/>
              </w:rPr>
            </w:pPr>
            <w:r w:rsidRPr="00F80375">
              <w:rPr>
                <w:rFonts w:ascii="Calibri" w:hAnsi="Calibri" w:cs="Calibri"/>
                <w:color w:val="000000"/>
                <w:sz w:val="20"/>
                <w:szCs w:val="20"/>
              </w:rPr>
              <w:t>$179,528,677</w:t>
            </w:r>
          </w:p>
        </w:tc>
      </w:tr>
      <w:tr w:rsidR="006E688C" w14:paraId="3E84A315" w14:textId="77777777" w:rsidTr="00846484">
        <w:trPr>
          <w:trHeight w:val="680"/>
        </w:trPr>
        <w:tc>
          <w:tcPr>
            <w:tcW w:w="2846" w:type="pct"/>
            <w:tcBorders>
              <w:top w:val="nil"/>
              <w:left w:val="single" w:sz="4" w:space="0" w:color="auto"/>
              <w:bottom w:val="single" w:sz="4" w:space="0" w:color="auto"/>
              <w:right w:val="single" w:sz="4" w:space="0" w:color="auto"/>
            </w:tcBorders>
            <w:vAlign w:val="center"/>
            <w:hideMark/>
          </w:tcPr>
          <w:p w14:paraId="61263A9F"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2A3D555" w14:textId="32BB26DF" w:rsidR="006E688C" w:rsidRDefault="00DF491B">
            <w:pPr>
              <w:jc w:val="right"/>
              <w:rPr>
                <w:rFonts w:ascii="Calibri" w:hAnsi="Calibri" w:cs="Calibri"/>
                <w:i/>
                <w:iCs/>
                <w:color w:val="000000"/>
                <w:sz w:val="20"/>
                <w:szCs w:val="20"/>
              </w:rPr>
            </w:pPr>
            <w:r>
              <w:rPr>
                <w:rFonts w:ascii="Calibri" w:hAnsi="Calibri" w:cs="Calibri"/>
                <w:i/>
                <w:iCs/>
                <w:color w:val="000000"/>
                <w:sz w:val="20"/>
                <w:szCs w:val="20"/>
              </w:rPr>
              <w:t>$139,440</w:t>
            </w:r>
            <w:r w:rsidR="006E688C">
              <w:rPr>
                <w:rFonts w:ascii="Calibri" w:hAnsi="Calibri" w:cs="Calibri"/>
                <w:i/>
                <w:iCs/>
                <w:color w:val="000000"/>
                <w:sz w:val="20"/>
                <w:szCs w:val="20"/>
              </w:rPr>
              <w:t> </w:t>
            </w:r>
          </w:p>
        </w:tc>
        <w:tc>
          <w:tcPr>
            <w:tcW w:w="1077" w:type="pct"/>
            <w:tcBorders>
              <w:top w:val="nil"/>
              <w:left w:val="nil"/>
              <w:bottom w:val="single" w:sz="4" w:space="0" w:color="auto"/>
              <w:right w:val="single" w:sz="4" w:space="0" w:color="auto"/>
            </w:tcBorders>
            <w:vAlign w:val="center"/>
            <w:hideMark/>
          </w:tcPr>
          <w:p w14:paraId="323BE31D" w14:textId="0C50A975" w:rsidR="006E688C" w:rsidRDefault="00952EED">
            <w:pPr>
              <w:jc w:val="right"/>
              <w:rPr>
                <w:rFonts w:ascii="Calibri" w:hAnsi="Calibri" w:cs="Calibri"/>
                <w:i/>
                <w:iCs/>
                <w:color w:val="000000"/>
                <w:sz w:val="20"/>
                <w:szCs w:val="20"/>
              </w:rPr>
            </w:pPr>
            <w:r>
              <w:rPr>
                <w:rFonts w:ascii="Calibri" w:hAnsi="Calibri" w:cs="Calibri"/>
                <w:i/>
                <w:iCs/>
                <w:color w:val="000000"/>
                <w:sz w:val="20"/>
                <w:szCs w:val="20"/>
              </w:rPr>
              <w:t>$145,148</w:t>
            </w:r>
          </w:p>
        </w:tc>
      </w:tr>
      <w:tr w:rsidR="006E688C" w14:paraId="3A01969E" w14:textId="77777777" w:rsidTr="00846484">
        <w:trPr>
          <w:trHeight w:val="680"/>
        </w:trPr>
        <w:tc>
          <w:tcPr>
            <w:tcW w:w="2846" w:type="pct"/>
            <w:tcBorders>
              <w:top w:val="nil"/>
              <w:left w:val="single" w:sz="4" w:space="0" w:color="auto"/>
              <w:bottom w:val="single" w:sz="4" w:space="0" w:color="auto"/>
              <w:right w:val="single" w:sz="4" w:space="0" w:color="auto"/>
            </w:tcBorders>
            <w:vAlign w:val="center"/>
            <w:hideMark/>
          </w:tcPr>
          <w:p w14:paraId="0171246A"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6C8EAA6E"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$9,094,725</w:t>
            </w:r>
          </w:p>
        </w:tc>
        <w:tc>
          <w:tcPr>
            <w:tcW w:w="1077" w:type="pct"/>
            <w:tcBorders>
              <w:top w:val="nil"/>
              <w:left w:val="nil"/>
              <w:bottom w:val="single" w:sz="4" w:space="0" w:color="auto"/>
              <w:right w:val="single" w:sz="4" w:space="0" w:color="auto"/>
            </w:tcBorders>
            <w:vAlign w:val="center"/>
            <w:hideMark/>
          </w:tcPr>
          <w:p w14:paraId="382D3972" w14:textId="7CF8BA95" w:rsidR="006E688C" w:rsidRDefault="00955515">
            <w:pPr>
              <w:jc w:val="right"/>
              <w:rPr>
                <w:rFonts w:ascii="Calibri" w:hAnsi="Calibri" w:cs="Calibri"/>
                <w:i/>
                <w:iCs/>
                <w:color w:val="000000"/>
                <w:sz w:val="20"/>
                <w:szCs w:val="20"/>
              </w:rPr>
            </w:pPr>
            <w:r w:rsidRPr="00955515">
              <w:rPr>
                <w:rFonts w:ascii="Calibri" w:hAnsi="Calibri" w:cs="Calibri"/>
                <w:i/>
                <w:iCs/>
                <w:color w:val="000000"/>
                <w:sz w:val="20"/>
                <w:szCs w:val="20"/>
              </w:rPr>
              <w:t>$7,081,854</w:t>
            </w:r>
          </w:p>
        </w:tc>
      </w:tr>
      <w:tr w:rsidR="006E688C" w14:paraId="2F08719C" w14:textId="77777777" w:rsidTr="00846484">
        <w:trPr>
          <w:trHeight w:val="680"/>
        </w:trPr>
        <w:tc>
          <w:tcPr>
            <w:tcW w:w="2846" w:type="pct"/>
            <w:tcBorders>
              <w:top w:val="nil"/>
              <w:left w:val="single" w:sz="4" w:space="0" w:color="auto"/>
              <w:bottom w:val="single" w:sz="4" w:space="0" w:color="auto"/>
              <w:right w:val="single" w:sz="4" w:space="0" w:color="auto"/>
            </w:tcBorders>
            <w:vAlign w:val="center"/>
            <w:hideMark/>
          </w:tcPr>
          <w:p w14:paraId="69FBFAD2"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2D238D0"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5DA33F7" w14:textId="6D1AE8BA" w:rsidR="006E688C" w:rsidRDefault="007D3D97">
            <w:pPr>
              <w:jc w:val="right"/>
              <w:rPr>
                <w:rFonts w:ascii="Calibri" w:hAnsi="Calibri" w:cs="Calibri"/>
                <w:i/>
                <w:iCs/>
                <w:color w:val="000000"/>
                <w:sz w:val="20"/>
                <w:szCs w:val="20"/>
              </w:rPr>
            </w:pPr>
            <w:r>
              <w:rPr>
                <w:rFonts w:ascii="Calibri" w:hAnsi="Calibri" w:cs="Calibri"/>
                <w:i/>
                <w:iCs/>
                <w:color w:val="000000"/>
                <w:sz w:val="20"/>
                <w:szCs w:val="20"/>
              </w:rPr>
              <w:t>$0</w:t>
            </w:r>
          </w:p>
        </w:tc>
      </w:tr>
      <w:tr w:rsidR="006E688C" w14:paraId="67C17816" w14:textId="77777777" w:rsidTr="00846484">
        <w:trPr>
          <w:trHeight w:val="680"/>
        </w:trPr>
        <w:tc>
          <w:tcPr>
            <w:tcW w:w="2846" w:type="pct"/>
            <w:tcBorders>
              <w:top w:val="nil"/>
              <w:left w:val="single" w:sz="4" w:space="0" w:color="auto"/>
              <w:bottom w:val="single" w:sz="4" w:space="0" w:color="auto"/>
              <w:right w:val="single" w:sz="4" w:space="0" w:color="auto"/>
            </w:tcBorders>
            <w:vAlign w:val="center"/>
            <w:hideMark/>
          </w:tcPr>
          <w:p w14:paraId="71FB4735"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FE7BEC7"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088EC252"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N/A</w:t>
            </w:r>
          </w:p>
        </w:tc>
      </w:tr>
      <w:tr w:rsidR="006E688C" w14:paraId="5FAC4A45" w14:textId="77777777" w:rsidTr="00846484">
        <w:trPr>
          <w:trHeight w:val="907"/>
        </w:trPr>
        <w:tc>
          <w:tcPr>
            <w:tcW w:w="2846" w:type="pct"/>
            <w:tcBorders>
              <w:top w:val="nil"/>
              <w:left w:val="single" w:sz="4" w:space="0" w:color="auto"/>
              <w:bottom w:val="single" w:sz="4" w:space="0" w:color="auto"/>
              <w:right w:val="single" w:sz="4" w:space="0" w:color="auto"/>
            </w:tcBorders>
            <w:vAlign w:val="center"/>
            <w:hideMark/>
          </w:tcPr>
          <w:p w14:paraId="0428DBF5"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E8AF210" w14:textId="77777777" w:rsidR="006E688C" w:rsidRDefault="006E688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23752229" w14:textId="3C5F187D" w:rsidR="006E688C" w:rsidRDefault="00955515">
            <w:pPr>
              <w:jc w:val="right"/>
              <w:rPr>
                <w:rFonts w:ascii="Calibri" w:hAnsi="Calibri" w:cs="Calibri"/>
                <w:i/>
                <w:iCs/>
                <w:color w:val="000000"/>
                <w:sz w:val="20"/>
                <w:szCs w:val="20"/>
              </w:rPr>
            </w:pPr>
            <w:r>
              <w:rPr>
                <w:rFonts w:ascii="Calibri" w:hAnsi="Calibri" w:cs="Calibri"/>
                <w:i/>
                <w:iCs/>
                <w:color w:val="000000"/>
                <w:sz w:val="20"/>
                <w:szCs w:val="20"/>
              </w:rPr>
              <w:t>$0</w:t>
            </w:r>
          </w:p>
        </w:tc>
      </w:tr>
      <w:tr w:rsidR="006E688C" w14:paraId="29FA060B"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6FAA2EED" w14:textId="77777777" w:rsidR="006E688C" w:rsidRDefault="006E688C">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ED72F95"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50496023" w14:textId="273B4310" w:rsidR="006E688C" w:rsidRDefault="002A4032">
            <w:pPr>
              <w:jc w:val="right"/>
              <w:rPr>
                <w:rFonts w:ascii="Calibri" w:hAnsi="Calibri" w:cs="Calibri"/>
                <w:color w:val="000000"/>
                <w:sz w:val="20"/>
                <w:szCs w:val="20"/>
              </w:rPr>
            </w:pPr>
            <w:r>
              <w:rPr>
                <w:rFonts w:ascii="Calibri" w:hAnsi="Calibri" w:cs="Calibri"/>
                <w:color w:val="000000"/>
                <w:sz w:val="20"/>
                <w:szCs w:val="20"/>
              </w:rPr>
              <w:t>$0</w:t>
            </w:r>
          </w:p>
        </w:tc>
      </w:tr>
      <w:tr w:rsidR="006E688C" w14:paraId="4A43AAEB" w14:textId="77777777" w:rsidTr="3845400D">
        <w:trPr>
          <w:trHeight w:val="930"/>
        </w:trPr>
        <w:tc>
          <w:tcPr>
            <w:tcW w:w="2846" w:type="pct"/>
            <w:tcBorders>
              <w:top w:val="nil"/>
              <w:left w:val="single" w:sz="4" w:space="0" w:color="auto"/>
              <w:bottom w:val="single" w:sz="4" w:space="0" w:color="auto"/>
              <w:right w:val="single" w:sz="4" w:space="0" w:color="auto"/>
            </w:tcBorders>
            <w:vAlign w:val="center"/>
            <w:hideMark/>
          </w:tcPr>
          <w:p w14:paraId="77C699FA" w14:textId="77777777" w:rsidR="006E688C" w:rsidRDefault="006E688C">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190DFEB0"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48F06AF2"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6E688C" w14:paraId="430DBC3F"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2100CD85" w14:textId="77777777" w:rsidR="006E688C" w:rsidRDefault="006E688C">
            <w:pPr>
              <w:rPr>
                <w:rFonts w:ascii="Calibri" w:hAnsi="Calibri" w:cs="Calibri"/>
                <w:color w:val="000000"/>
                <w:sz w:val="20"/>
                <w:szCs w:val="20"/>
              </w:rPr>
            </w:pPr>
            <w:r>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36D91A1E"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41CBD095" w14:textId="5A1A073A" w:rsidR="006E688C" w:rsidRDefault="002A4032">
            <w:pPr>
              <w:jc w:val="right"/>
              <w:rPr>
                <w:rFonts w:ascii="Calibri" w:hAnsi="Calibri" w:cs="Calibri"/>
                <w:color w:val="000000"/>
                <w:sz w:val="20"/>
                <w:szCs w:val="20"/>
              </w:rPr>
            </w:pPr>
            <w:r>
              <w:rPr>
                <w:rFonts w:ascii="Calibri" w:hAnsi="Calibri" w:cs="Calibri"/>
                <w:color w:val="000000"/>
                <w:sz w:val="20"/>
                <w:szCs w:val="20"/>
              </w:rPr>
              <w:t>$0</w:t>
            </w:r>
          </w:p>
        </w:tc>
      </w:tr>
      <w:tr w:rsidR="006E688C" w14:paraId="4C93491B" w14:textId="77777777" w:rsidTr="00846484">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FB87BF" w14:textId="77777777" w:rsidR="006E688C" w:rsidRDefault="006E688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6E688C" w14:paraId="0D941B30"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49687CC8" w14:textId="77777777" w:rsidR="006E688C" w:rsidRDefault="006E688C">
            <w:pPr>
              <w:rPr>
                <w:rFonts w:ascii="Calibri" w:hAnsi="Calibri" w:cs="Calibri"/>
                <w:color w:val="000000"/>
                <w:sz w:val="20"/>
                <w:szCs w:val="20"/>
              </w:rPr>
            </w:pPr>
            <w:r>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4887E025" w14:textId="64F43A0A" w:rsidR="006E688C" w:rsidRDefault="00B640E1">
            <w:pPr>
              <w:jc w:val="right"/>
              <w:rPr>
                <w:rFonts w:ascii="Calibri" w:hAnsi="Calibri" w:cs="Calibri"/>
                <w:color w:val="000000"/>
                <w:sz w:val="20"/>
                <w:szCs w:val="20"/>
              </w:rPr>
            </w:pPr>
            <w:r w:rsidRPr="00B640E1">
              <w:rPr>
                <w:rFonts w:ascii="Calibri" w:hAnsi="Calibri" w:cs="Calibri"/>
                <w:color w:val="000000"/>
                <w:sz w:val="20"/>
                <w:szCs w:val="20"/>
              </w:rPr>
              <w:t>$7,021,835</w:t>
            </w:r>
          </w:p>
        </w:tc>
        <w:tc>
          <w:tcPr>
            <w:tcW w:w="1077" w:type="pct"/>
            <w:tcBorders>
              <w:top w:val="nil"/>
              <w:left w:val="nil"/>
              <w:bottom w:val="single" w:sz="4" w:space="0" w:color="auto"/>
              <w:right w:val="single" w:sz="4" w:space="0" w:color="auto"/>
            </w:tcBorders>
            <w:vAlign w:val="center"/>
            <w:hideMark/>
          </w:tcPr>
          <w:p w14:paraId="1FAEBCF7" w14:textId="0D819465" w:rsidR="006E688C" w:rsidRDefault="0084736A">
            <w:pPr>
              <w:jc w:val="right"/>
              <w:rPr>
                <w:rFonts w:ascii="Calibri" w:hAnsi="Calibri" w:cs="Calibri"/>
                <w:color w:val="000000"/>
                <w:sz w:val="20"/>
                <w:szCs w:val="20"/>
              </w:rPr>
            </w:pPr>
            <w:r>
              <w:rPr>
                <w:rFonts w:ascii="Calibri" w:hAnsi="Calibri" w:cs="Calibri"/>
                <w:color w:val="000000"/>
                <w:sz w:val="20"/>
                <w:szCs w:val="20"/>
              </w:rPr>
              <w:t>$8,413,791</w:t>
            </w:r>
          </w:p>
        </w:tc>
      </w:tr>
      <w:tr w:rsidR="006E688C" w14:paraId="05A2760D"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05E3B08C" w14:textId="77777777" w:rsidR="006E688C" w:rsidRDefault="006E688C">
            <w:pPr>
              <w:rPr>
                <w:rFonts w:ascii="Calibri" w:hAnsi="Calibri" w:cs="Calibri"/>
                <w:color w:val="000000"/>
                <w:sz w:val="20"/>
                <w:szCs w:val="20"/>
              </w:rPr>
            </w:pPr>
            <w:r>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0AF88F81" w14:textId="0863852D" w:rsidR="006E688C" w:rsidRDefault="00B640E1">
            <w:pPr>
              <w:jc w:val="right"/>
              <w:rPr>
                <w:rFonts w:ascii="Calibri" w:hAnsi="Calibri" w:cs="Calibri"/>
                <w:color w:val="000000"/>
                <w:sz w:val="20"/>
                <w:szCs w:val="20"/>
              </w:rPr>
            </w:pPr>
            <w:r w:rsidRPr="00B640E1">
              <w:rPr>
                <w:rFonts w:ascii="Calibri" w:hAnsi="Calibri" w:cs="Calibri"/>
                <w:color w:val="000000"/>
                <w:sz w:val="20"/>
                <w:szCs w:val="20"/>
              </w:rPr>
              <w:t>$4,083,121</w:t>
            </w:r>
          </w:p>
        </w:tc>
        <w:tc>
          <w:tcPr>
            <w:tcW w:w="1077" w:type="pct"/>
            <w:tcBorders>
              <w:top w:val="nil"/>
              <w:left w:val="nil"/>
              <w:bottom w:val="single" w:sz="4" w:space="0" w:color="auto"/>
              <w:right w:val="single" w:sz="4" w:space="0" w:color="auto"/>
            </w:tcBorders>
            <w:vAlign w:val="center"/>
            <w:hideMark/>
          </w:tcPr>
          <w:p w14:paraId="7CA5F484" w14:textId="3F26A495" w:rsidR="006E688C" w:rsidRDefault="0084736A">
            <w:pPr>
              <w:jc w:val="right"/>
              <w:rPr>
                <w:rFonts w:ascii="Calibri" w:hAnsi="Calibri" w:cs="Calibri"/>
                <w:color w:val="000000"/>
                <w:sz w:val="20"/>
                <w:szCs w:val="20"/>
              </w:rPr>
            </w:pPr>
            <w:r>
              <w:rPr>
                <w:rFonts w:ascii="Calibri" w:hAnsi="Calibri" w:cs="Calibri"/>
                <w:color w:val="000000"/>
                <w:sz w:val="20"/>
                <w:szCs w:val="20"/>
              </w:rPr>
              <w:t>$4,332,395</w:t>
            </w:r>
          </w:p>
        </w:tc>
      </w:tr>
      <w:tr w:rsidR="006E688C" w14:paraId="025E79B9" w14:textId="77777777" w:rsidTr="00846484">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977B35" w14:textId="77777777" w:rsidR="006E688C" w:rsidRDefault="006E688C">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6E688C" w14:paraId="03E6C79E"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7D705D09" w14:textId="77777777" w:rsidR="006E688C" w:rsidRDefault="006E688C">
            <w:pPr>
              <w:rPr>
                <w:rFonts w:ascii="Calibri" w:hAnsi="Calibri" w:cs="Calibri"/>
                <w:color w:val="000000"/>
                <w:sz w:val="20"/>
                <w:szCs w:val="20"/>
              </w:rPr>
            </w:pPr>
            <w:r>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5AAE1044" w14:textId="1EDB2461" w:rsidR="006E688C" w:rsidRDefault="009A4F23">
            <w:pPr>
              <w:jc w:val="right"/>
              <w:rPr>
                <w:rFonts w:ascii="Calibri" w:hAnsi="Calibri" w:cs="Calibri"/>
                <w:color w:val="000000"/>
                <w:sz w:val="20"/>
                <w:szCs w:val="20"/>
              </w:rPr>
            </w:pPr>
            <w:r w:rsidRPr="009A4F23">
              <w:rPr>
                <w:rFonts w:ascii="Calibri" w:hAnsi="Calibri" w:cs="Calibri"/>
                <w:color w:val="000000"/>
                <w:sz w:val="20"/>
                <w:szCs w:val="20"/>
              </w:rPr>
              <w:t>$5,347,414</w:t>
            </w:r>
          </w:p>
        </w:tc>
        <w:tc>
          <w:tcPr>
            <w:tcW w:w="1077" w:type="pct"/>
            <w:tcBorders>
              <w:top w:val="nil"/>
              <w:left w:val="nil"/>
              <w:bottom w:val="single" w:sz="4" w:space="0" w:color="auto"/>
              <w:right w:val="single" w:sz="4" w:space="0" w:color="auto"/>
            </w:tcBorders>
            <w:vAlign w:val="center"/>
            <w:hideMark/>
          </w:tcPr>
          <w:p w14:paraId="62B2E422" w14:textId="4884C351" w:rsidR="006E688C" w:rsidRDefault="003B3DDB">
            <w:pPr>
              <w:jc w:val="right"/>
              <w:rPr>
                <w:rFonts w:ascii="Calibri" w:hAnsi="Calibri" w:cs="Calibri"/>
                <w:color w:val="000000"/>
                <w:sz w:val="20"/>
                <w:szCs w:val="20"/>
              </w:rPr>
            </w:pPr>
            <w:r>
              <w:rPr>
                <w:rFonts w:ascii="Calibri" w:hAnsi="Calibri" w:cs="Calibri"/>
                <w:color w:val="000000"/>
                <w:sz w:val="20"/>
                <w:szCs w:val="20"/>
              </w:rPr>
              <w:t>$5,566,657</w:t>
            </w:r>
          </w:p>
        </w:tc>
      </w:tr>
      <w:tr w:rsidR="006E688C" w14:paraId="1E09CFB7" w14:textId="77777777" w:rsidTr="00846484">
        <w:trPr>
          <w:trHeight w:val="680"/>
        </w:trPr>
        <w:tc>
          <w:tcPr>
            <w:tcW w:w="2846" w:type="pct"/>
            <w:tcBorders>
              <w:top w:val="nil"/>
              <w:left w:val="single" w:sz="4" w:space="0" w:color="auto"/>
              <w:bottom w:val="single" w:sz="4" w:space="0" w:color="auto"/>
              <w:right w:val="single" w:sz="4" w:space="0" w:color="auto"/>
            </w:tcBorders>
            <w:vAlign w:val="center"/>
            <w:hideMark/>
          </w:tcPr>
          <w:p w14:paraId="4784B504" w14:textId="77777777" w:rsidR="006E688C" w:rsidRDefault="006E688C">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49213245" w14:textId="580F5283" w:rsidR="006E688C" w:rsidRDefault="009A4F23">
            <w:pPr>
              <w:jc w:val="right"/>
              <w:rPr>
                <w:rFonts w:ascii="Calibri" w:hAnsi="Calibri" w:cs="Calibri"/>
                <w:color w:val="000000"/>
                <w:sz w:val="20"/>
                <w:szCs w:val="20"/>
              </w:rPr>
            </w:pPr>
            <w:r w:rsidRPr="009A4F23">
              <w:rPr>
                <w:rFonts w:ascii="Calibri" w:hAnsi="Calibri" w:cs="Calibri"/>
                <w:color w:val="000000"/>
                <w:sz w:val="20"/>
                <w:szCs w:val="20"/>
              </w:rPr>
              <w:t>$3,208,997</w:t>
            </w:r>
          </w:p>
        </w:tc>
        <w:tc>
          <w:tcPr>
            <w:tcW w:w="1077" w:type="pct"/>
            <w:tcBorders>
              <w:top w:val="nil"/>
              <w:left w:val="nil"/>
              <w:bottom w:val="single" w:sz="4" w:space="0" w:color="auto"/>
              <w:right w:val="single" w:sz="4" w:space="0" w:color="auto"/>
            </w:tcBorders>
            <w:vAlign w:val="center"/>
            <w:hideMark/>
          </w:tcPr>
          <w:p w14:paraId="1992566A" w14:textId="54FBC3A4" w:rsidR="006E688C" w:rsidRDefault="00122D22">
            <w:pPr>
              <w:jc w:val="right"/>
              <w:rPr>
                <w:rFonts w:ascii="Calibri" w:hAnsi="Calibri" w:cs="Calibri"/>
                <w:color w:val="000000"/>
                <w:sz w:val="20"/>
                <w:szCs w:val="20"/>
              </w:rPr>
            </w:pPr>
            <w:r w:rsidRPr="00122D22">
              <w:rPr>
                <w:rFonts w:ascii="Calibri" w:hAnsi="Calibri" w:cs="Calibri"/>
                <w:color w:val="000000"/>
                <w:sz w:val="20"/>
                <w:szCs w:val="20"/>
              </w:rPr>
              <w:t>$3,307,642</w:t>
            </w:r>
          </w:p>
        </w:tc>
      </w:tr>
      <w:tr w:rsidR="006E688C" w14:paraId="3E54CF66"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79726396" w14:textId="77777777" w:rsidR="006E688C" w:rsidRDefault="006E688C">
            <w:pPr>
              <w:rPr>
                <w:rFonts w:ascii="Calibri" w:hAnsi="Calibri" w:cs="Calibri"/>
                <w:color w:val="000000"/>
                <w:sz w:val="20"/>
                <w:szCs w:val="20"/>
              </w:rPr>
            </w:pPr>
            <w:r>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346375F7" w14:textId="1E7887D0" w:rsidR="006E688C" w:rsidRDefault="022C72A4" w:rsidP="396261C4">
            <w:pPr>
              <w:jc w:val="right"/>
            </w:pPr>
            <w:r w:rsidRPr="396261C4">
              <w:rPr>
                <w:rFonts w:ascii="Calibri" w:hAnsi="Calibri" w:cs="Calibri"/>
                <w:color w:val="000000" w:themeColor="text1"/>
                <w:sz w:val="20"/>
                <w:szCs w:val="20"/>
              </w:rPr>
              <w:t>$426,367</w:t>
            </w:r>
          </w:p>
        </w:tc>
        <w:tc>
          <w:tcPr>
            <w:tcW w:w="1077" w:type="pct"/>
            <w:tcBorders>
              <w:top w:val="nil"/>
              <w:left w:val="nil"/>
              <w:bottom w:val="single" w:sz="4" w:space="0" w:color="auto"/>
              <w:right w:val="single" w:sz="4" w:space="0" w:color="auto"/>
            </w:tcBorders>
            <w:vAlign w:val="center"/>
            <w:hideMark/>
          </w:tcPr>
          <w:p w14:paraId="66B163F6" w14:textId="0FC4E17E" w:rsidR="006E688C" w:rsidRDefault="00B2150E">
            <w:pPr>
              <w:jc w:val="right"/>
            </w:pPr>
            <w:r>
              <w:rPr>
                <w:rFonts w:ascii="Calibri" w:hAnsi="Calibri" w:cs="Calibri"/>
                <w:color w:val="000000" w:themeColor="text1"/>
                <w:sz w:val="20"/>
                <w:szCs w:val="20"/>
              </w:rPr>
              <w:t>$</w:t>
            </w:r>
            <w:r w:rsidRPr="00B2150E">
              <w:rPr>
                <w:rFonts w:ascii="Calibri" w:hAnsi="Calibri" w:cs="Calibri"/>
                <w:color w:val="000000" w:themeColor="text1"/>
                <w:sz w:val="20"/>
                <w:szCs w:val="20"/>
              </w:rPr>
              <w:t>514</w:t>
            </w:r>
            <w:r w:rsidR="001C37BA">
              <w:rPr>
                <w:rFonts w:ascii="Calibri" w:hAnsi="Calibri" w:cs="Calibri"/>
                <w:color w:val="000000" w:themeColor="text1"/>
                <w:sz w:val="20"/>
                <w:szCs w:val="20"/>
              </w:rPr>
              <w:t>,</w:t>
            </w:r>
            <w:r w:rsidRPr="00B2150E">
              <w:rPr>
                <w:rFonts w:ascii="Calibri" w:hAnsi="Calibri" w:cs="Calibri"/>
                <w:color w:val="000000" w:themeColor="text1"/>
                <w:sz w:val="20"/>
                <w:szCs w:val="20"/>
              </w:rPr>
              <w:t>650</w:t>
            </w:r>
          </w:p>
        </w:tc>
      </w:tr>
      <w:tr w:rsidR="006E688C" w14:paraId="67028B6E"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56A55FA2" w14:textId="77777777" w:rsidR="006E688C" w:rsidRDefault="006E688C">
            <w:pPr>
              <w:rPr>
                <w:rFonts w:ascii="Calibri" w:hAnsi="Calibri" w:cs="Calibri"/>
                <w:color w:val="000000"/>
                <w:sz w:val="20"/>
                <w:szCs w:val="20"/>
              </w:rPr>
            </w:pPr>
            <w:r>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2152B30E"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$2,354,916</w:t>
            </w:r>
          </w:p>
        </w:tc>
        <w:tc>
          <w:tcPr>
            <w:tcW w:w="1077" w:type="pct"/>
            <w:tcBorders>
              <w:top w:val="nil"/>
              <w:left w:val="nil"/>
              <w:bottom w:val="single" w:sz="4" w:space="0" w:color="auto"/>
              <w:right w:val="single" w:sz="4" w:space="0" w:color="auto"/>
            </w:tcBorders>
            <w:vAlign w:val="center"/>
            <w:hideMark/>
          </w:tcPr>
          <w:p w14:paraId="7CABD475" w14:textId="2845D671" w:rsidR="006E688C" w:rsidRDefault="00F80375">
            <w:pPr>
              <w:jc w:val="right"/>
              <w:rPr>
                <w:rFonts w:ascii="Calibri" w:hAnsi="Calibri" w:cs="Calibri"/>
                <w:color w:val="000000"/>
                <w:sz w:val="20"/>
                <w:szCs w:val="20"/>
              </w:rPr>
            </w:pPr>
            <w:r>
              <w:rPr>
                <w:rFonts w:ascii="Calibri" w:hAnsi="Calibri" w:cs="Calibri"/>
                <w:color w:val="000000"/>
                <w:sz w:val="20"/>
                <w:szCs w:val="20"/>
              </w:rPr>
              <w:t>N/A</w:t>
            </w:r>
          </w:p>
        </w:tc>
      </w:tr>
      <w:tr w:rsidR="006E688C" w14:paraId="3F10549A" w14:textId="77777777" w:rsidTr="00846484">
        <w:trPr>
          <w:trHeight w:val="454"/>
        </w:trPr>
        <w:tc>
          <w:tcPr>
            <w:tcW w:w="2846" w:type="pct"/>
            <w:tcBorders>
              <w:top w:val="nil"/>
              <w:left w:val="single" w:sz="4" w:space="0" w:color="auto"/>
              <w:bottom w:val="single" w:sz="4" w:space="0" w:color="auto"/>
              <w:right w:val="single" w:sz="4" w:space="0" w:color="auto"/>
            </w:tcBorders>
            <w:vAlign w:val="center"/>
            <w:hideMark/>
          </w:tcPr>
          <w:p w14:paraId="67ABEFC6" w14:textId="77777777" w:rsidR="006E688C" w:rsidRDefault="006E688C">
            <w:pPr>
              <w:rPr>
                <w:rFonts w:ascii="Calibri" w:hAnsi="Calibri" w:cs="Calibri"/>
                <w:color w:val="000000"/>
                <w:sz w:val="20"/>
                <w:szCs w:val="20"/>
              </w:rPr>
            </w:pPr>
            <w:r>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4A1A5F96" w14:textId="77777777" w:rsidR="006E688C" w:rsidRDefault="006E688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70D1E378" w14:textId="59E52246" w:rsidR="006E688C" w:rsidRDefault="00DA534D">
            <w:pPr>
              <w:jc w:val="right"/>
              <w:rPr>
                <w:rFonts w:ascii="Calibri" w:hAnsi="Calibri" w:cs="Calibri"/>
                <w:color w:val="000000"/>
                <w:sz w:val="20"/>
                <w:szCs w:val="20"/>
              </w:rPr>
            </w:pPr>
            <w:r>
              <w:rPr>
                <w:rFonts w:ascii="Calibri" w:hAnsi="Calibri" w:cs="Calibri"/>
                <w:color w:val="000000"/>
                <w:sz w:val="20"/>
                <w:szCs w:val="20"/>
              </w:rPr>
              <w:t>$0</w:t>
            </w:r>
          </w:p>
        </w:tc>
      </w:tr>
      <w:tr w:rsidR="006E688C" w14:paraId="2B44D148" w14:textId="77777777" w:rsidTr="00846484">
        <w:trPr>
          <w:trHeight w:val="454"/>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8A61E6" w14:textId="77777777" w:rsidR="006E688C" w:rsidRDefault="006E688C">
            <w:pPr>
              <w:rPr>
                <w:rFonts w:ascii="Calibri" w:hAnsi="Calibri" w:cs="Calibri"/>
                <w:b/>
                <w:bCs/>
                <w:color w:val="000000"/>
                <w:sz w:val="20"/>
                <w:szCs w:val="20"/>
              </w:rPr>
            </w:pPr>
            <w:r>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07DA991D" w14:textId="545B7B4E" w:rsidR="006E688C" w:rsidRDefault="006E688C">
            <w:pPr>
              <w:jc w:val="right"/>
              <w:rPr>
                <w:rFonts w:ascii="Calibri" w:hAnsi="Calibri" w:cs="Calibri"/>
                <w:b/>
                <w:bCs/>
                <w:color w:val="000000"/>
                <w:sz w:val="20"/>
                <w:szCs w:val="20"/>
              </w:rPr>
            </w:pPr>
            <w:r w:rsidRPr="3845400D">
              <w:rPr>
                <w:rFonts w:ascii="Calibri" w:hAnsi="Calibri" w:cs="Calibri"/>
                <w:b/>
                <w:bCs/>
                <w:color w:val="000000" w:themeColor="text1"/>
                <w:sz w:val="20"/>
                <w:szCs w:val="20"/>
              </w:rPr>
              <w:t>$</w:t>
            </w:r>
            <w:r w:rsidR="00B640E1" w:rsidRPr="3845400D">
              <w:rPr>
                <w:rFonts w:ascii="Calibri" w:hAnsi="Calibri" w:cs="Calibri"/>
                <w:b/>
                <w:bCs/>
                <w:color w:val="000000" w:themeColor="text1"/>
                <w:sz w:val="20"/>
                <w:szCs w:val="20"/>
              </w:rPr>
              <w:t>191,</w:t>
            </w:r>
            <w:r w:rsidR="008955DA" w:rsidRPr="3845400D">
              <w:rPr>
                <w:rFonts w:ascii="Calibri" w:hAnsi="Calibri" w:cs="Calibri"/>
                <w:b/>
                <w:bCs/>
                <w:color w:val="000000" w:themeColor="text1"/>
                <w:sz w:val="20"/>
                <w:szCs w:val="20"/>
              </w:rPr>
              <w:t>3</w:t>
            </w:r>
            <w:r w:rsidR="00C180F1" w:rsidRPr="3845400D">
              <w:rPr>
                <w:rFonts w:ascii="Calibri" w:hAnsi="Calibri" w:cs="Calibri"/>
                <w:b/>
                <w:bCs/>
                <w:color w:val="000000" w:themeColor="text1"/>
                <w:sz w:val="20"/>
                <w:szCs w:val="20"/>
              </w:rPr>
              <w:t>61,309</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68309804" w14:textId="0F0B4B36" w:rsidR="006E688C" w:rsidRDefault="00D144C3">
            <w:pPr>
              <w:jc w:val="right"/>
              <w:rPr>
                <w:rFonts w:ascii="Calibri" w:hAnsi="Calibri" w:cs="Calibri"/>
                <w:b/>
                <w:bCs/>
                <w:color w:val="000000"/>
                <w:sz w:val="20"/>
                <w:szCs w:val="20"/>
              </w:rPr>
            </w:pPr>
            <w:r>
              <w:rPr>
                <w:rFonts w:ascii="Calibri" w:hAnsi="Calibri" w:cs="Calibri"/>
                <w:b/>
                <w:bCs/>
                <w:color w:val="000000"/>
                <w:sz w:val="20"/>
                <w:szCs w:val="20"/>
              </w:rPr>
              <w:t>$201,</w:t>
            </w:r>
            <w:r w:rsidR="00DE61CF">
              <w:rPr>
                <w:rFonts w:ascii="Calibri" w:hAnsi="Calibri" w:cs="Calibri"/>
                <w:b/>
                <w:bCs/>
                <w:color w:val="000000"/>
                <w:sz w:val="20"/>
                <w:szCs w:val="20"/>
              </w:rPr>
              <w:t>663,812</w:t>
            </w:r>
          </w:p>
        </w:tc>
      </w:tr>
    </w:tbl>
    <w:p w14:paraId="20F43D10" w14:textId="0E7D0BE0" w:rsidR="004E5F79" w:rsidRDefault="004E5F79" w:rsidP="001978A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r w:rsidR="003B6F21">
        <w:rPr>
          <w:rFonts w:ascii="Calibri" w:hAnsi="Calibri" w:cs="Arial"/>
          <w:b/>
          <w:iCs/>
          <w:sz w:val="22"/>
          <w:szCs w:val="22"/>
        </w:rPr>
        <w:t>:</w:t>
      </w:r>
    </w:p>
    <w:p w14:paraId="3BF1D7F6" w14:textId="646BCB5A" w:rsidR="00A5414A" w:rsidRPr="00741CC5" w:rsidRDefault="00A5414A" w:rsidP="0065344B">
      <w:pPr>
        <w:pStyle w:val="ListParagraph"/>
        <w:numPr>
          <w:ilvl w:val="0"/>
          <w:numId w:val="44"/>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589246A4" w14:textId="523A249E" w:rsidR="005303DA" w:rsidRPr="002D0CB0" w:rsidRDefault="00DA370B" w:rsidP="0065344B">
      <w:pPr>
        <w:pStyle w:val="ListParagraph"/>
        <w:numPr>
          <w:ilvl w:val="0"/>
          <w:numId w:val="44"/>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3FE5BD6E" w14:textId="0449216B" w:rsidR="005A7163" w:rsidRPr="003337FC" w:rsidRDefault="00DE7034" w:rsidP="00036DB2">
      <w:pPr>
        <w:pStyle w:val="Heading1"/>
        <w:rPr>
          <w:sz w:val="20"/>
          <w:szCs w:val="20"/>
        </w:rPr>
      </w:pPr>
      <w:bookmarkStart w:id="0" w:name="_Hlk59012843"/>
      <w:bookmarkStart w:id="1" w:name="_Hlk58926145"/>
      <w:r w:rsidDel="00590941">
        <w:rPr>
          <w:lang w:val="en-GB"/>
        </w:rPr>
        <w:br w:type="page"/>
      </w:r>
      <w:bookmarkEnd w:id="0"/>
      <w:bookmarkEnd w:id="1"/>
      <w:r w:rsidR="005A7163" w:rsidRPr="003337FC">
        <w:rPr>
          <w:sz w:val="28"/>
          <w:szCs w:val="28"/>
        </w:rPr>
        <w:lastRenderedPageBreak/>
        <w:t>NOW IT IS AGREED as follows:</w:t>
      </w:r>
    </w:p>
    <w:p w14:paraId="6BA0EEC3" w14:textId="7FE2A34A" w:rsidR="005A7163" w:rsidRPr="003337FC" w:rsidRDefault="006C2A3C" w:rsidP="00036DB2">
      <w:pPr>
        <w:pStyle w:val="Heading2"/>
      </w:pPr>
      <w:r>
        <w:t>SECTION</w:t>
      </w:r>
      <w:r w:rsidR="005A7163" w:rsidRPr="003337FC">
        <w:t xml:space="preserve"> A: Commonwealth Grant Scheme funding</w:t>
      </w:r>
    </w:p>
    <w:p w14:paraId="17F4ABD3" w14:textId="77777777" w:rsidR="005A7163" w:rsidRPr="003337FC" w:rsidRDefault="005A7163" w:rsidP="008F3F9F">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2070703B" w14:textId="342C8CE7" w:rsidR="005A7163" w:rsidRPr="003337FC" w:rsidRDefault="005A7163" w:rsidP="008F3F9F">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sidR="00931830">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148E5237" w14:textId="77777777" w:rsidR="005A7163" w:rsidRPr="003337FC" w:rsidRDefault="005A7163" w:rsidP="008F3F9F">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2F4C619" w14:textId="77777777" w:rsidR="005A7163" w:rsidRPr="003337FC" w:rsidRDefault="005A7163" w:rsidP="008F3F9F">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736076CF" w14:textId="77777777" w:rsidR="005A7163" w:rsidRPr="003337FC" w:rsidRDefault="005A7163" w:rsidP="008F3F9F">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56BAD936" w14:textId="77777777" w:rsidR="005A7163" w:rsidRPr="003337FC" w:rsidRDefault="005A7163" w:rsidP="008F3F9F">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92BC9C0" w14:textId="77777777" w:rsidR="005A7163" w:rsidRPr="003337FC" w:rsidRDefault="005A7163" w:rsidP="00B22C2C">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7FE7C27B" w14:textId="090409B2" w:rsidR="005A7163" w:rsidRDefault="005A7163" w:rsidP="00B22C2C">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62588D9" w14:textId="78FFCC70" w:rsidR="00686799" w:rsidRPr="00741FAF" w:rsidRDefault="00686799" w:rsidP="00221829">
      <w:pPr>
        <w:widowControl w:val="0"/>
        <w:numPr>
          <w:ilvl w:val="0"/>
          <w:numId w:val="3"/>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6A04CE1" w14:textId="1B637879" w:rsidR="005A7163" w:rsidRPr="003337FC" w:rsidRDefault="005A7163" w:rsidP="008F3F9F">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EB24B66" w14:textId="77777777" w:rsidR="005A7163" w:rsidRPr="003337FC" w:rsidRDefault="005A7163" w:rsidP="008F3F9F">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5A7163" w:rsidRPr="003337FC" w:rsidRDefault="005A7163" w:rsidP="008F3F9F">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62453A8F" w14:textId="77777777" w:rsidR="005A7163" w:rsidRPr="003337FC" w:rsidRDefault="005A7163" w:rsidP="008F3F9F">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7A18C28E" w14:textId="77945EB8" w:rsidR="005A7163" w:rsidRPr="003337FC" w:rsidRDefault="005A7163" w:rsidP="6D6FE139">
      <w:pPr>
        <w:tabs>
          <w:tab w:val="left" w:pos="567"/>
          <w:tab w:val="left" w:pos="8222"/>
        </w:tabs>
        <w:spacing w:before="120" w:after="120"/>
        <w:rPr>
          <w:rFonts w:ascii="Calibri" w:hAnsi="Calibri" w:cs="Arial"/>
          <w:b/>
          <w:bCs/>
        </w:rPr>
      </w:pPr>
    </w:p>
    <w:p w14:paraId="4909CB89" w14:textId="5DA24E0A" w:rsidR="005A7163" w:rsidRPr="003337FC" w:rsidRDefault="005A7163" w:rsidP="6D6FE139">
      <w:pPr>
        <w:spacing w:before="120" w:after="120"/>
      </w:pPr>
      <w:r>
        <w:br w:type="page"/>
      </w:r>
    </w:p>
    <w:p w14:paraId="14E47032" w14:textId="51818242" w:rsidR="005A7163" w:rsidRPr="003337FC" w:rsidRDefault="005A7163" w:rsidP="6D6FE139">
      <w:pPr>
        <w:tabs>
          <w:tab w:val="left" w:pos="567"/>
          <w:tab w:val="left" w:pos="8222"/>
        </w:tabs>
        <w:spacing w:before="120" w:after="120"/>
        <w:rPr>
          <w:rFonts w:ascii="Calibri" w:hAnsi="Calibri" w:cs="Arial"/>
          <w:b/>
          <w:bCs/>
        </w:rPr>
      </w:pPr>
      <w:r w:rsidRPr="6D6FE139">
        <w:rPr>
          <w:rFonts w:ascii="Calibri" w:hAnsi="Calibri" w:cs="Arial"/>
          <w:b/>
          <w:bCs/>
        </w:rPr>
        <w:lastRenderedPageBreak/>
        <w:t>Higher education courses</w:t>
      </w:r>
    </w:p>
    <w:p w14:paraId="1AB0E564" w14:textId="77777777" w:rsidR="005A7163" w:rsidRPr="003337FC" w:rsidRDefault="005A7163" w:rsidP="008F3F9F">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F5CDBC9" w14:textId="46923FC1" w:rsidR="005A7163" w:rsidRDefault="005A7163" w:rsidP="00A507BB">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sidR="00C369CD">
        <w:rPr>
          <w:rFonts w:ascii="Calibri" w:hAnsi="Calibri" w:cs="Arial"/>
          <w:bCs/>
          <w:sz w:val="22"/>
          <w:szCs w:val="22"/>
        </w:rPr>
        <w:t xml:space="preserve"> </w:t>
      </w:r>
      <w:r w:rsidR="00C369CD" w:rsidRPr="005870A9">
        <w:rPr>
          <w:rFonts w:ascii="Calibri" w:hAnsi="Calibri" w:cs="Arial"/>
          <w:bCs/>
          <w:sz w:val="22"/>
          <w:szCs w:val="22"/>
        </w:rPr>
        <w:t>Table 1a</w:t>
      </w:r>
      <w:r w:rsidR="00CD57A2">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w:t>
      </w:r>
      <w:proofErr w:type="gramStart"/>
      <w:r w:rsidRPr="003337FC">
        <w:rPr>
          <w:rFonts w:ascii="Calibri" w:hAnsi="Calibri" w:cs="Arial"/>
          <w:bCs/>
          <w:sz w:val="22"/>
          <w:szCs w:val="22"/>
        </w:rPr>
        <w:t>amount</w:t>
      </w:r>
      <w:r w:rsidR="00762660">
        <w:rPr>
          <w:rFonts w:ascii="Calibri" w:hAnsi="Calibri" w:cs="Arial"/>
          <w:bCs/>
          <w:sz w:val="22"/>
          <w:szCs w:val="22"/>
        </w:rPr>
        <w:t xml:space="preserve">  (</w:t>
      </w:r>
      <w:proofErr w:type="gramEnd"/>
      <w:r w:rsidR="00762660">
        <w:rPr>
          <w:rFonts w:ascii="Calibri" w:hAnsi="Calibri" w:cs="Arial"/>
          <w:bCs/>
          <w:sz w:val="22"/>
          <w:szCs w:val="22"/>
        </w:rPr>
        <w:t>MBGA)</w:t>
      </w:r>
      <w:r w:rsidRPr="003337FC">
        <w:rPr>
          <w:rFonts w:ascii="Calibri" w:hAnsi="Calibri" w:cs="Arial"/>
          <w:bCs/>
          <w:sz w:val="22"/>
          <w:szCs w:val="22"/>
        </w:rPr>
        <w:t xml:space="preserve"> for higher education courses with which the Provider must comply. </w:t>
      </w:r>
    </w:p>
    <w:p w14:paraId="7868792B" w14:textId="376053A2" w:rsidR="005A7163" w:rsidRPr="003337FC" w:rsidRDefault="005A7163" w:rsidP="6D6FE139">
      <w:pPr>
        <w:widowControl w:val="0"/>
        <w:spacing w:before="120" w:after="120"/>
        <w:rPr>
          <w:rFonts w:ascii="Calibri" w:hAnsi="Calibri" w:cs="Arial"/>
          <w:i/>
          <w:iCs/>
          <w:sz w:val="22"/>
          <w:szCs w:val="22"/>
        </w:rPr>
      </w:pPr>
      <w:r w:rsidRPr="6D6FE139">
        <w:rPr>
          <w:rFonts w:ascii="Calibri" w:hAnsi="Calibri" w:cs="Arial"/>
          <w:i/>
          <w:iCs/>
          <w:sz w:val="22"/>
          <w:szCs w:val="22"/>
        </w:rPr>
        <w:t>Trading Commonwealth supported places with another provider</w:t>
      </w:r>
    </w:p>
    <w:p w14:paraId="5AFD6DF1" w14:textId="77777777" w:rsidR="005A7163" w:rsidRPr="003337FC" w:rsidRDefault="3EBB0BA7" w:rsidP="00A507BB">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76F9230" w14:textId="77777777" w:rsidR="005A7163" w:rsidRPr="003337FC" w:rsidRDefault="3EBB0BA7" w:rsidP="00A507BB">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E481AE6" w14:textId="77777777" w:rsidR="005A7163" w:rsidRPr="003337FC" w:rsidRDefault="3EBB0BA7" w:rsidP="00A507BB">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4F3CACC4" w14:textId="77777777" w:rsidR="005A7163" w:rsidRPr="003337FC" w:rsidRDefault="3EBB0BA7" w:rsidP="00FB5C63">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00B25892" w14:textId="6C1FCADF" w:rsidR="005A7163" w:rsidRPr="003337FC" w:rsidRDefault="006C2A3C" w:rsidP="6D6FE139">
      <w:r>
        <w:br w:type="page"/>
      </w:r>
    </w:p>
    <w:p w14:paraId="75A123CE" w14:textId="09EDA917" w:rsidR="005A7163" w:rsidRPr="003337FC" w:rsidRDefault="006C2A3C" w:rsidP="003E776A">
      <w:pPr>
        <w:pStyle w:val="Heading2"/>
        <w:rPr>
          <w:rFonts w:cs="Arial"/>
        </w:rPr>
      </w:pPr>
      <w:r w:rsidRPr="6D6FE139">
        <w:rPr>
          <w:rFonts w:cs="Arial"/>
        </w:rPr>
        <w:lastRenderedPageBreak/>
        <w:t xml:space="preserve">SECTION </w:t>
      </w:r>
      <w:r w:rsidR="005A7163" w:rsidRPr="6D6FE139">
        <w:rPr>
          <w:rFonts w:cs="Arial"/>
        </w:rPr>
        <w:t xml:space="preserve">B: Other conditions and requirements </w:t>
      </w:r>
    </w:p>
    <w:p w14:paraId="288C086A" w14:textId="77777777" w:rsidR="00686799" w:rsidRDefault="00686799" w:rsidP="00686799">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1F2B95D0"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1A6067">
        <w:rPr>
          <w:rFonts w:ascii="Calibri" w:hAnsi="Calibri" w:cs="Arial"/>
          <w:sz w:val="22"/>
          <w:szCs w:val="22"/>
        </w:rPr>
        <w:t>are capable of succeeding</w:t>
      </w:r>
      <w:proofErr w:type="gramEnd"/>
      <w:r w:rsidRPr="001A6067">
        <w:rPr>
          <w:rFonts w:ascii="Calibri" w:hAnsi="Calibri" w:cs="Arial"/>
          <w:sz w:val="22"/>
          <w:szCs w:val="22"/>
        </w:rPr>
        <w:t xml:space="preserve"> academically, with appropriate support as required. The provider’s admissions policies and practices must be evidence-based, transparent and publicly defensible. </w:t>
      </w:r>
    </w:p>
    <w:p w14:paraId="661F1517"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51790CF7"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2BF33201"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2BD214C6" w14:textId="77777777" w:rsidR="00686799" w:rsidRDefault="00686799" w:rsidP="00686799">
      <w:pPr>
        <w:keepNext/>
        <w:keepLines/>
        <w:widowControl w:val="0"/>
        <w:numPr>
          <w:ilvl w:val="1"/>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Year 11 students;</w:t>
      </w:r>
    </w:p>
    <w:p w14:paraId="33B73A06" w14:textId="558A3968" w:rsidR="005A7163" w:rsidRPr="003337FC" w:rsidRDefault="00686799" w:rsidP="6D6FE139">
      <w:pPr>
        <w:keepNext/>
        <w:keepLines/>
        <w:widowControl w:val="0"/>
        <w:numPr>
          <w:ilvl w:val="1"/>
          <w:numId w:val="3"/>
        </w:numPr>
        <w:tabs>
          <w:tab w:val="left" w:pos="567"/>
          <w:tab w:val="left" w:pos="8222"/>
        </w:tabs>
        <w:spacing w:before="120" w:after="120"/>
        <w:rPr>
          <w:rFonts w:ascii="Calibri" w:hAnsi="Calibri" w:cs="Arial"/>
          <w:sz w:val="22"/>
          <w:szCs w:val="22"/>
        </w:rPr>
      </w:pPr>
      <w:r w:rsidRPr="6D6FE139">
        <w:rPr>
          <w:rFonts w:ascii="Calibri" w:hAnsi="Calibri" w:cs="Arial"/>
          <w:sz w:val="22"/>
          <w:szCs w:val="22"/>
        </w:rPr>
        <w:t>must not extend offers to at-school students in Year 12 prior to September 2024 for the 2025 academic year or prior to September 2025 for the 2026 academic year.</w:t>
      </w:r>
    </w:p>
    <w:p w14:paraId="41E78F98" w14:textId="0B7A8FBD" w:rsidR="005A7163" w:rsidRPr="003337FC" w:rsidRDefault="005A7163" w:rsidP="6D6FE139">
      <w:pPr>
        <w:spacing w:before="120" w:after="120"/>
        <w:rPr>
          <w:rFonts w:ascii="Calibri" w:hAnsi="Calibri" w:cs="Arial"/>
          <w:i/>
          <w:iCs/>
          <w:sz w:val="22"/>
          <w:szCs w:val="22"/>
        </w:rPr>
      </w:pPr>
      <w:r w:rsidRPr="6D6FE139">
        <w:rPr>
          <w:rFonts w:ascii="Calibri" w:hAnsi="Calibri" w:cs="Arial"/>
          <w:i/>
          <w:iCs/>
          <w:sz w:val="22"/>
          <w:szCs w:val="22"/>
        </w:rPr>
        <w:t>Clinical placements and practicums</w:t>
      </w:r>
    </w:p>
    <w:p w14:paraId="6B7C9A80" w14:textId="77777777" w:rsidR="005A7163" w:rsidRPr="003337FC"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77777777" w:rsidR="005A7163" w:rsidRPr="003337FC" w:rsidRDefault="3EBB0BA7" w:rsidP="00587D23">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6016680" w14:textId="67C305F4" w:rsidR="007A62A8" w:rsidRDefault="005A7163" w:rsidP="00C32F15">
      <w:pPr>
        <w:spacing w:after="120" w:line="276" w:lineRule="auto"/>
        <w:rPr>
          <w:rFonts w:ascii="Calibri" w:hAnsi="Calibri" w:cs="Arial"/>
          <w:sz w:val="22"/>
          <w:szCs w:val="22"/>
        </w:rPr>
      </w:pPr>
      <w:r w:rsidRPr="003337FC">
        <w:rPr>
          <w:rFonts w:ascii="Calibri" w:hAnsi="Calibri" w:cs="Arial"/>
          <w:bCs/>
          <w:i/>
          <w:sz w:val="22"/>
          <w:szCs w:val="22"/>
        </w:rPr>
        <w:t>New campuses and campus closures</w:t>
      </w:r>
    </w:p>
    <w:p w14:paraId="1B47C955" w14:textId="2CEAFEED" w:rsidR="005A7163" w:rsidRPr="00C9258A" w:rsidRDefault="3EBB0BA7" w:rsidP="00C9258A">
      <w:pPr>
        <w:pStyle w:val="ListParagraph"/>
        <w:numPr>
          <w:ilvl w:val="0"/>
          <w:numId w:val="3"/>
        </w:numPr>
        <w:spacing w:after="120" w:line="276" w:lineRule="auto"/>
        <w:rPr>
          <w:rFonts w:ascii="Calibri" w:hAnsi="Calibri" w:cs="Arial"/>
          <w:sz w:val="22"/>
          <w:szCs w:val="22"/>
        </w:rPr>
      </w:pPr>
      <w:r w:rsidRPr="00C9258A">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2" w:name="_Hlk152863018"/>
      <w:r w:rsidR="001179E5" w:rsidRPr="00C9258A">
        <w:rPr>
          <w:rFonts w:ascii="Calibri" w:hAnsi="Calibri" w:cs="Arial"/>
          <w:sz w:val="22"/>
          <w:szCs w:val="22"/>
        </w:rPr>
        <w:t xml:space="preserve">or approved educational facilities </w:t>
      </w:r>
      <w:bookmarkEnd w:id="2"/>
      <w:r w:rsidRPr="00C9258A">
        <w:rPr>
          <w:rFonts w:ascii="Calibri" w:hAnsi="Calibri" w:cs="Arial"/>
          <w:sz w:val="22"/>
          <w:szCs w:val="22"/>
        </w:rPr>
        <w:t xml:space="preserve">listed below in Table </w:t>
      </w:r>
      <w:r w:rsidR="006E688C" w:rsidRPr="00C9258A">
        <w:rPr>
          <w:rFonts w:ascii="Calibri" w:hAnsi="Calibri" w:cs="Arial"/>
          <w:sz w:val="22"/>
          <w:szCs w:val="22"/>
        </w:rPr>
        <w:t>2</w:t>
      </w:r>
      <w:r w:rsidR="001179E5" w:rsidRPr="00C9258A">
        <w:rPr>
          <w:rFonts w:ascii="Calibri" w:hAnsi="Calibri" w:cs="Arial"/>
          <w:sz w:val="22"/>
          <w:szCs w:val="22"/>
        </w:rPr>
        <w:t>.</w:t>
      </w:r>
    </w:p>
    <w:p w14:paraId="2C0391AE" w14:textId="55592C28" w:rsidR="005A7163" w:rsidRPr="00C9258A"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00C9258A">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69900E49" w:rsidR="005A7163" w:rsidRDefault="005A7163" w:rsidP="0069202F">
      <w:pPr>
        <w:spacing w:before="120" w:after="120"/>
        <w:rPr>
          <w:rFonts w:cstheme="minorBidi"/>
          <w:b/>
          <w:sz w:val="22"/>
          <w:szCs w:val="22"/>
        </w:rPr>
      </w:pPr>
      <w:r w:rsidRPr="00C9258A">
        <w:rPr>
          <w:rFonts w:ascii="Calibri" w:hAnsi="Calibri"/>
          <w:b/>
          <w:sz w:val="22"/>
          <w:szCs w:val="22"/>
        </w:rPr>
        <w:t xml:space="preserve">Table </w:t>
      </w:r>
      <w:r w:rsidR="006E688C" w:rsidRPr="00C9258A">
        <w:rPr>
          <w:rFonts w:ascii="Calibri" w:hAnsi="Calibri"/>
          <w:b/>
          <w:bCs/>
          <w:noProof/>
          <w:sz w:val="22"/>
          <w:szCs w:val="22"/>
        </w:rPr>
        <w:t>2</w:t>
      </w:r>
      <w:r w:rsidRPr="00C9258A">
        <w:rPr>
          <w:rFonts w:cstheme="minorBidi"/>
          <w:b/>
          <w:sz w:val="22"/>
          <w:szCs w:val="22"/>
        </w:rPr>
        <w:t xml:space="preserve">: </w:t>
      </w:r>
      <w:r w:rsidRPr="00C9258A">
        <w:rPr>
          <w:rFonts w:ascii="Calibri" w:hAnsi="Calibri"/>
          <w:b/>
          <w:sz w:val="22"/>
          <w:szCs w:val="22"/>
        </w:rPr>
        <w:t>Provider’s</w:t>
      </w:r>
      <w:r w:rsidRPr="00C9258A">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6E688C" w14:paraId="5FFAF69D" w14:textId="77777777" w:rsidTr="56DCFBF9">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F15151" w14:textId="77777777" w:rsidR="006E688C" w:rsidRDefault="006E688C">
            <w:pPr>
              <w:jc w:val="center"/>
              <w:rPr>
                <w:rFonts w:ascii="Calibri" w:hAnsi="Calibri" w:cs="Calibri"/>
                <w:b/>
                <w:bCs/>
                <w:color w:val="000000"/>
                <w:sz w:val="22"/>
                <w:szCs w:val="22"/>
              </w:rPr>
            </w:pPr>
            <w:r w:rsidRPr="56DCFBF9">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C984DD"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Type</w:t>
            </w:r>
          </w:p>
        </w:tc>
      </w:tr>
      <w:tr w:rsidR="006E688C" w14:paraId="2AA8B49D" w14:textId="77777777" w:rsidTr="56DCFBF9">
        <w:trPr>
          <w:trHeight w:val="300"/>
        </w:trPr>
        <w:tc>
          <w:tcPr>
            <w:tcW w:w="3970" w:type="pct"/>
            <w:tcBorders>
              <w:top w:val="nil"/>
              <w:left w:val="single" w:sz="4" w:space="0" w:color="auto"/>
              <w:bottom w:val="single" w:sz="4" w:space="0" w:color="auto"/>
              <w:right w:val="single" w:sz="4" w:space="0" w:color="auto"/>
            </w:tcBorders>
            <w:noWrap/>
            <w:vAlign w:val="center"/>
            <w:hideMark/>
          </w:tcPr>
          <w:p w14:paraId="39D3C731" w14:textId="77777777" w:rsidR="006E688C" w:rsidRDefault="006E688C">
            <w:pPr>
              <w:rPr>
                <w:rFonts w:ascii="Calibri" w:hAnsi="Calibri" w:cs="Calibri"/>
                <w:color w:val="000000"/>
                <w:sz w:val="22"/>
                <w:szCs w:val="22"/>
              </w:rPr>
            </w:pPr>
            <w:r>
              <w:rPr>
                <w:rFonts w:ascii="Calibri" w:hAnsi="Calibri" w:cs="Calibri"/>
                <w:color w:val="000000"/>
                <w:sz w:val="22"/>
                <w:szCs w:val="22"/>
              </w:rPr>
              <w:t>Bunbury</w:t>
            </w:r>
          </w:p>
        </w:tc>
        <w:tc>
          <w:tcPr>
            <w:tcW w:w="1030" w:type="pct"/>
            <w:tcBorders>
              <w:top w:val="nil"/>
              <w:left w:val="nil"/>
              <w:bottom w:val="single" w:sz="4" w:space="0" w:color="auto"/>
              <w:right w:val="single" w:sz="4" w:space="0" w:color="auto"/>
            </w:tcBorders>
            <w:noWrap/>
            <w:vAlign w:val="center"/>
            <w:hideMark/>
          </w:tcPr>
          <w:p w14:paraId="0C8D7AB2"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Campus</w:t>
            </w:r>
          </w:p>
        </w:tc>
      </w:tr>
      <w:tr w:rsidR="006E688C" w14:paraId="67272CFE" w14:textId="77777777" w:rsidTr="56DCFBF9">
        <w:trPr>
          <w:trHeight w:val="290"/>
        </w:trPr>
        <w:tc>
          <w:tcPr>
            <w:tcW w:w="3970" w:type="pct"/>
            <w:tcBorders>
              <w:top w:val="nil"/>
              <w:left w:val="single" w:sz="4" w:space="0" w:color="auto"/>
              <w:bottom w:val="single" w:sz="4" w:space="0" w:color="auto"/>
              <w:right w:val="single" w:sz="4" w:space="0" w:color="auto"/>
            </w:tcBorders>
            <w:noWrap/>
            <w:vAlign w:val="center"/>
            <w:hideMark/>
          </w:tcPr>
          <w:p w14:paraId="2525BC7C" w14:textId="77777777" w:rsidR="006E688C" w:rsidRDefault="006E688C">
            <w:pPr>
              <w:rPr>
                <w:rFonts w:ascii="Calibri" w:hAnsi="Calibri" w:cs="Calibri"/>
                <w:color w:val="000000"/>
                <w:sz w:val="22"/>
                <w:szCs w:val="22"/>
              </w:rPr>
            </w:pPr>
            <w:r>
              <w:rPr>
                <w:rFonts w:ascii="Calibri" w:hAnsi="Calibri" w:cs="Calibri"/>
                <w:color w:val="000000"/>
                <w:sz w:val="22"/>
                <w:szCs w:val="22"/>
              </w:rPr>
              <w:t>Geraldton</w:t>
            </w:r>
          </w:p>
        </w:tc>
        <w:tc>
          <w:tcPr>
            <w:tcW w:w="1030" w:type="pct"/>
            <w:tcBorders>
              <w:top w:val="nil"/>
              <w:left w:val="nil"/>
              <w:bottom w:val="single" w:sz="4" w:space="0" w:color="auto"/>
              <w:right w:val="single" w:sz="4" w:space="0" w:color="auto"/>
            </w:tcBorders>
            <w:noWrap/>
            <w:vAlign w:val="center"/>
            <w:hideMark/>
          </w:tcPr>
          <w:p w14:paraId="33BCA588"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Campus</w:t>
            </w:r>
          </w:p>
        </w:tc>
      </w:tr>
      <w:tr w:rsidR="006E688C" w14:paraId="016A72DD" w14:textId="77777777" w:rsidTr="56DCFBF9">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64F5FD43" w14:textId="77777777" w:rsidR="006E688C" w:rsidRDefault="006E688C">
            <w:pPr>
              <w:rPr>
                <w:rFonts w:ascii="Calibri" w:hAnsi="Calibri" w:cs="Calibri"/>
                <w:color w:val="000000"/>
                <w:sz w:val="22"/>
                <w:szCs w:val="22"/>
              </w:rPr>
            </w:pPr>
            <w:r>
              <w:rPr>
                <w:rFonts w:ascii="Calibri" w:hAnsi="Calibri" w:cs="Calibri"/>
                <w:color w:val="000000"/>
                <w:sz w:val="22"/>
                <w:szCs w:val="22"/>
              </w:rPr>
              <w:t>Joondalup</w:t>
            </w:r>
          </w:p>
        </w:tc>
        <w:tc>
          <w:tcPr>
            <w:tcW w:w="1030" w:type="pct"/>
            <w:tcBorders>
              <w:top w:val="single" w:sz="4" w:space="0" w:color="auto"/>
              <w:left w:val="nil"/>
              <w:bottom w:val="single" w:sz="4" w:space="0" w:color="auto"/>
              <w:right w:val="single" w:sz="4" w:space="0" w:color="auto"/>
            </w:tcBorders>
            <w:noWrap/>
            <w:vAlign w:val="center"/>
            <w:hideMark/>
          </w:tcPr>
          <w:p w14:paraId="4C01F03F"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Campus</w:t>
            </w:r>
          </w:p>
        </w:tc>
      </w:tr>
      <w:tr w:rsidR="00F56F00" w14:paraId="17797DB6" w14:textId="77777777" w:rsidTr="56DCFBF9">
        <w:trPr>
          <w:trHeight w:val="290"/>
        </w:trPr>
        <w:tc>
          <w:tcPr>
            <w:tcW w:w="3970" w:type="pct"/>
            <w:tcBorders>
              <w:top w:val="single" w:sz="4" w:space="0" w:color="auto"/>
              <w:left w:val="single" w:sz="4" w:space="0" w:color="auto"/>
              <w:bottom w:val="single" w:sz="4" w:space="0" w:color="auto"/>
              <w:right w:val="single" w:sz="4" w:space="0" w:color="auto"/>
            </w:tcBorders>
            <w:noWrap/>
            <w:vAlign w:val="center"/>
          </w:tcPr>
          <w:p w14:paraId="55468DC9" w14:textId="7732315C" w:rsidR="00F56F00" w:rsidRDefault="0CF5DBD5" w:rsidP="56DCFBF9">
            <w:pPr>
              <w:rPr>
                <w:rFonts w:ascii="Calibri" w:hAnsi="Calibri" w:cs="Calibri"/>
                <w:color w:val="000000"/>
                <w:sz w:val="22"/>
                <w:szCs w:val="22"/>
              </w:rPr>
            </w:pPr>
            <w:r w:rsidRPr="00820D74">
              <w:rPr>
                <w:rFonts w:eastAsia="Segoe UI" w:cstheme="minorHAnsi"/>
                <w:color w:val="333333"/>
                <w:sz w:val="22"/>
                <w:szCs w:val="22"/>
              </w:rPr>
              <w:t xml:space="preserve">Perth City </w:t>
            </w:r>
            <w:r w:rsidRPr="00820D74">
              <w:rPr>
                <w:rFonts w:eastAsia="Calibri" w:cstheme="minorHAnsi"/>
                <w:sz w:val="22"/>
                <w:szCs w:val="22"/>
              </w:rPr>
              <w:t xml:space="preserve"> </w:t>
            </w:r>
          </w:p>
        </w:tc>
        <w:tc>
          <w:tcPr>
            <w:tcW w:w="1030" w:type="pct"/>
            <w:tcBorders>
              <w:top w:val="single" w:sz="4" w:space="0" w:color="auto"/>
              <w:left w:val="nil"/>
              <w:bottom w:val="single" w:sz="4" w:space="0" w:color="auto"/>
              <w:right w:val="single" w:sz="4" w:space="0" w:color="auto"/>
            </w:tcBorders>
            <w:noWrap/>
            <w:vAlign w:val="center"/>
          </w:tcPr>
          <w:p w14:paraId="0EBA2DBE" w14:textId="4F852922" w:rsidR="00F56F00" w:rsidRDefault="00F56F00">
            <w:pPr>
              <w:jc w:val="center"/>
              <w:rPr>
                <w:rFonts w:ascii="Calibri" w:hAnsi="Calibri" w:cs="Calibri"/>
                <w:color w:val="000000"/>
                <w:sz w:val="22"/>
                <w:szCs w:val="22"/>
              </w:rPr>
            </w:pPr>
            <w:r>
              <w:rPr>
                <w:rFonts w:ascii="Calibri" w:hAnsi="Calibri" w:cs="Calibri"/>
                <w:color w:val="000000"/>
                <w:sz w:val="22"/>
                <w:szCs w:val="22"/>
              </w:rPr>
              <w:t>Campus</w:t>
            </w:r>
          </w:p>
        </w:tc>
      </w:tr>
    </w:tbl>
    <w:p w14:paraId="274D6FA7" w14:textId="01C64472" w:rsidR="00810F00" w:rsidRPr="00C9258A" w:rsidRDefault="00810F00" w:rsidP="00810F00">
      <w:pPr>
        <w:widowControl w:val="0"/>
        <w:tabs>
          <w:tab w:val="left" w:pos="284"/>
          <w:tab w:val="left" w:pos="8222"/>
        </w:tabs>
        <w:spacing w:before="120" w:after="120"/>
        <w:rPr>
          <w:rFonts w:ascii="Calibri" w:hAnsi="Calibri" w:cs="Arial"/>
          <w:bCs/>
          <w:i/>
          <w:sz w:val="22"/>
          <w:szCs w:val="22"/>
        </w:rPr>
      </w:pPr>
      <w:bookmarkStart w:id="3" w:name="_Hlk59445729"/>
      <w:bookmarkStart w:id="4" w:name="_Hlk59182235"/>
      <w:bookmarkStart w:id="5" w:name="_Hlk58846875"/>
      <w:bookmarkStart w:id="6" w:name="_Hlk152001205"/>
      <w:r w:rsidRPr="00C9258A">
        <w:rPr>
          <w:rFonts w:ascii="Calibri" w:hAnsi="Calibri" w:cs="Arial"/>
          <w:bCs/>
          <w:i/>
          <w:sz w:val="22"/>
          <w:szCs w:val="22"/>
        </w:rPr>
        <w:t>Closures of courses</w:t>
      </w:r>
    </w:p>
    <w:p w14:paraId="4CF41885" w14:textId="77777777" w:rsidR="006875C9" w:rsidRDefault="006875C9" w:rsidP="00810F00">
      <w:pPr>
        <w:widowControl w:val="0"/>
        <w:numPr>
          <w:ilvl w:val="0"/>
          <w:numId w:val="3"/>
        </w:numPr>
        <w:tabs>
          <w:tab w:val="left" w:pos="567"/>
          <w:tab w:val="left" w:pos="8222"/>
        </w:tabs>
        <w:spacing w:before="120" w:after="120"/>
        <w:rPr>
          <w:rFonts w:ascii="Calibri" w:hAnsi="Calibri" w:cs="Arial"/>
          <w:bCs/>
          <w:sz w:val="22"/>
          <w:szCs w:val="22"/>
        </w:rPr>
      </w:pPr>
      <w:bookmarkStart w:id="7" w:name="_Ref58341938"/>
      <w:r w:rsidRPr="006875C9">
        <w:rPr>
          <w:rFonts w:ascii="Calibri" w:hAnsi="Calibri" w:cs="Arial"/>
          <w:bCs/>
          <w:sz w:val="22"/>
          <w:szCs w:val="22"/>
        </w:rPr>
        <w:t>The meaning of ‘Closing a Course’ or ‘Closure’ is provided in the Interpretation section.</w:t>
      </w:r>
    </w:p>
    <w:p w14:paraId="60866879" w14:textId="66E07BA3" w:rsidR="00514699" w:rsidRPr="00C9258A" w:rsidRDefault="00810F00" w:rsidP="00810F00">
      <w:pPr>
        <w:widowControl w:val="0"/>
        <w:numPr>
          <w:ilvl w:val="0"/>
          <w:numId w:val="3"/>
        </w:numPr>
        <w:tabs>
          <w:tab w:val="left" w:pos="567"/>
          <w:tab w:val="left" w:pos="8222"/>
        </w:tabs>
        <w:spacing w:before="120" w:after="120"/>
        <w:rPr>
          <w:rFonts w:ascii="Calibri" w:hAnsi="Calibri" w:cs="Arial"/>
          <w:bCs/>
          <w:sz w:val="22"/>
          <w:szCs w:val="22"/>
        </w:rPr>
      </w:pPr>
      <w:r w:rsidRPr="00C9258A">
        <w:rPr>
          <w:rFonts w:ascii="Calibri" w:hAnsi="Calibri" w:cs="Arial"/>
          <w:bCs/>
          <w:sz w:val="22"/>
          <w:szCs w:val="22"/>
        </w:rPr>
        <w:t>Before closing any</w:t>
      </w:r>
      <w:r w:rsidRPr="00C9258A" w:rsidDel="00514699">
        <w:rPr>
          <w:rFonts w:ascii="Calibri" w:hAnsi="Calibri" w:cs="Arial"/>
          <w:bCs/>
          <w:sz w:val="22"/>
          <w:szCs w:val="22"/>
        </w:rPr>
        <w:t xml:space="preserve"> </w:t>
      </w:r>
      <w:r w:rsidRPr="00C9258A">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sidR="00514699" w:rsidRPr="00C9258A">
        <w:rPr>
          <w:rFonts w:ascii="Calibri" w:hAnsi="Calibri" w:cs="Arial"/>
          <w:bCs/>
          <w:sz w:val="22"/>
          <w:szCs w:val="22"/>
        </w:rPr>
        <w:t xml:space="preserve">notify </w:t>
      </w:r>
      <w:r w:rsidRPr="00C9258A">
        <w:rPr>
          <w:rFonts w:ascii="Calibri" w:hAnsi="Calibri" w:cs="Arial"/>
          <w:bCs/>
          <w:sz w:val="22"/>
          <w:szCs w:val="22"/>
        </w:rPr>
        <w:t>the Commonwealth</w:t>
      </w:r>
      <w:r w:rsidR="00514699" w:rsidRPr="00C9258A">
        <w:rPr>
          <w:rFonts w:ascii="Calibri" w:hAnsi="Calibri" w:cs="Arial"/>
          <w:bCs/>
          <w:sz w:val="22"/>
          <w:szCs w:val="22"/>
        </w:rPr>
        <w:t xml:space="preserve"> of its plans</w:t>
      </w:r>
      <w:r w:rsidR="001D08E6" w:rsidRPr="00C9258A">
        <w:rPr>
          <w:rFonts w:ascii="Calibri" w:hAnsi="Calibri" w:cs="Arial"/>
          <w:bCs/>
          <w:sz w:val="22"/>
          <w:szCs w:val="22"/>
        </w:rPr>
        <w:t xml:space="preserve"> </w:t>
      </w:r>
      <w:r w:rsidR="00770D86" w:rsidRPr="00C9258A">
        <w:rPr>
          <w:rFonts w:ascii="Calibri" w:hAnsi="Calibri" w:cs="Arial"/>
          <w:bCs/>
          <w:sz w:val="22"/>
          <w:szCs w:val="22"/>
        </w:rPr>
        <w:t>in writing</w:t>
      </w:r>
      <w:r w:rsidR="00514699" w:rsidRPr="00C9258A">
        <w:rPr>
          <w:rFonts w:ascii="Calibri" w:hAnsi="Calibri" w:cs="Arial"/>
          <w:bCs/>
          <w:sz w:val="22"/>
          <w:szCs w:val="22"/>
        </w:rPr>
        <w:t>.</w:t>
      </w:r>
      <w:r w:rsidRPr="00C9258A">
        <w:rPr>
          <w:rFonts w:ascii="Calibri" w:hAnsi="Calibri" w:cs="Arial"/>
          <w:bCs/>
          <w:sz w:val="22"/>
          <w:szCs w:val="22"/>
        </w:rPr>
        <w:t xml:space="preserve"> </w:t>
      </w:r>
      <w:bookmarkEnd w:id="7"/>
    </w:p>
    <w:p w14:paraId="213A4685" w14:textId="5B94E00A" w:rsidR="00514699" w:rsidRPr="00C9258A" w:rsidRDefault="000059EF" w:rsidP="00810F00">
      <w:pPr>
        <w:widowControl w:val="0"/>
        <w:numPr>
          <w:ilvl w:val="0"/>
          <w:numId w:val="3"/>
        </w:numPr>
        <w:tabs>
          <w:tab w:val="left" w:pos="567"/>
          <w:tab w:val="left" w:pos="8222"/>
        </w:tabs>
        <w:spacing w:before="120" w:after="120"/>
        <w:rPr>
          <w:rFonts w:ascii="Calibri" w:hAnsi="Calibri" w:cs="Arial"/>
          <w:bCs/>
          <w:sz w:val="22"/>
          <w:szCs w:val="22"/>
        </w:rPr>
      </w:pPr>
      <w:r w:rsidRPr="00C9258A">
        <w:rPr>
          <w:rFonts w:ascii="Calibri" w:hAnsi="Calibri" w:cs="Arial"/>
          <w:sz w:val="22"/>
          <w:szCs w:val="22"/>
        </w:rPr>
        <w:lastRenderedPageBreak/>
        <w:t xml:space="preserve">The Provider must notify </w:t>
      </w:r>
      <w:r w:rsidR="4109D910" w:rsidRPr="00C9258A">
        <w:rPr>
          <w:rFonts w:ascii="Calibri" w:hAnsi="Calibri" w:cs="Arial"/>
          <w:sz w:val="22"/>
          <w:szCs w:val="22"/>
        </w:rPr>
        <w:t xml:space="preserve">the </w:t>
      </w:r>
      <w:r w:rsidRPr="00C9258A">
        <w:rPr>
          <w:rFonts w:ascii="Calibri" w:hAnsi="Calibri" w:cs="Arial"/>
          <w:sz w:val="22"/>
          <w:szCs w:val="22"/>
        </w:rPr>
        <w:t>Commonwealth o</w:t>
      </w:r>
      <w:r w:rsidR="00607993" w:rsidRPr="00C9258A">
        <w:rPr>
          <w:rFonts w:ascii="Calibri" w:hAnsi="Calibri" w:cs="Arial"/>
          <w:sz w:val="22"/>
          <w:szCs w:val="22"/>
        </w:rPr>
        <w:t>f</w:t>
      </w:r>
      <w:r w:rsidRPr="00C9258A">
        <w:rPr>
          <w:rFonts w:ascii="Calibri" w:hAnsi="Calibri" w:cs="Arial"/>
          <w:sz w:val="22"/>
          <w:szCs w:val="22"/>
        </w:rPr>
        <w:t xml:space="preserve"> the potential course closure </w:t>
      </w:r>
      <w:r w:rsidR="00C67447" w:rsidRPr="00C9258A">
        <w:rPr>
          <w:rFonts w:ascii="Calibri" w:hAnsi="Calibri" w:cs="Arial"/>
          <w:sz w:val="22"/>
          <w:szCs w:val="22"/>
        </w:rPr>
        <w:t xml:space="preserve">before 31 July </w:t>
      </w:r>
      <w:r w:rsidRPr="00C9258A">
        <w:rPr>
          <w:rFonts w:ascii="Calibri" w:hAnsi="Calibri" w:cs="Arial"/>
          <w:sz w:val="22"/>
          <w:szCs w:val="22"/>
        </w:rPr>
        <w:t>each year,</w:t>
      </w:r>
      <w:r w:rsidR="00C67447" w:rsidRPr="00C9258A">
        <w:rPr>
          <w:rFonts w:ascii="Calibri" w:hAnsi="Calibri" w:cs="Arial"/>
          <w:sz w:val="22"/>
          <w:szCs w:val="22"/>
        </w:rPr>
        <w:t xml:space="preserve"> and </w:t>
      </w:r>
      <w:r w:rsidR="008D4A65" w:rsidRPr="00C9258A">
        <w:rPr>
          <w:rFonts w:ascii="Calibri" w:hAnsi="Calibri" w:cs="Arial"/>
          <w:bCs/>
          <w:sz w:val="22"/>
          <w:szCs w:val="22"/>
        </w:rPr>
        <w:t xml:space="preserve">before </w:t>
      </w:r>
      <w:r w:rsidR="008D4A65" w:rsidRPr="00C9258A">
        <w:rPr>
          <w:rFonts w:ascii="Calibri" w:hAnsi="Calibri" w:cs="Arial"/>
          <w:sz w:val="22"/>
          <w:szCs w:val="22"/>
        </w:rPr>
        <w:t>any information on the potential course closure is made public</w:t>
      </w:r>
      <w:r w:rsidR="006A6021" w:rsidRPr="00C9258A">
        <w:rPr>
          <w:rFonts w:ascii="Calibri" w:hAnsi="Calibri" w:cs="Arial"/>
          <w:sz w:val="22"/>
          <w:szCs w:val="22"/>
        </w:rPr>
        <w:t xml:space="preserve">. The </w:t>
      </w:r>
      <w:r w:rsidR="00586A7F" w:rsidRPr="00C9258A">
        <w:rPr>
          <w:rFonts w:ascii="Calibri" w:hAnsi="Calibri" w:cs="Arial"/>
          <w:sz w:val="22"/>
          <w:szCs w:val="22"/>
        </w:rPr>
        <w:t>P</w:t>
      </w:r>
      <w:r w:rsidR="006A6021" w:rsidRPr="00C9258A">
        <w:rPr>
          <w:rFonts w:ascii="Calibri" w:hAnsi="Calibri" w:cs="Arial"/>
          <w:sz w:val="22"/>
          <w:szCs w:val="22"/>
        </w:rPr>
        <w:t>rovider’s notice to the Commonwealth</w:t>
      </w:r>
      <w:r w:rsidR="005A1FEE" w:rsidRPr="00C9258A">
        <w:rPr>
          <w:rFonts w:ascii="Calibri" w:hAnsi="Calibri" w:cs="Arial"/>
          <w:sz w:val="22"/>
          <w:szCs w:val="22"/>
        </w:rPr>
        <w:t xml:space="preserve"> must </w:t>
      </w:r>
      <w:r w:rsidR="0037305A" w:rsidRPr="00C9258A">
        <w:rPr>
          <w:rFonts w:ascii="Calibri" w:hAnsi="Calibri" w:cs="Arial"/>
          <w:sz w:val="22"/>
          <w:szCs w:val="22"/>
        </w:rPr>
        <w:t xml:space="preserve">be in the form included at Appendix 3 and must </w:t>
      </w:r>
      <w:r w:rsidR="006A6021" w:rsidRPr="00C9258A">
        <w:rPr>
          <w:rFonts w:ascii="Calibri" w:hAnsi="Calibri" w:cs="Arial"/>
          <w:sz w:val="22"/>
          <w:szCs w:val="22"/>
        </w:rPr>
        <w:t>include</w:t>
      </w:r>
      <w:r w:rsidRPr="00C9258A">
        <w:rPr>
          <w:rFonts w:ascii="Calibri" w:hAnsi="Calibri" w:cs="Arial"/>
          <w:sz w:val="22"/>
          <w:szCs w:val="22"/>
        </w:rPr>
        <w:t xml:space="preserve"> the following</w:t>
      </w:r>
      <w:r w:rsidR="00E80FA3" w:rsidRPr="00C9258A">
        <w:rPr>
          <w:rFonts w:ascii="Calibri" w:hAnsi="Calibri" w:cs="Arial"/>
          <w:sz w:val="22"/>
          <w:szCs w:val="22"/>
        </w:rPr>
        <w:t xml:space="preserve"> information</w:t>
      </w:r>
      <w:r w:rsidRPr="00C9258A">
        <w:rPr>
          <w:rFonts w:ascii="Calibri" w:hAnsi="Calibri" w:cs="Arial"/>
          <w:sz w:val="22"/>
          <w:szCs w:val="22"/>
        </w:rPr>
        <w:t xml:space="preserve"> for each proposed course closure</w:t>
      </w:r>
      <w:r w:rsidR="31B97AE9" w:rsidRPr="00C9258A">
        <w:rPr>
          <w:rFonts w:ascii="Calibri" w:hAnsi="Calibri" w:cs="Arial"/>
          <w:sz w:val="22"/>
          <w:szCs w:val="22"/>
        </w:rPr>
        <w:t>:</w:t>
      </w:r>
    </w:p>
    <w:p w14:paraId="6BFC3543" w14:textId="27007A4B" w:rsidR="00810F00" w:rsidRPr="00C9258A" w:rsidRDefault="005761AA" w:rsidP="00673FDA">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whether the </w:t>
      </w:r>
      <w:r w:rsidR="00810F00" w:rsidRPr="00C9258A">
        <w:rPr>
          <w:rFonts w:ascii="Calibri" w:hAnsi="Calibri" w:cs="Arial"/>
          <w:sz w:val="22"/>
          <w:szCs w:val="22"/>
        </w:rPr>
        <w:t>course</w:t>
      </w:r>
      <w:r w:rsidR="00810F00" w:rsidRPr="00C9258A" w:rsidDel="005761AA">
        <w:rPr>
          <w:rFonts w:ascii="Calibri" w:hAnsi="Calibri" w:cs="Arial"/>
          <w:bCs/>
          <w:sz w:val="22"/>
          <w:szCs w:val="22"/>
        </w:rPr>
        <w:t xml:space="preserve"> </w:t>
      </w:r>
      <w:r w:rsidR="00810F00" w:rsidRPr="00C9258A">
        <w:rPr>
          <w:rFonts w:ascii="Calibri" w:hAnsi="Calibri" w:cs="Arial"/>
          <w:bCs/>
          <w:sz w:val="22"/>
          <w:szCs w:val="22"/>
        </w:rPr>
        <w:t>prepare</w:t>
      </w:r>
      <w:r w:rsidR="000059EF" w:rsidRPr="00C9258A">
        <w:rPr>
          <w:rFonts w:ascii="Calibri" w:hAnsi="Calibri" w:cs="Arial"/>
          <w:bCs/>
          <w:sz w:val="22"/>
          <w:szCs w:val="22"/>
        </w:rPr>
        <w:t>s</w:t>
      </w:r>
      <w:r w:rsidR="00810F00" w:rsidRPr="00C9258A">
        <w:rPr>
          <w:rFonts w:ascii="Calibri" w:hAnsi="Calibri" w:cs="Arial"/>
          <w:bCs/>
          <w:sz w:val="22"/>
          <w:szCs w:val="22"/>
        </w:rPr>
        <w:t xml:space="preserve"> students for entry to any occupation that is experiencing a Skills Shortage</w:t>
      </w:r>
    </w:p>
    <w:p w14:paraId="45944027" w14:textId="4FE03D54" w:rsidR="00810F00" w:rsidRPr="00C9258A" w:rsidRDefault="005761AA" w:rsidP="00673FDA">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whether </w:t>
      </w:r>
      <w:r w:rsidR="00810F00" w:rsidRPr="00C9258A">
        <w:rPr>
          <w:rFonts w:ascii="Calibri" w:hAnsi="Calibri" w:cs="Arial"/>
          <w:bCs/>
          <w:sz w:val="22"/>
          <w:szCs w:val="22"/>
        </w:rPr>
        <w:t xml:space="preserve">closure of </w:t>
      </w:r>
      <w:r w:rsidR="00695A19" w:rsidRPr="00C9258A">
        <w:rPr>
          <w:rFonts w:ascii="Calibri" w:hAnsi="Calibri" w:cs="Arial"/>
          <w:bCs/>
          <w:sz w:val="22"/>
          <w:szCs w:val="22"/>
        </w:rPr>
        <w:t xml:space="preserve">the course is </w:t>
      </w:r>
      <w:r w:rsidR="00810F00" w:rsidRPr="00C9258A">
        <w:rPr>
          <w:rFonts w:ascii="Calibri" w:hAnsi="Calibri" w:cs="Arial"/>
          <w:bCs/>
          <w:sz w:val="22"/>
          <w:szCs w:val="22"/>
        </w:rPr>
        <w:t>likely to create a Skills Shortage in an occupation because the Provider is the sole or dominant provider of the national skill base for that occupation</w:t>
      </w:r>
    </w:p>
    <w:p w14:paraId="636DF8E6" w14:textId="316EC37D" w:rsidR="00810F00" w:rsidRPr="00C9258A" w:rsidRDefault="004A3A41" w:rsidP="00673FDA">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whether the course is </w:t>
      </w:r>
      <w:r w:rsidR="000C2051" w:rsidRPr="00C9258A">
        <w:rPr>
          <w:rFonts w:ascii="Calibri" w:hAnsi="Calibri" w:cs="Arial"/>
          <w:bCs/>
          <w:sz w:val="22"/>
          <w:szCs w:val="22"/>
        </w:rPr>
        <w:t>a</w:t>
      </w:r>
      <w:r w:rsidR="00267450" w:rsidRPr="00C9258A">
        <w:rPr>
          <w:rFonts w:ascii="Calibri" w:hAnsi="Calibri" w:cs="Arial"/>
          <w:bCs/>
          <w:sz w:val="22"/>
          <w:szCs w:val="22"/>
        </w:rPr>
        <w:t xml:space="preserve"> </w:t>
      </w:r>
      <w:r w:rsidR="00810F00" w:rsidRPr="00C9258A">
        <w:rPr>
          <w:rFonts w:ascii="Calibri" w:hAnsi="Calibri" w:cs="Arial"/>
          <w:bCs/>
          <w:sz w:val="22"/>
          <w:szCs w:val="22"/>
        </w:rPr>
        <w:t xml:space="preserve">specialised </w:t>
      </w:r>
      <w:r w:rsidR="00810F00" w:rsidRPr="00C9258A">
        <w:rPr>
          <w:rFonts w:ascii="Calibri" w:hAnsi="Calibri" w:cs="Arial"/>
          <w:sz w:val="22"/>
          <w:szCs w:val="22"/>
        </w:rPr>
        <w:t>course</w:t>
      </w:r>
      <w:r w:rsidR="00810F00" w:rsidRPr="00C9258A">
        <w:rPr>
          <w:rFonts w:ascii="Calibri" w:hAnsi="Calibri" w:cs="Arial"/>
          <w:bCs/>
          <w:sz w:val="22"/>
          <w:szCs w:val="22"/>
        </w:rPr>
        <w:t xml:space="preserve"> directed at the regional economy, </w:t>
      </w:r>
      <w:r w:rsidR="000C2051" w:rsidRPr="00C9258A">
        <w:rPr>
          <w:rFonts w:ascii="Calibri" w:hAnsi="Calibri" w:cs="Arial"/>
          <w:bCs/>
          <w:sz w:val="22"/>
          <w:szCs w:val="22"/>
        </w:rPr>
        <w:t xml:space="preserve">and what impact </w:t>
      </w:r>
      <w:r w:rsidR="00AB6249" w:rsidRPr="00C9258A">
        <w:rPr>
          <w:rFonts w:ascii="Calibri" w:hAnsi="Calibri" w:cs="Arial"/>
          <w:bCs/>
          <w:sz w:val="22"/>
          <w:szCs w:val="22"/>
        </w:rPr>
        <w:t xml:space="preserve">closing the course may have on the </w:t>
      </w:r>
      <w:r w:rsidR="00810F00" w:rsidRPr="00C9258A">
        <w:rPr>
          <w:rFonts w:ascii="Calibri" w:hAnsi="Calibri" w:cs="Arial"/>
          <w:bCs/>
          <w:sz w:val="22"/>
          <w:szCs w:val="22"/>
        </w:rPr>
        <w:t xml:space="preserve">skills base of </w:t>
      </w:r>
      <w:r w:rsidR="00AB6249" w:rsidRPr="00C9258A">
        <w:rPr>
          <w:rFonts w:ascii="Calibri" w:hAnsi="Calibri" w:cs="Arial"/>
          <w:bCs/>
          <w:sz w:val="22"/>
          <w:szCs w:val="22"/>
        </w:rPr>
        <w:t xml:space="preserve">that </w:t>
      </w:r>
      <w:r w:rsidR="00810F00" w:rsidRPr="00C9258A">
        <w:rPr>
          <w:rFonts w:ascii="Calibri" w:hAnsi="Calibri" w:cs="Arial"/>
          <w:bCs/>
          <w:sz w:val="22"/>
          <w:szCs w:val="22"/>
        </w:rPr>
        <w:t>regional economy</w:t>
      </w:r>
    </w:p>
    <w:p w14:paraId="1A871657" w14:textId="0249483E" w:rsidR="00604A74" w:rsidRPr="00C9258A" w:rsidRDefault="00AB6249" w:rsidP="7704FC00">
      <w:pPr>
        <w:widowControl w:val="0"/>
        <w:numPr>
          <w:ilvl w:val="1"/>
          <w:numId w:val="3"/>
        </w:numPr>
        <w:tabs>
          <w:tab w:val="clear" w:pos="851"/>
          <w:tab w:val="left" w:pos="567"/>
          <w:tab w:val="num" w:pos="993"/>
        </w:tabs>
        <w:spacing w:before="120" w:after="120"/>
        <w:ind w:left="993"/>
        <w:rPr>
          <w:rFonts w:ascii="Calibri" w:hAnsi="Calibri" w:cs="Arial"/>
        </w:rPr>
      </w:pPr>
      <w:bookmarkStart w:id="8" w:name="_Hlk120282502"/>
      <w:r w:rsidRPr="00C9258A">
        <w:rPr>
          <w:rFonts w:ascii="Calibri" w:hAnsi="Calibri" w:cs="Arial"/>
          <w:sz w:val="22"/>
          <w:szCs w:val="22"/>
        </w:rPr>
        <w:t xml:space="preserve">whether the </w:t>
      </w:r>
      <w:r w:rsidR="00604A74" w:rsidRPr="00C9258A">
        <w:rPr>
          <w:rFonts w:ascii="Calibri" w:hAnsi="Calibri" w:cs="Arial"/>
          <w:sz w:val="22"/>
          <w:szCs w:val="22"/>
        </w:rPr>
        <w:t>course</w:t>
      </w:r>
      <w:r w:rsidR="003916E5" w:rsidRPr="00C9258A">
        <w:rPr>
          <w:rFonts w:ascii="Calibri" w:hAnsi="Calibri" w:cs="Arial"/>
          <w:sz w:val="22"/>
          <w:szCs w:val="22"/>
        </w:rPr>
        <w:t xml:space="preserve"> is in an </w:t>
      </w:r>
      <w:r w:rsidR="00604A74" w:rsidRPr="00C9258A">
        <w:rPr>
          <w:rFonts w:ascii="Calibri" w:hAnsi="Calibri" w:cs="Arial"/>
          <w:sz w:val="22"/>
          <w:szCs w:val="22"/>
        </w:rPr>
        <w:t>area of priority</w:t>
      </w:r>
      <w:r w:rsidR="000059EF" w:rsidRPr="00C9258A">
        <w:rPr>
          <w:rFonts w:ascii="Calibri" w:hAnsi="Calibri" w:cs="Arial"/>
          <w:sz w:val="22"/>
          <w:szCs w:val="22"/>
        </w:rPr>
        <w:t>,</w:t>
      </w:r>
      <w:r w:rsidR="00604A74" w:rsidRPr="00C9258A">
        <w:rPr>
          <w:rFonts w:ascii="Calibri" w:hAnsi="Calibri" w:cs="Arial"/>
          <w:sz w:val="22"/>
          <w:szCs w:val="22"/>
        </w:rPr>
        <w:t xml:space="preserve"> for example in </w:t>
      </w:r>
      <w:r w:rsidR="0067311B" w:rsidRPr="00C9258A">
        <w:rPr>
          <w:rFonts w:ascii="Calibri" w:hAnsi="Calibri" w:cs="Arial"/>
          <w:sz w:val="22"/>
          <w:szCs w:val="22"/>
        </w:rPr>
        <w:t>education, nursing</w:t>
      </w:r>
      <w:r w:rsidR="00ED5F6E" w:rsidRPr="00C9258A">
        <w:rPr>
          <w:rFonts w:ascii="Calibri" w:hAnsi="Calibri" w:cs="Arial"/>
          <w:sz w:val="22"/>
          <w:szCs w:val="22"/>
        </w:rPr>
        <w:t xml:space="preserve"> and allied health</w:t>
      </w:r>
      <w:r w:rsidR="0067311B" w:rsidRPr="00C9258A">
        <w:rPr>
          <w:rFonts w:ascii="Calibri" w:hAnsi="Calibri" w:cs="Arial"/>
          <w:sz w:val="22"/>
          <w:szCs w:val="22"/>
        </w:rPr>
        <w:t>, information technology</w:t>
      </w:r>
      <w:r w:rsidR="00ED5F6E" w:rsidRPr="00C9258A">
        <w:rPr>
          <w:rFonts w:ascii="Calibri" w:hAnsi="Calibri" w:cs="Arial"/>
          <w:sz w:val="22"/>
          <w:szCs w:val="22"/>
        </w:rPr>
        <w:t xml:space="preserve"> and</w:t>
      </w:r>
      <w:r w:rsidR="0067311B" w:rsidRPr="00C9258A">
        <w:rPr>
          <w:rFonts w:ascii="Calibri" w:hAnsi="Calibri" w:cs="Arial"/>
          <w:sz w:val="22"/>
          <w:szCs w:val="22"/>
        </w:rPr>
        <w:t xml:space="preserve"> </w:t>
      </w:r>
      <w:r w:rsidR="00ED5F6E" w:rsidRPr="00C9258A">
        <w:rPr>
          <w:rFonts w:ascii="Calibri" w:hAnsi="Calibri" w:cs="Arial"/>
          <w:sz w:val="22"/>
          <w:szCs w:val="22"/>
        </w:rPr>
        <w:t>engineering</w:t>
      </w:r>
      <w:r w:rsidR="00604A74" w:rsidRPr="00C9258A">
        <w:rPr>
          <w:rFonts w:ascii="Calibri" w:hAnsi="Calibri" w:cs="Arial"/>
          <w:sz w:val="22"/>
          <w:szCs w:val="22"/>
        </w:rPr>
        <w:t xml:space="preserve"> </w:t>
      </w:r>
    </w:p>
    <w:p w14:paraId="4B70B563" w14:textId="67BB65F7" w:rsidR="00604A74" w:rsidRPr="00C9258A" w:rsidRDefault="00343AD0" w:rsidP="3845400D">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3845400D">
        <w:rPr>
          <w:rFonts w:ascii="Calibri" w:hAnsi="Calibri" w:cs="Arial"/>
          <w:sz w:val="22"/>
          <w:szCs w:val="22"/>
        </w:rPr>
        <w:t xml:space="preserve">whether the </w:t>
      </w:r>
      <w:r w:rsidR="00604A74" w:rsidRPr="3845400D">
        <w:rPr>
          <w:rFonts w:ascii="Calibri" w:hAnsi="Calibri" w:cs="Arial"/>
          <w:sz w:val="22"/>
          <w:szCs w:val="22"/>
        </w:rPr>
        <w:t>course</w:t>
      </w:r>
      <w:r w:rsidRPr="3845400D">
        <w:rPr>
          <w:rFonts w:ascii="Calibri" w:hAnsi="Calibri" w:cs="Arial"/>
          <w:sz w:val="22"/>
          <w:szCs w:val="22"/>
        </w:rPr>
        <w:t xml:space="preserve"> is </w:t>
      </w:r>
      <w:r w:rsidR="00604A74" w:rsidRPr="3845400D">
        <w:rPr>
          <w:rFonts w:ascii="Calibri" w:hAnsi="Calibri" w:cs="Arial"/>
          <w:sz w:val="22"/>
          <w:szCs w:val="22"/>
        </w:rPr>
        <w:t xml:space="preserve">listed in </w:t>
      </w:r>
      <w:bookmarkStart w:id="9" w:name="_Hlk120281310"/>
      <w:r w:rsidR="00604A74" w:rsidRPr="3845400D">
        <w:rPr>
          <w:rFonts w:ascii="Calibri" w:hAnsi="Calibri" w:cs="Arial"/>
          <w:sz w:val="22"/>
          <w:szCs w:val="22"/>
          <w:u w:val="single"/>
        </w:rPr>
        <w:t xml:space="preserve">Table </w:t>
      </w:r>
      <w:r w:rsidR="00F27837" w:rsidRPr="3845400D">
        <w:rPr>
          <w:rFonts w:ascii="Calibri" w:hAnsi="Calibri" w:cs="Arial"/>
          <w:sz w:val="22"/>
          <w:szCs w:val="22"/>
          <w:u w:val="single"/>
        </w:rPr>
        <w:t>1b</w:t>
      </w:r>
      <w:r w:rsidR="00604A74" w:rsidRPr="3845400D">
        <w:rPr>
          <w:rFonts w:ascii="Calibri" w:hAnsi="Calibri" w:cs="Arial"/>
          <w:sz w:val="22"/>
          <w:szCs w:val="22"/>
          <w:u w:val="single"/>
        </w:rPr>
        <w:t>(</w:t>
      </w:r>
      <w:proofErr w:type="spellStart"/>
      <w:r w:rsidR="00604A74" w:rsidRPr="3845400D">
        <w:rPr>
          <w:rFonts w:ascii="Calibri" w:hAnsi="Calibri" w:cs="Arial"/>
          <w:sz w:val="22"/>
          <w:szCs w:val="22"/>
          <w:u w:val="single"/>
        </w:rPr>
        <w:t>i</w:t>
      </w:r>
      <w:proofErr w:type="spellEnd"/>
      <w:r w:rsidR="00604A74" w:rsidRPr="3845400D">
        <w:rPr>
          <w:rFonts w:ascii="Calibri" w:hAnsi="Calibri" w:cs="Arial"/>
          <w:sz w:val="22"/>
          <w:szCs w:val="22"/>
          <w:u w:val="single"/>
        </w:rPr>
        <w:t>)</w:t>
      </w:r>
      <w:r w:rsidR="00F27837" w:rsidRPr="3845400D">
        <w:rPr>
          <w:rFonts w:ascii="Calibri" w:hAnsi="Calibri" w:cs="Arial"/>
          <w:sz w:val="22"/>
          <w:szCs w:val="22"/>
        </w:rPr>
        <w:t xml:space="preserve">, </w:t>
      </w:r>
      <w:r w:rsidR="00F27837" w:rsidRPr="3845400D">
        <w:rPr>
          <w:rFonts w:ascii="Calibri" w:hAnsi="Calibri" w:cs="Arial"/>
          <w:sz w:val="22"/>
          <w:szCs w:val="22"/>
          <w:u w:val="single"/>
        </w:rPr>
        <w:t>Table 1b(ii)</w:t>
      </w:r>
      <w:r w:rsidR="005B50FA" w:rsidRPr="3845400D">
        <w:rPr>
          <w:rFonts w:ascii="Calibri" w:hAnsi="Calibri" w:cs="Arial"/>
          <w:sz w:val="22"/>
          <w:szCs w:val="22"/>
        </w:rPr>
        <w:t>,</w:t>
      </w:r>
      <w:r w:rsidR="00255362" w:rsidRPr="3845400D">
        <w:rPr>
          <w:rFonts w:ascii="Calibri" w:hAnsi="Calibri" w:cs="Arial"/>
          <w:sz w:val="22"/>
          <w:szCs w:val="22"/>
        </w:rPr>
        <w:t xml:space="preserve"> or</w:t>
      </w:r>
      <w:r w:rsidR="005B50FA" w:rsidRPr="3845400D">
        <w:rPr>
          <w:rFonts w:ascii="Calibri" w:hAnsi="Calibri" w:cs="Arial"/>
          <w:sz w:val="22"/>
          <w:szCs w:val="22"/>
        </w:rPr>
        <w:t xml:space="preserve"> </w:t>
      </w:r>
      <w:r w:rsidR="00604A74" w:rsidRPr="3845400D">
        <w:rPr>
          <w:rFonts w:ascii="Calibri" w:hAnsi="Calibri" w:cs="Arial"/>
          <w:sz w:val="22"/>
          <w:szCs w:val="22"/>
          <w:u w:val="single"/>
        </w:rPr>
        <w:t>Table 1</w:t>
      </w:r>
      <w:r w:rsidR="000F69CF" w:rsidRPr="3845400D">
        <w:rPr>
          <w:rFonts w:ascii="Calibri" w:hAnsi="Calibri" w:cs="Arial"/>
          <w:sz w:val="22"/>
          <w:szCs w:val="22"/>
          <w:u w:val="single"/>
        </w:rPr>
        <w:t>b</w:t>
      </w:r>
      <w:r w:rsidR="00604A74" w:rsidRPr="3845400D">
        <w:rPr>
          <w:rFonts w:ascii="Calibri" w:hAnsi="Calibri" w:cs="Arial"/>
          <w:sz w:val="22"/>
          <w:szCs w:val="22"/>
          <w:u w:val="single"/>
        </w:rPr>
        <w:t>(</w:t>
      </w:r>
      <w:r w:rsidR="00F27837" w:rsidRPr="3845400D">
        <w:rPr>
          <w:rFonts w:ascii="Calibri" w:hAnsi="Calibri" w:cs="Arial"/>
          <w:sz w:val="22"/>
          <w:szCs w:val="22"/>
          <w:u w:val="single"/>
        </w:rPr>
        <w:t>i</w:t>
      </w:r>
      <w:r w:rsidR="00604A74" w:rsidRPr="3845400D">
        <w:rPr>
          <w:rFonts w:ascii="Calibri" w:hAnsi="Calibri" w:cs="Arial"/>
          <w:sz w:val="22"/>
          <w:szCs w:val="22"/>
          <w:u w:val="single"/>
        </w:rPr>
        <w:t>ii</w:t>
      </w:r>
      <w:proofErr w:type="gramStart"/>
      <w:r w:rsidR="00604A74" w:rsidRPr="3845400D">
        <w:rPr>
          <w:rFonts w:ascii="Calibri" w:hAnsi="Calibri" w:cs="Arial"/>
          <w:sz w:val="22"/>
          <w:szCs w:val="22"/>
          <w:u w:val="single"/>
        </w:rPr>
        <w:t>)</w:t>
      </w:r>
      <w:r w:rsidR="005B50FA" w:rsidRPr="3845400D">
        <w:rPr>
          <w:rFonts w:ascii="Calibri" w:hAnsi="Calibri" w:cs="Arial"/>
          <w:sz w:val="22"/>
          <w:szCs w:val="22"/>
        </w:rPr>
        <w:t>,</w:t>
      </w:r>
      <w:r w:rsidR="00604A74" w:rsidRPr="3845400D">
        <w:rPr>
          <w:rFonts w:ascii="Calibri" w:hAnsi="Calibri" w:cs="Arial"/>
          <w:sz w:val="22"/>
          <w:szCs w:val="22"/>
        </w:rPr>
        <w:t>of</w:t>
      </w:r>
      <w:proofErr w:type="gramEnd"/>
      <w:r w:rsidR="00604A74" w:rsidRPr="3845400D">
        <w:rPr>
          <w:rFonts w:ascii="Calibri" w:hAnsi="Calibri" w:cs="Arial"/>
          <w:sz w:val="22"/>
          <w:szCs w:val="22"/>
        </w:rPr>
        <w:t xml:space="preserve"> Appendix 1</w:t>
      </w:r>
      <w:bookmarkEnd w:id="9"/>
      <w:r w:rsidR="000059EF" w:rsidRPr="3845400D">
        <w:rPr>
          <w:rFonts w:ascii="Calibri" w:hAnsi="Calibri" w:cs="Arial"/>
          <w:sz w:val="22"/>
          <w:szCs w:val="22"/>
        </w:rPr>
        <w:t>,</w:t>
      </w:r>
      <w:r w:rsidR="00545BE6" w:rsidRPr="3845400D">
        <w:rPr>
          <w:rFonts w:ascii="Calibri" w:hAnsi="Calibri" w:cs="Arial"/>
          <w:sz w:val="22"/>
          <w:szCs w:val="22"/>
        </w:rPr>
        <w:t xml:space="preserve"> as a course</w:t>
      </w:r>
      <w:r w:rsidR="00604A74" w:rsidRPr="3845400D">
        <w:rPr>
          <w:rFonts w:ascii="Calibri" w:hAnsi="Calibri" w:cs="Arial"/>
          <w:sz w:val="22"/>
          <w:szCs w:val="22"/>
        </w:rPr>
        <w:t xml:space="preserve"> in which students are enrolled in Commonwealth supported places</w:t>
      </w:r>
      <w:bookmarkEnd w:id="8"/>
    </w:p>
    <w:p w14:paraId="4F0B5FF8" w14:textId="58C50546" w:rsidR="004A64A1" w:rsidRPr="00C9258A" w:rsidRDefault="00183B22" w:rsidP="3845400D">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3845400D">
        <w:rPr>
          <w:rFonts w:ascii="Calibri" w:hAnsi="Calibri" w:cs="Arial"/>
          <w:sz w:val="22"/>
          <w:szCs w:val="22"/>
        </w:rPr>
        <w:t>the</w:t>
      </w:r>
      <w:r w:rsidR="000059EF" w:rsidRPr="3845400D">
        <w:rPr>
          <w:rFonts w:ascii="Calibri" w:hAnsi="Calibri" w:cs="Arial"/>
          <w:sz w:val="22"/>
          <w:szCs w:val="22"/>
        </w:rPr>
        <w:t xml:space="preserve"> proposed</w:t>
      </w:r>
      <w:r w:rsidRPr="3845400D">
        <w:rPr>
          <w:rFonts w:ascii="Calibri" w:hAnsi="Calibri" w:cs="Arial"/>
          <w:sz w:val="22"/>
          <w:szCs w:val="22"/>
        </w:rPr>
        <w:t xml:space="preserve"> t</w:t>
      </w:r>
      <w:r w:rsidR="004A64A1" w:rsidRPr="3845400D">
        <w:rPr>
          <w:rFonts w:ascii="Calibri" w:hAnsi="Calibri" w:cs="Arial"/>
          <w:sz w:val="22"/>
          <w:szCs w:val="22"/>
        </w:rPr>
        <w:t>each out provisions to ensure existing students can complete their c</w:t>
      </w:r>
      <w:r w:rsidR="00353B25" w:rsidRPr="3845400D">
        <w:rPr>
          <w:rFonts w:ascii="Calibri" w:hAnsi="Calibri" w:cs="Arial"/>
          <w:sz w:val="22"/>
          <w:szCs w:val="22"/>
        </w:rPr>
        <w:t>hosen course of study.</w:t>
      </w:r>
    </w:p>
    <w:p w14:paraId="1AB870ED" w14:textId="0729EDFC" w:rsidR="00604A74" w:rsidRPr="00C9258A" w:rsidRDefault="00114ACF" w:rsidP="3DF710C4">
      <w:pPr>
        <w:widowControl w:val="0"/>
        <w:numPr>
          <w:ilvl w:val="0"/>
          <w:numId w:val="3"/>
        </w:numPr>
        <w:tabs>
          <w:tab w:val="left" w:pos="567"/>
          <w:tab w:val="left" w:pos="8222"/>
        </w:tabs>
        <w:spacing w:before="120" w:after="120"/>
        <w:rPr>
          <w:rFonts w:ascii="Calibri" w:hAnsi="Calibri" w:cs="Arial"/>
          <w:bCs/>
          <w:sz w:val="22"/>
          <w:szCs w:val="22"/>
        </w:rPr>
      </w:pPr>
      <w:r w:rsidRPr="00C9258A">
        <w:rPr>
          <w:rFonts w:ascii="Calibri" w:hAnsi="Calibri" w:cs="Arial"/>
          <w:sz w:val="22"/>
          <w:szCs w:val="22"/>
        </w:rPr>
        <w:t xml:space="preserve">If the </w:t>
      </w:r>
      <w:r w:rsidR="00702047" w:rsidRPr="00C9258A">
        <w:rPr>
          <w:rFonts w:ascii="Calibri" w:hAnsi="Calibri" w:cs="Arial"/>
          <w:sz w:val="22"/>
          <w:szCs w:val="22"/>
        </w:rPr>
        <w:t xml:space="preserve">Commonwealth </w:t>
      </w:r>
      <w:r w:rsidRPr="00C9258A">
        <w:rPr>
          <w:rFonts w:ascii="Calibri" w:hAnsi="Calibri" w:cs="Arial"/>
          <w:sz w:val="22"/>
          <w:szCs w:val="22"/>
        </w:rPr>
        <w:t>has any concerns about the potential course closure b</w:t>
      </w:r>
      <w:r w:rsidR="004D2BDD" w:rsidRPr="00C9258A">
        <w:rPr>
          <w:rFonts w:ascii="Calibri" w:hAnsi="Calibri" w:cs="Arial"/>
          <w:sz w:val="22"/>
          <w:szCs w:val="22"/>
        </w:rPr>
        <w:t xml:space="preserve">ased on the information provided under clause </w:t>
      </w:r>
      <w:r w:rsidR="0086451F" w:rsidRPr="00C9258A">
        <w:rPr>
          <w:rFonts w:ascii="Calibri" w:hAnsi="Calibri" w:cs="Arial"/>
          <w:sz w:val="22"/>
          <w:szCs w:val="22"/>
        </w:rPr>
        <w:t>2</w:t>
      </w:r>
      <w:r w:rsidR="007D0487">
        <w:rPr>
          <w:rFonts w:ascii="Calibri" w:hAnsi="Calibri" w:cs="Arial"/>
          <w:sz w:val="22"/>
          <w:szCs w:val="22"/>
        </w:rPr>
        <w:t>3</w:t>
      </w:r>
      <w:r w:rsidR="004D2BDD" w:rsidRPr="00C9258A">
        <w:rPr>
          <w:rFonts w:ascii="Calibri" w:hAnsi="Calibri" w:cs="Arial"/>
          <w:sz w:val="22"/>
          <w:szCs w:val="22"/>
        </w:rPr>
        <w:t>, t</w:t>
      </w:r>
      <w:r w:rsidR="00F861A1" w:rsidRPr="00C9258A">
        <w:rPr>
          <w:rFonts w:ascii="Calibri" w:hAnsi="Calibri" w:cs="Arial"/>
          <w:sz w:val="22"/>
          <w:szCs w:val="22"/>
        </w:rPr>
        <w:t xml:space="preserve">he </w:t>
      </w:r>
      <w:r w:rsidR="005D0B24" w:rsidRPr="00C9258A">
        <w:rPr>
          <w:rFonts w:ascii="Calibri" w:hAnsi="Calibri" w:cs="Arial"/>
          <w:sz w:val="22"/>
          <w:szCs w:val="22"/>
        </w:rPr>
        <w:t xml:space="preserve">Commonwealth </w:t>
      </w:r>
      <w:r w:rsidR="001359BE" w:rsidRPr="00C9258A">
        <w:rPr>
          <w:rFonts w:ascii="Calibri" w:hAnsi="Calibri" w:cs="Arial"/>
          <w:sz w:val="22"/>
          <w:szCs w:val="22"/>
        </w:rPr>
        <w:t xml:space="preserve">may </w:t>
      </w:r>
      <w:proofErr w:type="gramStart"/>
      <w:r w:rsidR="009A56FD" w:rsidRPr="00C9258A">
        <w:rPr>
          <w:rFonts w:ascii="Calibri" w:hAnsi="Calibri" w:cs="Arial"/>
          <w:sz w:val="22"/>
          <w:szCs w:val="22"/>
        </w:rPr>
        <w:t>enter into</w:t>
      </w:r>
      <w:proofErr w:type="gramEnd"/>
      <w:r w:rsidR="009A56FD" w:rsidRPr="00C9258A">
        <w:rPr>
          <w:rFonts w:ascii="Calibri" w:hAnsi="Calibri" w:cs="Arial"/>
          <w:sz w:val="22"/>
          <w:szCs w:val="22"/>
        </w:rPr>
        <w:t xml:space="preserve"> further discussions with the Provider to </w:t>
      </w:r>
      <w:r w:rsidR="00810F00" w:rsidRPr="00C9258A">
        <w:rPr>
          <w:rFonts w:ascii="Calibri" w:hAnsi="Calibri" w:cs="Arial"/>
          <w:bCs/>
          <w:sz w:val="22"/>
          <w:szCs w:val="22"/>
        </w:rPr>
        <w:t>seek to reach a mutually agreeable arrangement with the Provider regarding the course closure</w:t>
      </w:r>
      <w:r w:rsidR="0076343B" w:rsidRPr="00C9258A">
        <w:rPr>
          <w:rFonts w:ascii="Calibri" w:hAnsi="Calibri" w:cs="Arial"/>
          <w:bCs/>
          <w:sz w:val="22"/>
          <w:szCs w:val="22"/>
        </w:rPr>
        <w:t>. Consideration will be given to the</w:t>
      </w:r>
      <w:r w:rsidR="00673FDA" w:rsidRPr="00C9258A">
        <w:rPr>
          <w:rFonts w:ascii="Calibri" w:hAnsi="Calibri" w:cs="Arial"/>
          <w:sz w:val="22"/>
          <w:szCs w:val="22"/>
        </w:rPr>
        <w:t>:</w:t>
      </w:r>
    </w:p>
    <w:p w14:paraId="40830B10" w14:textId="52AE57F1" w:rsidR="005D0B24" w:rsidRPr="00C9258A" w:rsidRDefault="00810F00">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student demand for the course </w:t>
      </w:r>
    </w:p>
    <w:p w14:paraId="7FBEE380" w14:textId="0570AB45" w:rsidR="005D0B24" w:rsidRPr="00C9258A" w:rsidRDefault="00810F00">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the financial viability of the course </w:t>
      </w:r>
    </w:p>
    <w:p w14:paraId="79794D52" w14:textId="4E672D10" w:rsidR="005D0B24" w:rsidRPr="00C9258A" w:rsidRDefault="00810F00">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 xml:space="preserve">the justification provided for a proposed course closure by the Provider </w:t>
      </w:r>
    </w:p>
    <w:p w14:paraId="5C831647" w14:textId="6738A516" w:rsidR="00810F00" w:rsidRPr="00C9258A" w:rsidRDefault="00810F00" w:rsidP="006B29B6">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C9258A">
        <w:rPr>
          <w:rFonts w:ascii="Calibri" w:hAnsi="Calibri" w:cs="Arial"/>
          <w:bCs/>
          <w:sz w:val="22"/>
          <w:szCs w:val="22"/>
        </w:rPr>
        <w:t>other relevant factors</w:t>
      </w:r>
      <w:r w:rsidR="005D0B24" w:rsidRPr="00C9258A">
        <w:rPr>
          <w:rFonts w:ascii="Calibri" w:hAnsi="Calibri" w:cs="Arial"/>
          <w:bCs/>
          <w:sz w:val="22"/>
          <w:szCs w:val="22"/>
        </w:rPr>
        <w:t>, and</w:t>
      </w:r>
    </w:p>
    <w:p w14:paraId="2BFA8453" w14:textId="03223AE0" w:rsidR="00810F00" w:rsidRPr="00C9258A" w:rsidRDefault="00664F8A" w:rsidP="006B29B6">
      <w:pPr>
        <w:widowControl w:val="0"/>
        <w:numPr>
          <w:ilvl w:val="1"/>
          <w:numId w:val="3"/>
        </w:numPr>
        <w:tabs>
          <w:tab w:val="clear" w:pos="851"/>
          <w:tab w:val="left" w:pos="567"/>
          <w:tab w:val="num" w:pos="993"/>
        </w:tabs>
        <w:spacing w:before="120" w:after="120"/>
        <w:ind w:left="993"/>
        <w:rPr>
          <w:rFonts w:ascii="Calibri" w:hAnsi="Calibri" w:cs="Arial"/>
          <w:bCs/>
        </w:rPr>
      </w:pPr>
      <w:r w:rsidRPr="00C9258A">
        <w:rPr>
          <w:rFonts w:ascii="Calibri" w:hAnsi="Calibri" w:cs="Arial"/>
          <w:bCs/>
          <w:sz w:val="22"/>
          <w:szCs w:val="22"/>
        </w:rPr>
        <w:t xml:space="preserve">the </w:t>
      </w:r>
      <w:r w:rsidR="00810F00" w:rsidRPr="00C9258A">
        <w:rPr>
          <w:rFonts w:ascii="Calibri" w:hAnsi="Calibri" w:cs="Arial"/>
          <w:bCs/>
          <w:sz w:val="22"/>
          <w:szCs w:val="22"/>
        </w:rPr>
        <w:t>assist</w:t>
      </w:r>
      <w:r w:rsidRPr="00C9258A">
        <w:rPr>
          <w:rFonts w:ascii="Calibri" w:hAnsi="Calibri" w:cs="Arial"/>
          <w:bCs/>
          <w:sz w:val="22"/>
          <w:szCs w:val="22"/>
        </w:rPr>
        <w:t>ance provided by the Commonwealth to</w:t>
      </w:r>
      <w:r w:rsidR="00810F00" w:rsidRPr="00C9258A">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sidR="00C86304" w:rsidRPr="00C9258A">
        <w:rPr>
          <w:rFonts w:ascii="Calibri" w:hAnsi="Calibri" w:cs="Arial"/>
          <w:bCs/>
          <w:sz w:val="22"/>
          <w:szCs w:val="22"/>
        </w:rPr>
        <w:t>.</w:t>
      </w:r>
    </w:p>
    <w:p w14:paraId="10873C29" w14:textId="3A66CB8A" w:rsidR="00C9258A" w:rsidRPr="00C9258A" w:rsidRDefault="00664F8A" w:rsidP="00C9258A">
      <w:pPr>
        <w:widowControl w:val="0"/>
        <w:numPr>
          <w:ilvl w:val="0"/>
          <w:numId w:val="3"/>
        </w:numPr>
        <w:tabs>
          <w:tab w:val="left" w:pos="567"/>
          <w:tab w:val="left" w:pos="8222"/>
        </w:tabs>
        <w:spacing w:before="120" w:after="120"/>
        <w:rPr>
          <w:rFonts w:ascii="Calibri" w:hAnsi="Calibri" w:cs="Arial"/>
          <w:bCs/>
        </w:rPr>
      </w:pPr>
      <w:r w:rsidRPr="00C9258A">
        <w:rPr>
          <w:rFonts w:ascii="Calibri" w:hAnsi="Calibri" w:cs="Arial"/>
          <w:bCs/>
          <w:sz w:val="22"/>
          <w:szCs w:val="22"/>
        </w:rPr>
        <w:t xml:space="preserve">The Commonwealth will </w:t>
      </w:r>
      <w:r w:rsidR="00810F00" w:rsidRPr="00C9258A">
        <w:rPr>
          <w:rFonts w:ascii="Calibri" w:hAnsi="Calibri" w:cs="Arial"/>
          <w:bCs/>
          <w:sz w:val="22"/>
          <w:szCs w:val="22"/>
        </w:rPr>
        <w:t xml:space="preserve">not unreasonably </w:t>
      </w:r>
      <w:r w:rsidRPr="00C9258A">
        <w:rPr>
          <w:rFonts w:ascii="Calibri" w:hAnsi="Calibri" w:cs="Arial"/>
          <w:bCs/>
          <w:sz w:val="22"/>
          <w:szCs w:val="22"/>
        </w:rPr>
        <w:t xml:space="preserve">require </w:t>
      </w:r>
      <w:r w:rsidR="004632C4" w:rsidRPr="00C9258A">
        <w:rPr>
          <w:rFonts w:ascii="Calibri" w:hAnsi="Calibri" w:cs="Arial"/>
          <w:bCs/>
          <w:sz w:val="22"/>
          <w:szCs w:val="22"/>
        </w:rPr>
        <w:t xml:space="preserve">the continuation of the </w:t>
      </w:r>
      <w:r w:rsidRPr="00C9258A">
        <w:rPr>
          <w:rFonts w:ascii="Calibri" w:hAnsi="Calibri" w:cs="Arial"/>
          <w:bCs/>
          <w:sz w:val="22"/>
          <w:szCs w:val="22"/>
        </w:rPr>
        <w:t>course if it would place</w:t>
      </w:r>
      <w:r w:rsidR="00810F00" w:rsidRPr="00C9258A">
        <w:rPr>
          <w:rFonts w:ascii="Calibri" w:hAnsi="Calibri" w:cs="Arial"/>
          <w:bCs/>
          <w:sz w:val="22"/>
          <w:szCs w:val="22"/>
        </w:rPr>
        <w:t xml:space="preserve"> an unreasonable financial </w:t>
      </w:r>
      <w:r w:rsidR="00810F00" w:rsidRPr="00C9258A">
        <w:rPr>
          <w:rFonts w:ascii="Calibri" w:hAnsi="Calibri" w:cs="Arial"/>
          <w:sz w:val="22"/>
          <w:szCs w:val="22"/>
        </w:rPr>
        <w:t>burden</w:t>
      </w:r>
      <w:r w:rsidR="00810F00" w:rsidRPr="00C9258A">
        <w:rPr>
          <w:rFonts w:ascii="Calibri" w:hAnsi="Calibri" w:cs="Arial"/>
          <w:bCs/>
          <w:sz w:val="22"/>
          <w:szCs w:val="22"/>
        </w:rPr>
        <w:t xml:space="preserve"> on the Provider or place the Provider in a financially unviable position </w:t>
      </w:r>
      <w:proofErr w:type="gramStart"/>
      <w:r w:rsidR="00C86304" w:rsidRPr="00C9258A">
        <w:rPr>
          <w:rFonts w:ascii="Calibri" w:hAnsi="Calibri" w:cs="Arial"/>
          <w:bCs/>
          <w:sz w:val="22"/>
          <w:szCs w:val="22"/>
        </w:rPr>
        <w:t>with</w:t>
      </w:r>
      <w:r w:rsidR="00810F00" w:rsidRPr="00C9258A">
        <w:rPr>
          <w:rFonts w:ascii="Calibri" w:hAnsi="Calibri" w:cs="Arial"/>
          <w:bCs/>
          <w:sz w:val="22"/>
          <w:szCs w:val="22"/>
        </w:rPr>
        <w:t xml:space="preserve"> regard to</w:t>
      </w:r>
      <w:proofErr w:type="gramEnd"/>
      <w:r w:rsidR="00810F00" w:rsidRPr="00C9258A">
        <w:rPr>
          <w:rFonts w:ascii="Calibri" w:hAnsi="Calibri" w:cs="Arial"/>
          <w:bCs/>
          <w:sz w:val="22"/>
          <w:szCs w:val="22"/>
        </w:rPr>
        <w:t xml:space="preserve"> the Provider’s overall financial status.</w:t>
      </w:r>
      <w:bookmarkEnd w:id="3"/>
      <w:bookmarkEnd w:id="4"/>
      <w:bookmarkEnd w:id="5"/>
    </w:p>
    <w:bookmarkEnd w:id="6"/>
    <w:p w14:paraId="1FF7955F" w14:textId="77777777" w:rsidR="00D20891" w:rsidRDefault="00D20891" w:rsidP="6D6FE139">
      <w:pPr>
        <w:widowControl w:val="0"/>
        <w:tabs>
          <w:tab w:val="left" w:pos="284"/>
          <w:tab w:val="left" w:pos="8222"/>
        </w:tabs>
        <w:spacing w:before="120" w:after="120"/>
        <w:rPr>
          <w:rFonts w:ascii="Calibri" w:hAnsi="Calibri" w:cs="Arial"/>
          <w:i/>
          <w:iCs/>
          <w:sz w:val="22"/>
          <w:szCs w:val="22"/>
        </w:rPr>
      </w:pPr>
    </w:p>
    <w:p w14:paraId="338D3EEF" w14:textId="64DF5B7C" w:rsidR="005A7163" w:rsidRPr="003337FC" w:rsidRDefault="005A7163" w:rsidP="6D6FE139">
      <w:pPr>
        <w:widowControl w:val="0"/>
        <w:tabs>
          <w:tab w:val="left" w:pos="284"/>
          <w:tab w:val="left" w:pos="8222"/>
        </w:tabs>
        <w:spacing w:before="120" w:after="120"/>
        <w:rPr>
          <w:rFonts w:ascii="Calibri" w:hAnsi="Calibri" w:cs="Arial"/>
          <w:i/>
          <w:iCs/>
          <w:sz w:val="22"/>
          <w:szCs w:val="22"/>
        </w:rPr>
      </w:pPr>
    </w:p>
    <w:p w14:paraId="6EEC1E73" w14:textId="01B10586" w:rsidR="005A7163" w:rsidRPr="003337FC" w:rsidRDefault="005A7163" w:rsidP="6D6FE139">
      <w:pPr>
        <w:widowControl w:val="0"/>
        <w:spacing w:before="120" w:after="120"/>
      </w:pPr>
      <w:r>
        <w:br w:type="page"/>
      </w:r>
    </w:p>
    <w:p w14:paraId="0F7378DC" w14:textId="6ABC7922" w:rsidR="005A7163" w:rsidRPr="003337FC" w:rsidRDefault="005A7163" w:rsidP="6D6FE139">
      <w:pPr>
        <w:widowControl w:val="0"/>
        <w:tabs>
          <w:tab w:val="left" w:pos="284"/>
          <w:tab w:val="left" w:pos="8222"/>
        </w:tabs>
        <w:spacing w:before="120" w:after="120"/>
        <w:rPr>
          <w:rFonts w:ascii="Calibri" w:hAnsi="Calibri" w:cs="Arial"/>
          <w:i/>
          <w:iCs/>
          <w:sz w:val="22"/>
          <w:szCs w:val="22"/>
        </w:rPr>
      </w:pPr>
      <w:r w:rsidRPr="6D6FE139">
        <w:rPr>
          <w:rFonts w:ascii="Calibri" w:hAnsi="Calibri" w:cs="Arial"/>
          <w:i/>
          <w:iCs/>
          <w:sz w:val="22"/>
          <w:szCs w:val="22"/>
        </w:rPr>
        <w:lastRenderedPageBreak/>
        <w:t>Applicable law and jurisdiction</w:t>
      </w:r>
    </w:p>
    <w:p w14:paraId="5BF039F5" w14:textId="4B81FC7E" w:rsidR="005A7163" w:rsidRPr="003337FC"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laws of the Australian Capital Territory apply to the interpretation of this agreement.</w:t>
      </w:r>
      <w:r w:rsidR="596FC85F" w:rsidRPr="5FFDBAB4">
        <w:rPr>
          <w:rFonts w:ascii="Calibri" w:hAnsi="Calibri" w:cs="Arial"/>
          <w:sz w:val="22"/>
          <w:szCs w:val="22"/>
        </w:rPr>
        <w:t xml:space="preserve"> </w:t>
      </w:r>
    </w:p>
    <w:p w14:paraId="29EC4206" w14:textId="77777777" w:rsidR="005A7163" w:rsidRPr="003337FC"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67ADA7BC" w14:textId="0C55AC82" w:rsidR="005A7163" w:rsidRPr="003337FC" w:rsidRDefault="005A7163" w:rsidP="00954B3F">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0C08C30C" w14:textId="656A6B14" w:rsidR="005A7163" w:rsidRPr="003337FC" w:rsidRDefault="3EBB0BA7" w:rsidP="009B173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00B04871" w:rsidRPr="00B04871">
        <w:rPr>
          <w:rFonts w:ascii="Calibri" w:hAnsi="Calibri" w:cs="Arial"/>
          <w:sz w:val="22"/>
          <w:szCs w:val="22"/>
        </w:rPr>
        <w:t xml:space="preserve"> Any previous agreement covering the relevant Grant Years is terminated and replaced by this agreement on the date this agreement is made.</w:t>
      </w:r>
    </w:p>
    <w:p w14:paraId="472F5E7A" w14:textId="77777777" w:rsidR="005A7163" w:rsidRPr="003337FC" w:rsidRDefault="3EBB0BA7" w:rsidP="009B173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2B261D42" w14:textId="0B50635A" w:rsidR="005A7163" w:rsidRPr="003337FC" w:rsidRDefault="3EBB0BA7" w:rsidP="6D6FE139">
      <w:pPr>
        <w:keepNext/>
        <w:keepLines/>
        <w:widowControl w:val="0"/>
        <w:numPr>
          <w:ilvl w:val="0"/>
          <w:numId w:val="3"/>
        </w:numPr>
        <w:tabs>
          <w:tab w:val="left" w:pos="567"/>
          <w:tab w:val="left" w:pos="8222"/>
        </w:tabs>
        <w:spacing w:before="120" w:after="120"/>
        <w:rPr>
          <w:rFonts w:ascii="Calibri" w:hAnsi="Calibri" w:cs="Arial"/>
          <w:sz w:val="22"/>
          <w:szCs w:val="22"/>
        </w:rPr>
      </w:pPr>
      <w:r w:rsidRPr="6D6FE139">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20BB128A" w14:textId="7D3824EB" w:rsidR="005A7163" w:rsidRPr="003337FC" w:rsidRDefault="005A7163" w:rsidP="6D6FE139">
      <w:pPr>
        <w:spacing w:after="120"/>
        <w:rPr>
          <w:rFonts w:ascii="Calibri" w:hAnsi="Calibri" w:cs="Arial"/>
          <w:i/>
          <w:iCs/>
          <w:sz w:val="22"/>
          <w:szCs w:val="22"/>
        </w:rPr>
      </w:pPr>
      <w:r w:rsidRPr="6D6FE139">
        <w:rPr>
          <w:rFonts w:ascii="Calibri" w:hAnsi="Calibri" w:cs="Arial"/>
          <w:i/>
          <w:iCs/>
          <w:sz w:val="22"/>
          <w:szCs w:val="22"/>
        </w:rPr>
        <w:t>Notices</w:t>
      </w:r>
    </w:p>
    <w:p w14:paraId="43C2FCEB" w14:textId="2D365094" w:rsidR="005A7163" w:rsidRPr="00396194" w:rsidRDefault="3EBB0BA7" w:rsidP="00396194">
      <w:pPr>
        <w:keepNext/>
        <w:keepLines/>
        <w:widowControl w:val="0"/>
        <w:numPr>
          <w:ilvl w:val="0"/>
          <w:numId w:val="3"/>
        </w:numPr>
        <w:tabs>
          <w:tab w:val="left" w:pos="567"/>
          <w:tab w:val="left" w:pos="8222"/>
        </w:tabs>
        <w:spacing w:before="120" w:after="120"/>
        <w:rPr>
          <w:rFonts w:ascii="Calibri" w:hAnsi="Calibri" w:cs="Arial"/>
          <w:bCs/>
          <w:sz w:val="22"/>
          <w:szCs w:val="22"/>
        </w:rPr>
      </w:pPr>
      <w:r w:rsidRPr="00396194">
        <w:rPr>
          <w:rFonts w:ascii="Calibri" w:hAnsi="Calibri" w:cs="Arial"/>
          <w:sz w:val="22"/>
          <w:szCs w:val="22"/>
        </w:rPr>
        <w:t>A party giving notice under this agreement must do so in writing or by Electronic Communication:</w:t>
      </w:r>
    </w:p>
    <w:p w14:paraId="2A6D9379" w14:textId="1A3B5F71"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0440DC" w:rsidRPr="000440DC">
        <w:rPr>
          <w:rFonts w:ascii="Calibri" w:hAnsi="Calibri" w:cs="Arial"/>
          <w:bCs/>
          <w:sz w:val="22"/>
          <w:szCs w:val="22"/>
        </w:rPr>
        <w:t>Policy, Payments and Data Division </w:t>
      </w:r>
      <w:r w:rsidRPr="003337FC">
        <w:rPr>
          <w:rFonts w:ascii="Calibri" w:hAnsi="Calibri" w:cs="Arial"/>
          <w:bCs/>
          <w:sz w:val="22"/>
          <w:szCs w:val="22"/>
        </w:rPr>
        <w:t xml:space="preserve">of the Department of Education or </w:t>
      </w:r>
      <w:r w:rsidR="002357CE">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6C7E147C" w14:textId="767DDB0A" w:rsidR="005A7163" w:rsidRPr="00664F8A" w:rsidRDefault="005A7163" w:rsidP="006B29B6">
      <w:pPr>
        <w:keepNext/>
        <w:keepLines/>
        <w:widowControl w:val="0"/>
        <w:numPr>
          <w:ilvl w:val="1"/>
          <w:numId w:val="3"/>
        </w:numPr>
        <w:tabs>
          <w:tab w:val="left" w:pos="567"/>
          <w:tab w:val="left" w:pos="8222"/>
        </w:tabs>
        <w:spacing w:before="120" w:after="120"/>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sidR="00664F8A">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3BE4C34C" w14:textId="77777777" w:rsidR="005A7163" w:rsidRPr="003337FC" w:rsidRDefault="005A7163" w:rsidP="00A731A3">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22503F7"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45A53C65" w14:textId="77777777" w:rsidR="000440DC" w:rsidRDefault="000440DC" w:rsidP="00584AC0">
      <w:pPr>
        <w:pStyle w:val="sub-paraxChar"/>
        <w:numPr>
          <w:ilvl w:val="0"/>
          <w:numId w:val="0"/>
        </w:numPr>
        <w:ind w:left="1134"/>
        <w:rPr>
          <w:rFonts w:ascii="Calibri" w:hAnsi="Calibri" w:cs="Arial"/>
          <w:sz w:val="22"/>
          <w:szCs w:val="22"/>
        </w:rPr>
      </w:pPr>
      <w:r w:rsidRPr="000440DC">
        <w:rPr>
          <w:rFonts w:ascii="Calibri" w:hAnsi="Calibri" w:cs="Arial"/>
          <w:sz w:val="22"/>
          <w:szCs w:val="22"/>
        </w:rPr>
        <w:t>Policy, Payments and Data Division   </w:t>
      </w:r>
    </w:p>
    <w:p w14:paraId="71548238" w14:textId="5973AC48"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52148D50"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797E1059"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744621D0" w14:textId="77777777" w:rsidR="005A7163" w:rsidRPr="003337FC" w:rsidRDefault="005A7163" w:rsidP="00584AC0">
      <w:pPr>
        <w:pStyle w:val="sub-paraxChar"/>
        <w:numPr>
          <w:ilvl w:val="0"/>
          <w:numId w:val="0"/>
        </w:numPr>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p>
    <w:p w14:paraId="418C0F97" w14:textId="1D7536C2"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7" w:history="1">
        <w:r w:rsidRPr="003337FC">
          <w:rPr>
            <w:rStyle w:val="Hyperlink"/>
            <w:rFonts w:ascii="Calibri" w:hAnsi="Calibri" w:cs="Arial"/>
            <w:sz w:val="22"/>
            <w:szCs w:val="22"/>
          </w:rPr>
          <w:t>cgs@</w:t>
        </w:r>
        <w:r w:rsidR="00C87970">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353EE468" w14:textId="77777777" w:rsidR="005A7163" w:rsidRPr="007744A9" w:rsidRDefault="005A7163" w:rsidP="00584AC0">
      <w:pPr>
        <w:pStyle w:val="sub-paraxChar"/>
        <w:numPr>
          <w:ilvl w:val="0"/>
          <w:numId w:val="0"/>
        </w:numPr>
        <w:spacing w:before="120" w:after="120"/>
        <w:ind w:left="1067" w:hanging="567"/>
        <w:rPr>
          <w:rFonts w:ascii="Calibri" w:hAnsi="Calibri" w:cs="Arial"/>
          <w:sz w:val="22"/>
          <w:szCs w:val="22"/>
        </w:rPr>
      </w:pPr>
      <w:r w:rsidRPr="007744A9">
        <w:rPr>
          <w:rFonts w:ascii="Calibri" w:hAnsi="Calibri" w:cs="Arial"/>
          <w:sz w:val="22"/>
          <w:szCs w:val="22"/>
        </w:rPr>
        <w:t xml:space="preserve">The address for notices to the </w:t>
      </w:r>
      <w:r w:rsidRPr="007744A9">
        <w:rPr>
          <w:rFonts w:ascii="Calibri" w:hAnsi="Calibri" w:cs="Arial"/>
          <w:noProof/>
          <w:sz w:val="22"/>
          <w:szCs w:val="22"/>
        </w:rPr>
        <w:t>Provider</w:t>
      </w:r>
      <w:r w:rsidRPr="007744A9">
        <w:rPr>
          <w:rFonts w:ascii="Calibri" w:hAnsi="Calibri" w:cs="Arial"/>
          <w:sz w:val="22"/>
          <w:szCs w:val="22"/>
        </w:rPr>
        <w:t xml:space="preserve"> is:</w:t>
      </w:r>
    </w:p>
    <w:p w14:paraId="30FD67CC" w14:textId="3977052B" w:rsidR="00845BE4" w:rsidRPr="007744A9" w:rsidRDefault="006E688C" w:rsidP="00845BE4">
      <w:pPr>
        <w:pStyle w:val="sub-paraxChar"/>
        <w:numPr>
          <w:ilvl w:val="0"/>
          <w:numId w:val="0"/>
        </w:numPr>
        <w:ind w:left="1134"/>
        <w:rPr>
          <w:rFonts w:ascii="Calibri" w:hAnsi="Calibri" w:cs="Arial"/>
          <w:noProof/>
          <w:sz w:val="22"/>
          <w:szCs w:val="22"/>
        </w:rPr>
      </w:pPr>
      <w:r w:rsidRPr="007744A9">
        <w:rPr>
          <w:rFonts w:ascii="Calibri" w:hAnsi="Calibri" w:cs="Arial"/>
          <w:noProof/>
          <w:sz w:val="22"/>
          <w:szCs w:val="22"/>
        </w:rPr>
        <w:t>270 Joondalup Drive</w:t>
      </w:r>
      <w:r w:rsidR="00845BE4" w:rsidRPr="007744A9">
        <w:rPr>
          <w:rFonts w:ascii="Calibri" w:hAnsi="Calibri" w:cs="Arial"/>
          <w:noProof/>
          <w:sz w:val="22"/>
          <w:szCs w:val="22"/>
        </w:rPr>
        <w:t xml:space="preserve"> </w:t>
      </w:r>
    </w:p>
    <w:p w14:paraId="4FCEA5FA" w14:textId="76D99A00" w:rsidR="00845BE4" w:rsidRDefault="006E688C" w:rsidP="00845BE4">
      <w:pPr>
        <w:pStyle w:val="sub-paraxChar"/>
        <w:numPr>
          <w:ilvl w:val="0"/>
          <w:numId w:val="0"/>
        </w:numPr>
        <w:ind w:left="1134"/>
        <w:rPr>
          <w:rFonts w:ascii="Calibri" w:hAnsi="Calibri" w:cs="Arial"/>
          <w:sz w:val="22"/>
          <w:szCs w:val="22"/>
        </w:rPr>
      </w:pPr>
      <w:r w:rsidRPr="007744A9">
        <w:rPr>
          <w:rFonts w:ascii="Calibri" w:hAnsi="Calibri" w:cs="Arial"/>
          <w:sz w:val="22"/>
          <w:szCs w:val="22"/>
        </w:rPr>
        <w:t>JOONDALUP WA 6027</w:t>
      </w:r>
    </w:p>
    <w:p w14:paraId="31CD9F0D" w14:textId="41712CE9" w:rsidR="00BC599F" w:rsidRDefault="00BC599F" w:rsidP="00BC599F">
      <w:pPr>
        <w:ind w:left="414" w:firstLine="720"/>
        <w:rPr>
          <w:rFonts w:ascii="Aptos Narrow" w:eastAsia="Times New Roman" w:hAnsi="Aptos Narrow"/>
          <w:color w:val="000000"/>
          <w:sz w:val="22"/>
          <w:szCs w:val="22"/>
          <w:lang w:eastAsia="en-AU"/>
        </w:rPr>
      </w:pPr>
      <w:r>
        <w:rPr>
          <w:rFonts w:ascii="Calibri" w:hAnsi="Calibri" w:cs="Arial"/>
          <w:sz w:val="22"/>
          <w:szCs w:val="22"/>
        </w:rPr>
        <w:t xml:space="preserve">Email: </w:t>
      </w:r>
      <w:hyperlink r:id="rId18" w:history="1">
        <w:r w:rsidR="00275E0F" w:rsidRPr="005B2B76">
          <w:rPr>
            <w:rStyle w:val="Hyperlink"/>
            <w:rFonts w:ascii="Aptos Narrow" w:eastAsia="Times New Roman" w:hAnsi="Aptos Narrow"/>
            <w:sz w:val="22"/>
            <w:szCs w:val="22"/>
            <w:lang w:eastAsia="en-AU"/>
          </w:rPr>
          <w:t>vc@ecu.edu.au</w:t>
        </w:r>
      </w:hyperlink>
    </w:p>
    <w:p w14:paraId="550CEFBC" w14:textId="04CCDD7E" w:rsidR="00BC599F" w:rsidRPr="007744A9" w:rsidRDefault="00BC599F" w:rsidP="00845BE4">
      <w:pPr>
        <w:pStyle w:val="sub-paraxChar"/>
        <w:numPr>
          <w:ilvl w:val="0"/>
          <w:numId w:val="0"/>
        </w:numPr>
        <w:ind w:left="1134"/>
        <w:rPr>
          <w:rFonts w:ascii="Calibri" w:hAnsi="Calibri" w:cs="Arial"/>
          <w:sz w:val="22"/>
          <w:szCs w:val="22"/>
        </w:rPr>
      </w:pPr>
    </w:p>
    <w:p w14:paraId="73AEA943" w14:textId="09027141" w:rsidR="005A7163" w:rsidRPr="007744A9" w:rsidRDefault="3EBB0BA7" w:rsidP="009B173E">
      <w:pPr>
        <w:keepNext/>
        <w:keepLines/>
        <w:widowControl w:val="0"/>
        <w:numPr>
          <w:ilvl w:val="0"/>
          <w:numId w:val="3"/>
        </w:numPr>
        <w:tabs>
          <w:tab w:val="left" w:pos="567"/>
          <w:tab w:val="left" w:pos="8222"/>
        </w:tabs>
        <w:spacing w:before="120" w:after="120"/>
        <w:rPr>
          <w:rFonts w:ascii="Calibri" w:hAnsi="Calibri" w:cs="Arial"/>
          <w:bCs/>
          <w:sz w:val="22"/>
          <w:szCs w:val="22"/>
        </w:rPr>
      </w:pPr>
      <w:r w:rsidRPr="007744A9">
        <w:rPr>
          <w:rFonts w:ascii="Calibri" w:hAnsi="Calibri" w:cs="Arial"/>
          <w:sz w:val="22"/>
          <w:szCs w:val="22"/>
        </w:rPr>
        <w:t xml:space="preserve">A notice given under clause </w:t>
      </w:r>
      <w:r w:rsidR="00C760DD" w:rsidRPr="007744A9">
        <w:rPr>
          <w:rFonts w:ascii="Calibri" w:hAnsi="Calibri" w:cs="Arial"/>
          <w:bCs/>
          <w:sz w:val="22"/>
          <w:szCs w:val="22"/>
        </w:rPr>
        <w:t>3</w:t>
      </w:r>
      <w:r w:rsidR="007D0487">
        <w:rPr>
          <w:rFonts w:ascii="Calibri" w:hAnsi="Calibri" w:cs="Arial"/>
          <w:bCs/>
          <w:sz w:val="22"/>
          <w:szCs w:val="22"/>
        </w:rPr>
        <w:t>1</w:t>
      </w:r>
      <w:r w:rsidRPr="007744A9">
        <w:rPr>
          <w:rFonts w:ascii="Calibri" w:hAnsi="Calibri" w:cs="Arial"/>
          <w:sz w:val="22"/>
          <w:szCs w:val="22"/>
        </w:rPr>
        <w:t xml:space="preserve"> is taken to be received:</w:t>
      </w:r>
    </w:p>
    <w:p w14:paraId="0EA05DE6"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393F07AA"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4215C6B2"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58746E82" w14:textId="77777777" w:rsidR="005A7163" w:rsidRPr="003337FC" w:rsidRDefault="005A7163" w:rsidP="00954B3F">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05C054E3" w14:textId="00DC97E9" w:rsidR="005A7163" w:rsidRPr="003337FC" w:rsidRDefault="3EBB0BA7" w:rsidP="0064190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sidR="00FB0F7A">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E852BE8" w14:textId="77777777" w:rsidR="005A7163" w:rsidRPr="003337FC" w:rsidRDefault="005A7163" w:rsidP="00954B3F">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15F239E7" w14:textId="3D591B18" w:rsidR="005A7163" w:rsidRDefault="005A7163" w:rsidP="00954B3F">
      <w:pPr>
        <w:pStyle w:val="Interpretation"/>
        <w:ind w:left="426"/>
        <w:rPr>
          <w:rFonts w:ascii="Calibri" w:hAnsi="Calibri"/>
          <w:sz w:val="22"/>
          <w:szCs w:val="22"/>
        </w:rPr>
      </w:pPr>
      <w:r w:rsidRPr="003337FC">
        <w:rPr>
          <w:rFonts w:ascii="Calibri" w:hAnsi="Calibri"/>
          <w:b/>
          <w:sz w:val="22"/>
          <w:szCs w:val="22"/>
        </w:rPr>
        <w:lastRenderedPageBreak/>
        <w:t xml:space="preserve">‘CGS’ </w:t>
      </w:r>
      <w:r w:rsidRPr="003337FC">
        <w:rPr>
          <w:rFonts w:ascii="Calibri" w:hAnsi="Calibri"/>
          <w:sz w:val="22"/>
          <w:szCs w:val="22"/>
        </w:rPr>
        <w:t>means Commonwealth Grant Scheme;</w:t>
      </w:r>
    </w:p>
    <w:p w14:paraId="1E71411C" w14:textId="5F1614E5" w:rsidR="00DE7034" w:rsidRPr="003337FC" w:rsidRDefault="00DE7034" w:rsidP="008218A4">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w:t>
      </w:r>
      <w:r w:rsidR="00FB0F7A">
        <w:rPr>
          <w:rFonts w:ascii="Calibri" w:hAnsi="Calibri"/>
          <w:bCs/>
          <w:sz w:val="22"/>
          <w:szCs w:val="22"/>
        </w:rPr>
        <w:t xml:space="preserve">Provider </w:t>
      </w:r>
      <w:r>
        <w:rPr>
          <w:rFonts w:ascii="Calibri" w:hAnsi="Calibri"/>
          <w:bCs/>
          <w:sz w:val="22"/>
          <w:szCs w:val="22"/>
        </w:rPr>
        <w:t xml:space="preserve">without its immediate replacement by a </w:t>
      </w:r>
      <w:r w:rsidR="00940C8B">
        <w:rPr>
          <w:rFonts w:ascii="Calibri" w:hAnsi="Calibri"/>
          <w:bCs/>
          <w:sz w:val="22"/>
          <w:szCs w:val="22"/>
        </w:rPr>
        <w:t>c</w:t>
      </w:r>
      <w:r>
        <w:rPr>
          <w:rFonts w:ascii="Calibri" w:hAnsi="Calibri"/>
          <w:bCs/>
          <w:sz w:val="22"/>
          <w:szCs w:val="22"/>
        </w:rPr>
        <w:t>ourse</w:t>
      </w:r>
      <w:r w:rsidR="00940C8B">
        <w:rPr>
          <w:rFonts w:ascii="Calibri" w:hAnsi="Calibri"/>
          <w:bCs/>
          <w:sz w:val="22"/>
          <w:szCs w:val="22"/>
        </w:rPr>
        <w:t xml:space="preserve"> o</w:t>
      </w:r>
      <w:r w:rsidR="00924EF5">
        <w:rPr>
          <w:rFonts w:ascii="Calibri" w:hAnsi="Calibri"/>
          <w:bCs/>
          <w:sz w:val="22"/>
          <w:szCs w:val="22"/>
        </w:rPr>
        <w:t>f</w:t>
      </w:r>
      <w:r w:rsidR="00940C8B">
        <w:rPr>
          <w:rFonts w:ascii="Calibri" w:hAnsi="Calibri"/>
          <w:bCs/>
          <w:sz w:val="22"/>
          <w:szCs w:val="22"/>
        </w:rPr>
        <w:t xml:space="preserve"> study</w:t>
      </w:r>
      <w:r>
        <w:rPr>
          <w:rFonts w:ascii="Calibri" w:hAnsi="Calibri"/>
          <w:bCs/>
          <w:sz w:val="22"/>
          <w:szCs w:val="22"/>
        </w:rPr>
        <w:t xml:space="preserve"> that leads to the same occupation or provides a similar specialised skill and includes any suspension of intake of students for more than one consecutive academic year</w:t>
      </w:r>
      <w:r w:rsidR="00940C8B">
        <w:rPr>
          <w:rFonts w:ascii="Calibri" w:hAnsi="Calibri"/>
          <w:bCs/>
          <w:sz w:val="22"/>
          <w:szCs w:val="22"/>
        </w:rPr>
        <w:t>;</w:t>
      </w:r>
    </w:p>
    <w:p w14:paraId="08A40580" w14:textId="7777777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773A3EB" w14:textId="475C1BE2"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w:t>
      </w:r>
      <w:proofErr w:type="gramStart"/>
      <w:r w:rsidR="00810F00" w:rsidRPr="003337FC">
        <w:rPr>
          <w:rFonts w:ascii="Calibri" w:hAnsi="Calibri"/>
          <w:b/>
          <w:sz w:val="22"/>
          <w:szCs w:val="22"/>
        </w:rPr>
        <w:t>c</w:t>
      </w:r>
      <w:r w:rsidRPr="003337FC">
        <w:rPr>
          <w:rFonts w:ascii="Calibri" w:hAnsi="Calibri"/>
          <w:b/>
          <w:sz w:val="22"/>
          <w:szCs w:val="22"/>
        </w:rPr>
        <w:t>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4A642C7D" w14:textId="33A69ACC" w:rsidR="005A7163" w:rsidRPr="003337FC" w:rsidRDefault="005A7163" w:rsidP="00954B3F">
      <w:pPr>
        <w:spacing w:after="120"/>
        <w:ind w:left="426"/>
        <w:rPr>
          <w:rFonts w:ascii="Calibri" w:hAnsi="Calibri" w:cs="Arial"/>
          <w:b/>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000B8125" w14:textId="198D5AF4"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546611BA"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6AC2E9A1" w14:textId="1890E155" w:rsidR="005A7163" w:rsidRDefault="005A7163" w:rsidP="00954B3F">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9212890" w14:textId="0BA7DF53" w:rsidR="00604A74" w:rsidRDefault="00604A74" w:rsidP="00954B3F">
      <w:pPr>
        <w:pStyle w:val="Interpretation"/>
        <w:ind w:left="426"/>
        <w:rPr>
          <w:rFonts w:ascii="Calibri" w:hAnsi="Calibri"/>
          <w:bCs/>
          <w:sz w:val="22"/>
          <w:szCs w:val="22"/>
        </w:rPr>
      </w:pPr>
      <w:bookmarkStart w:id="10"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0"/>
    </w:p>
    <w:p w14:paraId="52B8F286" w14:textId="4B5946A3" w:rsidR="00221829" w:rsidRPr="003337FC" w:rsidRDefault="00221829" w:rsidP="00221829">
      <w:pPr>
        <w:pStyle w:val="Interpretation"/>
        <w:ind w:left="426"/>
        <w:rPr>
          <w:rFonts w:ascii="Calibri" w:hAnsi="Calibri"/>
          <w:sz w:val="22"/>
          <w:szCs w:val="22"/>
        </w:rPr>
      </w:pPr>
      <w:r w:rsidRPr="5FFDBAB4">
        <w:rPr>
          <w:rFonts w:ascii="Calibri" w:hAnsi="Calibri"/>
          <w:b/>
          <w:bCs/>
          <w:sz w:val="22"/>
          <w:szCs w:val="22"/>
        </w:rPr>
        <w:t xml:space="preserve">‘Equity Plan’ </w:t>
      </w:r>
      <w:r w:rsidR="00686799" w:rsidRPr="5FFDBAB4">
        <w:rPr>
          <w:rFonts w:ascii="Calibri" w:hAnsi="Calibri"/>
          <w:sz w:val="22"/>
          <w:szCs w:val="22"/>
        </w:rPr>
        <w:t xml:space="preserve">refers to documents developed by </w:t>
      </w:r>
      <w:r w:rsidR="00686799">
        <w:rPr>
          <w:rFonts w:ascii="Calibri" w:hAnsi="Calibri"/>
          <w:sz w:val="22"/>
          <w:szCs w:val="22"/>
        </w:rPr>
        <w:t>the Provider</w:t>
      </w:r>
      <w:r w:rsidR="00686799" w:rsidRPr="5FFDBAB4">
        <w:rPr>
          <w:rFonts w:ascii="Calibri" w:hAnsi="Calibri"/>
          <w:sz w:val="22"/>
          <w:szCs w:val="22"/>
        </w:rPr>
        <w:t xml:space="preserve"> detailing how </w:t>
      </w:r>
      <w:r w:rsidR="00686799">
        <w:rPr>
          <w:rFonts w:ascii="Calibri" w:hAnsi="Calibri"/>
          <w:sz w:val="22"/>
          <w:szCs w:val="22"/>
        </w:rPr>
        <w:t>the Provider</w:t>
      </w:r>
      <w:r w:rsidR="00686799" w:rsidRPr="5FFDBAB4">
        <w:rPr>
          <w:rFonts w:ascii="Calibri" w:hAnsi="Calibri"/>
          <w:sz w:val="22"/>
          <w:szCs w:val="22"/>
        </w:rPr>
        <w:t xml:space="preserve"> </w:t>
      </w:r>
      <w:r w:rsidR="00686799">
        <w:rPr>
          <w:rFonts w:ascii="Calibri" w:hAnsi="Calibri"/>
          <w:sz w:val="22"/>
          <w:szCs w:val="22"/>
        </w:rPr>
        <w:t xml:space="preserve">will spend amounts equivalent to the </w:t>
      </w:r>
      <w:r w:rsidR="00686799" w:rsidRPr="5FFDBAB4">
        <w:rPr>
          <w:rFonts w:ascii="Calibri" w:hAnsi="Calibri"/>
          <w:sz w:val="22"/>
          <w:szCs w:val="22"/>
        </w:rPr>
        <w:t xml:space="preserve">funds </w:t>
      </w:r>
      <w:r w:rsidR="00686799">
        <w:rPr>
          <w:rFonts w:ascii="Calibri" w:hAnsi="Calibri"/>
          <w:sz w:val="22"/>
          <w:szCs w:val="22"/>
        </w:rPr>
        <w:t>estimated to be unspent from their ‘Base MBGA’ allocation, the provider’s MBGA for designated higher education courses and amounts for a provider for medical student loading in 2024 and 2025,</w:t>
      </w:r>
      <w:r w:rsidR="00686799" w:rsidRPr="5FFDBAB4">
        <w:rPr>
          <w:rFonts w:ascii="Calibri" w:hAnsi="Calibri"/>
          <w:sz w:val="22"/>
          <w:szCs w:val="22"/>
        </w:rPr>
        <w:t xml:space="preserve"> </w:t>
      </w:r>
      <w:r w:rsidR="00686799">
        <w:rPr>
          <w:rFonts w:ascii="Calibri" w:hAnsi="Calibri"/>
          <w:sz w:val="22"/>
          <w:szCs w:val="22"/>
        </w:rPr>
        <w:t>for the purposes of supporting equity outcomes for under-represented groups</w:t>
      </w:r>
      <w:r w:rsidR="00686799" w:rsidRPr="5FFDBAB4">
        <w:rPr>
          <w:rFonts w:ascii="Calibri" w:hAnsi="Calibri"/>
          <w:sz w:val="22"/>
          <w:szCs w:val="22"/>
        </w:rPr>
        <w:t>;</w:t>
      </w:r>
    </w:p>
    <w:p w14:paraId="5289C3E4" w14:textId="18090D19" w:rsidR="005A7163" w:rsidRPr="003337FC" w:rsidRDefault="005A7163" w:rsidP="00954B3F">
      <w:pPr>
        <w:pStyle w:val="Interpretation"/>
        <w:ind w:left="426"/>
        <w:rPr>
          <w:rFonts w:ascii="Calibri" w:hAnsi="Calibri" w:cs="Arial"/>
          <w:sz w:val="22"/>
          <w:szCs w:val="22"/>
        </w:rPr>
      </w:pPr>
      <w:r w:rsidRPr="003337FC">
        <w:rPr>
          <w:rFonts w:ascii="Calibri" w:hAnsi="Calibri"/>
          <w:b/>
          <w:sz w:val="22"/>
          <w:szCs w:val="22"/>
        </w:rPr>
        <w:t>‘</w:t>
      </w:r>
      <w:proofErr w:type="gramStart"/>
      <w:r w:rsidR="00810F00" w:rsidRPr="003337FC">
        <w:rPr>
          <w:rFonts w:ascii="Calibri" w:hAnsi="Calibri"/>
          <w:b/>
          <w:sz w:val="22"/>
          <w:szCs w:val="22"/>
        </w:rPr>
        <w:t>f</w:t>
      </w:r>
      <w:r w:rsidRPr="003337FC">
        <w:rPr>
          <w:rFonts w:ascii="Calibri" w:hAnsi="Calibri"/>
          <w:b/>
          <w:sz w:val="22"/>
          <w:szCs w:val="22"/>
        </w:rPr>
        <w:t>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0A2CEC14" w14:textId="77777777" w:rsidR="005A7163" w:rsidRPr="003337FC" w:rsidRDefault="005A7163" w:rsidP="00954B3F">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78698478" w14:textId="607C2C0A" w:rsidR="005A7163" w:rsidRPr="003337FC" w:rsidRDefault="005A7163" w:rsidP="00EB62E7">
      <w:pPr>
        <w:spacing w:after="120"/>
        <w:ind w:left="426"/>
        <w:rPr>
          <w:rFonts w:ascii="Calibri" w:hAnsi="Calibri" w:cs="Arial"/>
          <w:sz w:val="22"/>
          <w:szCs w:val="22"/>
        </w:rPr>
      </w:pPr>
      <w:r w:rsidRPr="003337FC">
        <w:rPr>
          <w:rFonts w:ascii="Calibri" w:hAnsi="Calibri" w:cs="Arial"/>
          <w:b/>
          <w:sz w:val="22"/>
          <w:szCs w:val="22"/>
        </w:rPr>
        <w:t>‘</w:t>
      </w:r>
      <w:proofErr w:type="gramStart"/>
      <w:r w:rsidR="00810F00" w:rsidRPr="003337FC">
        <w:rPr>
          <w:rFonts w:ascii="Calibri" w:hAnsi="Calibri" w:cs="Arial"/>
          <w:b/>
          <w:sz w:val="22"/>
          <w:szCs w:val="22"/>
        </w:rPr>
        <w:t>h</w:t>
      </w:r>
      <w:r w:rsidRPr="003337FC">
        <w:rPr>
          <w:rFonts w:ascii="Calibri" w:hAnsi="Calibri" w:cs="Arial"/>
          <w:b/>
          <w:sz w:val="22"/>
          <w:szCs w:val="22"/>
        </w:rPr>
        <w:t>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030BDB32"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8E4BA58" w14:textId="7AD8FC6F"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CDB01D" w14:textId="16B2613D"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m</w:t>
      </w:r>
      <w:r w:rsidRPr="003337FC">
        <w:rPr>
          <w:rFonts w:ascii="Calibri" w:hAnsi="Calibri"/>
          <w:b/>
          <w:sz w:val="22"/>
          <w:szCs w:val="22"/>
        </w:rPr>
        <w:t>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62EA39E6" w14:textId="278356E2" w:rsidR="005A7163" w:rsidRDefault="005A7163" w:rsidP="00954B3F">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74A8D319" w14:textId="5EF7D30E" w:rsidR="00604A74" w:rsidRPr="003337FC" w:rsidRDefault="00604A74" w:rsidP="00954B3F">
      <w:pPr>
        <w:pStyle w:val="Interpretation"/>
        <w:ind w:left="426"/>
        <w:rPr>
          <w:rFonts w:ascii="Calibri" w:hAnsi="Calibri"/>
          <w:sz w:val="22"/>
          <w:szCs w:val="22"/>
        </w:rPr>
      </w:pPr>
      <w:bookmarkStart w:id="11" w:name="_Hlk120282562"/>
      <w:r>
        <w:rPr>
          <w:rFonts w:ascii="Calibri" w:hAnsi="Calibri"/>
          <w:b/>
          <w:sz w:val="22"/>
          <w:szCs w:val="22"/>
        </w:rPr>
        <w:t xml:space="preserve">‘National Priority Places’ </w:t>
      </w:r>
      <w:r w:rsidRPr="006C3332">
        <w:rPr>
          <w:rFonts w:ascii="Calibri" w:hAnsi="Calibri"/>
          <w:bCs/>
          <w:sz w:val="22"/>
          <w:szCs w:val="22"/>
        </w:rPr>
        <w:t xml:space="preserve">are a one-off allocation of places in courses </w:t>
      </w:r>
      <w:r w:rsidR="00555B3C" w:rsidRPr="006C3332">
        <w:rPr>
          <w:rFonts w:ascii="Calibri" w:hAnsi="Calibri"/>
          <w:bCs/>
          <w:sz w:val="22"/>
          <w:szCs w:val="22"/>
        </w:rPr>
        <w:t>commenc</w:t>
      </w:r>
      <w:r w:rsidR="00BB7D33">
        <w:rPr>
          <w:rFonts w:ascii="Calibri" w:hAnsi="Calibri"/>
          <w:bCs/>
          <w:sz w:val="22"/>
          <w:szCs w:val="22"/>
        </w:rPr>
        <w:t>ing</w:t>
      </w:r>
      <w:r w:rsidR="00555B3C" w:rsidRPr="006C3332">
        <w:rPr>
          <w:rFonts w:ascii="Calibri" w:hAnsi="Calibri"/>
          <w:bCs/>
          <w:sz w:val="22"/>
          <w:szCs w:val="22"/>
        </w:rPr>
        <w:t xml:space="preserve"> </w:t>
      </w:r>
      <w:r w:rsidR="00555B3C"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w:t>
      </w:r>
      <w:r w:rsidR="00555B3C" w:rsidRPr="4164FD54">
        <w:rPr>
          <w:rFonts w:ascii="Calibri" w:hAnsi="Calibri"/>
          <w:sz w:val="22"/>
          <w:szCs w:val="22"/>
        </w:rPr>
        <w:t>ing</w:t>
      </w:r>
      <w:r w:rsidRPr="4164FD54">
        <w:rPr>
          <w:rFonts w:ascii="Calibri" w:hAnsi="Calibri"/>
          <w:sz w:val="22"/>
          <w:szCs w:val="22"/>
        </w:rPr>
        <w:t xml:space="preserve"> </w:t>
      </w:r>
      <w:r w:rsidR="00555B3C" w:rsidRPr="4164FD54">
        <w:rPr>
          <w:rFonts w:ascii="Calibri" w:hAnsi="Calibri"/>
          <w:sz w:val="22"/>
          <w:szCs w:val="22"/>
        </w:rPr>
        <w:t>by</w:t>
      </w:r>
      <w:r w:rsidRPr="006C3332">
        <w:rPr>
          <w:rFonts w:ascii="Calibri" w:hAnsi="Calibri"/>
          <w:bCs/>
          <w:sz w:val="22"/>
          <w:szCs w:val="22"/>
        </w:rPr>
        <w:t xml:space="preserve"> 2024</w:t>
      </w:r>
      <w:r>
        <w:rPr>
          <w:rFonts w:ascii="Calibri" w:hAnsi="Calibri"/>
          <w:bCs/>
          <w:sz w:val="22"/>
          <w:szCs w:val="22"/>
        </w:rPr>
        <w:t>;</w:t>
      </w:r>
      <w:bookmarkEnd w:id="11"/>
    </w:p>
    <w:p w14:paraId="4EBC2603" w14:textId="54492053" w:rsidR="005A7163" w:rsidRPr="003337FC" w:rsidRDefault="005A7163" w:rsidP="00E35C11">
      <w:pPr>
        <w:spacing w:after="120"/>
        <w:ind w:left="426"/>
      </w:pPr>
      <w:r w:rsidRPr="003337FC">
        <w:rPr>
          <w:rFonts w:ascii="Calibri" w:hAnsi="Calibri" w:cs="Arial"/>
          <w:b/>
          <w:sz w:val="22"/>
          <w:szCs w:val="22"/>
        </w:rPr>
        <w:t>‘</w:t>
      </w:r>
      <w:proofErr w:type="gramStart"/>
      <w:r w:rsidR="00810F00" w:rsidRPr="003337FC">
        <w:rPr>
          <w:rFonts w:ascii="Calibri" w:hAnsi="Calibri" w:cs="Arial"/>
          <w:b/>
          <w:sz w:val="22"/>
          <w:szCs w:val="22"/>
        </w:rPr>
        <w:t>n</w:t>
      </w:r>
      <w:r w:rsidRPr="003337FC">
        <w:rPr>
          <w:rFonts w:ascii="Calibri" w:hAnsi="Calibri" w:cs="Arial"/>
          <w:b/>
          <w:sz w:val="22"/>
          <w:szCs w:val="22"/>
        </w:rPr>
        <w:t>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230B2BCA" w14:textId="1469EEB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r w:rsidRPr="00C9258A">
        <w:rPr>
          <w:rFonts w:ascii="Calibri" w:hAnsi="Calibri"/>
          <w:b/>
          <w:sz w:val="22"/>
          <w:szCs w:val="22"/>
        </w:rPr>
        <w:t>;</w:t>
      </w:r>
    </w:p>
    <w:p w14:paraId="7E9BB108" w14:textId="3EF79ECC"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35E37924" w14:textId="0F2EFA57" w:rsidR="005A7163" w:rsidRDefault="005A7163" w:rsidP="00E35C11">
      <w:pPr>
        <w:spacing w:after="120"/>
        <w:ind w:left="426"/>
      </w:pPr>
      <w:r w:rsidRPr="003337FC">
        <w:rPr>
          <w:rFonts w:ascii="Calibri" w:hAnsi="Calibri"/>
          <w:b/>
          <w:sz w:val="22"/>
          <w:szCs w:val="22"/>
        </w:rPr>
        <w:t>‘</w:t>
      </w:r>
      <w:proofErr w:type="gramStart"/>
      <w:r w:rsidR="00810F00" w:rsidRPr="003337FC">
        <w:rPr>
          <w:rFonts w:ascii="Calibri" w:hAnsi="Calibri"/>
          <w:b/>
          <w:sz w:val="22"/>
          <w:szCs w:val="22"/>
        </w:rPr>
        <w:t>t</w:t>
      </w:r>
      <w:r w:rsidRPr="003337FC">
        <w:rPr>
          <w:rFonts w:ascii="Calibri" w:hAnsi="Calibri"/>
          <w:b/>
          <w:sz w:val="22"/>
          <w:szCs w:val="22"/>
        </w:rPr>
        <w: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70416733" w14:textId="4197B420" w:rsidR="00E74C58" w:rsidRPr="003337FC" w:rsidRDefault="00E74C58" w:rsidP="003E776A">
      <w:pPr>
        <w:keepNext/>
        <w:keepLines/>
        <w:widowControl w:val="0"/>
        <w:numPr>
          <w:ilvl w:val="0"/>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lastRenderedPageBreak/>
        <w:t xml:space="preserve">In this </w:t>
      </w:r>
      <w:r w:rsidR="00762660">
        <w:rPr>
          <w:rFonts w:ascii="Calibri" w:hAnsi="Calibri" w:cs="Arial"/>
          <w:bCs/>
          <w:sz w:val="22"/>
          <w:szCs w:val="22"/>
        </w:rPr>
        <w:t>part</w:t>
      </w:r>
      <w:r w:rsidRPr="003337FC">
        <w:rPr>
          <w:rFonts w:ascii="Calibri" w:hAnsi="Calibri" w:cs="Arial"/>
          <w:bCs/>
          <w:sz w:val="22"/>
          <w:szCs w:val="22"/>
        </w:rPr>
        <w:t>, unless the contrary intention appears:</w:t>
      </w:r>
    </w:p>
    <w:p w14:paraId="3764CA1A"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30AA24BB"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A4FF93F"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54F5A12B"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6E34BFEA"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8B37747"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105FF962" w14:textId="2753ECB3" w:rsidR="00E74C58" w:rsidRPr="003E776A"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03966BB1" w14:textId="77777777" w:rsidR="00E74C58" w:rsidRDefault="00E74C58" w:rsidP="00686799">
      <w:pPr>
        <w:spacing w:after="120"/>
      </w:pPr>
    </w:p>
    <w:p w14:paraId="3F9142E7" w14:textId="77777777" w:rsidR="00E74C58" w:rsidRDefault="00E74C58" w:rsidP="00E35C11">
      <w:pPr>
        <w:spacing w:after="120"/>
        <w:ind w:left="426"/>
      </w:pPr>
    </w:p>
    <w:p w14:paraId="7D30F72B" w14:textId="77777777" w:rsidR="0092111A" w:rsidRDefault="0092111A" w:rsidP="00E35C11">
      <w:pPr>
        <w:spacing w:after="120"/>
        <w:ind w:left="426"/>
        <w:sectPr w:rsidR="0092111A" w:rsidSect="000E11DF">
          <w:pgSz w:w="11906" w:h="16838" w:code="9"/>
          <w:pgMar w:top="1134" w:right="1134" w:bottom="1134" w:left="1134" w:header="567" w:footer="567" w:gutter="0"/>
          <w:cols w:space="720"/>
          <w:titlePg/>
          <w:docGrid w:linePitch="326"/>
        </w:sectPr>
      </w:pPr>
    </w:p>
    <w:p w14:paraId="3A636126" w14:textId="20755D78" w:rsidR="005A7163" w:rsidRPr="003337FC" w:rsidRDefault="005A7163" w:rsidP="7704FC00">
      <w:pPr>
        <w:spacing w:after="120" w:line="276" w:lineRule="auto"/>
        <w:ind w:left="426"/>
        <w:sectPr w:rsidR="005A7163" w:rsidRPr="003337FC" w:rsidSect="0092111A">
          <w:footerReference w:type="first" r:id="rId19"/>
          <w:pgSz w:w="11906" w:h="16838" w:code="9"/>
          <w:pgMar w:top="1134" w:right="1134" w:bottom="1134" w:left="1134" w:header="567" w:footer="567" w:gutter="0"/>
          <w:cols w:space="720"/>
          <w:docGrid w:linePitch="326"/>
        </w:sectPr>
      </w:pPr>
    </w:p>
    <w:p w14:paraId="41FCEB5B" w14:textId="2E7B51AB" w:rsidR="00143732" w:rsidRDefault="00E74C58" w:rsidP="00337640">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005A7163" w:rsidRPr="000E0A52">
        <w:rPr>
          <w:rFonts w:ascii="Calibri" w:hAnsi="Calibri" w:cs="Arial"/>
          <w:b/>
          <w:sz w:val="22"/>
          <w:szCs w:val="22"/>
        </w:rPr>
        <w:t>Appendix 1</w:t>
      </w:r>
    </w:p>
    <w:p w14:paraId="48A2D996" w14:textId="51C21B00" w:rsidR="00143732" w:rsidRDefault="00B87FC4" w:rsidP="00143732">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w:t>
      </w:r>
      <w:r w:rsidR="00F074E3">
        <w:rPr>
          <w:rFonts w:ascii="Calibri" w:hAnsi="Calibri" w:cs="Arial"/>
          <w:b/>
          <w:sz w:val="22"/>
          <w:szCs w:val="22"/>
        </w:rPr>
        <w:t>FUNDING</w:t>
      </w:r>
      <w:r w:rsidR="00B008EB">
        <w:rPr>
          <w:rFonts w:ascii="Calibri" w:hAnsi="Calibri" w:cs="Arial"/>
          <w:b/>
          <w:sz w:val="22"/>
          <w:szCs w:val="22"/>
        </w:rPr>
        <w:t xml:space="preserve"> </w:t>
      </w:r>
      <w:r w:rsidR="00F074E3">
        <w:rPr>
          <w:rFonts w:ascii="Calibri" w:hAnsi="Calibri" w:cs="Arial"/>
          <w:b/>
          <w:sz w:val="22"/>
          <w:szCs w:val="22"/>
        </w:rPr>
        <w:t xml:space="preserve"> </w:t>
      </w:r>
      <w:r>
        <w:rPr>
          <w:rFonts w:ascii="Calibri" w:hAnsi="Calibri" w:cs="Arial"/>
          <w:b/>
          <w:sz w:val="22"/>
          <w:szCs w:val="22"/>
        </w:rPr>
        <w:t xml:space="preserve"> </w:t>
      </w:r>
    </w:p>
    <w:p w14:paraId="65A091F6" w14:textId="0001965A" w:rsidR="009A6FDC" w:rsidRDefault="009A6FDC" w:rsidP="009A6FDC">
      <w:pPr>
        <w:widowControl w:val="0"/>
        <w:tabs>
          <w:tab w:val="left" w:pos="567"/>
          <w:tab w:val="left" w:pos="8222"/>
        </w:tabs>
        <w:spacing w:before="120" w:after="120"/>
        <w:rPr>
          <w:rFonts w:ascii="Calibri" w:hAnsi="Calibri"/>
          <w:b/>
          <w:sz w:val="22"/>
          <w:szCs w:val="22"/>
        </w:rPr>
      </w:pPr>
      <w:bookmarkStart w:id="12"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6E688C" w14:paraId="22E8807E" w14:textId="77777777" w:rsidTr="00CD4971">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6CEE28E" w14:textId="77777777" w:rsidR="006E688C" w:rsidRDefault="006E688C">
            <w:pPr>
              <w:jc w:val="center"/>
              <w:rPr>
                <w:rFonts w:ascii="Calibri" w:hAnsi="Calibri" w:cs="Calibri"/>
                <w:b/>
                <w:bCs/>
                <w:color w:val="000000"/>
                <w:sz w:val="22"/>
                <w:szCs w:val="22"/>
              </w:rPr>
            </w:pPr>
            <w:bookmarkStart w:id="13" w:name="MBGATable"/>
            <w:bookmarkEnd w:id="12"/>
            <w:bookmarkEnd w:id="13"/>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69D63401"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9960312"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6B00BB47" w14:textId="2C048CB4" w:rsidR="006E688C" w:rsidRDefault="005C7ECE">
            <w:pPr>
              <w:jc w:val="center"/>
              <w:rPr>
                <w:rFonts w:ascii="Calibri" w:hAnsi="Calibri" w:cs="Calibri"/>
                <w:b/>
                <w:bCs/>
                <w:color w:val="000000"/>
                <w:sz w:val="22"/>
                <w:szCs w:val="22"/>
              </w:rPr>
            </w:pPr>
            <w:r w:rsidRPr="005C7ECE">
              <w:rPr>
                <w:rFonts w:ascii="Calibri" w:hAnsi="Calibri" w:cs="Calibri"/>
                <w:b/>
                <w:bCs/>
                <w:color w:val="000000"/>
                <w:sz w:val="22"/>
                <w:szCs w:val="22"/>
              </w:rPr>
              <w:t xml:space="preserve">Nuclear-Powered Submarine </w:t>
            </w:r>
            <w:r w:rsidR="006E688C">
              <w:rPr>
                <w:rFonts w:ascii="Calibri" w:hAnsi="Calibri" w:cs="Calibri"/>
                <w:b/>
                <w:bCs/>
                <w:color w:val="000000"/>
                <w:sz w:val="22"/>
                <w:szCs w:val="22"/>
              </w:rPr>
              <w:t>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161D88A8"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0610643C"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3DE2050C"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6E688C" w14:paraId="718DF24C" w14:textId="77777777" w:rsidTr="00CD4971">
        <w:trPr>
          <w:trHeight w:val="465"/>
        </w:trPr>
        <w:tc>
          <w:tcPr>
            <w:tcW w:w="417" w:type="pct"/>
            <w:tcBorders>
              <w:top w:val="nil"/>
              <w:left w:val="single" w:sz="4" w:space="0" w:color="auto"/>
              <w:bottom w:val="single" w:sz="4" w:space="0" w:color="auto"/>
              <w:right w:val="single" w:sz="4" w:space="0" w:color="auto"/>
            </w:tcBorders>
            <w:noWrap/>
            <w:vAlign w:val="center"/>
            <w:hideMark/>
          </w:tcPr>
          <w:p w14:paraId="4C96212A"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3683155C" w14:textId="55B2C72A" w:rsidR="006E688C" w:rsidRDefault="006E688C">
            <w:pPr>
              <w:jc w:val="center"/>
              <w:rPr>
                <w:rFonts w:ascii="Calibri" w:hAnsi="Calibri" w:cs="Calibri"/>
                <w:color w:val="000000"/>
                <w:sz w:val="22"/>
                <w:szCs w:val="22"/>
              </w:rPr>
            </w:pPr>
            <w:r>
              <w:rPr>
                <w:rFonts w:ascii="Calibri" w:hAnsi="Calibri" w:cs="Calibri"/>
                <w:color w:val="000000"/>
                <w:sz w:val="22"/>
                <w:szCs w:val="22"/>
              </w:rPr>
              <w:t>$159,</w:t>
            </w:r>
            <w:r w:rsidR="00977408">
              <w:rPr>
                <w:rFonts w:ascii="Calibri" w:hAnsi="Calibri" w:cs="Calibri"/>
                <w:color w:val="000000"/>
                <w:sz w:val="22"/>
                <w:szCs w:val="22"/>
              </w:rPr>
              <w:t>823,934</w:t>
            </w:r>
          </w:p>
        </w:tc>
        <w:tc>
          <w:tcPr>
            <w:tcW w:w="764" w:type="pct"/>
            <w:tcBorders>
              <w:top w:val="nil"/>
              <w:left w:val="nil"/>
              <w:bottom w:val="single" w:sz="4" w:space="0" w:color="auto"/>
              <w:right w:val="single" w:sz="4" w:space="0" w:color="auto"/>
            </w:tcBorders>
            <w:noWrap/>
            <w:vAlign w:val="center"/>
            <w:hideMark/>
          </w:tcPr>
          <w:p w14:paraId="5DD740BD"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$9,094,725</w:t>
            </w:r>
          </w:p>
        </w:tc>
        <w:tc>
          <w:tcPr>
            <w:tcW w:w="764" w:type="pct"/>
            <w:tcBorders>
              <w:top w:val="nil"/>
              <w:left w:val="nil"/>
              <w:bottom w:val="single" w:sz="4" w:space="0" w:color="auto"/>
              <w:right w:val="single" w:sz="4" w:space="0" w:color="auto"/>
            </w:tcBorders>
            <w:noWrap/>
            <w:vAlign w:val="center"/>
            <w:hideMark/>
          </w:tcPr>
          <w:p w14:paraId="25DB7618"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6F4E2B9E"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4EC2F61"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3E27422" w14:textId="468F7C3C" w:rsidR="006E688C" w:rsidRDefault="006E688C">
            <w:pPr>
              <w:jc w:val="center"/>
              <w:rPr>
                <w:rFonts w:ascii="Calibri" w:hAnsi="Calibri" w:cs="Calibri"/>
                <w:color w:val="000000"/>
                <w:sz w:val="22"/>
                <w:szCs w:val="22"/>
              </w:rPr>
            </w:pPr>
            <w:r>
              <w:rPr>
                <w:rFonts w:ascii="Calibri" w:hAnsi="Calibri" w:cs="Calibri"/>
                <w:color w:val="000000"/>
                <w:sz w:val="22"/>
                <w:szCs w:val="22"/>
              </w:rPr>
              <w:t>$168,</w:t>
            </w:r>
            <w:r w:rsidR="005C66EC">
              <w:rPr>
                <w:rFonts w:ascii="Calibri" w:hAnsi="Calibri" w:cs="Calibri"/>
                <w:color w:val="000000"/>
                <w:sz w:val="22"/>
                <w:szCs w:val="22"/>
              </w:rPr>
              <w:t>918,659</w:t>
            </w:r>
          </w:p>
        </w:tc>
      </w:tr>
      <w:tr w:rsidR="006E688C" w14:paraId="03B12571" w14:textId="77777777" w:rsidTr="00CD4971">
        <w:trPr>
          <w:trHeight w:val="465"/>
        </w:trPr>
        <w:tc>
          <w:tcPr>
            <w:tcW w:w="417" w:type="pct"/>
            <w:tcBorders>
              <w:top w:val="nil"/>
              <w:left w:val="single" w:sz="4" w:space="0" w:color="auto"/>
              <w:bottom w:val="single" w:sz="4" w:space="0" w:color="auto"/>
              <w:right w:val="single" w:sz="4" w:space="0" w:color="auto"/>
            </w:tcBorders>
            <w:noWrap/>
            <w:vAlign w:val="center"/>
            <w:hideMark/>
          </w:tcPr>
          <w:p w14:paraId="6D95456B"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129504CC" w14:textId="33146918" w:rsidR="006E688C" w:rsidRDefault="00F80375">
            <w:pPr>
              <w:jc w:val="center"/>
              <w:rPr>
                <w:rFonts w:ascii="Calibri" w:hAnsi="Calibri" w:cs="Calibri"/>
                <w:color w:val="000000"/>
                <w:sz w:val="22"/>
                <w:szCs w:val="22"/>
              </w:rPr>
            </w:pPr>
            <w:r w:rsidRPr="00F80375">
              <w:rPr>
                <w:rFonts w:ascii="Calibri" w:hAnsi="Calibri" w:cs="Calibri"/>
                <w:color w:val="000000"/>
                <w:sz w:val="22"/>
                <w:szCs w:val="22"/>
              </w:rPr>
              <w:t>$172,446,822</w:t>
            </w:r>
          </w:p>
        </w:tc>
        <w:tc>
          <w:tcPr>
            <w:tcW w:w="764" w:type="pct"/>
            <w:tcBorders>
              <w:top w:val="nil"/>
              <w:left w:val="nil"/>
              <w:bottom w:val="single" w:sz="4" w:space="0" w:color="auto"/>
              <w:right w:val="single" w:sz="4" w:space="0" w:color="auto"/>
            </w:tcBorders>
            <w:noWrap/>
            <w:vAlign w:val="center"/>
            <w:hideMark/>
          </w:tcPr>
          <w:p w14:paraId="79E5C160" w14:textId="4C8A0414" w:rsidR="006E688C" w:rsidRDefault="00955515">
            <w:pPr>
              <w:jc w:val="center"/>
              <w:rPr>
                <w:rFonts w:ascii="Calibri" w:hAnsi="Calibri" w:cs="Calibri"/>
                <w:color w:val="000000"/>
                <w:sz w:val="22"/>
                <w:szCs w:val="22"/>
              </w:rPr>
            </w:pPr>
            <w:r w:rsidRPr="00955515">
              <w:rPr>
                <w:rFonts w:ascii="Calibri" w:hAnsi="Calibri" w:cs="Calibri"/>
                <w:color w:val="000000"/>
                <w:sz w:val="22"/>
                <w:szCs w:val="22"/>
              </w:rPr>
              <w:t>$7,081,854</w:t>
            </w:r>
          </w:p>
        </w:tc>
        <w:tc>
          <w:tcPr>
            <w:tcW w:w="764" w:type="pct"/>
            <w:tcBorders>
              <w:top w:val="nil"/>
              <w:left w:val="nil"/>
              <w:bottom w:val="single" w:sz="4" w:space="0" w:color="auto"/>
              <w:right w:val="single" w:sz="4" w:space="0" w:color="auto"/>
            </w:tcBorders>
            <w:noWrap/>
            <w:vAlign w:val="center"/>
            <w:hideMark/>
          </w:tcPr>
          <w:p w14:paraId="7E3873B6" w14:textId="65CB49CE" w:rsidR="006E688C" w:rsidRDefault="00955515">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56BC066D" w14:textId="42DB5C2C" w:rsidR="006E688C" w:rsidRDefault="002A4032">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064F6070" w14:textId="746BD2E2" w:rsidR="006E688C" w:rsidRDefault="002A4032">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E335E30" w14:textId="311096CF" w:rsidR="006E688C" w:rsidRDefault="00F80375">
            <w:pPr>
              <w:jc w:val="center"/>
              <w:rPr>
                <w:rFonts w:ascii="Calibri" w:hAnsi="Calibri" w:cs="Calibri"/>
                <w:color w:val="000000"/>
                <w:sz w:val="22"/>
                <w:szCs w:val="22"/>
              </w:rPr>
            </w:pPr>
            <w:r w:rsidRPr="00F80375">
              <w:rPr>
                <w:rFonts w:ascii="Calibri" w:hAnsi="Calibri" w:cs="Calibri"/>
                <w:color w:val="000000"/>
                <w:sz w:val="22"/>
                <w:szCs w:val="22"/>
              </w:rPr>
              <w:t>$179,528,677</w:t>
            </w:r>
          </w:p>
        </w:tc>
      </w:tr>
    </w:tbl>
    <w:p w14:paraId="79D0C438" w14:textId="77777777" w:rsidR="009A6FDC" w:rsidRDefault="009A6FDC" w:rsidP="004F6EA9">
      <w:pPr>
        <w:tabs>
          <w:tab w:val="left" w:pos="567"/>
          <w:tab w:val="left" w:pos="8222"/>
        </w:tabs>
        <w:spacing w:after="120"/>
        <w:rPr>
          <w:rFonts w:ascii="Calibri" w:hAnsi="Calibri" w:cs="Arial"/>
          <w:b/>
          <w:sz w:val="22"/>
          <w:szCs w:val="22"/>
        </w:rPr>
      </w:pPr>
    </w:p>
    <w:p w14:paraId="623AE8D6" w14:textId="7AF552A5" w:rsidR="005A7163" w:rsidRPr="003337FC" w:rsidRDefault="005A7163" w:rsidP="004F6EA9">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09034D96" w14:textId="0E87F63C" w:rsidR="005A7163" w:rsidRPr="003337FC" w:rsidRDefault="3EBB0BA7" w:rsidP="00157DD0">
      <w:pPr>
        <w:pStyle w:val="ListParagraph"/>
        <w:widowControl w:val="0"/>
        <w:numPr>
          <w:ilvl w:val="0"/>
          <w:numId w:val="41"/>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5EC41FEC" w14:textId="7C946500" w:rsidR="005A7163" w:rsidRPr="00650BDC" w:rsidRDefault="005A7163" w:rsidP="00723A22">
      <w:pPr>
        <w:pStyle w:val="ListParagraph"/>
        <w:widowControl w:val="0"/>
        <w:numPr>
          <w:ilvl w:val="2"/>
          <w:numId w:val="41"/>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50995ED" w14:textId="14C861C0" w:rsidR="005A7163" w:rsidRPr="00650BDC" w:rsidRDefault="005A7163" w:rsidP="00723A22">
      <w:pPr>
        <w:pStyle w:val="ListParagraph"/>
        <w:widowControl w:val="0"/>
        <w:numPr>
          <w:ilvl w:val="2"/>
          <w:numId w:val="41"/>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6E688C" w14:paraId="26AAB044" w14:textId="77777777" w:rsidTr="3845400D">
        <w:trPr>
          <w:trHeight w:val="465"/>
        </w:trPr>
        <w:tc>
          <w:tcPr>
            <w:tcW w:w="26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90EE3E" w14:textId="77777777" w:rsidR="006E688C" w:rsidRDefault="006E688C">
            <w:pPr>
              <w:rPr>
                <w:rFonts w:ascii="Calibri" w:hAnsi="Calibri" w:cs="Calibri"/>
                <w:b/>
                <w:bCs/>
                <w:color w:val="000000"/>
                <w:sz w:val="22"/>
                <w:szCs w:val="22"/>
              </w:rPr>
            </w:pPr>
            <w:r w:rsidRPr="3845400D">
              <w:rPr>
                <w:rFonts w:ascii="Calibri" w:hAnsi="Calibri" w:cs="Calibri"/>
                <w:b/>
                <w:bCs/>
                <w:color w:val="000000" w:themeColor="text1"/>
                <w:sz w:val="22"/>
                <w:szCs w:val="22"/>
              </w:rPr>
              <w:t>Campus</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1085FB"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F0D6A2"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66E6A3"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688C" w14:paraId="7BE7FBD5" w14:textId="77777777" w:rsidTr="3845400D">
        <w:trPr>
          <w:trHeight w:val="290"/>
        </w:trPr>
        <w:tc>
          <w:tcPr>
            <w:tcW w:w="2658" w:type="pct"/>
            <w:tcBorders>
              <w:top w:val="nil"/>
              <w:left w:val="single" w:sz="4" w:space="0" w:color="auto"/>
              <w:bottom w:val="single" w:sz="4" w:space="0" w:color="auto"/>
              <w:right w:val="single" w:sz="4" w:space="0" w:color="auto"/>
            </w:tcBorders>
            <w:vAlign w:val="center"/>
            <w:hideMark/>
          </w:tcPr>
          <w:p w14:paraId="7D38EB41" w14:textId="77777777" w:rsidR="006E688C" w:rsidRDefault="006E688C">
            <w:pPr>
              <w:rPr>
                <w:rFonts w:ascii="Calibri" w:hAnsi="Calibri" w:cs="Calibri"/>
                <w:color w:val="000000"/>
                <w:sz w:val="22"/>
                <w:szCs w:val="22"/>
              </w:rPr>
            </w:pPr>
            <w:r>
              <w:rPr>
                <w:rFonts w:ascii="Calibri" w:hAnsi="Calibri" w:cs="Calibri"/>
                <w:color w:val="000000"/>
                <w:sz w:val="22"/>
                <w:szCs w:val="22"/>
              </w:rPr>
              <w:t>Joondalup</w:t>
            </w:r>
          </w:p>
        </w:tc>
        <w:tc>
          <w:tcPr>
            <w:tcW w:w="781" w:type="pct"/>
            <w:tcBorders>
              <w:top w:val="nil"/>
              <w:left w:val="nil"/>
              <w:bottom w:val="single" w:sz="4" w:space="0" w:color="auto"/>
              <w:right w:val="single" w:sz="4" w:space="0" w:color="auto"/>
            </w:tcBorders>
            <w:vAlign w:val="center"/>
            <w:hideMark/>
          </w:tcPr>
          <w:p w14:paraId="0BA6128E"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7D228176" w14:textId="77777777" w:rsidR="006E688C" w:rsidRDefault="006E688C">
            <w:pPr>
              <w:jc w:val="right"/>
              <w:rPr>
                <w:rFonts w:ascii="Calibri" w:hAnsi="Calibri" w:cs="Calibri"/>
                <w:color w:val="000000"/>
                <w:sz w:val="22"/>
                <w:szCs w:val="22"/>
              </w:rPr>
            </w:pPr>
            <w:r>
              <w:rPr>
                <w:rFonts w:ascii="Calibri" w:hAnsi="Calibri" w:cs="Calibri"/>
                <w:color w:val="000000"/>
                <w:sz w:val="22"/>
                <w:szCs w:val="22"/>
              </w:rPr>
              <w:t>2.50%</w:t>
            </w:r>
          </w:p>
        </w:tc>
        <w:tc>
          <w:tcPr>
            <w:tcW w:w="781" w:type="pct"/>
            <w:tcBorders>
              <w:top w:val="nil"/>
              <w:left w:val="nil"/>
              <w:bottom w:val="single" w:sz="4" w:space="0" w:color="auto"/>
              <w:right w:val="single" w:sz="4" w:space="0" w:color="auto"/>
            </w:tcBorders>
            <w:vAlign w:val="center"/>
            <w:hideMark/>
          </w:tcPr>
          <w:p w14:paraId="2FCD8EB1"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TBA</w:t>
            </w:r>
          </w:p>
        </w:tc>
      </w:tr>
      <w:tr w:rsidR="006E688C" w14:paraId="614F815E" w14:textId="77777777" w:rsidTr="3845400D">
        <w:trPr>
          <w:trHeight w:val="290"/>
        </w:trPr>
        <w:tc>
          <w:tcPr>
            <w:tcW w:w="2658" w:type="pct"/>
            <w:tcBorders>
              <w:top w:val="nil"/>
              <w:left w:val="single" w:sz="4" w:space="0" w:color="auto"/>
              <w:bottom w:val="single" w:sz="4" w:space="0" w:color="auto"/>
              <w:right w:val="single" w:sz="4" w:space="0" w:color="auto"/>
            </w:tcBorders>
            <w:vAlign w:val="center"/>
            <w:hideMark/>
          </w:tcPr>
          <w:p w14:paraId="0DB50AED" w14:textId="77777777" w:rsidR="006E688C" w:rsidRDefault="006E688C">
            <w:pPr>
              <w:rPr>
                <w:rFonts w:ascii="Calibri" w:hAnsi="Calibri" w:cs="Calibri"/>
                <w:color w:val="000000"/>
                <w:sz w:val="22"/>
                <w:szCs w:val="22"/>
              </w:rPr>
            </w:pPr>
            <w:r>
              <w:rPr>
                <w:rFonts w:ascii="Calibri" w:hAnsi="Calibri" w:cs="Calibri"/>
                <w:color w:val="000000"/>
                <w:sz w:val="22"/>
                <w:szCs w:val="22"/>
              </w:rPr>
              <w:t>Mount Lawley</w:t>
            </w:r>
          </w:p>
        </w:tc>
        <w:tc>
          <w:tcPr>
            <w:tcW w:w="781" w:type="pct"/>
            <w:tcBorders>
              <w:top w:val="nil"/>
              <w:left w:val="nil"/>
              <w:bottom w:val="single" w:sz="4" w:space="0" w:color="auto"/>
              <w:right w:val="single" w:sz="4" w:space="0" w:color="auto"/>
            </w:tcBorders>
            <w:vAlign w:val="center"/>
            <w:hideMark/>
          </w:tcPr>
          <w:p w14:paraId="7570D2FA"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045AB975" w14:textId="77777777" w:rsidR="006E688C" w:rsidRDefault="006E688C">
            <w:pPr>
              <w:jc w:val="right"/>
              <w:rPr>
                <w:rFonts w:ascii="Calibri" w:hAnsi="Calibri" w:cs="Calibri"/>
                <w:color w:val="000000"/>
                <w:sz w:val="22"/>
                <w:szCs w:val="22"/>
              </w:rPr>
            </w:pPr>
            <w:r>
              <w:rPr>
                <w:rFonts w:ascii="Calibri" w:hAnsi="Calibri" w:cs="Calibri"/>
                <w:color w:val="000000"/>
                <w:sz w:val="22"/>
                <w:szCs w:val="22"/>
              </w:rPr>
              <w:t>2.50%</w:t>
            </w:r>
          </w:p>
        </w:tc>
        <w:tc>
          <w:tcPr>
            <w:tcW w:w="781" w:type="pct"/>
            <w:tcBorders>
              <w:top w:val="nil"/>
              <w:left w:val="nil"/>
              <w:bottom w:val="single" w:sz="4" w:space="0" w:color="auto"/>
              <w:right w:val="single" w:sz="4" w:space="0" w:color="auto"/>
            </w:tcBorders>
            <w:vAlign w:val="center"/>
            <w:hideMark/>
          </w:tcPr>
          <w:p w14:paraId="27898211"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TBA</w:t>
            </w:r>
          </w:p>
        </w:tc>
      </w:tr>
      <w:tr w:rsidR="006E688C" w14:paraId="08ED23FA" w14:textId="77777777" w:rsidTr="3845400D">
        <w:trPr>
          <w:trHeight w:val="290"/>
        </w:trPr>
        <w:tc>
          <w:tcPr>
            <w:tcW w:w="2658" w:type="pct"/>
            <w:tcBorders>
              <w:top w:val="nil"/>
              <w:left w:val="single" w:sz="4" w:space="0" w:color="auto"/>
              <w:bottom w:val="single" w:sz="4" w:space="0" w:color="auto"/>
              <w:right w:val="single" w:sz="4" w:space="0" w:color="auto"/>
            </w:tcBorders>
            <w:vAlign w:val="center"/>
            <w:hideMark/>
          </w:tcPr>
          <w:p w14:paraId="4222E005" w14:textId="77777777" w:rsidR="006E688C" w:rsidRDefault="006E688C">
            <w:pPr>
              <w:rPr>
                <w:rFonts w:ascii="Calibri" w:hAnsi="Calibri" w:cs="Calibri"/>
                <w:color w:val="000000"/>
                <w:sz w:val="22"/>
                <w:szCs w:val="22"/>
              </w:rPr>
            </w:pPr>
            <w:r>
              <w:rPr>
                <w:rFonts w:ascii="Calibri" w:hAnsi="Calibri" w:cs="Calibri"/>
                <w:color w:val="000000"/>
                <w:sz w:val="22"/>
                <w:szCs w:val="22"/>
              </w:rPr>
              <w:t>Bunbury</w:t>
            </w:r>
          </w:p>
        </w:tc>
        <w:tc>
          <w:tcPr>
            <w:tcW w:w="781" w:type="pct"/>
            <w:tcBorders>
              <w:top w:val="nil"/>
              <w:left w:val="nil"/>
              <w:bottom w:val="single" w:sz="4" w:space="0" w:color="auto"/>
              <w:right w:val="single" w:sz="4" w:space="0" w:color="auto"/>
            </w:tcBorders>
            <w:vAlign w:val="center"/>
            <w:hideMark/>
          </w:tcPr>
          <w:p w14:paraId="4EF8F6BC"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401E58BF" w14:textId="77777777" w:rsidR="006E688C" w:rsidRDefault="006E688C">
            <w:pPr>
              <w:jc w:val="right"/>
              <w:rPr>
                <w:rFonts w:ascii="Calibri" w:hAnsi="Calibri" w:cs="Calibri"/>
                <w:color w:val="000000"/>
                <w:sz w:val="22"/>
                <w:szCs w:val="22"/>
              </w:rPr>
            </w:pPr>
            <w:r>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673F780B"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TBA</w:t>
            </w:r>
          </w:p>
        </w:tc>
      </w:tr>
    </w:tbl>
    <w:p w14:paraId="17B0432B" w14:textId="77777777" w:rsidR="00650BDC" w:rsidRPr="00650BDC" w:rsidRDefault="00650BDC" w:rsidP="00650BDC">
      <w:pPr>
        <w:widowControl w:val="0"/>
        <w:spacing w:before="120" w:after="120"/>
        <w:rPr>
          <w:rFonts w:cstheme="minorBidi"/>
          <w:sz w:val="22"/>
          <w:szCs w:val="22"/>
        </w:rPr>
      </w:pPr>
    </w:p>
    <w:p w14:paraId="2E9AD68C" w14:textId="6D4B8043" w:rsidR="008F6623" w:rsidRPr="00712123" w:rsidRDefault="008F6623" w:rsidP="3845400D">
      <w:pPr>
        <w:spacing w:before="120" w:after="200" w:line="276" w:lineRule="auto"/>
        <w:rPr>
          <w:rFonts w:ascii="Calibri" w:hAnsi="Calibri" w:cs="Arial"/>
          <w:i/>
          <w:iCs/>
          <w:sz w:val="22"/>
          <w:szCs w:val="22"/>
        </w:rPr>
      </w:pPr>
      <w:r w:rsidRPr="3845400D">
        <w:rPr>
          <w:rFonts w:ascii="Calibri" w:hAnsi="Calibri" w:cs="Arial"/>
          <w:i/>
          <w:iCs/>
          <w:sz w:val="22"/>
          <w:szCs w:val="22"/>
        </w:rPr>
        <w:t>Equity places</w:t>
      </w:r>
    </w:p>
    <w:p w14:paraId="130D617B" w14:textId="7EE615C2" w:rsidR="00604A74" w:rsidRPr="007744A9" w:rsidRDefault="776D9496" w:rsidP="00723A22">
      <w:pPr>
        <w:widowControl w:val="0"/>
        <w:numPr>
          <w:ilvl w:val="0"/>
          <w:numId w:val="41"/>
        </w:numPr>
        <w:tabs>
          <w:tab w:val="left" w:pos="567"/>
          <w:tab w:val="left" w:pos="8222"/>
        </w:tabs>
        <w:spacing w:before="120" w:after="120"/>
        <w:rPr>
          <w:rFonts w:cstheme="minorBidi"/>
          <w:b/>
          <w:bCs/>
          <w:sz w:val="22"/>
          <w:szCs w:val="22"/>
        </w:rPr>
      </w:pPr>
      <w:r w:rsidRPr="3845400D">
        <w:rPr>
          <w:rFonts w:cstheme="minorBidi"/>
          <w:sz w:val="22"/>
          <w:szCs w:val="22"/>
        </w:rPr>
        <w:t xml:space="preserve">The MBGA for higher education courses includes funding for Equity Places as specified in Table 1a. The Provider may use up to </w:t>
      </w:r>
      <w:r w:rsidR="004A35E5" w:rsidRPr="3845400D">
        <w:rPr>
          <w:rFonts w:cstheme="minorBidi"/>
          <w:sz w:val="22"/>
          <w:szCs w:val="22"/>
        </w:rPr>
        <w:t>$</w:t>
      </w:r>
      <w:r w:rsidR="006E688C" w:rsidRPr="3845400D">
        <w:rPr>
          <w:rFonts w:cstheme="minorBidi"/>
          <w:sz w:val="22"/>
          <w:szCs w:val="22"/>
        </w:rPr>
        <w:t>8,</w:t>
      </w:r>
      <w:r w:rsidR="00977408" w:rsidRPr="3845400D">
        <w:rPr>
          <w:rFonts w:cstheme="minorBidi"/>
          <w:sz w:val="22"/>
          <w:szCs w:val="22"/>
        </w:rPr>
        <w:t>906,963</w:t>
      </w:r>
      <w:r w:rsidR="004A35E5" w:rsidRPr="3845400D">
        <w:rPr>
          <w:rFonts w:cstheme="minorBidi"/>
          <w:sz w:val="22"/>
          <w:szCs w:val="22"/>
        </w:rPr>
        <w:t xml:space="preserve"> </w:t>
      </w:r>
      <w:r w:rsidRPr="3845400D">
        <w:rPr>
          <w:rFonts w:cstheme="minorBidi"/>
          <w:sz w:val="22"/>
          <w:szCs w:val="22"/>
        </w:rPr>
        <w:t xml:space="preserve">of the funding allocated for Equity Places in </w:t>
      </w:r>
      <w:r w:rsidR="6D855250" w:rsidRPr="3845400D">
        <w:rPr>
          <w:rFonts w:cstheme="minorBidi"/>
          <w:sz w:val="22"/>
          <w:szCs w:val="22"/>
        </w:rPr>
        <w:t xml:space="preserve">2024 </w:t>
      </w:r>
      <w:r w:rsidR="00955515" w:rsidRPr="3845400D">
        <w:rPr>
          <w:rFonts w:cstheme="minorBidi"/>
          <w:sz w:val="22"/>
          <w:szCs w:val="22"/>
        </w:rPr>
        <w:t xml:space="preserve">and $6,953,858 of the funding allocated for Equity Places in 2025 </w:t>
      </w:r>
      <w:r w:rsidRPr="3845400D">
        <w:rPr>
          <w:rFonts w:cstheme="minorBidi"/>
          <w:sz w:val="22"/>
          <w:szCs w:val="22"/>
        </w:rPr>
        <w:t xml:space="preserve">to deliver the approved courses shown in Table </w:t>
      </w:r>
      <w:r w:rsidR="792D8CC6" w:rsidRPr="3845400D">
        <w:rPr>
          <w:rFonts w:cstheme="minorBidi"/>
          <w:sz w:val="22"/>
          <w:szCs w:val="22"/>
        </w:rPr>
        <w:t>1</w:t>
      </w:r>
      <w:r w:rsidR="6F3168E6" w:rsidRPr="3845400D">
        <w:rPr>
          <w:rFonts w:cstheme="minorBidi"/>
          <w:sz w:val="22"/>
          <w:szCs w:val="22"/>
        </w:rPr>
        <w:t>b</w:t>
      </w:r>
      <w:r w:rsidRPr="3845400D">
        <w:rPr>
          <w:rFonts w:cstheme="minorBidi"/>
          <w:sz w:val="22"/>
          <w:szCs w:val="22"/>
        </w:rPr>
        <w:t>(</w:t>
      </w:r>
      <w:proofErr w:type="spellStart"/>
      <w:r w:rsidRPr="3845400D">
        <w:rPr>
          <w:rFonts w:cstheme="minorBidi"/>
          <w:sz w:val="22"/>
          <w:szCs w:val="22"/>
        </w:rPr>
        <w:t>i</w:t>
      </w:r>
      <w:proofErr w:type="spellEnd"/>
      <w:r w:rsidRPr="3845400D">
        <w:rPr>
          <w:rFonts w:cstheme="minorBidi"/>
          <w:sz w:val="22"/>
          <w:szCs w:val="22"/>
        </w:rPr>
        <w:t>) and Table 1</w:t>
      </w:r>
      <w:r w:rsidR="6D855250" w:rsidRPr="3845400D">
        <w:rPr>
          <w:rFonts w:cstheme="minorBidi"/>
          <w:sz w:val="22"/>
          <w:szCs w:val="22"/>
        </w:rPr>
        <w:t>b</w:t>
      </w:r>
      <w:r w:rsidR="5BDA9D57" w:rsidRPr="3845400D">
        <w:rPr>
          <w:rFonts w:cstheme="minorBidi"/>
          <w:sz w:val="22"/>
          <w:szCs w:val="22"/>
        </w:rPr>
        <w:t>(ii</w:t>
      </w:r>
      <w:r w:rsidRPr="3845400D">
        <w:rPr>
          <w:rFonts w:cstheme="minorBidi"/>
          <w:sz w:val="22"/>
          <w:szCs w:val="22"/>
        </w:rPr>
        <w:t xml:space="preserve">). This funding allocation </w:t>
      </w:r>
      <w:r w:rsidR="002D4460" w:rsidRPr="3845400D">
        <w:rPr>
          <w:rFonts w:cstheme="minorBidi"/>
          <w:sz w:val="22"/>
          <w:szCs w:val="22"/>
        </w:rPr>
        <w:t xml:space="preserve">reflects </w:t>
      </w:r>
      <w:r w:rsidRPr="3845400D">
        <w:rPr>
          <w:rFonts w:cstheme="minorBidi"/>
          <w:sz w:val="22"/>
          <w:szCs w:val="22"/>
        </w:rPr>
        <w:t>the indicative funding amounts approved by the Minister for Education.</w:t>
      </w:r>
    </w:p>
    <w:p w14:paraId="03616755" w14:textId="1C8F1A82" w:rsidR="00604A74" w:rsidRPr="007744A9" w:rsidRDefault="776D9496" w:rsidP="00723A22">
      <w:pPr>
        <w:widowControl w:val="0"/>
        <w:numPr>
          <w:ilvl w:val="0"/>
          <w:numId w:val="41"/>
        </w:numPr>
        <w:tabs>
          <w:tab w:val="left" w:pos="567"/>
          <w:tab w:val="left" w:pos="8222"/>
        </w:tabs>
        <w:spacing w:before="120" w:after="120"/>
        <w:rPr>
          <w:rFonts w:cstheme="minorBidi"/>
          <w:b/>
          <w:bCs/>
          <w:sz w:val="22"/>
          <w:szCs w:val="22"/>
        </w:rPr>
      </w:pPr>
      <w:r w:rsidRPr="3845400D">
        <w:rPr>
          <w:rFonts w:cstheme="minorBidi"/>
          <w:sz w:val="22"/>
          <w:szCs w:val="22"/>
        </w:rPr>
        <w:t xml:space="preserve">The Provider may use up to </w:t>
      </w:r>
      <w:r w:rsidR="004A35E5" w:rsidRPr="3845400D">
        <w:rPr>
          <w:rFonts w:cstheme="minorBidi"/>
          <w:sz w:val="22"/>
          <w:szCs w:val="22"/>
        </w:rPr>
        <w:t>$</w:t>
      </w:r>
      <w:r w:rsidR="006E688C" w:rsidRPr="3845400D">
        <w:rPr>
          <w:rFonts w:cstheme="minorBidi"/>
          <w:sz w:val="22"/>
          <w:szCs w:val="22"/>
        </w:rPr>
        <w:t>187,</w:t>
      </w:r>
      <w:r w:rsidR="00977408" w:rsidRPr="3845400D">
        <w:rPr>
          <w:rFonts w:cstheme="minorBidi"/>
          <w:sz w:val="22"/>
          <w:szCs w:val="22"/>
        </w:rPr>
        <w:t>761</w:t>
      </w:r>
      <w:r w:rsidR="004A35E5" w:rsidRPr="3845400D">
        <w:rPr>
          <w:rFonts w:cstheme="minorBidi"/>
          <w:sz w:val="22"/>
          <w:szCs w:val="22"/>
        </w:rPr>
        <w:t xml:space="preserve"> </w:t>
      </w:r>
      <w:r w:rsidRPr="3845400D">
        <w:rPr>
          <w:rFonts w:cstheme="minorBidi"/>
          <w:sz w:val="22"/>
          <w:szCs w:val="22"/>
        </w:rPr>
        <w:t xml:space="preserve">of the funding </w:t>
      </w:r>
      <w:r w:rsidR="00955515" w:rsidRPr="3845400D">
        <w:rPr>
          <w:rFonts w:cstheme="minorBidi"/>
          <w:sz w:val="22"/>
          <w:szCs w:val="22"/>
        </w:rPr>
        <w:t xml:space="preserve">allocated </w:t>
      </w:r>
      <w:r w:rsidRPr="3845400D">
        <w:rPr>
          <w:rFonts w:cstheme="minorBidi"/>
          <w:sz w:val="22"/>
          <w:szCs w:val="22"/>
        </w:rPr>
        <w:t xml:space="preserve">for Equity Places </w:t>
      </w:r>
      <w:r w:rsidR="00B93B76" w:rsidRPr="3845400D">
        <w:rPr>
          <w:rFonts w:cstheme="minorBidi"/>
          <w:sz w:val="22"/>
          <w:szCs w:val="22"/>
        </w:rPr>
        <w:t xml:space="preserve">in 2024 </w:t>
      </w:r>
      <w:r w:rsidR="00955515" w:rsidRPr="3845400D">
        <w:rPr>
          <w:rFonts w:cstheme="minorBidi"/>
          <w:sz w:val="22"/>
          <w:szCs w:val="22"/>
        </w:rPr>
        <w:t xml:space="preserve">and $127,996 of the funding allocated for Equity Places in 2025 </w:t>
      </w:r>
      <w:r w:rsidRPr="3845400D">
        <w:rPr>
          <w:rFonts w:cstheme="minorBidi"/>
          <w:sz w:val="22"/>
          <w:szCs w:val="22"/>
        </w:rPr>
        <w:t xml:space="preserve">as specified in Table 1a to deliver </w:t>
      </w:r>
      <w:r w:rsidR="006E688C" w:rsidRPr="3845400D">
        <w:rPr>
          <w:rFonts w:cstheme="minorBidi"/>
          <w:sz w:val="22"/>
          <w:szCs w:val="22"/>
        </w:rPr>
        <w:t>12</w:t>
      </w:r>
      <w:r w:rsidR="273C020A" w:rsidRPr="3845400D">
        <w:rPr>
          <w:rFonts w:cstheme="minorBidi"/>
          <w:sz w:val="22"/>
          <w:szCs w:val="22"/>
        </w:rPr>
        <w:t xml:space="preserve"> </w:t>
      </w:r>
      <w:r w:rsidR="006E688C" w:rsidRPr="3845400D">
        <w:rPr>
          <w:rFonts w:cstheme="minorBidi"/>
          <w:sz w:val="22"/>
          <w:szCs w:val="22"/>
        </w:rPr>
        <w:t>bachelor</w:t>
      </w:r>
      <w:r w:rsidR="00681D70" w:rsidRPr="3845400D">
        <w:rPr>
          <w:rFonts w:cstheme="minorBidi"/>
          <w:sz w:val="22"/>
          <w:szCs w:val="22"/>
        </w:rPr>
        <w:t xml:space="preserve"> </w:t>
      </w:r>
      <w:r w:rsidR="006E688C" w:rsidRPr="3845400D">
        <w:rPr>
          <w:rFonts w:cstheme="minorBidi"/>
          <w:sz w:val="22"/>
          <w:szCs w:val="22"/>
        </w:rPr>
        <w:t>courses</w:t>
      </w:r>
      <w:r w:rsidRPr="3845400D">
        <w:rPr>
          <w:rFonts w:cstheme="minorBidi"/>
          <w:sz w:val="22"/>
          <w:szCs w:val="22"/>
        </w:rPr>
        <w:t xml:space="preserve"> in funding cluster 1 (item 1 in the table in section 30</w:t>
      </w:r>
      <w:r w:rsidR="0017453C" w:rsidRPr="3845400D">
        <w:rPr>
          <w:rFonts w:cstheme="minorBidi"/>
          <w:sz w:val="22"/>
          <w:szCs w:val="22"/>
        </w:rPr>
        <w:t>-</w:t>
      </w:r>
      <w:r w:rsidRPr="3845400D">
        <w:rPr>
          <w:rFonts w:cstheme="minorBidi"/>
          <w:sz w:val="22"/>
          <w:szCs w:val="22"/>
        </w:rPr>
        <w:t>15 of HESA).</w:t>
      </w:r>
    </w:p>
    <w:p w14:paraId="4AC5CB78" w14:textId="741F4675" w:rsidR="00604A74" w:rsidRPr="008C331A" w:rsidRDefault="776D9496" w:rsidP="00723A22">
      <w:pPr>
        <w:widowControl w:val="0"/>
        <w:numPr>
          <w:ilvl w:val="0"/>
          <w:numId w:val="41"/>
        </w:numPr>
        <w:tabs>
          <w:tab w:val="left" w:pos="567"/>
          <w:tab w:val="left" w:pos="8222"/>
        </w:tabs>
        <w:spacing w:before="120" w:after="120"/>
        <w:rPr>
          <w:rFonts w:cstheme="minorBidi"/>
          <w:b/>
          <w:bCs/>
          <w:sz w:val="22"/>
          <w:szCs w:val="22"/>
        </w:rPr>
      </w:pPr>
      <w:r w:rsidRPr="3845400D">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sidR="00B85556" w:rsidRPr="3845400D">
        <w:rPr>
          <w:rFonts w:cstheme="minorBidi"/>
          <w:sz w:val="22"/>
          <w:szCs w:val="22"/>
        </w:rPr>
        <w:t>ly</w:t>
      </w:r>
      <w:r w:rsidRPr="3845400D">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6CD227F" w14:textId="6024049E" w:rsidR="00E00C74" w:rsidRPr="00E00C74" w:rsidRDefault="0CA7139B" w:rsidP="00723A22">
      <w:pPr>
        <w:widowControl w:val="0"/>
        <w:numPr>
          <w:ilvl w:val="0"/>
          <w:numId w:val="41"/>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sidR="00E6339B">
        <w:rPr>
          <w:rFonts w:cstheme="minorBidi"/>
          <w:sz w:val="22"/>
          <w:szCs w:val="22"/>
        </w:rPr>
        <w:t xml:space="preserve">the </w:t>
      </w:r>
      <w:r w:rsidRPr="5FFDBAB4">
        <w:rPr>
          <w:rFonts w:cstheme="minorBidi"/>
          <w:sz w:val="22"/>
          <w:szCs w:val="22"/>
        </w:rPr>
        <w:t>Department.</w:t>
      </w:r>
    </w:p>
    <w:p w14:paraId="211B9F26" w14:textId="5F608B4C" w:rsidR="00604A74" w:rsidRDefault="00604A74" w:rsidP="00604A74">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w:t>
      </w:r>
      <w:r w:rsidR="00C369CD" w:rsidRPr="0F55635D">
        <w:rPr>
          <w:rFonts w:cstheme="minorBidi"/>
          <w:sz w:val="22"/>
          <w:szCs w:val="22"/>
        </w:rPr>
        <w:t>b(</w:t>
      </w:r>
      <w:proofErr w:type="spellStart"/>
      <w:r w:rsidR="00C369CD" w:rsidRPr="0F55635D">
        <w:rPr>
          <w:rFonts w:cstheme="minorBidi"/>
          <w:sz w:val="22"/>
          <w:szCs w:val="22"/>
        </w:rPr>
        <w:t>i</w:t>
      </w:r>
      <w:proofErr w:type="spellEnd"/>
      <w:r w:rsidRPr="0F55635D" w:rsidDel="008F6623">
        <w:rPr>
          <w:rFonts w:cstheme="minorBidi"/>
          <w:sz w:val="22"/>
          <w:szCs w:val="22"/>
        </w:rPr>
        <w:t>)</w:t>
      </w:r>
      <w:r w:rsidR="005B233B">
        <w:rPr>
          <w:rFonts w:cstheme="minorBidi"/>
          <w:sz w:val="22"/>
          <w:szCs w:val="22"/>
        </w:rPr>
        <w:t xml:space="preserve"> and</w:t>
      </w:r>
      <w:r w:rsidRPr="0F55635D">
        <w:rPr>
          <w:rFonts w:cstheme="minorBidi"/>
          <w:sz w:val="22"/>
          <w:szCs w:val="22"/>
        </w:rPr>
        <w:t xml:space="preserve"> Table 1</w:t>
      </w:r>
      <w:r w:rsidR="008F6623" w:rsidRPr="0F55635D">
        <w:rPr>
          <w:rFonts w:cstheme="minorBidi"/>
          <w:sz w:val="22"/>
          <w:szCs w:val="22"/>
        </w:rPr>
        <w:t>b</w:t>
      </w:r>
      <w:r w:rsidR="00C369CD" w:rsidRPr="0F55635D">
        <w:rPr>
          <w:rFonts w:cstheme="minorBidi"/>
          <w:sz w:val="22"/>
          <w:szCs w:val="22"/>
        </w:rPr>
        <w:t>(ii)</w:t>
      </w:r>
      <w:r w:rsidRPr="0F55635D">
        <w:rPr>
          <w:rFonts w:cstheme="minorBidi"/>
          <w:sz w:val="22"/>
          <w:szCs w:val="22"/>
        </w:rPr>
        <w:t xml:space="preserve"> indicate funding to be used for Equity Places commencing in </w:t>
      </w:r>
      <w:r w:rsidR="00382D9C">
        <w:rPr>
          <w:rFonts w:cstheme="minorBidi"/>
          <w:sz w:val="22"/>
          <w:szCs w:val="22"/>
        </w:rPr>
        <w:t xml:space="preserve">2023 and </w:t>
      </w:r>
      <w:r w:rsidR="54DEBCEE" w:rsidRPr="0F55635D">
        <w:rPr>
          <w:rFonts w:cstheme="minorBidi"/>
          <w:sz w:val="22"/>
          <w:szCs w:val="22"/>
        </w:rPr>
        <w:t>202</w:t>
      </w:r>
      <w:r w:rsidR="4AA2B131" w:rsidRPr="0F55635D">
        <w:rPr>
          <w:rFonts w:cstheme="minorBidi"/>
          <w:sz w:val="22"/>
          <w:szCs w:val="22"/>
        </w:rPr>
        <w:t>4</w:t>
      </w:r>
      <w:r w:rsidR="54DEBCEE" w:rsidRPr="0F55635D">
        <w:rPr>
          <w:rFonts w:cstheme="minorBidi"/>
          <w:sz w:val="22"/>
          <w:szCs w:val="22"/>
        </w:rPr>
        <w:t>.</w:t>
      </w:r>
      <w:r w:rsidRPr="0F55635D">
        <w:rPr>
          <w:rFonts w:cstheme="minorBidi"/>
          <w:sz w:val="22"/>
          <w:szCs w:val="22"/>
        </w:rPr>
        <w:t xml:space="preserve"> Quoted places are indicative only of commencing EFTSL implied by the allocated funding amounts.</w:t>
      </w:r>
    </w:p>
    <w:p w14:paraId="79F6F3D5" w14:textId="59E75917" w:rsidR="00A31B03" w:rsidRDefault="00A31B03" w:rsidP="00604A74">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51663FB4" w14:textId="77777777" w:rsidR="00C32F15" w:rsidRDefault="00C32F15" w:rsidP="3845400D">
      <w:pPr>
        <w:widowControl w:val="0"/>
        <w:tabs>
          <w:tab w:val="left" w:pos="567"/>
          <w:tab w:val="left" w:pos="8222"/>
        </w:tabs>
        <w:spacing w:before="120" w:after="120"/>
        <w:rPr>
          <w:rFonts w:ascii="Calibri" w:hAnsi="Calibri"/>
          <w:b/>
          <w:bCs/>
          <w:sz w:val="22"/>
          <w:szCs w:val="22"/>
        </w:rPr>
      </w:pPr>
    </w:p>
    <w:p w14:paraId="2368A395" w14:textId="77777777" w:rsidR="00337640" w:rsidRDefault="00337640" w:rsidP="3845400D">
      <w:pPr>
        <w:widowControl w:val="0"/>
        <w:tabs>
          <w:tab w:val="left" w:pos="567"/>
          <w:tab w:val="left" w:pos="8222"/>
        </w:tabs>
        <w:spacing w:before="120" w:after="120"/>
        <w:rPr>
          <w:rFonts w:ascii="Calibri" w:hAnsi="Calibri"/>
          <w:b/>
          <w:bCs/>
          <w:sz w:val="22"/>
          <w:szCs w:val="22"/>
        </w:rPr>
      </w:pPr>
    </w:p>
    <w:p w14:paraId="3BB54581" w14:textId="5AA6B2A2" w:rsidR="00604A74" w:rsidRDefault="00604A74" w:rsidP="0F55635D">
      <w:pPr>
        <w:widowControl w:val="0"/>
        <w:tabs>
          <w:tab w:val="left" w:pos="567"/>
          <w:tab w:val="left" w:pos="8222"/>
        </w:tabs>
        <w:spacing w:before="120" w:after="120"/>
        <w:rPr>
          <w:rFonts w:ascii="Calibri" w:hAnsi="Calibri"/>
          <w:b/>
          <w:sz w:val="22"/>
          <w:szCs w:val="22"/>
        </w:rPr>
      </w:pPr>
      <w:r w:rsidRPr="0F55635D">
        <w:rPr>
          <w:rFonts w:ascii="Calibri" w:hAnsi="Calibri"/>
          <w:b/>
          <w:sz w:val="22"/>
          <w:szCs w:val="22"/>
        </w:rPr>
        <w:t>Table 1</w:t>
      </w:r>
      <w:r w:rsidR="00C369CD" w:rsidRPr="0F55635D">
        <w:rPr>
          <w:rFonts w:ascii="Calibri" w:hAnsi="Calibri"/>
          <w:b/>
          <w:sz w:val="22"/>
          <w:szCs w:val="22"/>
        </w:rPr>
        <w:t>b(</w:t>
      </w:r>
      <w:proofErr w:type="spellStart"/>
      <w:r w:rsidR="00C369CD"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6E688C" w14:paraId="60A36A72" w14:textId="77777777" w:rsidTr="3845400D">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05E68C" w14:textId="77777777" w:rsidR="006E688C" w:rsidRDefault="006E688C">
            <w:pPr>
              <w:rPr>
                <w:rFonts w:ascii="Calibri" w:hAnsi="Calibri" w:cs="Calibri"/>
                <w:b/>
                <w:bCs/>
                <w:color w:val="000000"/>
                <w:sz w:val="22"/>
                <w:szCs w:val="22"/>
              </w:rPr>
            </w:pPr>
            <w:r w:rsidRPr="3845400D">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86A80D2"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8DCCAC8"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95C5A55"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025C7F"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2025 Funding</w:t>
            </w:r>
          </w:p>
        </w:tc>
      </w:tr>
      <w:tr w:rsidR="00955515" w14:paraId="3C1C508F" w14:textId="77777777" w:rsidTr="3845400D">
        <w:trPr>
          <w:trHeight w:val="290"/>
        </w:trPr>
        <w:tc>
          <w:tcPr>
            <w:tcW w:w="952" w:type="pct"/>
            <w:tcBorders>
              <w:top w:val="nil"/>
              <w:left w:val="single" w:sz="4" w:space="0" w:color="auto"/>
              <w:bottom w:val="single" w:sz="4" w:space="0" w:color="auto"/>
              <w:right w:val="single" w:sz="4" w:space="0" w:color="auto"/>
            </w:tcBorders>
            <w:vAlign w:val="center"/>
            <w:hideMark/>
          </w:tcPr>
          <w:p w14:paraId="78379058"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06A9869E"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57</w:t>
            </w:r>
          </w:p>
        </w:tc>
        <w:tc>
          <w:tcPr>
            <w:tcW w:w="1012" w:type="pct"/>
            <w:tcBorders>
              <w:top w:val="nil"/>
              <w:left w:val="nil"/>
              <w:bottom w:val="single" w:sz="4" w:space="0" w:color="auto"/>
              <w:right w:val="single" w:sz="4" w:space="0" w:color="auto"/>
            </w:tcBorders>
            <w:vAlign w:val="center"/>
            <w:hideMark/>
          </w:tcPr>
          <w:p w14:paraId="309E1E9C"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47</w:t>
            </w:r>
          </w:p>
        </w:tc>
        <w:tc>
          <w:tcPr>
            <w:tcW w:w="1012" w:type="pct"/>
            <w:tcBorders>
              <w:top w:val="nil"/>
              <w:left w:val="nil"/>
              <w:bottom w:val="single" w:sz="4" w:space="0" w:color="auto"/>
              <w:right w:val="single" w:sz="4" w:space="0" w:color="auto"/>
            </w:tcBorders>
            <w:vAlign w:val="center"/>
            <w:hideMark/>
          </w:tcPr>
          <w:p w14:paraId="3D091DE4" w14:textId="0AF12BE4"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$1,643,358</w:t>
            </w:r>
          </w:p>
        </w:tc>
        <w:tc>
          <w:tcPr>
            <w:tcW w:w="1012" w:type="pct"/>
            <w:tcBorders>
              <w:top w:val="nil"/>
              <w:left w:val="nil"/>
              <w:bottom w:val="single" w:sz="4" w:space="0" w:color="auto"/>
              <w:right w:val="single" w:sz="4" w:space="0" w:color="auto"/>
            </w:tcBorders>
            <w:vAlign w:val="center"/>
            <w:hideMark/>
          </w:tcPr>
          <w:p w14:paraId="21CC77CA" w14:textId="15CCDDF2"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$1,282,987</w:t>
            </w:r>
          </w:p>
        </w:tc>
      </w:tr>
      <w:tr w:rsidR="00955515" w14:paraId="5A0E53E3" w14:textId="77777777" w:rsidTr="3845400D">
        <w:trPr>
          <w:trHeight w:val="290"/>
        </w:trPr>
        <w:tc>
          <w:tcPr>
            <w:tcW w:w="952" w:type="pct"/>
            <w:tcBorders>
              <w:top w:val="nil"/>
              <w:left w:val="single" w:sz="4" w:space="0" w:color="auto"/>
              <w:bottom w:val="single" w:sz="4" w:space="0" w:color="auto"/>
              <w:right w:val="single" w:sz="4" w:space="0" w:color="auto"/>
            </w:tcBorders>
            <w:vAlign w:val="center"/>
            <w:hideMark/>
          </w:tcPr>
          <w:p w14:paraId="254B3F10"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52BF1CBB"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8BE1C8F"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05A5FA3"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2613A0D8" w14:textId="6F6B3FA3"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$0</w:t>
            </w:r>
          </w:p>
        </w:tc>
      </w:tr>
      <w:tr w:rsidR="00955515" w14:paraId="69875D5D" w14:textId="77777777" w:rsidTr="3845400D">
        <w:trPr>
          <w:trHeight w:val="290"/>
        </w:trPr>
        <w:tc>
          <w:tcPr>
            <w:tcW w:w="952" w:type="pct"/>
            <w:tcBorders>
              <w:top w:val="nil"/>
              <w:left w:val="single" w:sz="4" w:space="0" w:color="auto"/>
              <w:bottom w:val="single" w:sz="4" w:space="0" w:color="auto"/>
              <w:right w:val="single" w:sz="4" w:space="0" w:color="auto"/>
            </w:tcBorders>
            <w:vAlign w:val="center"/>
            <w:hideMark/>
          </w:tcPr>
          <w:p w14:paraId="72B51662"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2828B586"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CC89C56"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7227418"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FCCA949" w14:textId="00754F4C"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$0</w:t>
            </w:r>
          </w:p>
        </w:tc>
      </w:tr>
      <w:tr w:rsidR="00955515" w14:paraId="377889F9" w14:textId="77777777" w:rsidTr="3845400D">
        <w:trPr>
          <w:trHeight w:val="290"/>
        </w:trPr>
        <w:tc>
          <w:tcPr>
            <w:tcW w:w="952" w:type="pct"/>
            <w:tcBorders>
              <w:top w:val="nil"/>
              <w:left w:val="single" w:sz="4" w:space="0" w:color="auto"/>
              <w:bottom w:val="single" w:sz="4" w:space="0" w:color="auto"/>
              <w:right w:val="single" w:sz="4" w:space="0" w:color="auto"/>
            </w:tcBorders>
            <w:vAlign w:val="center"/>
            <w:hideMark/>
          </w:tcPr>
          <w:p w14:paraId="09159EC4" w14:textId="77777777" w:rsidR="00955515" w:rsidRDefault="00955515" w:rsidP="00955515">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1D7880D9" w14:textId="77777777"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57</w:t>
            </w:r>
          </w:p>
        </w:tc>
        <w:tc>
          <w:tcPr>
            <w:tcW w:w="1012" w:type="pct"/>
            <w:tcBorders>
              <w:top w:val="nil"/>
              <w:left w:val="nil"/>
              <w:bottom w:val="single" w:sz="4" w:space="0" w:color="auto"/>
              <w:right w:val="single" w:sz="4" w:space="0" w:color="auto"/>
            </w:tcBorders>
            <w:vAlign w:val="center"/>
            <w:hideMark/>
          </w:tcPr>
          <w:p w14:paraId="32F3CECA" w14:textId="77777777"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47</w:t>
            </w:r>
          </w:p>
        </w:tc>
        <w:tc>
          <w:tcPr>
            <w:tcW w:w="1012" w:type="pct"/>
            <w:tcBorders>
              <w:top w:val="nil"/>
              <w:left w:val="nil"/>
              <w:bottom w:val="single" w:sz="4" w:space="0" w:color="auto"/>
              <w:right w:val="single" w:sz="4" w:space="0" w:color="auto"/>
            </w:tcBorders>
            <w:vAlign w:val="center"/>
            <w:hideMark/>
          </w:tcPr>
          <w:p w14:paraId="4E50D993" w14:textId="612D6F11"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$1,643,358</w:t>
            </w:r>
          </w:p>
        </w:tc>
        <w:tc>
          <w:tcPr>
            <w:tcW w:w="1012" w:type="pct"/>
            <w:tcBorders>
              <w:top w:val="nil"/>
              <w:left w:val="nil"/>
              <w:bottom w:val="single" w:sz="4" w:space="0" w:color="auto"/>
              <w:right w:val="single" w:sz="4" w:space="0" w:color="auto"/>
            </w:tcBorders>
            <w:vAlign w:val="center"/>
            <w:hideMark/>
          </w:tcPr>
          <w:p w14:paraId="0EB7AD1A" w14:textId="2F6FCC7C" w:rsidR="00955515" w:rsidRDefault="00955515" w:rsidP="00CD4971">
            <w:pPr>
              <w:jc w:val="right"/>
              <w:rPr>
                <w:rFonts w:ascii="Calibri" w:hAnsi="Calibri" w:cs="Calibri"/>
                <w:b/>
                <w:bCs/>
                <w:color w:val="000000"/>
                <w:sz w:val="22"/>
                <w:szCs w:val="22"/>
              </w:rPr>
            </w:pPr>
            <w:r>
              <w:rPr>
                <w:rFonts w:ascii="Calibri" w:hAnsi="Calibri" w:cs="Calibri"/>
                <w:b/>
                <w:bCs/>
                <w:color w:val="000000"/>
                <w:sz w:val="22"/>
                <w:szCs w:val="22"/>
              </w:rPr>
              <w:t>$1,282,987</w:t>
            </w:r>
          </w:p>
        </w:tc>
      </w:tr>
      <w:tr w:rsidR="006E688C" w14:paraId="1CBC664D" w14:textId="77777777" w:rsidTr="3845400D">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651F2E5" w14:textId="77777777" w:rsidR="006E688C" w:rsidRDefault="006E688C">
            <w:pPr>
              <w:rPr>
                <w:rFonts w:ascii="Calibri" w:hAnsi="Calibri" w:cs="Calibri"/>
                <w:b/>
                <w:bCs/>
                <w:color w:val="000000"/>
                <w:sz w:val="22"/>
                <w:szCs w:val="22"/>
              </w:rPr>
            </w:pPr>
            <w:bookmarkStart w:id="14" w:name="RANGE!A7"/>
            <w:r>
              <w:rPr>
                <w:rFonts w:ascii="Calibri" w:hAnsi="Calibri" w:cs="Calibri"/>
                <w:b/>
                <w:bCs/>
                <w:color w:val="000000"/>
                <w:sz w:val="22"/>
                <w:szCs w:val="22"/>
              </w:rPr>
              <w:t>Course Type</w:t>
            </w:r>
            <w:bookmarkEnd w:id="14"/>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E00213"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Course Name</w:t>
            </w:r>
          </w:p>
        </w:tc>
      </w:tr>
      <w:tr w:rsidR="006E688C" w14:paraId="07C6D9E1" w14:textId="77777777" w:rsidTr="3845400D">
        <w:trPr>
          <w:trHeight w:val="315"/>
        </w:trPr>
        <w:tc>
          <w:tcPr>
            <w:tcW w:w="952" w:type="pct"/>
            <w:tcBorders>
              <w:top w:val="nil"/>
              <w:left w:val="single" w:sz="4" w:space="0" w:color="auto"/>
              <w:bottom w:val="single" w:sz="4" w:space="0" w:color="auto"/>
              <w:right w:val="single" w:sz="4" w:space="0" w:color="auto"/>
            </w:tcBorders>
            <w:vAlign w:val="center"/>
            <w:hideMark/>
          </w:tcPr>
          <w:p w14:paraId="02AD51D2"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E28A175"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Science (Nursing)</w:t>
            </w:r>
          </w:p>
        </w:tc>
      </w:tr>
    </w:tbl>
    <w:p w14:paraId="37B0557A" w14:textId="1C2BACFE" w:rsidR="00604A74" w:rsidRDefault="00604A74" w:rsidP="5FFDBAB4">
      <w:pPr>
        <w:widowControl w:val="0"/>
        <w:spacing w:before="120" w:after="120"/>
        <w:rPr>
          <w:rFonts w:cstheme="minorBidi"/>
          <w:b/>
          <w:bCs/>
          <w:sz w:val="22"/>
          <w:szCs w:val="22"/>
        </w:rPr>
      </w:pPr>
    </w:p>
    <w:p w14:paraId="1C03DFD9" w14:textId="2EE7F6BE" w:rsidR="36C75B73" w:rsidRPr="00A31B03" w:rsidRDefault="00604A74" w:rsidP="5FFDBAB4">
      <w:pPr>
        <w:widowControl w:val="0"/>
        <w:spacing w:before="120" w:after="120"/>
        <w:rPr>
          <w:rFonts w:ascii="Calibri" w:hAnsi="Calibri"/>
          <w:b/>
          <w:bCs/>
          <w:sz w:val="22"/>
          <w:szCs w:val="22"/>
        </w:rPr>
      </w:pPr>
      <w:r w:rsidRPr="3845400D">
        <w:rPr>
          <w:rFonts w:cstheme="minorBidi"/>
          <w:b/>
          <w:bCs/>
          <w:sz w:val="22"/>
          <w:szCs w:val="22"/>
        </w:rPr>
        <w:t>Table 1</w:t>
      </w:r>
      <w:r w:rsidR="008F6623" w:rsidRPr="3845400D">
        <w:rPr>
          <w:rFonts w:cstheme="minorBidi"/>
          <w:b/>
          <w:bCs/>
          <w:sz w:val="22"/>
          <w:szCs w:val="22"/>
        </w:rPr>
        <w:t>b</w:t>
      </w:r>
      <w:r w:rsidR="00C369CD" w:rsidRPr="3845400D">
        <w:rPr>
          <w:rFonts w:cstheme="minorBidi"/>
          <w:b/>
          <w:bCs/>
          <w:sz w:val="22"/>
          <w:szCs w:val="22"/>
        </w:rPr>
        <w:t>(ii</w:t>
      </w:r>
      <w:r w:rsidRPr="3845400D">
        <w:rPr>
          <w:rFonts w:cstheme="minorBidi"/>
          <w:b/>
          <w:bCs/>
          <w:sz w:val="22"/>
          <w:szCs w:val="22"/>
        </w:rPr>
        <w:t xml:space="preserve">). Funding Cluster 2 Places </w:t>
      </w:r>
      <w:r w:rsidRPr="3845400D">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6E688C" w14:paraId="06FE2472" w14:textId="77777777" w:rsidTr="3845400D">
        <w:trPr>
          <w:trHeight w:val="465"/>
        </w:trPr>
        <w:tc>
          <w:tcPr>
            <w:tcW w:w="9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C134E7" w14:textId="77777777" w:rsidR="006E688C" w:rsidRDefault="006E688C">
            <w:pPr>
              <w:rPr>
                <w:rFonts w:ascii="Calibri" w:hAnsi="Calibri" w:cs="Calibri"/>
                <w:b/>
                <w:bCs/>
                <w:color w:val="000000"/>
                <w:sz w:val="22"/>
                <w:szCs w:val="22"/>
              </w:rPr>
            </w:pPr>
            <w:r w:rsidRPr="3845400D">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017461A"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7E93885"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2A47CB"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110BC9"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2025 Funding</w:t>
            </w:r>
          </w:p>
        </w:tc>
      </w:tr>
      <w:tr w:rsidR="00955515" w14:paraId="6B561E84"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5EC8D7CB"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5A0B714B"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211</w:t>
            </w:r>
          </w:p>
        </w:tc>
        <w:tc>
          <w:tcPr>
            <w:tcW w:w="1012" w:type="pct"/>
            <w:tcBorders>
              <w:top w:val="nil"/>
              <w:left w:val="nil"/>
              <w:bottom w:val="single" w:sz="4" w:space="0" w:color="auto"/>
              <w:right w:val="single" w:sz="4" w:space="0" w:color="auto"/>
            </w:tcBorders>
            <w:vAlign w:val="center"/>
            <w:hideMark/>
          </w:tcPr>
          <w:p w14:paraId="04062F54"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178</w:t>
            </w:r>
          </w:p>
        </w:tc>
        <w:tc>
          <w:tcPr>
            <w:tcW w:w="1012" w:type="pct"/>
            <w:tcBorders>
              <w:top w:val="nil"/>
              <w:left w:val="nil"/>
              <w:bottom w:val="single" w:sz="4" w:space="0" w:color="auto"/>
              <w:right w:val="single" w:sz="4" w:space="0" w:color="auto"/>
            </w:tcBorders>
            <w:vAlign w:val="center"/>
            <w:hideMark/>
          </w:tcPr>
          <w:p w14:paraId="7C525E43" w14:textId="270AC395"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$5,015,169</w:t>
            </w:r>
          </w:p>
        </w:tc>
        <w:tc>
          <w:tcPr>
            <w:tcW w:w="1012" w:type="pct"/>
            <w:tcBorders>
              <w:top w:val="nil"/>
              <w:left w:val="nil"/>
              <w:bottom w:val="single" w:sz="4" w:space="0" w:color="auto"/>
              <w:right w:val="single" w:sz="4" w:space="0" w:color="auto"/>
            </w:tcBorders>
            <w:vAlign w:val="center"/>
            <w:hideMark/>
          </w:tcPr>
          <w:p w14:paraId="7EF72BBE" w14:textId="6F047B86"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$3,915,463</w:t>
            </w:r>
          </w:p>
        </w:tc>
      </w:tr>
      <w:tr w:rsidR="00955515" w14:paraId="1AE2AD29" w14:textId="77777777" w:rsidTr="3845400D">
        <w:trPr>
          <w:trHeight w:val="580"/>
        </w:trPr>
        <w:tc>
          <w:tcPr>
            <w:tcW w:w="951" w:type="pct"/>
            <w:tcBorders>
              <w:top w:val="nil"/>
              <w:left w:val="single" w:sz="4" w:space="0" w:color="auto"/>
              <w:bottom w:val="single" w:sz="4" w:space="0" w:color="auto"/>
              <w:right w:val="single" w:sz="4" w:space="0" w:color="auto"/>
            </w:tcBorders>
            <w:vAlign w:val="center"/>
            <w:hideMark/>
          </w:tcPr>
          <w:p w14:paraId="61DDAFF4"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10B4032D"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4EA9F86"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7F6D124"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2C21669" w14:textId="1A03BE27"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$0</w:t>
            </w:r>
          </w:p>
        </w:tc>
      </w:tr>
      <w:tr w:rsidR="00955515" w14:paraId="69BEB2A8"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0519D0D8"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4A6DA4DE"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89</w:t>
            </w:r>
          </w:p>
        </w:tc>
        <w:tc>
          <w:tcPr>
            <w:tcW w:w="1012" w:type="pct"/>
            <w:tcBorders>
              <w:top w:val="nil"/>
              <w:left w:val="nil"/>
              <w:bottom w:val="single" w:sz="4" w:space="0" w:color="auto"/>
              <w:right w:val="single" w:sz="4" w:space="0" w:color="auto"/>
            </w:tcBorders>
            <w:vAlign w:val="center"/>
            <w:hideMark/>
          </w:tcPr>
          <w:p w14:paraId="6B5AAD8A"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84</w:t>
            </w:r>
          </w:p>
        </w:tc>
        <w:tc>
          <w:tcPr>
            <w:tcW w:w="1012" w:type="pct"/>
            <w:tcBorders>
              <w:top w:val="nil"/>
              <w:left w:val="nil"/>
              <w:bottom w:val="single" w:sz="4" w:space="0" w:color="auto"/>
              <w:right w:val="single" w:sz="4" w:space="0" w:color="auto"/>
            </w:tcBorders>
            <w:vAlign w:val="center"/>
            <w:hideMark/>
          </w:tcPr>
          <w:p w14:paraId="10C07F9F" w14:textId="62FDEDE3"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$2,248,436</w:t>
            </w:r>
          </w:p>
        </w:tc>
        <w:tc>
          <w:tcPr>
            <w:tcW w:w="1012" w:type="pct"/>
            <w:tcBorders>
              <w:top w:val="nil"/>
              <w:left w:val="nil"/>
              <w:bottom w:val="single" w:sz="4" w:space="0" w:color="auto"/>
              <w:right w:val="single" w:sz="4" w:space="0" w:color="auto"/>
            </w:tcBorders>
            <w:vAlign w:val="center"/>
            <w:hideMark/>
          </w:tcPr>
          <w:p w14:paraId="43ECAD3C" w14:textId="1CA2A0C8"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$1,755,408</w:t>
            </w:r>
          </w:p>
        </w:tc>
      </w:tr>
      <w:tr w:rsidR="00955515" w14:paraId="12DBBC14"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53D8CB65" w14:textId="77777777" w:rsidR="00955515" w:rsidRDefault="00955515" w:rsidP="00955515">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3EFFBEE7"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44B7C41"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EEACFBD" w14:textId="77777777" w:rsidR="00955515" w:rsidRDefault="00955515" w:rsidP="00955515">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1303E87" w14:textId="25FEDE7E" w:rsidR="00955515" w:rsidRDefault="00955515" w:rsidP="00CD4971">
            <w:pPr>
              <w:jc w:val="right"/>
              <w:rPr>
                <w:rFonts w:ascii="Calibri" w:hAnsi="Calibri" w:cs="Calibri"/>
                <w:color w:val="000000"/>
                <w:sz w:val="22"/>
                <w:szCs w:val="22"/>
              </w:rPr>
            </w:pPr>
            <w:r>
              <w:rPr>
                <w:rFonts w:ascii="Calibri" w:hAnsi="Calibri" w:cs="Calibri"/>
                <w:color w:val="000000"/>
                <w:sz w:val="22"/>
                <w:szCs w:val="22"/>
              </w:rPr>
              <w:t>$0</w:t>
            </w:r>
          </w:p>
        </w:tc>
      </w:tr>
      <w:tr w:rsidR="00955515" w14:paraId="7D6F4CBD"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12CB087C" w14:textId="77777777" w:rsidR="00955515" w:rsidRDefault="00955515" w:rsidP="00955515">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12113FE3" w14:textId="77777777"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300</w:t>
            </w:r>
          </w:p>
        </w:tc>
        <w:tc>
          <w:tcPr>
            <w:tcW w:w="1012" w:type="pct"/>
            <w:tcBorders>
              <w:top w:val="nil"/>
              <w:left w:val="nil"/>
              <w:bottom w:val="single" w:sz="4" w:space="0" w:color="auto"/>
              <w:right w:val="single" w:sz="4" w:space="0" w:color="auto"/>
            </w:tcBorders>
            <w:vAlign w:val="center"/>
            <w:hideMark/>
          </w:tcPr>
          <w:p w14:paraId="3ACC9BD7" w14:textId="77777777"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262</w:t>
            </w:r>
          </w:p>
        </w:tc>
        <w:tc>
          <w:tcPr>
            <w:tcW w:w="1012" w:type="pct"/>
            <w:tcBorders>
              <w:top w:val="nil"/>
              <w:left w:val="nil"/>
              <w:bottom w:val="single" w:sz="4" w:space="0" w:color="auto"/>
              <w:right w:val="single" w:sz="4" w:space="0" w:color="auto"/>
            </w:tcBorders>
            <w:vAlign w:val="center"/>
            <w:hideMark/>
          </w:tcPr>
          <w:p w14:paraId="56835FAB" w14:textId="429C1799" w:rsidR="00955515" w:rsidRDefault="00955515" w:rsidP="00955515">
            <w:pPr>
              <w:jc w:val="right"/>
              <w:rPr>
                <w:rFonts w:ascii="Calibri" w:hAnsi="Calibri" w:cs="Calibri"/>
                <w:b/>
                <w:bCs/>
                <w:color w:val="000000"/>
                <w:sz w:val="22"/>
                <w:szCs w:val="22"/>
              </w:rPr>
            </w:pPr>
            <w:r>
              <w:rPr>
                <w:rFonts w:ascii="Calibri" w:hAnsi="Calibri" w:cs="Calibri"/>
                <w:b/>
                <w:bCs/>
                <w:color w:val="000000"/>
                <w:sz w:val="22"/>
                <w:szCs w:val="22"/>
              </w:rPr>
              <w:t>$7,263,605</w:t>
            </w:r>
          </w:p>
        </w:tc>
        <w:tc>
          <w:tcPr>
            <w:tcW w:w="1012" w:type="pct"/>
            <w:tcBorders>
              <w:top w:val="nil"/>
              <w:left w:val="nil"/>
              <w:bottom w:val="single" w:sz="4" w:space="0" w:color="auto"/>
              <w:right w:val="single" w:sz="4" w:space="0" w:color="auto"/>
            </w:tcBorders>
            <w:vAlign w:val="center"/>
            <w:hideMark/>
          </w:tcPr>
          <w:p w14:paraId="08FA17CA" w14:textId="3DAA4657" w:rsidR="00955515" w:rsidRDefault="00955515" w:rsidP="00CD4971">
            <w:pPr>
              <w:jc w:val="right"/>
              <w:rPr>
                <w:rFonts w:ascii="Calibri" w:hAnsi="Calibri" w:cs="Calibri"/>
                <w:b/>
                <w:bCs/>
                <w:color w:val="000000"/>
                <w:sz w:val="22"/>
                <w:szCs w:val="22"/>
              </w:rPr>
            </w:pPr>
            <w:r>
              <w:rPr>
                <w:rFonts w:ascii="Calibri" w:hAnsi="Calibri" w:cs="Calibri"/>
                <w:b/>
                <w:bCs/>
                <w:color w:val="000000"/>
                <w:sz w:val="22"/>
                <w:szCs w:val="22"/>
              </w:rPr>
              <w:t>$5,670,872</w:t>
            </w:r>
          </w:p>
        </w:tc>
      </w:tr>
      <w:tr w:rsidR="006E688C" w14:paraId="77E2DB80" w14:textId="77777777" w:rsidTr="3845400D">
        <w:trPr>
          <w:trHeight w:val="290"/>
        </w:trPr>
        <w:tc>
          <w:tcPr>
            <w:tcW w:w="95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1DFDCE2"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298511"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Course Name</w:t>
            </w:r>
          </w:p>
        </w:tc>
      </w:tr>
      <w:tr w:rsidR="006E688C" w14:paraId="779E3513"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550BC74B"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FE96396"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Education (Primary)</w:t>
            </w:r>
          </w:p>
        </w:tc>
      </w:tr>
      <w:tr w:rsidR="006E688C" w14:paraId="16A7EFEA"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0B6713F7"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0C759A2A"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Education (Secondary)</w:t>
            </w:r>
          </w:p>
        </w:tc>
      </w:tr>
      <w:tr w:rsidR="006E688C" w14:paraId="12345D0B"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43AB8F64"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27A8CFB0"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Education (Early Childhood Studies)</w:t>
            </w:r>
          </w:p>
        </w:tc>
      </w:tr>
      <w:tr w:rsidR="006E688C" w14:paraId="6D9A08FA"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7DE23B1F"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6B030314"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Science (Paramedical Science)</w:t>
            </w:r>
          </w:p>
        </w:tc>
      </w:tr>
      <w:tr w:rsidR="006E688C" w14:paraId="1D465136" w14:textId="77777777" w:rsidTr="3845400D">
        <w:trPr>
          <w:trHeight w:val="290"/>
        </w:trPr>
        <w:tc>
          <w:tcPr>
            <w:tcW w:w="951" w:type="pct"/>
            <w:tcBorders>
              <w:top w:val="nil"/>
              <w:left w:val="single" w:sz="4" w:space="0" w:color="auto"/>
              <w:bottom w:val="single" w:sz="4" w:space="0" w:color="auto"/>
              <w:right w:val="single" w:sz="4" w:space="0" w:color="auto"/>
            </w:tcBorders>
            <w:vAlign w:val="center"/>
            <w:hideMark/>
          </w:tcPr>
          <w:p w14:paraId="4957629E"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86F34B8"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Social Work</w:t>
            </w:r>
          </w:p>
        </w:tc>
      </w:tr>
    </w:tbl>
    <w:p w14:paraId="461C707F" w14:textId="4F72C571" w:rsidR="23B9CFC9" w:rsidRDefault="23B9CFC9"/>
    <w:p w14:paraId="752E45F2" w14:textId="36741360" w:rsidR="00411A15" w:rsidRDefault="00411A15" w:rsidP="3845400D">
      <w:pPr>
        <w:widowControl w:val="0"/>
        <w:spacing w:before="120" w:after="120"/>
        <w:rPr>
          <w:rFonts w:ascii="Calibri" w:hAnsi="Calibri"/>
          <w:b/>
          <w:bCs/>
          <w:sz w:val="22"/>
          <w:szCs w:val="22"/>
        </w:rPr>
      </w:pPr>
      <w:r w:rsidRPr="3845400D">
        <w:rPr>
          <w:rFonts w:cstheme="minorBidi"/>
          <w:b/>
          <w:bCs/>
          <w:sz w:val="22"/>
          <w:szCs w:val="22"/>
        </w:rPr>
        <w:t xml:space="preserve">Table 1b(iii). Funding Cluster </w:t>
      </w:r>
      <w:r w:rsidR="00F27837" w:rsidRPr="3845400D">
        <w:rPr>
          <w:rFonts w:cstheme="minorBidi"/>
          <w:b/>
          <w:bCs/>
          <w:sz w:val="22"/>
          <w:szCs w:val="22"/>
        </w:rPr>
        <w:t>1</w:t>
      </w:r>
      <w:r w:rsidRPr="3845400D">
        <w:rPr>
          <w:rFonts w:cstheme="minorBidi"/>
          <w:b/>
          <w:bCs/>
          <w:sz w:val="22"/>
          <w:szCs w:val="22"/>
        </w:rPr>
        <w:t xml:space="preserve"> Places </w:t>
      </w:r>
      <w:r w:rsidRPr="3845400D">
        <w:rPr>
          <w:rFonts w:ascii="Calibri" w:hAnsi="Calibri"/>
          <w:b/>
          <w:bCs/>
          <w:sz w:val="22"/>
          <w:szCs w:val="22"/>
        </w:rPr>
        <w:t>and Approved Courses</w:t>
      </w:r>
    </w:p>
    <w:tbl>
      <w:tblPr>
        <w:tblW w:w="5000" w:type="pct"/>
        <w:tblLook w:val="04A0" w:firstRow="1" w:lastRow="0" w:firstColumn="1" w:lastColumn="0" w:noHBand="0" w:noVBand="1"/>
      </w:tblPr>
      <w:tblGrid>
        <w:gridCol w:w="1829"/>
        <w:gridCol w:w="7799"/>
      </w:tblGrid>
      <w:tr w:rsidR="006E688C" w14:paraId="6DFD0925" w14:textId="77777777" w:rsidTr="3845400D">
        <w:trPr>
          <w:trHeight w:val="465"/>
        </w:trPr>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256328" w14:textId="77777777" w:rsidR="006E688C" w:rsidRDefault="006E688C">
            <w:pPr>
              <w:rPr>
                <w:rFonts w:ascii="Calibri" w:hAnsi="Calibri" w:cs="Calibri"/>
                <w:b/>
                <w:bCs/>
                <w:color w:val="000000"/>
                <w:sz w:val="22"/>
                <w:szCs w:val="22"/>
              </w:rPr>
            </w:pPr>
            <w:r w:rsidRPr="3845400D">
              <w:rPr>
                <w:rFonts w:ascii="Calibri" w:hAnsi="Calibri" w:cs="Calibri"/>
                <w:b/>
                <w:bCs/>
                <w:color w:val="000000" w:themeColor="text1"/>
                <w:sz w:val="22"/>
                <w:szCs w:val="22"/>
              </w:rPr>
              <w:t>Course Type</w:t>
            </w:r>
          </w:p>
        </w:tc>
        <w:tc>
          <w:tcPr>
            <w:tcW w:w="40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559B837" w14:textId="77777777" w:rsidR="006E688C" w:rsidRDefault="006E688C">
            <w:pPr>
              <w:rPr>
                <w:rFonts w:ascii="Calibri" w:hAnsi="Calibri" w:cs="Calibri"/>
                <w:b/>
                <w:bCs/>
                <w:color w:val="000000"/>
                <w:sz w:val="22"/>
                <w:szCs w:val="22"/>
              </w:rPr>
            </w:pPr>
            <w:r>
              <w:rPr>
                <w:rFonts w:ascii="Calibri" w:hAnsi="Calibri" w:cs="Calibri"/>
                <w:b/>
                <w:bCs/>
                <w:color w:val="000000"/>
                <w:sz w:val="22"/>
                <w:szCs w:val="22"/>
              </w:rPr>
              <w:t>Course Name</w:t>
            </w:r>
          </w:p>
        </w:tc>
      </w:tr>
      <w:tr w:rsidR="006E688C" w14:paraId="7451DF3C"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1F54B140"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F20B1CE"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Marketing, Advertising and Public Relations</w:t>
            </w:r>
          </w:p>
        </w:tc>
      </w:tr>
      <w:tr w:rsidR="006E688C" w14:paraId="5DE3A7D4"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03EDF1DE"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5A6488DF"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Commerce</w:t>
            </w:r>
          </w:p>
        </w:tc>
      </w:tr>
      <w:tr w:rsidR="006E688C" w14:paraId="5D5EEE46"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01AA6189"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06C7F5E"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Criminology and Justice</w:t>
            </w:r>
          </w:p>
        </w:tc>
      </w:tr>
      <w:tr w:rsidR="006E688C" w14:paraId="5827FED0"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1DE7DBF4"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62EDCEEB"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Laws (Graduate Entry)</w:t>
            </w:r>
          </w:p>
        </w:tc>
      </w:tr>
      <w:tr w:rsidR="006E688C" w14:paraId="63FF9F86"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11674B8E"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42CA3FD5"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Laws</w:t>
            </w:r>
          </w:p>
        </w:tc>
      </w:tr>
      <w:tr w:rsidR="006E688C" w14:paraId="4D2AED2C"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6097CD04"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3AA0FD87"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Media and Communication</w:t>
            </w:r>
          </w:p>
        </w:tc>
      </w:tr>
      <w:tr w:rsidR="006E688C" w14:paraId="6828E3CC"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02D9959E"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704D7FB3"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Arts/Bachelor of Media and Communication</w:t>
            </w:r>
          </w:p>
        </w:tc>
      </w:tr>
      <w:tr w:rsidR="006E688C" w14:paraId="29150D4F"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03B7FDED"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44952764"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Science (Exercise Science and Rehabilitation)</w:t>
            </w:r>
          </w:p>
        </w:tc>
      </w:tr>
      <w:tr w:rsidR="006E688C" w14:paraId="1D3B9A4A"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27AC4B58"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17D338ED"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Science (Exercise Science and Sports Science)</w:t>
            </w:r>
          </w:p>
        </w:tc>
      </w:tr>
      <w:tr w:rsidR="006E688C" w14:paraId="024BAE79"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129AD995"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5999F4A8"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Science (International Exercise and Sports Science)</w:t>
            </w:r>
          </w:p>
        </w:tc>
      </w:tr>
      <w:tr w:rsidR="006E688C" w14:paraId="6741EAB0"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2C70F87A"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4F933B9"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Sport, Recreation and Event Management</w:t>
            </w:r>
          </w:p>
        </w:tc>
      </w:tr>
      <w:tr w:rsidR="006E688C" w14:paraId="624F1DAF" w14:textId="77777777" w:rsidTr="3845400D">
        <w:trPr>
          <w:trHeight w:val="290"/>
        </w:trPr>
        <w:tc>
          <w:tcPr>
            <w:tcW w:w="950" w:type="pct"/>
            <w:tcBorders>
              <w:top w:val="nil"/>
              <w:left w:val="single" w:sz="4" w:space="0" w:color="auto"/>
              <w:bottom w:val="single" w:sz="4" w:space="0" w:color="auto"/>
              <w:right w:val="single" w:sz="4" w:space="0" w:color="auto"/>
            </w:tcBorders>
            <w:vAlign w:val="center"/>
            <w:hideMark/>
          </w:tcPr>
          <w:p w14:paraId="66D561C3" w14:textId="77777777" w:rsidR="006E688C" w:rsidRDefault="006E688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23147166" w14:textId="77777777" w:rsidR="006E688C" w:rsidRDefault="006E688C">
            <w:pPr>
              <w:rPr>
                <w:rFonts w:ascii="Calibri" w:hAnsi="Calibri" w:cs="Calibri"/>
                <w:color w:val="000000"/>
                <w:sz w:val="22"/>
                <w:szCs w:val="22"/>
              </w:rPr>
            </w:pPr>
            <w:r>
              <w:rPr>
                <w:rFonts w:ascii="Calibri" w:hAnsi="Calibri" w:cs="Calibri"/>
                <w:color w:val="000000"/>
                <w:sz w:val="22"/>
                <w:szCs w:val="22"/>
              </w:rPr>
              <w:t>Bachelor of Hospitality and Tourism Management</w:t>
            </w:r>
          </w:p>
        </w:tc>
      </w:tr>
    </w:tbl>
    <w:p w14:paraId="0B56BE4B" w14:textId="4631C1AA" w:rsidR="006E37F1" w:rsidRPr="006E37F1" w:rsidRDefault="003301D7" w:rsidP="00411A15">
      <w:pPr>
        <w:widowControl w:val="0"/>
        <w:spacing w:before="120" w:after="120"/>
        <w:rPr>
          <w:rFonts w:ascii="Calibri" w:hAnsi="Calibri"/>
          <w:i/>
          <w:iCs/>
          <w:sz w:val="22"/>
        </w:rPr>
      </w:pPr>
      <w:r>
        <w:rPr>
          <w:rFonts w:ascii="Calibri" w:hAnsi="Calibri"/>
          <w:i/>
          <w:iCs/>
          <w:sz w:val="22"/>
        </w:rPr>
        <w:br/>
      </w:r>
      <w:r w:rsidR="006E37F1">
        <w:rPr>
          <w:rFonts w:ascii="Calibri" w:hAnsi="Calibri"/>
          <w:i/>
          <w:iCs/>
          <w:sz w:val="22"/>
        </w:rPr>
        <w:t>Regional University Study Hubs</w:t>
      </w:r>
    </w:p>
    <w:p w14:paraId="584D4625" w14:textId="53C51355" w:rsidR="005D6180" w:rsidRPr="00BF45EF" w:rsidRDefault="00686799" w:rsidP="00723A22">
      <w:pPr>
        <w:widowControl w:val="0"/>
        <w:numPr>
          <w:ilvl w:val="0"/>
          <w:numId w:val="41"/>
        </w:numPr>
        <w:tabs>
          <w:tab w:val="left" w:pos="567"/>
          <w:tab w:val="left" w:pos="8222"/>
        </w:tabs>
        <w:spacing w:before="120" w:after="120"/>
        <w:rPr>
          <w:rFonts w:cstheme="minorBidi"/>
          <w:sz w:val="22"/>
          <w:szCs w:val="22"/>
        </w:rPr>
      </w:pPr>
      <w:r w:rsidRPr="3845400D">
        <w:rPr>
          <w:rFonts w:cstheme="minorBidi"/>
          <w:sz w:val="22"/>
          <w:szCs w:val="22"/>
        </w:rPr>
        <w:t xml:space="preserve">The MBGA for higher education courses includes funding for bachelor places, allocated </w:t>
      </w:r>
      <w:proofErr w:type="gramStart"/>
      <w:r w:rsidRPr="3845400D">
        <w:rPr>
          <w:rFonts w:cstheme="minorBidi"/>
          <w:sz w:val="22"/>
          <w:szCs w:val="22"/>
        </w:rPr>
        <w:t>as a result of</w:t>
      </w:r>
      <w:proofErr w:type="gramEnd"/>
      <w:r w:rsidRPr="3845400D">
        <w:rPr>
          <w:rFonts w:cstheme="minorBidi"/>
          <w:sz w:val="22"/>
          <w:szCs w:val="22"/>
        </w:rPr>
        <w:t xml:space="preserve"> the Provider’s partnership with the Regional University Study Hub/s in Table 1</w:t>
      </w:r>
      <w:r w:rsidR="0044655A" w:rsidRPr="3845400D">
        <w:rPr>
          <w:rFonts w:cstheme="minorBidi"/>
          <w:sz w:val="22"/>
          <w:szCs w:val="22"/>
        </w:rPr>
        <w:t>c</w:t>
      </w:r>
      <w:r w:rsidRPr="3845400D">
        <w:rPr>
          <w:rFonts w:cstheme="minorBidi"/>
          <w:sz w:val="22"/>
          <w:szCs w:val="22"/>
        </w:rPr>
        <w:t>, and must only be used for students being supported by a Hub</w:t>
      </w:r>
      <w:r w:rsidR="00D876AA" w:rsidRPr="3845400D">
        <w:rPr>
          <w:rFonts w:cstheme="minorBidi"/>
          <w:sz w:val="22"/>
          <w:szCs w:val="22"/>
        </w:rPr>
        <w:t>.</w:t>
      </w:r>
    </w:p>
    <w:p w14:paraId="6531D2DD" w14:textId="36C4FCA8" w:rsidR="005A7163" w:rsidRPr="008C331A" w:rsidRDefault="005A7163" w:rsidP="008C331A">
      <w:pPr>
        <w:widowControl w:val="0"/>
        <w:tabs>
          <w:tab w:val="left" w:pos="567"/>
          <w:tab w:val="left" w:pos="8222"/>
        </w:tabs>
        <w:spacing w:before="120" w:after="120"/>
        <w:rPr>
          <w:rFonts w:cstheme="minorBidi"/>
          <w:b/>
          <w:sz w:val="22"/>
          <w:szCs w:val="22"/>
        </w:rPr>
      </w:pPr>
      <w:r w:rsidRPr="007744A9">
        <w:rPr>
          <w:rFonts w:cstheme="minorBidi"/>
          <w:b/>
          <w:sz w:val="22"/>
          <w:szCs w:val="22"/>
        </w:rPr>
        <w:lastRenderedPageBreak/>
        <w:t xml:space="preserve">Table </w:t>
      </w:r>
      <w:r w:rsidRPr="007744A9">
        <w:rPr>
          <w:rFonts w:cstheme="minorBidi"/>
          <w:b/>
          <w:bCs/>
          <w:sz w:val="22"/>
          <w:szCs w:val="22"/>
        </w:rPr>
        <w:t>1</w:t>
      </w:r>
      <w:r w:rsidR="006E688C" w:rsidRPr="007744A9">
        <w:rPr>
          <w:rFonts w:cstheme="minorBidi"/>
          <w:b/>
          <w:bCs/>
          <w:sz w:val="22"/>
          <w:szCs w:val="22"/>
        </w:rPr>
        <w:t>c</w:t>
      </w:r>
      <w:r w:rsidRPr="007744A9">
        <w:rPr>
          <w:rFonts w:cstheme="minorBidi"/>
          <w:b/>
          <w:sz w:val="22"/>
          <w:szCs w:val="22"/>
        </w:rPr>
        <w:t>. Allocated R</w:t>
      </w:r>
      <w:r w:rsidR="00DF0AD1" w:rsidRPr="007744A9">
        <w:rPr>
          <w:rFonts w:cstheme="minorBidi"/>
          <w:b/>
          <w:sz w:val="22"/>
          <w:szCs w:val="22"/>
        </w:rPr>
        <w:t xml:space="preserve">egional University Study </w:t>
      </w:r>
      <w:r w:rsidR="00DF0AD1" w:rsidRPr="007744A9">
        <w:rPr>
          <w:rFonts w:cstheme="minorBidi"/>
          <w:b/>
          <w:bCs/>
          <w:sz w:val="22"/>
          <w:szCs w:val="22"/>
        </w:rPr>
        <w:t>Hub</w:t>
      </w:r>
      <w:r w:rsidRPr="007744A9">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6E688C" w14:paraId="35151DC8" w14:textId="77777777" w:rsidTr="3845400D">
        <w:trPr>
          <w:trHeight w:val="465"/>
        </w:trPr>
        <w:tc>
          <w:tcPr>
            <w:tcW w:w="250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44F239" w14:textId="77777777" w:rsidR="006E688C" w:rsidRDefault="006E688C">
            <w:pPr>
              <w:jc w:val="center"/>
              <w:rPr>
                <w:rFonts w:ascii="Calibri" w:hAnsi="Calibri" w:cs="Calibri"/>
                <w:b/>
                <w:bCs/>
                <w:color w:val="000000"/>
                <w:sz w:val="22"/>
                <w:szCs w:val="22"/>
              </w:rPr>
            </w:pPr>
            <w:r w:rsidRPr="3845400D">
              <w:rPr>
                <w:rFonts w:ascii="Calibri" w:hAnsi="Calibri" w:cs="Calibri"/>
                <w:b/>
                <w:bCs/>
                <w:color w:val="000000" w:themeColor="text1"/>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0D6240"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2024 Places (EFTSL)</w:t>
            </w:r>
          </w:p>
        </w:tc>
        <w:tc>
          <w:tcPr>
            <w:tcW w:w="1248"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7F20AA"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2025 Places (EFTSL)</w:t>
            </w:r>
          </w:p>
        </w:tc>
      </w:tr>
      <w:tr w:rsidR="006E688C" w14:paraId="166402C3" w14:textId="77777777" w:rsidTr="3845400D">
        <w:trPr>
          <w:trHeight w:val="290"/>
        </w:trPr>
        <w:tc>
          <w:tcPr>
            <w:tcW w:w="2505" w:type="pct"/>
            <w:tcBorders>
              <w:top w:val="nil"/>
              <w:left w:val="single" w:sz="4" w:space="0" w:color="auto"/>
              <w:bottom w:val="single" w:sz="4" w:space="0" w:color="auto"/>
              <w:right w:val="single" w:sz="4" w:space="0" w:color="auto"/>
            </w:tcBorders>
            <w:noWrap/>
            <w:vAlign w:val="center"/>
            <w:hideMark/>
          </w:tcPr>
          <w:p w14:paraId="06245D99" w14:textId="77777777" w:rsidR="006E688C" w:rsidRDefault="006E688C">
            <w:pPr>
              <w:rPr>
                <w:rFonts w:ascii="Calibri" w:hAnsi="Calibri" w:cs="Calibri"/>
                <w:color w:val="000000"/>
                <w:sz w:val="22"/>
                <w:szCs w:val="22"/>
              </w:rPr>
            </w:pPr>
            <w:r>
              <w:rPr>
                <w:rFonts w:ascii="Calibri" w:hAnsi="Calibri" w:cs="Calibri"/>
                <w:color w:val="000000"/>
                <w:sz w:val="22"/>
                <w:szCs w:val="22"/>
              </w:rPr>
              <w:t>Pilbara University Centre</w:t>
            </w:r>
          </w:p>
        </w:tc>
        <w:tc>
          <w:tcPr>
            <w:tcW w:w="1248" w:type="pct"/>
            <w:tcBorders>
              <w:top w:val="nil"/>
              <w:left w:val="nil"/>
              <w:bottom w:val="single" w:sz="4" w:space="0" w:color="auto"/>
              <w:right w:val="single" w:sz="4" w:space="0" w:color="auto"/>
            </w:tcBorders>
            <w:noWrap/>
            <w:vAlign w:val="center"/>
            <w:hideMark/>
          </w:tcPr>
          <w:p w14:paraId="3C276530" w14:textId="77777777" w:rsidR="006E688C" w:rsidRDefault="006E688C">
            <w:pPr>
              <w:jc w:val="right"/>
              <w:rPr>
                <w:rFonts w:ascii="Calibri" w:hAnsi="Calibri" w:cs="Calibri"/>
                <w:color w:val="000000"/>
                <w:sz w:val="22"/>
                <w:szCs w:val="22"/>
              </w:rPr>
            </w:pPr>
            <w:r>
              <w:rPr>
                <w:rFonts w:ascii="Calibri" w:hAnsi="Calibri" w:cs="Calibri"/>
                <w:color w:val="000000"/>
                <w:sz w:val="22"/>
                <w:szCs w:val="22"/>
              </w:rPr>
              <w:t>2.875</w:t>
            </w:r>
          </w:p>
        </w:tc>
        <w:tc>
          <w:tcPr>
            <w:tcW w:w="1248" w:type="pct"/>
            <w:tcBorders>
              <w:top w:val="nil"/>
              <w:left w:val="nil"/>
              <w:bottom w:val="single" w:sz="4" w:space="0" w:color="auto"/>
              <w:right w:val="single" w:sz="4" w:space="0" w:color="auto"/>
            </w:tcBorders>
            <w:noWrap/>
            <w:vAlign w:val="center"/>
            <w:hideMark/>
          </w:tcPr>
          <w:p w14:paraId="4E61BB87" w14:textId="64765BEA" w:rsidR="006E688C" w:rsidRDefault="00AC1BFB">
            <w:pPr>
              <w:jc w:val="right"/>
              <w:rPr>
                <w:rFonts w:ascii="Calibri" w:hAnsi="Calibri" w:cs="Calibri"/>
                <w:color w:val="000000"/>
                <w:sz w:val="22"/>
                <w:szCs w:val="22"/>
              </w:rPr>
            </w:pPr>
            <w:r>
              <w:rPr>
                <w:rFonts w:ascii="Calibri" w:hAnsi="Calibri" w:cs="Calibri"/>
                <w:color w:val="000000"/>
                <w:sz w:val="22"/>
                <w:szCs w:val="22"/>
              </w:rPr>
              <w:t>2.875</w:t>
            </w:r>
          </w:p>
        </w:tc>
      </w:tr>
      <w:tr w:rsidR="006E688C" w14:paraId="5F5EC9AB" w14:textId="77777777" w:rsidTr="3845400D">
        <w:trPr>
          <w:trHeight w:val="290"/>
        </w:trPr>
        <w:tc>
          <w:tcPr>
            <w:tcW w:w="2505" w:type="pct"/>
            <w:tcBorders>
              <w:top w:val="nil"/>
              <w:left w:val="single" w:sz="4" w:space="0" w:color="auto"/>
              <w:bottom w:val="single" w:sz="4" w:space="0" w:color="auto"/>
              <w:right w:val="single" w:sz="4" w:space="0" w:color="auto"/>
            </w:tcBorders>
            <w:noWrap/>
            <w:vAlign w:val="center"/>
            <w:hideMark/>
          </w:tcPr>
          <w:p w14:paraId="15CAA8B7" w14:textId="77777777" w:rsidR="006E688C" w:rsidRDefault="006E688C">
            <w:pPr>
              <w:rPr>
                <w:rFonts w:ascii="Calibri" w:hAnsi="Calibri" w:cs="Calibri"/>
                <w:color w:val="000000"/>
                <w:sz w:val="22"/>
                <w:szCs w:val="22"/>
              </w:rPr>
            </w:pPr>
            <w:r>
              <w:rPr>
                <w:rFonts w:ascii="Calibri" w:hAnsi="Calibri" w:cs="Calibri"/>
                <w:color w:val="000000"/>
                <w:sz w:val="22"/>
                <w:szCs w:val="22"/>
              </w:rPr>
              <w:t>Great Southern Universities Centre</w:t>
            </w:r>
          </w:p>
        </w:tc>
        <w:tc>
          <w:tcPr>
            <w:tcW w:w="1248" w:type="pct"/>
            <w:tcBorders>
              <w:top w:val="nil"/>
              <w:left w:val="nil"/>
              <w:bottom w:val="single" w:sz="4" w:space="0" w:color="auto"/>
              <w:right w:val="single" w:sz="4" w:space="0" w:color="auto"/>
            </w:tcBorders>
            <w:noWrap/>
            <w:vAlign w:val="center"/>
            <w:hideMark/>
          </w:tcPr>
          <w:p w14:paraId="1AB73EF6" w14:textId="77777777" w:rsidR="006E688C" w:rsidRDefault="006E688C">
            <w:pPr>
              <w:jc w:val="right"/>
              <w:rPr>
                <w:rFonts w:ascii="Calibri" w:hAnsi="Calibri" w:cs="Calibri"/>
                <w:color w:val="000000"/>
                <w:sz w:val="22"/>
                <w:szCs w:val="22"/>
              </w:rPr>
            </w:pPr>
            <w:r>
              <w:rPr>
                <w:rFonts w:ascii="Calibri" w:hAnsi="Calibri" w:cs="Calibri"/>
                <w:color w:val="000000"/>
                <w:sz w:val="22"/>
                <w:szCs w:val="22"/>
              </w:rPr>
              <w:t>10.2</w:t>
            </w:r>
          </w:p>
        </w:tc>
        <w:tc>
          <w:tcPr>
            <w:tcW w:w="1248" w:type="pct"/>
            <w:tcBorders>
              <w:top w:val="nil"/>
              <w:left w:val="nil"/>
              <w:bottom w:val="single" w:sz="4" w:space="0" w:color="auto"/>
              <w:right w:val="single" w:sz="4" w:space="0" w:color="auto"/>
            </w:tcBorders>
            <w:noWrap/>
            <w:vAlign w:val="center"/>
            <w:hideMark/>
          </w:tcPr>
          <w:p w14:paraId="02F72BFA" w14:textId="2BB0FC3F" w:rsidR="006E688C" w:rsidRDefault="00AC1BFB">
            <w:pPr>
              <w:jc w:val="right"/>
              <w:rPr>
                <w:rFonts w:ascii="Calibri" w:hAnsi="Calibri" w:cs="Calibri"/>
                <w:color w:val="000000"/>
                <w:sz w:val="22"/>
                <w:szCs w:val="22"/>
              </w:rPr>
            </w:pPr>
            <w:r>
              <w:rPr>
                <w:rFonts w:ascii="Calibri" w:hAnsi="Calibri" w:cs="Calibri"/>
                <w:color w:val="000000"/>
                <w:sz w:val="22"/>
                <w:szCs w:val="22"/>
              </w:rPr>
              <w:t>10.2</w:t>
            </w:r>
          </w:p>
        </w:tc>
      </w:tr>
    </w:tbl>
    <w:p w14:paraId="39C0C5A6" w14:textId="77777777" w:rsidR="0057713C" w:rsidRDefault="0057713C" w:rsidP="0084164B">
      <w:pPr>
        <w:spacing w:after="200" w:line="276" w:lineRule="auto"/>
        <w:rPr>
          <w:rFonts w:ascii="Calibri" w:hAnsi="Calibri" w:cs="Arial"/>
          <w:b/>
          <w:bCs/>
          <w:sz w:val="20"/>
          <w:szCs w:val="20"/>
        </w:rPr>
      </w:pPr>
    </w:p>
    <w:p w14:paraId="3206BBC1" w14:textId="77777777" w:rsidR="00033D05" w:rsidRPr="00ED14E6" w:rsidRDefault="00033D05" w:rsidP="3845400D">
      <w:pPr>
        <w:tabs>
          <w:tab w:val="left" w:pos="567"/>
          <w:tab w:val="left" w:pos="8222"/>
        </w:tabs>
        <w:spacing w:before="120" w:after="120"/>
        <w:rPr>
          <w:rFonts w:ascii="Calibri" w:hAnsi="Calibri" w:cs="Arial"/>
          <w:i/>
          <w:iCs/>
          <w:sz w:val="22"/>
          <w:szCs w:val="22"/>
        </w:rPr>
      </w:pPr>
      <w:r w:rsidRPr="3845400D">
        <w:rPr>
          <w:rFonts w:ascii="Calibri" w:hAnsi="Calibri" w:cs="Arial"/>
          <w:i/>
          <w:iCs/>
          <w:sz w:val="22"/>
          <w:szCs w:val="22"/>
        </w:rPr>
        <w:t>Equity Plan</w:t>
      </w:r>
    </w:p>
    <w:p w14:paraId="0BC0A182" w14:textId="5A8EB4C3" w:rsidR="00686799" w:rsidRPr="001A6067" w:rsidRDefault="00686799" w:rsidP="00723A22">
      <w:pPr>
        <w:widowControl w:val="0"/>
        <w:numPr>
          <w:ilvl w:val="0"/>
          <w:numId w:val="41"/>
        </w:numPr>
        <w:tabs>
          <w:tab w:val="left" w:pos="567"/>
          <w:tab w:val="left" w:pos="8222"/>
        </w:tabs>
        <w:spacing w:before="120" w:after="120"/>
        <w:rPr>
          <w:rFonts w:cstheme="minorBidi"/>
          <w:sz w:val="22"/>
          <w:szCs w:val="22"/>
        </w:rPr>
      </w:pPr>
      <w:r w:rsidRPr="001A6067">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7800BD4F" w14:textId="4FF0B1FB" w:rsidR="00686799" w:rsidRPr="001A6067" w:rsidRDefault="00686799" w:rsidP="00723A22">
      <w:pPr>
        <w:widowControl w:val="0"/>
        <w:numPr>
          <w:ilvl w:val="0"/>
          <w:numId w:val="41"/>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sidR="00CB191B">
        <w:rPr>
          <w:rFonts w:cstheme="minorBidi"/>
          <w:sz w:val="22"/>
          <w:szCs w:val="22"/>
        </w:rPr>
        <w:t>ated</w:t>
      </w:r>
      <w:r w:rsidRPr="001A6067">
        <w:rPr>
          <w:rFonts w:cstheme="minorBidi"/>
          <w:sz w:val="22"/>
          <w:szCs w:val="22"/>
        </w:rPr>
        <w:t xml:space="preserve"> higher education courses of study and amounts for medical student loading. Note that the base MB</w:t>
      </w:r>
      <w:r w:rsidR="00B00777">
        <w:rPr>
          <w:rFonts w:cstheme="minorBidi"/>
          <w:sz w:val="22"/>
          <w:szCs w:val="22"/>
        </w:rPr>
        <w:t>G</w:t>
      </w:r>
      <w:r w:rsidRPr="001A6067">
        <w:rPr>
          <w:rFonts w:cstheme="minorBidi"/>
          <w:sz w:val="22"/>
          <w:szCs w:val="22"/>
        </w:rPr>
        <w:t>A for higher education courses excludes funding allocated for the delivery of National Priority Places, Equity Places (under the 20,000 additional CSPs initiative), Innovative Places, and the Nuclear-Powered Submarine Student Pathways.</w:t>
      </w:r>
    </w:p>
    <w:p w14:paraId="4F6B6BAC" w14:textId="77777777" w:rsidR="00686799" w:rsidRPr="001A6067" w:rsidRDefault="00686799" w:rsidP="00723A22">
      <w:pPr>
        <w:widowControl w:val="0"/>
        <w:numPr>
          <w:ilvl w:val="0"/>
          <w:numId w:val="41"/>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670E7595" w14:textId="77777777" w:rsidR="00686799" w:rsidRPr="001A6067" w:rsidRDefault="00686799" w:rsidP="00723A22">
      <w:pPr>
        <w:widowControl w:val="0"/>
        <w:numPr>
          <w:ilvl w:val="0"/>
          <w:numId w:val="41"/>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30C1B5A3" w14:textId="77777777" w:rsidR="00686799" w:rsidRPr="001A6067" w:rsidRDefault="00686799" w:rsidP="00723A22">
      <w:pPr>
        <w:widowControl w:val="0"/>
        <w:numPr>
          <w:ilvl w:val="0"/>
          <w:numId w:val="41"/>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12620642" w14:textId="77777777" w:rsidR="00686799" w:rsidRPr="001A6067" w:rsidRDefault="00686799" w:rsidP="00723A22">
      <w:pPr>
        <w:pStyle w:val="ListParagraph"/>
        <w:widowControl w:val="0"/>
        <w:numPr>
          <w:ilvl w:val="1"/>
          <w:numId w:val="41"/>
        </w:numPr>
        <w:spacing w:before="120" w:after="120"/>
        <w:contextualSpacing w:val="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402810B4" w14:textId="63E685B5" w:rsidR="000C57A7" w:rsidRPr="00686799" w:rsidRDefault="00686799" w:rsidP="00723A22">
      <w:pPr>
        <w:pStyle w:val="ListParagraph"/>
        <w:widowControl w:val="0"/>
        <w:numPr>
          <w:ilvl w:val="1"/>
          <w:numId w:val="41"/>
        </w:numPr>
        <w:spacing w:before="120" w:after="120"/>
        <w:contextualSpacing w:val="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00033D05" w:rsidRPr="00686799">
        <w:rPr>
          <w:rFonts w:cstheme="minorBidi"/>
          <w:sz w:val="22"/>
          <w:szCs w:val="22"/>
        </w:rPr>
        <w:t>.</w:t>
      </w:r>
    </w:p>
    <w:p w14:paraId="0B9A1AE7" w14:textId="77777777" w:rsidR="00033D05" w:rsidRPr="003337FC" w:rsidRDefault="00033D05" w:rsidP="0011172A">
      <w:pPr>
        <w:spacing w:after="200" w:line="276" w:lineRule="auto"/>
      </w:pPr>
    </w:p>
    <w:p w14:paraId="2476F929" w14:textId="77777777" w:rsidR="00837937" w:rsidRDefault="00837937" w:rsidP="0011172A">
      <w:pPr>
        <w:spacing w:after="200" w:line="276" w:lineRule="auto"/>
        <w:sectPr w:rsidR="00837937" w:rsidSect="005A7163">
          <w:footerReference w:type="first" r:id="rId20"/>
          <w:type w:val="continuous"/>
          <w:pgSz w:w="11906" w:h="16838" w:code="9"/>
          <w:pgMar w:top="1134" w:right="1134" w:bottom="1134" w:left="1134" w:header="567" w:footer="567" w:gutter="0"/>
          <w:cols w:space="720"/>
          <w:docGrid w:linePitch="326"/>
        </w:sectPr>
      </w:pPr>
    </w:p>
    <w:p w14:paraId="08CA8288" w14:textId="6F10475A" w:rsidR="000C57A7" w:rsidRPr="003337FC" w:rsidRDefault="000C57A7" w:rsidP="5FFDBAB4">
      <w:pPr>
        <w:spacing w:after="200" w:line="276" w:lineRule="auto"/>
        <w:jc w:val="right"/>
        <w:rPr>
          <w:rFonts w:cstheme="minorBidi"/>
          <w:b/>
          <w:bCs/>
          <w:sz w:val="22"/>
          <w:szCs w:val="22"/>
        </w:rPr>
      </w:pPr>
      <w:bookmarkStart w:id="15" w:name="_Hlk59447738"/>
      <w:r w:rsidRPr="5FFDBAB4">
        <w:rPr>
          <w:rFonts w:cstheme="minorBidi"/>
          <w:b/>
          <w:bCs/>
          <w:sz w:val="22"/>
          <w:szCs w:val="22"/>
        </w:rPr>
        <w:lastRenderedPageBreak/>
        <w:t xml:space="preserve">Appendix </w:t>
      </w:r>
      <w:r w:rsidR="1DD525DB" w:rsidRPr="5FFDBAB4">
        <w:rPr>
          <w:rFonts w:cstheme="minorBidi"/>
          <w:b/>
          <w:bCs/>
          <w:sz w:val="22"/>
          <w:szCs w:val="22"/>
        </w:rPr>
        <w:t>2</w:t>
      </w:r>
    </w:p>
    <w:p w14:paraId="4F784004" w14:textId="790A4974" w:rsidR="00F074E3" w:rsidRDefault="00F074E3" w:rsidP="000C57A7">
      <w:pPr>
        <w:tabs>
          <w:tab w:val="left" w:pos="567"/>
          <w:tab w:val="left" w:pos="8222"/>
        </w:tabs>
        <w:spacing w:after="120"/>
        <w:rPr>
          <w:rFonts w:ascii="Calibri" w:hAnsi="Calibri" w:cs="Arial"/>
          <w:b/>
          <w:sz w:val="22"/>
          <w:szCs w:val="22"/>
        </w:rPr>
      </w:pPr>
      <w:r>
        <w:rPr>
          <w:rFonts w:ascii="Calibri" w:hAnsi="Calibri" w:cs="Arial"/>
          <w:b/>
          <w:sz w:val="22"/>
          <w:szCs w:val="22"/>
        </w:rPr>
        <w:t>ENGAG</w:t>
      </w:r>
      <w:r w:rsidR="00E536EC">
        <w:rPr>
          <w:rFonts w:ascii="Calibri" w:hAnsi="Calibri" w:cs="Arial"/>
          <w:b/>
          <w:sz w:val="22"/>
          <w:szCs w:val="22"/>
        </w:rPr>
        <w:t>E</w:t>
      </w:r>
      <w:r>
        <w:rPr>
          <w:rFonts w:ascii="Calibri" w:hAnsi="Calibri" w:cs="Arial"/>
          <w:b/>
          <w:sz w:val="22"/>
          <w:szCs w:val="22"/>
        </w:rPr>
        <w:t xml:space="preserve">MENT BASE </w:t>
      </w:r>
      <w:r w:rsidR="0086319C">
        <w:rPr>
          <w:rFonts w:ascii="Calibri" w:hAnsi="Calibri" w:cs="Arial"/>
          <w:b/>
          <w:sz w:val="22"/>
          <w:szCs w:val="22"/>
        </w:rPr>
        <w:t>GRANTS</w:t>
      </w:r>
    </w:p>
    <w:p w14:paraId="5BFE4DE8" w14:textId="74E9FC12" w:rsidR="000C57A7" w:rsidRPr="003337FC" w:rsidRDefault="000C57A7" w:rsidP="000C57A7">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45FFA774" w14:textId="23F5EDE4" w:rsidR="000C57A7" w:rsidRPr="003337FC" w:rsidRDefault="383974E4" w:rsidP="00723A22">
      <w:pPr>
        <w:pStyle w:val="ListParagraph"/>
        <w:widowControl w:val="0"/>
        <w:numPr>
          <w:ilvl w:val="0"/>
          <w:numId w:val="41"/>
        </w:numPr>
        <w:spacing w:before="120" w:after="120"/>
        <w:contextualSpacing w:val="0"/>
        <w:rPr>
          <w:rFonts w:ascii="Calibri" w:hAnsi="Calibri"/>
          <w:sz w:val="22"/>
        </w:rPr>
      </w:pPr>
      <w:r w:rsidRPr="5FFDBAB4">
        <w:rPr>
          <w:rFonts w:ascii="Calibri" w:hAnsi="Calibri"/>
          <w:sz w:val="22"/>
          <w:szCs w:val="22"/>
        </w:rPr>
        <w:t>In 202</w:t>
      </w:r>
      <w:r w:rsidR="593774E3" w:rsidRPr="5FFDBAB4">
        <w:rPr>
          <w:rFonts w:ascii="Calibri" w:hAnsi="Calibri"/>
          <w:sz w:val="22"/>
          <w:szCs w:val="22"/>
        </w:rPr>
        <w:t>4-2025</w:t>
      </w:r>
      <w:r w:rsidRPr="5FFDBAB4">
        <w:rPr>
          <w:rFonts w:ascii="Calibri" w:hAnsi="Calibri"/>
          <w:sz w:val="22"/>
          <w:szCs w:val="22"/>
        </w:rPr>
        <w:t>, the Indigenous, Regional and Low Socio-Economic Status Attainment Fund (IRLSAF) consists of five components:</w:t>
      </w:r>
    </w:p>
    <w:p w14:paraId="7BC7F5BD" w14:textId="7F3D706C" w:rsidR="000C57A7" w:rsidRPr="003337FC" w:rsidRDefault="000C57A7" w:rsidP="000C57A7">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412B4361" w14:textId="1B990921" w:rsidR="000C57A7" w:rsidRPr="003337FC" w:rsidRDefault="000C57A7" w:rsidP="000C57A7">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33C4B37C" w14:textId="71397634" w:rsidR="000C57A7" w:rsidRPr="003337FC" w:rsidRDefault="000C57A7" w:rsidP="000C57A7">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1C266E52" w14:textId="6349977B" w:rsidR="000C57A7" w:rsidRPr="003337FC" w:rsidRDefault="000C57A7" w:rsidP="000C57A7">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09630434" w14:textId="7EAF1901" w:rsidR="000C57A7" w:rsidRPr="003337FC" w:rsidRDefault="000C57A7" w:rsidP="000C57A7">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Enabling Loading Program (ELP)</w:t>
      </w:r>
      <w:r w:rsidR="00DF2312">
        <w:rPr>
          <w:rFonts w:ascii="Calibri" w:hAnsi="Calibri"/>
          <w:sz w:val="22"/>
          <w:szCs w:val="22"/>
        </w:rPr>
        <w:t>.</w:t>
      </w:r>
      <w:r w:rsidRPr="003337FC">
        <w:rPr>
          <w:rFonts w:ascii="Calibri" w:hAnsi="Calibri"/>
          <w:sz w:val="22"/>
          <w:szCs w:val="22"/>
        </w:rPr>
        <w:t xml:space="preserve"> </w:t>
      </w:r>
    </w:p>
    <w:p w14:paraId="36A4EC26" w14:textId="616AC364" w:rsidR="000C57A7" w:rsidRPr="003337FC" w:rsidRDefault="000C57A7" w:rsidP="000C57A7">
      <w:pPr>
        <w:tabs>
          <w:tab w:val="left" w:pos="567"/>
          <w:tab w:val="left" w:pos="8222"/>
        </w:tabs>
        <w:spacing w:after="120"/>
        <w:rPr>
          <w:rFonts w:ascii="Calibri" w:hAnsi="Calibri" w:cs="Arial"/>
          <w:b/>
          <w:sz w:val="22"/>
          <w:szCs w:val="22"/>
        </w:rPr>
      </w:pPr>
      <w:bookmarkStart w:id="16" w:name="IRLSAF"/>
      <w:r w:rsidRPr="003337FC">
        <w:rPr>
          <w:rFonts w:ascii="Calibri" w:hAnsi="Calibri" w:cs="Arial"/>
          <w:b/>
          <w:sz w:val="22"/>
          <w:szCs w:val="22"/>
        </w:rPr>
        <w:t>IRLSAF funding</w:t>
      </w:r>
    </w:p>
    <w:p w14:paraId="70043C8D" w14:textId="00CE7097" w:rsidR="000C57A7" w:rsidRPr="003337FC" w:rsidRDefault="383974E4" w:rsidP="00723A22">
      <w:pPr>
        <w:pStyle w:val="ListParagraph"/>
        <w:widowControl w:val="0"/>
        <w:numPr>
          <w:ilvl w:val="0"/>
          <w:numId w:val="41"/>
        </w:numPr>
        <w:spacing w:before="120" w:after="120"/>
        <w:rPr>
          <w:rFonts w:ascii="Calibri" w:hAnsi="Calibri"/>
          <w:sz w:val="22"/>
          <w:szCs w:val="22"/>
        </w:rPr>
      </w:pPr>
      <w:r w:rsidRPr="7704FC00">
        <w:rPr>
          <w:rFonts w:ascii="Calibri" w:hAnsi="Calibri"/>
          <w:sz w:val="22"/>
          <w:szCs w:val="22"/>
        </w:rPr>
        <w:t xml:space="preserve">Grant amounts for the HEPPP, RLP and ELP in </w:t>
      </w:r>
      <w:r w:rsidR="4EB2F0E5" w:rsidRPr="7704FC00">
        <w:rPr>
          <w:rFonts w:ascii="Calibri" w:hAnsi="Calibri"/>
          <w:sz w:val="22"/>
          <w:szCs w:val="22"/>
        </w:rPr>
        <w:t>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w:t>
      </w:r>
      <w:r w:rsidR="23709AE4" w:rsidRPr="7704FC00">
        <w:rPr>
          <w:rFonts w:ascii="Calibri" w:hAnsi="Calibri"/>
          <w:sz w:val="22"/>
          <w:szCs w:val="22"/>
          <w:lang w:val="en-US"/>
        </w:rPr>
        <w:t>2</w:t>
      </w:r>
      <w:r w:rsidR="094ABDD4" w:rsidRPr="7704FC00">
        <w:rPr>
          <w:rFonts w:ascii="Calibri" w:hAnsi="Calibri"/>
          <w:sz w:val="22"/>
          <w:szCs w:val="22"/>
          <w:lang w:val="en-US"/>
        </w:rPr>
        <w:t xml:space="preserve"> </w:t>
      </w:r>
      <w:r w:rsidRPr="7704FC00">
        <w:rPr>
          <w:rFonts w:ascii="Calibri" w:hAnsi="Calibri"/>
          <w:sz w:val="22"/>
          <w:szCs w:val="22"/>
          <w:lang w:val="en-US"/>
        </w:rPr>
        <w:t xml:space="preserve">of the </w:t>
      </w:r>
      <w:r w:rsidR="15D31562"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sidR="00EC6DCE">
        <w:rPr>
          <w:rFonts w:ascii="Calibri" w:hAnsi="Calibri"/>
          <w:sz w:val="22"/>
          <w:szCs w:val="22"/>
        </w:rPr>
        <w:t>2</w:t>
      </w:r>
      <w:r w:rsidR="45795697" w:rsidRPr="7704FC00">
        <w:rPr>
          <w:rFonts w:ascii="Calibri" w:hAnsi="Calibri"/>
          <w:sz w:val="22"/>
          <w:szCs w:val="22"/>
        </w:rPr>
        <w:t xml:space="preserve"> </w:t>
      </w:r>
      <w:r w:rsidRPr="7704FC00">
        <w:rPr>
          <w:rFonts w:ascii="Calibri" w:hAnsi="Calibri"/>
          <w:sz w:val="22"/>
          <w:szCs w:val="22"/>
        </w:rPr>
        <w:t xml:space="preserve">below. </w:t>
      </w:r>
    </w:p>
    <w:p w14:paraId="6D93E9C0" w14:textId="7C90D099" w:rsidR="000C57A7" w:rsidRPr="003337FC" w:rsidRDefault="000C57A7" w:rsidP="00723A22">
      <w:pPr>
        <w:pStyle w:val="ListParagraph"/>
        <w:widowControl w:val="0"/>
        <w:numPr>
          <w:ilvl w:val="2"/>
          <w:numId w:val="41"/>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w:t>
      </w:r>
      <w:r w:rsidR="00A6031E" w:rsidRPr="5FFDBAB4">
        <w:rPr>
          <w:rFonts w:cstheme="minorBidi"/>
          <w:sz w:val="22"/>
          <w:szCs w:val="22"/>
        </w:rPr>
        <w:t xml:space="preserve">12 of Division 1 of Part 2 of the </w:t>
      </w:r>
      <w:r w:rsidR="00A6031E" w:rsidRPr="5FFDBAB4">
        <w:rPr>
          <w:rFonts w:cstheme="minorBidi"/>
          <w:i/>
          <w:iCs/>
          <w:sz w:val="22"/>
          <w:szCs w:val="22"/>
        </w:rPr>
        <w:t>Higher Education Support (Other Grants) Guidelines 2022</w:t>
      </w:r>
      <w:r w:rsidRPr="5FFDBAB4">
        <w:rPr>
          <w:rFonts w:cstheme="minorBidi"/>
          <w:sz w:val="22"/>
          <w:szCs w:val="22"/>
        </w:rPr>
        <w:t>.</w:t>
      </w:r>
    </w:p>
    <w:p w14:paraId="3F21EBA1" w14:textId="6707A659" w:rsidR="000C57A7" w:rsidRPr="003337FC" w:rsidRDefault="000C57A7" w:rsidP="00723A22">
      <w:pPr>
        <w:pStyle w:val="ListParagraph"/>
        <w:widowControl w:val="0"/>
        <w:numPr>
          <w:ilvl w:val="2"/>
          <w:numId w:val="41"/>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w:t>
      </w:r>
      <w:r w:rsidR="00A6031E" w:rsidRPr="7704FC00">
        <w:rPr>
          <w:rFonts w:cstheme="minorBidi"/>
          <w:sz w:val="22"/>
          <w:szCs w:val="22"/>
        </w:rPr>
        <w:t>27 of Division 4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13596073" w14:textId="384F9C8C" w:rsidR="000C57A7" w:rsidRPr="003337FC" w:rsidRDefault="000C57A7" w:rsidP="00723A22">
      <w:pPr>
        <w:pStyle w:val="ListParagraph"/>
        <w:widowControl w:val="0"/>
        <w:numPr>
          <w:ilvl w:val="2"/>
          <w:numId w:val="41"/>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w:t>
      </w:r>
      <w:r w:rsidR="00A6031E" w:rsidRPr="7704FC00">
        <w:rPr>
          <w:rFonts w:cstheme="minorBidi"/>
          <w:sz w:val="22"/>
          <w:szCs w:val="22"/>
        </w:rPr>
        <w:t>33 of Division 5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66D5D0E6" w14:textId="0AC1F98C" w:rsidR="000C57A7" w:rsidRPr="003337FC" w:rsidRDefault="000C57A7" w:rsidP="000C57A7">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sidR="00EC6DCE">
        <w:rPr>
          <w:rFonts w:ascii="Calibri" w:hAnsi="Calibri" w:cs="Arial"/>
          <w:b/>
          <w:sz w:val="22"/>
          <w:szCs w:val="22"/>
        </w:rPr>
        <w:t>2</w:t>
      </w:r>
      <w:r w:rsidR="00144440">
        <w:rPr>
          <w:rFonts w:ascii="Calibri" w:hAnsi="Calibri" w:cs="Arial"/>
          <w:b/>
          <w:sz w:val="22"/>
          <w:szCs w:val="22"/>
        </w:rPr>
        <w:t>:</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6E688C" w14:paraId="2D6704CE" w14:textId="77777777" w:rsidTr="3845400D">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2FFD95" w14:textId="77777777" w:rsidR="006E688C" w:rsidRDefault="006E688C">
            <w:pPr>
              <w:rPr>
                <w:rFonts w:ascii="Calibri" w:hAnsi="Calibri" w:cs="Calibri"/>
                <w:b/>
                <w:bCs/>
                <w:color w:val="000000"/>
                <w:sz w:val="22"/>
                <w:szCs w:val="22"/>
              </w:rPr>
            </w:pPr>
            <w:r w:rsidRPr="3845400D">
              <w:rPr>
                <w:rFonts w:ascii="Calibri" w:hAnsi="Calibri" w:cs="Calibri"/>
                <w:b/>
                <w:bCs/>
                <w:color w:val="000000" w:themeColor="text1"/>
                <w:sz w:val="22"/>
                <w:szCs w:val="22"/>
              </w:rPr>
              <w:t>Program</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202953"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9DE3A16" w14:textId="77777777" w:rsidR="006E688C" w:rsidRDefault="006E688C">
            <w:pPr>
              <w:jc w:val="center"/>
              <w:rPr>
                <w:rFonts w:ascii="Calibri" w:hAnsi="Calibri" w:cs="Calibri"/>
                <w:b/>
                <w:bCs/>
                <w:color w:val="000000"/>
                <w:sz w:val="22"/>
                <w:szCs w:val="22"/>
              </w:rPr>
            </w:pPr>
            <w:r>
              <w:rPr>
                <w:rFonts w:ascii="Calibri" w:hAnsi="Calibri" w:cs="Calibri"/>
                <w:b/>
                <w:bCs/>
                <w:color w:val="000000"/>
                <w:sz w:val="22"/>
                <w:szCs w:val="22"/>
              </w:rPr>
              <w:t>2025</w:t>
            </w:r>
          </w:p>
        </w:tc>
      </w:tr>
      <w:tr w:rsidR="006E688C" w14:paraId="7452AC4E" w14:textId="77777777" w:rsidTr="3845400D">
        <w:trPr>
          <w:trHeight w:val="465"/>
        </w:trPr>
        <w:tc>
          <w:tcPr>
            <w:tcW w:w="2846" w:type="pct"/>
            <w:tcBorders>
              <w:top w:val="nil"/>
              <w:left w:val="single" w:sz="4" w:space="0" w:color="auto"/>
              <w:bottom w:val="single" w:sz="4" w:space="0" w:color="auto"/>
              <w:right w:val="single" w:sz="4" w:space="0" w:color="auto"/>
            </w:tcBorders>
            <w:vAlign w:val="center"/>
            <w:hideMark/>
          </w:tcPr>
          <w:p w14:paraId="6430301F" w14:textId="77777777" w:rsidR="006E688C" w:rsidRDefault="006E688C">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27B2F493" w14:textId="79BCFADD" w:rsidR="006E688C" w:rsidRDefault="002640E7">
            <w:pPr>
              <w:jc w:val="center"/>
              <w:rPr>
                <w:rFonts w:ascii="Calibri" w:hAnsi="Calibri" w:cs="Calibri"/>
                <w:color w:val="000000"/>
                <w:sz w:val="22"/>
                <w:szCs w:val="22"/>
              </w:rPr>
            </w:pPr>
            <w:r w:rsidRPr="002640E7">
              <w:rPr>
                <w:rFonts w:ascii="Calibri" w:hAnsi="Calibri" w:cs="Calibri"/>
                <w:color w:val="000000"/>
                <w:sz w:val="22"/>
                <w:szCs w:val="22"/>
              </w:rPr>
              <w:t>$3,208,997</w:t>
            </w:r>
          </w:p>
        </w:tc>
        <w:tc>
          <w:tcPr>
            <w:tcW w:w="1077" w:type="pct"/>
            <w:tcBorders>
              <w:top w:val="nil"/>
              <w:left w:val="nil"/>
              <w:bottom w:val="single" w:sz="4" w:space="0" w:color="auto"/>
              <w:right w:val="single" w:sz="4" w:space="0" w:color="auto"/>
            </w:tcBorders>
            <w:vAlign w:val="center"/>
            <w:hideMark/>
          </w:tcPr>
          <w:p w14:paraId="175D60AE" w14:textId="155CA175" w:rsidR="006E688C" w:rsidRDefault="002A243A" w:rsidP="002A243A">
            <w:pPr>
              <w:jc w:val="center"/>
              <w:rPr>
                <w:rFonts w:ascii="Calibri" w:hAnsi="Calibri" w:cs="Calibri"/>
                <w:color w:val="000000"/>
                <w:sz w:val="22"/>
                <w:szCs w:val="22"/>
              </w:rPr>
            </w:pPr>
            <w:r>
              <w:rPr>
                <w:rFonts w:ascii="Calibri" w:hAnsi="Calibri" w:cs="Calibri"/>
                <w:color w:val="000000"/>
                <w:sz w:val="22"/>
                <w:szCs w:val="22"/>
              </w:rPr>
              <w:t>$3,307,642</w:t>
            </w:r>
          </w:p>
        </w:tc>
      </w:tr>
      <w:tr w:rsidR="006E688C" w14:paraId="6644B6F3" w14:textId="77777777" w:rsidTr="3845400D">
        <w:trPr>
          <w:trHeight w:val="465"/>
        </w:trPr>
        <w:tc>
          <w:tcPr>
            <w:tcW w:w="2846" w:type="pct"/>
            <w:tcBorders>
              <w:top w:val="nil"/>
              <w:left w:val="single" w:sz="4" w:space="0" w:color="auto"/>
              <w:bottom w:val="single" w:sz="4" w:space="0" w:color="auto"/>
              <w:right w:val="single" w:sz="4" w:space="0" w:color="auto"/>
            </w:tcBorders>
            <w:vAlign w:val="center"/>
            <w:hideMark/>
          </w:tcPr>
          <w:p w14:paraId="22A915E9" w14:textId="77777777" w:rsidR="006E688C" w:rsidRDefault="006E688C">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4BBA62F0" w14:textId="5DE12FF8" w:rsidR="006E688C" w:rsidRDefault="006E688C">
            <w:pPr>
              <w:jc w:val="center"/>
              <w:rPr>
                <w:rFonts w:ascii="Calibri" w:hAnsi="Calibri" w:cs="Calibri"/>
                <w:color w:val="000000"/>
                <w:sz w:val="22"/>
                <w:szCs w:val="22"/>
              </w:rPr>
            </w:pPr>
            <w:r>
              <w:rPr>
                <w:rFonts w:ascii="Calibri" w:hAnsi="Calibri" w:cs="Calibri"/>
                <w:color w:val="000000"/>
                <w:sz w:val="22"/>
                <w:szCs w:val="22"/>
              </w:rPr>
              <w:t>$</w:t>
            </w:r>
            <w:r w:rsidR="00B90E97">
              <w:rPr>
                <w:rFonts w:ascii="Calibri" w:hAnsi="Calibri" w:cs="Calibri"/>
                <w:color w:val="000000"/>
                <w:sz w:val="22"/>
                <w:szCs w:val="22"/>
              </w:rPr>
              <w:t>426,367</w:t>
            </w:r>
          </w:p>
        </w:tc>
        <w:tc>
          <w:tcPr>
            <w:tcW w:w="1077" w:type="pct"/>
            <w:tcBorders>
              <w:top w:val="nil"/>
              <w:left w:val="nil"/>
              <w:bottom w:val="single" w:sz="4" w:space="0" w:color="auto"/>
              <w:right w:val="single" w:sz="4" w:space="0" w:color="auto"/>
            </w:tcBorders>
            <w:vAlign w:val="center"/>
            <w:hideMark/>
          </w:tcPr>
          <w:p w14:paraId="48725C1E" w14:textId="0E6263CB" w:rsidR="006E688C" w:rsidRDefault="00225BC6">
            <w:pPr>
              <w:jc w:val="center"/>
              <w:rPr>
                <w:rFonts w:ascii="Calibri" w:hAnsi="Calibri" w:cs="Calibri"/>
                <w:color w:val="000000"/>
                <w:sz w:val="22"/>
                <w:szCs w:val="22"/>
              </w:rPr>
            </w:pPr>
            <w:r w:rsidRPr="00853EEB">
              <w:rPr>
                <w:rFonts w:ascii="Calibri" w:hAnsi="Calibri" w:cs="Calibri"/>
                <w:color w:val="000000"/>
                <w:sz w:val="22"/>
                <w:szCs w:val="22"/>
              </w:rPr>
              <w:t>$514,650</w:t>
            </w:r>
          </w:p>
        </w:tc>
      </w:tr>
      <w:tr w:rsidR="006E688C" w14:paraId="34290BFA" w14:textId="77777777" w:rsidTr="3845400D">
        <w:trPr>
          <w:trHeight w:val="465"/>
        </w:trPr>
        <w:tc>
          <w:tcPr>
            <w:tcW w:w="2846" w:type="pct"/>
            <w:tcBorders>
              <w:top w:val="nil"/>
              <w:left w:val="single" w:sz="4" w:space="0" w:color="auto"/>
              <w:bottom w:val="single" w:sz="4" w:space="0" w:color="auto"/>
              <w:right w:val="single" w:sz="4" w:space="0" w:color="auto"/>
            </w:tcBorders>
            <w:vAlign w:val="center"/>
            <w:hideMark/>
          </w:tcPr>
          <w:p w14:paraId="752B7020" w14:textId="77777777" w:rsidR="006E688C" w:rsidRDefault="006E688C">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1E797264" w14:textId="77777777" w:rsidR="006E688C" w:rsidRDefault="006E688C">
            <w:pPr>
              <w:jc w:val="center"/>
              <w:rPr>
                <w:rFonts w:ascii="Calibri" w:hAnsi="Calibri" w:cs="Calibri"/>
                <w:color w:val="000000"/>
                <w:sz w:val="22"/>
                <w:szCs w:val="22"/>
              </w:rPr>
            </w:pPr>
            <w:r>
              <w:rPr>
                <w:rFonts w:ascii="Calibri" w:hAnsi="Calibri" w:cs="Calibri"/>
                <w:color w:val="000000"/>
                <w:sz w:val="22"/>
                <w:szCs w:val="22"/>
              </w:rPr>
              <w:t>$2,354,916</w:t>
            </w:r>
          </w:p>
        </w:tc>
        <w:tc>
          <w:tcPr>
            <w:tcW w:w="1077" w:type="pct"/>
            <w:tcBorders>
              <w:top w:val="nil"/>
              <w:left w:val="nil"/>
              <w:bottom w:val="single" w:sz="4" w:space="0" w:color="auto"/>
              <w:right w:val="single" w:sz="4" w:space="0" w:color="auto"/>
            </w:tcBorders>
            <w:vAlign w:val="center"/>
            <w:hideMark/>
          </w:tcPr>
          <w:p w14:paraId="3426160F" w14:textId="3EF4FBFB" w:rsidR="006E688C" w:rsidRDefault="00F80375">
            <w:pPr>
              <w:jc w:val="center"/>
              <w:rPr>
                <w:rFonts w:ascii="Calibri" w:hAnsi="Calibri" w:cs="Calibri"/>
                <w:color w:val="000000"/>
                <w:sz w:val="22"/>
                <w:szCs w:val="22"/>
              </w:rPr>
            </w:pPr>
            <w:r>
              <w:rPr>
                <w:rFonts w:ascii="Calibri" w:hAnsi="Calibri" w:cs="Calibri"/>
                <w:color w:val="000000"/>
                <w:sz w:val="22"/>
                <w:szCs w:val="22"/>
              </w:rPr>
              <w:t>N/A</w:t>
            </w:r>
          </w:p>
        </w:tc>
      </w:tr>
    </w:tbl>
    <w:p w14:paraId="60A4A033" w14:textId="775E22F3" w:rsidR="000C57A7" w:rsidRDefault="7E896985" w:rsidP="7704FC00">
      <w:pPr>
        <w:spacing w:after="200" w:line="276" w:lineRule="auto"/>
        <w:rPr>
          <w:rFonts w:cstheme="minorBidi"/>
          <w:sz w:val="22"/>
          <w:szCs w:val="22"/>
        </w:rPr>
      </w:pPr>
      <w:r w:rsidRPr="7704FC00">
        <w:rPr>
          <w:rFonts w:cstheme="minorBidi"/>
          <w:sz w:val="22"/>
          <w:szCs w:val="22"/>
        </w:rPr>
        <w:t xml:space="preserve"> </w:t>
      </w:r>
    </w:p>
    <w:p w14:paraId="568BDAF0" w14:textId="378039BB" w:rsidR="4C0D0AAF" w:rsidRDefault="5AB705D7" w:rsidP="00723A22">
      <w:pPr>
        <w:pStyle w:val="ListParagraph"/>
        <w:numPr>
          <w:ilvl w:val="0"/>
          <w:numId w:val="41"/>
        </w:numPr>
        <w:spacing w:after="120"/>
        <w:rPr>
          <w:rFonts w:ascii="Calibri" w:hAnsi="Calibri" w:cs="Calibri"/>
          <w:sz w:val="22"/>
          <w:szCs w:val="22"/>
        </w:rPr>
      </w:pPr>
      <w:r w:rsidRPr="7704FC00">
        <w:rPr>
          <w:rFonts w:ascii="Calibri" w:hAnsi="Calibri" w:cs="Calibri"/>
          <w:sz w:val="22"/>
          <w:szCs w:val="22"/>
        </w:rPr>
        <w:t>The National Priorities Pool Program and Regional Partnerships Projects Pool Programs</w:t>
      </w:r>
      <w:r w:rsidR="7C08B02C" w:rsidRPr="7704FC00">
        <w:rPr>
          <w:rFonts w:ascii="Calibri" w:hAnsi="Calibri" w:cs="Calibri"/>
          <w:sz w:val="22"/>
          <w:szCs w:val="22"/>
        </w:rPr>
        <w:t xml:space="preserve"> under IRLSAF</w:t>
      </w:r>
      <w:r w:rsidR="2142B5AB" w:rsidRPr="7704FC00">
        <w:rPr>
          <w:rFonts w:ascii="Calibri" w:hAnsi="Calibri" w:cs="Calibri"/>
          <w:sz w:val="22"/>
          <w:szCs w:val="22"/>
        </w:rPr>
        <w:t>,</w:t>
      </w:r>
      <w:r w:rsidRPr="7704FC00">
        <w:rPr>
          <w:rFonts w:ascii="Calibri" w:hAnsi="Calibri" w:cs="Calibri"/>
          <w:sz w:val="22"/>
          <w:szCs w:val="22"/>
        </w:rPr>
        <w:t xml:space="preserve"> are subject to competitive grants processes and are therefore not included in </w:t>
      </w:r>
      <w:r w:rsidR="00ED7F09">
        <w:rPr>
          <w:rFonts w:ascii="Calibri" w:hAnsi="Calibri" w:cs="Calibri"/>
          <w:sz w:val="22"/>
          <w:szCs w:val="22"/>
        </w:rPr>
        <w:t xml:space="preserve">the </w:t>
      </w:r>
      <w:r w:rsidR="7822955A" w:rsidRPr="7704FC00">
        <w:rPr>
          <w:rFonts w:ascii="Calibri" w:hAnsi="Calibri" w:cs="Calibri"/>
          <w:sz w:val="22"/>
          <w:szCs w:val="22"/>
        </w:rPr>
        <w:t>above</w:t>
      </w:r>
      <w:r w:rsidRPr="7704FC00">
        <w:rPr>
          <w:rFonts w:ascii="Calibri" w:hAnsi="Calibri" w:cs="Calibri"/>
          <w:sz w:val="22"/>
          <w:szCs w:val="22"/>
        </w:rPr>
        <w:t xml:space="preserve"> table. </w:t>
      </w:r>
      <w:r w:rsidR="562787EE" w:rsidRPr="7704FC00">
        <w:rPr>
          <w:rFonts w:ascii="Calibri" w:hAnsi="Calibri" w:cs="Calibri"/>
          <w:sz w:val="22"/>
          <w:szCs w:val="22"/>
        </w:rPr>
        <w:t xml:space="preserve"> Any grants</w:t>
      </w:r>
      <w:r w:rsidR="3371756B" w:rsidRPr="7704FC00">
        <w:rPr>
          <w:rFonts w:ascii="Calibri" w:hAnsi="Calibri" w:cs="Calibri"/>
          <w:sz w:val="22"/>
          <w:szCs w:val="22"/>
        </w:rPr>
        <w:t xml:space="preserve"> under these </w:t>
      </w:r>
      <w:r w:rsidR="7F80C3E9" w:rsidRPr="7704FC00">
        <w:rPr>
          <w:rFonts w:ascii="Calibri" w:hAnsi="Calibri" w:cs="Calibri"/>
          <w:sz w:val="22"/>
          <w:szCs w:val="22"/>
        </w:rPr>
        <w:t>programs</w:t>
      </w:r>
      <w:r w:rsidR="6A1FD59B" w:rsidRPr="7704FC00">
        <w:rPr>
          <w:rFonts w:ascii="Calibri" w:hAnsi="Calibri" w:cs="Calibri"/>
          <w:sz w:val="22"/>
          <w:szCs w:val="22"/>
        </w:rPr>
        <w:t xml:space="preserve"> are </w:t>
      </w:r>
      <w:r w:rsidR="7076954C" w:rsidRPr="7704FC00">
        <w:rPr>
          <w:rFonts w:ascii="Calibri" w:hAnsi="Calibri" w:cs="Calibri"/>
          <w:sz w:val="22"/>
          <w:szCs w:val="22"/>
        </w:rPr>
        <w:t>allocated</w:t>
      </w:r>
      <w:r w:rsidR="344DFB80" w:rsidRPr="7704FC00">
        <w:rPr>
          <w:rFonts w:ascii="Calibri" w:hAnsi="Calibri" w:cs="Calibri"/>
          <w:sz w:val="22"/>
          <w:szCs w:val="22"/>
        </w:rPr>
        <w:t xml:space="preserve"> separately under a Conditions of Grant.</w:t>
      </w:r>
    </w:p>
    <w:bookmarkEnd w:id="16"/>
    <w:p w14:paraId="26A2B166" w14:textId="71A18ED5" w:rsidR="000C57A7" w:rsidRPr="003337FC" w:rsidRDefault="000C57A7" w:rsidP="3845400D">
      <w:pPr>
        <w:spacing w:after="200" w:line="276" w:lineRule="auto"/>
        <w:rPr>
          <w:rFonts w:cstheme="minorBidi"/>
          <w:sz w:val="22"/>
          <w:szCs w:val="22"/>
        </w:rPr>
      </w:pPr>
      <w:r w:rsidRPr="3845400D">
        <w:rPr>
          <w:rFonts w:cstheme="minorBidi"/>
          <w:b/>
          <w:bCs/>
          <w:sz w:val="22"/>
          <w:szCs w:val="22"/>
        </w:rPr>
        <w:t>Allocation of places for the purposes of the ELP</w:t>
      </w:r>
    </w:p>
    <w:p w14:paraId="60511AAE" w14:textId="745D9846" w:rsidR="00DE2AAC" w:rsidRPr="004441F5" w:rsidRDefault="30F70AC9" w:rsidP="004441F5">
      <w:pPr>
        <w:pStyle w:val="ListParagraph"/>
        <w:widowControl w:val="0"/>
        <w:numPr>
          <w:ilvl w:val="0"/>
          <w:numId w:val="41"/>
        </w:numPr>
        <w:spacing w:before="120" w:after="120"/>
        <w:rPr>
          <w:rFonts w:ascii="Calibri" w:hAnsi="Calibri"/>
          <w:sz w:val="22"/>
          <w:szCs w:val="22"/>
        </w:rPr>
      </w:pPr>
      <w:r w:rsidRPr="3845400D">
        <w:rPr>
          <w:rFonts w:ascii="Calibri" w:hAnsi="Calibri"/>
          <w:sz w:val="22"/>
          <w:szCs w:val="22"/>
        </w:rPr>
        <w:t xml:space="preserve">For the purposes of paragraph 33(1)(b) of Division 5 of Part 2 of the </w:t>
      </w:r>
      <w:r w:rsidRPr="3845400D">
        <w:rPr>
          <w:rFonts w:ascii="Calibri" w:hAnsi="Calibri"/>
          <w:i/>
          <w:iCs/>
          <w:sz w:val="22"/>
          <w:szCs w:val="22"/>
        </w:rPr>
        <w:t>Higher Education Support (Other Grants) Guidelines 2022,</w:t>
      </w:r>
      <w:r w:rsidRPr="3845400D">
        <w:rPr>
          <w:rFonts w:ascii="Calibri" w:hAnsi="Calibri"/>
          <w:sz w:val="22"/>
          <w:szCs w:val="22"/>
        </w:rPr>
        <w:t xml:space="preserve"> the number of places the provider has been allocated to deliver enabling courses is </w:t>
      </w:r>
      <w:r w:rsidR="006E688C" w:rsidRPr="3845400D">
        <w:rPr>
          <w:rFonts w:ascii="Calibri" w:hAnsi="Calibri"/>
          <w:sz w:val="22"/>
          <w:szCs w:val="22"/>
        </w:rPr>
        <w:t>606</w:t>
      </w:r>
      <w:r w:rsidR="004A35E5" w:rsidRPr="3845400D">
        <w:rPr>
          <w:rFonts w:ascii="Calibri" w:hAnsi="Calibri"/>
          <w:sz w:val="22"/>
          <w:szCs w:val="22"/>
        </w:rPr>
        <w:t xml:space="preserve"> </w:t>
      </w:r>
      <w:r w:rsidR="00686799" w:rsidRPr="3845400D">
        <w:rPr>
          <w:rFonts w:ascii="Calibri" w:hAnsi="Calibri"/>
          <w:sz w:val="22"/>
          <w:szCs w:val="22"/>
        </w:rPr>
        <w:t>in 2024. The provider may continue to enrol students in an enabling course of study above this allocation using their MBGA for higher education courses</w:t>
      </w:r>
      <w:r w:rsidRPr="3845400D">
        <w:rPr>
          <w:rFonts w:ascii="Calibri" w:hAnsi="Calibri"/>
          <w:sz w:val="22"/>
          <w:szCs w:val="22"/>
        </w:rPr>
        <w:t>.</w:t>
      </w:r>
    </w:p>
    <w:p w14:paraId="558F71FB" w14:textId="5A9836D8" w:rsidR="000C57A7" w:rsidRPr="003337FC" w:rsidRDefault="000C57A7" w:rsidP="6D6FE139">
      <w:pPr>
        <w:spacing w:after="200" w:line="276" w:lineRule="auto"/>
        <w:rPr>
          <w:rFonts w:ascii="Calibri" w:hAnsi="Calibri" w:cs="Arial"/>
          <w:b/>
          <w:bCs/>
          <w:sz w:val="22"/>
          <w:szCs w:val="22"/>
        </w:rPr>
      </w:pPr>
    </w:p>
    <w:p w14:paraId="3929DF6D" w14:textId="036EA8B8" w:rsidR="000C57A7" w:rsidRPr="003337FC" w:rsidRDefault="000C57A7" w:rsidP="00712123">
      <w:pPr>
        <w:spacing w:after="200" w:line="276" w:lineRule="auto"/>
      </w:pPr>
      <w:r>
        <w:br w:type="page"/>
      </w:r>
    </w:p>
    <w:p w14:paraId="584556F0" w14:textId="64E2E74E" w:rsidR="000C57A7" w:rsidRPr="003337FC" w:rsidRDefault="000C57A7" w:rsidP="6D6FE139">
      <w:pPr>
        <w:spacing w:after="200" w:line="276" w:lineRule="auto"/>
        <w:rPr>
          <w:rFonts w:ascii="Calibri" w:hAnsi="Calibri" w:cs="Arial"/>
          <w:b/>
          <w:bCs/>
          <w:sz w:val="22"/>
          <w:szCs w:val="22"/>
        </w:rPr>
      </w:pPr>
      <w:r w:rsidRPr="6D6FE139">
        <w:rPr>
          <w:rFonts w:ascii="Calibri" w:hAnsi="Calibri" w:cs="Arial"/>
          <w:b/>
          <w:bCs/>
          <w:sz w:val="22"/>
          <w:szCs w:val="22"/>
        </w:rPr>
        <w:lastRenderedPageBreak/>
        <w:t>HEPPP reporting requirements</w:t>
      </w:r>
    </w:p>
    <w:p w14:paraId="7CCF4C6B" w14:textId="622C2FDB" w:rsidR="0010294C" w:rsidRDefault="30F70AC9" w:rsidP="00723A22">
      <w:pPr>
        <w:pStyle w:val="ListParagraph"/>
        <w:widowControl w:val="0"/>
        <w:numPr>
          <w:ilvl w:val="0"/>
          <w:numId w:val="41"/>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sidR="008234B0">
        <w:rPr>
          <w:rFonts w:ascii="Calibri" w:hAnsi="Calibri"/>
          <w:sz w:val="22"/>
          <w:szCs w:val="22"/>
        </w:rPr>
        <w:t>Providers</w:t>
      </w:r>
      <w:r w:rsidR="008234B0" w:rsidRPr="5FFDBAB4">
        <w:rPr>
          <w:rFonts w:ascii="Calibri" w:hAnsi="Calibri"/>
          <w:sz w:val="22"/>
          <w:szCs w:val="22"/>
        </w:rPr>
        <w:t xml:space="preserve"> </w:t>
      </w:r>
      <w:r w:rsidRPr="5FFDBAB4">
        <w:rPr>
          <w:rFonts w:ascii="Calibri" w:hAnsi="Calibri"/>
          <w:sz w:val="22"/>
          <w:szCs w:val="22"/>
        </w:rPr>
        <w:t xml:space="preserve">directly of updated reporting templates and requirements once finalised. </w:t>
      </w:r>
    </w:p>
    <w:p w14:paraId="466AEF6F" w14:textId="58167D68" w:rsidR="00CB7A1E" w:rsidRPr="006E37F1" w:rsidRDefault="30F70AC9" w:rsidP="00723A22">
      <w:pPr>
        <w:pStyle w:val="ListParagraph"/>
        <w:widowControl w:val="0"/>
        <w:numPr>
          <w:ilvl w:val="0"/>
          <w:numId w:val="41"/>
        </w:numPr>
        <w:spacing w:before="120" w:after="120"/>
        <w:contextualSpacing w:val="0"/>
        <w:rPr>
          <w:rFonts w:ascii="Calibri" w:hAnsi="Calibri"/>
          <w:sz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sidR="00372C5A">
        <w:rPr>
          <w:rFonts w:ascii="Calibri" w:hAnsi="Calibri"/>
          <w:sz w:val="22"/>
          <w:szCs w:val="22"/>
        </w:rPr>
        <w:t>Providers</w:t>
      </w:r>
      <w:r w:rsidR="00372C5A" w:rsidRPr="5FFDBAB4">
        <w:rPr>
          <w:rFonts w:ascii="Calibri" w:hAnsi="Calibri"/>
          <w:sz w:val="22"/>
          <w:szCs w:val="22"/>
        </w:rPr>
        <w:t xml:space="preserve"> </w:t>
      </w:r>
      <w:r w:rsidRPr="5FFDBAB4">
        <w:rPr>
          <w:rFonts w:ascii="Calibri" w:hAnsi="Calibri"/>
          <w:sz w:val="22"/>
          <w:szCs w:val="22"/>
        </w:rPr>
        <w:t>must continue to identify the amount carried forward as part of the annual HEPPP report for the relevant year.</w:t>
      </w:r>
      <w:bookmarkEnd w:id="15"/>
      <w:r w:rsidR="00882B77">
        <w:rPr>
          <w:rFonts w:ascii="Calibri" w:hAnsi="Calibri"/>
          <w:sz w:val="22"/>
          <w:szCs w:val="22"/>
        </w:rPr>
        <w:t xml:space="preserve"> </w:t>
      </w:r>
    </w:p>
    <w:p w14:paraId="5FFF1F76" w14:textId="77777777" w:rsidR="006E37F1" w:rsidRDefault="006E37F1" w:rsidP="006E37F1">
      <w:pPr>
        <w:widowControl w:val="0"/>
        <w:spacing w:before="120" w:after="120"/>
        <w:rPr>
          <w:rFonts w:ascii="Calibri" w:hAnsi="Calibri"/>
          <w:sz w:val="22"/>
        </w:rPr>
      </w:pPr>
    </w:p>
    <w:p w14:paraId="04F4C068" w14:textId="77777777" w:rsidR="006E37F1" w:rsidRDefault="006E37F1" w:rsidP="006E37F1">
      <w:pPr>
        <w:widowControl w:val="0"/>
        <w:spacing w:before="120" w:after="120"/>
        <w:rPr>
          <w:rFonts w:ascii="Calibri" w:hAnsi="Calibri"/>
          <w:sz w:val="22"/>
        </w:rPr>
      </w:pPr>
    </w:p>
    <w:p w14:paraId="7BBF4A6C" w14:textId="77777777" w:rsidR="006E37F1" w:rsidRDefault="006E37F1" w:rsidP="006E37F1">
      <w:pPr>
        <w:widowControl w:val="0"/>
        <w:spacing w:before="120" w:after="120"/>
        <w:rPr>
          <w:rFonts w:ascii="Calibri" w:hAnsi="Calibri"/>
          <w:sz w:val="22"/>
        </w:rPr>
      </w:pPr>
    </w:p>
    <w:p w14:paraId="630EC13A" w14:textId="77777777" w:rsidR="006E37F1" w:rsidRDefault="006E37F1" w:rsidP="006E37F1">
      <w:pPr>
        <w:widowControl w:val="0"/>
        <w:spacing w:before="120" w:after="120"/>
        <w:rPr>
          <w:rFonts w:ascii="Calibri" w:hAnsi="Calibri"/>
          <w:sz w:val="22"/>
        </w:rPr>
      </w:pPr>
    </w:p>
    <w:p w14:paraId="3D8F8830" w14:textId="2F376361" w:rsidR="006E37F1" w:rsidRPr="006E37F1" w:rsidRDefault="00DE2AAC" w:rsidP="00DE2AAC">
      <w:pPr>
        <w:rPr>
          <w:rFonts w:ascii="Calibri" w:hAnsi="Calibri"/>
          <w:sz w:val="22"/>
        </w:rPr>
      </w:pPr>
      <w:r>
        <w:rPr>
          <w:rFonts w:ascii="Calibri" w:hAnsi="Calibri"/>
          <w:sz w:val="22"/>
        </w:rPr>
        <w:br w:type="page"/>
      </w:r>
    </w:p>
    <w:p w14:paraId="46B7C5DE" w14:textId="547956FB" w:rsidR="00A71BAA" w:rsidRPr="00221829" w:rsidRDefault="00A71BAA" w:rsidP="00A71BAA">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72A8C637" w14:textId="196EB238" w:rsidR="00262249" w:rsidRDefault="00A71BAA" w:rsidP="00DF2312">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9A6FDC" w14:paraId="309E5D56" w14:textId="77777777">
        <w:tc>
          <w:tcPr>
            <w:tcW w:w="4705" w:type="dxa"/>
          </w:tcPr>
          <w:p w14:paraId="041B52EC" w14:textId="77777777" w:rsidR="009A6FDC" w:rsidRDefault="009A6FDC">
            <w:pPr>
              <w:tabs>
                <w:tab w:val="left" w:pos="8222"/>
              </w:tabs>
              <w:spacing w:before="120" w:after="120"/>
              <w:rPr>
                <w:rFonts w:ascii="Calibri" w:hAnsi="Calibri"/>
                <w:b/>
                <w:bCs/>
                <w:sz w:val="22"/>
              </w:rPr>
            </w:pPr>
            <w:r>
              <w:rPr>
                <w:rFonts w:ascii="Calibri" w:hAnsi="Calibri"/>
                <w:b/>
                <w:bCs/>
                <w:sz w:val="22"/>
              </w:rPr>
              <w:t>Course</w:t>
            </w:r>
          </w:p>
        </w:tc>
        <w:tc>
          <w:tcPr>
            <w:tcW w:w="4923" w:type="dxa"/>
          </w:tcPr>
          <w:p w14:paraId="2748D84A" w14:textId="77777777" w:rsidR="009A6FDC" w:rsidRDefault="009A6FDC">
            <w:pPr>
              <w:tabs>
                <w:tab w:val="left" w:pos="8222"/>
              </w:tabs>
              <w:spacing w:before="120" w:after="120"/>
              <w:rPr>
                <w:rFonts w:ascii="Calibri" w:hAnsi="Calibri"/>
                <w:b/>
                <w:bCs/>
                <w:sz w:val="22"/>
              </w:rPr>
            </w:pPr>
            <w:r>
              <w:rPr>
                <w:rFonts w:ascii="Calibri" w:hAnsi="Calibri"/>
                <w:b/>
                <w:bCs/>
                <w:sz w:val="22"/>
              </w:rPr>
              <w:t>Details</w:t>
            </w:r>
          </w:p>
        </w:tc>
      </w:tr>
      <w:tr w:rsidR="009A6FDC" w14:paraId="74D5505A" w14:textId="77777777" w:rsidTr="009A6FDC">
        <w:trPr>
          <w:trHeight w:val="2246"/>
        </w:trPr>
        <w:tc>
          <w:tcPr>
            <w:tcW w:w="9628" w:type="dxa"/>
            <w:gridSpan w:val="2"/>
          </w:tcPr>
          <w:p w14:paraId="466F6689" w14:textId="77777777" w:rsidR="009A6FDC" w:rsidRDefault="009A6FDC">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9A6FDC" w14:paraId="022F4782" w14:textId="77777777" w:rsidTr="009A6FDC">
              <w:tc>
                <w:tcPr>
                  <w:tcW w:w="2717" w:type="dxa"/>
                </w:tcPr>
                <w:p w14:paraId="3ABD7BBF" w14:textId="77777777" w:rsidR="009A6FDC" w:rsidRDefault="009A6FDC">
                  <w:pPr>
                    <w:tabs>
                      <w:tab w:val="left" w:pos="8222"/>
                    </w:tabs>
                    <w:spacing w:before="120" w:after="120"/>
                    <w:rPr>
                      <w:rFonts w:ascii="Calibri" w:hAnsi="Calibri"/>
                      <w:b/>
                      <w:bCs/>
                      <w:sz w:val="22"/>
                    </w:rPr>
                  </w:pPr>
                </w:p>
              </w:tc>
              <w:tc>
                <w:tcPr>
                  <w:tcW w:w="1332" w:type="dxa"/>
                </w:tcPr>
                <w:p w14:paraId="12413065" w14:textId="77777777" w:rsidR="009A6FDC" w:rsidRDefault="009A6FDC">
                  <w:pPr>
                    <w:tabs>
                      <w:tab w:val="left" w:pos="8222"/>
                    </w:tabs>
                    <w:spacing w:before="120" w:after="120"/>
                    <w:rPr>
                      <w:rFonts w:ascii="Calibri" w:hAnsi="Calibri"/>
                      <w:b/>
                      <w:bCs/>
                      <w:sz w:val="22"/>
                    </w:rPr>
                  </w:pPr>
                  <w:r>
                    <w:rPr>
                      <w:rFonts w:ascii="Calibri" w:hAnsi="Calibri"/>
                      <w:b/>
                      <w:bCs/>
                      <w:sz w:val="22"/>
                    </w:rPr>
                    <w:t>2020</w:t>
                  </w:r>
                </w:p>
              </w:tc>
              <w:tc>
                <w:tcPr>
                  <w:tcW w:w="1333" w:type="dxa"/>
                </w:tcPr>
                <w:p w14:paraId="69EA5CA5" w14:textId="77777777" w:rsidR="009A6FDC" w:rsidRDefault="009A6FDC">
                  <w:pPr>
                    <w:tabs>
                      <w:tab w:val="left" w:pos="8222"/>
                    </w:tabs>
                    <w:spacing w:before="120" w:after="120"/>
                    <w:rPr>
                      <w:rFonts w:ascii="Calibri" w:hAnsi="Calibri"/>
                      <w:b/>
                      <w:bCs/>
                      <w:sz w:val="22"/>
                    </w:rPr>
                  </w:pPr>
                  <w:r>
                    <w:rPr>
                      <w:rFonts w:ascii="Calibri" w:hAnsi="Calibri"/>
                      <w:b/>
                      <w:bCs/>
                      <w:sz w:val="22"/>
                    </w:rPr>
                    <w:t>2021</w:t>
                  </w:r>
                </w:p>
              </w:tc>
              <w:tc>
                <w:tcPr>
                  <w:tcW w:w="1332" w:type="dxa"/>
                </w:tcPr>
                <w:p w14:paraId="5EF10A7E" w14:textId="77777777" w:rsidR="009A6FDC" w:rsidRDefault="009A6FDC">
                  <w:pPr>
                    <w:tabs>
                      <w:tab w:val="left" w:pos="8222"/>
                    </w:tabs>
                    <w:spacing w:before="120" w:after="120"/>
                    <w:rPr>
                      <w:rFonts w:ascii="Calibri" w:hAnsi="Calibri"/>
                      <w:b/>
                      <w:bCs/>
                      <w:sz w:val="22"/>
                    </w:rPr>
                  </w:pPr>
                  <w:r>
                    <w:rPr>
                      <w:rFonts w:ascii="Calibri" w:hAnsi="Calibri"/>
                      <w:b/>
                      <w:bCs/>
                      <w:sz w:val="22"/>
                    </w:rPr>
                    <w:t>2022</w:t>
                  </w:r>
                </w:p>
              </w:tc>
              <w:tc>
                <w:tcPr>
                  <w:tcW w:w="1333" w:type="dxa"/>
                </w:tcPr>
                <w:p w14:paraId="602C7AD5" w14:textId="77777777" w:rsidR="009A6FDC" w:rsidRDefault="009A6FDC">
                  <w:pPr>
                    <w:tabs>
                      <w:tab w:val="left" w:pos="8222"/>
                    </w:tabs>
                    <w:spacing w:before="120" w:after="120"/>
                    <w:rPr>
                      <w:rFonts w:ascii="Calibri" w:hAnsi="Calibri"/>
                      <w:b/>
                      <w:bCs/>
                      <w:sz w:val="22"/>
                    </w:rPr>
                  </w:pPr>
                  <w:r>
                    <w:rPr>
                      <w:rFonts w:ascii="Calibri" w:hAnsi="Calibri"/>
                      <w:b/>
                      <w:bCs/>
                      <w:sz w:val="22"/>
                    </w:rPr>
                    <w:t>2023</w:t>
                  </w:r>
                </w:p>
              </w:tc>
              <w:tc>
                <w:tcPr>
                  <w:tcW w:w="1333" w:type="dxa"/>
                </w:tcPr>
                <w:p w14:paraId="25712F46" w14:textId="77777777" w:rsidR="009A6FDC" w:rsidRDefault="009A6FDC">
                  <w:pPr>
                    <w:tabs>
                      <w:tab w:val="left" w:pos="8222"/>
                    </w:tabs>
                    <w:spacing w:before="120" w:after="120"/>
                    <w:rPr>
                      <w:rFonts w:ascii="Calibri" w:hAnsi="Calibri"/>
                      <w:b/>
                      <w:bCs/>
                      <w:sz w:val="22"/>
                    </w:rPr>
                  </w:pPr>
                  <w:r>
                    <w:rPr>
                      <w:rFonts w:ascii="Calibri" w:hAnsi="Calibri"/>
                      <w:b/>
                      <w:bCs/>
                      <w:sz w:val="22"/>
                    </w:rPr>
                    <w:t>2024</w:t>
                  </w:r>
                </w:p>
              </w:tc>
            </w:tr>
            <w:tr w:rsidR="009A6FDC" w14:paraId="3F980A07" w14:textId="77777777" w:rsidTr="009A6FDC">
              <w:tc>
                <w:tcPr>
                  <w:tcW w:w="2717" w:type="dxa"/>
                </w:tcPr>
                <w:p w14:paraId="6AD6E6BE" w14:textId="77777777" w:rsidR="009A6FDC" w:rsidRDefault="009A6FDC">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515F00C9" w14:textId="77777777" w:rsidR="009A6FDC" w:rsidRDefault="009A6FDC">
                  <w:pPr>
                    <w:tabs>
                      <w:tab w:val="left" w:pos="8222"/>
                    </w:tabs>
                    <w:spacing w:before="120" w:after="120"/>
                    <w:rPr>
                      <w:rFonts w:ascii="Calibri" w:hAnsi="Calibri"/>
                      <w:b/>
                      <w:bCs/>
                      <w:sz w:val="22"/>
                    </w:rPr>
                  </w:pPr>
                </w:p>
              </w:tc>
              <w:tc>
                <w:tcPr>
                  <w:tcW w:w="1333" w:type="dxa"/>
                </w:tcPr>
                <w:p w14:paraId="44ADEFDE" w14:textId="77777777" w:rsidR="009A6FDC" w:rsidRDefault="009A6FDC">
                  <w:pPr>
                    <w:tabs>
                      <w:tab w:val="left" w:pos="8222"/>
                    </w:tabs>
                    <w:spacing w:before="120" w:after="120"/>
                    <w:rPr>
                      <w:rFonts w:ascii="Calibri" w:hAnsi="Calibri"/>
                      <w:b/>
                      <w:bCs/>
                      <w:sz w:val="22"/>
                    </w:rPr>
                  </w:pPr>
                </w:p>
              </w:tc>
              <w:tc>
                <w:tcPr>
                  <w:tcW w:w="1332" w:type="dxa"/>
                </w:tcPr>
                <w:p w14:paraId="5FD7F11C" w14:textId="77777777" w:rsidR="009A6FDC" w:rsidRDefault="009A6FDC">
                  <w:pPr>
                    <w:tabs>
                      <w:tab w:val="left" w:pos="8222"/>
                    </w:tabs>
                    <w:spacing w:before="120" w:after="120"/>
                    <w:rPr>
                      <w:rFonts w:ascii="Calibri" w:hAnsi="Calibri"/>
                      <w:b/>
                      <w:bCs/>
                      <w:sz w:val="22"/>
                    </w:rPr>
                  </w:pPr>
                </w:p>
              </w:tc>
              <w:tc>
                <w:tcPr>
                  <w:tcW w:w="1333" w:type="dxa"/>
                </w:tcPr>
                <w:p w14:paraId="7A49BABA" w14:textId="77777777" w:rsidR="009A6FDC" w:rsidRDefault="009A6FDC">
                  <w:pPr>
                    <w:tabs>
                      <w:tab w:val="left" w:pos="8222"/>
                    </w:tabs>
                    <w:spacing w:before="120" w:after="120"/>
                    <w:rPr>
                      <w:rFonts w:ascii="Calibri" w:hAnsi="Calibri"/>
                      <w:b/>
                      <w:bCs/>
                      <w:sz w:val="22"/>
                    </w:rPr>
                  </w:pPr>
                </w:p>
              </w:tc>
              <w:tc>
                <w:tcPr>
                  <w:tcW w:w="1333" w:type="dxa"/>
                </w:tcPr>
                <w:p w14:paraId="798D5F90" w14:textId="77777777" w:rsidR="009A6FDC" w:rsidRDefault="009A6FDC">
                  <w:pPr>
                    <w:tabs>
                      <w:tab w:val="left" w:pos="8222"/>
                    </w:tabs>
                    <w:spacing w:before="120" w:after="120"/>
                    <w:rPr>
                      <w:rFonts w:ascii="Calibri" w:hAnsi="Calibri"/>
                      <w:b/>
                      <w:bCs/>
                      <w:sz w:val="22"/>
                    </w:rPr>
                  </w:pPr>
                </w:p>
              </w:tc>
            </w:tr>
            <w:tr w:rsidR="009A6FDC" w14:paraId="1ABB013B" w14:textId="77777777" w:rsidTr="009A6FDC">
              <w:tc>
                <w:tcPr>
                  <w:tcW w:w="2717" w:type="dxa"/>
                </w:tcPr>
                <w:p w14:paraId="46C58BFA" w14:textId="77777777" w:rsidR="009A6FDC" w:rsidRDefault="009A6FDC">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397E311" w14:textId="77777777" w:rsidR="009A6FDC" w:rsidRDefault="009A6FDC">
                  <w:pPr>
                    <w:tabs>
                      <w:tab w:val="left" w:pos="8222"/>
                    </w:tabs>
                    <w:spacing w:before="120" w:after="120"/>
                    <w:rPr>
                      <w:rFonts w:ascii="Calibri" w:hAnsi="Calibri"/>
                      <w:b/>
                      <w:bCs/>
                      <w:sz w:val="22"/>
                    </w:rPr>
                  </w:pPr>
                </w:p>
              </w:tc>
              <w:tc>
                <w:tcPr>
                  <w:tcW w:w="1333" w:type="dxa"/>
                </w:tcPr>
                <w:p w14:paraId="14EED693" w14:textId="77777777" w:rsidR="009A6FDC" w:rsidRDefault="009A6FDC">
                  <w:pPr>
                    <w:tabs>
                      <w:tab w:val="left" w:pos="8222"/>
                    </w:tabs>
                    <w:spacing w:before="120" w:after="120"/>
                    <w:rPr>
                      <w:rFonts w:ascii="Calibri" w:hAnsi="Calibri"/>
                      <w:b/>
                      <w:bCs/>
                      <w:sz w:val="22"/>
                    </w:rPr>
                  </w:pPr>
                </w:p>
              </w:tc>
              <w:tc>
                <w:tcPr>
                  <w:tcW w:w="1332" w:type="dxa"/>
                </w:tcPr>
                <w:p w14:paraId="29AA7F40" w14:textId="77777777" w:rsidR="009A6FDC" w:rsidRDefault="009A6FDC">
                  <w:pPr>
                    <w:tabs>
                      <w:tab w:val="left" w:pos="8222"/>
                    </w:tabs>
                    <w:spacing w:before="120" w:after="120"/>
                    <w:rPr>
                      <w:rFonts w:ascii="Calibri" w:hAnsi="Calibri"/>
                      <w:b/>
                      <w:bCs/>
                      <w:sz w:val="22"/>
                    </w:rPr>
                  </w:pPr>
                </w:p>
              </w:tc>
              <w:tc>
                <w:tcPr>
                  <w:tcW w:w="1333" w:type="dxa"/>
                </w:tcPr>
                <w:p w14:paraId="0CE0766C" w14:textId="77777777" w:rsidR="009A6FDC" w:rsidRDefault="009A6FDC">
                  <w:pPr>
                    <w:tabs>
                      <w:tab w:val="left" w:pos="8222"/>
                    </w:tabs>
                    <w:spacing w:before="120" w:after="120"/>
                    <w:rPr>
                      <w:rFonts w:ascii="Calibri" w:hAnsi="Calibri"/>
                      <w:b/>
                      <w:bCs/>
                      <w:sz w:val="22"/>
                    </w:rPr>
                  </w:pPr>
                </w:p>
              </w:tc>
              <w:tc>
                <w:tcPr>
                  <w:tcW w:w="1333" w:type="dxa"/>
                </w:tcPr>
                <w:p w14:paraId="1A2BBB3E" w14:textId="77777777" w:rsidR="009A6FDC" w:rsidRDefault="009A6FDC">
                  <w:pPr>
                    <w:tabs>
                      <w:tab w:val="left" w:pos="8222"/>
                    </w:tabs>
                    <w:spacing w:before="120" w:after="120"/>
                    <w:rPr>
                      <w:rFonts w:ascii="Calibri" w:hAnsi="Calibri"/>
                      <w:b/>
                      <w:bCs/>
                      <w:sz w:val="22"/>
                    </w:rPr>
                  </w:pPr>
                </w:p>
              </w:tc>
            </w:tr>
          </w:tbl>
          <w:p w14:paraId="132B07C2" w14:textId="77777777" w:rsidR="009A6FDC" w:rsidRDefault="009A6FDC">
            <w:pPr>
              <w:tabs>
                <w:tab w:val="left" w:pos="8222"/>
              </w:tabs>
              <w:spacing w:before="120" w:after="120"/>
              <w:rPr>
                <w:rFonts w:ascii="Calibri" w:hAnsi="Calibri"/>
                <w:b/>
                <w:bCs/>
                <w:sz w:val="22"/>
              </w:rPr>
            </w:pPr>
          </w:p>
        </w:tc>
      </w:tr>
      <w:tr w:rsidR="009A6FDC" w14:paraId="5455AE7C" w14:textId="77777777">
        <w:tc>
          <w:tcPr>
            <w:tcW w:w="4705" w:type="dxa"/>
          </w:tcPr>
          <w:p w14:paraId="36787359" w14:textId="77777777" w:rsidR="009A6FDC" w:rsidRDefault="009A6FDC">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45EDF17A" w14:textId="77777777" w:rsidR="009A6FDC" w:rsidRDefault="009A6FDC">
            <w:pPr>
              <w:tabs>
                <w:tab w:val="left" w:pos="8222"/>
              </w:tabs>
              <w:spacing w:before="120" w:after="120"/>
              <w:rPr>
                <w:rFonts w:ascii="Calibri" w:hAnsi="Calibri"/>
                <w:b/>
                <w:bCs/>
                <w:sz w:val="22"/>
              </w:rPr>
            </w:pPr>
          </w:p>
        </w:tc>
      </w:tr>
      <w:tr w:rsidR="009A6FDC" w14:paraId="09BA3BEE" w14:textId="77777777">
        <w:tc>
          <w:tcPr>
            <w:tcW w:w="4705" w:type="dxa"/>
          </w:tcPr>
          <w:p w14:paraId="7613AABA" w14:textId="77777777" w:rsidR="009A6FDC" w:rsidRPr="00121178" w:rsidRDefault="009A6FDC">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6B89A00C" w14:textId="77777777" w:rsidR="009A6FDC" w:rsidRDefault="009A6FDC">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19CDDD94" w14:textId="77777777" w:rsidR="009A6FDC" w:rsidRDefault="009A6FDC">
            <w:pPr>
              <w:tabs>
                <w:tab w:val="left" w:pos="8222"/>
              </w:tabs>
              <w:spacing w:before="120" w:after="120"/>
              <w:rPr>
                <w:rFonts w:ascii="Calibri" w:hAnsi="Calibri"/>
                <w:b/>
                <w:bCs/>
                <w:sz w:val="22"/>
              </w:rPr>
            </w:pPr>
          </w:p>
        </w:tc>
      </w:tr>
      <w:tr w:rsidR="009A6FDC" w14:paraId="4B564866" w14:textId="77777777">
        <w:tc>
          <w:tcPr>
            <w:tcW w:w="4705" w:type="dxa"/>
          </w:tcPr>
          <w:p w14:paraId="4899BFAD" w14:textId="77777777" w:rsidR="009A6FDC" w:rsidRPr="003337FC" w:rsidRDefault="009A6FDC">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4D5B1BC0" w14:textId="77777777" w:rsidR="009A6FDC" w:rsidRDefault="009A6FDC">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3B446EAA" w14:textId="77777777" w:rsidR="009A6FDC" w:rsidRDefault="009A6FDC">
            <w:pPr>
              <w:tabs>
                <w:tab w:val="left" w:pos="8222"/>
              </w:tabs>
              <w:spacing w:before="120" w:after="120"/>
              <w:rPr>
                <w:rFonts w:ascii="Calibri" w:hAnsi="Calibri"/>
                <w:b/>
                <w:bCs/>
                <w:sz w:val="22"/>
              </w:rPr>
            </w:pPr>
          </w:p>
        </w:tc>
      </w:tr>
      <w:tr w:rsidR="009A6FDC" w14:paraId="52E44525" w14:textId="77777777">
        <w:tc>
          <w:tcPr>
            <w:tcW w:w="4705" w:type="dxa"/>
          </w:tcPr>
          <w:p w14:paraId="48244653"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32AAACC1" w14:textId="77777777" w:rsidR="009A6FDC" w:rsidRPr="006B29B6" w:rsidRDefault="009A6FDC">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58B23058"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6F57DB4" w14:textId="77777777" w:rsidR="009A6FDC" w:rsidRDefault="009A6FDC">
            <w:pPr>
              <w:tabs>
                <w:tab w:val="left" w:pos="8222"/>
              </w:tabs>
              <w:spacing w:before="120" w:after="120"/>
              <w:rPr>
                <w:rFonts w:ascii="Calibri" w:hAnsi="Calibri"/>
                <w:b/>
                <w:bCs/>
                <w:sz w:val="22"/>
              </w:rPr>
            </w:pPr>
          </w:p>
        </w:tc>
      </w:tr>
      <w:tr w:rsidR="009A6FDC" w14:paraId="628954C6" w14:textId="77777777">
        <w:tc>
          <w:tcPr>
            <w:tcW w:w="4705" w:type="dxa"/>
          </w:tcPr>
          <w:p w14:paraId="1A3D85B8" w14:textId="77777777" w:rsidR="009A6FDC" w:rsidRPr="006B29B6" w:rsidRDefault="009A6FDC">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453F9F30"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34CAC8E2" w14:textId="77777777" w:rsidR="009A6FDC" w:rsidRDefault="009A6FDC">
            <w:pPr>
              <w:tabs>
                <w:tab w:val="left" w:pos="8222"/>
              </w:tabs>
              <w:spacing w:before="120" w:after="120"/>
              <w:rPr>
                <w:rFonts w:ascii="Calibri" w:hAnsi="Calibri"/>
                <w:b/>
                <w:bCs/>
                <w:sz w:val="22"/>
              </w:rPr>
            </w:pPr>
          </w:p>
        </w:tc>
      </w:tr>
      <w:tr w:rsidR="009A6FDC" w14:paraId="0B183F7A" w14:textId="77777777">
        <w:tc>
          <w:tcPr>
            <w:tcW w:w="4705" w:type="dxa"/>
          </w:tcPr>
          <w:p w14:paraId="4986257E" w14:textId="76DB7C25" w:rsidR="009A6FDC" w:rsidRPr="007744A9" w:rsidRDefault="009A6FDC">
            <w:pPr>
              <w:tabs>
                <w:tab w:val="left" w:pos="567"/>
                <w:tab w:val="left" w:pos="8222"/>
              </w:tabs>
              <w:spacing w:before="120" w:after="120"/>
              <w:rPr>
                <w:rFonts w:ascii="Calibri" w:hAnsi="Calibri" w:cs="Arial"/>
                <w:bCs/>
                <w:sz w:val="22"/>
                <w:szCs w:val="22"/>
              </w:rPr>
            </w:pPr>
            <w:bookmarkStart w:id="17" w:name="Equity_nps_ref" w:colFirst="0" w:colLast="1"/>
            <w:r w:rsidRPr="007744A9">
              <w:rPr>
                <w:rFonts w:ascii="Calibri" w:hAnsi="Calibri" w:cs="Arial"/>
                <w:bCs/>
                <w:sz w:val="22"/>
                <w:szCs w:val="22"/>
              </w:rPr>
              <w:t xml:space="preserve">Is the course listed in </w:t>
            </w:r>
            <w:r w:rsidRPr="007744A9">
              <w:rPr>
                <w:rFonts w:ascii="Calibri" w:hAnsi="Calibri" w:cs="Arial"/>
                <w:bCs/>
                <w:sz w:val="22"/>
                <w:szCs w:val="22"/>
                <w:u w:val="single"/>
              </w:rPr>
              <w:t>Table 1b(</w:t>
            </w:r>
            <w:proofErr w:type="spellStart"/>
            <w:r w:rsidRPr="007744A9">
              <w:rPr>
                <w:rFonts w:ascii="Calibri" w:hAnsi="Calibri" w:cs="Arial"/>
                <w:bCs/>
                <w:sz w:val="22"/>
                <w:szCs w:val="22"/>
                <w:u w:val="single"/>
              </w:rPr>
              <w:t>i</w:t>
            </w:r>
            <w:proofErr w:type="spellEnd"/>
            <w:r w:rsidRPr="007744A9">
              <w:rPr>
                <w:rFonts w:ascii="Calibri" w:hAnsi="Calibri" w:cs="Arial"/>
                <w:bCs/>
                <w:sz w:val="22"/>
                <w:szCs w:val="22"/>
                <w:u w:val="single"/>
              </w:rPr>
              <w:t>)</w:t>
            </w:r>
            <w:r w:rsidRPr="007744A9">
              <w:rPr>
                <w:rFonts w:ascii="Calibri" w:hAnsi="Calibri" w:cs="Arial"/>
                <w:bCs/>
                <w:sz w:val="22"/>
                <w:szCs w:val="22"/>
              </w:rPr>
              <w:t xml:space="preserve">, </w:t>
            </w:r>
            <w:r w:rsidRPr="007744A9">
              <w:rPr>
                <w:rFonts w:ascii="Calibri" w:hAnsi="Calibri" w:cs="Arial"/>
                <w:bCs/>
                <w:sz w:val="22"/>
                <w:szCs w:val="22"/>
                <w:u w:val="single"/>
              </w:rPr>
              <w:t>Table 1b(ii</w:t>
            </w:r>
            <w:r w:rsidRPr="007744A9">
              <w:rPr>
                <w:rFonts w:ascii="Calibri" w:hAnsi="Calibri" w:cs="Arial"/>
                <w:bCs/>
                <w:sz w:val="22"/>
                <w:szCs w:val="22"/>
              </w:rPr>
              <w:t>)</w:t>
            </w:r>
            <w:r w:rsidR="00A625B0" w:rsidRPr="007744A9">
              <w:rPr>
                <w:rFonts w:ascii="Calibri" w:hAnsi="Calibri" w:cs="Arial"/>
                <w:bCs/>
                <w:sz w:val="22"/>
                <w:szCs w:val="22"/>
              </w:rPr>
              <w:t xml:space="preserve"> or</w:t>
            </w:r>
            <w:r w:rsidRPr="007744A9">
              <w:rPr>
                <w:rFonts w:ascii="Calibri" w:hAnsi="Calibri" w:cs="Arial"/>
                <w:bCs/>
                <w:sz w:val="22"/>
                <w:szCs w:val="22"/>
              </w:rPr>
              <w:t xml:space="preserve"> Table 1b(iii)</w:t>
            </w:r>
            <w:r w:rsidR="005B50FA" w:rsidRPr="007744A9">
              <w:rPr>
                <w:rFonts w:ascii="Calibri" w:hAnsi="Calibri" w:cs="Arial"/>
                <w:bCs/>
                <w:sz w:val="22"/>
                <w:szCs w:val="22"/>
              </w:rPr>
              <w:t xml:space="preserve"> </w:t>
            </w:r>
            <w:r w:rsidRPr="007744A9">
              <w:rPr>
                <w:rFonts w:ascii="Calibri" w:hAnsi="Calibri" w:cs="Arial"/>
                <w:bCs/>
                <w:sz w:val="22"/>
                <w:szCs w:val="22"/>
              </w:rPr>
              <w:t>of Appendix 1 in which students are enrolled in Commonwealth supported places</w:t>
            </w:r>
            <w:r w:rsidR="00E500C8" w:rsidRPr="007744A9">
              <w:rPr>
                <w:rFonts w:ascii="Calibri" w:hAnsi="Calibri" w:cs="Arial"/>
                <w:bCs/>
                <w:sz w:val="22"/>
                <w:szCs w:val="22"/>
              </w:rPr>
              <w:t>?</w:t>
            </w:r>
          </w:p>
          <w:p w14:paraId="3A592C63" w14:textId="77777777" w:rsidR="009A6FDC" w:rsidRPr="006B29B6" w:rsidRDefault="009A6FDC">
            <w:pPr>
              <w:tabs>
                <w:tab w:val="left" w:pos="567"/>
              </w:tabs>
              <w:spacing w:before="120" w:after="120"/>
              <w:rPr>
                <w:rFonts w:ascii="Calibri" w:hAnsi="Calibri" w:cs="Arial"/>
                <w:bCs/>
                <w:sz w:val="22"/>
                <w:szCs w:val="22"/>
              </w:rPr>
            </w:pPr>
            <w:r w:rsidRPr="007744A9">
              <w:rPr>
                <w:rFonts w:ascii="Calibri" w:hAnsi="Calibri" w:cs="Arial"/>
                <w:sz w:val="22"/>
                <w:szCs w:val="22"/>
              </w:rPr>
              <w:t>How will the Provider address this issue?</w:t>
            </w:r>
          </w:p>
        </w:tc>
        <w:tc>
          <w:tcPr>
            <w:tcW w:w="4923" w:type="dxa"/>
          </w:tcPr>
          <w:p w14:paraId="0A08B519" w14:textId="77777777" w:rsidR="009A6FDC" w:rsidRDefault="009A6FDC">
            <w:pPr>
              <w:tabs>
                <w:tab w:val="left" w:pos="8222"/>
              </w:tabs>
              <w:spacing w:before="120" w:after="120"/>
              <w:rPr>
                <w:rFonts w:ascii="Calibri" w:hAnsi="Calibri"/>
                <w:b/>
                <w:bCs/>
                <w:sz w:val="22"/>
              </w:rPr>
            </w:pPr>
          </w:p>
        </w:tc>
      </w:tr>
      <w:bookmarkEnd w:id="17"/>
      <w:tr w:rsidR="009A6FDC" w14:paraId="3530C5A2" w14:textId="77777777">
        <w:tc>
          <w:tcPr>
            <w:tcW w:w="4705" w:type="dxa"/>
          </w:tcPr>
          <w:p w14:paraId="3C47D20F" w14:textId="77777777" w:rsidR="009A6FDC" w:rsidRDefault="009A6FDC">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2A525FC5" w14:textId="77777777" w:rsidR="009A6FDC" w:rsidRDefault="009A6FDC">
            <w:pPr>
              <w:tabs>
                <w:tab w:val="left" w:pos="8222"/>
              </w:tabs>
              <w:spacing w:before="120" w:after="120"/>
              <w:rPr>
                <w:rFonts w:ascii="Calibri" w:hAnsi="Calibri"/>
                <w:b/>
                <w:bCs/>
                <w:sz w:val="22"/>
              </w:rPr>
            </w:pPr>
          </w:p>
        </w:tc>
      </w:tr>
    </w:tbl>
    <w:p w14:paraId="7AEC5162" w14:textId="77777777" w:rsidR="00DE2AAC" w:rsidRDefault="00DE2AAC" w:rsidP="00DF2312">
      <w:pPr>
        <w:widowControl w:val="0"/>
        <w:tabs>
          <w:tab w:val="left" w:pos="8222"/>
        </w:tabs>
        <w:spacing w:before="120" w:after="120"/>
        <w:rPr>
          <w:rFonts w:ascii="Calibri" w:hAnsi="Calibri"/>
          <w:b/>
          <w:bCs/>
          <w:sz w:val="22"/>
        </w:rPr>
        <w:sectPr w:rsidR="00DE2AAC" w:rsidSect="00837937">
          <w:footerReference w:type="first" r:id="rId21"/>
          <w:pgSz w:w="11906" w:h="16838" w:code="9"/>
          <w:pgMar w:top="1134" w:right="1134" w:bottom="1134" w:left="1134" w:header="567" w:footer="567" w:gutter="0"/>
          <w:cols w:space="720"/>
          <w:docGrid w:linePitch="326"/>
        </w:sectPr>
      </w:pPr>
    </w:p>
    <w:p w14:paraId="7329C791" w14:textId="28EFD902" w:rsidR="00A71BAA" w:rsidRDefault="00DE2AAC" w:rsidP="007A128A">
      <w:pPr>
        <w:pStyle w:val="Heading1"/>
      </w:pPr>
      <w:r>
        <w:lastRenderedPageBreak/>
        <w:t>PART II – 2026 Grant Year</w:t>
      </w:r>
    </w:p>
    <w:p w14:paraId="5CE8C1FC" w14:textId="77777777" w:rsidR="00EF34A4" w:rsidRPr="00EF34A4" w:rsidRDefault="00EF34A4" w:rsidP="00EF34A4">
      <w:pPr>
        <w:keepNext/>
        <w:spacing w:before="240" w:after="60"/>
        <w:outlineLvl w:val="1"/>
        <w:rPr>
          <w:rFonts w:ascii="Calibri" w:eastAsiaTheme="majorEastAsia" w:hAnsi="Calibri" w:cs="Arial"/>
          <w:b/>
          <w:bCs/>
          <w:iCs/>
          <w:szCs w:val="28"/>
        </w:rPr>
      </w:pPr>
      <w:r w:rsidRPr="00EF34A4">
        <w:rPr>
          <w:rFonts w:ascii="Calibri" w:eastAsiaTheme="majorEastAsia" w:hAnsi="Calibri" w:cs="Arial"/>
          <w:b/>
          <w:bCs/>
          <w:iCs/>
          <w:szCs w:val="28"/>
        </w:rPr>
        <w:t>BACKGROUND AND DESCRIPTION OF COMMONWEALTH FUNDING</w:t>
      </w:r>
    </w:p>
    <w:p w14:paraId="6866CEC4" w14:textId="77777777" w:rsidR="00EF34A4" w:rsidRPr="00EF34A4" w:rsidRDefault="00EF34A4" w:rsidP="00EF34A4">
      <w:pPr>
        <w:widowControl w:val="0"/>
        <w:tabs>
          <w:tab w:val="left" w:pos="8222"/>
        </w:tabs>
        <w:spacing w:before="120" w:after="120"/>
        <w:rPr>
          <w:rFonts w:ascii="Calibri" w:hAnsi="Calibri" w:cs="Arial"/>
          <w:sz w:val="22"/>
          <w:szCs w:val="22"/>
        </w:rPr>
      </w:pPr>
      <w:r w:rsidRPr="00EF34A4">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4B171676" w14:textId="77777777" w:rsidR="00EF34A4" w:rsidRPr="000B66EB" w:rsidRDefault="00EF34A4" w:rsidP="00EF34A4">
      <w:pPr>
        <w:widowControl w:val="0"/>
        <w:numPr>
          <w:ilvl w:val="0"/>
          <w:numId w:val="32"/>
        </w:numPr>
        <w:tabs>
          <w:tab w:val="left" w:pos="8222"/>
        </w:tabs>
        <w:spacing w:before="120" w:after="120"/>
        <w:rPr>
          <w:rFonts w:ascii="Calibri" w:hAnsi="Calibri" w:cs="Arial"/>
          <w:i/>
          <w:sz w:val="22"/>
          <w:szCs w:val="22"/>
        </w:rPr>
      </w:pPr>
      <w:r w:rsidRPr="00EF34A4">
        <w:rPr>
          <w:rFonts w:ascii="Calibri" w:hAnsi="Calibri" w:cs="Arial"/>
          <w:i/>
          <w:sz w:val="22"/>
          <w:szCs w:val="22"/>
        </w:rPr>
        <w:t>Core Commonwealth Funding for Teaching and Learning</w:t>
      </w:r>
      <w:r w:rsidRPr="000B66EB">
        <w:rPr>
          <w:rFonts w:ascii="Calibri" w:hAnsi="Calibri" w:cs="Arial"/>
          <w:i/>
          <w:sz w:val="22"/>
          <w:szCs w:val="22"/>
        </w:rPr>
        <w:t xml:space="preserve"> </w:t>
      </w:r>
    </w:p>
    <w:p w14:paraId="4FC57DDD" w14:textId="77777777" w:rsidR="00EF34A4" w:rsidRPr="00EF34A4" w:rsidRDefault="00EF34A4" w:rsidP="00EF34A4">
      <w:pPr>
        <w:widowControl w:val="0"/>
        <w:tabs>
          <w:tab w:val="left" w:pos="8222"/>
        </w:tabs>
        <w:spacing w:before="120" w:after="120"/>
        <w:rPr>
          <w:rFonts w:ascii="Calibri" w:hAnsi="Calibri" w:cs="Arial"/>
          <w:sz w:val="22"/>
          <w:szCs w:val="22"/>
          <w:u w:val="single"/>
        </w:rPr>
      </w:pPr>
      <w:r w:rsidRPr="00EF34A4">
        <w:rPr>
          <w:rFonts w:ascii="Calibri" w:hAnsi="Calibri" w:cs="Arial"/>
          <w:sz w:val="22"/>
          <w:szCs w:val="22"/>
          <w:u w:val="single"/>
        </w:rPr>
        <w:t>Commonwealth Grant Scheme</w:t>
      </w:r>
    </w:p>
    <w:p w14:paraId="667A6EAF" w14:textId="3C2A4D77" w:rsidR="00EF34A4" w:rsidRPr="00EF34A4" w:rsidRDefault="00EF34A4" w:rsidP="00EF34A4">
      <w:pPr>
        <w:widowControl w:val="0"/>
        <w:tabs>
          <w:tab w:val="left" w:pos="8222"/>
        </w:tabs>
        <w:spacing w:before="120" w:after="120"/>
        <w:rPr>
          <w:rFonts w:ascii="Calibri" w:hAnsi="Calibri" w:cs="Arial"/>
          <w:sz w:val="22"/>
          <w:szCs w:val="22"/>
        </w:rPr>
      </w:pPr>
      <w:r w:rsidRPr="6D6FE139">
        <w:rPr>
          <w:rFonts w:ascii="Calibri" w:hAnsi="Calibri" w:cs="Arial"/>
          <w:sz w:val="22"/>
          <w:szCs w:val="22"/>
        </w:rPr>
        <w:t xml:space="preserve">In accordance with Division 33 of HESA and as set out in Section </w:t>
      </w:r>
      <w:r w:rsidR="000C287E" w:rsidRPr="6D6FE139">
        <w:rPr>
          <w:rFonts w:ascii="Calibri" w:hAnsi="Calibri" w:cs="Arial"/>
          <w:sz w:val="22"/>
          <w:szCs w:val="22"/>
        </w:rPr>
        <w:t>A</w:t>
      </w:r>
      <w:r w:rsidRPr="6D6FE139">
        <w:rPr>
          <w:rFonts w:ascii="Calibri" w:hAnsi="Calibri" w:cs="Arial"/>
          <w:sz w:val="22"/>
          <w:szCs w:val="22"/>
        </w:rPr>
        <w:t xml:space="preserve"> of this Part, the Provider will receive a total basic grant amount (TBGA) in Commonwealth Grant Scheme under Part 2-2 of HESA, which is an amount up to the sum of the Provider’s:</w:t>
      </w:r>
    </w:p>
    <w:p w14:paraId="01F522E5" w14:textId="77777777" w:rsidR="00EF34A4" w:rsidRPr="00EF34A4" w:rsidRDefault="00EF34A4" w:rsidP="00545205">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maximum basic grant amount (MBGA) for higher education courses (referred to as a provider’s HEC MBGA)</w:t>
      </w:r>
    </w:p>
    <w:p w14:paraId="34484D36" w14:textId="77777777" w:rsidR="00EF34A4" w:rsidRPr="00EF34A4" w:rsidRDefault="00EF34A4" w:rsidP="0027494A">
      <w:pPr>
        <w:widowControl w:val="0"/>
        <w:numPr>
          <w:ilvl w:val="1"/>
          <w:numId w:val="9"/>
        </w:numPr>
        <w:tabs>
          <w:tab w:val="left" w:pos="8222"/>
        </w:tabs>
        <w:spacing w:before="120" w:after="120"/>
        <w:ind w:left="720"/>
        <w:rPr>
          <w:rFonts w:ascii="Calibri" w:hAnsi="Calibri" w:cs="Arial"/>
          <w:sz w:val="22"/>
          <w:szCs w:val="22"/>
        </w:rPr>
      </w:pPr>
      <w:r w:rsidRPr="00EF34A4">
        <w:rPr>
          <w:rFonts w:ascii="Calibri" w:hAnsi="Calibri" w:cs="Arial"/>
          <w:sz w:val="22"/>
          <w:szCs w:val="22"/>
        </w:rPr>
        <w:t>It provides a flexible funding envelope within which funding can be moved between disciplines (excluding medicine) and course levels (sub-bachelor, bachelor and postgraduate).</w:t>
      </w:r>
    </w:p>
    <w:p w14:paraId="54C6D5ED" w14:textId="77777777" w:rsidR="00EF34A4" w:rsidRPr="00EF34A4" w:rsidRDefault="00EF34A4" w:rsidP="0027494A">
      <w:pPr>
        <w:widowControl w:val="0"/>
        <w:numPr>
          <w:ilvl w:val="1"/>
          <w:numId w:val="9"/>
        </w:numPr>
        <w:tabs>
          <w:tab w:val="left" w:pos="8222"/>
        </w:tabs>
        <w:spacing w:before="120" w:after="120"/>
        <w:ind w:left="720"/>
        <w:rPr>
          <w:rFonts w:ascii="Calibri" w:hAnsi="Calibri" w:cs="Arial"/>
          <w:sz w:val="22"/>
          <w:szCs w:val="22"/>
        </w:rPr>
      </w:pPr>
      <w:r w:rsidRPr="00EF34A4">
        <w:rPr>
          <w:rFonts w:ascii="Calibri" w:hAnsi="Calibri" w:cs="Arial"/>
          <w:sz w:val="22"/>
          <w:szCs w:val="22"/>
        </w:rPr>
        <w:t>This may include funding for the Provider to partner with a Regional University Study Hub. This funding component is to be used to support the objectives of the Hub.</w:t>
      </w:r>
    </w:p>
    <w:p w14:paraId="6B09D69D" w14:textId="77777777" w:rsidR="00EF34A4" w:rsidRPr="00EF34A4" w:rsidRDefault="00EF34A4" w:rsidP="00CD4425">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MBGA for designated higher education courses (currently only courses of study in medicine)</w:t>
      </w:r>
    </w:p>
    <w:p w14:paraId="737B25FD" w14:textId="77777777" w:rsidR="00EF34A4" w:rsidRPr="00EF34A4" w:rsidRDefault="00EF34A4" w:rsidP="00CD4425">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 xml:space="preserve">funding the Provider receives for demand driven higher education courses, calculated in accordance with section 33-5 of HESA and </w:t>
      </w:r>
      <w:proofErr w:type="gramStart"/>
      <w:r w:rsidRPr="00EF34A4">
        <w:rPr>
          <w:rFonts w:ascii="Calibri" w:hAnsi="Calibri" w:cs="Arial"/>
          <w:sz w:val="22"/>
          <w:szCs w:val="22"/>
        </w:rPr>
        <w:t>on the basis of</w:t>
      </w:r>
      <w:proofErr w:type="gramEnd"/>
      <w:r w:rsidRPr="00EF34A4">
        <w:rPr>
          <w:rFonts w:ascii="Calibri" w:hAnsi="Calibri" w:cs="Arial"/>
          <w:sz w:val="22"/>
          <w:szCs w:val="22"/>
        </w:rPr>
        <w:t xml:space="preserve"> the new funding cluster rates commencing on 1 January 2021. </w:t>
      </w:r>
    </w:p>
    <w:p w14:paraId="566D5CE9" w14:textId="77777777" w:rsidR="00EF34A4" w:rsidRPr="00EF34A4" w:rsidRDefault="00EF34A4" w:rsidP="00EF34A4">
      <w:p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The Provider may also receive other loading amounts as specified in paragraph 33-1(1)(b) of HESA and worked out in accordance with the </w:t>
      </w:r>
      <w:r w:rsidRPr="00EF34A4">
        <w:rPr>
          <w:rFonts w:ascii="Calibri" w:hAnsi="Calibri" w:cs="Arial"/>
          <w:i/>
          <w:iCs/>
          <w:sz w:val="22"/>
          <w:szCs w:val="22"/>
        </w:rPr>
        <w:t>Commonwealth Grant Scheme Guidelines 2020</w:t>
      </w:r>
      <w:r w:rsidRPr="00EF34A4">
        <w:rPr>
          <w:rFonts w:ascii="Calibri" w:hAnsi="Calibri" w:cs="Arial"/>
          <w:sz w:val="22"/>
          <w:szCs w:val="22"/>
        </w:rPr>
        <w:t xml:space="preserve">. </w:t>
      </w:r>
    </w:p>
    <w:p w14:paraId="50354CE4" w14:textId="2D898143" w:rsidR="00EF34A4" w:rsidRPr="00265E59" w:rsidRDefault="00EF34A4" w:rsidP="00EF34A4">
      <w:pPr>
        <w:rPr>
          <w:rFonts w:eastAsia="Aptos" w:cstheme="minorBidi"/>
          <w:sz w:val="22"/>
          <w:szCs w:val="22"/>
          <w:u w:val="single"/>
        </w:rPr>
      </w:pPr>
      <w:r w:rsidRPr="00EF34A4">
        <w:rPr>
          <w:rFonts w:eastAsia="Aptos" w:cstheme="minorBidi"/>
          <w:sz w:val="22"/>
          <w:szCs w:val="22"/>
          <w:u w:val="single"/>
        </w:rPr>
        <w:t>Managed Growth Funding System</w:t>
      </w:r>
    </w:p>
    <w:p w14:paraId="27D399ED" w14:textId="77777777" w:rsidR="00EF34A4" w:rsidRPr="00EF34A4" w:rsidRDefault="00EF34A4" w:rsidP="007E4EF8">
      <w:pPr>
        <w:spacing w:before="120" w:after="120"/>
        <w:rPr>
          <w:rFonts w:eastAsia="Aptos" w:cstheme="minorBidi"/>
          <w:sz w:val="22"/>
          <w:szCs w:val="22"/>
        </w:rPr>
      </w:pPr>
      <w:r w:rsidRPr="00EF34A4">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7E4EF8">
        <w:rPr>
          <w:rFonts w:eastAsia="Aptos" w:cstheme="minorBidi"/>
          <w:i/>
          <w:iCs/>
          <w:sz w:val="22"/>
          <w:szCs w:val="22"/>
        </w:rPr>
        <w:t>Commonwealth Grant Scheme Guidelines 2020</w:t>
      </w:r>
      <w:r w:rsidRPr="00EF34A4">
        <w:rPr>
          <w:rFonts w:eastAsia="Aptos" w:cstheme="minorBidi"/>
          <w:sz w:val="22"/>
          <w:szCs w:val="22"/>
        </w:rPr>
        <w:t xml:space="preserve">, and through the provision of a Transition Funding Floor Guarantee grant under Part 2-3 of HESA and  calculated in accordance with the </w:t>
      </w:r>
      <w:r w:rsidRPr="007E4EF8">
        <w:rPr>
          <w:rFonts w:eastAsia="Aptos" w:cstheme="minorBidi"/>
          <w:i/>
          <w:iCs/>
          <w:sz w:val="22"/>
          <w:szCs w:val="22"/>
        </w:rPr>
        <w:t>Higher Education Support (Other Grants) Guidelines 2022</w:t>
      </w:r>
      <w:r w:rsidRPr="00EF34A4">
        <w:rPr>
          <w:rFonts w:eastAsia="Aptos" w:cstheme="minorBidi"/>
          <w:sz w:val="22"/>
          <w:szCs w:val="22"/>
        </w:rPr>
        <w:t xml:space="preserve">. </w:t>
      </w:r>
    </w:p>
    <w:p w14:paraId="7BC4DD6E" w14:textId="77777777" w:rsidR="00EF34A4" w:rsidRPr="00EF34A4" w:rsidRDefault="00EF34A4" w:rsidP="00545205">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4A6FB7FA" w14:textId="77777777" w:rsidR="00EF34A4" w:rsidRPr="00EF34A4" w:rsidRDefault="00EF34A4" w:rsidP="00545205">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 xml:space="preserve">Providers with 2024 enrolments close to or more than their 2024 HEC MBGA will receive additional HEC MBGA compared to 2025. </w:t>
      </w:r>
    </w:p>
    <w:p w14:paraId="3FD22BA0" w14:textId="62E053F7" w:rsidR="00EF34A4" w:rsidRPr="00997418" w:rsidRDefault="00EF34A4" w:rsidP="00EF34A4">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71CB1712" w14:textId="3E41A985" w:rsidR="00EF34A4" w:rsidRPr="00EF34A4" w:rsidRDefault="00EF34A4" w:rsidP="6D6FE139">
      <w:pPr>
        <w:rPr>
          <w:rFonts w:eastAsia="Aptos" w:cstheme="minorBidi"/>
          <w:sz w:val="22"/>
          <w:szCs w:val="22"/>
          <w:u w:val="single"/>
        </w:rPr>
      </w:pPr>
    </w:p>
    <w:p w14:paraId="7D597F65" w14:textId="73628E1B" w:rsidR="00EF34A4" w:rsidRPr="00EF34A4" w:rsidRDefault="00EF34A4" w:rsidP="00EF34A4">
      <w:r>
        <w:br w:type="page"/>
      </w:r>
    </w:p>
    <w:p w14:paraId="7CE06B3E" w14:textId="40CB4E11" w:rsidR="00EF34A4" w:rsidRPr="00EF34A4" w:rsidRDefault="00EF34A4" w:rsidP="6D6FE139">
      <w:pPr>
        <w:rPr>
          <w:rFonts w:eastAsia="Aptos" w:cstheme="minorBidi"/>
          <w:sz w:val="22"/>
          <w:szCs w:val="22"/>
          <w:u w:val="single"/>
        </w:rPr>
      </w:pPr>
      <w:r w:rsidRPr="6D6FE139">
        <w:rPr>
          <w:rFonts w:eastAsia="Aptos" w:cstheme="minorBidi"/>
          <w:sz w:val="22"/>
          <w:szCs w:val="22"/>
          <w:u w:val="single"/>
        </w:rPr>
        <w:lastRenderedPageBreak/>
        <w:t>Need</w:t>
      </w:r>
      <w:r w:rsidR="000432F5">
        <w:rPr>
          <w:rFonts w:eastAsia="Aptos" w:cstheme="minorBidi"/>
          <w:sz w:val="22"/>
          <w:szCs w:val="22"/>
          <w:u w:val="single"/>
        </w:rPr>
        <w:t>s</w:t>
      </w:r>
      <w:r w:rsidRPr="6D6FE139">
        <w:rPr>
          <w:rFonts w:eastAsia="Aptos" w:cstheme="minorBidi"/>
          <w:sz w:val="22"/>
          <w:szCs w:val="22"/>
          <w:u w:val="single"/>
        </w:rPr>
        <w:t>-based Funding</w:t>
      </w:r>
    </w:p>
    <w:p w14:paraId="2E3FB3B5" w14:textId="77777777" w:rsidR="007F3FA4" w:rsidRPr="002C526D" w:rsidRDefault="007F3FA4" w:rsidP="002C526D">
      <w:pPr>
        <w:widowControl w:val="0"/>
        <w:tabs>
          <w:tab w:val="left" w:pos="8222"/>
        </w:tabs>
        <w:spacing w:before="120" w:after="120"/>
        <w:rPr>
          <w:rFonts w:ascii="Calibri" w:hAnsi="Calibri" w:cs="Arial"/>
          <w:sz w:val="22"/>
          <w:szCs w:val="22"/>
        </w:rPr>
      </w:pPr>
      <w:r w:rsidRPr="002C526D">
        <w:rPr>
          <w:rFonts w:ascii="Calibri" w:hAnsi="Calibri" w:cs="Arial"/>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2C526D">
        <w:rPr>
          <w:rFonts w:ascii="Calibri" w:hAnsi="Calibri" w:cs="Arial"/>
          <w:i/>
          <w:iCs/>
          <w:sz w:val="22"/>
          <w:szCs w:val="22"/>
        </w:rPr>
        <w:t>Higher Education Support (Other Grants) Guidelines 2022</w:t>
      </w:r>
      <w:r w:rsidRPr="002C526D">
        <w:rPr>
          <w:rFonts w:ascii="Calibri" w:hAnsi="Calibri" w:cs="Arial"/>
          <w:sz w:val="22"/>
          <w:szCs w:val="22"/>
        </w:rPr>
        <w:t xml:space="preserve"> (made under Part 2-3 of HESA) in 2026 as a transition arrangement, ahead of the intended implementation of demand driven funding through HESA from 1 January 2027 (subject to passage of legislation). </w:t>
      </w:r>
    </w:p>
    <w:p w14:paraId="5CDE005E" w14:textId="77777777" w:rsidR="007F3FA4" w:rsidRPr="002C526D" w:rsidRDefault="007F3FA4" w:rsidP="002C526D">
      <w:pPr>
        <w:widowControl w:val="0"/>
        <w:tabs>
          <w:tab w:val="left" w:pos="8222"/>
        </w:tabs>
        <w:spacing w:before="120" w:after="120"/>
        <w:rPr>
          <w:rFonts w:ascii="Calibri" w:hAnsi="Calibri" w:cs="Arial"/>
          <w:sz w:val="22"/>
          <w:szCs w:val="22"/>
        </w:rPr>
      </w:pPr>
      <w:r w:rsidRPr="002C526D">
        <w:rPr>
          <w:rFonts w:ascii="Calibri" w:hAnsi="Calibri" w:cs="Arial"/>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7B6B847E" w14:textId="77777777" w:rsidR="00EF34A4" w:rsidRPr="002C526D" w:rsidRDefault="00EF34A4" w:rsidP="00EF34A4">
      <w:pPr>
        <w:widowControl w:val="0"/>
        <w:numPr>
          <w:ilvl w:val="0"/>
          <w:numId w:val="32"/>
        </w:numPr>
        <w:tabs>
          <w:tab w:val="left" w:pos="8222"/>
        </w:tabs>
        <w:spacing w:before="120" w:after="120"/>
        <w:rPr>
          <w:rFonts w:ascii="Calibri" w:hAnsi="Calibri" w:cs="Arial"/>
          <w:i/>
          <w:sz w:val="22"/>
          <w:szCs w:val="22"/>
        </w:rPr>
      </w:pPr>
      <w:r w:rsidRPr="00EF34A4">
        <w:rPr>
          <w:rFonts w:ascii="Calibri" w:hAnsi="Calibri" w:cs="Arial"/>
          <w:i/>
          <w:sz w:val="22"/>
          <w:szCs w:val="22"/>
        </w:rPr>
        <w:t xml:space="preserve">Research </w:t>
      </w:r>
      <w:r w:rsidRPr="002C526D">
        <w:rPr>
          <w:rFonts w:ascii="Calibri" w:hAnsi="Calibri" w:cs="Arial"/>
          <w:i/>
          <w:sz w:val="22"/>
          <w:szCs w:val="22"/>
        </w:rPr>
        <w:t>block</w:t>
      </w:r>
      <w:r w:rsidRPr="00EF34A4">
        <w:rPr>
          <w:rFonts w:ascii="Calibri" w:hAnsi="Calibri" w:cs="Arial"/>
          <w:i/>
          <w:sz w:val="22"/>
          <w:szCs w:val="22"/>
        </w:rPr>
        <w:t xml:space="preserve"> grants</w:t>
      </w:r>
    </w:p>
    <w:p w14:paraId="66C6C4BD" w14:textId="77777777" w:rsidR="00EF34A4" w:rsidRPr="00EF34A4" w:rsidRDefault="00EF34A4" w:rsidP="00EF34A4">
      <w:pPr>
        <w:widowControl w:val="0"/>
        <w:tabs>
          <w:tab w:val="left" w:pos="8222"/>
        </w:tabs>
        <w:spacing w:before="120" w:after="120"/>
        <w:rPr>
          <w:rFonts w:ascii="Calibri" w:hAnsi="Calibri" w:cs="Arial"/>
          <w:sz w:val="22"/>
          <w:szCs w:val="22"/>
        </w:rPr>
      </w:pPr>
      <w:r w:rsidRPr="00EF34A4">
        <w:rPr>
          <w:rFonts w:ascii="Calibri" w:hAnsi="Calibri" w:cs="Arial"/>
          <w:sz w:val="22"/>
          <w:szCs w:val="22"/>
        </w:rPr>
        <w:t>The Research Block Grants are calculated in accordance with Parts 2-3 (Other grants) and 2-4 (Commonwealth scholarships) of HESA and comprise of two components:</w:t>
      </w:r>
    </w:p>
    <w:p w14:paraId="7276874F" w14:textId="77777777" w:rsidR="00EF34A4" w:rsidRPr="00EF34A4" w:rsidRDefault="00EF34A4" w:rsidP="00EF34A4">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 xml:space="preserve">The Research Training Program (RTP), which supports the training of students undertaking Research Doctorate and Research Masters courses, as set out in the </w:t>
      </w:r>
      <w:r w:rsidRPr="002C526D">
        <w:rPr>
          <w:rFonts w:ascii="Calibri" w:hAnsi="Calibri" w:cs="Arial"/>
          <w:i/>
          <w:iCs/>
          <w:sz w:val="22"/>
          <w:szCs w:val="22"/>
        </w:rPr>
        <w:t>Higher Education Support (Commonwealth Scholarships) Guidelines 2025</w:t>
      </w:r>
      <w:r w:rsidRPr="00EF34A4">
        <w:rPr>
          <w:rFonts w:ascii="Calibri" w:hAnsi="Calibri" w:cs="Arial"/>
          <w:sz w:val="22"/>
          <w:szCs w:val="22"/>
        </w:rPr>
        <w:t xml:space="preserve">. </w:t>
      </w:r>
    </w:p>
    <w:p w14:paraId="4831DD2E" w14:textId="77777777" w:rsidR="00EF34A4" w:rsidRPr="00EF34A4" w:rsidRDefault="00EF34A4" w:rsidP="00EF34A4">
      <w:pPr>
        <w:widowControl w:val="0"/>
        <w:numPr>
          <w:ilvl w:val="0"/>
          <w:numId w:val="7"/>
        </w:numPr>
        <w:tabs>
          <w:tab w:val="left" w:pos="8222"/>
        </w:tabs>
        <w:spacing w:before="120" w:after="120"/>
        <w:rPr>
          <w:rFonts w:ascii="Calibri" w:hAnsi="Calibri" w:cs="Arial"/>
          <w:sz w:val="22"/>
          <w:szCs w:val="22"/>
        </w:rPr>
      </w:pPr>
      <w:r w:rsidRPr="00EF34A4">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2C526D">
        <w:rPr>
          <w:rFonts w:ascii="Calibri" w:hAnsi="Calibri" w:cs="Arial"/>
          <w:i/>
          <w:iCs/>
          <w:sz w:val="22"/>
          <w:szCs w:val="22"/>
        </w:rPr>
        <w:t>Other Grants Guidelines (Research) 2017</w:t>
      </w:r>
      <w:r w:rsidRPr="00EF34A4">
        <w:rPr>
          <w:rFonts w:ascii="Calibri" w:hAnsi="Calibri" w:cs="Arial"/>
          <w:sz w:val="22"/>
          <w:szCs w:val="22"/>
        </w:rPr>
        <w:t xml:space="preserve">. </w:t>
      </w:r>
    </w:p>
    <w:p w14:paraId="3BFF14BD" w14:textId="77777777" w:rsidR="00EF34A4" w:rsidRPr="002C526D" w:rsidRDefault="00EF34A4" w:rsidP="00EF34A4">
      <w:pPr>
        <w:widowControl w:val="0"/>
        <w:tabs>
          <w:tab w:val="left" w:pos="8222"/>
        </w:tabs>
        <w:spacing w:before="120" w:after="120"/>
        <w:rPr>
          <w:rFonts w:ascii="Calibri" w:hAnsi="Calibri" w:cs="Arial"/>
          <w:sz w:val="22"/>
          <w:szCs w:val="22"/>
        </w:rPr>
      </w:pPr>
      <w:r w:rsidRPr="00EF34A4">
        <w:rPr>
          <w:rFonts w:ascii="Calibri" w:hAnsi="Calibri" w:cs="Arial"/>
          <w:sz w:val="22"/>
          <w:szCs w:val="22"/>
        </w:rPr>
        <w:t xml:space="preserve">Grants for the relevant program will be allocated to eligible providers in accordance with the </w:t>
      </w:r>
      <w:r w:rsidRPr="002C526D">
        <w:rPr>
          <w:rFonts w:ascii="Calibri" w:hAnsi="Calibri" w:cs="Arial"/>
          <w:sz w:val="22"/>
          <w:szCs w:val="22"/>
        </w:rPr>
        <w:t xml:space="preserve">Higher </w:t>
      </w:r>
      <w:r w:rsidRPr="002C526D">
        <w:rPr>
          <w:rFonts w:ascii="Calibri" w:hAnsi="Calibri" w:cs="Arial"/>
          <w:i/>
          <w:iCs/>
          <w:sz w:val="22"/>
          <w:szCs w:val="22"/>
        </w:rPr>
        <w:t>Education Support (Commonwealth Scholarships) Guidelines 2025</w:t>
      </w:r>
      <w:r w:rsidRPr="00EF34A4">
        <w:rPr>
          <w:rFonts w:ascii="Calibri" w:hAnsi="Calibri" w:cs="Arial"/>
          <w:sz w:val="22"/>
          <w:szCs w:val="22"/>
        </w:rPr>
        <w:t xml:space="preserve"> and </w:t>
      </w:r>
      <w:r w:rsidRPr="002C526D">
        <w:rPr>
          <w:rFonts w:ascii="Calibri" w:hAnsi="Calibri" w:cs="Arial"/>
          <w:i/>
          <w:iCs/>
          <w:sz w:val="22"/>
          <w:szCs w:val="22"/>
        </w:rPr>
        <w:t>Other Grants Guidelines (Research) 2017</w:t>
      </w:r>
      <w:r w:rsidRPr="00EF34A4">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43CB6722" w14:textId="77777777" w:rsidR="00EF34A4" w:rsidRPr="00265E59" w:rsidRDefault="00EF34A4" w:rsidP="00EF34A4">
      <w:pPr>
        <w:widowControl w:val="0"/>
        <w:numPr>
          <w:ilvl w:val="0"/>
          <w:numId w:val="32"/>
        </w:numPr>
        <w:tabs>
          <w:tab w:val="left" w:pos="8222"/>
        </w:tabs>
        <w:spacing w:before="120" w:after="120"/>
        <w:rPr>
          <w:rFonts w:ascii="Calibri" w:hAnsi="Calibri" w:cs="Arial"/>
          <w:i/>
          <w:sz w:val="22"/>
          <w:szCs w:val="22"/>
        </w:rPr>
      </w:pPr>
      <w:r w:rsidRPr="00265E59">
        <w:rPr>
          <w:rFonts w:ascii="Calibri" w:hAnsi="Calibri" w:cs="Arial"/>
          <w:i/>
          <w:sz w:val="22"/>
          <w:szCs w:val="22"/>
        </w:rPr>
        <w:t>Other Grants</w:t>
      </w:r>
    </w:p>
    <w:p w14:paraId="6D406056" w14:textId="77777777" w:rsidR="00EF34A4" w:rsidRPr="00EF34A4" w:rsidRDefault="00EF34A4" w:rsidP="00265E59">
      <w:p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There are </w:t>
      </w:r>
      <w:proofErr w:type="gramStart"/>
      <w:r w:rsidRPr="00EF34A4">
        <w:rPr>
          <w:rFonts w:ascii="Calibri" w:hAnsi="Calibri" w:cs="Arial"/>
          <w:sz w:val="22"/>
          <w:szCs w:val="22"/>
        </w:rPr>
        <w:t>a number of</w:t>
      </w:r>
      <w:proofErr w:type="gramEnd"/>
      <w:r w:rsidRPr="00EF34A4">
        <w:rPr>
          <w:rFonts w:ascii="Calibri" w:hAnsi="Calibri" w:cs="Arial"/>
          <w:sz w:val="22"/>
          <w:szCs w:val="22"/>
        </w:rPr>
        <w:t xml:space="preserve"> grants available to eligible providers that will be established as programs under the </w:t>
      </w:r>
      <w:r w:rsidRPr="00265E59">
        <w:rPr>
          <w:rFonts w:ascii="Calibri" w:hAnsi="Calibri" w:cs="Arial"/>
          <w:i/>
          <w:iCs/>
          <w:sz w:val="22"/>
          <w:szCs w:val="22"/>
        </w:rPr>
        <w:t>Higher Education Support (Other Grants) Guidelines 2022</w:t>
      </w:r>
      <w:r w:rsidRPr="00EF34A4">
        <w:rPr>
          <w:rFonts w:ascii="Calibri" w:hAnsi="Calibri" w:cs="Arial"/>
          <w:sz w:val="22"/>
          <w:szCs w:val="22"/>
        </w:rPr>
        <w:t xml:space="preserve">:  </w:t>
      </w:r>
    </w:p>
    <w:p w14:paraId="055842AC" w14:textId="77777777" w:rsidR="00E0518E" w:rsidRDefault="00EF34A4" w:rsidP="00EF34A4">
      <w:pPr>
        <w:widowControl w:val="0"/>
        <w:numPr>
          <w:ilvl w:val="0"/>
          <w:numId w:val="7"/>
        </w:numPr>
        <w:tabs>
          <w:tab w:val="left" w:pos="8222"/>
        </w:tabs>
        <w:spacing w:before="120" w:after="120"/>
        <w:rPr>
          <w:rFonts w:ascii="Calibri" w:hAnsi="Calibri" w:cs="Arial"/>
          <w:sz w:val="22"/>
          <w:szCs w:val="22"/>
        </w:rPr>
      </w:pPr>
      <w:r w:rsidRPr="208210AE">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9BCAD0A" w14:textId="7F76A300" w:rsidR="00EF34A4" w:rsidRPr="00EF34A4" w:rsidRDefault="00EF34A4" w:rsidP="00EF34A4">
      <w:pPr>
        <w:widowControl w:val="0"/>
        <w:numPr>
          <w:ilvl w:val="0"/>
          <w:numId w:val="7"/>
        </w:numPr>
        <w:tabs>
          <w:tab w:val="left" w:pos="8222"/>
        </w:tabs>
        <w:spacing w:before="120" w:after="120"/>
        <w:rPr>
          <w:rFonts w:ascii="Calibri" w:hAnsi="Calibri" w:cs="Arial"/>
          <w:sz w:val="22"/>
          <w:szCs w:val="22"/>
        </w:rPr>
      </w:pPr>
      <w:r w:rsidRPr="208210AE">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67257E12" w14:textId="77777777" w:rsidR="00EF34A4" w:rsidRPr="00EF34A4" w:rsidRDefault="00EF34A4" w:rsidP="00EF34A4">
      <w:pPr>
        <w:widowControl w:val="0"/>
        <w:tabs>
          <w:tab w:val="left" w:pos="8222"/>
        </w:tabs>
        <w:spacing w:before="120" w:after="120"/>
        <w:rPr>
          <w:rFonts w:ascii="Calibri" w:hAnsi="Calibri" w:cs="Arial"/>
          <w:sz w:val="22"/>
          <w:szCs w:val="22"/>
        </w:rPr>
      </w:pPr>
      <w:r w:rsidRPr="00EF34A4">
        <w:rPr>
          <w:rFonts w:ascii="Calibri" w:hAnsi="Calibri" w:cs="Arial"/>
          <w:sz w:val="22"/>
          <w:szCs w:val="22"/>
        </w:rPr>
        <w:t xml:space="preserve">Conditions applying to the relevant program are set out in the </w:t>
      </w:r>
      <w:r w:rsidRPr="00EF34A4">
        <w:rPr>
          <w:rFonts w:ascii="Calibri" w:hAnsi="Calibri" w:cs="Arial"/>
          <w:i/>
          <w:sz w:val="22"/>
          <w:szCs w:val="22"/>
        </w:rPr>
        <w:t xml:space="preserve">Higher Education Support (Other Grants) Guidelines 2022 </w:t>
      </w:r>
      <w:r w:rsidRPr="00EF34A4">
        <w:rPr>
          <w:rFonts w:ascii="Calibri" w:hAnsi="Calibri" w:cs="Arial"/>
          <w:sz w:val="22"/>
          <w:szCs w:val="22"/>
        </w:rPr>
        <w:t>and the conditions of grant (if any) made by the Minister.</w:t>
      </w:r>
      <w:r w:rsidRPr="00EF34A4">
        <w:rPr>
          <w:rFonts w:ascii="Calibri" w:hAnsi="Calibri" w:cs="Arial"/>
          <w:i/>
          <w:sz w:val="22"/>
          <w:szCs w:val="22"/>
        </w:rPr>
        <w:t xml:space="preserve"> </w:t>
      </w:r>
      <w:r w:rsidRPr="00EF34A4">
        <w:rPr>
          <w:rFonts w:ascii="Calibri" w:hAnsi="Calibri" w:cs="Arial"/>
          <w:sz w:val="22"/>
          <w:szCs w:val="22"/>
        </w:rPr>
        <w:t xml:space="preserve">Grants under the relevant program will be made to eligible providers under the </w:t>
      </w:r>
      <w:r w:rsidRPr="00EF34A4">
        <w:rPr>
          <w:rFonts w:ascii="Calibri" w:hAnsi="Calibri" w:cs="Arial"/>
          <w:i/>
          <w:sz w:val="22"/>
          <w:szCs w:val="22"/>
        </w:rPr>
        <w:t>Higher Education Support (Other Grants) Guidelines 2022</w:t>
      </w:r>
      <w:r w:rsidRPr="00EF34A4">
        <w:rPr>
          <w:rFonts w:ascii="Calibri" w:hAnsi="Calibri" w:cs="Arial"/>
          <w:sz w:val="22"/>
          <w:szCs w:val="22"/>
        </w:rPr>
        <w:t xml:space="preserve">. </w:t>
      </w:r>
    </w:p>
    <w:p w14:paraId="24627034" w14:textId="77777777" w:rsidR="00EF34A4" w:rsidRPr="00EF34A4" w:rsidRDefault="00EF34A4" w:rsidP="00EF34A4">
      <w:pPr>
        <w:spacing w:after="120"/>
        <w:rPr>
          <w:rFonts w:ascii="Calibri" w:hAnsi="Calibri" w:cs="Arial"/>
          <w:sz w:val="22"/>
          <w:szCs w:val="22"/>
        </w:rPr>
      </w:pPr>
      <w:r w:rsidRPr="00EF34A4">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EF34A4">
        <w:rPr>
          <w:rFonts w:ascii="Calibri" w:hAnsi="Calibri" w:cs="Arial"/>
          <w:i/>
          <w:iCs/>
          <w:sz w:val="22"/>
          <w:szCs w:val="22"/>
        </w:rPr>
        <w:t>Higher Education Support (Other Grants) Guidelines 2022</w:t>
      </w:r>
      <w:r w:rsidRPr="00EF34A4">
        <w:rPr>
          <w:rFonts w:ascii="Calibri" w:hAnsi="Calibri" w:cs="Arial"/>
          <w:sz w:val="22"/>
          <w:szCs w:val="22"/>
        </w:rPr>
        <w:t xml:space="preserve"> and/or the conditions of grant (if any) made by the Minister.</w:t>
      </w:r>
    </w:p>
    <w:p w14:paraId="6F773170" w14:textId="77777777" w:rsidR="00EF34A4" w:rsidRPr="00EF34A4" w:rsidRDefault="00EF34A4" w:rsidP="00EF34A4">
      <w:pPr>
        <w:spacing w:before="120" w:after="120" w:line="276" w:lineRule="auto"/>
        <w:rPr>
          <w:rFonts w:ascii="Calibri" w:hAnsi="Calibri" w:cs="Arial"/>
          <w:i/>
          <w:sz w:val="22"/>
          <w:szCs w:val="22"/>
        </w:rPr>
      </w:pPr>
      <w:r w:rsidRPr="00EF34A4">
        <w:rPr>
          <w:rFonts w:ascii="Calibri" w:hAnsi="Calibri" w:cs="Arial"/>
          <w:i/>
          <w:sz w:val="22"/>
          <w:szCs w:val="22"/>
        </w:rPr>
        <w:t>Indicative maximum funding amounts</w:t>
      </w:r>
    </w:p>
    <w:p w14:paraId="4AB07885" w14:textId="77777777" w:rsidR="00EF34A4" w:rsidRPr="00EF34A4" w:rsidRDefault="00EF34A4" w:rsidP="00265E59">
      <w:p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F816F3">
        <w:rPr>
          <w:rFonts w:ascii="Calibri" w:hAnsi="Calibri" w:cs="Arial"/>
          <w:i/>
          <w:iCs/>
          <w:sz w:val="22"/>
          <w:szCs w:val="22"/>
        </w:rPr>
        <w:t>Commonwealth Grant Scheme Guidelines 2020</w:t>
      </w:r>
      <w:r w:rsidRPr="00EF34A4">
        <w:rPr>
          <w:rFonts w:ascii="Calibri" w:hAnsi="Calibri" w:cs="Arial"/>
          <w:sz w:val="22"/>
          <w:szCs w:val="22"/>
        </w:rPr>
        <w:t xml:space="preserve">, </w:t>
      </w:r>
      <w:r w:rsidRPr="00F816F3">
        <w:rPr>
          <w:rFonts w:ascii="Calibri" w:hAnsi="Calibri" w:cs="Arial"/>
          <w:i/>
          <w:iCs/>
          <w:sz w:val="22"/>
          <w:szCs w:val="22"/>
        </w:rPr>
        <w:t>the Higher Education Support (Other Grants) Guidelines 2022</w:t>
      </w:r>
      <w:r w:rsidRPr="00EF34A4">
        <w:rPr>
          <w:rFonts w:ascii="Calibri" w:hAnsi="Calibri" w:cs="Arial"/>
          <w:sz w:val="22"/>
          <w:szCs w:val="22"/>
        </w:rPr>
        <w:t>, the</w:t>
      </w:r>
      <w:r w:rsidRPr="00265E59">
        <w:rPr>
          <w:rFonts w:ascii="Calibri" w:hAnsi="Calibri" w:cs="Arial"/>
          <w:sz w:val="22"/>
          <w:szCs w:val="22"/>
        </w:rPr>
        <w:t xml:space="preserve"> </w:t>
      </w:r>
      <w:r w:rsidRPr="00F816F3">
        <w:rPr>
          <w:rFonts w:ascii="Calibri" w:hAnsi="Calibri" w:cs="Arial"/>
          <w:i/>
          <w:iCs/>
          <w:sz w:val="22"/>
          <w:szCs w:val="22"/>
        </w:rPr>
        <w:t>Other Grants Guidelines (Research) 2017</w:t>
      </w:r>
      <w:r w:rsidRPr="00265E59">
        <w:rPr>
          <w:rFonts w:ascii="Calibri" w:hAnsi="Calibri" w:cs="Arial"/>
          <w:sz w:val="22"/>
          <w:szCs w:val="22"/>
        </w:rPr>
        <w:t xml:space="preserve"> </w:t>
      </w:r>
      <w:r w:rsidRPr="00EF34A4">
        <w:rPr>
          <w:rFonts w:ascii="Calibri" w:hAnsi="Calibri" w:cs="Arial"/>
          <w:sz w:val="22"/>
          <w:szCs w:val="22"/>
        </w:rPr>
        <w:t xml:space="preserve">or the </w:t>
      </w:r>
      <w:r w:rsidRPr="00F816F3">
        <w:rPr>
          <w:rFonts w:ascii="Calibri" w:hAnsi="Calibri" w:cs="Arial"/>
          <w:i/>
          <w:iCs/>
          <w:sz w:val="22"/>
          <w:szCs w:val="22"/>
        </w:rPr>
        <w:t>Higher Education Support (Commonwealth Scholarships) Guidelines 2025</w:t>
      </w:r>
      <w:r w:rsidRPr="00EF34A4">
        <w:rPr>
          <w:rFonts w:ascii="Calibri" w:hAnsi="Calibri" w:cs="Arial"/>
          <w:sz w:val="22"/>
          <w:szCs w:val="22"/>
        </w:rPr>
        <w:t xml:space="preserve">. The amount of </w:t>
      </w:r>
      <w:r w:rsidRPr="00EF34A4">
        <w:rPr>
          <w:rFonts w:ascii="Calibri" w:hAnsi="Calibri" w:cs="Arial"/>
          <w:sz w:val="22"/>
          <w:szCs w:val="22"/>
        </w:rPr>
        <w:lastRenderedPageBreak/>
        <w:t xml:space="preserve">funding the Provider </w:t>
      </w:r>
      <w:proofErr w:type="gramStart"/>
      <w:r w:rsidRPr="00EF34A4">
        <w:rPr>
          <w:rFonts w:ascii="Calibri" w:hAnsi="Calibri" w:cs="Arial"/>
          <w:sz w:val="22"/>
          <w:szCs w:val="22"/>
        </w:rPr>
        <w:t>actually receives</w:t>
      </w:r>
      <w:proofErr w:type="gramEnd"/>
      <w:r w:rsidRPr="00EF34A4">
        <w:rPr>
          <w:rFonts w:ascii="Calibri" w:hAnsi="Calibri" w:cs="Arial"/>
          <w:sz w:val="22"/>
          <w:szCs w:val="22"/>
        </w:rPr>
        <w:t xml:space="preserve"> will be calculated based on HESA and the relevant legislative instrument. </w:t>
      </w:r>
    </w:p>
    <w:p w14:paraId="6F0C5045" w14:textId="77777777" w:rsidR="00EF34A4" w:rsidRPr="00EF34A4" w:rsidRDefault="00EF34A4" w:rsidP="00EF34A4">
      <w:pPr>
        <w:widowControl w:val="0"/>
        <w:tabs>
          <w:tab w:val="left" w:pos="8222"/>
        </w:tabs>
        <w:spacing w:before="120" w:after="120"/>
        <w:rPr>
          <w:rFonts w:ascii="Calibri" w:hAnsi="Calibri" w:cs="Arial"/>
          <w:b/>
          <w:sz w:val="22"/>
          <w:szCs w:val="22"/>
        </w:rPr>
      </w:pPr>
      <w:r w:rsidRPr="00EF34A4">
        <w:rPr>
          <w:rFonts w:ascii="Calibri" w:hAnsi="Calibri" w:cs="Arial"/>
          <w:b/>
          <w:sz w:val="22"/>
          <w:szCs w:val="22"/>
        </w:rPr>
        <w:t xml:space="preserve">Table </w:t>
      </w:r>
      <w:r w:rsidRPr="00EF34A4">
        <w:rPr>
          <w:rFonts w:ascii="Calibri" w:hAnsi="Calibri" w:cs="Arial"/>
          <w:b/>
          <w:bCs/>
          <w:sz w:val="22"/>
          <w:szCs w:val="22"/>
        </w:rPr>
        <w:t>1</w:t>
      </w:r>
      <w:r w:rsidRPr="00EF34A4">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EF34A4" w:rsidRPr="00EF34A4" w14:paraId="7C7960E8" w14:textId="77777777" w:rsidTr="00265E59">
        <w:trPr>
          <w:trHeight w:val="454"/>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11E39C" w14:textId="2D23236F" w:rsidR="00EF34A4" w:rsidRPr="00EF34A4" w:rsidRDefault="00EF34A4" w:rsidP="00265E59">
            <w:pPr>
              <w:jc w:val="center"/>
              <w:rPr>
                <w:rFonts w:ascii="Calibri" w:hAnsi="Calibri" w:cs="Calibri"/>
                <w:b/>
                <w:bCs/>
                <w:color w:val="000000"/>
                <w:sz w:val="22"/>
                <w:szCs w:val="22"/>
              </w:rPr>
            </w:pPr>
            <w:r w:rsidRPr="00EF34A4">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55B124"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2026</w:t>
            </w:r>
          </w:p>
        </w:tc>
      </w:tr>
      <w:tr w:rsidR="00EF34A4" w:rsidRPr="00EF34A4" w14:paraId="07037A26" w14:textId="77777777" w:rsidTr="00265E5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79246" w14:textId="77777777" w:rsidR="00EF34A4" w:rsidRPr="00EF34A4" w:rsidRDefault="00EF34A4" w:rsidP="00EF34A4">
            <w:pPr>
              <w:ind w:firstLineChars="100" w:firstLine="201"/>
              <w:rPr>
                <w:rFonts w:ascii="Calibri" w:hAnsi="Calibri" w:cs="Calibri"/>
                <w:b/>
                <w:bCs/>
                <w:color w:val="000000"/>
                <w:sz w:val="20"/>
                <w:szCs w:val="20"/>
              </w:rPr>
            </w:pPr>
            <w:r w:rsidRPr="00EF34A4">
              <w:rPr>
                <w:rFonts w:ascii="Calibri" w:hAnsi="Calibri" w:cs="Calibri"/>
                <w:b/>
                <w:bCs/>
                <w:color w:val="000000"/>
                <w:sz w:val="20"/>
                <w:szCs w:val="20"/>
              </w:rPr>
              <w:t xml:space="preserve">1. Teaching </w:t>
            </w:r>
          </w:p>
        </w:tc>
      </w:tr>
      <w:tr w:rsidR="00EF34A4" w:rsidRPr="00EF34A4" w14:paraId="11F0C98A" w14:textId="77777777" w:rsidTr="00265E59">
        <w:trPr>
          <w:trHeight w:val="454"/>
        </w:trPr>
        <w:tc>
          <w:tcPr>
            <w:tcW w:w="3923" w:type="pct"/>
            <w:tcBorders>
              <w:top w:val="nil"/>
              <w:left w:val="single" w:sz="4" w:space="0" w:color="auto"/>
              <w:bottom w:val="single" w:sz="4" w:space="0" w:color="auto"/>
              <w:right w:val="single" w:sz="4" w:space="0" w:color="auto"/>
            </w:tcBorders>
            <w:vAlign w:val="center"/>
            <w:hideMark/>
          </w:tcPr>
          <w:p w14:paraId="451830C0" w14:textId="6582E73E" w:rsidR="00EF34A4" w:rsidRPr="00EF34A4" w:rsidRDefault="00EF34A4" w:rsidP="00BE3E9E">
            <w:pPr>
              <w:rPr>
                <w:rFonts w:ascii="Calibri" w:hAnsi="Calibri" w:cs="Calibri"/>
                <w:color w:val="000000"/>
                <w:sz w:val="20"/>
                <w:szCs w:val="20"/>
              </w:rPr>
            </w:pPr>
            <w:r w:rsidRPr="00EF34A4">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4C130D44" w14:textId="24C58A8E" w:rsidR="00EF34A4" w:rsidRPr="009E3F45" w:rsidRDefault="003A691F" w:rsidP="00853EEB">
            <w:pPr>
              <w:jc w:val="right"/>
              <w:rPr>
                <w:rFonts w:ascii="Calibri" w:hAnsi="Calibri" w:cs="Calibri"/>
                <w:color w:val="000000"/>
                <w:sz w:val="20"/>
                <w:szCs w:val="20"/>
              </w:rPr>
            </w:pPr>
            <w:r w:rsidRPr="003A691F">
              <w:rPr>
                <w:rFonts w:ascii="Calibri" w:hAnsi="Calibri" w:cs="Calibri"/>
                <w:color w:val="000000" w:themeColor="text1"/>
                <w:sz w:val="20"/>
                <w:szCs w:val="20"/>
              </w:rPr>
              <w:t>$179,677,29</w:t>
            </w:r>
            <w:r w:rsidR="00EB39C8">
              <w:rPr>
                <w:rFonts w:ascii="Calibri" w:hAnsi="Calibri" w:cs="Calibri"/>
                <w:color w:val="000000"/>
                <w:sz w:val="20"/>
                <w:szCs w:val="20"/>
              </w:rPr>
              <w:t>8</w:t>
            </w:r>
          </w:p>
        </w:tc>
      </w:tr>
      <w:tr w:rsidR="00EF34A4" w:rsidRPr="00EF34A4" w14:paraId="75B42DB2" w14:textId="77777777" w:rsidTr="00265E59">
        <w:trPr>
          <w:trHeight w:val="680"/>
        </w:trPr>
        <w:tc>
          <w:tcPr>
            <w:tcW w:w="3923" w:type="pct"/>
            <w:tcBorders>
              <w:top w:val="nil"/>
              <w:left w:val="single" w:sz="4" w:space="0" w:color="auto"/>
              <w:bottom w:val="single" w:sz="4" w:space="0" w:color="auto"/>
              <w:right w:val="single" w:sz="4" w:space="0" w:color="auto"/>
            </w:tcBorders>
            <w:vAlign w:val="center"/>
            <w:hideMark/>
          </w:tcPr>
          <w:p w14:paraId="3DF1CB44" w14:textId="74876785" w:rsidR="00EF34A4" w:rsidRPr="00EF34A4" w:rsidRDefault="00EF34A4" w:rsidP="0099387B">
            <w:pPr>
              <w:jc w:val="right"/>
              <w:rPr>
                <w:rFonts w:ascii="Calibri" w:hAnsi="Calibri" w:cs="Calibri"/>
                <w:i/>
                <w:iCs/>
                <w:color w:val="000000"/>
                <w:sz w:val="20"/>
                <w:szCs w:val="20"/>
              </w:rPr>
            </w:pPr>
            <w:r w:rsidRPr="00EF34A4">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00FB58A" w14:textId="1BA08606" w:rsidR="00EF34A4" w:rsidRPr="00EF34A4" w:rsidRDefault="00386B9C" w:rsidP="0FC2F6BA">
            <w:pPr>
              <w:jc w:val="right"/>
              <w:rPr>
                <w:rFonts w:ascii="Calibri" w:hAnsi="Calibri" w:cs="Calibri"/>
                <w:i/>
                <w:iCs/>
                <w:color w:val="000000"/>
                <w:sz w:val="20"/>
                <w:szCs w:val="20"/>
              </w:rPr>
            </w:pPr>
            <w:r w:rsidRPr="00386B9C">
              <w:rPr>
                <w:rFonts w:ascii="Calibri" w:hAnsi="Calibri" w:cs="Calibri"/>
                <w:i/>
                <w:iCs/>
                <w:color w:val="000000" w:themeColor="text1"/>
                <w:sz w:val="20"/>
                <w:szCs w:val="20"/>
              </w:rPr>
              <w:t>$148,621</w:t>
            </w:r>
          </w:p>
        </w:tc>
      </w:tr>
      <w:tr w:rsidR="00EF34A4" w:rsidRPr="00EF34A4" w14:paraId="0B69F28E" w14:textId="77777777" w:rsidTr="00265E59">
        <w:trPr>
          <w:trHeight w:val="680"/>
        </w:trPr>
        <w:tc>
          <w:tcPr>
            <w:tcW w:w="3923" w:type="pct"/>
            <w:tcBorders>
              <w:top w:val="nil"/>
              <w:left w:val="single" w:sz="4" w:space="0" w:color="auto"/>
              <w:bottom w:val="single" w:sz="4" w:space="0" w:color="auto"/>
              <w:right w:val="single" w:sz="4" w:space="0" w:color="auto"/>
            </w:tcBorders>
            <w:vAlign w:val="center"/>
            <w:hideMark/>
          </w:tcPr>
          <w:p w14:paraId="5CEA2AF6" w14:textId="68946CE0" w:rsidR="00EF34A4" w:rsidRPr="00EF34A4" w:rsidRDefault="00EF34A4" w:rsidP="0099387B">
            <w:pPr>
              <w:jc w:val="right"/>
              <w:rPr>
                <w:rFonts w:ascii="Calibri" w:hAnsi="Calibri" w:cs="Calibri"/>
                <w:i/>
                <w:iCs/>
                <w:color w:val="000000"/>
                <w:sz w:val="20"/>
                <w:szCs w:val="20"/>
              </w:rPr>
            </w:pPr>
            <w:r w:rsidRPr="00EF34A4">
              <w:rPr>
                <w:rFonts w:ascii="Calibri" w:hAnsi="Calibri" w:cs="Calibri"/>
                <w:i/>
                <w:iCs/>
                <w:color w:val="000000"/>
                <w:sz w:val="20"/>
                <w:szCs w:val="20"/>
              </w:rPr>
              <w:t>Additional amounts for Equity Places (included in the Provider’s MBGA for higher education courses shown above)</w:t>
            </w:r>
            <w:r w:rsidRPr="00EF34A4">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1E7F0EDD" w14:textId="04652BE3" w:rsidR="00EF34A4" w:rsidRPr="00EF34A4" w:rsidRDefault="009E3F45" w:rsidP="0FC2F6BA">
            <w:pPr>
              <w:jc w:val="right"/>
              <w:rPr>
                <w:rFonts w:ascii="Calibri" w:hAnsi="Calibri" w:cs="Calibri"/>
                <w:i/>
                <w:iCs/>
                <w:color w:val="000000"/>
                <w:sz w:val="20"/>
                <w:szCs w:val="20"/>
              </w:rPr>
            </w:pPr>
            <w:r w:rsidRPr="0FC2F6BA">
              <w:rPr>
                <w:rFonts w:ascii="Calibri" w:hAnsi="Calibri" w:cs="Calibri"/>
                <w:i/>
                <w:iCs/>
                <w:color w:val="000000" w:themeColor="text1"/>
                <w:sz w:val="20"/>
                <w:szCs w:val="20"/>
              </w:rPr>
              <w:t>$2,856,080</w:t>
            </w:r>
          </w:p>
        </w:tc>
      </w:tr>
      <w:tr w:rsidR="00EF34A4" w:rsidRPr="00EF34A4" w14:paraId="6A65FEE7" w14:textId="77777777" w:rsidTr="00265E59">
        <w:trPr>
          <w:trHeight w:val="680"/>
        </w:trPr>
        <w:tc>
          <w:tcPr>
            <w:tcW w:w="3923" w:type="pct"/>
            <w:tcBorders>
              <w:top w:val="nil"/>
              <w:left w:val="single" w:sz="4" w:space="0" w:color="auto"/>
              <w:bottom w:val="single" w:sz="4" w:space="0" w:color="auto"/>
              <w:right w:val="single" w:sz="4" w:space="0" w:color="auto"/>
            </w:tcBorders>
            <w:vAlign w:val="center"/>
            <w:hideMark/>
          </w:tcPr>
          <w:p w14:paraId="3D2F0C3C" w14:textId="47C9BA24" w:rsidR="00EF34A4" w:rsidRPr="00EF34A4" w:rsidRDefault="00EF34A4" w:rsidP="0099387B">
            <w:pPr>
              <w:jc w:val="right"/>
              <w:rPr>
                <w:rFonts w:ascii="Calibri" w:hAnsi="Calibri" w:cs="Calibri"/>
                <w:i/>
                <w:iCs/>
                <w:color w:val="000000"/>
                <w:sz w:val="20"/>
                <w:szCs w:val="20"/>
              </w:rPr>
            </w:pPr>
            <w:r w:rsidRPr="00EF34A4">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0F537AE" w14:textId="5738008D" w:rsidR="00EF34A4" w:rsidRPr="00EF34A4" w:rsidRDefault="00EF34A4" w:rsidP="0FC2F6BA">
            <w:pPr>
              <w:jc w:val="right"/>
              <w:rPr>
                <w:rFonts w:ascii="Calibri" w:hAnsi="Calibri" w:cs="Calibri"/>
                <w:i/>
                <w:iCs/>
                <w:color w:val="000000"/>
                <w:sz w:val="20"/>
                <w:szCs w:val="20"/>
              </w:rPr>
            </w:pPr>
            <w:r w:rsidRPr="0FC2F6BA">
              <w:rPr>
                <w:rFonts w:ascii="Calibri" w:hAnsi="Calibri" w:cs="Calibri"/>
                <w:i/>
                <w:iCs/>
                <w:color w:val="000000" w:themeColor="text1"/>
                <w:sz w:val="20"/>
                <w:szCs w:val="20"/>
              </w:rPr>
              <w:t>$</w:t>
            </w:r>
            <w:r w:rsidR="009E3F45" w:rsidRPr="0FC2F6BA">
              <w:rPr>
                <w:rFonts w:ascii="Calibri" w:hAnsi="Calibri" w:cs="Calibri"/>
                <w:i/>
                <w:iCs/>
                <w:color w:val="000000" w:themeColor="text1"/>
                <w:sz w:val="20"/>
                <w:szCs w:val="20"/>
              </w:rPr>
              <w:t>0</w:t>
            </w:r>
          </w:p>
        </w:tc>
      </w:tr>
      <w:tr w:rsidR="00EF34A4" w:rsidRPr="00EF34A4" w14:paraId="23A493DB" w14:textId="77777777" w:rsidTr="00265E59">
        <w:trPr>
          <w:trHeight w:val="680"/>
        </w:trPr>
        <w:tc>
          <w:tcPr>
            <w:tcW w:w="3923" w:type="pct"/>
            <w:tcBorders>
              <w:top w:val="nil"/>
              <w:left w:val="single" w:sz="4" w:space="0" w:color="auto"/>
              <w:bottom w:val="single" w:sz="4" w:space="0" w:color="auto"/>
              <w:right w:val="single" w:sz="4" w:space="0" w:color="auto"/>
            </w:tcBorders>
            <w:vAlign w:val="center"/>
            <w:hideMark/>
          </w:tcPr>
          <w:p w14:paraId="60C080BB" w14:textId="4EC05CAB" w:rsidR="00EF34A4" w:rsidRPr="00EF34A4" w:rsidRDefault="00EF34A4" w:rsidP="0099387B">
            <w:pPr>
              <w:jc w:val="right"/>
              <w:rPr>
                <w:rFonts w:ascii="Calibri" w:hAnsi="Calibri" w:cs="Calibri"/>
                <w:i/>
                <w:iCs/>
                <w:color w:val="000000"/>
                <w:sz w:val="20"/>
                <w:szCs w:val="20"/>
              </w:rPr>
            </w:pPr>
            <w:r w:rsidRPr="00EF34A4">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41779B2" w14:textId="32E9B246" w:rsidR="00EF34A4" w:rsidRPr="00EF34A4" w:rsidRDefault="00EF34A4" w:rsidP="0FC2F6BA">
            <w:pPr>
              <w:jc w:val="right"/>
              <w:rPr>
                <w:rFonts w:ascii="Calibri" w:hAnsi="Calibri" w:cs="Calibri"/>
                <w:i/>
                <w:iCs/>
                <w:color w:val="000000"/>
                <w:sz w:val="20"/>
                <w:szCs w:val="20"/>
              </w:rPr>
            </w:pPr>
            <w:r w:rsidRPr="0FC2F6BA">
              <w:rPr>
                <w:rFonts w:ascii="Calibri" w:hAnsi="Calibri" w:cs="Calibri"/>
                <w:i/>
                <w:iCs/>
                <w:color w:val="000000" w:themeColor="text1"/>
                <w:sz w:val="20"/>
                <w:szCs w:val="20"/>
              </w:rPr>
              <w:t>$</w:t>
            </w:r>
            <w:r w:rsidR="009E3F45" w:rsidRPr="0FC2F6BA">
              <w:rPr>
                <w:rFonts w:ascii="Calibri" w:hAnsi="Calibri" w:cs="Calibri"/>
                <w:i/>
                <w:iCs/>
                <w:color w:val="000000" w:themeColor="text1"/>
                <w:sz w:val="20"/>
                <w:szCs w:val="20"/>
              </w:rPr>
              <w:t>0</w:t>
            </w:r>
          </w:p>
        </w:tc>
      </w:tr>
      <w:tr w:rsidR="00EF34A4" w:rsidRPr="00EF34A4" w14:paraId="1A2534C2" w14:textId="77777777" w:rsidTr="00265E59">
        <w:trPr>
          <w:trHeight w:val="454"/>
        </w:trPr>
        <w:tc>
          <w:tcPr>
            <w:tcW w:w="3923" w:type="pct"/>
            <w:tcBorders>
              <w:top w:val="nil"/>
              <w:left w:val="single" w:sz="4" w:space="0" w:color="auto"/>
              <w:bottom w:val="single" w:sz="4" w:space="0" w:color="auto"/>
              <w:right w:val="single" w:sz="4" w:space="0" w:color="auto"/>
            </w:tcBorders>
            <w:vAlign w:val="center"/>
            <w:hideMark/>
          </w:tcPr>
          <w:p w14:paraId="6ACB309F" w14:textId="23FE2DCB" w:rsidR="00EF34A4" w:rsidRPr="00EF34A4" w:rsidRDefault="00EF34A4" w:rsidP="0099387B">
            <w:pPr>
              <w:rPr>
                <w:rFonts w:ascii="Calibri" w:hAnsi="Calibri" w:cs="Calibri"/>
                <w:color w:val="000000"/>
                <w:sz w:val="20"/>
                <w:szCs w:val="20"/>
              </w:rPr>
            </w:pPr>
            <w:r w:rsidRPr="00EF34A4">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10153F2C" w14:textId="52AC5440" w:rsidR="00EF34A4" w:rsidRPr="00EF34A4" w:rsidRDefault="00386B9C" w:rsidP="00EF34A4">
            <w:pPr>
              <w:jc w:val="right"/>
            </w:pPr>
            <w:r>
              <w:rPr>
                <w:rFonts w:ascii="Calibri" w:hAnsi="Calibri" w:cs="Calibri"/>
                <w:color w:val="000000" w:themeColor="text1"/>
                <w:sz w:val="20"/>
                <w:szCs w:val="20"/>
              </w:rPr>
              <w:t>$0</w:t>
            </w:r>
          </w:p>
        </w:tc>
      </w:tr>
      <w:tr w:rsidR="00EF34A4" w:rsidRPr="00EF34A4" w14:paraId="34E76208" w14:textId="77777777" w:rsidTr="00265E59">
        <w:trPr>
          <w:trHeight w:val="680"/>
        </w:trPr>
        <w:tc>
          <w:tcPr>
            <w:tcW w:w="3923" w:type="pct"/>
            <w:tcBorders>
              <w:top w:val="nil"/>
              <w:left w:val="single" w:sz="4" w:space="0" w:color="auto"/>
              <w:bottom w:val="single" w:sz="4" w:space="0" w:color="auto"/>
              <w:right w:val="single" w:sz="4" w:space="0" w:color="auto"/>
            </w:tcBorders>
            <w:vAlign w:val="center"/>
            <w:hideMark/>
          </w:tcPr>
          <w:p w14:paraId="7777E456" w14:textId="4DA7806F" w:rsidR="00EF34A4" w:rsidRPr="00EF34A4" w:rsidRDefault="00EF34A4" w:rsidP="00416554">
            <w:pPr>
              <w:rPr>
                <w:rFonts w:ascii="Calibri" w:hAnsi="Calibri" w:cs="Calibri"/>
                <w:color w:val="000000"/>
                <w:sz w:val="20"/>
                <w:szCs w:val="20"/>
              </w:rPr>
            </w:pPr>
            <w:r w:rsidRPr="00EF34A4">
              <w:rPr>
                <w:rFonts w:ascii="Calibri" w:hAnsi="Calibri" w:cs="Calibri"/>
                <w:color w:val="000000"/>
                <w:sz w:val="20"/>
                <w:szCs w:val="20"/>
              </w:rPr>
              <w:t>Any funding for demand driven higher education courses</w:t>
            </w:r>
            <w:r w:rsidRPr="00EF34A4">
              <w:rPr>
                <w:rFonts w:ascii="Calibri" w:hAnsi="Calibri" w:cs="Calibri"/>
                <w:color w:val="000000"/>
                <w:sz w:val="20"/>
                <w:szCs w:val="20"/>
                <w:vertAlign w:val="superscript"/>
              </w:rPr>
              <w:t>2</w:t>
            </w:r>
            <w:r w:rsidRPr="00EF34A4">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4D7FA4F0" w14:textId="77777777" w:rsidR="00EF34A4" w:rsidRPr="00EF34A4" w:rsidRDefault="00EF34A4" w:rsidP="00EF34A4">
            <w:pPr>
              <w:jc w:val="right"/>
              <w:rPr>
                <w:rFonts w:ascii="Calibri" w:hAnsi="Calibri" w:cs="Calibri"/>
                <w:color w:val="000000"/>
                <w:sz w:val="20"/>
                <w:szCs w:val="20"/>
              </w:rPr>
            </w:pPr>
            <w:r w:rsidRPr="00EF34A4">
              <w:rPr>
                <w:rFonts w:ascii="Calibri" w:hAnsi="Calibri" w:cs="Calibri"/>
                <w:color w:val="000000"/>
                <w:sz w:val="20"/>
                <w:szCs w:val="20"/>
              </w:rPr>
              <w:t>Will be paid on actuals</w:t>
            </w:r>
          </w:p>
        </w:tc>
      </w:tr>
      <w:tr w:rsidR="0099387B" w:rsidRPr="00EF34A4" w14:paraId="6C22DBFB" w14:textId="77777777" w:rsidTr="00265E59">
        <w:trPr>
          <w:trHeight w:val="680"/>
        </w:trPr>
        <w:tc>
          <w:tcPr>
            <w:tcW w:w="3923" w:type="pct"/>
            <w:tcBorders>
              <w:top w:val="nil"/>
              <w:left w:val="single" w:sz="4" w:space="0" w:color="auto"/>
              <w:bottom w:val="single" w:sz="4" w:space="0" w:color="auto"/>
              <w:right w:val="single" w:sz="4" w:space="0" w:color="auto"/>
            </w:tcBorders>
            <w:vAlign w:val="center"/>
          </w:tcPr>
          <w:p w14:paraId="4B65CFD5" w14:textId="4E1032DF" w:rsidR="0099387B" w:rsidRPr="00BE3E9E" w:rsidRDefault="0099387B" w:rsidP="0099387B">
            <w:pPr>
              <w:rPr>
                <w:rFonts w:ascii="Calibri" w:hAnsi="Calibri" w:cs="Calibri"/>
                <w:sz w:val="20"/>
                <w:szCs w:val="20"/>
              </w:rPr>
            </w:pPr>
            <w:r w:rsidRPr="00BE3E9E">
              <w:rPr>
                <w:rFonts w:ascii="Calibri" w:hAnsi="Calibri" w:cs="Calibri"/>
                <w:sz w:val="20"/>
                <w:szCs w:val="20"/>
              </w:rPr>
              <w:t>Any funding for demand driven higher education courses of study in medicine</w:t>
            </w:r>
            <w:r w:rsidRPr="00BE3E9E">
              <w:rPr>
                <w:rFonts w:ascii="Calibri" w:hAnsi="Calibri" w:cs="Calibri"/>
                <w:sz w:val="20"/>
                <w:szCs w:val="20"/>
                <w:vertAlign w:val="superscript"/>
              </w:rPr>
              <w:t>2</w:t>
            </w:r>
            <w:r w:rsidRPr="00BE3E9E">
              <w:rPr>
                <w:rFonts w:ascii="Calibri" w:hAnsi="Calibri" w:cs="Calibri"/>
                <w:i/>
                <w:iCs/>
                <w:sz w:val="20"/>
                <w:szCs w:val="20"/>
              </w:rPr>
              <w:t xml:space="preserve"> </w:t>
            </w:r>
            <w:r w:rsidRPr="00BE3E9E">
              <w:rPr>
                <w:rFonts w:ascii="Calibri" w:hAnsi="Calibri" w:cs="Calibri"/>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tcPr>
          <w:p w14:paraId="1BE2F021" w14:textId="5E7C7AFD" w:rsidR="0099387B" w:rsidRPr="00BE3E9E" w:rsidRDefault="0099387B" w:rsidP="0099387B">
            <w:pPr>
              <w:jc w:val="right"/>
              <w:rPr>
                <w:rFonts w:ascii="Calibri" w:hAnsi="Calibri" w:cs="Calibri"/>
                <w:sz w:val="20"/>
                <w:szCs w:val="20"/>
              </w:rPr>
            </w:pPr>
            <w:r w:rsidRPr="00BE3E9E">
              <w:rPr>
                <w:rFonts w:ascii="Calibri" w:hAnsi="Calibri" w:cs="Calibri"/>
                <w:sz w:val="20"/>
                <w:szCs w:val="20"/>
              </w:rPr>
              <w:t>Will be paid on actuals</w:t>
            </w:r>
          </w:p>
        </w:tc>
      </w:tr>
      <w:tr w:rsidR="00EF34A4" w:rsidRPr="00EF34A4" w14:paraId="2E21F3A7" w14:textId="77777777" w:rsidTr="00265E59">
        <w:trPr>
          <w:trHeight w:val="454"/>
        </w:trPr>
        <w:tc>
          <w:tcPr>
            <w:tcW w:w="3923" w:type="pct"/>
            <w:tcBorders>
              <w:top w:val="nil"/>
              <w:left w:val="single" w:sz="4" w:space="0" w:color="auto"/>
              <w:bottom w:val="single" w:sz="4" w:space="0" w:color="auto"/>
              <w:right w:val="single" w:sz="4" w:space="0" w:color="auto"/>
            </w:tcBorders>
            <w:vAlign w:val="center"/>
            <w:hideMark/>
          </w:tcPr>
          <w:p w14:paraId="7D517EBD" w14:textId="4D5AFB55" w:rsidR="00EF34A4" w:rsidRPr="00EF34A4" w:rsidRDefault="00EF34A4" w:rsidP="00265E59">
            <w:pPr>
              <w:rPr>
                <w:rFonts w:ascii="Calibri" w:hAnsi="Calibri" w:cs="Calibri"/>
                <w:color w:val="000000"/>
                <w:sz w:val="20"/>
                <w:szCs w:val="20"/>
              </w:rPr>
            </w:pPr>
            <w:r w:rsidRPr="00EF34A4">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3A7824A0" w14:textId="7004CB1B" w:rsidR="00EF34A4" w:rsidRPr="00EF34A4" w:rsidRDefault="03BA3349" w:rsidP="00EF34A4">
            <w:pPr>
              <w:jc w:val="right"/>
            </w:pPr>
            <w:r w:rsidRPr="0FC2F6BA">
              <w:rPr>
                <w:rFonts w:ascii="Calibri" w:hAnsi="Calibri" w:cs="Calibri"/>
                <w:color w:val="000000" w:themeColor="text1"/>
                <w:sz w:val="20"/>
                <w:szCs w:val="20"/>
              </w:rPr>
              <w:t>N/A</w:t>
            </w:r>
          </w:p>
        </w:tc>
      </w:tr>
      <w:tr w:rsidR="00EF34A4" w:rsidRPr="00EF34A4" w:rsidDel="0078532B" w14:paraId="1ABA4DEB" w14:textId="77777777" w:rsidTr="00265E59">
        <w:trPr>
          <w:trHeight w:val="454"/>
        </w:trPr>
        <w:tc>
          <w:tcPr>
            <w:tcW w:w="3923" w:type="pct"/>
            <w:tcBorders>
              <w:top w:val="nil"/>
              <w:left w:val="single" w:sz="4" w:space="0" w:color="auto"/>
              <w:bottom w:val="single" w:sz="4" w:space="0" w:color="auto"/>
              <w:right w:val="single" w:sz="4" w:space="0" w:color="auto"/>
            </w:tcBorders>
            <w:vAlign w:val="center"/>
          </w:tcPr>
          <w:p w14:paraId="2DE68FC1" w14:textId="2D026132" w:rsidR="00EF34A4" w:rsidRPr="00EF34A4" w:rsidDel="0078532B" w:rsidRDefault="00EF34A4" w:rsidP="00EF34A4">
            <w:pPr>
              <w:rPr>
                <w:rFonts w:ascii="Calibri" w:hAnsi="Calibri" w:cs="Calibri"/>
                <w:color w:val="000000"/>
                <w:sz w:val="20"/>
                <w:szCs w:val="20"/>
              </w:rPr>
            </w:pPr>
            <w:r w:rsidRPr="00EF34A4">
              <w:rPr>
                <w:rFonts w:ascii="Calibri" w:hAnsi="Calibri" w:cs="Calibri"/>
                <w:color w:val="000000"/>
                <w:sz w:val="20"/>
                <w:szCs w:val="20"/>
              </w:rPr>
              <w:t xml:space="preserve">Needs-based Funding </w:t>
            </w:r>
            <w:r w:rsidR="00E06BC2">
              <w:rPr>
                <w:rFonts w:ascii="Calibri" w:hAnsi="Calibri" w:cs="Calibri"/>
                <w:color w:val="000000"/>
                <w:sz w:val="20"/>
                <w:szCs w:val="20"/>
              </w:rPr>
              <w:t xml:space="preserve">– Equity </w:t>
            </w:r>
          </w:p>
        </w:tc>
        <w:tc>
          <w:tcPr>
            <w:tcW w:w="1077" w:type="pct"/>
            <w:tcBorders>
              <w:top w:val="nil"/>
              <w:left w:val="nil"/>
              <w:bottom w:val="single" w:sz="4" w:space="0" w:color="auto"/>
              <w:right w:val="single" w:sz="4" w:space="0" w:color="auto"/>
            </w:tcBorders>
            <w:vAlign w:val="center"/>
          </w:tcPr>
          <w:p w14:paraId="01259B0F" w14:textId="6F9B2042" w:rsidR="00EF34A4" w:rsidRPr="00EF34A4" w:rsidDel="0078532B" w:rsidRDefault="00E06BC2" w:rsidP="00EF34A4">
            <w:pPr>
              <w:jc w:val="right"/>
              <w:rPr>
                <w:rFonts w:ascii="Calibri" w:hAnsi="Calibri" w:cs="Calibri"/>
                <w:color w:val="000000"/>
                <w:sz w:val="20"/>
                <w:szCs w:val="20"/>
              </w:rPr>
            </w:pPr>
            <w:r w:rsidRPr="00E06BC2">
              <w:rPr>
                <w:rFonts w:ascii="Calibri" w:hAnsi="Calibri" w:cs="Calibri"/>
                <w:color w:val="000000"/>
                <w:sz w:val="20"/>
                <w:szCs w:val="20"/>
              </w:rPr>
              <w:t>$10,419,350</w:t>
            </w:r>
          </w:p>
        </w:tc>
      </w:tr>
      <w:tr w:rsidR="00E06BC2" w:rsidRPr="00EF34A4" w:rsidDel="0078532B" w14:paraId="23C57565" w14:textId="77777777" w:rsidTr="00265E59">
        <w:trPr>
          <w:trHeight w:val="454"/>
        </w:trPr>
        <w:tc>
          <w:tcPr>
            <w:tcW w:w="3923" w:type="pct"/>
            <w:tcBorders>
              <w:top w:val="nil"/>
              <w:left w:val="single" w:sz="4" w:space="0" w:color="auto"/>
              <w:bottom w:val="single" w:sz="4" w:space="0" w:color="auto"/>
              <w:right w:val="single" w:sz="4" w:space="0" w:color="auto"/>
            </w:tcBorders>
            <w:vAlign w:val="center"/>
          </w:tcPr>
          <w:p w14:paraId="4281D488" w14:textId="27CC4D36" w:rsidR="00E06BC2" w:rsidRPr="00EF34A4" w:rsidRDefault="00E06BC2" w:rsidP="00E06BC2">
            <w:pPr>
              <w:rPr>
                <w:rFonts w:ascii="Calibri" w:hAnsi="Calibri" w:cs="Calibri"/>
                <w:color w:val="000000"/>
                <w:sz w:val="20"/>
                <w:szCs w:val="20"/>
              </w:rPr>
            </w:pPr>
            <w:r w:rsidRPr="00EF34A4">
              <w:rPr>
                <w:rFonts w:ascii="Calibri" w:hAnsi="Calibri" w:cs="Calibri"/>
                <w:color w:val="000000"/>
                <w:sz w:val="20"/>
                <w:szCs w:val="20"/>
              </w:rPr>
              <w:t xml:space="preserve">Needs-based Funding </w:t>
            </w:r>
            <w:r>
              <w:rPr>
                <w:rFonts w:ascii="Calibri" w:hAnsi="Calibri" w:cs="Calibri"/>
                <w:color w:val="000000"/>
                <w:sz w:val="20"/>
                <w:szCs w:val="20"/>
              </w:rPr>
              <w:t xml:space="preserve">– Regional </w:t>
            </w:r>
          </w:p>
        </w:tc>
        <w:tc>
          <w:tcPr>
            <w:tcW w:w="1077" w:type="pct"/>
            <w:tcBorders>
              <w:top w:val="nil"/>
              <w:left w:val="nil"/>
              <w:bottom w:val="single" w:sz="4" w:space="0" w:color="auto"/>
              <w:right w:val="single" w:sz="4" w:space="0" w:color="auto"/>
            </w:tcBorders>
            <w:vAlign w:val="center"/>
          </w:tcPr>
          <w:p w14:paraId="09C3489D" w14:textId="2D31890D" w:rsidR="00E06BC2" w:rsidRPr="00E06BC2" w:rsidRDefault="0012736E" w:rsidP="00E06BC2">
            <w:pPr>
              <w:jc w:val="right"/>
              <w:rPr>
                <w:rFonts w:ascii="Calibri" w:hAnsi="Calibri" w:cs="Calibri"/>
                <w:color w:val="000000"/>
                <w:sz w:val="20"/>
                <w:szCs w:val="20"/>
              </w:rPr>
            </w:pPr>
            <w:r w:rsidRPr="0012736E">
              <w:rPr>
                <w:rFonts w:ascii="Calibri" w:hAnsi="Calibri" w:cs="Calibri"/>
                <w:color w:val="000000"/>
                <w:sz w:val="20"/>
                <w:szCs w:val="20"/>
              </w:rPr>
              <w:t>$562,637</w:t>
            </w:r>
          </w:p>
        </w:tc>
      </w:tr>
      <w:tr w:rsidR="00E06BC2" w:rsidRPr="00EF34A4" w14:paraId="119382F7" w14:textId="77777777" w:rsidTr="00265E5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4BDE13" w14:textId="77777777" w:rsidR="00E06BC2" w:rsidRPr="00EF34A4" w:rsidRDefault="00E06BC2" w:rsidP="00E06BC2">
            <w:pPr>
              <w:ind w:firstLineChars="100" w:firstLine="201"/>
              <w:rPr>
                <w:rFonts w:ascii="Calibri" w:hAnsi="Calibri" w:cs="Calibri"/>
                <w:b/>
                <w:bCs/>
                <w:color w:val="000000"/>
                <w:sz w:val="20"/>
                <w:szCs w:val="20"/>
              </w:rPr>
            </w:pPr>
            <w:r w:rsidRPr="00EF34A4">
              <w:rPr>
                <w:rFonts w:ascii="Calibri" w:hAnsi="Calibri" w:cs="Calibri"/>
                <w:b/>
                <w:bCs/>
                <w:color w:val="000000"/>
                <w:sz w:val="20"/>
                <w:szCs w:val="20"/>
              </w:rPr>
              <w:t xml:space="preserve">2. Research  </w:t>
            </w:r>
          </w:p>
        </w:tc>
      </w:tr>
      <w:tr w:rsidR="00E06BC2" w:rsidRPr="00EF34A4" w14:paraId="6510BC8C" w14:textId="77777777" w:rsidTr="00265E59">
        <w:trPr>
          <w:trHeight w:val="454"/>
        </w:trPr>
        <w:tc>
          <w:tcPr>
            <w:tcW w:w="3923" w:type="pct"/>
            <w:tcBorders>
              <w:top w:val="nil"/>
              <w:left w:val="single" w:sz="4" w:space="0" w:color="auto"/>
              <w:bottom w:val="single" w:sz="4" w:space="0" w:color="auto"/>
              <w:right w:val="single" w:sz="4" w:space="0" w:color="auto"/>
            </w:tcBorders>
            <w:vAlign w:val="center"/>
            <w:hideMark/>
          </w:tcPr>
          <w:p w14:paraId="12CDE540" w14:textId="64C58534" w:rsidR="00E06BC2" w:rsidRPr="00EF34A4" w:rsidRDefault="00E06BC2" w:rsidP="00265E59">
            <w:pPr>
              <w:rPr>
                <w:rFonts w:ascii="Calibri" w:hAnsi="Calibri" w:cs="Calibri"/>
                <w:color w:val="000000"/>
                <w:sz w:val="20"/>
                <w:szCs w:val="20"/>
              </w:rPr>
            </w:pPr>
            <w:r w:rsidRPr="00EF34A4">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7FE09067" w14:textId="73AC3F2E" w:rsidR="00E06BC2" w:rsidRPr="00EF34A4" w:rsidRDefault="0012736E" w:rsidP="00E06BC2">
            <w:pPr>
              <w:jc w:val="right"/>
              <w:rPr>
                <w:rFonts w:ascii="Calibri" w:hAnsi="Calibri" w:cs="Calibri"/>
                <w:color w:val="000000"/>
                <w:sz w:val="20"/>
                <w:szCs w:val="20"/>
              </w:rPr>
            </w:pPr>
            <w:r w:rsidRPr="0012736E">
              <w:rPr>
                <w:rFonts w:ascii="Calibri" w:hAnsi="Calibri" w:cs="Calibri"/>
                <w:color w:val="000000"/>
                <w:sz w:val="20"/>
                <w:szCs w:val="20"/>
              </w:rPr>
              <w:t>$8,984,594</w:t>
            </w:r>
          </w:p>
        </w:tc>
      </w:tr>
      <w:tr w:rsidR="00E06BC2" w:rsidRPr="00EF34A4" w14:paraId="024FDADD" w14:textId="77777777" w:rsidTr="00265E59">
        <w:trPr>
          <w:trHeight w:val="454"/>
        </w:trPr>
        <w:tc>
          <w:tcPr>
            <w:tcW w:w="3923" w:type="pct"/>
            <w:tcBorders>
              <w:top w:val="nil"/>
              <w:left w:val="single" w:sz="4" w:space="0" w:color="auto"/>
              <w:bottom w:val="single" w:sz="4" w:space="0" w:color="auto"/>
              <w:right w:val="single" w:sz="4" w:space="0" w:color="auto"/>
            </w:tcBorders>
            <w:vAlign w:val="center"/>
            <w:hideMark/>
          </w:tcPr>
          <w:p w14:paraId="76D32DEF" w14:textId="669D045B" w:rsidR="00E06BC2" w:rsidRPr="00EF34A4" w:rsidRDefault="00E06BC2" w:rsidP="00265E59">
            <w:pPr>
              <w:rPr>
                <w:rFonts w:ascii="Calibri" w:hAnsi="Calibri" w:cs="Calibri"/>
                <w:color w:val="000000"/>
                <w:sz w:val="20"/>
                <w:szCs w:val="20"/>
              </w:rPr>
            </w:pPr>
            <w:r w:rsidRPr="00EF34A4">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1E962D2D" w14:textId="7FC5731A" w:rsidR="00E06BC2" w:rsidRPr="00EF34A4" w:rsidRDefault="0012736E" w:rsidP="00E06BC2">
            <w:pPr>
              <w:jc w:val="right"/>
              <w:rPr>
                <w:rFonts w:ascii="Calibri" w:hAnsi="Calibri" w:cs="Calibri"/>
                <w:color w:val="000000"/>
                <w:sz w:val="20"/>
                <w:szCs w:val="20"/>
              </w:rPr>
            </w:pPr>
            <w:r w:rsidRPr="0012736E">
              <w:rPr>
                <w:rFonts w:ascii="Calibri" w:hAnsi="Calibri" w:cs="Calibri"/>
                <w:color w:val="000000"/>
                <w:sz w:val="20"/>
                <w:szCs w:val="20"/>
              </w:rPr>
              <w:t>$4,864,846</w:t>
            </w:r>
          </w:p>
        </w:tc>
      </w:tr>
      <w:tr w:rsidR="00E06BC2" w:rsidRPr="00EF34A4" w14:paraId="30821826" w14:textId="77777777" w:rsidTr="00265E5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8BF6A6" w14:textId="77777777" w:rsidR="00E06BC2" w:rsidRPr="00EF34A4" w:rsidRDefault="00E06BC2" w:rsidP="00E06BC2">
            <w:pPr>
              <w:ind w:firstLineChars="100" w:firstLine="201"/>
              <w:rPr>
                <w:rFonts w:ascii="Calibri" w:hAnsi="Calibri" w:cs="Calibri"/>
                <w:b/>
                <w:bCs/>
                <w:color w:val="000000"/>
                <w:sz w:val="20"/>
                <w:szCs w:val="20"/>
              </w:rPr>
            </w:pPr>
            <w:r w:rsidRPr="00EF34A4">
              <w:rPr>
                <w:rFonts w:ascii="Calibri" w:hAnsi="Calibri" w:cs="Calibri"/>
                <w:b/>
                <w:bCs/>
                <w:color w:val="000000"/>
                <w:sz w:val="20"/>
                <w:szCs w:val="20"/>
              </w:rPr>
              <w:t xml:space="preserve">3. Other </w:t>
            </w:r>
          </w:p>
        </w:tc>
      </w:tr>
      <w:tr w:rsidR="00E06BC2" w:rsidRPr="00EF34A4" w14:paraId="7600B022" w14:textId="77777777" w:rsidTr="00265E59">
        <w:trPr>
          <w:trHeight w:val="454"/>
        </w:trPr>
        <w:tc>
          <w:tcPr>
            <w:tcW w:w="3923" w:type="pct"/>
            <w:tcBorders>
              <w:top w:val="nil"/>
              <w:left w:val="single" w:sz="4" w:space="0" w:color="auto"/>
              <w:bottom w:val="single" w:sz="4" w:space="0" w:color="auto"/>
              <w:right w:val="single" w:sz="4" w:space="0" w:color="auto"/>
            </w:tcBorders>
            <w:vAlign w:val="center"/>
          </w:tcPr>
          <w:p w14:paraId="15E51628" w14:textId="77777777" w:rsidR="00E06BC2" w:rsidRPr="00EF34A4" w:rsidRDefault="00E06BC2" w:rsidP="00E06BC2">
            <w:pPr>
              <w:rPr>
                <w:rFonts w:ascii="Calibri" w:hAnsi="Calibri" w:cs="Calibri"/>
                <w:color w:val="000000"/>
                <w:sz w:val="20"/>
                <w:szCs w:val="20"/>
              </w:rPr>
            </w:pPr>
            <w:r w:rsidRPr="00EF34A4">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108FC18B" w14:textId="606381FA" w:rsidR="00E06BC2" w:rsidRPr="00EF34A4" w:rsidRDefault="0012736E" w:rsidP="00E06BC2">
            <w:pPr>
              <w:jc w:val="right"/>
              <w:rPr>
                <w:rFonts w:ascii="Calibri" w:hAnsi="Calibri" w:cs="Calibri"/>
                <w:color w:val="000000"/>
                <w:sz w:val="20"/>
                <w:szCs w:val="20"/>
              </w:rPr>
            </w:pPr>
            <w:r w:rsidRPr="0012736E">
              <w:rPr>
                <w:rFonts w:ascii="Calibri" w:hAnsi="Calibri" w:cs="Calibri"/>
                <w:color w:val="000000"/>
                <w:sz w:val="20"/>
                <w:szCs w:val="20"/>
              </w:rPr>
              <w:t>$861,576</w:t>
            </w:r>
          </w:p>
        </w:tc>
      </w:tr>
      <w:tr w:rsidR="00E06BC2" w:rsidRPr="00EF34A4" w14:paraId="5A5C1D0E" w14:textId="77777777" w:rsidTr="00265E59">
        <w:trPr>
          <w:trHeight w:val="454"/>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FF22F3" w14:textId="45679EF8" w:rsidR="00E06BC2" w:rsidRPr="00EF34A4" w:rsidRDefault="00E06BC2" w:rsidP="00265E59">
            <w:pPr>
              <w:rPr>
                <w:rFonts w:ascii="Calibri" w:hAnsi="Calibri" w:cs="Calibri"/>
                <w:b/>
                <w:bCs/>
                <w:color w:val="000000"/>
                <w:sz w:val="20"/>
                <w:szCs w:val="20"/>
              </w:rPr>
            </w:pPr>
            <w:r w:rsidRPr="00EF34A4">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10EC7549" w14:textId="647E2DE2" w:rsidR="00E06BC2" w:rsidRPr="00EF34A4" w:rsidRDefault="00E06BC2" w:rsidP="00E06BC2">
            <w:pPr>
              <w:jc w:val="right"/>
              <w:rPr>
                <w:rFonts w:ascii="Calibri" w:hAnsi="Calibri" w:cs="Calibri"/>
                <w:b/>
                <w:bCs/>
                <w:color w:val="000000"/>
                <w:sz w:val="20"/>
                <w:szCs w:val="20"/>
              </w:rPr>
            </w:pPr>
            <w:r w:rsidRPr="00EF34A4">
              <w:rPr>
                <w:rFonts w:ascii="Calibri" w:hAnsi="Calibri" w:cs="Calibri"/>
                <w:b/>
                <w:bCs/>
                <w:color w:val="000000"/>
                <w:sz w:val="20"/>
                <w:szCs w:val="20"/>
              </w:rPr>
              <w:t>$</w:t>
            </w:r>
            <w:r w:rsidR="00EB39C8">
              <w:rPr>
                <w:rFonts w:ascii="Calibri" w:hAnsi="Calibri" w:cs="Calibri"/>
                <w:b/>
                <w:bCs/>
                <w:color w:val="000000"/>
                <w:sz w:val="20"/>
                <w:szCs w:val="20"/>
              </w:rPr>
              <w:t>205,370,301</w:t>
            </w:r>
          </w:p>
        </w:tc>
      </w:tr>
    </w:tbl>
    <w:p w14:paraId="1AD38106" w14:textId="77777777" w:rsidR="00EF34A4" w:rsidRPr="00EF34A4" w:rsidRDefault="00EF34A4" w:rsidP="00EF34A4">
      <w:pPr>
        <w:tabs>
          <w:tab w:val="left" w:pos="567"/>
          <w:tab w:val="left" w:pos="8222"/>
        </w:tabs>
        <w:spacing w:before="120" w:after="120"/>
        <w:rPr>
          <w:rFonts w:ascii="Calibri" w:hAnsi="Calibri" w:cs="Arial"/>
          <w:b/>
          <w:iCs/>
          <w:sz w:val="22"/>
          <w:szCs w:val="22"/>
        </w:rPr>
      </w:pPr>
      <w:r w:rsidRPr="00EF34A4">
        <w:rPr>
          <w:rFonts w:ascii="Calibri" w:hAnsi="Calibri" w:cs="Arial"/>
          <w:b/>
          <w:iCs/>
          <w:sz w:val="22"/>
          <w:szCs w:val="22"/>
        </w:rPr>
        <w:t>NOTES:</w:t>
      </w:r>
    </w:p>
    <w:p w14:paraId="3F097BFA" w14:textId="77777777" w:rsidR="00EF34A4" w:rsidRPr="00EF34A4" w:rsidRDefault="00EF34A4" w:rsidP="0065344B">
      <w:pPr>
        <w:numPr>
          <w:ilvl w:val="0"/>
          <w:numId w:val="46"/>
        </w:numPr>
        <w:spacing w:after="120"/>
        <w:contextualSpacing/>
        <w:rPr>
          <w:rFonts w:ascii="Calibri" w:hAnsi="Calibri" w:cs="Calibri"/>
          <w:sz w:val="22"/>
          <w:szCs w:val="22"/>
        </w:rPr>
      </w:pPr>
      <w:r w:rsidRPr="00EF34A4">
        <w:rPr>
          <w:rFonts w:ascii="Calibri" w:hAnsi="Calibri" w:cs="Calibri"/>
          <w:sz w:val="20"/>
          <w:szCs w:val="20"/>
        </w:rPr>
        <w:t>Details on how Equity Places funding is to be spent are at Appendix 4.</w:t>
      </w:r>
    </w:p>
    <w:p w14:paraId="69E5F385" w14:textId="77777777" w:rsidR="00EF34A4" w:rsidRPr="00EF34A4" w:rsidRDefault="00EF34A4" w:rsidP="0065344B">
      <w:pPr>
        <w:numPr>
          <w:ilvl w:val="0"/>
          <w:numId w:val="46"/>
        </w:numPr>
        <w:spacing w:after="120"/>
        <w:contextualSpacing/>
        <w:rPr>
          <w:rFonts w:ascii="Calibri" w:hAnsi="Calibri" w:cs="Calibri"/>
          <w:sz w:val="22"/>
          <w:szCs w:val="22"/>
        </w:rPr>
      </w:pPr>
      <w:r w:rsidRPr="00EF34A4">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35BC1D05" w14:textId="77777777" w:rsidR="00EF34A4" w:rsidRPr="00EF34A4" w:rsidRDefault="00EF34A4" w:rsidP="00EF34A4">
      <w:pPr>
        <w:tabs>
          <w:tab w:val="left" w:pos="567"/>
          <w:tab w:val="left" w:pos="8222"/>
        </w:tabs>
        <w:spacing w:before="120" w:after="120"/>
        <w:rPr>
          <w:rFonts w:ascii="Calibri" w:hAnsi="Calibri" w:cs="Arial"/>
          <w:b/>
          <w:iCs/>
          <w:sz w:val="22"/>
          <w:szCs w:val="22"/>
        </w:rPr>
      </w:pPr>
    </w:p>
    <w:p w14:paraId="0CB20B48" w14:textId="77777777" w:rsidR="00EF34A4" w:rsidRPr="00EF34A4" w:rsidRDefault="00EF34A4" w:rsidP="00EF34A4">
      <w:pPr>
        <w:keepNext/>
        <w:spacing w:before="240" w:after="60"/>
        <w:outlineLvl w:val="0"/>
        <w:rPr>
          <w:rFonts w:ascii="Calibri" w:eastAsiaTheme="majorEastAsia" w:hAnsi="Calibri" w:cstheme="majorBidi"/>
          <w:b/>
          <w:bCs/>
          <w:kern w:val="32"/>
          <w:sz w:val="20"/>
          <w:szCs w:val="20"/>
        </w:rPr>
      </w:pPr>
      <w:r w:rsidRPr="00EF34A4" w:rsidDel="00590941">
        <w:rPr>
          <w:rFonts w:ascii="Calibri" w:eastAsiaTheme="majorEastAsia" w:hAnsi="Calibri" w:cstheme="majorBidi"/>
          <w:b/>
          <w:bCs/>
          <w:kern w:val="32"/>
          <w:sz w:val="32"/>
          <w:szCs w:val="32"/>
          <w:lang w:val="en-GB"/>
        </w:rPr>
        <w:br w:type="page"/>
      </w:r>
      <w:r w:rsidRPr="00EF34A4">
        <w:rPr>
          <w:rFonts w:ascii="Calibri" w:eastAsiaTheme="majorEastAsia" w:hAnsi="Calibri" w:cstheme="majorBidi"/>
          <w:b/>
          <w:bCs/>
          <w:kern w:val="32"/>
          <w:sz w:val="28"/>
          <w:szCs w:val="28"/>
        </w:rPr>
        <w:lastRenderedPageBreak/>
        <w:t>NOW IT IS AGREED as follows:</w:t>
      </w:r>
    </w:p>
    <w:p w14:paraId="2567810E" w14:textId="77777777" w:rsidR="00EF34A4" w:rsidRPr="00EF34A4" w:rsidRDefault="00EF34A4" w:rsidP="00EF34A4">
      <w:pPr>
        <w:keepNext/>
        <w:spacing w:before="240" w:after="60"/>
        <w:outlineLvl w:val="1"/>
        <w:rPr>
          <w:rFonts w:ascii="Calibri" w:eastAsiaTheme="majorEastAsia" w:hAnsi="Calibri" w:cstheme="majorBidi"/>
          <w:b/>
          <w:bCs/>
          <w:iCs/>
          <w:szCs w:val="28"/>
        </w:rPr>
      </w:pPr>
      <w:r w:rsidRPr="00EF34A4">
        <w:rPr>
          <w:rFonts w:ascii="Calibri" w:eastAsiaTheme="majorEastAsia" w:hAnsi="Calibri" w:cstheme="majorBidi"/>
          <w:b/>
          <w:bCs/>
          <w:iCs/>
          <w:szCs w:val="28"/>
        </w:rPr>
        <w:t>SECTION A: Commonwealth Grant Scheme funding</w:t>
      </w:r>
    </w:p>
    <w:p w14:paraId="0ECEBCE6" w14:textId="77777777" w:rsidR="00EF34A4" w:rsidRPr="00EF34A4" w:rsidRDefault="00EF34A4" w:rsidP="00EF34A4">
      <w:pPr>
        <w:tabs>
          <w:tab w:val="left" w:pos="567"/>
          <w:tab w:val="left" w:pos="8222"/>
        </w:tabs>
        <w:spacing w:before="120" w:after="120"/>
        <w:rPr>
          <w:rFonts w:ascii="Calibri" w:hAnsi="Calibri" w:cs="Arial"/>
          <w:i/>
          <w:sz w:val="22"/>
          <w:szCs w:val="22"/>
        </w:rPr>
      </w:pPr>
      <w:r w:rsidRPr="00EF34A4">
        <w:rPr>
          <w:rFonts w:ascii="Calibri" w:hAnsi="Calibri" w:cs="Arial"/>
          <w:i/>
          <w:sz w:val="22"/>
          <w:szCs w:val="22"/>
        </w:rPr>
        <w:t>Commonwealth Grant Scheme funding amount and payment arrangements</w:t>
      </w:r>
    </w:p>
    <w:p w14:paraId="2C31699F"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Commonwealth will pay to the Provider the CGS funding amount for the 2026 grant year, calculated in accordance with Division 33 of HESA.</w:t>
      </w:r>
    </w:p>
    <w:p w14:paraId="7EADB6B9"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6947DFB9" w14:textId="77777777" w:rsidR="00EF34A4" w:rsidRPr="00EF34A4" w:rsidRDefault="00EF34A4" w:rsidP="00937405">
      <w:pPr>
        <w:widowControl w:val="0"/>
        <w:numPr>
          <w:ilvl w:val="1"/>
          <w:numId w:val="33"/>
        </w:numPr>
        <w:tabs>
          <w:tab w:val="left" w:pos="567"/>
          <w:tab w:val="left" w:pos="8222"/>
        </w:tabs>
        <w:spacing w:before="120" w:after="120"/>
        <w:ind w:left="992"/>
        <w:rPr>
          <w:rFonts w:ascii="Calibri" w:hAnsi="Calibri" w:cs="Arial"/>
          <w:sz w:val="22"/>
          <w:szCs w:val="22"/>
        </w:rPr>
      </w:pPr>
      <w:r w:rsidRPr="00EF34A4">
        <w:rPr>
          <w:rFonts w:ascii="Calibri" w:hAnsi="Calibri" w:cs="Arial"/>
          <w:sz w:val="22"/>
          <w:szCs w:val="22"/>
        </w:rPr>
        <w:t>higher education courses;</w:t>
      </w:r>
    </w:p>
    <w:p w14:paraId="055EBA9D" w14:textId="77777777" w:rsidR="00EF34A4" w:rsidRPr="00EF34A4" w:rsidRDefault="00EF34A4" w:rsidP="00937405">
      <w:pPr>
        <w:widowControl w:val="0"/>
        <w:numPr>
          <w:ilvl w:val="1"/>
          <w:numId w:val="33"/>
        </w:numPr>
        <w:tabs>
          <w:tab w:val="left" w:pos="567"/>
          <w:tab w:val="left" w:pos="8222"/>
        </w:tabs>
        <w:spacing w:before="120" w:after="120"/>
        <w:ind w:left="992"/>
        <w:rPr>
          <w:rFonts w:ascii="Calibri" w:hAnsi="Calibri" w:cs="Arial"/>
          <w:sz w:val="22"/>
          <w:szCs w:val="22"/>
        </w:rPr>
      </w:pPr>
      <w:r w:rsidRPr="00EF34A4">
        <w:rPr>
          <w:rFonts w:ascii="Calibri" w:hAnsi="Calibri" w:cs="Arial"/>
          <w:sz w:val="22"/>
          <w:szCs w:val="22"/>
        </w:rPr>
        <w:t xml:space="preserve">designated higher education courses; and </w:t>
      </w:r>
    </w:p>
    <w:p w14:paraId="1E29DCEC" w14:textId="77777777" w:rsidR="00EF34A4" w:rsidRPr="00EF34A4" w:rsidRDefault="00EF34A4" w:rsidP="00937405">
      <w:pPr>
        <w:widowControl w:val="0"/>
        <w:numPr>
          <w:ilvl w:val="1"/>
          <w:numId w:val="33"/>
        </w:numPr>
        <w:tabs>
          <w:tab w:val="left" w:pos="567"/>
          <w:tab w:val="left" w:pos="8222"/>
        </w:tabs>
        <w:spacing w:before="120" w:after="120"/>
        <w:ind w:left="992"/>
        <w:rPr>
          <w:rFonts w:ascii="Calibri" w:hAnsi="Calibri" w:cs="Arial"/>
          <w:sz w:val="22"/>
          <w:szCs w:val="22"/>
        </w:rPr>
      </w:pPr>
      <w:r w:rsidRPr="00EF34A4">
        <w:rPr>
          <w:rFonts w:ascii="Calibri" w:hAnsi="Calibri" w:cs="Arial"/>
          <w:sz w:val="22"/>
          <w:szCs w:val="22"/>
        </w:rPr>
        <w:t>demand driven higher education courses.</w:t>
      </w:r>
    </w:p>
    <w:p w14:paraId="470D12F0"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Amounts payable as CGS advances may be adjusted throughout the relevant Grant Year based on information provided to the Commonwealth by the Provider.</w:t>
      </w:r>
    </w:p>
    <w:p w14:paraId="5B9C6CC8"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B062E91" w14:textId="77777777" w:rsidR="00EF34A4" w:rsidRPr="00EF34A4" w:rsidRDefault="00EF34A4" w:rsidP="00396194">
      <w:pPr>
        <w:keepNext/>
        <w:keepLines/>
        <w:tabs>
          <w:tab w:val="left" w:pos="567"/>
          <w:tab w:val="left" w:pos="8222"/>
        </w:tabs>
        <w:spacing w:before="120" w:after="120"/>
        <w:rPr>
          <w:rFonts w:ascii="Calibri" w:hAnsi="Calibri" w:cs="Arial"/>
          <w:bCs/>
          <w:i/>
          <w:sz w:val="22"/>
          <w:szCs w:val="22"/>
        </w:rPr>
      </w:pPr>
      <w:r w:rsidRPr="00EF34A4">
        <w:rPr>
          <w:rFonts w:ascii="Calibri" w:hAnsi="Calibri" w:cs="Arial"/>
          <w:bCs/>
          <w:i/>
          <w:sz w:val="22"/>
          <w:szCs w:val="22"/>
        </w:rPr>
        <w:t>Estimates of Commonwealth supported places</w:t>
      </w:r>
    </w:p>
    <w:p w14:paraId="57353875"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2FC3BACB" w14:textId="77777777" w:rsidR="00EF34A4" w:rsidRPr="00EF34A4" w:rsidRDefault="00EF34A4" w:rsidP="00396194">
      <w:pPr>
        <w:keepNext/>
        <w:keepLines/>
        <w:tabs>
          <w:tab w:val="left" w:pos="567"/>
          <w:tab w:val="left" w:pos="8222"/>
        </w:tabs>
        <w:spacing w:before="120" w:after="120"/>
        <w:rPr>
          <w:rFonts w:ascii="Calibri" w:hAnsi="Calibri" w:cs="Arial"/>
          <w:bCs/>
          <w:i/>
          <w:sz w:val="22"/>
          <w:szCs w:val="22"/>
        </w:rPr>
      </w:pPr>
      <w:r w:rsidRPr="00EF34A4">
        <w:rPr>
          <w:rFonts w:ascii="Calibri" w:hAnsi="Calibri" w:cs="Arial"/>
          <w:bCs/>
          <w:i/>
          <w:sz w:val="22"/>
          <w:szCs w:val="22"/>
        </w:rPr>
        <w:t>Provision of other data</w:t>
      </w:r>
    </w:p>
    <w:p w14:paraId="213A4ECD" w14:textId="6E01DE8A" w:rsidR="0023799E" w:rsidRPr="00937405" w:rsidRDefault="00EF34A4" w:rsidP="00EF34A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2C634F50" w14:textId="23843036" w:rsidR="00EF34A4" w:rsidRPr="00EF34A4" w:rsidRDefault="00EF34A4" w:rsidP="00EF34A4">
      <w:pPr>
        <w:tabs>
          <w:tab w:val="left" w:pos="567"/>
          <w:tab w:val="left" w:pos="8222"/>
        </w:tabs>
        <w:spacing w:before="120" w:after="120"/>
        <w:rPr>
          <w:rFonts w:ascii="Calibri" w:hAnsi="Calibri" w:cs="Arial"/>
          <w:b/>
          <w:bCs/>
        </w:rPr>
      </w:pPr>
      <w:r w:rsidRPr="00EF34A4">
        <w:rPr>
          <w:rFonts w:ascii="Calibri" w:hAnsi="Calibri" w:cs="Arial"/>
          <w:b/>
          <w:bCs/>
        </w:rPr>
        <w:t>Higher education courses</w:t>
      </w:r>
    </w:p>
    <w:p w14:paraId="78E68089" w14:textId="77777777" w:rsidR="00EF34A4" w:rsidRPr="00937405" w:rsidRDefault="00EF34A4" w:rsidP="00937405">
      <w:pPr>
        <w:keepNext/>
        <w:keepLines/>
        <w:tabs>
          <w:tab w:val="left" w:pos="567"/>
          <w:tab w:val="left" w:pos="8222"/>
        </w:tabs>
        <w:spacing w:before="120" w:after="120"/>
        <w:rPr>
          <w:rFonts w:ascii="Calibri" w:hAnsi="Calibri" w:cs="Arial"/>
          <w:bCs/>
          <w:i/>
          <w:sz w:val="22"/>
          <w:szCs w:val="22"/>
        </w:rPr>
      </w:pPr>
      <w:r w:rsidRPr="00937405">
        <w:rPr>
          <w:rFonts w:ascii="Calibri" w:hAnsi="Calibri" w:cs="Arial"/>
          <w:bCs/>
          <w:i/>
          <w:sz w:val="22"/>
          <w:szCs w:val="22"/>
        </w:rPr>
        <w:t>Maximum basic grant amount for higher education courses</w:t>
      </w:r>
    </w:p>
    <w:p w14:paraId="08102236" w14:textId="44DAAE84" w:rsidR="00EF34A4" w:rsidRPr="00937405" w:rsidRDefault="00EF34A4" w:rsidP="0093740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6DFD3832" w14:textId="77777777" w:rsidR="00EF34A4" w:rsidRPr="00937405" w:rsidRDefault="00EF34A4" w:rsidP="00937405">
      <w:pPr>
        <w:keepNext/>
        <w:keepLines/>
        <w:tabs>
          <w:tab w:val="left" w:pos="567"/>
          <w:tab w:val="left" w:pos="8222"/>
        </w:tabs>
        <w:spacing w:before="120" w:after="120"/>
        <w:rPr>
          <w:rFonts w:ascii="Calibri" w:hAnsi="Calibri" w:cs="Arial"/>
          <w:bCs/>
          <w:i/>
          <w:sz w:val="22"/>
          <w:szCs w:val="22"/>
        </w:rPr>
      </w:pPr>
      <w:r w:rsidRPr="00937405">
        <w:rPr>
          <w:rFonts w:ascii="Calibri" w:hAnsi="Calibri" w:cs="Arial"/>
          <w:bCs/>
          <w:i/>
          <w:sz w:val="22"/>
          <w:szCs w:val="22"/>
        </w:rPr>
        <w:t>Trading Commonwealth supported places with another provider</w:t>
      </w:r>
    </w:p>
    <w:p w14:paraId="2661DA6A" w14:textId="77777777" w:rsidR="00EF34A4" w:rsidRPr="00EF34A4" w:rsidRDefault="00EF34A4" w:rsidP="00EF34A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1304DEEA" w14:textId="77777777" w:rsidR="00EF34A4" w:rsidRPr="00EF34A4" w:rsidRDefault="00EF34A4" w:rsidP="00EF34A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3CE878A5" w14:textId="77777777" w:rsidR="00EF34A4" w:rsidRPr="00EF34A4" w:rsidRDefault="00EF34A4" w:rsidP="00EF34A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Both providers must demonstrate arrangements are in place to </w:t>
      </w:r>
      <w:proofErr w:type="gramStart"/>
      <w:r w:rsidRPr="00EF34A4">
        <w:rPr>
          <w:rFonts w:ascii="Calibri" w:hAnsi="Calibri" w:cs="Arial"/>
          <w:sz w:val="22"/>
          <w:szCs w:val="22"/>
        </w:rPr>
        <w:t>take into account</w:t>
      </w:r>
      <w:proofErr w:type="gramEnd"/>
      <w:r w:rsidRPr="00EF34A4">
        <w:rPr>
          <w:rFonts w:ascii="Calibri" w:hAnsi="Calibri" w:cs="Arial"/>
          <w:sz w:val="22"/>
          <w:szCs w:val="22"/>
        </w:rPr>
        <w:t xml:space="preserve"> the number of places required in the pipeline of enrolments beyond the transfer to ensure students can complete their courses.</w:t>
      </w:r>
    </w:p>
    <w:p w14:paraId="3D693047" w14:textId="77777777" w:rsidR="00EF34A4" w:rsidRPr="00EF34A4" w:rsidRDefault="00EF34A4" w:rsidP="00EF34A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If approved by the Commonwealth, each Provider’s funding agreement will be updated to reflect the </w:t>
      </w:r>
      <w:r w:rsidRPr="00EF34A4">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p>
    <w:p w14:paraId="004FB637" w14:textId="057A8ECF" w:rsidR="00464313" w:rsidRDefault="0023799E" w:rsidP="00EF34A4">
      <w:pPr>
        <w:widowControl w:val="0"/>
        <w:tabs>
          <w:tab w:val="left" w:pos="567"/>
          <w:tab w:val="left" w:pos="8222"/>
        </w:tabs>
        <w:spacing w:before="120" w:after="120"/>
        <w:rPr>
          <w:rFonts w:ascii="Calibri" w:hAnsi="Calibri" w:cs="Arial"/>
          <w:b/>
          <w:bCs/>
        </w:rPr>
      </w:pPr>
      <w:bookmarkStart w:id="18" w:name="medical_clauses"/>
      <w:r>
        <w:rPr>
          <w:rFonts w:ascii="Calibri" w:hAnsi="Calibri" w:cs="Arial"/>
          <w:b/>
          <w:bCs/>
        </w:rPr>
        <w:br w:type="page"/>
      </w:r>
    </w:p>
    <w:bookmarkEnd w:id="18"/>
    <w:p w14:paraId="048FF6E2" w14:textId="54EDD760" w:rsidR="00EF34A4" w:rsidRPr="00EF34A4" w:rsidRDefault="00EF34A4" w:rsidP="00EF34A4">
      <w:pPr>
        <w:keepNext/>
        <w:spacing w:before="240" w:after="60"/>
        <w:outlineLvl w:val="1"/>
        <w:rPr>
          <w:rFonts w:ascii="Calibri" w:eastAsiaTheme="majorEastAsia" w:hAnsi="Calibri" w:cs="Arial"/>
          <w:b/>
          <w:bCs/>
          <w:iCs/>
          <w:szCs w:val="28"/>
        </w:rPr>
      </w:pPr>
      <w:r w:rsidRPr="00EF34A4">
        <w:rPr>
          <w:rFonts w:ascii="Calibri" w:eastAsiaTheme="majorEastAsia" w:hAnsi="Calibri" w:cstheme="majorBidi"/>
          <w:b/>
          <w:bCs/>
          <w:iCs/>
          <w:szCs w:val="28"/>
        </w:rPr>
        <w:lastRenderedPageBreak/>
        <w:t>SECTION B: Other conditions and requirements</w:t>
      </w:r>
      <w:r w:rsidRPr="00EF34A4">
        <w:rPr>
          <w:rFonts w:ascii="Calibri" w:eastAsiaTheme="majorEastAsia" w:hAnsi="Calibri" w:cs="Arial"/>
          <w:b/>
          <w:bCs/>
          <w:iCs/>
          <w:szCs w:val="28"/>
        </w:rPr>
        <w:t xml:space="preserve"> </w:t>
      </w:r>
    </w:p>
    <w:p w14:paraId="21FEF7E6" w14:textId="77777777" w:rsidR="00EF34A4" w:rsidRPr="00EF34A4" w:rsidRDefault="00EF34A4" w:rsidP="00EF34A4">
      <w:pPr>
        <w:tabs>
          <w:tab w:val="left" w:pos="426"/>
          <w:tab w:val="left" w:pos="567"/>
          <w:tab w:val="left" w:pos="8222"/>
        </w:tabs>
        <w:spacing w:before="120" w:after="120"/>
        <w:rPr>
          <w:rFonts w:ascii="Calibri" w:hAnsi="Calibri" w:cs="Arial"/>
          <w:bCs/>
          <w:i/>
          <w:sz w:val="22"/>
          <w:szCs w:val="22"/>
        </w:rPr>
      </w:pPr>
      <w:r w:rsidRPr="00EF34A4">
        <w:rPr>
          <w:rFonts w:ascii="Calibri" w:hAnsi="Calibri" w:cs="Arial"/>
          <w:bCs/>
          <w:i/>
          <w:sz w:val="22"/>
          <w:szCs w:val="22"/>
        </w:rPr>
        <w:t>Provision of university offers to at-school students</w:t>
      </w:r>
    </w:p>
    <w:p w14:paraId="4D78E415"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EF34A4">
        <w:rPr>
          <w:rFonts w:ascii="Calibri" w:hAnsi="Calibri" w:cs="Arial"/>
          <w:sz w:val="22"/>
          <w:szCs w:val="22"/>
        </w:rPr>
        <w:t>are capable of succeeding</w:t>
      </w:r>
      <w:proofErr w:type="gramEnd"/>
      <w:r w:rsidRPr="00EF34A4">
        <w:rPr>
          <w:rFonts w:ascii="Calibri" w:hAnsi="Calibri" w:cs="Arial"/>
          <w:sz w:val="22"/>
          <w:szCs w:val="22"/>
        </w:rPr>
        <w:t xml:space="preserve"> academically, with appropriate support as required. The provider’s admissions policies and practices must be evidence-based, transparent and publicly defensible. </w:t>
      </w:r>
    </w:p>
    <w:p w14:paraId="31D2D5F1"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0665001" w14:textId="77777777"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This section does not apply to students who will be enrolled on a non-award basis or students who will be enrolled in enabling courses.</w:t>
      </w:r>
    </w:p>
    <w:p w14:paraId="7017D47B" w14:textId="77777777" w:rsidR="003D6E58"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higher education provider:</w:t>
      </w:r>
    </w:p>
    <w:p w14:paraId="5D3F73A3" w14:textId="77777777" w:rsidR="003D6E58" w:rsidRDefault="00EF34A4" w:rsidP="00937405">
      <w:pPr>
        <w:widowControl w:val="0"/>
        <w:numPr>
          <w:ilvl w:val="1"/>
          <w:numId w:val="33"/>
        </w:numPr>
        <w:tabs>
          <w:tab w:val="left" w:pos="567"/>
          <w:tab w:val="left" w:pos="8222"/>
        </w:tabs>
        <w:spacing w:before="120" w:after="120"/>
        <w:ind w:left="992"/>
        <w:rPr>
          <w:rFonts w:ascii="Calibri" w:hAnsi="Calibri" w:cs="Arial"/>
          <w:sz w:val="22"/>
          <w:szCs w:val="22"/>
        </w:rPr>
      </w:pPr>
      <w:r w:rsidRPr="003D6E58">
        <w:rPr>
          <w:rFonts w:ascii="Calibri" w:hAnsi="Calibri" w:cs="Arial"/>
          <w:sz w:val="22"/>
          <w:szCs w:val="22"/>
        </w:rPr>
        <w:t>must not extend offers to Year 11 students;</w:t>
      </w:r>
    </w:p>
    <w:p w14:paraId="66440D4D" w14:textId="77777777" w:rsidR="00EF34A4" w:rsidRPr="003D6E58" w:rsidRDefault="00EF34A4" w:rsidP="00937405">
      <w:pPr>
        <w:widowControl w:val="0"/>
        <w:numPr>
          <w:ilvl w:val="1"/>
          <w:numId w:val="33"/>
        </w:numPr>
        <w:tabs>
          <w:tab w:val="left" w:pos="567"/>
          <w:tab w:val="left" w:pos="8222"/>
        </w:tabs>
        <w:spacing w:before="120" w:after="120"/>
        <w:ind w:left="992"/>
        <w:rPr>
          <w:rFonts w:ascii="Calibri" w:hAnsi="Calibri" w:cs="Arial"/>
          <w:sz w:val="22"/>
          <w:szCs w:val="22"/>
        </w:rPr>
      </w:pPr>
      <w:r w:rsidRPr="003D6E58">
        <w:rPr>
          <w:rFonts w:ascii="Calibri" w:hAnsi="Calibri" w:cs="Arial"/>
          <w:sz w:val="22"/>
          <w:szCs w:val="22"/>
        </w:rPr>
        <w:t>must not extend offers to at-school students in Year 12 prior to September 2026 for the 2027 academic year.</w:t>
      </w:r>
    </w:p>
    <w:p w14:paraId="5BBF420D" w14:textId="77777777" w:rsidR="00EF34A4" w:rsidRPr="00EF34A4" w:rsidRDefault="00EF34A4" w:rsidP="00396194">
      <w:pPr>
        <w:tabs>
          <w:tab w:val="left" w:pos="426"/>
          <w:tab w:val="left" w:pos="567"/>
          <w:tab w:val="left" w:pos="8222"/>
        </w:tabs>
        <w:spacing w:before="120" w:after="120"/>
        <w:rPr>
          <w:rFonts w:ascii="Calibri" w:hAnsi="Calibri" w:cs="Arial"/>
          <w:bCs/>
          <w:i/>
          <w:sz w:val="22"/>
          <w:szCs w:val="22"/>
        </w:rPr>
      </w:pPr>
      <w:r w:rsidRPr="00EF34A4">
        <w:rPr>
          <w:rFonts w:ascii="Calibri" w:hAnsi="Calibri" w:cs="Arial"/>
          <w:bCs/>
          <w:i/>
          <w:sz w:val="22"/>
          <w:szCs w:val="22"/>
        </w:rPr>
        <w:t>Clinical placements and practicums</w:t>
      </w:r>
    </w:p>
    <w:p w14:paraId="5355C8F5" w14:textId="77777777" w:rsidR="00EF34A4" w:rsidRPr="00937405"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1D0B4FD9" w14:textId="77777777" w:rsidR="00EF34A4" w:rsidRPr="00937405"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56030070" w14:textId="77777777" w:rsidR="00EF34A4" w:rsidRPr="00EF34A4" w:rsidRDefault="00EF34A4" w:rsidP="00396194">
      <w:pPr>
        <w:spacing w:before="120" w:after="120" w:line="276" w:lineRule="auto"/>
        <w:rPr>
          <w:rFonts w:ascii="Calibri" w:hAnsi="Calibri" w:cs="Arial"/>
          <w:bCs/>
          <w:i/>
          <w:sz w:val="22"/>
          <w:szCs w:val="22"/>
        </w:rPr>
      </w:pPr>
      <w:r w:rsidRPr="00EF34A4">
        <w:rPr>
          <w:rFonts w:ascii="Calibri" w:hAnsi="Calibri" w:cs="Arial"/>
          <w:bCs/>
          <w:i/>
          <w:sz w:val="22"/>
          <w:szCs w:val="22"/>
        </w:rPr>
        <w:t>New campuses and campus closures</w:t>
      </w:r>
    </w:p>
    <w:p w14:paraId="4C34A2E7" w14:textId="456A7000" w:rsidR="00EF34A4" w:rsidRPr="00EF34A4"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9460A9">
        <w:rPr>
          <w:rFonts w:ascii="Calibri" w:hAnsi="Calibri" w:cs="Arial"/>
          <w:sz w:val="22"/>
          <w:szCs w:val="22"/>
        </w:rPr>
        <w:t>2</w:t>
      </w:r>
      <w:r w:rsidRPr="00EF34A4">
        <w:rPr>
          <w:rFonts w:ascii="Calibri" w:hAnsi="Calibri" w:cs="Arial"/>
          <w:sz w:val="22"/>
          <w:szCs w:val="22"/>
        </w:rPr>
        <w:t>.</w:t>
      </w:r>
    </w:p>
    <w:p w14:paraId="1A5A4612" w14:textId="77777777" w:rsidR="00EF34A4" w:rsidRPr="00937405"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Similarly, if the Provider proposes to close a campus where Commonwealth supported students are enrolled, the Provider must obtain the Commonwealth’s prior written approval.</w:t>
      </w:r>
    </w:p>
    <w:p w14:paraId="143EE554" w14:textId="559AC818" w:rsidR="00EF34A4" w:rsidRPr="00EF34A4" w:rsidRDefault="00EF34A4" w:rsidP="00EF34A4">
      <w:pPr>
        <w:spacing w:before="120" w:after="120"/>
        <w:rPr>
          <w:rFonts w:cstheme="minorBidi"/>
          <w:b/>
          <w:sz w:val="22"/>
          <w:szCs w:val="22"/>
        </w:rPr>
      </w:pPr>
      <w:r w:rsidRPr="00EF34A4">
        <w:rPr>
          <w:rFonts w:ascii="Calibri" w:hAnsi="Calibri"/>
          <w:b/>
          <w:sz w:val="22"/>
          <w:szCs w:val="22"/>
        </w:rPr>
        <w:t xml:space="preserve">Table </w:t>
      </w:r>
      <w:r w:rsidR="00937405">
        <w:rPr>
          <w:rFonts w:ascii="Calibri" w:hAnsi="Calibri"/>
          <w:b/>
          <w:sz w:val="22"/>
          <w:szCs w:val="22"/>
        </w:rPr>
        <w:t>2</w:t>
      </w:r>
      <w:r w:rsidRPr="00EF34A4">
        <w:rPr>
          <w:rFonts w:cstheme="minorBidi"/>
          <w:b/>
          <w:sz w:val="22"/>
          <w:szCs w:val="22"/>
        </w:rPr>
        <w:t xml:space="preserve">: </w:t>
      </w:r>
      <w:r w:rsidRPr="00EF34A4">
        <w:rPr>
          <w:rFonts w:ascii="Calibri" w:hAnsi="Calibri"/>
          <w:b/>
          <w:sz w:val="22"/>
          <w:szCs w:val="22"/>
        </w:rPr>
        <w:t>Provider’s</w:t>
      </w:r>
      <w:r w:rsidRPr="00EF34A4">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9E3F45" w14:paraId="53E58E03"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F94760" w14:textId="77777777" w:rsidR="009E3F45" w:rsidRDefault="009E3F45">
            <w:pPr>
              <w:jc w:val="center"/>
              <w:rPr>
                <w:rFonts w:ascii="Calibri" w:hAnsi="Calibri" w:cs="Calibri"/>
                <w:b/>
                <w:bCs/>
                <w:color w:val="000000"/>
                <w:sz w:val="22"/>
                <w:szCs w:val="22"/>
              </w:rPr>
            </w:pPr>
            <w:r w:rsidRPr="3845400D">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33F25C" w14:textId="77777777" w:rsidR="009E3F45" w:rsidRDefault="009E3F45">
            <w:pPr>
              <w:jc w:val="center"/>
              <w:rPr>
                <w:rFonts w:ascii="Calibri" w:hAnsi="Calibri" w:cs="Calibri"/>
                <w:b/>
                <w:bCs/>
                <w:color w:val="000000"/>
                <w:sz w:val="22"/>
                <w:szCs w:val="22"/>
              </w:rPr>
            </w:pPr>
            <w:r>
              <w:rPr>
                <w:rFonts w:ascii="Calibri" w:hAnsi="Calibri" w:cs="Calibri"/>
                <w:b/>
                <w:bCs/>
                <w:color w:val="000000"/>
                <w:sz w:val="22"/>
                <w:szCs w:val="22"/>
              </w:rPr>
              <w:t>Type</w:t>
            </w:r>
          </w:p>
        </w:tc>
      </w:tr>
      <w:tr w:rsidR="009E3F45" w14:paraId="41AA745F"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2885EAB9" w14:textId="77777777" w:rsidR="009E3F45" w:rsidRDefault="009E3F45">
            <w:pPr>
              <w:rPr>
                <w:rFonts w:ascii="Calibri" w:hAnsi="Calibri" w:cs="Calibri"/>
                <w:color w:val="000000"/>
                <w:sz w:val="22"/>
                <w:szCs w:val="22"/>
              </w:rPr>
            </w:pPr>
            <w:r>
              <w:rPr>
                <w:rFonts w:ascii="Calibri" w:hAnsi="Calibri" w:cs="Calibri"/>
                <w:color w:val="000000"/>
                <w:sz w:val="22"/>
                <w:szCs w:val="22"/>
              </w:rPr>
              <w:t>Bunbury</w:t>
            </w:r>
          </w:p>
        </w:tc>
        <w:tc>
          <w:tcPr>
            <w:tcW w:w="1030" w:type="pct"/>
            <w:tcBorders>
              <w:top w:val="nil"/>
              <w:left w:val="nil"/>
              <w:bottom w:val="single" w:sz="4" w:space="0" w:color="auto"/>
              <w:right w:val="single" w:sz="4" w:space="0" w:color="auto"/>
            </w:tcBorders>
            <w:noWrap/>
            <w:vAlign w:val="center"/>
            <w:hideMark/>
          </w:tcPr>
          <w:p w14:paraId="348A88AF" w14:textId="77777777" w:rsidR="009E3F45" w:rsidRDefault="009E3F45">
            <w:pPr>
              <w:jc w:val="center"/>
              <w:rPr>
                <w:rFonts w:ascii="Calibri" w:hAnsi="Calibri" w:cs="Calibri"/>
                <w:color w:val="000000"/>
                <w:sz w:val="22"/>
                <w:szCs w:val="22"/>
              </w:rPr>
            </w:pPr>
            <w:r>
              <w:rPr>
                <w:rFonts w:ascii="Calibri" w:hAnsi="Calibri" w:cs="Calibri"/>
                <w:color w:val="000000"/>
                <w:sz w:val="22"/>
                <w:szCs w:val="22"/>
              </w:rPr>
              <w:t>Campus</w:t>
            </w:r>
          </w:p>
        </w:tc>
      </w:tr>
      <w:tr w:rsidR="009E3F45" w14:paraId="4945019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33F2F56" w14:textId="77777777" w:rsidR="009E3F45" w:rsidRDefault="009E3F45">
            <w:pPr>
              <w:rPr>
                <w:rFonts w:ascii="Calibri" w:hAnsi="Calibri" w:cs="Calibri"/>
                <w:color w:val="000000"/>
                <w:sz w:val="22"/>
                <w:szCs w:val="22"/>
              </w:rPr>
            </w:pPr>
            <w:r>
              <w:rPr>
                <w:rFonts w:ascii="Calibri" w:hAnsi="Calibri" w:cs="Calibri"/>
                <w:color w:val="000000"/>
                <w:sz w:val="22"/>
                <w:szCs w:val="22"/>
              </w:rPr>
              <w:t>Geraldton</w:t>
            </w:r>
          </w:p>
        </w:tc>
        <w:tc>
          <w:tcPr>
            <w:tcW w:w="1030" w:type="pct"/>
            <w:tcBorders>
              <w:top w:val="nil"/>
              <w:left w:val="nil"/>
              <w:bottom w:val="single" w:sz="4" w:space="0" w:color="auto"/>
              <w:right w:val="single" w:sz="4" w:space="0" w:color="auto"/>
            </w:tcBorders>
            <w:noWrap/>
            <w:vAlign w:val="center"/>
            <w:hideMark/>
          </w:tcPr>
          <w:p w14:paraId="6A07D360" w14:textId="77777777" w:rsidR="009E3F45" w:rsidRDefault="009E3F45">
            <w:pPr>
              <w:jc w:val="center"/>
              <w:rPr>
                <w:rFonts w:ascii="Calibri" w:hAnsi="Calibri" w:cs="Calibri"/>
                <w:color w:val="000000"/>
                <w:sz w:val="22"/>
                <w:szCs w:val="22"/>
              </w:rPr>
            </w:pPr>
            <w:r>
              <w:rPr>
                <w:rFonts w:ascii="Calibri" w:hAnsi="Calibri" w:cs="Calibri"/>
                <w:color w:val="000000"/>
                <w:sz w:val="22"/>
                <w:szCs w:val="22"/>
              </w:rPr>
              <w:t>Campus</w:t>
            </w:r>
          </w:p>
        </w:tc>
      </w:tr>
      <w:tr w:rsidR="009E3F45" w14:paraId="7E32A713"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75BA18C" w14:textId="77777777" w:rsidR="009E3F45" w:rsidRDefault="009E3F45">
            <w:pPr>
              <w:rPr>
                <w:rFonts w:ascii="Calibri" w:hAnsi="Calibri" w:cs="Calibri"/>
                <w:color w:val="000000"/>
                <w:sz w:val="22"/>
                <w:szCs w:val="22"/>
              </w:rPr>
            </w:pPr>
            <w:r>
              <w:rPr>
                <w:rFonts w:ascii="Calibri" w:hAnsi="Calibri" w:cs="Calibri"/>
                <w:color w:val="000000"/>
                <w:sz w:val="22"/>
                <w:szCs w:val="22"/>
              </w:rPr>
              <w:t>Joondalup</w:t>
            </w:r>
          </w:p>
        </w:tc>
        <w:tc>
          <w:tcPr>
            <w:tcW w:w="1030" w:type="pct"/>
            <w:tcBorders>
              <w:top w:val="nil"/>
              <w:left w:val="nil"/>
              <w:bottom w:val="single" w:sz="4" w:space="0" w:color="auto"/>
              <w:right w:val="single" w:sz="4" w:space="0" w:color="auto"/>
            </w:tcBorders>
            <w:noWrap/>
            <w:vAlign w:val="center"/>
            <w:hideMark/>
          </w:tcPr>
          <w:p w14:paraId="11517CEF" w14:textId="77777777" w:rsidR="009E3F45" w:rsidRDefault="009E3F45">
            <w:pPr>
              <w:jc w:val="center"/>
              <w:rPr>
                <w:rFonts w:ascii="Calibri" w:hAnsi="Calibri" w:cs="Calibri"/>
                <w:color w:val="000000"/>
                <w:sz w:val="22"/>
                <w:szCs w:val="22"/>
              </w:rPr>
            </w:pPr>
            <w:r>
              <w:rPr>
                <w:rFonts w:ascii="Calibri" w:hAnsi="Calibri" w:cs="Calibri"/>
                <w:color w:val="000000"/>
                <w:sz w:val="22"/>
                <w:szCs w:val="22"/>
              </w:rPr>
              <w:t>Campus</w:t>
            </w:r>
          </w:p>
        </w:tc>
      </w:tr>
      <w:tr w:rsidR="003B0F50" w14:paraId="4402329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8408454" w14:textId="3A85E3E8" w:rsidR="003B0F50" w:rsidRDefault="003B0F50" w:rsidP="003B0F50">
            <w:pPr>
              <w:rPr>
                <w:rFonts w:ascii="Calibri" w:hAnsi="Calibri" w:cs="Calibri"/>
                <w:color w:val="000000"/>
                <w:sz w:val="22"/>
                <w:szCs w:val="22"/>
              </w:rPr>
            </w:pPr>
            <w:r w:rsidRPr="003B0F50">
              <w:rPr>
                <w:rFonts w:ascii="Calibri" w:hAnsi="Calibri" w:cs="Calibri"/>
                <w:color w:val="000000"/>
                <w:sz w:val="22"/>
                <w:szCs w:val="22"/>
              </w:rPr>
              <w:t>Perth City</w:t>
            </w:r>
          </w:p>
        </w:tc>
        <w:tc>
          <w:tcPr>
            <w:tcW w:w="1030" w:type="pct"/>
            <w:tcBorders>
              <w:top w:val="nil"/>
              <w:left w:val="nil"/>
              <w:bottom w:val="single" w:sz="4" w:space="0" w:color="auto"/>
              <w:right w:val="single" w:sz="4" w:space="0" w:color="auto"/>
            </w:tcBorders>
            <w:noWrap/>
            <w:vAlign w:val="center"/>
            <w:hideMark/>
          </w:tcPr>
          <w:p w14:paraId="5E21713E" w14:textId="77777777" w:rsidR="003B0F50" w:rsidRDefault="003B0F50" w:rsidP="003B0F50">
            <w:pPr>
              <w:jc w:val="center"/>
              <w:rPr>
                <w:rFonts w:ascii="Calibri" w:hAnsi="Calibri" w:cs="Calibri"/>
                <w:color w:val="000000"/>
                <w:sz w:val="22"/>
                <w:szCs w:val="22"/>
              </w:rPr>
            </w:pPr>
            <w:r>
              <w:rPr>
                <w:rFonts w:ascii="Calibri" w:hAnsi="Calibri" w:cs="Calibri"/>
                <w:color w:val="000000"/>
                <w:sz w:val="22"/>
                <w:szCs w:val="22"/>
              </w:rPr>
              <w:t>Campus</w:t>
            </w:r>
          </w:p>
        </w:tc>
      </w:tr>
    </w:tbl>
    <w:p w14:paraId="59A8D63D" w14:textId="5B5B988D" w:rsidR="00EF34A4" w:rsidRPr="00EF34A4" w:rsidRDefault="00EF34A4" w:rsidP="6D6FE139">
      <w:pPr>
        <w:spacing w:before="120" w:after="120"/>
        <w:rPr>
          <w:rFonts w:ascii="Calibri" w:hAnsi="Calibri" w:cs="Arial"/>
          <w:i/>
          <w:iCs/>
          <w:sz w:val="22"/>
          <w:szCs w:val="22"/>
        </w:rPr>
      </w:pPr>
      <w:r w:rsidRPr="6D6FE139">
        <w:rPr>
          <w:rFonts w:cstheme="minorBidi"/>
          <w:b/>
          <w:bCs/>
          <w:sz w:val="22"/>
          <w:szCs w:val="22"/>
        </w:rPr>
        <w:br w:type="page"/>
      </w:r>
    </w:p>
    <w:p w14:paraId="3D2FBC73" w14:textId="77777777" w:rsidR="00EF34A4" w:rsidRPr="00EF34A4" w:rsidRDefault="00EF34A4" w:rsidP="001448D1">
      <w:pPr>
        <w:widowControl w:val="0"/>
        <w:tabs>
          <w:tab w:val="left" w:pos="284"/>
          <w:tab w:val="left" w:pos="8222"/>
        </w:tabs>
        <w:rPr>
          <w:rFonts w:ascii="Calibri" w:hAnsi="Calibri" w:cs="Arial"/>
          <w:i/>
          <w:iCs/>
          <w:sz w:val="22"/>
          <w:szCs w:val="22"/>
        </w:rPr>
      </w:pPr>
      <w:r w:rsidRPr="00EF34A4">
        <w:rPr>
          <w:rFonts w:ascii="Calibri" w:hAnsi="Calibri" w:cs="Arial"/>
          <w:i/>
          <w:iCs/>
          <w:sz w:val="22"/>
          <w:szCs w:val="22"/>
        </w:rPr>
        <w:lastRenderedPageBreak/>
        <w:t>Closures of courses</w:t>
      </w:r>
    </w:p>
    <w:p w14:paraId="7300DAC4" w14:textId="77777777" w:rsidR="006875C9" w:rsidRPr="00757C35" w:rsidRDefault="006875C9" w:rsidP="00396194">
      <w:pPr>
        <w:widowControl w:val="0"/>
        <w:numPr>
          <w:ilvl w:val="0"/>
          <w:numId w:val="33"/>
        </w:numPr>
        <w:tabs>
          <w:tab w:val="left" w:pos="567"/>
          <w:tab w:val="left" w:pos="8222"/>
        </w:tabs>
        <w:spacing w:before="120" w:after="120"/>
        <w:rPr>
          <w:rFonts w:ascii="Calibri" w:hAnsi="Calibri" w:cs="Arial"/>
          <w:sz w:val="22"/>
          <w:szCs w:val="22"/>
        </w:rPr>
      </w:pPr>
      <w:r w:rsidRPr="006875C9">
        <w:rPr>
          <w:rFonts w:ascii="Calibri" w:hAnsi="Calibri" w:cs="Arial"/>
          <w:sz w:val="22"/>
          <w:szCs w:val="22"/>
        </w:rPr>
        <w:t>The meaning of ‘Closing a Course’ or ‘Closure’ is provided in the Interpretation section.</w:t>
      </w:r>
    </w:p>
    <w:p w14:paraId="3304C5DC" w14:textId="77777777" w:rsidR="007D0554" w:rsidRPr="00757C35" w:rsidRDefault="007D0554" w:rsidP="00757C35">
      <w:pPr>
        <w:widowControl w:val="0"/>
        <w:numPr>
          <w:ilvl w:val="0"/>
          <w:numId w:val="33"/>
        </w:numPr>
        <w:tabs>
          <w:tab w:val="left" w:pos="567"/>
          <w:tab w:val="left" w:pos="8222"/>
        </w:tabs>
        <w:spacing w:before="120" w:after="120"/>
        <w:rPr>
          <w:rFonts w:ascii="Calibri" w:hAnsi="Calibri" w:cs="Arial"/>
          <w:sz w:val="22"/>
          <w:szCs w:val="22"/>
        </w:rPr>
      </w:pPr>
      <w:bookmarkStart w:id="19" w:name="_Hlk216248068"/>
      <w:r w:rsidRPr="00513019">
        <w:rPr>
          <w:rFonts w:ascii="Calibri" w:hAnsi="Calibri" w:cs="Arial"/>
          <w:sz w:val="22"/>
          <w:szCs w:val="22"/>
        </w:rPr>
        <w:t>Before closing any undergraduate and postgraduate courses of study in which Commonwealth supported</w:t>
      </w:r>
      <w:r w:rsidRPr="00757C35">
        <w:rPr>
          <w:rFonts w:ascii="Calibri" w:hAnsi="Calibri" w:cs="Arial"/>
          <w:sz w:val="22"/>
          <w:szCs w:val="22"/>
        </w:rPr>
        <w:t xml:space="preserve">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bookmarkEnd w:id="19"/>
    <w:p w14:paraId="662F8E55" w14:textId="77777777" w:rsidR="00EF34A4" w:rsidRPr="00757C35" w:rsidRDefault="00EF34A4" w:rsidP="00396194">
      <w:pPr>
        <w:widowControl w:val="0"/>
        <w:numPr>
          <w:ilvl w:val="0"/>
          <w:numId w:val="33"/>
        </w:numPr>
        <w:tabs>
          <w:tab w:val="left" w:pos="567"/>
          <w:tab w:val="left" w:pos="8222"/>
        </w:tabs>
        <w:spacing w:before="120" w:after="120"/>
        <w:rPr>
          <w:rFonts w:ascii="Calibri" w:hAnsi="Calibri" w:cs="Arial"/>
          <w:sz w:val="22"/>
          <w:szCs w:val="22"/>
        </w:rPr>
      </w:pPr>
      <w:r w:rsidRPr="00757C35">
        <w:rPr>
          <w:rFonts w:ascii="Calibri" w:hAnsi="Calibri" w:cs="Arial"/>
          <w:sz w:val="22"/>
          <w:szCs w:val="22"/>
        </w:rPr>
        <w:t xml:space="preserve">The Provider’s </w:t>
      </w:r>
      <w:r w:rsidRPr="00EF34A4">
        <w:rPr>
          <w:rFonts w:ascii="Calibri" w:hAnsi="Calibri" w:cs="Arial"/>
          <w:sz w:val="22"/>
          <w:szCs w:val="22"/>
        </w:rPr>
        <w:t>notice</w:t>
      </w:r>
      <w:r w:rsidRPr="00757C35">
        <w:rPr>
          <w:rFonts w:ascii="Calibri" w:hAnsi="Calibri" w:cs="Arial"/>
          <w:sz w:val="22"/>
          <w:szCs w:val="22"/>
        </w:rPr>
        <w:t xml:space="preserve"> to the Commonwealth must include the following information:</w:t>
      </w:r>
    </w:p>
    <w:p w14:paraId="49743137"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 xml:space="preserve">the justification for the course closure/s </w:t>
      </w:r>
    </w:p>
    <w:p w14:paraId="0990D8C2"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a list of the courses proposed for closure</w:t>
      </w:r>
    </w:p>
    <w:p w14:paraId="14D852C9"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the consultation undertaken with staff, students, the community and other stakeholders and any future consultation processes that may be planned before a final decision to close the course is made</w:t>
      </w:r>
    </w:p>
    <w:p w14:paraId="49ECA75C"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the expected high-level impacts on staff and students arising from the closures, including numbers of students and staff affected</w:t>
      </w:r>
    </w:p>
    <w:p w14:paraId="16DD530F"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the alternative options available for students if the course is in an area of priority, for example in education, nursing and allied health, information technology and engineering</w:t>
      </w:r>
    </w:p>
    <w:p w14:paraId="43C829BC" w14:textId="15F108C0"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whether the course is listed in Table 1b(</w:t>
      </w:r>
      <w:proofErr w:type="spellStart"/>
      <w:r w:rsidRPr="00757C35">
        <w:rPr>
          <w:rFonts w:ascii="Calibri" w:hAnsi="Calibri" w:cs="Arial"/>
          <w:sz w:val="22"/>
          <w:szCs w:val="22"/>
        </w:rPr>
        <w:t>i</w:t>
      </w:r>
      <w:proofErr w:type="spellEnd"/>
      <w:r w:rsidRPr="00757C35">
        <w:rPr>
          <w:rFonts w:ascii="Calibri" w:hAnsi="Calibri" w:cs="Arial"/>
          <w:sz w:val="22"/>
          <w:szCs w:val="22"/>
        </w:rPr>
        <w:t>), Table 1b(ii)</w:t>
      </w:r>
      <w:r w:rsidR="00AB38D6">
        <w:rPr>
          <w:rFonts w:ascii="Calibri" w:hAnsi="Calibri" w:cs="Arial"/>
          <w:sz w:val="22"/>
          <w:szCs w:val="22"/>
        </w:rPr>
        <w:t xml:space="preserve"> or</w:t>
      </w:r>
      <w:r w:rsidRPr="00757C35">
        <w:rPr>
          <w:rFonts w:ascii="Calibri" w:hAnsi="Calibri" w:cs="Arial"/>
          <w:sz w:val="22"/>
          <w:szCs w:val="22"/>
        </w:rPr>
        <w:t xml:space="preserve"> Table 1b(iii) of Appendix 4, as a course in which students are enrolled in Commonwealth supported places (these relate to 20K and NPS course allocations)</w:t>
      </w:r>
    </w:p>
    <w:p w14:paraId="70F5EF7B"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2F940004" w14:textId="68210269"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if the Provider is the sole or dominant provider of the national skill base for that occupation.</w:t>
      </w:r>
    </w:p>
    <w:p w14:paraId="5BD1570B" w14:textId="77777777" w:rsidR="00EF34A4" w:rsidRPr="00757C35"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757C35">
        <w:rPr>
          <w:rFonts w:ascii="Calibri" w:hAnsi="Calibri" w:cs="Arial"/>
          <w:sz w:val="22"/>
          <w:szCs w:val="22"/>
        </w:rPr>
        <w:t xml:space="preserve">If the </w:t>
      </w:r>
      <w:r w:rsidRPr="00EF34A4">
        <w:rPr>
          <w:rFonts w:ascii="Calibri" w:hAnsi="Calibri" w:cs="Arial"/>
          <w:sz w:val="22"/>
          <w:szCs w:val="22"/>
        </w:rPr>
        <w:t>Commonwealth</w:t>
      </w:r>
      <w:r w:rsidRPr="00757C35">
        <w:rPr>
          <w:rFonts w:ascii="Calibri" w:hAnsi="Calibri" w:cs="Arial"/>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090526AD"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 xml:space="preserve">student demand for the course </w:t>
      </w:r>
    </w:p>
    <w:p w14:paraId="25A980FC"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 xml:space="preserve">the financial viability of the course </w:t>
      </w:r>
    </w:p>
    <w:p w14:paraId="72C5F79F"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the justification provided for a proposed course closure by the Provider</w:t>
      </w:r>
    </w:p>
    <w:p w14:paraId="2FB971D1"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whether the course prepares students for entry to any occupation that is experiencing a Skills Shortage</w:t>
      </w:r>
    </w:p>
    <w:p w14:paraId="78503DDB"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 xml:space="preserve">whether closure of the course is likely to create a Skills Shortage in an occupation </w:t>
      </w:r>
    </w:p>
    <w:p w14:paraId="39620015"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whether the course is a specialised course directed at the regional economy, and what impact closing the course may have on the skills base of that regional economy</w:t>
      </w:r>
    </w:p>
    <w:p w14:paraId="7FA9F37A"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35EE84F5" w14:textId="77777777" w:rsidR="00EF34A4" w:rsidRPr="00757C35"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757C35">
        <w:rPr>
          <w:rFonts w:ascii="Calibri" w:hAnsi="Calibri" w:cs="Arial"/>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757C35">
        <w:rPr>
          <w:rFonts w:ascii="Calibri" w:hAnsi="Calibri" w:cs="Arial"/>
          <w:sz w:val="22"/>
          <w:szCs w:val="22"/>
        </w:rPr>
        <w:t>with regard to</w:t>
      </w:r>
      <w:proofErr w:type="gramEnd"/>
      <w:r w:rsidRPr="00757C35">
        <w:rPr>
          <w:rFonts w:ascii="Calibri" w:hAnsi="Calibri" w:cs="Arial"/>
          <w:sz w:val="22"/>
          <w:szCs w:val="22"/>
        </w:rPr>
        <w:t xml:space="preserve"> the Provider’s overall financial status.</w:t>
      </w:r>
    </w:p>
    <w:p w14:paraId="1A6F8BBD" w14:textId="77777777" w:rsidR="00EF34A4" w:rsidRPr="00EF34A4" w:rsidRDefault="00EF34A4" w:rsidP="00396194">
      <w:pPr>
        <w:widowControl w:val="0"/>
        <w:tabs>
          <w:tab w:val="left" w:pos="284"/>
          <w:tab w:val="left" w:pos="8222"/>
        </w:tabs>
        <w:spacing w:before="120" w:after="120"/>
        <w:rPr>
          <w:rFonts w:ascii="Calibri" w:hAnsi="Calibri" w:cs="Arial"/>
          <w:bCs/>
          <w:i/>
          <w:sz w:val="22"/>
          <w:szCs w:val="22"/>
        </w:rPr>
      </w:pPr>
      <w:r w:rsidRPr="00EF34A4">
        <w:rPr>
          <w:rFonts w:ascii="Calibri" w:hAnsi="Calibri" w:cs="Arial"/>
          <w:bCs/>
          <w:i/>
          <w:sz w:val="22"/>
          <w:szCs w:val="22"/>
        </w:rPr>
        <w:lastRenderedPageBreak/>
        <w:t>Applicable law and jurisdiction</w:t>
      </w:r>
    </w:p>
    <w:p w14:paraId="4450983E" w14:textId="77777777" w:rsidR="00EF34A4" w:rsidRPr="00757C35"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757C35">
        <w:rPr>
          <w:rFonts w:ascii="Calibri" w:hAnsi="Calibri" w:cs="Arial"/>
          <w:sz w:val="22"/>
          <w:szCs w:val="22"/>
        </w:rPr>
        <w:t>The</w:t>
      </w:r>
      <w:r w:rsidRPr="00EF34A4">
        <w:rPr>
          <w:rFonts w:ascii="Calibri" w:hAnsi="Calibri" w:cs="Arial"/>
          <w:sz w:val="22"/>
          <w:szCs w:val="22"/>
        </w:rPr>
        <w:t xml:space="preserve"> laws of the Australian Capital Territory apply to the interpretation of this Part. </w:t>
      </w:r>
    </w:p>
    <w:p w14:paraId="62ED6068" w14:textId="77777777" w:rsidR="00EF34A4" w:rsidRPr="00757C35"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47986679" w14:textId="77777777" w:rsidR="00EF34A4" w:rsidRPr="00EF34A4" w:rsidRDefault="00EF34A4" w:rsidP="00396194">
      <w:pPr>
        <w:keepNext/>
        <w:keepLines/>
        <w:widowControl w:val="0"/>
        <w:tabs>
          <w:tab w:val="left" w:pos="567"/>
          <w:tab w:val="left" w:pos="8222"/>
        </w:tabs>
        <w:spacing w:before="120" w:after="120"/>
        <w:rPr>
          <w:rFonts w:ascii="Calibri" w:hAnsi="Calibri" w:cs="Arial"/>
          <w:i/>
          <w:iCs/>
          <w:sz w:val="22"/>
          <w:szCs w:val="22"/>
        </w:rPr>
      </w:pPr>
      <w:r w:rsidRPr="00EF34A4">
        <w:rPr>
          <w:rFonts w:ascii="Calibri" w:hAnsi="Calibri" w:cs="Arial"/>
          <w:i/>
          <w:iCs/>
          <w:sz w:val="22"/>
          <w:szCs w:val="22"/>
        </w:rPr>
        <w:t>Entire agreement, variation and severance</w:t>
      </w:r>
    </w:p>
    <w:p w14:paraId="3CA010FD" w14:textId="77777777" w:rsidR="00EF34A4" w:rsidRPr="00EF34A4"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63B89C5D" w14:textId="77777777" w:rsidR="00EF34A4" w:rsidRPr="00EF34A4"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3C538F8D" w14:textId="77777777" w:rsidR="00EF34A4" w:rsidRPr="00EF34A4"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6CB6E00C" w14:textId="77777777" w:rsidR="00EF34A4" w:rsidRPr="00EF34A4" w:rsidRDefault="00EF34A4" w:rsidP="00396194">
      <w:pPr>
        <w:tabs>
          <w:tab w:val="left" w:pos="567"/>
          <w:tab w:val="left" w:pos="8222"/>
        </w:tabs>
        <w:spacing w:before="120" w:after="120"/>
        <w:rPr>
          <w:rFonts w:ascii="Calibri" w:hAnsi="Calibri" w:cs="Arial"/>
          <w:i/>
          <w:sz w:val="22"/>
          <w:szCs w:val="22"/>
        </w:rPr>
      </w:pPr>
      <w:r w:rsidRPr="00EF34A4">
        <w:rPr>
          <w:rFonts w:ascii="Calibri" w:hAnsi="Calibri" w:cs="Arial"/>
          <w:i/>
          <w:sz w:val="22"/>
          <w:szCs w:val="22"/>
        </w:rPr>
        <w:t>Notices</w:t>
      </w:r>
    </w:p>
    <w:p w14:paraId="3EBE25AB" w14:textId="77777777" w:rsidR="00A2587B" w:rsidRPr="00757C35" w:rsidRDefault="00EF34A4" w:rsidP="00757C35">
      <w:pPr>
        <w:widowControl w:val="0"/>
        <w:numPr>
          <w:ilvl w:val="0"/>
          <w:numId w:val="33"/>
        </w:numPr>
        <w:tabs>
          <w:tab w:val="left" w:pos="567"/>
          <w:tab w:val="left" w:pos="8222"/>
        </w:tabs>
        <w:spacing w:before="120" w:after="120"/>
        <w:rPr>
          <w:rFonts w:ascii="Calibri" w:hAnsi="Calibri" w:cs="Arial"/>
          <w:sz w:val="22"/>
          <w:szCs w:val="22"/>
        </w:rPr>
      </w:pPr>
      <w:r w:rsidRPr="00EF34A4">
        <w:rPr>
          <w:rFonts w:ascii="Calibri" w:hAnsi="Calibri" w:cs="Arial"/>
          <w:sz w:val="22"/>
          <w:szCs w:val="22"/>
        </w:rPr>
        <w:t>A party giving notice under this Part must do so in writing or by Electronic Communication:</w:t>
      </w:r>
    </w:p>
    <w:p w14:paraId="1FB7EDF6" w14:textId="79029E22" w:rsidR="00A2587B"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A2587B">
        <w:rPr>
          <w:rFonts w:ascii="Calibri" w:hAnsi="Calibri" w:cs="Arial"/>
          <w:sz w:val="22"/>
          <w:szCs w:val="22"/>
        </w:rPr>
        <w:t xml:space="preserve">if given by the Provider, marked for the attention of the First Assistant Secretary of the Policy, </w:t>
      </w:r>
      <w:r w:rsidR="005A1424" w:rsidRPr="005A1424">
        <w:rPr>
          <w:rFonts w:ascii="Calibri" w:hAnsi="Calibri" w:cs="Arial"/>
          <w:sz w:val="22"/>
          <w:szCs w:val="22"/>
        </w:rPr>
        <w:t>Data and Strategy</w:t>
      </w:r>
      <w:r w:rsidR="005A1424">
        <w:rPr>
          <w:rFonts w:ascii="Calibri" w:hAnsi="Calibri" w:cs="Arial"/>
          <w:sz w:val="22"/>
          <w:szCs w:val="22"/>
        </w:rPr>
        <w:t xml:space="preserve"> </w:t>
      </w:r>
      <w:r w:rsidRPr="00A2587B">
        <w:rPr>
          <w:rFonts w:ascii="Calibri" w:hAnsi="Calibri" w:cs="Arial"/>
          <w:sz w:val="22"/>
          <w:szCs w:val="22"/>
        </w:rPr>
        <w:t>Division of the Department of Education or another person as notified in writing by the Commonwealth to the Provider; or</w:t>
      </w:r>
    </w:p>
    <w:p w14:paraId="6E30ABDD" w14:textId="77777777" w:rsidR="00EF34A4" w:rsidRPr="00757C35" w:rsidRDefault="00EF34A4" w:rsidP="00757C35">
      <w:pPr>
        <w:widowControl w:val="0"/>
        <w:numPr>
          <w:ilvl w:val="1"/>
          <w:numId w:val="33"/>
        </w:numPr>
        <w:tabs>
          <w:tab w:val="left" w:pos="567"/>
          <w:tab w:val="left" w:pos="8222"/>
        </w:tabs>
        <w:spacing w:before="120" w:after="120"/>
        <w:ind w:left="992"/>
        <w:rPr>
          <w:rFonts w:ascii="Calibri" w:hAnsi="Calibri" w:cs="Arial"/>
          <w:sz w:val="22"/>
          <w:szCs w:val="22"/>
        </w:rPr>
      </w:pPr>
      <w:r w:rsidRPr="00757C35">
        <w:rPr>
          <w:rFonts w:ascii="Calibri" w:hAnsi="Calibri" w:cs="Arial"/>
          <w:sz w:val="22"/>
          <w:szCs w:val="22"/>
        </w:rPr>
        <w:t xml:space="preserve">if given by the Commonwealth, marked for the attention of the Vice-Chancellor or other person as notified in writing by the Provider to the Commonwealth </w:t>
      </w:r>
      <w:r w:rsidRPr="00A2587B">
        <w:rPr>
          <w:rFonts w:ascii="Calibri" w:hAnsi="Calibri" w:cs="Arial"/>
          <w:sz w:val="22"/>
          <w:szCs w:val="22"/>
        </w:rPr>
        <w:t>and must be hand delivered or sent by pre-paid post or Electronic Communication to the address specified in this clause.</w:t>
      </w:r>
    </w:p>
    <w:p w14:paraId="5C3E31A6" w14:textId="1C8842E1" w:rsidR="00EF34A4" w:rsidRPr="00EF34A4" w:rsidRDefault="00EF34A4" w:rsidP="00396194">
      <w:pPr>
        <w:widowControl w:val="0"/>
        <w:tabs>
          <w:tab w:val="left" w:pos="567"/>
        </w:tabs>
        <w:spacing w:before="120" w:after="120"/>
        <w:rPr>
          <w:rFonts w:ascii="Calibri" w:hAnsi="Calibri" w:cs="Arial"/>
          <w:sz w:val="22"/>
          <w:szCs w:val="22"/>
        </w:rPr>
      </w:pPr>
      <w:r w:rsidRPr="00EF34A4">
        <w:rPr>
          <w:rFonts w:ascii="Calibri" w:hAnsi="Calibri" w:cs="Arial"/>
          <w:sz w:val="22"/>
          <w:szCs w:val="22"/>
        </w:rPr>
        <w:t>The address for notices to the Commonwealth is:</w:t>
      </w:r>
    </w:p>
    <w:p w14:paraId="59038A97" w14:textId="4492C3DE" w:rsidR="00EF34A4" w:rsidRPr="00EF34A4" w:rsidRDefault="00EF34A4" w:rsidP="00EF34A4">
      <w:pPr>
        <w:widowControl w:val="0"/>
        <w:ind w:left="720"/>
        <w:rPr>
          <w:rFonts w:ascii="Calibri" w:eastAsia="Calibri" w:hAnsi="Calibri" w:cs="Calibri"/>
          <w:color w:val="000000" w:themeColor="text1"/>
          <w:sz w:val="21"/>
          <w:szCs w:val="21"/>
        </w:rPr>
      </w:pPr>
      <w:r w:rsidRPr="00EF34A4" w:rsidDel="3E153955">
        <w:rPr>
          <w:rFonts w:ascii="Calibri" w:hAnsi="Calibri" w:cs="Arial"/>
          <w:color w:val="000000"/>
          <w:sz w:val="22"/>
          <w:szCs w:val="22"/>
        </w:rPr>
        <w:t xml:space="preserve"> </w:t>
      </w:r>
      <w:r w:rsidRPr="00EF34A4">
        <w:rPr>
          <w:rFonts w:ascii="Calibri" w:hAnsi="Calibri" w:cs="Arial"/>
          <w:color w:val="000000"/>
          <w:sz w:val="22"/>
          <w:szCs w:val="22"/>
        </w:rPr>
        <w:t xml:space="preserve">     </w:t>
      </w:r>
      <w:r w:rsidR="00723A22">
        <w:rPr>
          <w:rFonts w:ascii="Calibri" w:hAnsi="Calibri" w:cs="Arial"/>
          <w:color w:val="000000"/>
          <w:sz w:val="22"/>
          <w:szCs w:val="22"/>
        </w:rPr>
        <w:t xml:space="preserve"> </w:t>
      </w:r>
      <w:r w:rsidRPr="00EF34A4">
        <w:rPr>
          <w:rFonts w:ascii="Calibri" w:hAnsi="Calibri" w:cs="Arial"/>
          <w:color w:val="000000"/>
          <w:sz w:val="22"/>
          <w:szCs w:val="22"/>
        </w:rPr>
        <w:t xml:space="preserve"> </w:t>
      </w:r>
      <w:r w:rsidRPr="00EF34A4" w:rsidDel="001034AC">
        <w:rPr>
          <w:rFonts w:ascii="Calibri" w:hAnsi="Calibri" w:cs="Arial"/>
          <w:color w:val="000000"/>
          <w:sz w:val="22"/>
          <w:szCs w:val="22"/>
        </w:rPr>
        <w:t>First Assistant Secretary</w:t>
      </w:r>
    </w:p>
    <w:p w14:paraId="77E8A229" w14:textId="2635CB05" w:rsidR="00EF34A4" w:rsidRPr="00EF34A4" w:rsidRDefault="00723A22" w:rsidP="00EF34A4">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C9713C" w:rsidRPr="00C9713C">
        <w:rPr>
          <w:rFonts w:ascii="Calibri" w:hAnsi="Calibri" w:cs="Arial"/>
          <w:color w:val="000000"/>
          <w:sz w:val="22"/>
          <w:szCs w:val="22"/>
        </w:rPr>
        <w:t xml:space="preserve">Policy, Data and Strategy </w:t>
      </w:r>
      <w:r w:rsidR="00EF34A4" w:rsidRPr="00EF34A4">
        <w:rPr>
          <w:rFonts w:ascii="Calibri" w:hAnsi="Calibri" w:cs="Arial"/>
          <w:color w:val="000000"/>
          <w:sz w:val="22"/>
          <w:szCs w:val="22"/>
        </w:rPr>
        <w:t>Division</w:t>
      </w:r>
    </w:p>
    <w:p w14:paraId="32A200E5" w14:textId="000DFF07" w:rsidR="00EF34A4" w:rsidRPr="00EF34A4" w:rsidRDefault="00723A22" w:rsidP="00EF34A4">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EF34A4" w:rsidRPr="00EF34A4">
        <w:rPr>
          <w:rFonts w:ascii="Calibri" w:hAnsi="Calibri" w:cs="Arial"/>
          <w:color w:val="000000"/>
          <w:sz w:val="22"/>
          <w:szCs w:val="22"/>
        </w:rPr>
        <w:t>Department of Education</w:t>
      </w:r>
    </w:p>
    <w:p w14:paraId="0C0930BA" w14:textId="77777777" w:rsidR="00EF34A4" w:rsidRPr="00EF34A4" w:rsidRDefault="00EF34A4" w:rsidP="00EF34A4">
      <w:pPr>
        <w:widowControl w:val="0"/>
        <w:ind w:left="1134"/>
        <w:rPr>
          <w:rFonts w:ascii="Calibri" w:hAnsi="Calibri" w:cs="Arial"/>
          <w:color w:val="000000"/>
          <w:sz w:val="22"/>
          <w:szCs w:val="22"/>
        </w:rPr>
      </w:pPr>
      <w:r w:rsidRPr="00EF34A4">
        <w:rPr>
          <w:rFonts w:ascii="Calibri" w:hAnsi="Calibri" w:cs="Arial"/>
          <w:color w:val="000000"/>
          <w:sz w:val="22"/>
          <w:szCs w:val="22"/>
        </w:rPr>
        <w:t>50 Marcus Clarke Street</w:t>
      </w:r>
    </w:p>
    <w:p w14:paraId="579F19C0" w14:textId="77777777" w:rsidR="00EF34A4" w:rsidRPr="00EF34A4" w:rsidRDefault="00EF34A4" w:rsidP="00EF34A4">
      <w:pPr>
        <w:widowControl w:val="0"/>
        <w:ind w:left="1134"/>
        <w:rPr>
          <w:rFonts w:ascii="Calibri" w:hAnsi="Calibri" w:cs="Arial"/>
          <w:color w:val="000000"/>
          <w:sz w:val="22"/>
          <w:szCs w:val="22"/>
        </w:rPr>
      </w:pPr>
      <w:r w:rsidRPr="00EF34A4">
        <w:rPr>
          <w:rFonts w:ascii="Calibri" w:hAnsi="Calibri" w:cs="Arial"/>
          <w:color w:val="000000"/>
          <w:sz w:val="22"/>
          <w:szCs w:val="22"/>
        </w:rPr>
        <w:t>GPO Box 9880</w:t>
      </w:r>
    </w:p>
    <w:p w14:paraId="0DABADD9" w14:textId="77777777" w:rsidR="00EF34A4" w:rsidRPr="00EF34A4" w:rsidRDefault="00EF34A4" w:rsidP="00EF34A4">
      <w:pPr>
        <w:widowControl w:val="0"/>
        <w:ind w:left="1134"/>
        <w:rPr>
          <w:rFonts w:ascii="Calibri" w:hAnsi="Calibri" w:cs="Arial"/>
          <w:color w:val="000000"/>
          <w:sz w:val="22"/>
          <w:szCs w:val="22"/>
        </w:rPr>
      </w:pPr>
      <w:proofErr w:type="gramStart"/>
      <w:r w:rsidRPr="00EF34A4">
        <w:rPr>
          <w:rFonts w:ascii="Calibri" w:hAnsi="Calibri" w:cs="Arial"/>
          <w:color w:val="000000"/>
          <w:sz w:val="22"/>
          <w:szCs w:val="22"/>
        </w:rPr>
        <w:t>CANBERRA  ACT</w:t>
      </w:r>
      <w:proofErr w:type="gramEnd"/>
      <w:r w:rsidRPr="00EF34A4">
        <w:rPr>
          <w:rFonts w:ascii="Calibri" w:hAnsi="Calibri" w:cs="Arial"/>
          <w:color w:val="000000"/>
          <w:sz w:val="22"/>
          <w:szCs w:val="22"/>
        </w:rPr>
        <w:t xml:space="preserve">  2601</w:t>
      </w:r>
    </w:p>
    <w:p w14:paraId="0E39222C" w14:textId="485EFA83" w:rsidR="00EF34A4" w:rsidRPr="00EF34A4" w:rsidRDefault="00EF34A4" w:rsidP="00EF34A4">
      <w:pPr>
        <w:widowControl w:val="0"/>
        <w:ind w:left="1134"/>
        <w:rPr>
          <w:rFonts w:ascii="Calibri" w:hAnsi="Calibri" w:cs="Arial"/>
          <w:color w:val="000000"/>
          <w:sz w:val="22"/>
          <w:szCs w:val="22"/>
        </w:rPr>
      </w:pPr>
      <w:r w:rsidRPr="00EF34A4">
        <w:rPr>
          <w:rFonts w:ascii="Calibri" w:hAnsi="Calibri" w:cs="Arial"/>
          <w:color w:val="000000"/>
          <w:sz w:val="22"/>
          <w:szCs w:val="22"/>
        </w:rPr>
        <w:t xml:space="preserve">Email: </w:t>
      </w:r>
      <w:hyperlink r:id="rId22" w:history="1">
        <w:r w:rsidRPr="00EF34A4">
          <w:rPr>
            <w:rFonts w:ascii="Calibri" w:hAnsi="Calibri" w:cs="Arial"/>
            <w:color w:val="0000FF" w:themeColor="hyperlink"/>
            <w:sz w:val="22"/>
            <w:szCs w:val="22"/>
            <w:u w:val="single"/>
          </w:rPr>
          <w:t>cgs@education.gov.au</w:t>
        </w:r>
      </w:hyperlink>
      <w:r w:rsidRPr="00EF34A4">
        <w:rPr>
          <w:rFonts w:ascii="Calibri" w:hAnsi="Calibri" w:cs="Arial"/>
          <w:color w:val="000000"/>
          <w:sz w:val="22"/>
          <w:szCs w:val="22"/>
        </w:rPr>
        <w:t xml:space="preserve"> </w:t>
      </w:r>
    </w:p>
    <w:p w14:paraId="40E09846" w14:textId="77777777" w:rsidR="00EF34A4" w:rsidRPr="00EF34A4" w:rsidRDefault="00EF34A4" w:rsidP="00EF34A4">
      <w:pPr>
        <w:widowControl w:val="0"/>
        <w:spacing w:before="120" w:after="120"/>
        <w:rPr>
          <w:rFonts w:ascii="Calibri" w:hAnsi="Calibri" w:cs="Arial"/>
          <w:color w:val="000000"/>
          <w:sz w:val="22"/>
          <w:szCs w:val="22"/>
        </w:rPr>
      </w:pPr>
      <w:r w:rsidRPr="00EF34A4">
        <w:rPr>
          <w:rFonts w:ascii="Calibri" w:hAnsi="Calibri" w:cs="Arial"/>
          <w:color w:val="000000"/>
          <w:sz w:val="22"/>
          <w:szCs w:val="22"/>
        </w:rPr>
        <w:t xml:space="preserve">The address for notices to the </w:t>
      </w:r>
      <w:r w:rsidRPr="00EF34A4">
        <w:rPr>
          <w:rFonts w:ascii="Calibri" w:hAnsi="Calibri" w:cs="Arial"/>
          <w:noProof/>
          <w:color w:val="000000"/>
          <w:sz w:val="22"/>
          <w:szCs w:val="22"/>
        </w:rPr>
        <w:t>Provider</w:t>
      </w:r>
      <w:r w:rsidRPr="00EF34A4">
        <w:rPr>
          <w:rFonts w:ascii="Calibri" w:hAnsi="Calibri" w:cs="Arial"/>
          <w:color w:val="000000"/>
          <w:sz w:val="22"/>
          <w:szCs w:val="22"/>
        </w:rPr>
        <w:t xml:space="preserve"> is:</w:t>
      </w:r>
    </w:p>
    <w:p w14:paraId="3656070F" w14:textId="77777777" w:rsidR="00275E0F" w:rsidRPr="00275E0F" w:rsidRDefault="00275E0F" w:rsidP="00275E0F">
      <w:pPr>
        <w:widowControl w:val="0"/>
        <w:ind w:left="1134"/>
        <w:rPr>
          <w:rFonts w:ascii="Calibri" w:hAnsi="Calibri" w:cs="Arial"/>
          <w:noProof/>
          <w:color w:val="000000"/>
          <w:sz w:val="22"/>
          <w:szCs w:val="22"/>
        </w:rPr>
      </w:pPr>
      <w:r w:rsidRPr="00275E0F">
        <w:rPr>
          <w:rFonts w:ascii="Calibri" w:hAnsi="Calibri" w:cs="Arial"/>
          <w:noProof/>
          <w:color w:val="000000"/>
          <w:sz w:val="22"/>
          <w:szCs w:val="22"/>
        </w:rPr>
        <w:t xml:space="preserve">270 Joondalup Drive </w:t>
      </w:r>
    </w:p>
    <w:p w14:paraId="1D59A5A4" w14:textId="77777777" w:rsidR="00275E0F" w:rsidRPr="00275E0F" w:rsidRDefault="00275E0F" w:rsidP="00275E0F">
      <w:pPr>
        <w:widowControl w:val="0"/>
        <w:ind w:left="1134"/>
        <w:rPr>
          <w:rFonts w:ascii="Calibri" w:hAnsi="Calibri" w:cs="Arial"/>
          <w:noProof/>
          <w:color w:val="000000"/>
          <w:sz w:val="22"/>
          <w:szCs w:val="22"/>
        </w:rPr>
      </w:pPr>
      <w:r w:rsidRPr="00275E0F">
        <w:rPr>
          <w:rFonts w:ascii="Calibri" w:hAnsi="Calibri" w:cs="Arial"/>
          <w:noProof/>
          <w:color w:val="000000"/>
          <w:sz w:val="22"/>
          <w:szCs w:val="22"/>
        </w:rPr>
        <w:t>JOONDALUP WA 6027</w:t>
      </w:r>
    </w:p>
    <w:p w14:paraId="3217A618" w14:textId="31DE5158" w:rsidR="00275E0F" w:rsidRPr="00EF34A4" w:rsidRDefault="00275E0F" w:rsidP="00757C35">
      <w:pPr>
        <w:widowControl w:val="0"/>
        <w:ind w:left="1134"/>
        <w:rPr>
          <w:rFonts w:ascii="Calibri" w:hAnsi="Calibri" w:cs="Arial"/>
          <w:noProof/>
          <w:color w:val="000000"/>
          <w:sz w:val="22"/>
          <w:szCs w:val="22"/>
        </w:rPr>
      </w:pPr>
      <w:r w:rsidRPr="00275E0F">
        <w:rPr>
          <w:rFonts w:ascii="Calibri" w:hAnsi="Calibri" w:cs="Arial"/>
          <w:noProof/>
          <w:color w:val="000000"/>
          <w:sz w:val="22"/>
          <w:szCs w:val="22"/>
        </w:rPr>
        <w:t xml:space="preserve">Email: </w:t>
      </w:r>
      <w:hyperlink r:id="rId23" w:history="1">
        <w:r w:rsidRPr="005B2B76">
          <w:rPr>
            <w:rStyle w:val="Hyperlink"/>
            <w:rFonts w:ascii="Calibri" w:hAnsi="Calibri" w:cs="Arial"/>
            <w:noProof/>
            <w:sz w:val="22"/>
            <w:szCs w:val="22"/>
          </w:rPr>
          <w:t>vc@ecu.edu.au</w:t>
        </w:r>
      </w:hyperlink>
    </w:p>
    <w:p w14:paraId="6579E417" w14:textId="5D41973D" w:rsidR="00A2587B" w:rsidRDefault="00EF34A4" w:rsidP="00396194">
      <w:pPr>
        <w:widowControl w:val="0"/>
        <w:numPr>
          <w:ilvl w:val="0"/>
          <w:numId w:val="36"/>
        </w:numPr>
        <w:tabs>
          <w:tab w:val="left" w:pos="567"/>
          <w:tab w:val="left" w:pos="8222"/>
        </w:tabs>
        <w:spacing w:before="120" w:after="120"/>
        <w:rPr>
          <w:rFonts w:ascii="Calibri" w:hAnsi="Calibri" w:cs="Arial"/>
          <w:bCs/>
          <w:sz w:val="22"/>
          <w:szCs w:val="22"/>
        </w:rPr>
      </w:pPr>
      <w:r w:rsidRPr="00EF34A4">
        <w:rPr>
          <w:rFonts w:ascii="Calibri" w:hAnsi="Calibri" w:cs="Arial"/>
          <w:sz w:val="22"/>
          <w:szCs w:val="22"/>
        </w:rPr>
        <w:t>A notice</w:t>
      </w:r>
      <w:r w:rsidR="00757C35">
        <w:rPr>
          <w:rFonts w:ascii="Calibri" w:hAnsi="Calibri" w:cs="Arial"/>
          <w:sz w:val="22"/>
          <w:szCs w:val="22"/>
        </w:rPr>
        <w:t xml:space="preserve"> under clause 64</w:t>
      </w:r>
      <w:r w:rsidRPr="00EF34A4">
        <w:rPr>
          <w:rFonts w:ascii="Calibri" w:hAnsi="Calibri" w:cs="Arial"/>
          <w:sz w:val="22"/>
          <w:szCs w:val="22"/>
        </w:rPr>
        <w:t xml:space="preserve"> is taken to be received:</w:t>
      </w:r>
    </w:p>
    <w:p w14:paraId="10304403" w14:textId="77777777" w:rsidR="00A2587B" w:rsidRDefault="00EF34A4" w:rsidP="00396194">
      <w:pPr>
        <w:widowControl w:val="0"/>
        <w:numPr>
          <w:ilvl w:val="1"/>
          <w:numId w:val="36"/>
        </w:numPr>
        <w:tabs>
          <w:tab w:val="left" w:pos="567"/>
          <w:tab w:val="left" w:pos="8222"/>
        </w:tabs>
        <w:spacing w:before="120" w:after="120"/>
        <w:rPr>
          <w:rFonts w:ascii="Calibri" w:hAnsi="Calibri" w:cs="Arial"/>
          <w:bCs/>
          <w:sz w:val="22"/>
          <w:szCs w:val="22"/>
        </w:rPr>
      </w:pPr>
      <w:r w:rsidRPr="00A2587B">
        <w:rPr>
          <w:rFonts w:ascii="Calibri" w:hAnsi="Calibri" w:cs="Arial"/>
          <w:bCs/>
          <w:sz w:val="22"/>
          <w:szCs w:val="22"/>
        </w:rPr>
        <w:t>if hand delivered, on delivery;</w:t>
      </w:r>
    </w:p>
    <w:p w14:paraId="26ADF205" w14:textId="77777777" w:rsidR="00CC7ED7" w:rsidRDefault="00EF34A4" w:rsidP="00396194">
      <w:pPr>
        <w:widowControl w:val="0"/>
        <w:numPr>
          <w:ilvl w:val="1"/>
          <w:numId w:val="36"/>
        </w:numPr>
        <w:tabs>
          <w:tab w:val="left" w:pos="567"/>
          <w:tab w:val="left" w:pos="8222"/>
        </w:tabs>
        <w:spacing w:before="120" w:after="120"/>
        <w:rPr>
          <w:rFonts w:ascii="Calibri" w:hAnsi="Calibri" w:cs="Arial"/>
          <w:bCs/>
          <w:sz w:val="22"/>
          <w:szCs w:val="22"/>
        </w:rPr>
      </w:pPr>
      <w:r w:rsidRPr="00A2587B">
        <w:rPr>
          <w:rFonts w:ascii="Calibri" w:hAnsi="Calibri" w:cs="Arial"/>
          <w:bCs/>
          <w:sz w:val="22"/>
          <w:szCs w:val="22"/>
        </w:rPr>
        <w:t>if sent by pre-paid post, 6 business days after the date of posting; or</w:t>
      </w:r>
    </w:p>
    <w:p w14:paraId="7A2A75DE" w14:textId="77777777" w:rsidR="00EF34A4" w:rsidRPr="00CC7ED7" w:rsidRDefault="00EF34A4" w:rsidP="00396194">
      <w:pPr>
        <w:widowControl w:val="0"/>
        <w:numPr>
          <w:ilvl w:val="1"/>
          <w:numId w:val="36"/>
        </w:numPr>
        <w:tabs>
          <w:tab w:val="left" w:pos="567"/>
          <w:tab w:val="left" w:pos="8222"/>
        </w:tabs>
        <w:spacing w:before="120" w:after="120"/>
        <w:rPr>
          <w:rFonts w:ascii="Calibri" w:hAnsi="Calibri" w:cs="Arial"/>
          <w:bCs/>
          <w:sz w:val="22"/>
          <w:szCs w:val="22"/>
        </w:rPr>
      </w:pPr>
      <w:r w:rsidRPr="00CC7ED7">
        <w:rPr>
          <w:rFonts w:ascii="Calibri" w:hAnsi="Calibri" w:cs="Arial"/>
          <w:bCs/>
          <w:sz w:val="22"/>
          <w:szCs w:val="22"/>
        </w:rPr>
        <w:t xml:space="preserve">if sent by Electronic Communication, at the time that would be the time of receipt under section 14A of the </w:t>
      </w:r>
      <w:r w:rsidRPr="00CC7ED7">
        <w:rPr>
          <w:rFonts w:ascii="Calibri" w:hAnsi="Calibri" w:cs="Arial"/>
          <w:bCs/>
          <w:i/>
          <w:iCs/>
          <w:sz w:val="22"/>
          <w:szCs w:val="22"/>
        </w:rPr>
        <w:t>Electronic Transactions Act 1999</w:t>
      </w:r>
      <w:r w:rsidRPr="00CC7ED7">
        <w:rPr>
          <w:rFonts w:ascii="Calibri" w:hAnsi="Calibri" w:cs="Arial"/>
          <w:bCs/>
          <w:sz w:val="22"/>
          <w:szCs w:val="22"/>
        </w:rPr>
        <w:t>.</w:t>
      </w:r>
    </w:p>
    <w:p w14:paraId="49F8AD80" w14:textId="77777777" w:rsidR="00EF34A4" w:rsidRPr="00EF34A4" w:rsidRDefault="00EF34A4" w:rsidP="00396194">
      <w:pPr>
        <w:keepNext/>
        <w:tabs>
          <w:tab w:val="left" w:pos="567"/>
          <w:tab w:val="left" w:pos="8222"/>
        </w:tabs>
        <w:spacing w:before="120" w:after="120"/>
        <w:rPr>
          <w:rFonts w:ascii="Calibri" w:hAnsi="Calibri" w:cs="Arial"/>
          <w:i/>
          <w:sz w:val="22"/>
          <w:szCs w:val="22"/>
        </w:rPr>
      </w:pPr>
      <w:r w:rsidRPr="00EF34A4">
        <w:rPr>
          <w:rFonts w:ascii="Calibri" w:hAnsi="Calibri" w:cs="Arial"/>
          <w:i/>
          <w:sz w:val="22"/>
          <w:szCs w:val="22"/>
        </w:rPr>
        <w:t>Interpretation</w:t>
      </w:r>
    </w:p>
    <w:p w14:paraId="6424D80C" w14:textId="77777777" w:rsidR="00EF34A4" w:rsidRPr="00EF34A4" w:rsidRDefault="00EF34A4" w:rsidP="00396194">
      <w:pPr>
        <w:widowControl w:val="0"/>
        <w:numPr>
          <w:ilvl w:val="0"/>
          <w:numId w:val="36"/>
        </w:numPr>
        <w:tabs>
          <w:tab w:val="left" w:pos="567"/>
          <w:tab w:val="left" w:pos="8222"/>
        </w:tabs>
        <w:spacing w:before="120" w:after="120"/>
        <w:rPr>
          <w:rFonts w:ascii="Calibri" w:hAnsi="Calibri" w:cs="Arial"/>
          <w:bCs/>
          <w:sz w:val="22"/>
          <w:szCs w:val="22"/>
        </w:rPr>
      </w:pPr>
      <w:r w:rsidRPr="00EF34A4">
        <w:rPr>
          <w:rFonts w:ascii="Calibri" w:hAnsi="Calibri" w:cs="Arial"/>
          <w:sz w:val="22"/>
          <w:szCs w:val="22"/>
        </w:rPr>
        <w:t>In this Part including the appendices, unless the contrary intention appears:</w:t>
      </w:r>
    </w:p>
    <w:p w14:paraId="74812850" w14:textId="77777777" w:rsidR="00EF34A4" w:rsidRPr="00EF34A4" w:rsidRDefault="00EF34A4" w:rsidP="00396194">
      <w:pPr>
        <w:widowControl w:val="0"/>
        <w:tabs>
          <w:tab w:val="left" w:pos="900"/>
        </w:tabs>
        <w:spacing w:before="120" w:after="120"/>
        <w:ind w:left="426"/>
        <w:rPr>
          <w:rFonts w:ascii="Calibri" w:hAnsi="Calibri"/>
          <w:sz w:val="22"/>
          <w:szCs w:val="22"/>
        </w:rPr>
      </w:pPr>
      <w:r w:rsidRPr="00EF34A4">
        <w:rPr>
          <w:rFonts w:ascii="Calibri" w:hAnsi="Calibri"/>
          <w:b/>
          <w:sz w:val="22"/>
          <w:szCs w:val="22"/>
        </w:rPr>
        <w:t xml:space="preserve">‘ABN’ </w:t>
      </w:r>
      <w:r w:rsidRPr="00EF34A4">
        <w:rPr>
          <w:rFonts w:ascii="Calibri" w:hAnsi="Calibri"/>
          <w:sz w:val="22"/>
          <w:szCs w:val="22"/>
        </w:rPr>
        <w:t xml:space="preserve">has the same meaning as in section 41 of the </w:t>
      </w:r>
      <w:r w:rsidRPr="00EF34A4">
        <w:rPr>
          <w:rFonts w:ascii="Calibri" w:hAnsi="Calibri" w:cs="Arial"/>
          <w:i/>
          <w:sz w:val="22"/>
          <w:szCs w:val="22"/>
        </w:rPr>
        <w:t>A New Tax System (Australian Business Number) Act 1999</w:t>
      </w:r>
      <w:r w:rsidRPr="00EF34A4">
        <w:rPr>
          <w:rFonts w:ascii="Calibri" w:hAnsi="Calibri"/>
          <w:sz w:val="22"/>
          <w:szCs w:val="22"/>
        </w:rPr>
        <w:t>;</w:t>
      </w:r>
    </w:p>
    <w:p w14:paraId="19F46ABE" w14:textId="77777777" w:rsidR="00EF34A4" w:rsidRPr="00EF34A4" w:rsidRDefault="00EF34A4" w:rsidP="00396194">
      <w:pPr>
        <w:widowControl w:val="0"/>
        <w:spacing w:before="120" w:after="120"/>
        <w:ind w:left="426"/>
        <w:rPr>
          <w:rFonts w:ascii="Calibri" w:hAnsi="Calibri"/>
          <w:sz w:val="22"/>
          <w:szCs w:val="22"/>
        </w:rPr>
      </w:pPr>
      <w:r w:rsidRPr="00EF34A4">
        <w:rPr>
          <w:rFonts w:ascii="Calibri" w:hAnsi="Calibri"/>
          <w:b/>
          <w:sz w:val="22"/>
          <w:szCs w:val="22"/>
        </w:rPr>
        <w:lastRenderedPageBreak/>
        <w:t xml:space="preserve">‘CGS’ </w:t>
      </w:r>
      <w:r w:rsidRPr="00EF34A4">
        <w:rPr>
          <w:rFonts w:ascii="Calibri" w:hAnsi="Calibri"/>
          <w:sz w:val="22"/>
          <w:szCs w:val="22"/>
        </w:rPr>
        <w:t>means Commonwealth Grant Scheme;</w:t>
      </w:r>
    </w:p>
    <w:p w14:paraId="50AFC13B"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 xml:space="preserve">‘Closing a Course’ </w:t>
      </w:r>
      <w:r w:rsidRPr="00EF34A4">
        <w:rPr>
          <w:rFonts w:ascii="Calibri" w:hAnsi="Calibri"/>
          <w:bCs/>
          <w:sz w:val="22"/>
          <w:szCs w:val="22"/>
        </w:rPr>
        <w:t>or</w:t>
      </w:r>
      <w:r w:rsidRPr="00EF34A4">
        <w:rPr>
          <w:rFonts w:ascii="Calibri" w:hAnsi="Calibri"/>
          <w:b/>
          <w:sz w:val="22"/>
          <w:szCs w:val="22"/>
        </w:rPr>
        <w:t xml:space="preserve"> ‘Closure’ </w:t>
      </w:r>
      <w:r w:rsidRPr="00EF34A4">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194D5D8" w14:textId="77777777" w:rsidR="00EF34A4" w:rsidRPr="00EF34A4" w:rsidRDefault="00EF34A4" w:rsidP="00EF34A4">
      <w:pPr>
        <w:widowControl w:val="0"/>
        <w:spacing w:after="120"/>
        <w:ind w:left="426"/>
        <w:rPr>
          <w:rFonts w:ascii="Calibri" w:hAnsi="Calibri"/>
          <w:b/>
          <w:sz w:val="22"/>
          <w:szCs w:val="22"/>
        </w:rPr>
      </w:pPr>
      <w:r w:rsidRPr="00EF34A4">
        <w:rPr>
          <w:rFonts w:ascii="Calibri" w:hAnsi="Calibri"/>
          <w:b/>
          <w:sz w:val="22"/>
          <w:szCs w:val="22"/>
        </w:rPr>
        <w:t>‘Commonwealth Grant’</w:t>
      </w:r>
      <w:r w:rsidRPr="00EF34A4">
        <w:rPr>
          <w:rFonts w:ascii="Calibri" w:hAnsi="Calibri"/>
          <w:sz w:val="22"/>
          <w:szCs w:val="22"/>
        </w:rPr>
        <w:t xml:space="preserve"> is the grant payable to the </w:t>
      </w:r>
      <w:r w:rsidRPr="00EF34A4">
        <w:rPr>
          <w:rFonts w:ascii="Calibri" w:hAnsi="Calibri" w:cs="Arial"/>
          <w:noProof/>
          <w:sz w:val="22"/>
          <w:szCs w:val="22"/>
        </w:rPr>
        <w:t>Provider</w:t>
      </w:r>
      <w:r w:rsidRPr="00EF34A4">
        <w:rPr>
          <w:rFonts w:ascii="Calibri" w:hAnsi="Calibri"/>
          <w:sz w:val="22"/>
          <w:szCs w:val="22"/>
        </w:rPr>
        <w:t xml:space="preserve"> under Part 2-2 (Commonwealth Grant Scheme) of HESA;</w:t>
      </w:r>
      <w:r w:rsidRPr="00EF34A4">
        <w:rPr>
          <w:rFonts w:ascii="Calibri" w:hAnsi="Calibri"/>
          <w:b/>
          <w:sz w:val="22"/>
          <w:szCs w:val="22"/>
        </w:rPr>
        <w:t xml:space="preserve"> </w:t>
      </w:r>
    </w:p>
    <w:p w14:paraId="45DC780A" w14:textId="77777777" w:rsidR="00EF34A4" w:rsidRPr="00EF34A4" w:rsidRDefault="00EF34A4" w:rsidP="00EF34A4">
      <w:pPr>
        <w:widowControl w:val="0"/>
        <w:spacing w:after="120"/>
        <w:ind w:left="426"/>
        <w:rPr>
          <w:rFonts w:ascii="Calibri" w:hAnsi="Calibri"/>
          <w:b/>
          <w:sz w:val="22"/>
          <w:szCs w:val="22"/>
        </w:rPr>
      </w:pPr>
      <w:r w:rsidRPr="00EF34A4">
        <w:rPr>
          <w:rFonts w:ascii="Calibri" w:hAnsi="Calibri"/>
          <w:b/>
          <w:sz w:val="22"/>
          <w:szCs w:val="22"/>
        </w:rPr>
        <w:t>‘</w:t>
      </w:r>
      <w:proofErr w:type="gramStart"/>
      <w:r w:rsidRPr="00EF34A4">
        <w:rPr>
          <w:rFonts w:ascii="Calibri" w:hAnsi="Calibri"/>
          <w:b/>
          <w:sz w:val="22"/>
          <w:szCs w:val="22"/>
        </w:rPr>
        <w:t>course</w:t>
      </w:r>
      <w:proofErr w:type="gramEnd"/>
      <w:r w:rsidRPr="00EF34A4">
        <w:rPr>
          <w:rFonts w:ascii="Calibri" w:hAnsi="Calibri"/>
          <w:b/>
          <w:sz w:val="22"/>
          <w:szCs w:val="22"/>
        </w:rPr>
        <w:t xml:space="preserve"> of study’</w:t>
      </w:r>
      <w:r w:rsidRPr="00EF34A4">
        <w:rPr>
          <w:rFonts w:ascii="Calibri" w:hAnsi="Calibri"/>
          <w:sz w:val="22"/>
          <w:szCs w:val="22"/>
        </w:rPr>
        <w:t xml:space="preserve"> has the same meaning as in subclause 1(1) of Schedule 1 of HESA;</w:t>
      </w:r>
      <w:r w:rsidRPr="00EF34A4">
        <w:rPr>
          <w:rFonts w:ascii="Calibri" w:hAnsi="Calibri"/>
          <w:b/>
          <w:sz w:val="22"/>
          <w:szCs w:val="22"/>
        </w:rPr>
        <w:t xml:space="preserve"> </w:t>
      </w:r>
    </w:p>
    <w:p w14:paraId="35F5F6CB" w14:textId="77777777" w:rsidR="00EF34A4" w:rsidRPr="00EF34A4" w:rsidRDefault="00EF34A4" w:rsidP="00EF34A4">
      <w:pPr>
        <w:spacing w:after="120"/>
        <w:ind w:left="426"/>
        <w:rPr>
          <w:rFonts w:ascii="Calibri" w:hAnsi="Calibri" w:cs="Arial"/>
          <w:b/>
          <w:sz w:val="22"/>
          <w:szCs w:val="22"/>
        </w:rPr>
      </w:pPr>
      <w:r w:rsidRPr="00EF34A4">
        <w:rPr>
          <w:rFonts w:ascii="Calibri" w:hAnsi="Calibri"/>
          <w:b/>
          <w:sz w:val="22"/>
          <w:szCs w:val="22"/>
        </w:rPr>
        <w:t>‘</w:t>
      </w:r>
      <w:proofErr w:type="gramStart"/>
      <w:r w:rsidRPr="00EF34A4">
        <w:rPr>
          <w:rFonts w:ascii="Calibri" w:hAnsi="Calibri"/>
          <w:b/>
          <w:sz w:val="22"/>
          <w:szCs w:val="22"/>
        </w:rPr>
        <w:t>demand</w:t>
      </w:r>
      <w:proofErr w:type="gramEnd"/>
      <w:r w:rsidRPr="00EF34A4">
        <w:rPr>
          <w:rFonts w:ascii="Calibri" w:hAnsi="Calibri"/>
          <w:b/>
          <w:sz w:val="22"/>
          <w:szCs w:val="22"/>
        </w:rPr>
        <w:t xml:space="preserve"> driven higher education course’ </w:t>
      </w:r>
      <w:r w:rsidRPr="00EF34A4">
        <w:rPr>
          <w:rFonts w:ascii="Calibri" w:hAnsi="Calibri"/>
          <w:sz w:val="22"/>
          <w:szCs w:val="22"/>
        </w:rPr>
        <w:t>has the same meaning as in subclause 1(1) of Schedule 1 of HESA;</w:t>
      </w:r>
    </w:p>
    <w:p w14:paraId="3809A2E9"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w:t>
      </w:r>
      <w:proofErr w:type="gramStart"/>
      <w:r w:rsidRPr="00EF34A4">
        <w:rPr>
          <w:rFonts w:ascii="Calibri" w:hAnsi="Calibri"/>
          <w:b/>
          <w:sz w:val="22"/>
          <w:szCs w:val="22"/>
        </w:rPr>
        <w:t>designated</w:t>
      </w:r>
      <w:proofErr w:type="gramEnd"/>
      <w:r w:rsidRPr="00EF34A4">
        <w:rPr>
          <w:rFonts w:ascii="Calibri" w:hAnsi="Calibri"/>
          <w:b/>
          <w:sz w:val="22"/>
          <w:szCs w:val="22"/>
        </w:rPr>
        <w:t xml:space="preserve"> higher education course’ </w:t>
      </w:r>
      <w:r w:rsidRPr="00EF34A4">
        <w:rPr>
          <w:rFonts w:ascii="Calibri" w:hAnsi="Calibri"/>
          <w:sz w:val="22"/>
          <w:szCs w:val="22"/>
        </w:rPr>
        <w:t>has the same meaning as in subclause 1(1) of Schedule 1 of HESA;</w:t>
      </w:r>
    </w:p>
    <w:p w14:paraId="64BBA453"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‘EFTSL’</w:t>
      </w:r>
      <w:r w:rsidRPr="00EF34A4">
        <w:rPr>
          <w:rFonts w:ascii="Calibri" w:hAnsi="Calibri"/>
          <w:sz w:val="22"/>
          <w:szCs w:val="22"/>
        </w:rPr>
        <w:t xml:space="preserve"> has the same meaning as in subclause 1(1) of Schedule 1 of HESA;</w:t>
      </w:r>
    </w:p>
    <w:p w14:paraId="0D9C02A2"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 xml:space="preserve">‘Electronic Communication’ </w:t>
      </w:r>
      <w:r w:rsidRPr="00EF34A4">
        <w:rPr>
          <w:rFonts w:ascii="Calibri" w:hAnsi="Calibri"/>
          <w:sz w:val="22"/>
          <w:szCs w:val="22"/>
        </w:rPr>
        <w:t xml:space="preserve">has the same meaning as in subsection 5(1) of the </w:t>
      </w:r>
      <w:r w:rsidRPr="00EF34A4">
        <w:rPr>
          <w:rFonts w:ascii="Calibri" w:hAnsi="Calibri"/>
          <w:i/>
          <w:sz w:val="22"/>
          <w:szCs w:val="22"/>
        </w:rPr>
        <w:t>Electronic Transactions Act 1999</w:t>
      </w:r>
      <w:r w:rsidRPr="00EF34A4">
        <w:rPr>
          <w:rFonts w:ascii="Calibri" w:hAnsi="Calibri"/>
          <w:sz w:val="22"/>
          <w:szCs w:val="22"/>
        </w:rPr>
        <w:t>;</w:t>
      </w:r>
    </w:p>
    <w:p w14:paraId="351DCBB5" w14:textId="77777777" w:rsidR="00EF34A4" w:rsidRPr="00EF34A4" w:rsidRDefault="00EF34A4" w:rsidP="00EF34A4">
      <w:pPr>
        <w:widowControl w:val="0"/>
        <w:spacing w:after="120"/>
        <w:ind w:left="426"/>
        <w:rPr>
          <w:rFonts w:ascii="Calibri" w:hAnsi="Calibri"/>
          <w:bCs/>
          <w:sz w:val="22"/>
          <w:szCs w:val="22"/>
        </w:rPr>
      </w:pPr>
      <w:r w:rsidRPr="00EF34A4">
        <w:rPr>
          <w:rFonts w:ascii="Calibri" w:hAnsi="Calibri"/>
          <w:b/>
          <w:sz w:val="22"/>
          <w:szCs w:val="22"/>
        </w:rPr>
        <w:t>‘Equity Places</w:t>
      </w:r>
      <w:r w:rsidRPr="00EF34A4">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531CA3D6" w14:textId="77777777" w:rsidR="00EF34A4" w:rsidRPr="00EF34A4" w:rsidRDefault="00EF34A4" w:rsidP="00EF34A4">
      <w:pPr>
        <w:widowControl w:val="0"/>
        <w:spacing w:after="120"/>
        <w:ind w:left="426"/>
        <w:rPr>
          <w:rFonts w:ascii="Calibri" w:hAnsi="Calibri"/>
          <w:bCs/>
          <w:sz w:val="22"/>
          <w:szCs w:val="22"/>
        </w:rPr>
      </w:pPr>
      <w:r w:rsidRPr="00EF34A4">
        <w:rPr>
          <w:rFonts w:ascii="Calibri" w:hAnsi="Calibri"/>
          <w:b/>
          <w:sz w:val="22"/>
          <w:szCs w:val="22"/>
        </w:rPr>
        <w:t xml:space="preserve">‘Equity Plan’ </w:t>
      </w:r>
      <w:r w:rsidRPr="00EF34A4">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0CC634B8" w14:textId="77777777" w:rsidR="00EF34A4" w:rsidRPr="00EF34A4" w:rsidRDefault="00EF34A4" w:rsidP="00EF34A4">
      <w:pPr>
        <w:widowControl w:val="0"/>
        <w:spacing w:after="120"/>
        <w:ind w:left="426"/>
        <w:rPr>
          <w:rFonts w:ascii="Calibri" w:hAnsi="Calibri" w:cs="Arial"/>
          <w:sz w:val="22"/>
          <w:szCs w:val="22"/>
        </w:rPr>
      </w:pPr>
      <w:r w:rsidRPr="00EF34A4">
        <w:rPr>
          <w:rFonts w:ascii="Calibri" w:hAnsi="Calibri"/>
          <w:b/>
          <w:sz w:val="22"/>
          <w:szCs w:val="22"/>
        </w:rPr>
        <w:t>‘</w:t>
      </w:r>
      <w:proofErr w:type="gramStart"/>
      <w:r w:rsidRPr="00EF34A4">
        <w:rPr>
          <w:rFonts w:ascii="Calibri" w:hAnsi="Calibri"/>
          <w:b/>
          <w:sz w:val="22"/>
          <w:szCs w:val="22"/>
        </w:rPr>
        <w:t>funding</w:t>
      </w:r>
      <w:proofErr w:type="gramEnd"/>
      <w:r w:rsidRPr="00EF34A4">
        <w:rPr>
          <w:rFonts w:ascii="Calibri" w:hAnsi="Calibri"/>
          <w:b/>
          <w:sz w:val="22"/>
          <w:szCs w:val="22"/>
        </w:rPr>
        <w:t xml:space="preserve"> clusters’ </w:t>
      </w:r>
      <w:r w:rsidRPr="00EF34A4">
        <w:rPr>
          <w:rFonts w:ascii="Calibri" w:hAnsi="Calibri"/>
          <w:sz w:val="22"/>
          <w:szCs w:val="22"/>
        </w:rPr>
        <w:t>has the same meaning as set out in subclause 1(1) of Schedule 1 of HESA;</w:t>
      </w:r>
    </w:p>
    <w:p w14:paraId="2AE12081" w14:textId="77777777" w:rsidR="00EF34A4" w:rsidRPr="00EF34A4" w:rsidRDefault="00EF34A4" w:rsidP="00EF34A4">
      <w:pPr>
        <w:spacing w:after="120"/>
        <w:ind w:left="426"/>
        <w:rPr>
          <w:rFonts w:ascii="Calibri" w:hAnsi="Calibri" w:cs="Arial"/>
          <w:sz w:val="22"/>
          <w:szCs w:val="22"/>
        </w:rPr>
      </w:pPr>
      <w:r w:rsidRPr="00EF34A4">
        <w:rPr>
          <w:rFonts w:ascii="Calibri" w:hAnsi="Calibri" w:cs="Arial"/>
          <w:b/>
          <w:sz w:val="22"/>
          <w:szCs w:val="22"/>
        </w:rPr>
        <w:t>‘Grant Year’</w:t>
      </w:r>
      <w:r w:rsidRPr="00EF34A4">
        <w:rPr>
          <w:rFonts w:ascii="Calibri" w:hAnsi="Calibri" w:cs="Arial"/>
          <w:sz w:val="22"/>
          <w:szCs w:val="22"/>
        </w:rPr>
        <w:t xml:space="preserve"> has the same meaning as in subclause 1(1) of Schedule 1 of HESA;</w:t>
      </w:r>
    </w:p>
    <w:p w14:paraId="19A8CE68" w14:textId="77777777" w:rsidR="00EF34A4" w:rsidRPr="00EF34A4" w:rsidRDefault="00EF34A4" w:rsidP="00EF34A4">
      <w:pPr>
        <w:spacing w:after="120"/>
        <w:ind w:left="426"/>
        <w:rPr>
          <w:rFonts w:ascii="Calibri" w:hAnsi="Calibri" w:cs="Arial"/>
          <w:sz w:val="22"/>
          <w:szCs w:val="22"/>
        </w:rPr>
      </w:pPr>
      <w:r w:rsidRPr="00EF34A4">
        <w:rPr>
          <w:rFonts w:ascii="Calibri" w:hAnsi="Calibri" w:cs="Arial"/>
          <w:b/>
          <w:sz w:val="22"/>
          <w:szCs w:val="22"/>
        </w:rPr>
        <w:t>‘</w:t>
      </w:r>
      <w:proofErr w:type="gramStart"/>
      <w:r w:rsidRPr="00EF34A4">
        <w:rPr>
          <w:rFonts w:ascii="Calibri" w:hAnsi="Calibri" w:cs="Arial"/>
          <w:b/>
          <w:sz w:val="22"/>
          <w:szCs w:val="22"/>
        </w:rPr>
        <w:t>higher</w:t>
      </w:r>
      <w:proofErr w:type="gramEnd"/>
      <w:r w:rsidRPr="00EF34A4">
        <w:rPr>
          <w:rFonts w:ascii="Calibri" w:hAnsi="Calibri" w:cs="Arial"/>
          <w:b/>
          <w:sz w:val="22"/>
          <w:szCs w:val="22"/>
        </w:rPr>
        <w:t xml:space="preserve"> education course’ </w:t>
      </w:r>
      <w:r w:rsidRPr="00EF34A4">
        <w:rPr>
          <w:rFonts w:ascii="Calibri" w:hAnsi="Calibri" w:cs="Arial"/>
          <w:sz w:val="22"/>
          <w:szCs w:val="22"/>
        </w:rPr>
        <w:t>has the same meaning as in clause 1 of Schedule 1 of HESA;</w:t>
      </w:r>
    </w:p>
    <w:p w14:paraId="7C032194"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‘HESA’</w:t>
      </w:r>
      <w:r w:rsidRPr="00EF34A4">
        <w:rPr>
          <w:rFonts w:ascii="Calibri" w:hAnsi="Calibri"/>
          <w:sz w:val="22"/>
          <w:szCs w:val="22"/>
        </w:rPr>
        <w:t xml:space="preserve"> means the </w:t>
      </w:r>
      <w:r w:rsidRPr="00EF34A4">
        <w:rPr>
          <w:rFonts w:ascii="Calibri" w:hAnsi="Calibri"/>
          <w:i/>
          <w:sz w:val="22"/>
          <w:szCs w:val="22"/>
        </w:rPr>
        <w:t>Higher Education Support Act 2003</w:t>
      </w:r>
      <w:r w:rsidRPr="00EF34A4">
        <w:rPr>
          <w:rFonts w:ascii="Calibri" w:hAnsi="Calibri"/>
          <w:sz w:val="22"/>
          <w:szCs w:val="22"/>
        </w:rPr>
        <w:t>;</w:t>
      </w:r>
    </w:p>
    <w:p w14:paraId="1F2C14A4"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‘Indigenous person’</w:t>
      </w:r>
      <w:r w:rsidRPr="00EF34A4">
        <w:rPr>
          <w:rFonts w:ascii="Calibri" w:hAnsi="Calibri"/>
          <w:sz w:val="22"/>
          <w:szCs w:val="22"/>
        </w:rPr>
        <w:t xml:space="preserve"> has the same meaning as in subclause 1(1) of Schedule 1 of HESA;</w:t>
      </w:r>
    </w:p>
    <w:p w14:paraId="7920A460"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w:t>
      </w:r>
      <w:proofErr w:type="gramStart"/>
      <w:r w:rsidRPr="00EF34A4">
        <w:rPr>
          <w:rFonts w:ascii="Calibri" w:hAnsi="Calibri"/>
          <w:b/>
          <w:sz w:val="22"/>
          <w:szCs w:val="22"/>
        </w:rPr>
        <w:t>maximum</w:t>
      </w:r>
      <w:proofErr w:type="gramEnd"/>
      <w:r w:rsidRPr="00EF34A4">
        <w:rPr>
          <w:rFonts w:ascii="Calibri" w:hAnsi="Calibri"/>
          <w:b/>
          <w:sz w:val="22"/>
          <w:szCs w:val="22"/>
        </w:rPr>
        <w:t xml:space="preserve"> basic grant amount’ or ‘MBGA’ </w:t>
      </w:r>
      <w:r w:rsidRPr="00EF34A4">
        <w:rPr>
          <w:rFonts w:ascii="Calibri" w:hAnsi="Calibri"/>
          <w:sz w:val="22"/>
          <w:szCs w:val="22"/>
        </w:rPr>
        <w:t>has the same meaning as in subclause 1(1) of Schedule 1 of HESA;</w:t>
      </w:r>
    </w:p>
    <w:p w14:paraId="744EFE0B"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‘National Law’</w:t>
      </w:r>
      <w:r w:rsidRPr="00EF34A4">
        <w:rPr>
          <w:rFonts w:ascii="Calibri" w:hAnsi="Calibri"/>
          <w:sz w:val="22"/>
          <w:szCs w:val="22"/>
        </w:rPr>
        <w:t xml:space="preserve"> means (a) for a state or territory other than Western Australia – the Health Practitioner Regulation National Law as set out in the Schedule to the </w:t>
      </w:r>
      <w:r w:rsidRPr="00EF34A4">
        <w:rPr>
          <w:rFonts w:ascii="Calibri" w:hAnsi="Calibri"/>
          <w:i/>
          <w:sz w:val="22"/>
          <w:szCs w:val="22"/>
        </w:rPr>
        <w:t>Health Practitioner Regulation National Law Act 2009 (Qld)</w:t>
      </w:r>
      <w:r w:rsidRPr="00EF34A4">
        <w:rPr>
          <w:rFonts w:ascii="Calibri" w:hAnsi="Calibri"/>
          <w:sz w:val="22"/>
          <w:szCs w:val="22"/>
        </w:rPr>
        <w:t xml:space="preserve"> as it applies (with or without modification) as a law of the State or Territory; and (b) for Western Australia – the legislation enacted by the </w:t>
      </w:r>
      <w:r w:rsidRPr="00EF34A4">
        <w:rPr>
          <w:rFonts w:ascii="Calibri" w:hAnsi="Calibri"/>
          <w:i/>
          <w:sz w:val="22"/>
          <w:szCs w:val="22"/>
        </w:rPr>
        <w:t>Health Regulation National Law (WA) Act 2010</w:t>
      </w:r>
      <w:r w:rsidRPr="00EF34A4">
        <w:rPr>
          <w:rFonts w:ascii="Calibri" w:hAnsi="Calibri"/>
          <w:sz w:val="22"/>
          <w:szCs w:val="22"/>
        </w:rPr>
        <w:t xml:space="preserve"> that corresponds to the Health Practitioner Regulation National Law;</w:t>
      </w:r>
    </w:p>
    <w:p w14:paraId="1574DFEA"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 xml:space="preserve">‘National Priority Places’ </w:t>
      </w:r>
      <w:r w:rsidRPr="00EF34A4">
        <w:rPr>
          <w:rFonts w:ascii="Calibri" w:hAnsi="Calibri"/>
          <w:bCs/>
          <w:sz w:val="22"/>
          <w:szCs w:val="22"/>
        </w:rPr>
        <w:t xml:space="preserve">are a one-off allocation of places in courses commencing </w:t>
      </w:r>
      <w:r w:rsidRPr="00EF34A4">
        <w:rPr>
          <w:rFonts w:ascii="Calibri" w:hAnsi="Calibri"/>
          <w:sz w:val="22"/>
          <w:szCs w:val="22"/>
        </w:rPr>
        <w:t>from</w:t>
      </w:r>
      <w:r w:rsidRPr="00EF34A4">
        <w:rPr>
          <w:rFonts w:ascii="Calibri" w:hAnsi="Calibri"/>
          <w:bCs/>
          <w:sz w:val="22"/>
          <w:szCs w:val="22"/>
        </w:rPr>
        <w:t xml:space="preserve"> 2021 and </w:t>
      </w:r>
      <w:r w:rsidRPr="00EF34A4">
        <w:rPr>
          <w:rFonts w:ascii="Calibri" w:hAnsi="Calibri"/>
          <w:sz w:val="22"/>
          <w:szCs w:val="22"/>
        </w:rPr>
        <w:t>expiring by</w:t>
      </w:r>
      <w:r w:rsidRPr="00EF34A4">
        <w:rPr>
          <w:rFonts w:ascii="Calibri" w:hAnsi="Calibri"/>
          <w:bCs/>
          <w:sz w:val="22"/>
          <w:szCs w:val="22"/>
        </w:rPr>
        <w:t xml:space="preserve"> 2024;</w:t>
      </w:r>
    </w:p>
    <w:p w14:paraId="3FBEC77C" w14:textId="77777777" w:rsidR="00EF34A4" w:rsidRPr="00EF34A4" w:rsidRDefault="00EF34A4" w:rsidP="00EF34A4">
      <w:pPr>
        <w:spacing w:after="120"/>
        <w:ind w:left="426"/>
      </w:pPr>
      <w:r w:rsidRPr="00EF34A4">
        <w:rPr>
          <w:rFonts w:ascii="Calibri" w:hAnsi="Calibri" w:cs="Arial"/>
          <w:b/>
          <w:sz w:val="22"/>
          <w:szCs w:val="22"/>
        </w:rPr>
        <w:t>‘</w:t>
      </w:r>
      <w:proofErr w:type="gramStart"/>
      <w:r w:rsidRPr="00EF34A4">
        <w:rPr>
          <w:rFonts w:ascii="Calibri" w:hAnsi="Calibri" w:cs="Arial"/>
          <w:b/>
          <w:sz w:val="22"/>
          <w:szCs w:val="22"/>
        </w:rPr>
        <w:t>number</w:t>
      </w:r>
      <w:proofErr w:type="gramEnd"/>
      <w:r w:rsidRPr="00EF34A4">
        <w:rPr>
          <w:rFonts w:ascii="Calibri" w:hAnsi="Calibri" w:cs="Arial"/>
          <w:b/>
          <w:sz w:val="22"/>
          <w:szCs w:val="22"/>
        </w:rPr>
        <w:t xml:space="preserve"> of Commonwealth supported places’</w:t>
      </w:r>
      <w:r w:rsidRPr="00EF34A4">
        <w:rPr>
          <w:rFonts w:ascii="Calibri" w:hAnsi="Calibri" w:cs="Arial"/>
          <w:sz w:val="22"/>
          <w:szCs w:val="22"/>
        </w:rPr>
        <w:t xml:space="preserve"> </w:t>
      </w:r>
      <w:r w:rsidRPr="00EF34A4">
        <w:rPr>
          <w:rFonts w:ascii="Calibri" w:hAnsi="Calibri"/>
          <w:sz w:val="22"/>
          <w:szCs w:val="22"/>
        </w:rPr>
        <w:t>has the same meaning as in subclause 1(1) of Schedule 1 of HESA</w:t>
      </w:r>
      <w:r w:rsidRPr="00EF34A4">
        <w:rPr>
          <w:rFonts w:ascii="Calibri" w:hAnsi="Calibri" w:cs="Arial"/>
          <w:sz w:val="22"/>
          <w:szCs w:val="22"/>
        </w:rPr>
        <w:t>;</w:t>
      </w:r>
    </w:p>
    <w:p w14:paraId="14F7B1B9" w14:textId="77777777" w:rsidR="00EF34A4" w:rsidRPr="00EF34A4" w:rsidRDefault="00EF34A4" w:rsidP="00EF34A4">
      <w:pPr>
        <w:widowControl w:val="0"/>
        <w:spacing w:after="120"/>
        <w:ind w:left="426"/>
        <w:rPr>
          <w:rFonts w:ascii="Calibri" w:hAnsi="Calibri"/>
          <w:b/>
          <w:sz w:val="22"/>
          <w:szCs w:val="22"/>
        </w:rPr>
      </w:pPr>
      <w:r w:rsidRPr="00EF34A4">
        <w:rPr>
          <w:rFonts w:ascii="Calibri" w:hAnsi="Calibri"/>
          <w:b/>
          <w:sz w:val="22"/>
          <w:szCs w:val="22"/>
        </w:rPr>
        <w:t>‘</w:t>
      </w:r>
      <w:proofErr w:type="gramStart"/>
      <w:r w:rsidRPr="00EF34A4">
        <w:rPr>
          <w:rFonts w:ascii="Calibri" w:hAnsi="Calibri"/>
          <w:b/>
          <w:sz w:val="22"/>
          <w:szCs w:val="22"/>
        </w:rPr>
        <w:t>regional</w:t>
      </w:r>
      <w:proofErr w:type="gramEnd"/>
      <w:r w:rsidRPr="00EF34A4">
        <w:rPr>
          <w:rFonts w:ascii="Calibri" w:hAnsi="Calibri"/>
          <w:b/>
          <w:sz w:val="22"/>
          <w:szCs w:val="22"/>
        </w:rPr>
        <w:t xml:space="preserve"> area’</w:t>
      </w:r>
      <w:r w:rsidRPr="00EF34A4">
        <w:rPr>
          <w:rFonts w:ascii="Calibri" w:hAnsi="Calibri"/>
          <w:sz w:val="22"/>
          <w:szCs w:val="22"/>
        </w:rPr>
        <w:t xml:space="preserve"> has the same meaning as in subclause 1(1) of Schedule 1 of HESA;</w:t>
      </w:r>
    </w:p>
    <w:p w14:paraId="7D69B93B" w14:textId="77777777" w:rsidR="00EF34A4" w:rsidRPr="00EF34A4" w:rsidRDefault="00EF34A4" w:rsidP="00EF34A4">
      <w:pPr>
        <w:widowControl w:val="0"/>
        <w:spacing w:after="120"/>
        <w:ind w:left="426"/>
        <w:rPr>
          <w:rFonts w:ascii="Calibri" w:hAnsi="Calibri"/>
          <w:sz w:val="22"/>
          <w:szCs w:val="22"/>
        </w:rPr>
      </w:pPr>
      <w:r w:rsidRPr="00EF34A4">
        <w:rPr>
          <w:rFonts w:ascii="Calibri" w:hAnsi="Calibri"/>
          <w:b/>
          <w:sz w:val="22"/>
          <w:szCs w:val="22"/>
        </w:rPr>
        <w:t>‘</w:t>
      </w:r>
      <w:proofErr w:type="gramStart"/>
      <w:r w:rsidRPr="00EF34A4">
        <w:rPr>
          <w:rFonts w:ascii="Calibri" w:hAnsi="Calibri"/>
          <w:b/>
          <w:sz w:val="22"/>
          <w:szCs w:val="22"/>
        </w:rPr>
        <w:t>remote</w:t>
      </w:r>
      <w:proofErr w:type="gramEnd"/>
      <w:r w:rsidRPr="00EF34A4">
        <w:rPr>
          <w:rFonts w:ascii="Calibri" w:hAnsi="Calibri"/>
          <w:b/>
          <w:sz w:val="22"/>
          <w:szCs w:val="22"/>
        </w:rPr>
        <w:t xml:space="preserve"> area’</w:t>
      </w:r>
      <w:r w:rsidRPr="00EF34A4">
        <w:rPr>
          <w:rFonts w:ascii="Calibri" w:hAnsi="Calibri"/>
          <w:sz w:val="22"/>
          <w:szCs w:val="22"/>
        </w:rPr>
        <w:t xml:space="preserve"> has the same meaning as in subclause 1(1) of Schedule 1 of HESA;</w:t>
      </w:r>
    </w:p>
    <w:p w14:paraId="5BF40105" w14:textId="77777777" w:rsidR="00EF34A4" w:rsidRPr="00EF34A4" w:rsidRDefault="00EF34A4" w:rsidP="00EF34A4">
      <w:pPr>
        <w:spacing w:after="120"/>
        <w:ind w:left="426"/>
      </w:pPr>
      <w:r w:rsidRPr="00EF34A4">
        <w:rPr>
          <w:rFonts w:ascii="Calibri" w:hAnsi="Calibri"/>
          <w:b/>
          <w:sz w:val="22"/>
          <w:szCs w:val="22"/>
        </w:rPr>
        <w:t>‘</w:t>
      </w:r>
      <w:proofErr w:type="gramStart"/>
      <w:r w:rsidRPr="00EF34A4">
        <w:rPr>
          <w:rFonts w:ascii="Calibri" w:hAnsi="Calibri"/>
          <w:b/>
          <w:sz w:val="22"/>
          <w:szCs w:val="22"/>
        </w:rPr>
        <w:t>total</w:t>
      </w:r>
      <w:proofErr w:type="gramEnd"/>
      <w:r w:rsidRPr="00EF34A4">
        <w:rPr>
          <w:rFonts w:ascii="Calibri" w:hAnsi="Calibri"/>
          <w:b/>
          <w:sz w:val="22"/>
          <w:szCs w:val="22"/>
        </w:rPr>
        <w:t xml:space="preserve"> basic grant amount’</w:t>
      </w:r>
      <w:r w:rsidRPr="00EF34A4">
        <w:rPr>
          <w:rFonts w:ascii="Calibri" w:hAnsi="Calibri"/>
          <w:sz w:val="22"/>
          <w:szCs w:val="22"/>
        </w:rPr>
        <w:t xml:space="preserve"> has the same meaning as in subclause 1(1) of Schedule 1 of HESA</w:t>
      </w:r>
      <w:r w:rsidRPr="00EF34A4">
        <w:t>.</w:t>
      </w:r>
    </w:p>
    <w:p w14:paraId="3AD80EEF" w14:textId="77777777" w:rsidR="00EF34A4" w:rsidRPr="00EF34A4" w:rsidRDefault="00EF34A4" w:rsidP="00396194">
      <w:pPr>
        <w:widowControl w:val="0"/>
        <w:numPr>
          <w:ilvl w:val="0"/>
          <w:numId w:val="36"/>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In this Part, unless the contrary intention appears:</w:t>
      </w:r>
    </w:p>
    <w:p w14:paraId="0DC1B2CE"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words in the singular include the plural and vice versa;</w:t>
      </w:r>
    </w:p>
    <w:p w14:paraId="5AF5435B"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lastRenderedPageBreak/>
        <w:t>clause headings or words in bold format are inserted for convenience only, and have no effect in limiting or extending the language of provisions;</w:t>
      </w:r>
    </w:p>
    <w:p w14:paraId="0E25CE95"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all references to dollars are to Australian dollars;</w:t>
      </w:r>
    </w:p>
    <w:p w14:paraId="5B72D968"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unless stated otherwise, a reference to legislation is to legislation of the Commonwealth, as amended from time to time;</w:t>
      </w:r>
    </w:p>
    <w:p w14:paraId="600B5C39"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2EDDD0B3"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where a word or phrase is given a defined meaning, any other part of speech or grammatical form of that word or phrase has a corresponding meaning; and</w:t>
      </w:r>
    </w:p>
    <w:p w14:paraId="0E9C1C47" w14:textId="77777777" w:rsidR="00EF34A4" w:rsidRPr="00EF34A4" w:rsidRDefault="00EF34A4" w:rsidP="00396194">
      <w:pPr>
        <w:widowControl w:val="0"/>
        <w:numPr>
          <w:ilvl w:val="1"/>
          <w:numId w:val="39"/>
        </w:numPr>
        <w:tabs>
          <w:tab w:val="left" w:pos="567"/>
          <w:tab w:val="left" w:pos="8222"/>
        </w:tabs>
        <w:spacing w:before="120" w:after="120"/>
        <w:rPr>
          <w:rFonts w:ascii="Calibri" w:hAnsi="Calibri" w:cs="Arial"/>
          <w:bCs/>
          <w:sz w:val="22"/>
          <w:szCs w:val="22"/>
        </w:rPr>
      </w:pPr>
      <w:r w:rsidRPr="00EF34A4">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15F57A94" w14:textId="77777777" w:rsidR="00EF34A4" w:rsidRPr="00EF34A4" w:rsidRDefault="00EF34A4" w:rsidP="00EF34A4">
      <w:pPr>
        <w:widowControl w:val="0"/>
        <w:tabs>
          <w:tab w:val="left" w:pos="567"/>
          <w:tab w:val="left" w:pos="8222"/>
        </w:tabs>
        <w:spacing w:before="120" w:after="120"/>
        <w:ind w:left="851"/>
        <w:contextualSpacing/>
        <w:rPr>
          <w:rFonts w:ascii="Calibri" w:hAnsi="Calibri" w:cs="Arial"/>
          <w:bCs/>
          <w:sz w:val="22"/>
          <w:szCs w:val="22"/>
        </w:rPr>
      </w:pPr>
    </w:p>
    <w:p w14:paraId="056C4EBE" w14:textId="77777777" w:rsidR="00EF34A4" w:rsidRPr="00EF34A4" w:rsidRDefault="00EF34A4" w:rsidP="00EF34A4">
      <w:pPr>
        <w:widowControl w:val="0"/>
        <w:tabs>
          <w:tab w:val="left" w:pos="567"/>
          <w:tab w:val="left" w:pos="8222"/>
        </w:tabs>
        <w:spacing w:before="120" w:after="120"/>
        <w:ind w:left="851"/>
        <w:contextualSpacing/>
        <w:rPr>
          <w:rFonts w:ascii="Calibri" w:hAnsi="Calibri" w:cs="Arial"/>
          <w:bCs/>
          <w:sz w:val="22"/>
          <w:szCs w:val="22"/>
        </w:rPr>
      </w:pPr>
    </w:p>
    <w:p w14:paraId="271593BC" w14:textId="77777777" w:rsidR="00EF34A4" w:rsidRPr="00EF34A4" w:rsidRDefault="00EF34A4" w:rsidP="00EF34A4">
      <w:pPr>
        <w:spacing w:after="120"/>
        <w:ind w:left="426"/>
        <w:sectPr w:rsidR="00EF34A4" w:rsidRPr="00EF34A4" w:rsidSect="00EF34A4">
          <w:pgSz w:w="11906" w:h="16838" w:code="9"/>
          <w:pgMar w:top="1134" w:right="1134" w:bottom="1134" w:left="1134" w:header="567" w:footer="567" w:gutter="0"/>
          <w:cols w:space="720"/>
          <w:titlePg/>
          <w:docGrid w:linePitch="326"/>
        </w:sectPr>
      </w:pPr>
    </w:p>
    <w:p w14:paraId="01D15C6E" w14:textId="77777777" w:rsidR="00EF34A4" w:rsidRPr="00EF34A4" w:rsidRDefault="00EF34A4" w:rsidP="00EF34A4">
      <w:pPr>
        <w:tabs>
          <w:tab w:val="left" w:pos="567"/>
          <w:tab w:val="left" w:pos="8222"/>
        </w:tabs>
        <w:spacing w:after="120"/>
        <w:jc w:val="right"/>
        <w:rPr>
          <w:rFonts w:ascii="Calibri" w:hAnsi="Calibri" w:cs="Arial"/>
          <w:b/>
          <w:sz w:val="22"/>
          <w:szCs w:val="22"/>
        </w:rPr>
      </w:pPr>
      <w:r w:rsidRPr="00EF34A4">
        <w:rPr>
          <w:rFonts w:ascii="Calibri" w:hAnsi="Calibri" w:cs="Arial"/>
          <w:b/>
          <w:sz w:val="22"/>
          <w:szCs w:val="22"/>
        </w:rPr>
        <w:lastRenderedPageBreak/>
        <w:tab/>
      </w:r>
      <w:r w:rsidRPr="00EF34A4">
        <w:rPr>
          <w:rFonts w:ascii="Calibri" w:hAnsi="Calibri" w:cs="Arial"/>
          <w:b/>
          <w:sz w:val="22"/>
          <w:szCs w:val="22"/>
        </w:rPr>
        <w:tab/>
        <w:t>Appendix 4</w:t>
      </w:r>
    </w:p>
    <w:p w14:paraId="57D3A63A" w14:textId="77777777" w:rsidR="00EF34A4" w:rsidRPr="00EF34A4" w:rsidRDefault="00EF34A4" w:rsidP="00EF34A4">
      <w:pPr>
        <w:rPr>
          <w:rFonts w:ascii="Calibri" w:hAnsi="Calibri" w:cs="Arial"/>
          <w:b/>
          <w:sz w:val="22"/>
          <w:szCs w:val="22"/>
        </w:rPr>
      </w:pPr>
      <w:r w:rsidRPr="00EF34A4">
        <w:rPr>
          <w:rFonts w:ascii="Calibri" w:hAnsi="Calibri" w:cs="Arial"/>
          <w:b/>
          <w:sz w:val="22"/>
          <w:szCs w:val="22"/>
        </w:rPr>
        <w:t xml:space="preserve">HIGHER EDUCATION FUNDING  </w:t>
      </w:r>
    </w:p>
    <w:p w14:paraId="6D9CD6BC" w14:textId="77777777" w:rsidR="00EF34A4" w:rsidRPr="00EF34A4" w:rsidRDefault="00EF34A4" w:rsidP="00EF34A4">
      <w:pPr>
        <w:widowControl w:val="0"/>
        <w:tabs>
          <w:tab w:val="left" w:pos="567"/>
          <w:tab w:val="left" w:pos="8222"/>
        </w:tabs>
        <w:spacing w:before="120" w:after="120"/>
        <w:rPr>
          <w:rFonts w:ascii="Calibri" w:hAnsi="Calibri"/>
          <w:b/>
          <w:sz w:val="22"/>
          <w:szCs w:val="22"/>
        </w:rPr>
      </w:pPr>
      <w:r w:rsidRPr="00EF34A4">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EF34A4" w:rsidRPr="00EF34A4" w14:paraId="1D59B82B" w14:textId="77777777" w:rsidTr="00280EBF">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E6EF12"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6E5A49"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68A66B5"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692EC78"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D8692B4"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EB6FECD" w14:textId="77777777" w:rsidR="00EF34A4" w:rsidRPr="00EF34A4" w:rsidRDefault="00EF34A4" w:rsidP="00EF34A4">
            <w:pPr>
              <w:jc w:val="center"/>
              <w:rPr>
                <w:rFonts w:ascii="Calibri" w:hAnsi="Calibri" w:cs="Calibri"/>
                <w:b/>
                <w:bCs/>
                <w:color w:val="000000"/>
                <w:sz w:val="22"/>
                <w:szCs w:val="22"/>
              </w:rPr>
            </w:pPr>
            <w:r w:rsidRPr="00EF34A4">
              <w:rPr>
                <w:rFonts w:ascii="Calibri" w:hAnsi="Calibri" w:cs="Calibri"/>
                <w:b/>
                <w:bCs/>
                <w:color w:val="000000"/>
                <w:sz w:val="22"/>
                <w:szCs w:val="22"/>
              </w:rPr>
              <w:t>Total MBGA</w:t>
            </w:r>
          </w:p>
        </w:tc>
      </w:tr>
      <w:tr w:rsidR="000562CD" w:rsidRPr="00EF34A4" w14:paraId="2ACAD3F5" w14:textId="77777777" w:rsidTr="000562CD">
        <w:trPr>
          <w:trHeight w:val="465"/>
        </w:trPr>
        <w:tc>
          <w:tcPr>
            <w:tcW w:w="1604" w:type="dxa"/>
            <w:tcBorders>
              <w:top w:val="nil"/>
              <w:left w:val="single" w:sz="4" w:space="0" w:color="auto"/>
              <w:bottom w:val="single" w:sz="4" w:space="0" w:color="auto"/>
              <w:right w:val="single" w:sz="4" w:space="0" w:color="auto"/>
            </w:tcBorders>
            <w:noWrap/>
            <w:vAlign w:val="center"/>
            <w:hideMark/>
          </w:tcPr>
          <w:p w14:paraId="15FB1E38" w14:textId="77777777" w:rsidR="000562CD" w:rsidRPr="00EF34A4" w:rsidRDefault="000562CD" w:rsidP="000562CD">
            <w:pPr>
              <w:jc w:val="center"/>
              <w:rPr>
                <w:rFonts w:ascii="Calibri" w:hAnsi="Calibri" w:cs="Calibri"/>
                <w:color w:val="000000"/>
                <w:sz w:val="22"/>
                <w:szCs w:val="22"/>
              </w:rPr>
            </w:pPr>
            <w:r w:rsidRPr="00EF34A4">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5DC30097" w14:textId="52EF1FD2" w:rsidR="000562CD" w:rsidRPr="00EF34A4" w:rsidRDefault="000562CD" w:rsidP="000562CD">
            <w:pPr>
              <w:jc w:val="center"/>
              <w:rPr>
                <w:rFonts w:ascii="Calibri" w:hAnsi="Calibri" w:cs="Calibri"/>
                <w:color w:val="000000"/>
                <w:sz w:val="22"/>
                <w:szCs w:val="22"/>
              </w:rPr>
            </w:pPr>
            <w:r>
              <w:rPr>
                <w:rFonts w:ascii="Calibri" w:hAnsi="Calibri" w:cs="Calibri"/>
                <w:color w:val="000000"/>
                <w:sz w:val="22"/>
                <w:szCs w:val="22"/>
              </w:rPr>
              <w:t>$</w:t>
            </w:r>
            <w:r w:rsidR="008877FB">
              <w:rPr>
                <w:rFonts w:ascii="Calibri" w:hAnsi="Calibri" w:cs="Calibri"/>
                <w:color w:val="000000"/>
                <w:sz w:val="22"/>
                <w:szCs w:val="22"/>
              </w:rPr>
              <w:t>176,</w:t>
            </w:r>
            <w:r w:rsidR="000259F8">
              <w:rPr>
                <w:rFonts w:ascii="Calibri" w:hAnsi="Calibri" w:cs="Calibri"/>
                <w:color w:val="000000"/>
                <w:sz w:val="22"/>
                <w:szCs w:val="22"/>
              </w:rPr>
              <w:t>821,218</w:t>
            </w:r>
          </w:p>
        </w:tc>
        <w:tc>
          <w:tcPr>
            <w:tcW w:w="1605" w:type="dxa"/>
            <w:tcBorders>
              <w:top w:val="nil"/>
              <w:left w:val="nil"/>
              <w:bottom w:val="single" w:sz="4" w:space="0" w:color="auto"/>
              <w:right w:val="single" w:sz="4" w:space="0" w:color="auto"/>
            </w:tcBorders>
            <w:noWrap/>
            <w:vAlign w:val="center"/>
          </w:tcPr>
          <w:p w14:paraId="1CFA8E2E" w14:textId="588E6F32" w:rsidR="000562CD" w:rsidRPr="00EF34A4" w:rsidRDefault="000562CD" w:rsidP="000562CD">
            <w:pPr>
              <w:jc w:val="center"/>
              <w:rPr>
                <w:rFonts w:ascii="Calibri" w:hAnsi="Calibri" w:cs="Calibri"/>
                <w:color w:val="000000"/>
                <w:sz w:val="22"/>
                <w:szCs w:val="22"/>
              </w:rPr>
            </w:pPr>
            <w:r>
              <w:rPr>
                <w:rFonts w:ascii="Calibri" w:hAnsi="Calibri" w:cs="Calibri"/>
                <w:color w:val="000000"/>
                <w:sz w:val="22"/>
                <w:szCs w:val="22"/>
              </w:rPr>
              <w:t>$2,856,080</w:t>
            </w:r>
          </w:p>
        </w:tc>
        <w:tc>
          <w:tcPr>
            <w:tcW w:w="1604" w:type="dxa"/>
            <w:tcBorders>
              <w:top w:val="nil"/>
              <w:left w:val="nil"/>
              <w:bottom w:val="single" w:sz="4" w:space="0" w:color="auto"/>
              <w:right w:val="single" w:sz="4" w:space="0" w:color="auto"/>
            </w:tcBorders>
            <w:noWrap/>
            <w:vAlign w:val="center"/>
          </w:tcPr>
          <w:p w14:paraId="532D2EB6" w14:textId="6B4CB784" w:rsidR="000562CD" w:rsidRPr="00EF34A4" w:rsidRDefault="000562CD" w:rsidP="000562CD">
            <w:pPr>
              <w:jc w:val="center"/>
              <w:rPr>
                <w:rFonts w:ascii="Calibri" w:hAnsi="Calibri" w:cs="Calibri"/>
                <w:color w:val="000000"/>
                <w:sz w:val="22"/>
                <w:szCs w:val="22"/>
              </w:rPr>
            </w:pPr>
            <w:r w:rsidRPr="00EC77A4">
              <w:t>$0</w:t>
            </w:r>
          </w:p>
        </w:tc>
        <w:tc>
          <w:tcPr>
            <w:tcW w:w="1605" w:type="dxa"/>
            <w:tcBorders>
              <w:top w:val="nil"/>
              <w:left w:val="nil"/>
              <w:bottom w:val="single" w:sz="4" w:space="0" w:color="auto"/>
              <w:right w:val="single" w:sz="4" w:space="0" w:color="auto"/>
            </w:tcBorders>
            <w:noWrap/>
            <w:vAlign w:val="center"/>
          </w:tcPr>
          <w:p w14:paraId="0765D835" w14:textId="7929216F" w:rsidR="000562CD" w:rsidRPr="00EF34A4" w:rsidRDefault="000562CD" w:rsidP="000562CD">
            <w:pPr>
              <w:jc w:val="center"/>
              <w:rPr>
                <w:rFonts w:ascii="Calibri" w:hAnsi="Calibri" w:cs="Calibri"/>
                <w:color w:val="000000"/>
                <w:sz w:val="22"/>
                <w:szCs w:val="22"/>
              </w:rPr>
            </w:pPr>
            <w:r w:rsidRPr="00EC77A4">
              <w:t>$0</w:t>
            </w:r>
          </w:p>
        </w:tc>
        <w:tc>
          <w:tcPr>
            <w:tcW w:w="1605" w:type="dxa"/>
            <w:tcBorders>
              <w:top w:val="nil"/>
              <w:left w:val="nil"/>
              <w:bottom w:val="single" w:sz="4" w:space="0" w:color="auto"/>
              <w:right w:val="single" w:sz="4" w:space="0" w:color="auto"/>
            </w:tcBorders>
            <w:noWrap/>
            <w:vAlign w:val="center"/>
          </w:tcPr>
          <w:p w14:paraId="692425CB" w14:textId="6C9ADE1C" w:rsidR="000562CD" w:rsidRPr="00EF34A4" w:rsidRDefault="000562CD" w:rsidP="000562CD">
            <w:pPr>
              <w:jc w:val="center"/>
              <w:rPr>
                <w:rFonts w:ascii="Calibri" w:hAnsi="Calibri" w:cs="Calibri"/>
                <w:color w:val="000000"/>
                <w:sz w:val="22"/>
                <w:szCs w:val="22"/>
              </w:rPr>
            </w:pPr>
            <w:r>
              <w:rPr>
                <w:rFonts w:ascii="Calibri" w:hAnsi="Calibri" w:cs="Calibri"/>
                <w:color w:val="000000"/>
                <w:sz w:val="22"/>
                <w:szCs w:val="22"/>
              </w:rPr>
              <w:t>$179,677</w:t>
            </w:r>
            <w:r w:rsidR="00A501D9">
              <w:rPr>
                <w:rFonts w:ascii="Calibri" w:hAnsi="Calibri" w:cs="Calibri"/>
                <w:color w:val="000000"/>
                <w:sz w:val="22"/>
                <w:szCs w:val="22"/>
              </w:rPr>
              <w:t>,298</w:t>
            </w:r>
            <w:r>
              <w:rPr>
                <w:rFonts w:ascii="Calibri" w:hAnsi="Calibri" w:cs="Calibri"/>
                <w:color w:val="000000"/>
                <w:sz w:val="22"/>
                <w:szCs w:val="22"/>
              </w:rPr>
              <w:t xml:space="preserve"> </w:t>
            </w:r>
          </w:p>
        </w:tc>
      </w:tr>
    </w:tbl>
    <w:p w14:paraId="42323778" w14:textId="77777777" w:rsidR="00EF34A4" w:rsidRPr="00EF34A4" w:rsidRDefault="00EF34A4" w:rsidP="00EF34A4">
      <w:pPr>
        <w:tabs>
          <w:tab w:val="left" w:pos="567"/>
          <w:tab w:val="left" w:pos="8222"/>
        </w:tabs>
        <w:spacing w:after="120"/>
        <w:rPr>
          <w:rFonts w:ascii="Calibri" w:hAnsi="Calibri" w:cs="Arial"/>
          <w:b/>
          <w:sz w:val="22"/>
          <w:szCs w:val="22"/>
        </w:rPr>
      </w:pPr>
    </w:p>
    <w:p w14:paraId="1B86CBCA" w14:textId="77777777" w:rsidR="00EF34A4" w:rsidRPr="00EF34A4" w:rsidRDefault="00EF34A4" w:rsidP="00EF34A4">
      <w:pPr>
        <w:tabs>
          <w:tab w:val="left" w:pos="567"/>
          <w:tab w:val="left" w:pos="8222"/>
        </w:tabs>
        <w:spacing w:after="120"/>
        <w:rPr>
          <w:rFonts w:ascii="Calibri" w:hAnsi="Calibri" w:cs="Arial"/>
          <w:b/>
          <w:bCs/>
          <w:sz w:val="20"/>
          <w:szCs w:val="20"/>
        </w:rPr>
      </w:pPr>
      <w:r w:rsidRPr="00EF34A4">
        <w:rPr>
          <w:rFonts w:ascii="Calibri" w:hAnsi="Calibri" w:cs="Arial"/>
          <w:b/>
          <w:bCs/>
          <w:sz w:val="22"/>
          <w:szCs w:val="22"/>
        </w:rPr>
        <w:t>Maximum basic grant amount for higher education courses (HEC MBGA)</w:t>
      </w:r>
    </w:p>
    <w:p w14:paraId="1D44CC04" w14:textId="77777777" w:rsidR="00EF34A4" w:rsidRPr="00EF34A4" w:rsidRDefault="00EF34A4" w:rsidP="00396194">
      <w:pPr>
        <w:widowControl w:val="0"/>
        <w:numPr>
          <w:ilvl w:val="0"/>
          <w:numId w:val="43"/>
        </w:numPr>
        <w:spacing w:before="120" w:after="120"/>
        <w:rPr>
          <w:rFonts w:ascii="Calibri" w:hAnsi="Calibri"/>
          <w:sz w:val="22"/>
          <w:szCs w:val="22"/>
        </w:rPr>
      </w:pPr>
      <w:r w:rsidRPr="00EF34A4">
        <w:rPr>
          <w:rFonts w:ascii="Calibri" w:hAnsi="Calibri"/>
          <w:sz w:val="22"/>
          <w:szCs w:val="22"/>
        </w:rPr>
        <w:t>The maximum basic grant amount for higher education courses (HEC MBGA) in 2026 is calculated using 2024 verified enrolment data. If, in relation to the provider’s reported 2024 data:</w:t>
      </w:r>
    </w:p>
    <w:p w14:paraId="735381CD" w14:textId="77777777" w:rsidR="00EF34A4" w:rsidRPr="00EF34A4" w:rsidRDefault="00EF34A4" w:rsidP="00396194">
      <w:pPr>
        <w:numPr>
          <w:ilvl w:val="1"/>
          <w:numId w:val="43"/>
        </w:numPr>
        <w:spacing w:before="120" w:after="120"/>
        <w:rPr>
          <w:rFonts w:eastAsia="Times New Roman"/>
          <w:sz w:val="22"/>
          <w:szCs w:val="22"/>
        </w:rPr>
      </w:pPr>
      <w:r w:rsidRPr="00EF34A4">
        <w:rPr>
          <w:rFonts w:eastAsia="Times New Roman"/>
          <w:sz w:val="22"/>
          <w:szCs w:val="22"/>
        </w:rPr>
        <w:t>a provider significantly underenrolled students compared to their MBGA, the provider will not receive an increase.</w:t>
      </w:r>
    </w:p>
    <w:p w14:paraId="65A79932" w14:textId="77777777" w:rsidR="00EF34A4" w:rsidRPr="00EF34A4" w:rsidRDefault="00EF34A4" w:rsidP="00396194">
      <w:pPr>
        <w:numPr>
          <w:ilvl w:val="1"/>
          <w:numId w:val="43"/>
        </w:numPr>
        <w:spacing w:before="120" w:after="120"/>
      </w:pPr>
      <w:r w:rsidRPr="00EF34A4">
        <w:rPr>
          <w:rFonts w:eastAsia="Times New Roman"/>
          <w:sz w:val="22"/>
          <w:szCs w:val="22"/>
        </w:rPr>
        <w:t>a provider enrolled near to or above their MBGA, the provider will receive indexation based on Part-5-6 of HESA</w:t>
      </w:r>
    </w:p>
    <w:p w14:paraId="69ACF997" w14:textId="77777777" w:rsidR="00EF34A4" w:rsidRPr="00EF34A4" w:rsidRDefault="00EF34A4" w:rsidP="00396194">
      <w:pPr>
        <w:numPr>
          <w:ilvl w:val="1"/>
          <w:numId w:val="43"/>
        </w:numPr>
        <w:spacing w:before="120" w:after="120"/>
        <w:rPr>
          <w:rFonts w:ascii="Calibri" w:hAnsi="Calibri"/>
          <w:sz w:val="22"/>
        </w:rPr>
      </w:pPr>
      <w:r w:rsidRPr="00EF34A4">
        <w:rPr>
          <w:rFonts w:ascii="Calibri" w:hAnsi="Calibri"/>
          <w:sz w:val="22"/>
        </w:rPr>
        <w:t>a provider that was significantly over-enrolled may also be eligible to receive a share of the over-enrolment fund.</w:t>
      </w:r>
    </w:p>
    <w:p w14:paraId="2BEFFB4F" w14:textId="77777777" w:rsidR="00EF34A4" w:rsidRPr="00EF34A4" w:rsidRDefault="00EF34A4" w:rsidP="00396194">
      <w:pPr>
        <w:numPr>
          <w:ilvl w:val="0"/>
          <w:numId w:val="43"/>
        </w:numPr>
        <w:spacing w:before="120" w:after="120"/>
        <w:rPr>
          <w:rFonts w:ascii="Calibri" w:hAnsi="Calibri"/>
          <w:sz w:val="22"/>
          <w:szCs w:val="22"/>
        </w:rPr>
      </w:pPr>
      <w:r w:rsidRPr="00EF34A4">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3088DD4B" w14:textId="77777777" w:rsidR="00EF34A4" w:rsidRPr="00EF34A4" w:rsidRDefault="00EF34A4" w:rsidP="00396194">
      <w:pPr>
        <w:numPr>
          <w:ilvl w:val="0"/>
          <w:numId w:val="43"/>
        </w:numPr>
        <w:spacing w:before="120" w:after="120"/>
        <w:rPr>
          <w:rFonts w:ascii="Calibri" w:hAnsi="Calibri"/>
          <w:sz w:val="22"/>
          <w:szCs w:val="22"/>
        </w:rPr>
      </w:pPr>
      <w:r w:rsidRPr="00EF34A4">
        <w:rPr>
          <w:rFonts w:ascii="Calibri" w:hAnsi="Calibri"/>
          <w:sz w:val="22"/>
          <w:szCs w:val="22"/>
        </w:rPr>
        <w:t>Consistent with section 30-27(3)(b), the HEC MBGA is 2026 no less than the HEC MBGA in 2025.</w:t>
      </w:r>
    </w:p>
    <w:p w14:paraId="4D147817" w14:textId="77777777" w:rsidR="00EF34A4" w:rsidRPr="00EF34A4" w:rsidRDefault="00EF34A4" w:rsidP="00396194">
      <w:pPr>
        <w:spacing w:before="120" w:after="120" w:line="276" w:lineRule="auto"/>
        <w:rPr>
          <w:rFonts w:ascii="Calibri" w:hAnsi="Calibri" w:cs="Arial"/>
          <w:bCs/>
          <w:i/>
          <w:iCs/>
          <w:sz w:val="22"/>
          <w:szCs w:val="22"/>
        </w:rPr>
      </w:pPr>
      <w:r w:rsidRPr="00EF34A4">
        <w:rPr>
          <w:rFonts w:ascii="Calibri" w:hAnsi="Calibri" w:cs="Arial"/>
          <w:bCs/>
          <w:i/>
          <w:iCs/>
          <w:sz w:val="22"/>
          <w:szCs w:val="22"/>
        </w:rPr>
        <w:t>Equity places</w:t>
      </w:r>
    </w:p>
    <w:p w14:paraId="254FD609" w14:textId="26E9DC4F" w:rsidR="00EF34A4" w:rsidRPr="00EF34A4" w:rsidRDefault="00EF34A4" w:rsidP="00396194">
      <w:pPr>
        <w:widowControl w:val="0"/>
        <w:numPr>
          <w:ilvl w:val="0"/>
          <w:numId w:val="43"/>
        </w:numPr>
        <w:tabs>
          <w:tab w:val="left" w:pos="567"/>
          <w:tab w:val="left" w:pos="8222"/>
        </w:tabs>
        <w:spacing w:before="120" w:after="120"/>
        <w:rPr>
          <w:rFonts w:cstheme="minorBidi"/>
          <w:b/>
          <w:sz w:val="22"/>
          <w:szCs w:val="22"/>
        </w:rPr>
      </w:pPr>
      <w:r w:rsidRPr="00EF34A4">
        <w:rPr>
          <w:rFonts w:cstheme="minorBidi"/>
          <w:sz w:val="22"/>
          <w:szCs w:val="22"/>
        </w:rPr>
        <w:t>The MBGA for higher education courses includes funding for Equity Places as specified in Table 1a. The Provider may use up to $</w:t>
      </w:r>
      <w:r w:rsidR="00ED2E29">
        <w:rPr>
          <w:rFonts w:cstheme="minorBidi"/>
          <w:sz w:val="22"/>
          <w:szCs w:val="22"/>
        </w:rPr>
        <w:t>2,811,789</w:t>
      </w:r>
      <w:r w:rsidRPr="00EF34A4">
        <w:rPr>
          <w:rFonts w:cstheme="minorBidi"/>
          <w:sz w:val="22"/>
          <w:szCs w:val="22"/>
        </w:rPr>
        <w:t xml:space="preserve"> of the funding allocated for Equity Places in 2026 to deliver the approved courses shown in Table 1b</w:t>
      </w:r>
      <w:r w:rsidRPr="00EF34A4" w:rsidDel="00604A74">
        <w:rPr>
          <w:rFonts w:cstheme="minorBidi"/>
          <w:sz w:val="22"/>
          <w:szCs w:val="22"/>
        </w:rPr>
        <w:t>(</w:t>
      </w:r>
      <w:proofErr w:type="spellStart"/>
      <w:r w:rsidRPr="00EF34A4" w:rsidDel="00604A74">
        <w:rPr>
          <w:rFonts w:cstheme="minorBidi"/>
          <w:sz w:val="22"/>
          <w:szCs w:val="22"/>
        </w:rPr>
        <w:t>i</w:t>
      </w:r>
      <w:proofErr w:type="spellEnd"/>
      <w:r w:rsidRPr="00EF34A4" w:rsidDel="00604A74">
        <w:rPr>
          <w:rFonts w:cstheme="minorBidi"/>
          <w:sz w:val="22"/>
          <w:szCs w:val="22"/>
        </w:rPr>
        <w:t>)</w:t>
      </w:r>
      <w:r w:rsidRPr="00EF34A4">
        <w:rPr>
          <w:rFonts w:cstheme="minorBidi"/>
          <w:sz w:val="22"/>
          <w:szCs w:val="22"/>
        </w:rPr>
        <w:t xml:space="preserve"> and Table 1b(ii</w:t>
      </w:r>
      <w:r w:rsidRPr="00EF34A4" w:rsidDel="00604A74">
        <w:rPr>
          <w:rFonts w:cstheme="minorBidi"/>
          <w:sz w:val="22"/>
          <w:szCs w:val="22"/>
        </w:rPr>
        <w:t>)</w:t>
      </w:r>
      <w:r w:rsidRPr="00EF34A4">
        <w:rPr>
          <w:rFonts w:cstheme="minorBidi"/>
          <w:sz w:val="22"/>
          <w:szCs w:val="22"/>
        </w:rPr>
        <w:t>. This funding allocation reflects the indicative funding amounts approved by the Minister for Education.</w:t>
      </w:r>
    </w:p>
    <w:p w14:paraId="02D2DC48" w14:textId="523B8B39" w:rsidR="00EF34A4" w:rsidRPr="00EF34A4" w:rsidRDefault="00EF34A4" w:rsidP="00396194">
      <w:pPr>
        <w:widowControl w:val="0"/>
        <w:numPr>
          <w:ilvl w:val="0"/>
          <w:numId w:val="43"/>
        </w:numPr>
        <w:tabs>
          <w:tab w:val="left" w:pos="567"/>
          <w:tab w:val="left" w:pos="8222"/>
        </w:tabs>
        <w:spacing w:before="120" w:after="120"/>
        <w:rPr>
          <w:rFonts w:cstheme="minorBidi"/>
          <w:b/>
          <w:sz w:val="22"/>
          <w:szCs w:val="22"/>
        </w:rPr>
      </w:pPr>
      <w:r w:rsidRPr="00EF34A4">
        <w:rPr>
          <w:rFonts w:cstheme="minorBidi"/>
          <w:sz w:val="22"/>
          <w:szCs w:val="22"/>
        </w:rPr>
        <w:t>The Provider may use up to $</w:t>
      </w:r>
      <w:r w:rsidR="0047427B">
        <w:rPr>
          <w:rFonts w:cstheme="minorBidi"/>
          <w:sz w:val="22"/>
          <w:szCs w:val="22"/>
        </w:rPr>
        <w:t>44,291</w:t>
      </w:r>
      <w:r w:rsidRPr="00EF34A4">
        <w:rPr>
          <w:rFonts w:cstheme="minorBidi"/>
          <w:sz w:val="22"/>
          <w:szCs w:val="22"/>
        </w:rPr>
        <w:t xml:space="preserve"> of the funding allocated for Equity Places in 2026 as specified in Table 1a to deliver </w:t>
      </w:r>
      <w:r w:rsidR="00ED0B92">
        <w:rPr>
          <w:rFonts w:cstheme="minorBidi"/>
          <w:sz w:val="22"/>
          <w:szCs w:val="22"/>
        </w:rPr>
        <w:t>12</w:t>
      </w:r>
      <w:r w:rsidRPr="00EF34A4">
        <w:rPr>
          <w:rFonts w:cstheme="minorBidi"/>
          <w:sz w:val="22"/>
          <w:szCs w:val="22"/>
        </w:rPr>
        <w:t xml:space="preserve"> bachelor courses in funding cluster 1 (item 1 in the table in section 30-15 of HESA).</w:t>
      </w:r>
    </w:p>
    <w:p w14:paraId="6E5974CB" w14:textId="77777777" w:rsidR="00EF34A4" w:rsidRPr="00EF34A4" w:rsidRDefault="00EF34A4" w:rsidP="00396194">
      <w:pPr>
        <w:widowControl w:val="0"/>
        <w:numPr>
          <w:ilvl w:val="0"/>
          <w:numId w:val="43"/>
        </w:numPr>
        <w:tabs>
          <w:tab w:val="left" w:pos="567"/>
          <w:tab w:val="left" w:pos="8222"/>
        </w:tabs>
        <w:spacing w:before="120" w:after="120"/>
        <w:rPr>
          <w:rFonts w:cstheme="minorBidi"/>
          <w:b/>
          <w:sz w:val="22"/>
          <w:szCs w:val="22"/>
        </w:rPr>
      </w:pPr>
      <w:r w:rsidRPr="00EF34A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8E28A41" w14:textId="77777777" w:rsidR="00EF34A4" w:rsidRPr="00EF34A4" w:rsidRDefault="00EF34A4" w:rsidP="00396194">
      <w:pPr>
        <w:widowControl w:val="0"/>
        <w:numPr>
          <w:ilvl w:val="0"/>
          <w:numId w:val="43"/>
        </w:numPr>
        <w:tabs>
          <w:tab w:val="left" w:pos="567"/>
          <w:tab w:val="left" w:pos="8222"/>
        </w:tabs>
        <w:spacing w:before="120" w:after="120"/>
        <w:rPr>
          <w:rFonts w:cstheme="minorHAnsi"/>
          <w:b/>
          <w:bCs/>
          <w:sz w:val="22"/>
          <w:szCs w:val="22"/>
        </w:rPr>
      </w:pPr>
      <w:r w:rsidRPr="00EF34A4">
        <w:rPr>
          <w:rFonts w:cstheme="minorBidi"/>
          <w:sz w:val="22"/>
          <w:szCs w:val="22"/>
        </w:rPr>
        <w:t>The Provider must comply with all reporting requirements for Equity Places as communicated by the Department.</w:t>
      </w:r>
    </w:p>
    <w:p w14:paraId="25DECFC8" w14:textId="5EA1F16E" w:rsidR="00EF34A4" w:rsidRPr="00EF34A4" w:rsidRDefault="00EF34A4" w:rsidP="00396194">
      <w:pPr>
        <w:widowControl w:val="0"/>
        <w:tabs>
          <w:tab w:val="left" w:pos="567"/>
          <w:tab w:val="left" w:pos="8222"/>
        </w:tabs>
        <w:spacing w:before="120" w:after="120"/>
        <w:rPr>
          <w:rFonts w:cstheme="minorBidi"/>
          <w:sz w:val="22"/>
          <w:szCs w:val="22"/>
        </w:rPr>
      </w:pPr>
      <w:r w:rsidRPr="00EF34A4">
        <w:rPr>
          <w:rFonts w:cstheme="minorBidi"/>
          <w:sz w:val="22"/>
          <w:szCs w:val="22"/>
        </w:rPr>
        <w:t>Note: Allocated funding figures shown in Table 1b(</w:t>
      </w:r>
      <w:proofErr w:type="spellStart"/>
      <w:r w:rsidRPr="00EF34A4">
        <w:rPr>
          <w:rFonts w:cstheme="minorBidi"/>
          <w:sz w:val="22"/>
          <w:szCs w:val="22"/>
        </w:rPr>
        <w:t>i</w:t>
      </w:r>
      <w:proofErr w:type="spellEnd"/>
      <w:r w:rsidRPr="00EF34A4" w:rsidDel="008F6623">
        <w:rPr>
          <w:rFonts w:cstheme="minorBidi"/>
          <w:sz w:val="22"/>
          <w:szCs w:val="22"/>
        </w:rPr>
        <w:t>)</w:t>
      </w:r>
      <w:r w:rsidRPr="00EF34A4">
        <w:rPr>
          <w:rFonts w:cstheme="minorBidi"/>
          <w:sz w:val="22"/>
          <w:szCs w:val="22"/>
        </w:rPr>
        <w:t xml:space="preserve"> and Table 1b(ii) indicate funding to be used for Equity Places commencing in 2023 and 2024. </w:t>
      </w:r>
    </w:p>
    <w:p w14:paraId="6FD60258" w14:textId="316AADE7" w:rsidR="00EF34A4" w:rsidRDefault="00EF34A4" w:rsidP="00396194">
      <w:pPr>
        <w:widowControl w:val="0"/>
        <w:tabs>
          <w:tab w:val="left" w:pos="567"/>
          <w:tab w:val="left" w:pos="8222"/>
        </w:tabs>
        <w:spacing w:before="120" w:after="120"/>
        <w:rPr>
          <w:rFonts w:ascii="Calibri" w:hAnsi="Calibri"/>
          <w:sz w:val="22"/>
          <w:szCs w:val="22"/>
        </w:rPr>
      </w:pPr>
      <w:r w:rsidRPr="00EF34A4">
        <w:rPr>
          <w:rFonts w:ascii="Calibri" w:hAnsi="Calibri"/>
          <w:sz w:val="22"/>
          <w:szCs w:val="22"/>
        </w:rPr>
        <w:t>NB: 2026 funding amounts include pipeline funding for places that commenced in 2023 and 2024</w:t>
      </w:r>
      <w:r w:rsidR="00EC6D8E">
        <w:rPr>
          <w:rFonts w:ascii="Calibri" w:hAnsi="Calibri"/>
          <w:sz w:val="22"/>
          <w:szCs w:val="22"/>
        </w:rPr>
        <w:t>, where funding was utilised</w:t>
      </w:r>
    </w:p>
    <w:p w14:paraId="7BCAC4E6" w14:textId="77777777" w:rsidR="00757C35" w:rsidRDefault="00757C35" w:rsidP="00EF34A4">
      <w:pPr>
        <w:rPr>
          <w:rFonts w:ascii="Calibri" w:hAnsi="Calibri"/>
          <w:b/>
          <w:sz w:val="22"/>
          <w:szCs w:val="22"/>
        </w:rPr>
      </w:pPr>
    </w:p>
    <w:p w14:paraId="26DD6FF4" w14:textId="77777777" w:rsidR="00757C35" w:rsidRDefault="00757C35" w:rsidP="00EF34A4">
      <w:pPr>
        <w:rPr>
          <w:rFonts w:ascii="Calibri" w:hAnsi="Calibri"/>
          <w:b/>
          <w:sz w:val="22"/>
          <w:szCs w:val="22"/>
        </w:rPr>
      </w:pPr>
    </w:p>
    <w:p w14:paraId="1F732251" w14:textId="77777777" w:rsidR="00757C35" w:rsidRDefault="00757C35" w:rsidP="00EF34A4">
      <w:pPr>
        <w:rPr>
          <w:rFonts w:ascii="Calibri" w:hAnsi="Calibri"/>
          <w:b/>
          <w:sz w:val="22"/>
          <w:szCs w:val="22"/>
        </w:rPr>
      </w:pPr>
    </w:p>
    <w:p w14:paraId="369D8FDF" w14:textId="77777777" w:rsidR="00757C35" w:rsidRDefault="00757C35" w:rsidP="00EF34A4">
      <w:pPr>
        <w:rPr>
          <w:rFonts w:ascii="Calibri" w:hAnsi="Calibri"/>
          <w:b/>
          <w:sz w:val="22"/>
          <w:szCs w:val="22"/>
        </w:rPr>
      </w:pPr>
    </w:p>
    <w:p w14:paraId="0024F03F" w14:textId="1EF84C8D" w:rsidR="00EF34A4" w:rsidRPr="00EF34A4" w:rsidRDefault="00EF34A4" w:rsidP="00EF34A4">
      <w:pPr>
        <w:rPr>
          <w:rFonts w:ascii="Calibri" w:hAnsi="Calibri"/>
          <w:b/>
          <w:sz w:val="22"/>
          <w:szCs w:val="22"/>
        </w:rPr>
      </w:pPr>
      <w:r w:rsidRPr="00EF34A4">
        <w:rPr>
          <w:rFonts w:ascii="Calibri" w:hAnsi="Calibri"/>
          <w:b/>
          <w:sz w:val="22"/>
          <w:szCs w:val="22"/>
        </w:rPr>
        <w:lastRenderedPageBreak/>
        <w:t>Table 1b(</w:t>
      </w:r>
      <w:proofErr w:type="spellStart"/>
      <w:r w:rsidRPr="00EF34A4">
        <w:rPr>
          <w:rFonts w:ascii="Calibri" w:hAnsi="Calibri"/>
          <w:b/>
          <w:sz w:val="22"/>
          <w:szCs w:val="22"/>
        </w:rPr>
        <w:t>i</w:t>
      </w:r>
      <w:proofErr w:type="spellEnd"/>
      <w:r w:rsidRPr="00EF34A4" w:rsidDel="008F6623">
        <w:rPr>
          <w:rFonts w:ascii="Calibri" w:hAnsi="Calibri"/>
          <w:b/>
          <w:sz w:val="22"/>
          <w:szCs w:val="22"/>
        </w:rPr>
        <w:t>)</w:t>
      </w:r>
      <w:r w:rsidRPr="00EF34A4">
        <w:rPr>
          <w:rFonts w:ascii="Calibri" w:hAnsi="Calibri"/>
          <w:b/>
          <w:sz w:val="22"/>
          <w:szCs w:val="22"/>
        </w:rPr>
        <w:t>. Funding Cluster 3 Places and Approved Courses</w:t>
      </w:r>
    </w:p>
    <w:tbl>
      <w:tblPr>
        <w:tblW w:w="5000" w:type="pct"/>
        <w:tblLook w:val="04A0" w:firstRow="1" w:lastRow="0" w:firstColumn="1" w:lastColumn="0" w:noHBand="0" w:noVBand="1"/>
      </w:tblPr>
      <w:tblGrid>
        <w:gridCol w:w="3098"/>
        <w:gridCol w:w="6530"/>
      </w:tblGrid>
      <w:tr w:rsidR="00EF34A4" w:rsidRPr="00EF34A4" w14:paraId="4B419D45" w14:textId="77777777" w:rsidTr="00884802">
        <w:trPr>
          <w:trHeight w:val="465"/>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21412F" w14:textId="77777777" w:rsidR="00EF34A4" w:rsidRPr="00EF34A4" w:rsidRDefault="00EF34A4" w:rsidP="00EF34A4">
            <w:pPr>
              <w:rPr>
                <w:rFonts w:ascii="Calibri" w:hAnsi="Calibri" w:cs="Calibri"/>
                <w:b/>
                <w:bCs/>
                <w:color w:val="000000"/>
                <w:sz w:val="22"/>
                <w:szCs w:val="22"/>
              </w:rPr>
            </w:pPr>
            <w:r w:rsidRPr="00EF34A4">
              <w:rPr>
                <w:rFonts w:ascii="Calibri" w:hAnsi="Calibri" w:cs="Calibri"/>
                <w:b/>
                <w:color w:val="000000" w:themeColor="text1"/>
                <w:sz w:val="22"/>
                <w:szCs w:val="22"/>
              </w:rPr>
              <w:t>Priority Area</w:t>
            </w:r>
          </w:p>
        </w:tc>
        <w:tc>
          <w:tcPr>
            <w:tcW w:w="33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CE6691" w14:textId="77777777" w:rsidR="00EF34A4" w:rsidRPr="00EF34A4" w:rsidRDefault="00EF34A4" w:rsidP="00EF34A4">
            <w:pPr>
              <w:rPr>
                <w:rFonts w:ascii="Calibri" w:hAnsi="Calibri" w:cs="Calibri"/>
                <w:b/>
                <w:bCs/>
                <w:color w:val="000000"/>
                <w:sz w:val="22"/>
                <w:szCs w:val="22"/>
              </w:rPr>
            </w:pPr>
            <w:r w:rsidRPr="00EF34A4">
              <w:rPr>
                <w:rFonts w:ascii="Calibri" w:hAnsi="Calibri" w:cs="Calibri"/>
                <w:b/>
                <w:bCs/>
                <w:color w:val="000000"/>
                <w:sz w:val="22"/>
                <w:szCs w:val="22"/>
              </w:rPr>
              <w:t>2026 Funding</w:t>
            </w:r>
          </w:p>
        </w:tc>
      </w:tr>
      <w:tr w:rsidR="009850ED" w:rsidRPr="00EF34A4" w14:paraId="515A99FC" w14:textId="77777777" w:rsidTr="007658AF">
        <w:trPr>
          <w:trHeight w:val="290"/>
        </w:trPr>
        <w:tc>
          <w:tcPr>
            <w:tcW w:w="1609" w:type="pct"/>
            <w:tcBorders>
              <w:top w:val="nil"/>
              <w:left w:val="single" w:sz="6" w:space="0" w:color="auto"/>
              <w:bottom w:val="single" w:sz="6" w:space="0" w:color="auto"/>
              <w:right w:val="single" w:sz="6" w:space="0" w:color="auto"/>
            </w:tcBorders>
            <w:vAlign w:val="center"/>
            <w:hideMark/>
          </w:tcPr>
          <w:p w14:paraId="2F3B3CAE" w14:textId="0FEA2893" w:rsidR="009850ED" w:rsidRPr="00EF34A4" w:rsidRDefault="009850ED" w:rsidP="009850ED">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0E93A62C" w14:textId="04D095E0" w:rsidR="009850ED" w:rsidRPr="00EF34A4" w:rsidRDefault="00C70A66" w:rsidP="00820D74">
            <w:pPr>
              <w:jc w:val="right"/>
              <w:rPr>
                <w:rFonts w:ascii="Calibri" w:hAnsi="Calibri" w:cs="Calibri"/>
                <w:color w:val="000000"/>
                <w:sz w:val="22"/>
                <w:szCs w:val="22"/>
              </w:rPr>
            </w:pPr>
            <w:r>
              <w:rPr>
                <w:rFonts w:ascii="Calibri" w:hAnsi="Calibri" w:cs="Calibri"/>
                <w:color w:val="000000"/>
                <w:sz w:val="22"/>
                <w:szCs w:val="22"/>
              </w:rPr>
              <w:t>$</w:t>
            </w:r>
            <w:r w:rsidR="00EE103D">
              <w:rPr>
                <w:rFonts w:ascii="Calibri" w:hAnsi="Calibri" w:cs="Calibri"/>
                <w:color w:val="000000"/>
                <w:sz w:val="22"/>
                <w:szCs w:val="22"/>
              </w:rPr>
              <w:t>507,043</w:t>
            </w:r>
          </w:p>
        </w:tc>
      </w:tr>
      <w:tr w:rsidR="009850ED" w:rsidRPr="00EF34A4" w14:paraId="502E9C53" w14:textId="77777777" w:rsidTr="007658AF">
        <w:trPr>
          <w:trHeight w:val="290"/>
        </w:trPr>
        <w:tc>
          <w:tcPr>
            <w:tcW w:w="1609" w:type="pct"/>
            <w:tcBorders>
              <w:top w:val="nil"/>
              <w:left w:val="single" w:sz="6" w:space="0" w:color="auto"/>
              <w:bottom w:val="single" w:sz="6" w:space="0" w:color="auto"/>
              <w:right w:val="single" w:sz="6" w:space="0" w:color="auto"/>
            </w:tcBorders>
            <w:vAlign w:val="center"/>
            <w:hideMark/>
          </w:tcPr>
          <w:p w14:paraId="1BD234A3" w14:textId="25234A4C" w:rsidR="009850ED" w:rsidRPr="00EF34A4" w:rsidRDefault="009850ED" w:rsidP="009850ED">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6A3A0DC1" w14:textId="4310D9B4" w:rsidR="009850ED" w:rsidRPr="00EF34A4" w:rsidRDefault="00EE103D" w:rsidP="00820D74">
            <w:pPr>
              <w:jc w:val="right"/>
              <w:rPr>
                <w:rFonts w:ascii="Calibri" w:hAnsi="Calibri" w:cs="Calibri"/>
                <w:color w:val="000000"/>
                <w:sz w:val="22"/>
                <w:szCs w:val="22"/>
              </w:rPr>
            </w:pPr>
            <w:r>
              <w:rPr>
                <w:rFonts w:ascii="Calibri" w:hAnsi="Calibri" w:cs="Calibri"/>
                <w:color w:val="000000"/>
                <w:sz w:val="22"/>
                <w:szCs w:val="22"/>
              </w:rPr>
              <w:t>$0</w:t>
            </w:r>
          </w:p>
        </w:tc>
      </w:tr>
      <w:tr w:rsidR="009850ED" w:rsidRPr="00EF34A4" w14:paraId="5A3B25D9" w14:textId="77777777" w:rsidTr="007658AF">
        <w:trPr>
          <w:trHeight w:val="290"/>
        </w:trPr>
        <w:tc>
          <w:tcPr>
            <w:tcW w:w="1609" w:type="pct"/>
            <w:tcBorders>
              <w:top w:val="nil"/>
              <w:left w:val="single" w:sz="6" w:space="0" w:color="auto"/>
              <w:bottom w:val="single" w:sz="6" w:space="0" w:color="auto"/>
              <w:right w:val="single" w:sz="6" w:space="0" w:color="auto"/>
            </w:tcBorders>
            <w:vAlign w:val="center"/>
            <w:hideMark/>
          </w:tcPr>
          <w:p w14:paraId="272FF59E" w14:textId="55E6169B" w:rsidR="009850ED" w:rsidRPr="00EF34A4" w:rsidRDefault="009850ED" w:rsidP="009850ED">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75EE8397" w14:textId="4CEF36FF" w:rsidR="009850ED" w:rsidRPr="00EF34A4" w:rsidRDefault="00EE103D" w:rsidP="00820D74">
            <w:pPr>
              <w:jc w:val="right"/>
              <w:rPr>
                <w:rFonts w:ascii="Calibri" w:hAnsi="Calibri" w:cs="Calibri"/>
                <w:color w:val="000000"/>
                <w:sz w:val="22"/>
                <w:szCs w:val="22"/>
              </w:rPr>
            </w:pPr>
            <w:r>
              <w:rPr>
                <w:rFonts w:ascii="Calibri" w:hAnsi="Calibri" w:cs="Calibri"/>
                <w:color w:val="000000"/>
                <w:sz w:val="22"/>
                <w:szCs w:val="22"/>
              </w:rPr>
              <w:t>$0</w:t>
            </w:r>
          </w:p>
        </w:tc>
      </w:tr>
      <w:tr w:rsidR="009850ED" w:rsidRPr="00EF34A4" w14:paraId="240DEA9F" w14:textId="77777777" w:rsidTr="007658AF">
        <w:trPr>
          <w:trHeight w:val="290"/>
        </w:trPr>
        <w:tc>
          <w:tcPr>
            <w:tcW w:w="1609" w:type="pct"/>
            <w:tcBorders>
              <w:top w:val="nil"/>
              <w:left w:val="single" w:sz="6" w:space="0" w:color="auto"/>
              <w:bottom w:val="single" w:sz="6" w:space="0" w:color="auto"/>
              <w:right w:val="single" w:sz="6" w:space="0" w:color="auto"/>
            </w:tcBorders>
            <w:vAlign w:val="center"/>
            <w:hideMark/>
          </w:tcPr>
          <w:p w14:paraId="2A27E88D" w14:textId="76FE1FB5" w:rsidR="009850ED" w:rsidRPr="00EF34A4" w:rsidRDefault="009850ED" w:rsidP="009850ED">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58112038" w14:textId="4A34162B" w:rsidR="009850ED" w:rsidRPr="00820D74" w:rsidRDefault="00EE103D" w:rsidP="00820D74">
            <w:pPr>
              <w:jc w:val="right"/>
              <w:rPr>
                <w:rFonts w:ascii="Calibri" w:hAnsi="Calibri" w:cs="Calibri"/>
                <w:b/>
                <w:bCs/>
                <w:color w:val="000000"/>
                <w:sz w:val="22"/>
                <w:szCs w:val="22"/>
              </w:rPr>
            </w:pPr>
            <w:r w:rsidRPr="00820D74">
              <w:rPr>
                <w:rFonts w:ascii="Calibri" w:hAnsi="Calibri" w:cs="Calibri"/>
                <w:b/>
                <w:bCs/>
                <w:color w:val="000000"/>
                <w:sz w:val="22"/>
                <w:szCs w:val="22"/>
              </w:rPr>
              <w:t>$507,</w:t>
            </w:r>
            <w:r w:rsidR="00161097">
              <w:rPr>
                <w:rFonts w:ascii="Calibri" w:hAnsi="Calibri" w:cs="Calibri"/>
                <w:b/>
                <w:bCs/>
                <w:color w:val="000000"/>
                <w:sz w:val="22"/>
                <w:szCs w:val="22"/>
              </w:rPr>
              <w:t>043</w:t>
            </w:r>
          </w:p>
        </w:tc>
      </w:tr>
      <w:tr w:rsidR="00EF34A4" w:rsidRPr="00EF34A4" w14:paraId="58404C2D" w14:textId="77777777" w:rsidTr="00884802">
        <w:trPr>
          <w:trHeight w:val="495"/>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EAD47" w14:textId="77777777" w:rsidR="00EF34A4" w:rsidRPr="00EF34A4" w:rsidRDefault="00EF34A4" w:rsidP="00EF34A4">
            <w:pPr>
              <w:spacing w:line="259" w:lineRule="auto"/>
              <w:rPr>
                <w:rFonts w:ascii="Calibri" w:hAnsi="Calibri" w:cs="Calibri"/>
                <w:b/>
                <w:bCs/>
                <w:color w:val="000000" w:themeColor="text1"/>
                <w:sz w:val="22"/>
                <w:szCs w:val="22"/>
              </w:rPr>
            </w:pPr>
            <w:r w:rsidRPr="00EF34A4">
              <w:rPr>
                <w:rFonts w:ascii="Calibri" w:hAnsi="Calibri" w:cs="Calibri"/>
                <w:b/>
                <w:bCs/>
                <w:color w:val="000000" w:themeColor="text1"/>
                <w:sz w:val="22"/>
                <w:szCs w:val="22"/>
              </w:rPr>
              <w:t>Course type</w:t>
            </w:r>
          </w:p>
        </w:tc>
        <w:tc>
          <w:tcPr>
            <w:tcW w:w="33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7A5CA1" w14:textId="77777777" w:rsidR="00EF34A4" w:rsidRPr="00EF34A4" w:rsidRDefault="00EF34A4" w:rsidP="00EF34A4">
            <w:pPr>
              <w:spacing w:line="259" w:lineRule="auto"/>
              <w:rPr>
                <w:rFonts w:ascii="Calibri" w:hAnsi="Calibri" w:cs="Calibri"/>
                <w:color w:val="000000" w:themeColor="text1"/>
                <w:sz w:val="22"/>
                <w:szCs w:val="22"/>
              </w:rPr>
            </w:pPr>
            <w:r w:rsidRPr="00EF34A4">
              <w:rPr>
                <w:rFonts w:ascii="Calibri" w:hAnsi="Calibri" w:cs="Calibri"/>
                <w:color w:val="000000" w:themeColor="text1"/>
                <w:sz w:val="22"/>
                <w:szCs w:val="22"/>
              </w:rPr>
              <w:t>Course</w:t>
            </w:r>
            <w:r w:rsidRPr="00EF34A4">
              <w:rPr>
                <w:rFonts w:ascii="Calibri" w:hAnsi="Calibri" w:cs="Calibri"/>
                <w:b/>
                <w:bCs/>
                <w:color w:val="000000" w:themeColor="text1"/>
                <w:sz w:val="22"/>
                <w:szCs w:val="22"/>
              </w:rPr>
              <w:t xml:space="preserve"> Name</w:t>
            </w:r>
          </w:p>
        </w:tc>
      </w:tr>
      <w:tr w:rsidR="003056F6" w:rsidRPr="00EF34A4" w14:paraId="2793847A" w14:textId="77777777" w:rsidTr="007658AF">
        <w:trPr>
          <w:trHeight w:val="315"/>
        </w:trPr>
        <w:tc>
          <w:tcPr>
            <w:tcW w:w="1609" w:type="pct"/>
            <w:tcBorders>
              <w:top w:val="nil"/>
              <w:left w:val="single" w:sz="6" w:space="0" w:color="auto"/>
              <w:bottom w:val="single" w:sz="6" w:space="0" w:color="auto"/>
              <w:right w:val="single" w:sz="6" w:space="0" w:color="auto"/>
            </w:tcBorders>
            <w:vAlign w:val="center"/>
          </w:tcPr>
          <w:p w14:paraId="35B74353" w14:textId="6D893BDF" w:rsidR="003056F6" w:rsidRPr="00EF34A4" w:rsidRDefault="003056F6" w:rsidP="003056F6">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shd w:val="clear" w:color="auto" w:fill="EAEEFF"/>
              </w:rPr>
              <w:t>Bachelor Degree</w:t>
            </w:r>
            <w:proofErr w:type="gramEnd"/>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529E8CFC" w14:textId="44CAC66F" w:rsidR="003056F6" w:rsidRPr="00EF34A4" w:rsidRDefault="003056F6" w:rsidP="003056F6">
            <w:pPr>
              <w:rPr>
                <w:rFonts w:ascii="Calibri" w:hAnsi="Calibri" w:cs="Calibri"/>
                <w:color w:val="000000" w:themeColor="text1"/>
                <w:sz w:val="22"/>
                <w:szCs w:val="22"/>
              </w:rPr>
            </w:pPr>
            <w:r>
              <w:rPr>
                <w:rStyle w:val="normaltextrun"/>
                <w:rFonts w:ascii="Calibri" w:hAnsi="Calibri" w:cs="Calibri"/>
                <w:color w:val="000000"/>
                <w:sz w:val="22"/>
                <w:szCs w:val="22"/>
              </w:rPr>
              <w:t>Bachelor of Science (Nursing)</w:t>
            </w:r>
            <w:r>
              <w:rPr>
                <w:rStyle w:val="eop"/>
                <w:rFonts w:ascii="Calibri" w:hAnsi="Calibri" w:cs="Calibri"/>
                <w:color w:val="000000"/>
                <w:sz w:val="22"/>
                <w:szCs w:val="22"/>
              </w:rPr>
              <w:t> </w:t>
            </w:r>
          </w:p>
        </w:tc>
      </w:tr>
    </w:tbl>
    <w:p w14:paraId="4C800F05" w14:textId="77777777" w:rsidR="00EF34A4" w:rsidRPr="00EF34A4" w:rsidRDefault="00EF34A4" w:rsidP="00EF34A4">
      <w:pPr>
        <w:widowControl w:val="0"/>
        <w:spacing w:before="120" w:after="120"/>
        <w:rPr>
          <w:rFonts w:cstheme="minorBidi"/>
          <w:b/>
          <w:bCs/>
          <w:sz w:val="22"/>
          <w:szCs w:val="22"/>
        </w:rPr>
      </w:pPr>
    </w:p>
    <w:p w14:paraId="67CD04DC" w14:textId="77777777" w:rsidR="00EF34A4" w:rsidRPr="00EF34A4" w:rsidRDefault="00EF34A4" w:rsidP="00EF34A4">
      <w:pPr>
        <w:widowControl w:val="0"/>
        <w:spacing w:before="120" w:after="120"/>
        <w:rPr>
          <w:rFonts w:ascii="Calibri" w:hAnsi="Calibri"/>
          <w:b/>
          <w:bCs/>
          <w:sz w:val="22"/>
          <w:szCs w:val="22"/>
        </w:rPr>
      </w:pPr>
      <w:r w:rsidRPr="00EF34A4">
        <w:rPr>
          <w:rFonts w:cstheme="minorBidi"/>
          <w:b/>
          <w:bCs/>
          <w:sz w:val="22"/>
          <w:szCs w:val="22"/>
        </w:rPr>
        <w:t>Table 1b(ii</w:t>
      </w:r>
      <w:r w:rsidRPr="00EF34A4" w:rsidDel="00604A74">
        <w:rPr>
          <w:rFonts w:cstheme="minorBidi"/>
          <w:b/>
          <w:bCs/>
          <w:sz w:val="22"/>
          <w:szCs w:val="22"/>
        </w:rPr>
        <w:t>)</w:t>
      </w:r>
      <w:r w:rsidRPr="00EF34A4">
        <w:rPr>
          <w:rFonts w:cstheme="minorBidi"/>
          <w:b/>
          <w:bCs/>
          <w:sz w:val="22"/>
          <w:szCs w:val="22"/>
        </w:rPr>
        <w:t xml:space="preserve">. Funding Cluster 2 Places </w:t>
      </w:r>
      <w:r w:rsidRPr="00EF34A4">
        <w:rPr>
          <w:rFonts w:ascii="Calibri" w:hAnsi="Calibri"/>
          <w:b/>
          <w:bCs/>
          <w:sz w:val="22"/>
          <w:szCs w:val="22"/>
        </w:rPr>
        <w:t>and Approved Courses</w:t>
      </w:r>
    </w:p>
    <w:tbl>
      <w:tblPr>
        <w:tblW w:w="5000" w:type="pct"/>
        <w:tblLook w:val="04A0" w:firstRow="1" w:lastRow="0" w:firstColumn="1" w:lastColumn="0" w:noHBand="0" w:noVBand="1"/>
      </w:tblPr>
      <w:tblGrid>
        <w:gridCol w:w="3087"/>
        <w:gridCol w:w="6541"/>
      </w:tblGrid>
      <w:tr w:rsidR="00EF34A4" w:rsidRPr="00EF34A4" w14:paraId="068925CC" w14:textId="77777777" w:rsidTr="00D34F5E">
        <w:trPr>
          <w:trHeight w:val="465"/>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406827" w14:textId="77777777" w:rsidR="00EF34A4" w:rsidRPr="00EF34A4" w:rsidRDefault="00EF34A4" w:rsidP="00EF34A4">
            <w:pPr>
              <w:rPr>
                <w:rFonts w:ascii="Calibri" w:hAnsi="Calibri" w:cs="Calibri"/>
                <w:b/>
                <w:bCs/>
                <w:color w:val="000000"/>
                <w:sz w:val="22"/>
                <w:szCs w:val="22"/>
              </w:rPr>
            </w:pPr>
            <w:r w:rsidRPr="00EF34A4">
              <w:rPr>
                <w:rFonts w:ascii="Calibri" w:hAnsi="Calibri" w:cs="Calibri"/>
                <w:b/>
                <w:color w:val="000000" w:themeColor="text1"/>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E88027" w14:textId="77777777" w:rsidR="00EF34A4" w:rsidRPr="00EF34A4" w:rsidRDefault="00EF34A4" w:rsidP="00EF34A4">
            <w:pPr>
              <w:rPr>
                <w:rFonts w:ascii="Calibri" w:hAnsi="Calibri" w:cs="Calibri"/>
                <w:b/>
                <w:bCs/>
                <w:color w:val="000000"/>
                <w:sz w:val="22"/>
                <w:szCs w:val="22"/>
              </w:rPr>
            </w:pPr>
            <w:r w:rsidRPr="00EF34A4">
              <w:rPr>
                <w:rFonts w:ascii="Calibri" w:hAnsi="Calibri" w:cs="Calibri"/>
                <w:b/>
                <w:bCs/>
                <w:color w:val="000000"/>
                <w:sz w:val="22"/>
                <w:szCs w:val="22"/>
              </w:rPr>
              <w:t>2026 Funding</w:t>
            </w:r>
          </w:p>
        </w:tc>
      </w:tr>
      <w:tr w:rsidR="00EF34A4" w:rsidRPr="00EF34A4" w14:paraId="5BFBB496" w14:textId="77777777" w:rsidTr="00D34F5E">
        <w:trPr>
          <w:trHeight w:val="290"/>
        </w:trPr>
        <w:tc>
          <w:tcPr>
            <w:tcW w:w="1603" w:type="pct"/>
            <w:tcBorders>
              <w:top w:val="nil"/>
              <w:left w:val="single" w:sz="4" w:space="0" w:color="auto"/>
              <w:bottom w:val="single" w:sz="4" w:space="0" w:color="auto"/>
              <w:right w:val="single" w:sz="4" w:space="0" w:color="auto"/>
            </w:tcBorders>
            <w:vAlign w:val="center"/>
            <w:hideMark/>
          </w:tcPr>
          <w:p w14:paraId="567BBD7A" w14:textId="77777777" w:rsidR="00EF34A4" w:rsidRPr="00EF34A4" w:rsidRDefault="00EF34A4" w:rsidP="00EF34A4">
            <w:pPr>
              <w:rPr>
                <w:rFonts w:ascii="Calibri" w:hAnsi="Calibri" w:cs="Calibri"/>
                <w:color w:val="000000"/>
                <w:sz w:val="22"/>
                <w:szCs w:val="22"/>
              </w:rPr>
            </w:pPr>
            <w:r w:rsidRPr="00EF34A4">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hideMark/>
          </w:tcPr>
          <w:p w14:paraId="6420DE44" w14:textId="6BD134C1" w:rsidR="00EF34A4" w:rsidRPr="00EF34A4" w:rsidRDefault="005E0C25" w:rsidP="00820D74">
            <w:pPr>
              <w:jc w:val="right"/>
              <w:rPr>
                <w:rFonts w:ascii="Calibri" w:hAnsi="Calibri" w:cs="Calibri"/>
                <w:color w:val="000000"/>
                <w:sz w:val="22"/>
                <w:szCs w:val="22"/>
              </w:rPr>
            </w:pPr>
            <w:r>
              <w:rPr>
                <w:rFonts w:ascii="Calibri" w:hAnsi="Calibri" w:cs="Calibri"/>
                <w:color w:val="000000"/>
                <w:sz w:val="22"/>
                <w:szCs w:val="22"/>
              </w:rPr>
              <w:t>$1,565,820</w:t>
            </w:r>
          </w:p>
        </w:tc>
      </w:tr>
      <w:tr w:rsidR="00EF34A4" w:rsidRPr="00EF34A4" w14:paraId="7CAE3143" w14:textId="77777777" w:rsidTr="00D34F5E">
        <w:trPr>
          <w:trHeight w:val="345"/>
        </w:trPr>
        <w:tc>
          <w:tcPr>
            <w:tcW w:w="1603" w:type="pct"/>
            <w:tcBorders>
              <w:top w:val="nil"/>
              <w:left w:val="single" w:sz="4" w:space="0" w:color="auto"/>
              <w:bottom w:val="single" w:sz="4" w:space="0" w:color="auto"/>
              <w:right w:val="single" w:sz="4" w:space="0" w:color="auto"/>
            </w:tcBorders>
            <w:vAlign w:val="center"/>
            <w:hideMark/>
          </w:tcPr>
          <w:p w14:paraId="624BCF2F" w14:textId="77777777" w:rsidR="00EF34A4" w:rsidRPr="00EF34A4" w:rsidRDefault="00EF34A4" w:rsidP="00EF34A4">
            <w:pPr>
              <w:rPr>
                <w:rFonts w:ascii="Calibri" w:hAnsi="Calibri" w:cs="Calibri"/>
                <w:color w:val="000000"/>
                <w:sz w:val="22"/>
                <w:szCs w:val="22"/>
              </w:rPr>
            </w:pPr>
            <w:r w:rsidRPr="00EF34A4">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hideMark/>
          </w:tcPr>
          <w:p w14:paraId="11581F1C" w14:textId="2CFDF129" w:rsidR="00EF34A4" w:rsidRPr="00EF34A4" w:rsidRDefault="005E0C25" w:rsidP="00820D74">
            <w:pPr>
              <w:jc w:val="right"/>
              <w:rPr>
                <w:rFonts w:ascii="Calibri" w:hAnsi="Calibri" w:cs="Calibri"/>
                <w:color w:val="000000"/>
                <w:sz w:val="22"/>
                <w:szCs w:val="22"/>
              </w:rPr>
            </w:pPr>
            <w:r>
              <w:rPr>
                <w:rFonts w:ascii="Calibri" w:hAnsi="Calibri" w:cs="Calibri"/>
                <w:color w:val="000000"/>
                <w:sz w:val="22"/>
                <w:szCs w:val="22"/>
              </w:rPr>
              <w:t>$0</w:t>
            </w:r>
          </w:p>
        </w:tc>
      </w:tr>
      <w:tr w:rsidR="00EF34A4" w:rsidRPr="00EF34A4" w14:paraId="19729E09" w14:textId="77777777" w:rsidTr="00D34F5E">
        <w:trPr>
          <w:trHeight w:val="290"/>
        </w:trPr>
        <w:tc>
          <w:tcPr>
            <w:tcW w:w="1603" w:type="pct"/>
            <w:tcBorders>
              <w:top w:val="nil"/>
              <w:left w:val="single" w:sz="4" w:space="0" w:color="auto"/>
              <w:bottom w:val="single" w:sz="4" w:space="0" w:color="auto"/>
              <w:right w:val="single" w:sz="4" w:space="0" w:color="auto"/>
            </w:tcBorders>
            <w:vAlign w:val="center"/>
            <w:hideMark/>
          </w:tcPr>
          <w:p w14:paraId="41A4CB1B" w14:textId="77777777" w:rsidR="00EF34A4" w:rsidRPr="00EF34A4" w:rsidRDefault="00EF34A4" w:rsidP="00EF34A4">
            <w:pPr>
              <w:rPr>
                <w:rFonts w:ascii="Calibri" w:hAnsi="Calibri" w:cs="Calibri"/>
                <w:color w:val="000000"/>
                <w:sz w:val="22"/>
                <w:szCs w:val="22"/>
              </w:rPr>
            </w:pPr>
            <w:r w:rsidRPr="00EF34A4">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hideMark/>
          </w:tcPr>
          <w:p w14:paraId="6A1096B5" w14:textId="4E9E3C95" w:rsidR="00EF34A4" w:rsidRPr="00EF34A4" w:rsidRDefault="005E0C25" w:rsidP="00820D74">
            <w:pPr>
              <w:jc w:val="right"/>
              <w:rPr>
                <w:rFonts w:ascii="Calibri" w:hAnsi="Calibri" w:cs="Calibri"/>
                <w:color w:val="000000"/>
                <w:sz w:val="22"/>
                <w:szCs w:val="22"/>
              </w:rPr>
            </w:pPr>
            <w:r>
              <w:rPr>
                <w:rFonts w:ascii="Calibri" w:hAnsi="Calibri" w:cs="Calibri"/>
                <w:color w:val="000000"/>
                <w:sz w:val="22"/>
                <w:szCs w:val="22"/>
              </w:rPr>
              <w:t>$738,926</w:t>
            </w:r>
          </w:p>
        </w:tc>
      </w:tr>
      <w:tr w:rsidR="00EF34A4" w:rsidRPr="00EF34A4" w14:paraId="110D0997" w14:textId="77777777" w:rsidTr="00D34F5E">
        <w:trPr>
          <w:trHeight w:val="290"/>
        </w:trPr>
        <w:tc>
          <w:tcPr>
            <w:tcW w:w="1603" w:type="pct"/>
            <w:tcBorders>
              <w:top w:val="nil"/>
              <w:left w:val="single" w:sz="4" w:space="0" w:color="auto"/>
              <w:bottom w:val="single" w:sz="4" w:space="0" w:color="auto"/>
              <w:right w:val="single" w:sz="4" w:space="0" w:color="auto"/>
            </w:tcBorders>
            <w:vAlign w:val="center"/>
            <w:hideMark/>
          </w:tcPr>
          <w:p w14:paraId="5D25718C" w14:textId="77777777" w:rsidR="00EF34A4" w:rsidRPr="00EF34A4" w:rsidRDefault="00EF34A4" w:rsidP="00EF34A4">
            <w:pPr>
              <w:rPr>
                <w:rFonts w:ascii="Calibri" w:hAnsi="Calibri" w:cs="Calibri"/>
                <w:color w:val="000000"/>
                <w:sz w:val="22"/>
                <w:szCs w:val="22"/>
              </w:rPr>
            </w:pPr>
            <w:r w:rsidRPr="00EF34A4">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hideMark/>
          </w:tcPr>
          <w:p w14:paraId="0081DD22" w14:textId="72AA5335" w:rsidR="00EF34A4" w:rsidRPr="00EF34A4" w:rsidRDefault="005E0C25" w:rsidP="00820D74">
            <w:pPr>
              <w:jc w:val="right"/>
              <w:rPr>
                <w:rFonts w:ascii="Calibri" w:hAnsi="Calibri" w:cs="Calibri"/>
                <w:color w:val="000000"/>
                <w:sz w:val="22"/>
                <w:szCs w:val="22"/>
              </w:rPr>
            </w:pPr>
            <w:r>
              <w:rPr>
                <w:rFonts w:ascii="Calibri" w:hAnsi="Calibri" w:cs="Calibri"/>
                <w:color w:val="000000"/>
                <w:sz w:val="22"/>
                <w:szCs w:val="22"/>
              </w:rPr>
              <w:t>$0</w:t>
            </w:r>
          </w:p>
        </w:tc>
      </w:tr>
      <w:tr w:rsidR="00EF34A4" w:rsidRPr="00EF34A4" w14:paraId="11728184" w14:textId="77777777" w:rsidTr="00D34F5E">
        <w:trPr>
          <w:trHeight w:val="290"/>
        </w:trPr>
        <w:tc>
          <w:tcPr>
            <w:tcW w:w="1603" w:type="pct"/>
            <w:tcBorders>
              <w:top w:val="nil"/>
              <w:left w:val="single" w:sz="4" w:space="0" w:color="auto"/>
              <w:bottom w:val="single" w:sz="4" w:space="0" w:color="auto"/>
              <w:right w:val="single" w:sz="4" w:space="0" w:color="auto"/>
            </w:tcBorders>
            <w:vAlign w:val="center"/>
            <w:hideMark/>
          </w:tcPr>
          <w:p w14:paraId="3C35AE17" w14:textId="77777777" w:rsidR="00EF34A4" w:rsidRPr="00EF34A4" w:rsidRDefault="00EF34A4" w:rsidP="00EF34A4">
            <w:pPr>
              <w:rPr>
                <w:rFonts w:ascii="Calibri" w:hAnsi="Calibri" w:cs="Calibri"/>
                <w:b/>
                <w:bCs/>
                <w:color w:val="000000"/>
                <w:sz w:val="22"/>
                <w:szCs w:val="22"/>
              </w:rPr>
            </w:pPr>
            <w:r w:rsidRPr="00EF34A4">
              <w:rPr>
                <w:rFonts w:ascii="Calibri" w:hAnsi="Calibri" w:cs="Calibri"/>
                <w:b/>
                <w:bCs/>
                <w:color w:val="000000"/>
                <w:sz w:val="22"/>
                <w:szCs w:val="22"/>
              </w:rPr>
              <w:t>Total</w:t>
            </w:r>
          </w:p>
        </w:tc>
        <w:tc>
          <w:tcPr>
            <w:tcW w:w="3397" w:type="pct"/>
            <w:tcBorders>
              <w:top w:val="nil"/>
              <w:left w:val="nil"/>
              <w:bottom w:val="single" w:sz="4" w:space="0" w:color="auto"/>
              <w:right w:val="single" w:sz="4" w:space="0" w:color="auto"/>
            </w:tcBorders>
            <w:vAlign w:val="center"/>
            <w:hideMark/>
          </w:tcPr>
          <w:p w14:paraId="72646B3A" w14:textId="1A086431" w:rsidR="00EF34A4" w:rsidRPr="00820D74" w:rsidRDefault="005E0C25" w:rsidP="00820D74">
            <w:pPr>
              <w:jc w:val="right"/>
              <w:rPr>
                <w:rFonts w:ascii="Calibri" w:hAnsi="Calibri" w:cs="Calibri"/>
                <w:b/>
                <w:bCs/>
                <w:color w:val="000000"/>
                <w:sz w:val="22"/>
                <w:szCs w:val="22"/>
              </w:rPr>
            </w:pPr>
            <w:r w:rsidRPr="00820D74">
              <w:rPr>
                <w:rFonts w:ascii="Calibri" w:hAnsi="Calibri" w:cs="Calibri"/>
                <w:b/>
                <w:bCs/>
                <w:color w:val="000000"/>
                <w:sz w:val="22"/>
                <w:szCs w:val="22"/>
              </w:rPr>
              <w:t>$2,304,746</w:t>
            </w:r>
          </w:p>
        </w:tc>
      </w:tr>
      <w:tr w:rsidR="00EF34A4" w:rsidRPr="00EF34A4" w14:paraId="32A5D8F4" w14:textId="77777777" w:rsidTr="00D34F5E">
        <w:trPr>
          <w:trHeight w:val="290"/>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DF58BA" w14:textId="77777777" w:rsidR="00EF34A4" w:rsidRPr="00EF34A4" w:rsidRDefault="00EF34A4" w:rsidP="00EF34A4">
            <w:pPr>
              <w:spacing w:line="259" w:lineRule="auto"/>
              <w:rPr>
                <w:rFonts w:ascii="Calibri" w:hAnsi="Calibri" w:cs="Calibri"/>
                <w:b/>
                <w:bCs/>
                <w:color w:val="000000" w:themeColor="text1"/>
                <w:sz w:val="22"/>
                <w:szCs w:val="22"/>
              </w:rPr>
            </w:pPr>
            <w:r w:rsidRPr="00EF34A4">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5BC51E" w14:textId="77777777" w:rsidR="00EF34A4" w:rsidRPr="00EF34A4" w:rsidRDefault="00EF34A4" w:rsidP="00EF34A4">
            <w:pPr>
              <w:rPr>
                <w:rFonts w:ascii="Calibri" w:hAnsi="Calibri" w:cs="Calibri"/>
                <w:b/>
                <w:bCs/>
                <w:color w:val="000000" w:themeColor="text1"/>
                <w:sz w:val="22"/>
                <w:szCs w:val="22"/>
              </w:rPr>
            </w:pPr>
            <w:r w:rsidRPr="00EF34A4">
              <w:rPr>
                <w:rFonts w:ascii="Calibri" w:hAnsi="Calibri" w:cs="Calibri"/>
                <w:b/>
                <w:bCs/>
                <w:color w:val="000000" w:themeColor="text1"/>
                <w:sz w:val="22"/>
                <w:szCs w:val="22"/>
              </w:rPr>
              <w:t>Course Name</w:t>
            </w:r>
          </w:p>
        </w:tc>
      </w:tr>
      <w:tr w:rsidR="00D34F5E" w:rsidRPr="00EF34A4" w14:paraId="120746E0" w14:textId="77777777" w:rsidTr="00D34F5E">
        <w:trPr>
          <w:trHeight w:val="290"/>
        </w:trPr>
        <w:tc>
          <w:tcPr>
            <w:tcW w:w="1603" w:type="pct"/>
            <w:tcBorders>
              <w:top w:val="nil"/>
              <w:left w:val="single" w:sz="6" w:space="0" w:color="auto"/>
              <w:bottom w:val="single" w:sz="6" w:space="0" w:color="auto"/>
              <w:right w:val="single" w:sz="6" w:space="0" w:color="auto"/>
            </w:tcBorders>
            <w:vAlign w:val="center"/>
          </w:tcPr>
          <w:p w14:paraId="1F80E64E" w14:textId="22D08E84" w:rsidR="00D34F5E" w:rsidRPr="00EF34A4" w:rsidRDefault="00D34F5E" w:rsidP="00D34F5E">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2F0FF3C3" w14:textId="35F815B3" w:rsidR="00D34F5E" w:rsidRPr="00EF34A4" w:rsidRDefault="00D34F5E" w:rsidP="00D34F5E">
            <w:pPr>
              <w:rPr>
                <w:rFonts w:ascii="Calibri" w:hAnsi="Calibri" w:cs="Calibri"/>
                <w:color w:val="000000" w:themeColor="text1"/>
                <w:sz w:val="22"/>
                <w:szCs w:val="22"/>
              </w:rPr>
            </w:pPr>
            <w:r>
              <w:rPr>
                <w:rStyle w:val="normaltextrun"/>
                <w:rFonts w:ascii="Calibri" w:hAnsi="Calibri" w:cs="Calibri"/>
                <w:color w:val="000000"/>
                <w:sz w:val="22"/>
                <w:szCs w:val="22"/>
              </w:rPr>
              <w:t>Bachelor of Education (Primary)</w:t>
            </w:r>
            <w:r>
              <w:rPr>
                <w:rStyle w:val="eop"/>
                <w:rFonts w:ascii="Calibri" w:hAnsi="Calibri" w:cs="Calibri"/>
                <w:color w:val="000000"/>
                <w:sz w:val="22"/>
                <w:szCs w:val="22"/>
              </w:rPr>
              <w:t> </w:t>
            </w:r>
          </w:p>
        </w:tc>
      </w:tr>
      <w:tr w:rsidR="00D34F5E" w:rsidRPr="00EF34A4" w14:paraId="44F9491B" w14:textId="77777777" w:rsidTr="00D34F5E">
        <w:trPr>
          <w:trHeight w:val="290"/>
        </w:trPr>
        <w:tc>
          <w:tcPr>
            <w:tcW w:w="1603" w:type="pct"/>
            <w:tcBorders>
              <w:top w:val="nil"/>
              <w:left w:val="single" w:sz="6" w:space="0" w:color="auto"/>
              <w:bottom w:val="single" w:sz="6" w:space="0" w:color="auto"/>
              <w:right w:val="single" w:sz="6" w:space="0" w:color="auto"/>
            </w:tcBorders>
            <w:vAlign w:val="center"/>
          </w:tcPr>
          <w:p w14:paraId="3C36BA58" w14:textId="09655344" w:rsidR="00D34F5E" w:rsidRPr="00EF34A4" w:rsidRDefault="00D34F5E" w:rsidP="00D34F5E">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1A9799F0" w14:textId="0F380603" w:rsidR="00D34F5E" w:rsidRPr="00EF34A4" w:rsidRDefault="00D34F5E" w:rsidP="00D34F5E">
            <w:pPr>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w:t>
            </w:r>
            <w:r>
              <w:rPr>
                <w:rStyle w:val="eop"/>
                <w:rFonts w:ascii="Calibri" w:hAnsi="Calibri" w:cs="Calibri"/>
                <w:color w:val="000000"/>
                <w:sz w:val="22"/>
                <w:szCs w:val="22"/>
              </w:rPr>
              <w:t> </w:t>
            </w:r>
          </w:p>
        </w:tc>
      </w:tr>
      <w:tr w:rsidR="00D34F5E" w:rsidRPr="00EF34A4" w14:paraId="7975C377" w14:textId="77777777" w:rsidTr="00D34F5E">
        <w:trPr>
          <w:trHeight w:val="290"/>
        </w:trPr>
        <w:tc>
          <w:tcPr>
            <w:tcW w:w="1603" w:type="pct"/>
            <w:tcBorders>
              <w:top w:val="nil"/>
              <w:left w:val="single" w:sz="6" w:space="0" w:color="auto"/>
              <w:bottom w:val="single" w:sz="6" w:space="0" w:color="auto"/>
              <w:right w:val="single" w:sz="6" w:space="0" w:color="auto"/>
            </w:tcBorders>
            <w:vAlign w:val="center"/>
          </w:tcPr>
          <w:p w14:paraId="2A765E23" w14:textId="734B5E4E" w:rsidR="00D34F5E" w:rsidRPr="00EF34A4" w:rsidRDefault="00D34F5E" w:rsidP="00D34F5E">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1A062994" w14:textId="2D6DBF89" w:rsidR="00D34F5E" w:rsidRPr="00EF34A4" w:rsidRDefault="00D34F5E" w:rsidP="00D34F5E">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(Early Childhood Studies)</w:t>
            </w:r>
            <w:r>
              <w:rPr>
                <w:rStyle w:val="eop"/>
                <w:rFonts w:ascii="Calibri" w:hAnsi="Calibri" w:cs="Calibri"/>
                <w:color w:val="000000"/>
                <w:sz w:val="22"/>
                <w:szCs w:val="22"/>
              </w:rPr>
              <w:t> </w:t>
            </w:r>
          </w:p>
        </w:tc>
      </w:tr>
      <w:tr w:rsidR="00D34F5E" w:rsidRPr="00EF34A4" w14:paraId="0B6FD32F" w14:textId="77777777" w:rsidTr="00D34F5E">
        <w:trPr>
          <w:trHeight w:val="290"/>
        </w:trPr>
        <w:tc>
          <w:tcPr>
            <w:tcW w:w="1603" w:type="pct"/>
            <w:tcBorders>
              <w:top w:val="nil"/>
              <w:left w:val="single" w:sz="6" w:space="0" w:color="auto"/>
              <w:bottom w:val="single" w:sz="6" w:space="0" w:color="auto"/>
              <w:right w:val="single" w:sz="6" w:space="0" w:color="auto"/>
            </w:tcBorders>
            <w:vAlign w:val="center"/>
          </w:tcPr>
          <w:p w14:paraId="35D8AEFB" w14:textId="6659C581" w:rsidR="00D34F5E" w:rsidRPr="00EF34A4" w:rsidRDefault="00D34F5E" w:rsidP="00D34F5E">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54BDABAC" w14:textId="1CFAE4CB" w:rsidR="00D34F5E" w:rsidRPr="00EF34A4" w:rsidRDefault="00D34F5E" w:rsidP="00D34F5E">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(Paramedical Science)</w:t>
            </w:r>
            <w:r>
              <w:rPr>
                <w:rStyle w:val="eop"/>
                <w:rFonts w:ascii="Calibri" w:hAnsi="Calibri" w:cs="Calibri"/>
                <w:color w:val="000000"/>
                <w:sz w:val="22"/>
                <w:szCs w:val="22"/>
              </w:rPr>
              <w:t> </w:t>
            </w:r>
          </w:p>
        </w:tc>
      </w:tr>
      <w:tr w:rsidR="00D34F5E" w:rsidRPr="00EF34A4" w14:paraId="5C3CD5F4" w14:textId="77777777" w:rsidTr="00D34F5E">
        <w:trPr>
          <w:trHeight w:val="290"/>
        </w:trPr>
        <w:tc>
          <w:tcPr>
            <w:tcW w:w="1603" w:type="pct"/>
            <w:tcBorders>
              <w:top w:val="nil"/>
              <w:left w:val="single" w:sz="6" w:space="0" w:color="auto"/>
              <w:bottom w:val="single" w:sz="6" w:space="0" w:color="auto"/>
              <w:right w:val="single" w:sz="6" w:space="0" w:color="auto"/>
            </w:tcBorders>
            <w:vAlign w:val="center"/>
          </w:tcPr>
          <w:p w14:paraId="5C05628D" w14:textId="60280E0B" w:rsidR="00D34F5E" w:rsidRPr="00EF34A4" w:rsidRDefault="00D34F5E" w:rsidP="00D34F5E">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55A2A911" w14:textId="7BAFB514" w:rsidR="00D34F5E" w:rsidRPr="00EF34A4" w:rsidRDefault="00D34F5E" w:rsidP="00D34F5E">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Social Work</w:t>
            </w:r>
            <w:r>
              <w:rPr>
                <w:rStyle w:val="eop"/>
                <w:rFonts w:ascii="Calibri" w:hAnsi="Calibri" w:cs="Calibri"/>
                <w:color w:val="000000"/>
                <w:sz w:val="22"/>
                <w:szCs w:val="22"/>
              </w:rPr>
              <w:t> </w:t>
            </w:r>
          </w:p>
        </w:tc>
      </w:tr>
    </w:tbl>
    <w:p w14:paraId="047CF229" w14:textId="77777777" w:rsidR="00EF34A4" w:rsidRPr="00EF34A4" w:rsidRDefault="00EF34A4" w:rsidP="00EF34A4"/>
    <w:p w14:paraId="4862B7A8" w14:textId="77777777" w:rsidR="00EF34A4" w:rsidRDefault="00EF34A4" w:rsidP="00EF34A4">
      <w:pPr>
        <w:widowControl w:val="0"/>
        <w:spacing w:before="120" w:after="120"/>
        <w:rPr>
          <w:rFonts w:ascii="Calibri" w:hAnsi="Calibri"/>
          <w:b/>
          <w:sz w:val="22"/>
          <w:szCs w:val="22"/>
        </w:rPr>
      </w:pPr>
      <w:r w:rsidRPr="00EF34A4">
        <w:rPr>
          <w:rFonts w:cstheme="minorBidi"/>
          <w:b/>
          <w:sz w:val="22"/>
          <w:szCs w:val="22"/>
        </w:rPr>
        <w:t xml:space="preserve">Table 1b(iii). Funding Cluster 1 Places </w:t>
      </w:r>
      <w:r w:rsidRPr="00EF34A4">
        <w:rPr>
          <w:rFonts w:ascii="Calibri" w:hAnsi="Calibri"/>
          <w:b/>
          <w:sz w:val="22"/>
          <w:szCs w:val="22"/>
        </w:rPr>
        <w:t>and Approved Courses</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6489"/>
      </w:tblGrid>
      <w:tr w:rsidR="008E1FBE" w:rsidRPr="008E1FBE" w14:paraId="05BB8354" w14:textId="77777777" w:rsidTr="00E01756">
        <w:trPr>
          <w:trHeight w:val="450"/>
        </w:trPr>
        <w:tc>
          <w:tcPr>
            <w:tcW w:w="311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498A885"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b/>
                <w:bCs/>
                <w:color w:val="000000"/>
                <w:sz w:val="22"/>
                <w:szCs w:val="22"/>
                <w:lang w:eastAsia="en-AU"/>
              </w:rPr>
              <w:t>Course Type</w:t>
            </w:r>
            <w:r w:rsidRPr="008E1FBE">
              <w:rPr>
                <w:rFonts w:ascii="Calibri" w:eastAsia="Times New Roman" w:hAnsi="Calibri" w:cs="Calibri"/>
                <w:color w:val="000000"/>
                <w:sz w:val="22"/>
                <w:szCs w:val="22"/>
                <w:lang w:eastAsia="en-AU"/>
              </w:rPr>
              <w:t> </w:t>
            </w:r>
          </w:p>
        </w:tc>
        <w:tc>
          <w:tcPr>
            <w:tcW w:w="6489" w:type="dxa"/>
            <w:tcBorders>
              <w:top w:val="single" w:sz="6" w:space="0" w:color="auto"/>
              <w:left w:val="nil"/>
              <w:bottom w:val="single" w:sz="6" w:space="0" w:color="auto"/>
              <w:right w:val="single" w:sz="6" w:space="0" w:color="auto"/>
            </w:tcBorders>
            <w:shd w:val="clear" w:color="auto" w:fill="D9D9D9"/>
            <w:vAlign w:val="center"/>
            <w:hideMark/>
          </w:tcPr>
          <w:p w14:paraId="3F85A945"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b/>
                <w:bCs/>
                <w:color w:val="000000"/>
                <w:sz w:val="22"/>
                <w:szCs w:val="22"/>
                <w:lang w:eastAsia="en-AU"/>
              </w:rPr>
              <w:t>Course Name</w:t>
            </w:r>
            <w:r w:rsidRPr="008E1FBE">
              <w:rPr>
                <w:rFonts w:ascii="Calibri" w:eastAsia="Times New Roman" w:hAnsi="Calibri" w:cs="Calibri"/>
                <w:color w:val="000000"/>
                <w:sz w:val="22"/>
                <w:szCs w:val="22"/>
                <w:lang w:eastAsia="en-AU"/>
              </w:rPr>
              <w:t> </w:t>
            </w:r>
          </w:p>
        </w:tc>
      </w:tr>
      <w:tr w:rsidR="008E1FBE" w:rsidRPr="008E1FBE" w14:paraId="3C3EB6D9"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05A9D708"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5FAAF325"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Marketing, Advertising and Public Relations </w:t>
            </w:r>
          </w:p>
        </w:tc>
      </w:tr>
      <w:tr w:rsidR="008E1FBE" w:rsidRPr="008E1FBE" w14:paraId="2A5F0599"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4CF96598"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16BB4BFE"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Commerce </w:t>
            </w:r>
          </w:p>
        </w:tc>
      </w:tr>
      <w:tr w:rsidR="008E1FBE" w:rsidRPr="008E1FBE" w14:paraId="25C2310F"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1A668C83"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6B292D77"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Criminology and Justice </w:t>
            </w:r>
          </w:p>
        </w:tc>
      </w:tr>
      <w:tr w:rsidR="008E1FBE" w:rsidRPr="008E1FBE" w14:paraId="10B7A6A6"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25E0C59F"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3B0A2EF1"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Laws (Graduate Entry) </w:t>
            </w:r>
          </w:p>
        </w:tc>
      </w:tr>
      <w:tr w:rsidR="008E1FBE" w:rsidRPr="008E1FBE" w14:paraId="19D18C62"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7080F2A3"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1DE94A3B"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Laws </w:t>
            </w:r>
          </w:p>
        </w:tc>
      </w:tr>
      <w:tr w:rsidR="008E1FBE" w:rsidRPr="008E1FBE" w14:paraId="0D98F951"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17034201"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7307CEE4"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Media and Communication </w:t>
            </w:r>
          </w:p>
        </w:tc>
      </w:tr>
      <w:tr w:rsidR="008E1FBE" w:rsidRPr="008E1FBE" w14:paraId="08DC3BE0"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40A14EE6"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075CA96C"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Arts/Bachelor of Media and Communication </w:t>
            </w:r>
          </w:p>
        </w:tc>
      </w:tr>
      <w:tr w:rsidR="008E1FBE" w:rsidRPr="008E1FBE" w14:paraId="3469521E"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03F1B73A"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6B0EDE0C"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Science (Exercise Science and Rehabilitation) </w:t>
            </w:r>
          </w:p>
        </w:tc>
      </w:tr>
      <w:tr w:rsidR="008E1FBE" w:rsidRPr="008E1FBE" w14:paraId="32E62466"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47802822"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1A907506"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Science (Exercise Science and Sports Science) </w:t>
            </w:r>
          </w:p>
        </w:tc>
      </w:tr>
      <w:tr w:rsidR="008E1FBE" w:rsidRPr="008E1FBE" w14:paraId="1EB7BB3E"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420F1FE4"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59474891"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Science (International Exercise and Sports Science) </w:t>
            </w:r>
          </w:p>
        </w:tc>
      </w:tr>
      <w:tr w:rsidR="008E1FBE" w:rsidRPr="008E1FBE" w14:paraId="53C5B6BB"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099707D4"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0213FC61"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Sport, Recreation and Event Management </w:t>
            </w:r>
          </w:p>
        </w:tc>
      </w:tr>
      <w:tr w:rsidR="008E1FBE" w:rsidRPr="008E1FBE" w14:paraId="6C9566CE" w14:textId="77777777" w:rsidTr="00E01756">
        <w:trPr>
          <w:trHeight w:val="285"/>
        </w:trPr>
        <w:tc>
          <w:tcPr>
            <w:tcW w:w="3111" w:type="dxa"/>
            <w:tcBorders>
              <w:top w:val="nil"/>
              <w:left w:val="single" w:sz="6" w:space="0" w:color="auto"/>
              <w:bottom w:val="single" w:sz="6" w:space="0" w:color="auto"/>
              <w:right w:val="single" w:sz="6" w:space="0" w:color="auto"/>
            </w:tcBorders>
            <w:vAlign w:val="center"/>
            <w:hideMark/>
          </w:tcPr>
          <w:p w14:paraId="63000531" w14:textId="77777777" w:rsidR="008E1FBE" w:rsidRPr="008E1FBE" w:rsidRDefault="008E1FBE" w:rsidP="008E1FBE">
            <w:pPr>
              <w:textAlignment w:val="baseline"/>
              <w:rPr>
                <w:rFonts w:ascii="Segoe UI" w:eastAsia="Times New Roman" w:hAnsi="Segoe UI" w:cs="Segoe UI"/>
                <w:sz w:val="18"/>
                <w:szCs w:val="18"/>
                <w:lang w:eastAsia="en-AU"/>
              </w:rPr>
            </w:pPr>
            <w:proofErr w:type="gramStart"/>
            <w:r w:rsidRPr="008E1FBE">
              <w:rPr>
                <w:rFonts w:ascii="Calibri" w:eastAsia="Times New Roman" w:hAnsi="Calibri" w:cs="Calibri"/>
                <w:color w:val="000000"/>
                <w:sz w:val="22"/>
                <w:szCs w:val="22"/>
                <w:lang w:eastAsia="en-AU"/>
              </w:rPr>
              <w:t>Bachelor Degree</w:t>
            </w:r>
            <w:proofErr w:type="gramEnd"/>
            <w:r w:rsidRPr="008E1FBE">
              <w:rPr>
                <w:rFonts w:ascii="Calibri" w:eastAsia="Times New Roman" w:hAnsi="Calibri" w:cs="Calibri"/>
                <w:color w:val="000000"/>
                <w:sz w:val="22"/>
                <w:szCs w:val="22"/>
                <w:lang w:eastAsia="en-AU"/>
              </w:rPr>
              <w:t> </w:t>
            </w:r>
          </w:p>
        </w:tc>
        <w:tc>
          <w:tcPr>
            <w:tcW w:w="6489" w:type="dxa"/>
            <w:tcBorders>
              <w:top w:val="nil"/>
              <w:left w:val="nil"/>
              <w:bottom w:val="single" w:sz="6" w:space="0" w:color="auto"/>
              <w:right w:val="single" w:sz="6" w:space="0" w:color="auto"/>
            </w:tcBorders>
            <w:vAlign w:val="center"/>
            <w:hideMark/>
          </w:tcPr>
          <w:p w14:paraId="12D410CE" w14:textId="77777777" w:rsidR="008E1FBE" w:rsidRPr="008E1FBE" w:rsidRDefault="008E1FBE" w:rsidP="008E1FBE">
            <w:pPr>
              <w:textAlignment w:val="baseline"/>
              <w:rPr>
                <w:rFonts w:ascii="Segoe UI" w:eastAsia="Times New Roman" w:hAnsi="Segoe UI" w:cs="Segoe UI"/>
                <w:sz w:val="18"/>
                <w:szCs w:val="18"/>
                <w:lang w:eastAsia="en-AU"/>
              </w:rPr>
            </w:pPr>
            <w:r w:rsidRPr="008E1FBE">
              <w:rPr>
                <w:rFonts w:ascii="Calibri" w:eastAsia="Times New Roman" w:hAnsi="Calibri" w:cs="Calibri"/>
                <w:color w:val="000000"/>
                <w:sz w:val="22"/>
                <w:szCs w:val="22"/>
                <w:lang w:eastAsia="en-AU"/>
              </w:rPr>
              <w:t>Bachelor of Hospitality and Tourism Management </w:t>
            </w:r>
          </w:p>
        </w:tc>
      </w:tr>
    </w:tbl>
    <w:p w14:paraId="35E2A7B8" w14:textId="77777777" w:rsidR="00EF34A4" w:rsidRPr="00EF34A4" w:rsidRDefault="00EF34A4" w:rsidP="00EF34A4">
      <w:pPr>
        <w:widowControl w:val="0"/>
        <w:spacing w:before="120" w:after="120"/>
        <w:rPr>
          <w:rFonts w:ascii="Calibri" w:hAnsi="Calibri"/>
          <w:sz w:val="22"/>
        </w:rPr>
      </w:pPr>
    </w:p>
    <w:p w14:paraId="0A650229" w14:textId="77777777" w:rsidR="00757C35" w:rsidRDefault="00757C35">
      <w:pPr>
        <w:rPr>
          <w:rFonts w:ascii="Calibri" w:hAnsi="Calibri"/>
          <w:i/>
          <w:iCs/>
          <w:sz w:val="22"/>
        </w:rPr>
      </w:pPr>
      <w:r>
        <w:rPr>
          <w:rFonts w:ascii="Calibri" w:hAnsi="Calibri"/>
          <w:i/>
          <w:iCs/>
          <w:sz w:val="22"/>
        </w:rPr>
        <w:br w:type="page"/>
      </w:r>
    </w:p>
    <w:p w14:paraId="556C2A3B" w14:textId="3352CBE6" w:rsidR="00FB4393" w:rsidRPr="006E37F1" w:rsidRDefault="00FB4393" w:rsidP="00FB4393">
      <w:pPr>
        <w:widowControl w:val="0"/>
        <w:spacing w:before="120" w:after="120"/>
        <w:rPr>
          <w:rFonts w:ascii="Calibri" w:hAnsi="Calibri"/>
          <w:i/>
          <w:iCs/>
          <w:sz w:val="22"/>
        </w:rPr>
      </w:pPr>
      <w:r>
        <w:rPr>
          <w:rFonts w:ascii="Calibri" w:hAnsi="Calibri"/>
          <w:i/>
          <w:iCs/>
          <w:sz w:val="22"/>
        </w:rPr>
        <w:lastRenderedPageBreak/>
        <w:t>Regional University Study Hubs</w:t>
      </w:r>
    </w:p>
    <w:p w14:paraId="319CEE54" w14:textId="77777777" w:rsidR="00FB4393" w:rsidRPr="00820D74" w:rsidRDefault="00FB4393" w:rsidP="00820D74">
      <w:pPr>
        <w:pStyle w:val="ListParagraph"/>
        <w:widowControl w:val="0"/>
        <w:numPr>
          <w:ilvl w:val="0"/>
          <w:numId w:val="43"/>
        </w:numPr>
        <w:tabs>
          <w:tab w:val="left" w:pos="567"/>
          <w:tab w:val="left" w:pos="8222"/>
        </w:tabs>
        <w:spacing w:before="120" w:after="120"/>
        <w:rPr>
          <w:rFonts w:cstheme="minorBidi"/>
          <w:sz w:val="22"/>
          <w:szCs w:val="22"/>
        </w:rPr>
      </w:pPr>
      <w:r w:rsidRPr="00820D74">
        <w:rPr>
          <w:rFonts w:cstheme="minorBidi"/>
          <w:sz w:val="22"/>
          <w:szCs w:val="22"/>
        </w:rPr>
        <w:t xml:space="preserve">The MBGA for higher education courses includes funding for bachelor places, allocated </w:t>
      </w:r>
      <w:proofErr w:type="gramStart"/>
      <w:r w:rsidRPr="00820D74">
        <w:rPr>
          <w:rFonts w:cstheme="minorBidi"/>
          <w:sz w:val="22"/>
          <w:szCs w:val="22"/>
        </w:rPr>
        <w:t>as a result of</w:t>
      </w:r>
      <w:proofErr w:type="gramEnd"/>
      <w:r w:rsidRPr="00820D74">
        <w:rPr>
          <w:rFonts w:cstheme="minorBidi"/>
          <w:sz w:val="22"/>
          <w:szCs w:val="22"/>
        </w:rPr>
        <w:t xml:space="preserve"> the Provider’s partnership with the Regional University Study Hub/s in Table 1c, and must only be used for students being supported by a Hub.</w:t>
      </w:r>
    </w:p>
    <w:p w14:paraId="3A9F42EF" w14:textId="77777777" w:rsidR="00757C35" w:rsidRDefault="00757C35" w:rsidP="00FB4393">
      <w:pPr>
        <w:widowControl w:val="0"/>
        <w:tabs>
          <w:tab w:val="left" w:pos="567"/>
          <w:tab w:val="left" w:pos="8222"/>
        </w:tabs>
        <w:spacing w:before="120" w:after="120"/>
        <w:rPr>
          <w:rFonts w:cstheme="minorBidi"/>
          <w:b/>
          <w:sz w:val="22"/>
          <w:szCs w:val="22"/>
        </w:rPr>
      </w:pPr>
    </w:p>
    <w:p w14:paraId="49811874" w14:textId="55A51EE6" w:rsidR="00FB4393" w:rsidRPr="008C331A" w:rsidRDefault="00FB4393" w:rsidP="00FB4393">
      <w:pPr>
        <w:widowControl w:val="0"/>
        <w:tabs>
          <w:tab w:val="left" w:pos="567"/>
          <w:tab w:val="left" w:pos="8222"/>
        </w:tabs>
        <w:spacing w:before="120" w:after="120"/>
        <w:rPr>
          <w:rFonts w:cstheme="minorBidi"/>
          <w:b/>
          <w:sz w:val="22"/>
          <w:szCs w:val="22"/>
        </w:rPr>
      </w:pPr>
      <w:r w:rsidRPr="007744A9">
        <w:rPr>
          <w:rFonts w:cstheme="minorBidi"/>
          <w:b/>
          <w:sz w:val="22"/>
          <w:szCs w:val="22"/>
        </w:rPr>
        <w:t xml:space="preserve">Table </w:t>
      </w:r>
      <w:r w:rsidRPr="007744A9">
        <w:rPr>
          <w:rFonts w:cstheme="minorBidi"/>
          <w:b/>
          <w:bCs/>
          <w:sz w:val="22"/>
          <w:szCs w:val="22"/>
        </w:rPr>
        <w:t>1c</w:t>
      </w:r>
      <w:r w:rsidRPr="007744A9">
        <w:rPr>
          <w:rFonts w:cstheme="minorBidi"/>
          <w:b/>
          <w:sz w:val="22"/>
          <w:szCs w:val="22"/>
        </w:rPr>
        <w:t xml:space="preserve">. Allocated Regional University Study </w:t>
      </w:r>
      <w:r w:rsidRPr="007744A9">
        <w:rPr>
          <w:rFonts w:cstheme="minorBidi"/>
          <w:b/>
          <w:bCs/>
          <w:sz w:val="22"/>
          <w:szCs w:val="22"/>
        </w:rPr>
        <w:t>Hub</w:t>
      </w:r>
      <w:r w:rsidRPr="007744A9">
        <w:rPr>
          <w:rFonts w:cstheme="minorBidi"/>
          <w:b/>
          <w:sz w:val="22"/>
          <w:szCs w:val="22"/>
        </w:rPr>
        <w:t xml:space="preserve"> places</w:t>
      </w:r>
    </w:p>
    <w:tbl>
      <w:tblPr>
        <w:tblW w:w="2939" w:type="pct"/>
        <w:tblLook w:val="04A0" w:firstRow="1" w:lastRow="0" w:firstColumn="1" w:lastColumn="0" w:noHBand="0" w:noVBand="1"/>
      </w:tblPr>
      <w:tblGrid>
        <w:gridCol w:w="3799"/>
        <w:gridCol w:w="1860"/>
      </w:tblGrid>
      <w:tr w:rsidR="00B92012" w14:paraId="7928C3D9" w14:textId="0F364288" w:rsidTr="00B92012">
        <w:trPr>
          <w:trHeight w:val="465"/>
        </w:trPr>
        <w:tc>
          <w:tcPr>
            <w:tcW w:w="3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8940476" w14:textId="77777777" w:rsidR="00B92012" w:rsidRDefault="00B92012" w:rsidP="00FB4393">
            <w:pPr>
              <w:jc w:val="center"/>
              <w:rPr>
                <w:rFonts w:ascii="Calibri" w:hAnsi="Calibri" w:cs="Calibri"/>
                <w:b/>
                <w:bCs/>
                <w:color w:val="000000"/>
                <w:sz w:val="22"/>
                <w:szCs w:val="22"/>
              </w:rPr>
            </w:pPr>
            <w:r w:rsidRPr="3845400D">
              <w:rPr>
                <w:rFonts w:ascii="Calibri" w:hAnsi="Calibri" w:cs="Calibri"/>
                <w:b/>
                <w:bCs/>
                <w:color w:val="000000" w:themeColor="text1"/>
                <w:sz w:val="22"/>
                <w:szCs w:val="22"/>
              </w:rPr>
              <w:t>Regional University Study Hub Name</w:t>
            </w:r>
          </w:p>
        </w:tc>
        <w:tc>
          <w:tcPr>
            <w:tcW w:w="164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FA313D4" w14:textId="072F0193" w:rsidR="00B92012" w:rsidRDefault="00B92012" w:rsidP="00FB4393">
            <w:pPr>
              <w:jc w:val="center"/>
              <w:rPr>
                <w:rFonts w:ascii="Calibri" w:hAnsi="Calibri" w:cs="Calibri"/>
                <w:b/>
                <w:bCs/>
                <w:color w:val="000000"/>
                <w:sz w:val="22"/>
                <w:szCs w:val="22"/>
              </w:rPr>
            </w:pPr>
            <w:r>
              <w:rPr>
                <w:rFonts w:ascii="Calibri" w:hAnsi="Calibri" w:cs="Calibri"/>
                <w:b/>
                <w:bCs/>
                <w:color w:val="000000"/>
                <w:sz w:val="22"/>
                <w:szCs w:val="22"/>
              </w:rPr>
              <w:t>2026 Places (EFTSL)</w:t>
            </w:r>
          </w:p>
        </w:tc>
      </w:tr>
      <w:tr w:rsidR="00B92012" w14:paraId="1E01D157" w14:textId="5DEFC365" w:rsidTr="00B92012">
        <w:trPr>
          <w:trHeight w:val="290"/>
        </w:trPr>
        <w:tc>
          <w:tcPr>
            <w:tcW w:w="3357" w:type="pct"/>
            <w:tcBorders>
              <w:top w:val="nil"/>
              <w:left w:val="single" w:sz="4" w:space="0" w:color="auto"/>
              <w:bottom w:val="single" w:sz="4" w:space="0" w:color="auto"/>
              <w:right w:val="single" w:sz="4" w:space="0" w:color="auto"/>
            </w:tcBorders>
            <w:noWrap/>
            <w:vAlign w:val="center"/>
            <w:hideMark/>
          </w:tcPr>
          <w:p w14:paraId="2BEE64BA" w14:textId="77777777" w:rsidR="00B92012" w:rsidRDefault="00B92012" w:rsidP="00FB4393">
            <w:pPr>
              <w:rPr>
                <w:rFonts w:ascii="Calibri" w:hAnsi="Calibri" w:cs="Calibri"/>
                <w:color w:val="000000"/>
                <w:sz w:val="22"/>
                <w:szCs w:val="22"/>
              </w:rPr>
            </w:pPr>
            <w:r>
              <w:rPr>
                <w:rFonts w:ascii="Calibri" w:hAnsi="Calibri" w:cs="Calibri"/>
                <w:color w:val="000000"/>
                <w:sz w:val="22"/>
                <w:szCs w:val="22"/>
              </w:rPr>
              <w:t>Pilbara University Centre</w:t>
            </w:r>
          </w:p>
        </w:tc>
        <w:tc>
          <w:tcPr>
            <w:tcW w:w="1643" w:type="pct"/>
            <w:tcBorders>
              <w:top w:val="nil"/>
              <w:left w:val="nil"/>
              <w:bottom w:val="single" w:sz="4" w:space="0" w:color="auto"/>
              <w:right w:val="single" w:sz="4" w:space="0" w:color="auto"/>
            </w:tcBorders>
          </w:tcPr>
          <w:p w14:paraId="5227E98F" w14:textId="79C301C6" w:rsidR="00B92012" w:rsidRDefault="00B92012" w:rsidP="00FB4393">
            <w:pPr>
              <w:jc w:val="right"/>
              <w:rPr>
                <w:rFonts w:ascii="Calibri" w:hAnsi="Calibri" w:cs="Calibri"/>
                <w:color w:val="000000"/>
                <w:sz w:val="22"/>
                <w:szCs w:val="22"/>
              </w:rPr>
            </w:pPr>
            <w:r>
              <w:rPr>
                <w:rFonts w:ascii="Calibri" w:hAnsi="Calibri" w:cs="Calibri"/>
                <w:color w:val="000000"/>
                <w:sz w:val="22"/>
                <w:szCs w:val="22"/>
              </w:rPr>
              <w:t>2.875</w:t>
            </w:r>
          </w:p>
        </w:tc>
      </w:tr>
      <w:tr w:rsidR="00B92012" w14:paraId="03D54B1F" w14:textId="10F2B8DF" w:rsidTr="00B92012">
        <w:trPr>
          <w:trHeight w:val="290"/>
        </w:trPr>
        <w:tc>
          <w:tcPr>
            <w:tcW w:w="3357" w:type="pct"/>
            <w:tcBorders>
              <w:top w:val="nil"/>
              <w:left w:val="single" w:sz="4" w:space="0" w:color="auto"/>
              <w:bottom w:val="single" w:sz="4" w:space="0" w:color="auto"/>
              <w:right w:val="single" w:sz="4" w:space="0" w:color="auto"/>
            </w:tcBorders>
            <w:noWrap/>
            <w:vAlign w:val="center"/>
            <w:hideMark/>
          </w:tcPr>
          <w:p w14:paraId="46C8B7CB" w14:textId="77777777" w:rsidR="00B92012" w:rsidRDefault="00B92012" w:rsidP="00FB4393">
            <w:pPr>
              <w:rPr>
                <w:rFonts w:ascii="Calibri" w:hAnsi="Calibri" w:cs="Calibri"/>
                <w:color w:val="000000"/>
                <w:sz w:val="22"/>
                <w:szCs w:val="22"/>
              </w:rPr>
            </w:pPr>
            <w:r>
              <w:rPr>
                <w:rFonts w:ascii="Calibri" w:hAnsi="Calibri" w:cs="Calibri"/>
                <w:color w:val="000000"/>
                <w:sz w:val="22"/>
                <w:szCs w:val="22"/>
              </w:rPr>
              <w:t>Great Southern Universities Centre</w:t>
            </w:r>
          </w:p>
        </w:tc>
        <w:tc>
          <w:tcPr>
            <w:tcW w:w="1643" w:type="pct"/>
            <w:tcBorders>
              <w:top w:val="nil"/>
              <w:left w:val="nil"/>
              <w:bottom w:val="single" w:sz="4" w:space="0" w:color="auto"/>
              <w:right w:val="single" w:sz="4" w:space="0" w:color="auto"/>
            </w:tcBorders>
          </w:tcPr>
          <w:p w14:paraId="4AAB0F37" w14:textId="150EA266" w:rsidR="00B92012" w:rsidRDefault="00B92012" w:rsidP="00FB4393">
            <w:pPr>
              <w:jc w:val="right"/>
              <w:rPr>
                <w:rFonts w:ascii="Calibri" w:hAnsi="Calibri" w:cs="Calibri"/>
                <w:color w:val="000000"/>
                <w:sz w:val="22"/>
                <w:szCs w:val="22"/>
              </w:rPr>
            </w:pPr>
            <w:r>
              <w:rPr>
                <w:rFonts w:ascii="Calibri" w:hAnsi="Calibri" w:cs="Calibri"/>
                <w:color w:val="000000"/>
                <w:sz w:val="22"/>
                <w:szCs w:val="22"/>
              </w:rPr>
              <w:t>10.2</w:t>
            </w:r>
          </w:p>
        </w:tc>
      </w:tr>
    </w:tbl>
    <w:p w14:paraId="5348FDC2" w14:textId="4EF950B0" w:rsidR="00EF34A4" w:rsidRPr="00EF34A4" w:rsidRDefault="00EF34A4" w:rsidP="00EF34A4"/>
    <w:sectPr w:rsidR="00EF34A4" w:rsidRPr="00EF34A4" w:rsidSect="00837937">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0FCA" w14:textId="77777777" w:rsidR="00B17CF6" w:rsidRDefault="00B17CF6">
      <w:r>
        <w:separator/>
      </w:r>
    </w:p>
  </w:endnote>
  <w:endnote w:type="continuationSeparator" w:id="0">
    <w:p w14:paraId="6A2135D3" w14:textId="77777777" w:rsidR="00B17CF6" w:rsidRDefault="00B17CF6">
      <w:r>
        <w:continuationSeparator/>
      </w:r>
    </w:p>
  </w:endnote>
  <w:endnote w:type="continuationNotice" w:id="1">
    <w:p w14:paraId="7BC5D4D7" w14:textId="77777777" w:rsidR="00B17CF6" w:rsidRDefault="00B17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F463" w14:textId="08FD94B7" w:rsidR="006A0E4A" w:rsidRDefault="006A0E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D5CD787" w14:paraId="206394A1" w14:textId="77777777" w:rsidTr="3D5CD787">
      <w:trPr>
        <w:trHeight w:val="300"/>
      </w:trPr>
      <w:tc>
        <w:tcPr>
          <w:tcW w:w="3210" w:type="dxa"/>
        </w:tcPr>
        <w:p w14:paraId="7083CB50" w14:textId="68D6E270" w:rsidR="3D5CD787" w:rsidRDefault="3D5CD787" w:rsidP="3D5CD787">
          <w:pPr>
            <w:pStyle w:val="Header"/>
            <w:ind w:left="-115"/>
          </w:pPr>
        </w:p>
      </w:tc>
      <w:tc>
        <w:tcPr>
          <w:tcW w:w="3210" w:type="dxa"/>
        </w:tcPr>
        <w:p w14:paraId="56325424" w14:textId="21DC97B7" w:rsidR="3D5CD787" w:rsidRDefault="3D5CD787" w:rsidP="3D5CD787">
          <w:pPr>
            <w:pStyle w:val="Header"/>
            <w:jc w:val="center"/>
          </w:pPr>
        </w:p>
      </w:tc>
      <w:tc>
        <w:tcPr>
          <w:tcW w:w="3210" w:type="dxa"/>
        </w:tcPr>
        <w:p w14:paraId="0B0FF8CD" w14:textId="5CAC2036" w:rsidR="3D5CD787" w:rsidRDefault="3D5CD787" w:rsidP="3D5CD787">
          <w:pPr>
            <w:pStyle w:val="Header"/>
            <w:ind w:right="-115"/>
            <w:jc w:val="right"/>
          </w:pPr>
        </w:p>
      </w:tc>
    </w:tr>
  </w:tbl>
  <w:p w14:paraId="4804DC48" w14:textId="56790F5E" w:rsidR="006A0E4A" w:rsidRDefault="006A0E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D5CD787" w14:paraId="0B8AD185" w14:textId="77777777" w:rsidTr="3D5CD787">
      <w:trPr>
        <w:trHeight w:val="300"/>
      </w:trPr>
      <w:tc>
        <w:tcPr>
          <w:tcW w:w="3210" w:type="dxa"/>
        </w:tcPr>
        <w:p w14:paraId="3A7A882E" w14:textId="0A653978" w:rsidR="3D5CD787" w:rsidRDefault="3D5CD787" w:rsidP="3D5CD787">
          <w:pPr>
            <w:pStyle w:val="Header"/>
            <w:ind w:left="-115"/>
          </w:pPr>
        </w:p>
      </w:tc>
      <w:tc>
        <w:tcPr>
          <w:tcW w:w="3210" w:type="dxa"/>
        </w:tcPr>
        <w:p w14:paraId="504066DC" w14:textId="06C22AC6" w:rsidR="3D5CD787" w:rsidRDefault="3D5CD787" w:rsidP="3D5CD787">
          <w:pPr>
            <w:pStyle w:val="Header"/>
            <w:jc w:val="center"/>
          </w:pPr>
        </w:p>
      </w:tc>
      <w:tc>
        <w:tcPr>
          <w:tcW w:w="3210" w:type="dxa"/>
        </w:tcPr>
        <w:p w14:paraId="4BF86F89" w14:textId="2371FA7A" w:rsidR="3D5CD787" w:rsidRDefault="3D5CD787" w:rsidP="3D5CD787">
          <w:pPr>
            <w:pStyle w:val="Header"/>
            <w:ind w:right="-115"/>
            <w:jc w:val="right"/>
          </w:pPr>
        </w:p>
      </w:tc>
    </w:tr>
  </w:tbl>
  <w:p w14:paraId="3AC12A9C" w14:textId="34882FB4" w:rsidR="006A0E4A" w:rsidRDefault="006A0E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9763" w14:textId="64CD148D" w:rsidR="006A0E4A" w:rsidRDefault="006A0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432E" w14:textId="77777777" w:rsidR="00B17CF6" w:rsidRDefault="00B17CF6">
      <w:r>
        <w:separator/>
      </w:r>
    </w:p>
  </w:footnote>
  <w:footnote w:type="continuationSeparator" w:id="0">
    <w:p w14:paraId="001F4631" w14:textId="77777777" w:rsidR="00B17CF6" w:rsidRDefault="00B17CF6">
      <w:r>
        <w:continuationSeparator/>
      </w:r>
    </w:p>
  </w:footnote>
  <w:footnote w:type="continuationNotice" w:id="1">
    <w:p w14:paraId="51F304D9" w14:textId="77777777" w:rsidR="00B17CF6" w:rsidRDefault="00B17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09B2" w14:textId="495654FE" w:rsidR="00AF4A16" w:rsidRPr="0088616E" w:rsidRDefault="4DCE07D7" w:rsidP="00AF4A16">
    <w:pPr>
      <w:pStyle w:val="Header"/>
      <w:pBdr>
        <w:bottom w:val="single" w:sz="4" w:space="0" w:color="auto"/>
      </w:pBdr>
      <w:rPr>
        <w:rFonts w:ascii="Calibri" w:hAnsi="Calibri" w:cs="Arial"/>
        <w:sz w:val="16"/>
        <w:szCs w:val="16"/>
      </w:rPr>
    </w:pPr>
    <w:r w:rsidRPr="4DCE07D7">
      <w:rPr>
        <w:rFonts w:ascii="Calibri" w:hAnsi="Calibri" w:cs="Arial"/>
        <w:sz w:val="16"/>
        <w:szCs w:val="16"/>
      </w:rPr>
      <w:t xml:space="preserve">F Edith Cowan University </w:t>
    </w:r>
    <w:r w:rsidR="721A4EFE" w:rsidRPr="721A4EFE">
      <w:rPr>
        <w:rFonts w:ascii="Calibri" w:hAnsi="Calibri" w:cs="Arial"/>
        <w:sz w:val="16"/>
        <w:szCs w:val="16"/>
      </w:rPr>
      <w:t>Funding</w:t>
    </w:r>
    <w:r w:rsidR="00AF4A16">
      <w:rPr>
        <w:rFonts w:ascii="Calibri" w:hAnsi="Calibri" w:cs="Arial"/>
        <w:sz w:val="16"/>
        <w:szCs w:val="16"/>
      </w:rPr>
      <w:t xml:space="preserve"> </w:t>
    </w:r>
    <w:r w:rsidR="00AF4A16" w:rsidRPr="0088616E">
      <w:rPr>
        <w:rFonts w:ascii="Calibri" w:hAnsi="Calibri" w:cs="Arial"/>
        <w:sz w:val="16"/>
        <w:szCs w:val="16"/>
      </w:rPr>
      <w:t xml:space="preserve">Agreement </w:t>
    </w:r>
    <w:r w:rsidR="00AF4A16" w:rsidRPr="3DF710C4">
      <w:rPr>
        <w:rFonts w:ascii="Calibri" w:hAnsi="Calibri" w:cs="Arial"/>
        <w:sz w:val="16"/>
        <w:szCs w:val="16"/>
      </w:rPr>
      <w:t>2024-</w:t>
    </w:r>
    <w:r w:rsidR="721A4EFE" w:rsidRPr="721A4EFE">
      <w:rPr>
        <w:rFonts w:ascii="Calibri" w:hAnsi="Calibri" w:cs="Arial"/>
        <w:sz w:val="16"/>
        <w:szCs w:val="16"/>
      </w:rPr>
      <w:t>2026</w:t>
    </w:r>
  </w:p>
  <w:p w14:paraId="50041EB8" w14:textId="77777777" w:rsidR="00AF4A16" w:rsidRDefault="00AF4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1CAD" w14:textId="7FEEBEBB" w:rsidR="00AF4A16" w:rsidRPr="0088616E" w:rsidRDefault="0025017F" w:rsidP="00AF4A16">
    <w:pPr>
      <w:pStyle w:val="Header"/>
      <w:pBdr>
        <w:bottom w:val="single" w:sz="4" w:space="0" w:color="auto"/>
      </w:pBdr>
      <w:rPr>
        <w:rFonts w:ascii="Calibri" w:hAnsi="Calibri" w:cs="Arial"/>
        <w:sz w:val="16"/>
        <w:szCs w:val="16"/>
      </w:rPr>
    </w:pPr>
    <w:r>
      <w:rPr>
        <w:rFonts w:ascii="Calibri" w:hAnsi="Calibri" w:cs="Arial"/>
        <w:noProof/>
        <w:sz w:val="16"/>
        <w:szCs w:val="16"/>
      </w:rPr>
      <w:t>Edith Cowan University</w:t>
    </w:r>
    <w:r w:rsidR="00AF4A16">
      <w:rPr>
        <w:rFonts w:ascii="Calibri" w:hAnsi="Calibri" w:cs="Arial"/>
        <w:noProof/>
        <w:sz w:val="16"/>
        <w:szCs w:val="16"/>
      </w:rPr>
      <w:t xml:space="preserve"> </w:t>
    </w:r>
    <w:r w:rsidR="00AF4A16" w:rsidRPr="007C3AED">
      <w:rPr>
        <w:rFonts w:ascii="Calibri" w:hAnsi="Calibri" w:cs="Arial"/>
        <w:sz w:val="16"/>
        <w:szCs w:val="16"/>
      </w:rPr>
      <w:t>Funding</w:t>
    </w:r>
    <w:r w:rsidR="00AF4A16">
      <w:rPr>
        <w:rFonts w:ascii="Calibri" w:hAnsi="Calibri" w:cs="Arial"/>
        <w:sz w:val="16"/>
        <w:szCs w:val="16"/>
      </w:rPr>
      <w:t xml:space="preserve"> </w:t>
    </w:r>
    <w:r w:rsidR="00AF4A16" w:rsidRPr="0088616E">
      <w:rPr>
        <w:rFonts w:ascii="Calibri" w:hAnsi="Calibri" w:cs="Arial"/>
        <w:sz w:val="16"/>
        <w:szCs w:val="16"/>
      </w:rPr>
      <w:t xml:space="preserve">Agreement </w:t>
    </w:r>
    <w:r w:rsidR="00AF4A16" w:rsidRPr="3DF710C4">
      <w:rPr>
        <w:rFonts w:ascii="Calibri" w:hAnsi="Calibri" w:cs="Arial"/>
        <w:sz w:val="16"/>
        <w:szCs w:val="16"/>
      </w:rPr>
      <w:t>2024-202</w:t>
    </w:r>
    <w:r w:rsidR="00C63657">
      <w:rPr>
        <w:rFonts w:ascii="Calibri" w:hAnsi="Calibri" w:cs="Arial"/>
        <w:sz w:val="16"/>
        <w:szCs w:val="16"/>
      </w:rPr>
      <w:t>6</w:t>
    </w:r>
  </w:p>
  <w:p w14:paraId="460201AC" w14:textId="77777777" w:rsidR="00AF4A16" w:rsidRDefault="00AF4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160B" w14:textId="7A13B69F" w:rsidR="00AF4A16" w:rsidRPr="0088616E" w:rsidRDefault="0025017F" w:rsidP="00AF4A16">
    <w:pPr>
      <w:pStyle w:val="Header"/>
      <w:pBdr>
        <w:bottom w:val="single" w:sz="4" w:space="0" w:color="auto"/>
      </w:pBdr>
      <w:rPr>
        <w:rFonts w:ascii="Calibri" w:hAnsi="Calibri" w:cs="Arial"/>
        <w:sz w:val="16"/>
        <w:szCs w:val="16"/>
      </w:rPr>
    </w:pPr>
    <w:r>
      <w:rPr>
        <w:rFonts w:ascii="Calibri" w:hAnsi="Calibri" w:cs="Arial"/>
        <w:noProof/>
        <w:sz w:val="16"/>
        <w:szCs w:val="16"/>
      </w:rPr>
      <w:t xml:space="preserve">Edith Cowan University </w:t>
    </w:r>
    <w:r w:rsidR="00AF4A16" w:rsidRPr="007C3AED">
      <w:rPr>
        <w:rFonts w:ascii="Calibri" w:hAnsi="Calibri" w:cs="Arial"/>
        <w:sz w:val="16"/>
        <w:szCs w:val="16"/>
      </w:rPr>
      <w:t>Funding</w:t>
    </w:r>
    <w:r w:rsidR="00AF4A16">
      <w:rPr>
        <w:rFonts w:ascii="Calibri" w:hAnsi="Calibri" w:cs="Arial"/>
        <w:sz w:val="16"/>
        <w:szCs w:val="16"/>
      </w:rPr>
      <w:t xml:space="preserve"> </w:t>
    </w:r>
    <w:r w:rsidR="00AF4A16" w:rsidRPr="0088616E">
      <w:rPr>
        <w:rFonts w:ascii="Calibri" w:hAnsi="Calibri" w:cs="Arial"/>
        <w:sz w:val="16"/>
        <w:szCs w:val="16"/>
      </w:rPr>
      <w:t xml:space="preserve">Agreement </w:t>
    </w:r>
    <w:r w:rsidR="00AF4A16" w:rsidRPr="3DF710C4">
      <w:rPr>
        <w:rFonts w:ascii="Calibri" w:hAnsi="Calibri" w:cs="Arial"/>
        <w:sz w:val="16"/>
        <w:szCs w:val="16"/>
      </w:rPr>
      <w:t>2024-</w:t>
    </w:r>
    <w:r w:rsidR="22B0843A" w:rsidRPr="22B0843A">
      <w:rPr>
        <w:rFonts w:ascii="Calibri" w:hAnsi="Calibri" w:cs="Arial"/>
        <w:sz w:val="16"/>
        <w:szCs w:val="16"/>
      </w:rPr>
      <w:t>2026</w:t>
    </w:r>
  </w:p>
  <w:p w14:paraId="526C8567" w14:textId="77777777" w:rsidR="00AF4A16" w:rsidRDefault="00AF4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1F415DE"/>
    <w:multiLevelType w:val="multilevel"/>
    <w:tmpl w:val="40CE87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8AE3C8C"/>
    <w:multiLevelType w:val="multilevel"/>
    <w:tmpl w:val="EA8A5A34"/>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6"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8" w15:restartNumberingAfterBreak="0">
    <w:nsid w:val="239B1780"/>
    <w:multiLevelType w:val="multilevel"/>
    <w:tmpl w:val="67580FB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0" w15:restartNumberingAfterBreak="0">
    <w:nsid w:val="2CF61086"/>
    <w:multiLevelType w:val="multilevel"/>
    <w:tmpl w:val="3594D11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1" w15:restartNumberingAfterBreak="0">
    <w:nsid w:val="2F533867"/>
    <w:multiLevelType w:val="multilevel"/>
    <w:tmpl w:val="1B6A378A"/>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1">
    <w:nsid w:val="2F5459F4"/>
    <w:multiLevelType w:val="multilevel"/>
    <w:tmpl w:val="3594D11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15" w15:restartNumberingAfterBreak="0">
    <w:nsid w:val="3FA853F2"/>
    <w:multiLevelType w:val="multilevel"/>
    <w:tmpl w:val="7FFA3A3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7" w15:restartNumberingAfterBreak="0">
    <w:nsid w:val="435308BD"/>
    <w:multiLevelType w:val="multilevel"/>
    <w:tmpl w:val="DF3A40C2"/>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9" w15:restartNumberingAfterBreak="0">
    <w:nsid w:val="4A240A3C"/>
    <w:multiLevelType w:val="multilevel"/>
    <w:tmpl w:val="953A4744"/>
    <w:lvl w:ilvl="0">
      <w:start w:val="5"/>
      <w:numFmt w:val="decimal"/>
      <w:lvlText w:val="%1"/>
      <w:lvlJc w:val="left"/>
      <w:pPr>
        <w:ind w:left="360" w:hanging="360"/>
      </w:pPr>
      <w:rPr>
        <w:rFonts w:hint="default"/>
      </w:rPr>
    </w:lvl>
    <w:lvl w:ilvl="1">
      <w:start w:val="1"/>
      <w:numFmt w:val="decimal"/>
      <w:lvlText w:val="85.%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A52A4B5"/>
    <w:multiLevelType w:val="hybridMultilevel"/>
    <w:tmpl w:val="22940432"/>
    <w:lvl w:ilvl="0" w:tplc="4A34FB1E">
      <w:start w:val="1"/>
      <w:numFmt w:val="bullet"/>
      <w:lvlText w:val="o"/>
      <w:lvlJc w:val="left"/>
      <w:pPr>
        <w:ind w:left="720" w:hanging="360"/>
      </w:pPr>
      <w:rPr>
        <w:rFonts w:ascii="Courier New" w:hAnsi="Courier New" w:hint="default"/>
      </w:rPr>
    </w:lvl>
    <w:lvl w:ilvl="1" w:tplc="4B4AE2B6">
      <w:start w:val="1"/>
      <w:numFmt w:val="bullet"/>
      <w:lvlText w:val="o"/>
      <w:lvlJc w:val="left"/>
      <w:pPr>
        <w:ind w:left="1440" w:hanging="360"/>
      </w:pPr>
      <w:rPr>
        <w:rFonts w:ascii="Courier New" w:hAnsi="Courier New" w:hint="default"/>
      </w:rPr>
    </w:lvl>
    <w:lvl w:ilvl="2" w:tplc="15026F84">
      <w:start w:val="1"/>
      <w:numFmt w:val="bullet"/>
      <w:lvlText w:val=""/>
      <w:lvlJc w:val="left"/>
      <w:pPr>
        <w:ind w:left="2160" w:hanging="360"/>
      </w:pPr>
      <w:rPr>
        <w:rFonts w:ascii="Wingdings" w:hAnsi="Wingdings" w:hint="default"/>
      </w:rPr>
    </w:lvl>
    <w:lvl w:ilvl="3" w:tplc="92DC6CF2">
      <w:start w:val="1"/>
      <w:numFmt w:val="bullet"/>
      <w:lvlText w:val=""/>
      <w:lvlJc w:val="left"/>
      <w:pPr>
        <w:ind w:left="2880" w:hanging="360"/>
      </w:pPr>
      <w:rPr>
        <w:rFonts w:ascii="Symbol" w:hAnsi="Symbol" w:hint="default"/>
      </w:rPr>
    </w:lvl>
    <w:lvl w:ilvl="4" w:tplc="01DE1260">
      <w:start w:val="1"/>
      <w:numFmt w:val="bullet"/>
      <w:lvlText w:val="o"/>
      <w:lvlJc w:val="left"/>
      <w:pPr>
        <w:ind w:left="3600" w:hanging="360"/>
      </w:pPr>
      <w:rPr>
        <w:rFonts w:ascii="Courier New" w:hAnsi="Courier New" w:hint="default"/>
      </w:rPr>
    </w:lvl>
    <w:lvl w:ilvl="5" w:tplc="6E32D49A">
      <w:start w:val="1"/>
      <w:numFmt w:val="bullet"/>
      <w:lvlText w:val=""/>
      <w:lvlJc w:val="left"/>
      <w:pPr>
        <w:ind w:left="4320" w:hanging="360"/>
      </w:pPr>
      <w:rPr>
        <w:rFonts w:ascii="Wingdings" w:hAnsi="Wingdings" w:hint="default"/>
      </w:rPr>
    </w:lvl>
    <w:lvl w:ilvl="6" w:tplc="96BAFCE8">
      <w:start w:val="1"/>
      <w:numFmt w:val="bullet"/>
      <w:lvlText w:val=""/>
      <w:lvlJc w:val="left"/>
      <w:pPr>
        <w:ind w:left="5040" w:hanging="360"/>
      </w:pPr>
      <w:rPr>
        <w:rFonts w:ascii="Symbol" w:hAnsi="Symbol" w:hint="default"/>
      </w:rPr>
    </w:lvl>
    <w:lvl w:ilvl="7" w:tplc="07BCF0EE">
      <w:start w:val="1"/>
      <w:numFmt w:val="bullet"/>
      <w:lvlText w:val="o"/>
      <w:lvlJc w:val="left"/>
      <w:pPr>
        <w:ind w:left="5760" w:hanging="360"/>
      </w:pPr>
      <w:rPr>
        <w:rFonts w:ascii="Courier New" w:hAnsi="Courier New" w:hint="default"/>
      </w:rPr>
    </w:lvl>
    <w:lvl w:ilvl="8" w:tplc="7878200A">
      <w:start w:val="1"/>
      <w:numFmt w:val="bullet"/>
      <w:lvlText w:val=""/>
      <w:lvlJc w:val="left"/>
      <w:pPr>
        <w:ind w:left="6480" w:hanging="360"/>
      </w:pPr>
      <w:rPr>
        <w:rFonts w:ascii="Wingdings" w:hAnsi="Wingdings" w:hint="default"/>
      </w:rPr>
    </w:lvl>
  </w:abstractNum>
  <w:abstractNum w:abstractNumId="21"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22"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24" w15:restartNumberingAfterBreak="0">
    <w:nsid w:val="52246578"/>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5"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120446D"/>
    <w:multiLevelType w:val="multilevel"/>
    <w:tmpl w:val="7D44FBD6"/>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8" w15:restartNumberingAfterBreak="0">
    <w:nsid w:val="62E53967"/>
    <w:multiLevelType w:val="multilevel"/>
    <w:tmpl w:val="09265324"/>
    <w:lvl w:ilvl="0">
      <w:start w:val="35"/>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0"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1" w15:restartNumberingAfterBreak="0">
    <w:nsid w:val="69443308"/>
    <w:multiLevelType w:val="multilevel"/>
    <w:tmpl w:val="EA484B5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6D715C38"/>
    <w:multiLevelType w:val="multilevel"/>
    <w:tmpl w:val="519C3B1E"/>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34" w15:restartNumberingAfterBreak="1">
    <w:nsid w:val="70914B88"/>
    <w:multiLevelType w:val="hybridMultilevel"/>
    <w:tmpl w:val="104C7E76"/>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3ED1EDB"/>
    <w:multiLevelType w:val="multilevel"/>
    <w:tmpl w:val="E88CC1D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6F0211F"/>
    <w:multiLevelType w:val="multilevel"/>
    <w:tmpl w:val="A45A850C"/>
    <w:lvl w:ilvl="0">
      <w:start w:val="5"/>
      <w:numFmt w:val="decimal"/>
      <w:lvlText w:val="%1"/>
      <w:lvlJc w:val="left"/>
      <w:pPr>
        <w:ind w:left="360" w:hanging="360"/>
      </w:pPr>
      <w:rPr>
        <w:rFonts w:hint="default"/>
      </w:rPr>
    </w:lvl>
    <w:lvl w:ilvl="1">
      <w:start w:val="1"/>
      <w:numFmt w:val="decimal"/>
      <w:lvlText w:val="86.%2"/>
      <w:lvlJc w:val="left"/>
      <w:pPr>
        <w:ind w:left="851" w:hanging="567"/>
      </w:pPr>
      <w:rPr>
        <w:rFonts w:hint="default"/>
        <w:i w:val="0"/>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B4564CB"/>
    <w:multiLevelType w:val="hybridMultilevel"/>
    <w:tmpl w:val="9B1ABF4E"/>
    <w:lvl w:ilvl="0" w:tplc="E78C9492">
      <w:start w:val="40"/>
      <w:numFmt w:val="decimal"/>
      <w:lvlText w:val="%1."/>
      <w:lvlJc w:val="left"/>
      <w:pPr>
        <w:ind w:left="720" w:hanging="360"/>
      </w:pPr>
      <w:rPr>
        <w:rFonts w:hint="default"/>
      </w:rPr>
    </w:lvl>
    <w:lvl w:ilvl="1" w:tplc="ADC60C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0920676">
    <w:abstractNumId w:val="20"/>
  </w:num>
  <w:num w:numId="2" w16cid:durableId="2086875721">
    <w:abstractNumId w:val="14"/>
  </w:num>
  <w:num w:numId="3" w16cid:durableId="1544705357">
    <w:abstractNumId w:val="30"/>
  </w:num>
  <w:num w:numId="4" w16cid:durableId="663554746">
    <w:abstractNumId w:val="6"/>
  </w:num>
  <w:num w:numId="5" w16cid:durableId="1169445712">
    <w:abstractNumId w:val="27"/>
    <w:lvlOverride w:ilvl="0">
      <w:startOverride w:val="1"/>
    </w:lvlOverride>
  </w:num>
  <w:num w:numId="6" w16cid:durableId="1637760583">
    <w:abstractNumId w:val="13"/>
  </w:num>
  <w:num w:numId="7" w16cid:durableId="1303459030">
    <w:abstractNumId w:val="25"/>
  </w:num>
  <w:num w:numId="8" w16cid:durableId="1098259379">
    <w:abstractNumId w:val="29"/>
  </w:num>
  <w:num w:numId="9" w16cid:durableId="1288387869">
    <w:abstractNumId w:val="41"/>
  </w:num>
  <w:num w:numId="10" w16cid:durableId="806970840">
    <w:abstractNumId w:val="0"/>
  </w:num>
  <w:num w:numId="11" w16cid:durableId="1406608281">
    <w:abstractNumId w:val="5"/>
  </w:num>
  <w:num w:numId="12" w16cid:durableId="707535218">
    <w:abstractNumId w:val="40"/>
  </w:num>
  <w:num w:numId="13" w16cid:durableId="2135711348">
    <w:abstractNumId w:val="38"/>
  </w:num>
  <w:num w:numId="14" w16cid:durableId="756906664">
    <w:abstractNumId w:val="7"/>
  </w:num>
  <w:num w:numId="15" w16cid:durableId="1647123471">
    <w:abstractNumId w:val="9"/>
  </w:num>
  <w:num w:numId="16" w16cid:durableId="437483950">
    <w:abstractNumId w:val="21"/>
  </w:num>
  <w:num w:numId="17" w16cid:durableId="189340560">
    <w:abstractNumId w:val="33"/>
  </w:num>
  <w:num w:numId="18" w16cid:durableId="1686442307">
    <w:abstractNumId w:val="22"/>
  </w:num>
  <w:num w:numId="19" w16cid:durableId="1525830052">
    <w:abstractNumId w:val="16"/>
  </w:num>
  <w:num w:numId="20" w16cid:durableId="187960482">
    <w:abstractNumId w:val="23"/>
  </w:num>
  <w:num w:numId="21" w16cid:durableId="428088509">
    <w:abstractNumId w:val="37"/>
  </w:num>
  <w:num w:numId="22" w16cid:durableId="632369303">
    <w:abstractNumId w:val="24"/>
  </w:num>
  <w:num w:numId="23" w16cid:durableId="924461948">
    <w:abstractNumId w:val="1"/>
  </w:num>
  <w:num w:numId="24" w16cid:durableId="425031623">
    <w:abstractNumId w:val="35"/>
  </w:num>
  <w:num w:numId="25" w16cid:durableId="1516916593">
    <w:abstractNumId w:val="31"/>
  </w:num>
  <w:num w:numId="26" w16cid:durableId="620844585">
    <w:abstractNumId w:val="32"/>
  </w:num>
  <w:num w:numId="27" w16cid:durableId="61488184">
    <w:abstractNumId w:val="11"/>
  </w:num>
  <w:num w:numId="28" w16cid:durableId="1834446551">
    <w:abstractNumId w:val="26"/>
  </w:num>
  <w:num w:numId="29" w16cid:durableId="2046056805">
    <w:abstractNumId w:val="4"/>
  </w:num>
  <w:num w:numId="30" w16cid:durableId="1364554435">
    <w:abstractNumId w:val="17"/>
  </w:num>
  <w:num w:numId="31" w16cid:durableId="757555389">
    <w:abstractNumId w:val="18"/>
  </w:num>
  <w:num w:numId="32" w16cid:durableId="1779786758">
    <w:abstractNumId w:val="2"/>
  </w:num>
  <w:num w:numId="33" w16cid:durableId="1950576486">
    <w:abstractNumId w:val="28"/>
  </w:num>
  <w:num w:numId="34" w16cid:durableId="236482772">
    <w:abstractNumId w:val="3"/>
    <w:lvlOverride w:ilvl="0">
      <w:lvl w:ilvl="0">
        <w:start w:val="5"/>
        <w:numFmt w:val="decimal"/>
        <w:lvlText w:val="%1"/>
        <w:lvlJc w:val="left"/>
        <w:pPr>
          <w:ind w:left="360" w:hanging="360"/>
        </w:pPr>
        <w:rPr>
          <w:rFonts w:hint="default"/>
        </w:rPr>
      </w:lvl>
    </w:lvlOverride>
    <w:lvlOverride w:ilvl="1">
      <w:lvl w:ilvl="1">
        <w:start w:val="1"/>
        <w:numFmt w:val="decimal"/>
        <w:lvlText w:val="69.%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35" w16cid:durableId="709766585">
    <w:abstractNumId w:val="3"/>
    <w:lvlOverride w:ilvl="0">
      <w:lvl w:ilvl="0">
        <w:start w:val="5"/>
        <w:numFmt w:val="decimal"/>
        <w:lvlText w:val="%1"/>
        <w:lvlJc w:val="left"/>
        <w:pPr>
          <w:ind w:left="360" w:hanging="360"/>
        </w:pPr>
        <w:rPr>
          <w:rFonts w:hint="default"/>
        </w:rPr>
      </w:lvl>
    </w:lvlOverride>
    <w:lvlOverride w:ilvl="1">
      <w:lvl w:ilvl="1">
        <w:start w:val="1"/>
        <w:numFmt w:val="decimal"/>
        <w:lvlText w:val="72.%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36" w16cid:durableId="974675426">
    <w:abstractNumId w:val="28"/>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16cid:durableId="1749158826">
    <w:abstractNumId w:val="28"/>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1798720765">
    <w:abstractNumId w:val="19"/>
  </w:num>
  <w:num w:numId="39" w16cid:durableId="2134135635">
    <w:abstractNumId w:val="28"/>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16cid:durableId="1444223894">
    <w:abstractNumId w:val="34"/>
  </w:num>
  <w:num w:numId="41" w16cid:durableId="609511418">
    <w:abstractNumId w:val="15"/>
  </w:num>
  <w:num w:numId="42" w16cid:durableId="1075905552">
    <w:abstractNumId w:val="36"/>
  </w:num>
  <w:num w:numId="43" w16cid:durableId="516819081">
    <w:abstractNumId w:val="8"/>
  </w:num>
  <w:num w:numId="44" w16cid:durableId="1013723338">
    <w:abstractNumId w:val="12"/>
  </w:num>
  <w:num w:numId="45" w16cid:durableId="309872751">
    <w:abstractNumId w:val="39"/>
  </w:num>
  <w:num w:numId="46" w16cid:durableId="48112189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59EF"/>
    <w:rsid w:val="00005A7D"/>
    <w:rsid w:val="00005F5D"/>
    <w:rsid w:val="00006BF1"/>
    <w:rsid w:val="0000771A"/>
    <w:rsid w:val="00010A39"/>
    <w:rsid w:val="00010E43"/>
    <w:rsid w:val="00010F66"/>
    <w:rsid w:val="00011CC7"/>
    <w:rsid w:val="000129E0"/>
    <w:rsid w:val="00012C92"/>
    <w:rsid w:val="000135C5"/>
    <w:rsid w:val="000143CA"/>
    <w:rsid w:val="00014503"/>
    <w:rsid w:val="00014EC3"/>
    <w:rsid w:val="000151AA"/>
    <w:rsid w:val="00015AB9"/>
    <w:rsid w:val="00016798"/>
    <w:rsid w:val="00016A56"/>
    <w:rsid w:val="000170E0"/>
    <w:rsid w:val="00020D53"/>
    <w:rsid w:val="0002402C"/>
    <w:rsid w:val="00024EA7"/>
    <w:rsid w:val="000259F8"/>
    <w:rsid w:val="000265E8"/>
    <w:rsid w:val="0002718E"/>
    <w:rsid w:val="0002730D"/>
    <w:rsid w:val="0002741D"/>
    <w:rsid w:val="0002758A"/>
    <w:rsid w:val="00027838"/>
    <w:rsid w:val="00030C21"/>
    <w:rsid w:val="00032811"/>
    <w:rsid w:val="00032CF5"/>
    <w:rsid w:val="0003335C"/>
    <w:rsid w:val="00033632"/>
    <w:rsid w:val="00033D05"/>
    <w:rsid w:val="00034A01"/>
    <w:rsid w:val="00035D45"/>
    <w:rsid w:val="00036DB2"/>
    <w:rsid w:val="00036EE0"/>
    <w:rsid w:val="00040662"/>
    <w:rsid w:val="0004144B"/>
    <w:rsid w:val="00041BF5"/>
    <w:rsid w:val="00041E9F"/>
    <w:rsid w:val="000432F5"/>
    <w:rsid w:val="00043EBB"/>
    <w:rsid w:val="000440DC"/>
    <w:rsid w:val="000449F0"/>
    <w:rsid w:val="00044E47"/>
    <w:rsid w:val="000453EB"/>
    <w:rsid w:val="00045B70"/>
    <w:rsid w:val="00045C74"/>
    <w:rsid w:val="00050241"/>
    <w:rsid w:val="00050F1C"/>
    <w:rsid w:val="00051056"/>
    <w:rsid w:val="0005132C"/>
    <w:rsid w:val="000516F4"/>
    <w:rsid w:val="000518E8"/>
    <w:rsid w:val="00051C40"/>
    <w:rsid w:val="0005269B"/>
    <w:rsid w:val="0005278D"/>
    <w:rsid w:val="000530EE"/>
    <w:rsid w:val="00053110"/>
    <w:rsid w:val="00056255"/>
    <w:rsid w:val="000562CD"/>
    <w:rsid w:val="0005667D"/>
    <w:rsid w:val="00057255"/>
    <w:rsid w:val="0006062B"/>
    <w:rsid w:val="000608B6"/>
    <w:rsid w:val="00061544"/>
    <w:rsid w:val="00061660"/>
    <w:rsid w:val="00062418"/>
    <w:rsid w:val="00062A0D"/>
    <w:rsid w:val="00064D22"/>
    <w:rsid w:val="00065AE6"/>
    <w:rsid w:val="00065CF1"/>
    <w:rsid w:val="000665DF"/>
    <w:rsid w:val="00067104"/>
    <w:rsid w:val="0007021C"/>
    <w:rsid w:val="000702B7"/>
    <w:rsid w:val="00070607"/>
    <w:rsid w:val="00070674"/>
    <w:rsid w:val="000708A6"/>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0E07"/>
    <w:rsid w:val="000810C8"/>
    <w:rsid w:val="00081384"/>
    <w:rsid w:val="0008149C"/>
    <w:rsid w:val="00081EE9"/>
    <w:rsid w:val="0008250D"/>
    <w:rsid w:val="00083133"/>
    <w:rsid w:val="000839AE"/>
    <w:rsid w:val="0008430B"/>
    <w:rsid w:val="0008481D"/>
    <w:rsid w:val="0008591A"/>
    <w:rsid w:val="00086E85"/>
    <w:rsid w:val="000871A6"/>
    <w:rsid w:val="000903D9"/>
    <w:rsid w:val="00090455"/>
    <w:rsid w:val="00090719"/>
    <w:rsid w:val="000908A3"/>
    <w:rsid w:val="00090A46"/>
    <w:rsid w:val="00092DE3"/>
    <w:rsid w:val="00093268"/>
    <w:rsid w:val="000946E5"/>
    <w:rsid w:val="000954F8"/>
    <w:rsid w:val="00095C53"/>
    <w:rsid w:val="00096C1E"/>
    <w:rsid w:val="00097010"/>
    <w:rsid w:val="0009752F"/>
    <w:rsid w:val="000A0ECC"/>
    <w:rsid w:val="000A1E2D"/>
    <w:rsid w:val="000A2808"/>
    <w:rsid w:val="000A3E0B"/>
    <w:rsid w:val="000A43A5"/>
    <w:rsid w:val="000A50F6"/>
    <w:rsid w:val="000A5914"/>
    <w:rsid w:val="000A5D78"/>
    <w:rsid w:val="000A5D98"/>
    <w:rsid w:val="000A628C"/>
    <w:rsid w:val="000A69D9"/>
    <w:rsid w:val="000A6C78"/>
    <w:rsid w:val="000A6EB5"/>
    <w:rsid w:val="000A7469"/>
    <w:rsid w:val="000A7DAF"/>
    <w:rsid w:val="000B05BA"/>
    <w:rsid w:val="000B4407"/>
    <w:rsid w:val="000B5456"/>
    <w:rsid w:val="000B54D5"/>
    <w:rsid w:val="000B581E"/>
    <w:rsid w:val="000B5CE2"/>
    <w:rsid w:val="000B643F"/>
    <w:rsid w:val="000B66EB"/>
    <w:rsid w:val="000B6ADA"/>
    <w:rsid w:val="000B7148"/>
    <w:rsid w:val="000B7262"/>
    <w:rsid w:val="000B73D9"/>
    <w:rsid w:val="000B7467"/>
    <w:rsid w:val="000B7594"/>
    <w:rsid w:val="000B7EB6"/>
    <w:rsid w:val="000B7EFB"/>
    <w:rsid w:val="000C1039"/>
    <w:rsid w:val="000C2051"/>
    <w:rsid w:val="000C287E"/>
    <w:rsid w:val="000C2BCC"/>
    <w:rsid w:val="000C35B7"/>
    <w:rsid w:val="000C52E3"/>
    <w:rsid w:val="000C57A7"/>
    <w:rsid w:val="000C6322"/>
    <w:rsid w:val="000C6423"/>
    <w:rsid w:val="000C6D01"/>
    <w:rsid w:val="000C6D8A"/>
    <w:rsid w:val="000C778B"/>
    <w:rsid w:val="000C7D12"/>
    <w:rsid w:val="000C7D3C"/>
    <w:rsid w:val="000D18AE"/>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11DF"/>
    <w:rsid w:val="000E3151"/>
    <w:rsid w:val="000E495E"/>
    <w:rsid w:val="000E4FF1"/>
    <w:rsid w:val="000E6EF4"/>
    <w:rsid w:val="000E71FE"/>
    <w:rsid w:val="000E7EC3"/>
    <w:rsid w:val="000F0504"/>
    <w:rsid w:val="000F178E"/>
    <w:rsid w:val="000F17EE"/>
    <w:rsid w:val="000F1AB4"/>
    <w:rsid w:val="000F2735"/>
    <w:rsid w:val="000F28AE"/>
    <w:rsid w:val="000F30EF"/>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07795"/>
    <w:rsid w:val="00107CFB"/>
    <w:rsid w:val="001101CD"/>
    <w:rsid w:val="0011058F"/>
    <w:rsid w:val="00110870"/>
    <w:rsid w:val="00110AB6"/>
    <w:rsid w:val="00110FC1"/>
    <w:rsid w:val="001114C0"/>
    <w:rsid w:val="0011172A"/>
    <w:rsid w:val="00111D97"/>
    <w:rsid w:val="0011258B"/>
    <w:rsid w:val="00112EF7"/>
    <w:rsid w:val="00114ACF"/>
    <w:rsid w:val="00114E32"/>
    <w:rsid w:val="001157FB"/>
    <w:rsid w:val="00116636"/>
    <w:rsid w:val="00116925"/>
    <w:rsid w:val="00116DFA"/>
    <w:rsid w:val="00117357"/>
    <w:rsid w:val="001173A5"/>
    <w:rsid w:val="00117742"/>
    <w:rsid w:val="001177C0"/>
    <w:rsid w:val="001179E5"/>
    <w:rsid w:val="00120A80"/>
    <w:rsid w:val="00121178"/>
    <w:rsid w:val="00121188"/>
    <w:rsid w:val="001212DA"/>
    <w:rsid w:val="00121511"/>
    <w:rsid w:val="00121DED"/>
    <w:rsid w:val="001223E1"/>
    <w:rsid w:val="00122588"/>
    <w:rsid w:val="001225AB"/>
    <w:rsid w:val="00122D22"/>
    <w:rsid w:val="00122D5D"/>
    <w:rsid w:val="00123672"/>
    <w:rsid w:val="00123B84"/>
    <w:rsid w:val="00123CF8"/>
    <w:rsid w:val="0012736E"/>
    <w:rsid w:val="0013002D"/>
    <w:rsid w:val="001328E8"/>
    <w:rsid w:val="00134387"/>
    <w:rsid w:val="00134742"/>
    <w:rsid w:val="00134AAB"/>
    <w:rsid w:val="001359BE"/>
    <w:rsid w:val="001359F5"/>
    <w:rsid w:val="00135EA6"/>
    <w:rsid w:val="001363C8"/>
    <w:rsid w:val="00137AF8"/>
    <w:rsid w:val="00137B43"/>
    <w:rsid w:val="00140745"/>
    <w:rsid w:val="0014244E"/>
    <w:rsid w:val="00143732"/>
    <w:rsid w:val="00144091"/>
    <w:rsid w:val="00144440"/>
    <w:rsid w:val="001448D1"/>
    <w:rsid w:val="00144BBA"/>
    <w:rsid w:val="001452AB"/>
    <w:rsid w:val="00145603"/>
    <w:rsid w:val="0014583D"/>
    <w:rsid w:val="00145DAC"/>
    <w:rsid w:val="00145DC0"/>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5C7E"/>
    <w:rsid w:val="00157896"/>
    <w:rsid w:val="00157B2E"/>
    <w:rsid w:val="00157DD0"/>
    <w:rsid w:val="00160128"/>
    <w:rsid w:val="00161097"/>
    <w:rsid w:val="00161862"/>
    <w:rsid w:val="00161C59"/>
    <w:rsid w:val="00161CAA"/>
    <w:rsid w:val="00161E0A"/>
    <w:rsid w:val="00161F1D"/>
    <w:rsid w:val="00161F7D"/>
    <w:rsid w:val="0016227A"/>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B22"/>
    <w:rsid w:val="00184223"/>
    <w:rsid w:val="0018524B"/>
    <w:rsid w:val="001859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7C"/>
    <w:rsid w:val="001963E8"/>
    <w:rsid w:val="00196453"/>
    <w:rsid w:val="0019723F"/>
    <w:rsid w:val="001978A5"/>
    <w:rsid w:val="001A0902"/>
    <w:rsid w:val="001A15D0"/>
    <w:rsid w:val="001A27A2"/>
    <w:rsid w:val="001A34BA"/>
    <w:rsid w:val="001A3668"/>
    <w:rsid w:val="001A5834"/>
    <w:rsid w:val="001A63B5"/>
    <w:rsid w:val="001A7218"/>
    <w:rsid w:val="001A7CCC"/>
    <w:rsid w:val="001B0FD3"/>
    <w:rsid w:val="001B1C25"/>
    <w:rsid w:val="001B2B74"/>
    <w:rsid w:val="001B3192"/>
    <w:rsid w:val="001B3F65"/>
    <w:rsid w:val="001B3F8F"/>
    <w:rsid w:val="001B4606"/>
    <w:rsid w:val="001B4B95"/>
    <w:rsid w:val="001B4DDE"/>
    <w:rsid w:val="001B5089"/>
    <w:rsid w:val="001B5259"/>
    <w:rsid w:val="001B527D"/>
    <w:rsid w:val="001B5498"/>
    <w:rsid w:val="001B5BE8"/>
    <w:rsid w:val="001B60CC"/>
    <w:rsid w:val="001B6567"/>
    <w:rsid w:val="001B6ABB"/>
    <w:rsid w:val="001B78BB"/>
    <w:rsid w:val="001C038E"/>
    <w:rsid w:val="001C1092"/>
    <w:rsid w:val="001C1E48"/>
    <w:rsid w:val="001C208F"/>
    <w:rsid w:val="001C37BA"/>
    <w:rsid w:val="001C3FE3"/>
    <w:rsid w:val="001C4906"/>
    <w:rsid w:val="001C6180"/>
    <w:rsid w:val="001C620B"/>
    <w:rsid w:val="001C6C75"/>
    <w:rsid w:val="001C74F6"/>
    <w:rsid w:val="001D01BB"/>
    <w:rsid w:val="001D08E6"/>
    <w:rsid w:val="001D1297"/>
    <w:rsid w:val="001D1CC6"/>
    <w:rsid w:val="001D21D0"/>
    <w:rsid w:val="001D30A8"/>
    <w:rsid w:val="001D30F3"/>
    <w:rsid w:val="001D3952"/>
    <w:rsid w:val="001D424C"/>
    <w:rsid w:val="001D57EF"/>
    <w:rsid w:val="001D5B15"/>
    <w:rsid w:val="001D63B2"/>
    <w:rsid w:val="001D65FC"/>
    <w:rsid w:val="001D7456"/>
    <w:rsid w:val="001E1443"/>
    <w:rsid w:val="001E2B23"/>
    <w:rsid w:val="001E40A8"/>
    <w:rsid w:val="001E48BE"/>
    <w:rsid w:val="001E496F"/>
    <w:rsid w:val="001E4B76"/>
    <w:rsid w:val="001E5893"/>
    <w:rsid w:val="001E674E"/>
    <w:rsid w:val="001F08FE"/>
    <w:rsid w:val="001F0E94"/>
    <w:rsid w:val="001F15ED"/>
    <w:rsid w:val="001F1F59"/>
    <w:rsid w:val="001F206C"/>
    <w:rsid w:val="001F3518"/>
    <w:rsid w:val="001F35AD"/>
    <w:rsid w:val="001F36CE"/>
    <w:rsid w:val="001F404D"/>
    <w:rsid w:val="001F4D7C"/>
    <w:rsid w:val="001F561C"/>
    <w:rsid w:val="001F5C51"/>
    <w:rsid w:val="001F61C4"/>
    <w:rsid w:val="00200712"/>
    <w:rsid w:val="00201A68"/>
    <w:rsid w:val="0020207D"/>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205CF"/>
    <w:rsid w:val="00220B50"/>
    <w:rsid w:val="00221829"/>
    <w:rsid w:val="00221B81"/>
    <w:rsid w:val="002228DA"/>
    <w:rsid w:val="00222C69"/>
    <w:rsid w:val="00222D36"/>
    <w:rsid w:val="00222E37"/>
    <w:rsid w:val="00223961"/>
    <w:rsid w:val="00223C99"/>
    <w:rsid w:val="00223FD2"/>
    <w:rsid w:val="00224F22"/>
    <w:rsid w:val="002251A4"/>
    <w:rsid w:val="00225BC6"/>
    <w:rsid w:val="00225DA1"/>
    <w:rsid w:val="00226E98"/>
    <w:rsid w:val="00227D32"/>
    <w:rsid w:val="002307BD"/>
    <w:rsid w:val="00232941"/>
    <w:rsid w:val="00232D4F"/>
    <w:rsid w:val="00232EA0"/>
    <w:rsid w:val="00233136"/>
    <w:rsid w:val="00233D47"/>
    <w:rsid w:val="00233EFE"/>
    <w:rsid w:val="00234635"/>
    <w:rsid w:val="002357CE"/>
    <w:rsid w:val="002375B9"/>
    <w:rsid w:val="0023799E"/>
    <w:rsid w:val="002406FA"/>
    <w:rsid w:val="00241372"/>
    <w:rsid w:val="00241684"/>
    <w:rsid w:val="00241BDA"/>
    <w:rsid w:val="002426D2"/>
    <w:rsid w:val="0024509B"/>
    <w:rsid w:val="002452E8"/>
    <w:rsid w:val="0024611A"/>
    <w:rsid w:val="002463EB"/>
    <w:rsid w:val="00246AA7"/>
    <w:rsid w:val="0024724C"/>
    <w:rsid w:val="00247437"/>
    <w:rsid w:val="00247685"/>
    <w:rsid w:val="00247C21"/>
    <w:rsid w:val="0025017F"/>
    <w:rsid w:val="00251AD9"/>
    <w:rsid w:val="00252752"/>
    <w:rsid w:val="00254290"/>
    <w:rsid w:val="0025450B"/>
    <w:rsid w:val="00255362"/>
    <w:rsid w:val="0025554F"/>
    <w:rsid w:val="002557CB"/>
    <w:rsid w:val="00257745"/>
    <w:rsid w:val="00257AB8"/>
    <w:rsid w:val="00257BA1"/>
    <w:rsid w:val="00260730"/>
    <w:rsid w:val="002618DE"/>
    <w:rsid w:val="00262249"/>
    <w:rsid w:val="0026263D"/>
    <w:rsid w:val="00262877"/>
    <w:rsid w:val="0026316E"/>
    <w:rsid w:val="00263572"/>
    <w:rsid w:val="002640E7"/>
    <w:rsid w:val="00264D78"/>
    <w:rsid w:val="002657A3"/>
    <w:rsid w:val="00265E49"/>
    <w:rsid w:val="00265E59"/>
    <w:rsid w:val="0026672D"/>
    <w:rsid w:val="00267450"/>
    <w:rsid w:val="00267BAF"/>
    <w:rsid w:val="002702FD"/>
    <w:rsid w:val="00270465"/>
    <w:rsid w:val="00271CE1"/>
    <w:rsid w:val="00271FEB"/>
    <w:rsid w:val="00273EDD"/>
    <w:rsid w:val="0027494A"/>
    <w:rsid w:val="0027581D"/>
    <w:rsid w:val="00275E0F"/>
    <w:rsid w:val="002766C2"/>
    <w:rsid w:val="00276942"/>
    <w:rsid w:val="0027724E"/>
    <w:rsid w:val="00277D96"/>
    <w:rsid w:val="00277FA3"/>
    <w:rsid w:val="002802D2"/>
    <w:rsid w:val="00280EBF"/>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74A"/>
    <w:rsid w:val="002A1C2A"/>
    <w:rsid w:val="002A243A"/>
    <w:rsid w:val="002A2490"/>
    <w:rsid w:val="002A2567"/>
    <w:rsid w:val="002A3522"/>
    <w:rsid w:val="002A36A2"/>
    <w:rsid w:val="002A3FBF"/>
    <w:rsid w:val="002A4032"/>
    <w:rsid w:val="002A421F"/>
    <w:rsid w:val="002A4A79"/>
    <w:rsid w:val="002A4B7C"/>
    <w:rsid w:val="002A6046"/>
    <w:rsid w:val="002A60A5"/>
    <w:rsid w:val="002A6FE8"/>
    <w:rsid w:val="002A757D"/>
    <w:rsid w:val="002A7C65"/>
    <w:rsid w:val="002B04C6"/>
    <w:rsid w:val="002B0C3D"/>
    <w:rsid w:val="002B1642"/>
    <w:rsid w:val="002B1FDA"/>
    <w:rsid w:val="002B23CA"/>
    <w:rsid w:val="002B3099"/>
    <w:rsid w:val="002B34E4"/>
    <w:rsid w:val="002B3797"/>
    <w:rsid w:val="002B3FFC"/>
    <w:rsid w:val="002B40BF"/>
    <w:rsid w:val="002B41C9"/>
    <w:rsid w:val="002B4BE6"/>
    <w:rsid w:val="002B4E90"/>
    <w:rsid w:val="002B64C5"/>
    <w:rsid w:val="002B6978"/>
    <w:rsid w:val="002B6D6D"/>
    <w:rsid w:val="002B7078"/>
    <w:rsid w:val="002B7DD8"/>
    <w:rsid w:val="002C01EB"/>
    <w:rsid w:val="002C0413"/>
    <w:rsid w:val="002C0F1B"/>
    <w:rsid w:val="002C12F7"/>
    <w:rsid w:val="002C17BE"/>
    <w:rsid w:val="002C1B63"/>
    <w:rsid w:val="002C1E22"/>
    <w:rsid w:val="002C1F56"/>
    <w:rsid w:val="002C2309"/>
    <w:rsid w:val="002C27A9"/>
    <w:rsid w:val="002C28F5"/>
    <w:rsid w:val="002C47E8"/>
    <w:rsid w:val="002C4FF4"/>
    <w:rsid w:val="002C526D"/>
    <w:rsid w:val="002C6803"/>
    <w:rsid w:val="002C6876"/>
    <w:rsid w:val="002C7B39"/>
    <w:rsid w:val="002D03A3"/>
    <w:rsid w:val="002D0CB0"/>
    <w:rsid w:val="002D111C"/>
    <w:rsid w:val="002D133D"/>
    <w:rsid w:val="002D134B"/>
    <w:rsid w:val="002D1401"/>
    <w:rsid w:val="002D3CE4"/>
    <w:rsid w:val="002D3E60"/>
    <w:rsid w:val="002D4460"/>
    <w:rsid w:val="002D4491"/>
    <w:rsid w:val="002D4DFF"/>
    <w:rsid w:val="002D57C8"/>
    <w:rsid w:val="002D6530"/>
    <w:rsid w:val="002D730D"/>
    <w:rsid w:val="002E0334"/>
    <w:rsid w:val="002E0E5F"/>
    <w:rsid w:val="002E2DDA"/>
    <w:rsid w:val="002E351E"/>
    <w:rsid w:val="002E3E4C"/>
    <w:rsid w:val="002E44CA"/>
    <w:rsid w:val="002E4FF0"/>
    <w:rsid w:val="002E5E67"/>
    <w:rsid w:val="002E61EC"/>
    <w:rsid w:val="002E6C70"/>
    <w:rsid w:val="002E7118"/>
    <w:rsid w:val="002F08E0"/>
    <w:rsid w:val="002F0946"/>
    <w:rsid w:val="002F1656"/>
    <w:rsid w:val="002F1CB6"/>
    <w:rsid w:val="002F33BF"/>
    <w:rsid w:val="002F4EA9"/>
    <w:rsid w:val="002F5320"/>
    <w:rsid w:val="002F6F3C"/>
    <w:rsid w:val="002F78AE"/>
    <w:rsid w:val="00300394"/>
    <w:rsid w:val="003011D7"/>
    <w:rsid w:val="00301EF1"/>
    <w:rsid w:val="00302A9E"/>
    <w:rsid w:val="00302EE2"/>
    <w:rsid w:val="003033C6"/>
    <w:rsid w:val="00304C3E"/>
    <w:rsid w:val="003056F6"/>
    <w:rsid w:val="00306F0E"/>
    <w:rsid w:val="0030790D"/>
    <w:rsid w:val="00311787"/>
    <w:rsid w:val="00311DF3"/>
    <w:rsid w:val="003129CD"/>
    <w:rsid w:val="00312C09"/>
    <w:rsid w:val="00313E4C"/>
    <w:rsid w:val="00314FC6"/>
    <w:rsid w:val="00315F5D"/>
    <w:rsid w:val="003171DE"/>
    <w:rsid w:val="0032068E"/>
    <w:rsid w:val="003213EA"/>
    <w:rsid w:val="00322202"/>
    <w:rsid w:val="00324B85"/>
    <w:rsid w:val="003260AD"/>
    <w:rsid w:val="003260C2"/>
    <w:rsid w:val="0032687E"/>
    <w:rsid w:val="00326D7D"/>
    <w:rsid w:val="00326E9A"/>
    <w:rsid w:val="003301D7"/>
    <w:rsid w:val="00330922"/>
    <w:rsid w:val="003309F1"/>
    <w:rsid w:val="00330AD8"/>
    <w:rsid w:val="003320E5"/>
    <w:rsid w:val="00332EE1"/>
    <w:rsid w:val="003337FC"/>
    <w:rsid w:val="00333F48"/>
    <w:rsid w:val="00334A38"/>
    <w:rsid w:val="00335192"/>
    <w:rsid w:val="00337640"/>
    <w:rsid w:val="003412B3"/>
    <w:rsid w:val="00341782"/>
    <w:rsid w:val="00342380"/>
    <w:rsid w:val="0034294A"/>
    <w:rsid w:val="00342C2C"/>
    <w:rsid w:val="0034302E"/>
    <w:rsid w:val="00343214"/>
    <w:rsid w:val="00343392"/>
    <w:rsid w:val="00343530"/>
    <w:rsid w:val="00343AD0"/>
    <w:rsid w:val="00343E64"/>
    <w:rsid w:val="00344AAC"/>
    <w:rsid w:val="00345277"/>
    <w:rsid w:val="003460A7"/>
    <w:rsid w:val="0034653F"/>
    <w:rsid w:val="00346EEA"/>
    <w:rsid w:val="003474B6"/>
    <w:rsid w:val="003476F7"/>
    <w:rsid w:val="003507D4"/>
    <w:rsid w:val="003508B2"/>
    <w:rsid w:val="003512DF"/>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2D7B"/>
    <w:rsid w:val="003640D7"/>
    <w:rsid w:val="00364F53"/>
    <w:rsid w:val="003654A8"/>
    <w:rsid w:val="003656EF"/>
    <w:rsid w:val="00365F2D"/>
    <w:rsid w:val="00366775"/>
    <w:rsid w:val="00366AA8"/>
    <w:rsid w:val="00367891"/>
    <w:rsid w:val="00367F50"/>
    <w:rsid w:val="00371441"/>
    <w:rsid w:val="003715DE"/>
    <w:rsid w:val="00371875"/>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2D9C"/>
    <w:rsid w:val="00383BDE"/>
    <w:rsid w:val="00383D9A"/>
    <w:rsid w:val="00384534"/>
    <w:rsid w:val="003849F6"/>
    <w:rsid w:val="00385215"/>
    <w:rsid w:val="00385749"/>
    <w:rsid w:val="00385E51"/>
    <w:rsid w:val="00386B9C"/>
    <w:rsid w:val="003874CD"/>
    <w:rsid w:val="003906EC"/>
    <w:rsid w:val="00390B54"/>
    <w:rsid w:val="003910A3"/>
    <w:rsid w:val="003916E5"/>
    <w:rsid w:val="003918B7"/>
    <w:rsid w:val="003918CB"/>
    <w:rsid w:val="0039244F"/>
    <w:rsid w:val="00393FC1"/>
    <w:rsid w:val="003945AB"/>
    <w:rsid w:val="00394D28"/>
    <w:rsid w:val="00394D8E"/>
    <w:rsid w:val="00396194"/>
    <w:rsid w:val="00397777"/>
    <w:rsid w:val="003978D0"/>
    <w:rsid w:val="00397E83"/>
    <w:rsid w:val="003A01E1"/>
    <w:rsid w:val="003A0606"/>
    <w:rsid w:val="003A06CD"/>
    <w:rsid w:val="003A10ED"/>
    <w:rsid w:val="003A25F7"/>
    <w:rsid w:val="003A2BA5"/>
    <w:rsid w:val="003A4581"/>
    <w:rsid w:val="003A4BC2"/>
    <w:rsid w:val="003A6885"/>
    <w:rsid w:val="003A691F"/>
    <w:rsid w:val="003A6B63"/>
    <w:rsid w:val="003B0141"/>
    <w:rsid w:val="003B051A"/>
    <w:rsid w:val="003B06A1"/>
    <w:rsid w:val="003B0F50"/>
    <w:rsid w:val="003B13E4"/>
    <w:rsid w:val="003B1615"/>
    <w:rsid w:val="003B2639"/>
    <w:rsid w:val="003B3DDB"/>
    <w:rsid w:val="003B589C"/>
    <w:rsid w:val="003B64A4"/>
    <w:rsid w:val="003B6B38"/>
    <w:rsid w:val="003B6F21"/>
    <w:rsid w:val="003B750F"/>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4FAA"/>
    <w:rsid w:val="003D52DC"/>
    <w:rsid w:val="003D6E58"/>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02AE"/>
    <w:rsid w:val="003F11BA"/>
    <w:rsid w:val="003F1A58"/>
    <w:rsid w:val="003F2840"/>
    <w:rsid w:val="003F2AD3"/>
    <w:rsid w:val="003F2BF3"/>
    <w:rsid w:val="003F3748"/>
    <w:rsid w:val="003F40E5"/>
    <w:rsid w:val="003F438B"/>
    <w:rsid w:val="003F6426"/>
    <w:rsid w:val="003F74C5"/>
    <w:rsid w:val="003F788D"/>
    <w:rsid w:val="00400224"/>
    <w:rsid w:val="00400A09"/>
    <w:rsid w:val="0040295E"/>
    <w:rsid w:val="00406505"/>
    <w:rsid w:val="00411A15"/>
    <w:rsid w:val="00411C83"/>
    <w:rsid w:val="00411E9C"/>
    <w:rsid w:val="00412E6B"/>
    <w:rsid w:val="00413864"/>
    <w:rsid w:val="00413B4C"/>
    <w:rsid w:val="00413D1A"/>
    <w:rsid w:val="00414365"/>
    <w:rsid w:val="004144BD"/>
    <w:rsid w:val="004148F9"/>
    <w:rsid w:val="00414BA1"/>
    <w:rsid w:val="00415065"/>
    <w:rsid w:val="00416554"/>
    <w:rsid w:val="004172BA"/>
    <w:rsid w:val="00417B07"/>
    <w:rsid w:val="00421581"/>
    <w:rsid w:val="00421AFB"/>
    <w:rsid w:val="00422C9C"/>
    <w:rsid w:val="004234FF"/>
    <w:rsid w:val="00425F87"/>
    <w:rsid w:val="00427769"/>
    <w:rsid w:val="00427946"/>
    <w:rsid w:val="00427CBB"/>
    <w:rsid w:val="00430151"/>
    <w:rsid w:val="0043059F"/>
    <w:rsid w:val="00431D57"/>
    <w:rsid w:val="004328F0"/>
    <w:rsid w:val="00433246"/>
    <w:rsid w:val="004335C1"/>
    <w:rsid w:val="00433D15"/>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3DAC"/>
    <w:rsid w:val="004441F5"/>
    <w:rsid w:val="00445141"/>
    <w:rsid w:val="00445FC2"/>
    <w:rsid w:val="0044655A"/>
    <w:rsid w:val="00446FDE"/>
    <w:rsid w:val="00450222"/>
    <w:rsid w:val="0045188B"/>
    <w:rsid w:val="004525D9"/>
    <w:rsid w:val="00452683"/>
    <w:rsid w:val="00452E34"/>
    <w:rsid w:val="00452FD7"/>
    <w:rsid w:val="004531E2"/>
    <w:rsid w:val="004539F8"/>
    <w:rsid w:val="00453C04"/>
    <w:rsid w:val="00454D90"/>
    <w:rsid w:val="00456487"/>
    <w:rsid w:val="0045655C"/>
    <w:rsid w:val="00457549"/>
    <w:rsid w:val="00457617"/>
    <w:rsid w:val="00457C14"/>
    <w:rsid w:val="004614A5"/>
    <w:rsid w:val="004625FA"/>
    <w:rsid w:val="004626DD"/>
    <w:rsid w:val="004632C4"/>
    <w:rsid w:val="00464031"/>
    <w:rsid w:val="00464313"/>
    <w:rsid w:val="00465A1B"/>
    <w:rsid w:val="00466047"/>
    <w:rsid w:val="00467A53"/>
    <w:rsid w:val="00467DF9"/>
    <w:rsid w:val="0047027B"/>
    <w:rsid w:val="0047075F"/>
    <w:rsid w:val="00472206"/>
    <w:rsid w:val="00473787"/>
    <w:rsid w:val="00474008"/>
    <w:rsid w:val="004740B3"/>
    <w:rsid w:val="0047427B"/>
    <w:rsid w:val="00474BAD"/>
    <w:rsid w:val="00475DB6"/>
    <w:rsid w:val="00476BD5"/>
    <w:rsid w:val="00477AE8"/>
    <w:rsid w:val="00477FF1"/>
    <w:rsid w:val="00480E4B"/>
    <w:rsid w:val="00481411"/>
    <w:rsid w:val="00481593"/>
    <w:rsid w:val="00481E97"/>
    <w:rsid w:val="00482EBA"/>
    <w:rsid w:val="00482FB6"/>
    <w:rsid w:val="00483684"/>
    <w:rsid w:val="00483DA0"/>
    <w:rsid w:val="00485010"/>
    <w:rsid w:val="00486215"/>
    <w:rsid w:val="0048694B"/>
    <w:rsid w:val="00486BFC"/>
    <w:rsid w:val="00486D15"/>
    <w:rsid w:val="00486DD5"/>
    <w:rsid w:val="00487EB7"/>
    <w:rsid w:val="0049014D"/>
    <w:rsid w:val="004903FF"/>
    <w:rsid w:val="004904E2"/>
    <w:rsid w:val="00490E3A"/>
    <w:rsid w:val="00491E56"/>
    <w:rsid w:val="00492C0F"/>
    <w:rsid w:val="00493D49"/>
    <w:rsid w:val="00493D9B"/>
    <w:rsid w:val="00494826"/>
    <w:rsid w:val="004949FB"/>
    <w:rsid w:val="00496034"/>
    <w:rsid w:val="004A03FA"/>
    <w:rsid w:val="004A0911"/>
    <w:rsid w:val="004A1203"/>
    <w:rsid w:val="004A2F1F"/>
    <w:rsid w:val="004A35E5"/>
    <w:rsid w:val="004A37AB"/>
    <w:rsid w:val="004A3A41"/>
    <w:rsid w:val="004A3B8D"/>
    <w:rsid w:val="004A4310"/>
    <w:rsid w:val="004A5E08"/>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811"/>
    <w:rsid w:val="004B7C56"/>
    <w:rsid w:val="004C0980"/>
    <w:rsid w:val="004C1F6F"/>
    <w:rsid w:val="004C2559"/>
    <w:rsid w:val="004C2FDD"/>
    <w:rsid w:val="004C3CA9"/>
    <w:rsid w:val="004C55EE"/>
    <w:rsid w:val="004C5EBB"/>
    <w:rsid w:val="004C5F76"/>
    <w:rsid w:val="004C6096"/>
    <w:rsid w:val="004C6C3F"/>
    <w:rsid w:val="004C6CE8"/>
    <w:rsid w:val="004D0062"/>
    <w:rsid w:val="004D05F6"/>
    <w:rsid w:val="004D1360"/>
    <w:rsid w:val="004D2BDD"/>
    <w:rsid w:val="004D37C7"/>
    <w:rsid w:val="004D37EC"/>
    <w:rsid w:val="004D3832"/>
    <w:rsid w:val="004D65FE"/>
    <w:rsid w:val="004D6EAF"/>
    <w:rsid w:val="004D79C5"/>
    <w:rsid w:val="004D7EFB"/>
    <w:rsid w:val="004E1635"/>
    <w:rsid w:val="004E2DE0"/>
    <w:rsid w:val="004E5E1D"/>
    <w:rsid w:val="004E5F79"/>
    <w:rsid w:val="004F0301"/>
    <w:rsid w:val="004F07F0"/>
    <w:rsid w:val="004F2677"/>
    <w:rsid w:val="004F3495"/>
    <w:rsid w:val="004F3B27"/>
    <w:rsid w:val="004F4468"/>
    <w:rsid w:val="004F4CEF"/>
    <w:rsid w:val="004F507E"/>
    <w:rsid w:val="004F58F1"/>
    <w:rsid w:val="004F64AD"/>
    <w:rsid w:val="004F69A7"/>
    <w:rsid w:val="004F6BAC"/>
    <w:rsid w:val="004F6D35"/>
    <w:rsid w:val="004F6EA9"/>
    <w:rsid w:val="004F7240"/>
    <w:rsid w:val="004F78FB"/>
    <w:rsid w:val="004F7964"/>
    <w:rsid w:val="004F7CBE"/>
    <w:rsid w:val="00500912"/>
    <w:rsid w:val="00502A2F"/>
    <w:rsid w:val="00502C5F"/>
    <w:rsid w:val="00503059"/>
    <w:rsid w:val="0050367A"/>
    <w:rsid w:val="00505051"/>
    <w:rsid w:val="005065FF"/>
    <w:rsid w:val="00506EC2"/>
    <w:rsid w:val="005078F5"/>
    <w:rsid w:val="00510F44"/>
    <w:rsid w:val="00510F73"/>
    <w:rsid w:val="00511884"/>
    <w:rsid w:val="00511A3F"/>
    <w:rsid w:val="00512FE8"/>
    <w:rsid w:val="00513019"/>
    <w:rsid w:val="00513071"/>
    <w:rsid w:val="00513341"/>
    <w:rsid w:val="00513560"/>
    <w:rsid w:val="0051438D"/>
    <w:rsid w:val="00514699"/>
    <w:rsid w:val="00514F6C"/>
    <w:rsid w:val="00515A5B"/>
    <w:rsid w:val="00515CED"/>
    <w:rsid w:val="0051647F"/>
    <w:rsid w:val="00516552"/>
    <w:rsid w:val="00516AAB"/>
    <w:rsid w:val="00516BDF"/>
    <w:rsid w:val="00516CF1"/>
    <w:rsid w:val="0052027A"/>
    <w:rsid w:val="005222AE"/>
    <w:rsid w:val="005232AD"/>
    <w:rsid w:val="00524477"/>
    <w:rsid w:val="005248B1"/>
    <w:rsid w:val="00524C88"/>
    <w:rsid w:val="00525C17"/>
    <w:rsid w:val="0052672E"/>
    <w:rsid w:val="00527479"/>
    <w:rsid w:val="00527686"/>
    <w:rsid w:val="00527D86"/>
    <w:rsid w:val="00527F87"/>
    <w:rsid w:val="005303DA"/>
    <w:rsid w:val="00531B66"/>
    <w:rsid w:val="00533E56"/>
    <w:rsid w:val="005345D0"/>
    <w:rsid w:val="0053472B"/>
    <w:rsid w:val="00535EB1"/>
    <w:rsid w:val="00536213"/>
    <w:rsid w:val="00536C68"/>
    <w:rsid w:val="00536D49"/>
    <w:rsid w:val="00536D60"/>
    <w:rsid w:val="0053777D"/>
    <w:rsid w:val="00537991"/>
    <w:rsid w:val="00540538"/>
    <w:rsid w:val="00540644"/>
    <w:rsid w:val="00540B85"/>
    <w:rsid w:val="00540EDA"/>
    <w:rsid w:val="005416E6"/>
    <w:rsid w:val="00541CF0"/>
    <w:rsid w:val="0054390E"/>
    <w:rsid w:val="00543A89"/>
    <w:rsid w:val="00543CDA"/>
    <w:rsid w:val="00543D91"/>
    <w:rsid w:val="0054499E"/>
    <w:rsid w:val="00545205"/>
    <w:rsid w:val="0054562B"/>
    <w:rsid w:val="005457E3"/>
    <w:rsid w:val="00545BE6"/>
    <w:rsid w:val="005503CC"/>
    <w:rsid w:val="00550B9C"/>
    <w:rsid w:val="005528EA"/>
    <w:rsid w:val="00552FBF"/>
    <w:rsid w:val="005533FF"/>
    <w:rsid w:val="00554739"/>
    <w:rsid w:val="005548CD"/>
    <w:rsid w:val="00555B3C"/>
    <w:rsid w:val="00556AE1"/>
    <w:rsid w:val="00557D5F"/>
    <w:rsid w:val="005626F0"/>
    <w:rsid w:val="00562956"/>
    <w:rsid w:val="00562A5B"/>
    <w:rsid w:val="0056344D"/>
    <w:rsid w:val="00563F74"/>
    <w:rsid w:val="005641BF"/>
    <w:rsid w:val="0056487A"/>
    <w:rsid w:val="00565040"/>
    <w:rsid w:val="005667AE"/>
    <w:rsid w:val="00567BE0"/>
    <w:rsid w:val="005706E6"/>
    <w:rsid w:val="00572E08"/>
    <w:rsid w:val="00574296"/>
    <w:rsid w:val="00574307"/>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950"/>
    <w:rsid w:val="00587D23"/>
    <w:rsid w:val="00590941"/>
    <w:rsid w:val="00590C25"/>
    <w:rsid w:val="0059205B"/>
    <w:rsid w:val="0059288F"/>
    <w:rsid w:val="00592897"/>
    <w:rsid w:val="005932B3"/>
    <w:rsid w:val="00593815"/>
    <w:rsid w:val="00594C5F"/>
    <w:rsid w:val="00597662"/>
    <w:rsid w:val="00597701"/>
    <w:rsid w:val="005A0460"/>
    <w:rsid w:val="005A04C0"/>
    <w:rsid w:val="005A0514"/>
    <w:rsid w:val="005A06D3"/>
    <w:rsid w:val="005A1424"/>
    <w:rsid w:val="005A1C5D"/>
    <w:rsid w:val="005A1FEE"/>
    <w:rsid w:val="005A2293"/>
    <w:rsid w:val="005A3157"/>
    <w:rsid w:val="005A4485"/>
    <w:rsid w:val="005A4ECC"/>
    <w:rsid w:val="005A64A4"/>
    <w:rsid w:val="005A70B9"/>
    <w:rsid w:val="005A7163"/>
    <w:rsid w:val="005A7F9F"/>
    <w:rsid w:val="005B0462"/>
    <w:rsid w:val="005B0AB0"/>
    <w:rsid w:val="005B131A"/>
    <w:rsid w:val="005B1AA9"/>
    <w:rsid w:val="005B233B"/>
    <w:rsid w:val="005B2AD9"/>
    <w:rsid w:val="005B2F04"/>
    <w:rsid w:val="005B30B9"/>
    <w:rsid w:val="005B36F0"/>
    <w:rsid w:val="005B372C"/>
    <w:rsid w:val="005B455A"/>
    <w:rsid w:val="005B4611"/>
    <w:rsid w:val="005B50FA"/>
    <w:rsid w:val="005B598D"/>
    <w:rsid w:val="005B60AA"/>
    <w:rsid w:val="005B7AC6"/>
    <w:rsid w:val="005B7BE0"/>
    <w:rsid w:val="005C07FC"/>
    <w:rsid w:val="005C08CA"/>
    <w:rsid w:val="005C15ED"/>
    <w:rsid w:val="005C23FB"/>
    <w:rsid w:val="005C25E6"/>
    <w:rsid w:val="005C3785"/>
    <w:rsid w:val="005C3CC5"/>
    <w:rsid w:val="005C4202"/>
    <w:rsid w:val="005C5901"/>
    <w:rsid w:val="005C66EC"/>
    <w:rsid w:val="005C7DCA"/>
    <w:rsid w:val="005C7ECE"/>
    <w:rsid w:val="005D0B24"/>
    <w:rsid w:val="005D0DBA"/>
    <w:rsid w:val="005D0FB6"/>
    <w:rsid w:val="005D1002"/>
    <w:rsid w:val="005D108F"/>
    <w:rsid w:val="005D131B"/>
    <w:rsid w:val="005D1D59"/>
    <w:rsid w:val="005D1E1D"/>
    <w:rsid w:val="005D3887"/>
    <w:rsid w:val="005D3B02"/>
    <w:rsid w:val="005D41F8"/>
    <w:rsid w:val="005D6180"/>
    <w:rsid w:val="005D76BC"/>
    <w:rsid w:val="005D7E97"/>
    <w:rsid w:val="005E022F"/>
    <w:rsid w:val="005E0C25"/>
    <w:rsid w:val="005E1721"/>
    <w:rsid w:val="005E2E04"/>
    <w:rsid w:val="005E34E9"/>
    <w:rsid w:val="005E46E5"/>
    <w:rsid w:val="005E4F26"/>
    <w:rsid w:val="005E50FD"/>
    <w:rsid w:val="005E5711"/>
    <w:rsid w:val="005E62B0"/>
    <w:rsid w:val="005E631A"/>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1F9"/>
    <w:rsid w:val="00605326"/>
    <w:rsid w:val="00605FE5"/>
    <w:rsid w:val="00606659"/>
    <w:rsid w:val="006069E5"/>
    <w:rsid w:val="00606B5F"/>
    <w:rsid w:val="00606D25"/>
    <w:rsid w:val="0060765F"/>
    <w:rsid w:val="00607725"/>
    <w:rsid w:val="00607993"/>
    <w:rsid w:val="00610C03"/>
    <w:rsid w:val="006112DC"/>
    <w:rsid w:val="00613262"/>
    <w:rsid w:val="00613F7B"/>
    <w:rsid w:val="00614987"/>
    <w:rsid w:val="0061502C"/>
    <w:rsid w:val="006168AC"/>
    <w:rsid w:val="00617E9C"/>
    <w:rsid w:val="00617F65"/>
    <w:rsid w:val="00621733"/>
    <w:rsid w:val="00621C64"/>
    <w:rsid w:val="0062208D"/>
    <w:rsid w:val="00622FBB"/>
    <w:rsid w:val="00623A55"/>
    <w:rsid w:val="00624873"/>
    <w:rsid w:val="00625B2B"/>
    <w:rsid w:val="00625B6B"/>
    <w:rsid w:val="0062647A"/>
    <w:rsid w:val="0062672F"/>
    <w:rsid w:val="0062771E"/>
    <w:rsid w:val="00627DC4"/>
    <w:rsid w:val="006307DA"/>
    <w:rsid w:val="0063109D"/>
    <w:rsid w:val="00631FAF"/>
    <w:rsid w:val="006324F0"/>
    <w:rsid w:val="00632E06"/>
    <w:rsid w:val="0063316E"/>
    <w:rsid w:val="0063677B"/>
    <w:rsid w:val="0063776E"/>
    <w:rsid w:val="0063783F"/>
    <w:rsid w:val="00640D9D"/>
    <w:rsid w:val="00641354"/>
    <w:rsid w:val="0064190E"/>
    <w:rsid w:val="00642188"/>
    <w:rsid w:val="0064227B"/>
    <w:rsid w:val="00642400"/>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44B"/>
    <w:rsid w:val="0065386B"/>
    <w:rsid w:val="00655B6B"/>
    <w:rsid w:val="00655C1C"/>
    <w:rsid w:val="00656695"/>
    <w:rsid w:val="00657622"/>
    <w:rsid w:val="006604D3"/>
    <w:rsid w:val="00661F74"/>
    <w:rsid w:val="00661FF5"/>
    <w:rsid w:val="00663A9B"/>
    <w:rsid w:val="00664679"/>
    <w:rsid w:val="006646BF"/>
    <w:rsid w:val="00664C39"/>
    <w:rsid w:val="00664F8A"/>
    <w:rsid w:val="00664FE2"/>
    <w:rsid w:val="00665AF8"/>
    <w:rsid w:val="0066680C"/>
    <w:rsid w:val="00666A6D"/>
    <w:rsid w:val="00667A3E"/>
    <w:rsid w:val="00667F16"/>
    <w:rsid w:val="00670234"/>
    <w:rsid w:val="00670894"/>
    <w:rsid w:val="0067311B"/>
    <w:rsid w:val="00673D55"/>
    <w:rsid w:val="00673FDA"/>
    <w:rsid w:val="00674B9E"/>
    <w:rsid w:val="00676010"/>
    <w:rsid w:val="0067665F"/>
    <w:rsid w:val="00676E64"/>
    <w:rsid w:val="00676EF6"/>
    <w:rsid w:val="00680144"/>
    <w:rsid w:val="0068065C"/>
    <w:rsid w:val="00681D70"/>
    <w:rsid w:val="00683969"/>
    <w:rsid w:val="0068496F"/>
    <w:rsid w:val="006854A4"/>
    <w:rsid w:val="00686799"/>
    <w:rsid w:val="00686C6C"/>
    <w:rsid w:val="006871F0"/>
    <w:rsid w:val="006875C9"/>
    <w:rsid w:val="00691396"/>
    <w:rsid w:val="006917DC"/>
    <w:rsid w:val="00691C43"/>
    <w:rsid w:val="0069202F"/>
    <w:rsid w:val="00693B14"/>
    <w:rsid w:val="00693D50"/>
    <w:rsid w:val="00694917"/>
    <w:rsid w:val="00695038"/>
    <w:rsid w:val="006954AE"/>
    <w:rsid w:val="00695A19"/>
    <w:rsid w:val="00697AFE"/>
    <w:rsid w:val="006A0091"/>
    <w:rsid w:val="006A036B"/>
    <w:rsid w:val="006A0E4A"/>
    <w:rsid w:val="006A102F"/>
    <w:rsid w:val="006A12F7"/>
    <w:rsid w:val="006A263D"/>
    <w:rsid w:val="006A2B0D"/>
    <w:rsid w:val="006A35B3"/>
    <w:rsid w:val="006A3699"/>
    <w:rsid w:val="006A394C"/>
    <w:rsid w:val="006A3B76"/>
    <w:rsid w:val="006A3CC0"/>
    <w:rsid w:val="006A3F7E"/>
    <w:rsid w:val="006A52CC"/>
    <w:rsid w:val="006A5979"/>
    <w:rsid w:val="006A5FFC"/>
    <w:rsid w:val="006A6021"/>
    <w:rsid w:val="006A7525"/>
    <w:rsid w:val="006A784E"/>
    <w:rsid w:val="006B023E"/>
    <w:rsid w:val="006B1469"/>
    <w:rsid w:val="006B1849"/>
    <w:rsid w:val="006B1BC0"/>
    <w:rsid w:val="006B29B6"/>
    <w:rsid w:val="006B34B0"/>
    <w:rsid w:val="006B3C27"/>
    <w:rsid w:val="006B5E74"/>
    <w:rsid w:val="006B5FD9"/>
    <w:rsid w:val="006B712A"/>
    <w:rsid w:val="006B7403"/>
    <w:rsid w:val="006C0534"/>
    <w:rsid w:val="006C067F"/>
    <w:rsid w:val="006C197C"/>
    <w:rsid w:val="006C20D4"/>
    <w:rsid w:val="006C2934"/>
    <w:rsid w:val="006C2A3C"/>
    <w:rsid w:val="006C2B7F"/>
    <w:rsid w:val="006C31EE"/>
    <w:rsid w:val="006C44DE"/>
    <w:rsid w:val="006C494F"/>
    <w:rsid w:val="006C4BAD"/>
    <w:rsid w:val="006C59F2"/>
    <w:rsid w:val="006C633D"/>
    <w:rsid w:val="006C6E9D"/>
    <w:rsid w:val="006D0638"/>
    <w:rsid w:val="006D1321"/>
    <w:rsid w:val="006D13EC"/>
    <w:rsid w:val="006D17F7"/>
    <w:rsid w:val="006D2DCC"/>
    <w:rsid w:val="006D33FC"/>
    <w:rsid w:val="006D44BD"/>
    <w:rsid w:val="006D4AC2"/>
    <w:rsid w:val="006D5A5C"/>
    <w:rsid w:val="006D5C17"/>
    <w:rsid w:val="006D62B0"/>
    <w:rsid w:val="006D635C"/>
    <w:rsid w:val="006D6F0D"/>
    <w:rsid w:val="006E0208"/>
    <w:rsid w:val="006E0CBE"/>
    <w:rsid w:val="006E1CB7"/>
    <w:rsid w:val="006E37F1"/>
    <w:rsid w:val="006E3E1D"/>
    <w:rsid w:val="006E4215"/>
    <w:rsid w:val="006E43B6"/>
    <w:rsid w:val="006E45D0"/>
    <w:rsid w:val="006E4C06"/>
    <w:rsid w:val="006E5496"/>
    <w:rsid w:val="006E5D49"/>
    <w:rsid w:val="006E688C"/>
    <w:rsid w:val="006E7082"/>
    <w:rsid w:val="006E7377"/>
    <w:rsid w:val="006E7AEB"/>
    <w:rsid w:val="006F01BE"/>
    <w:rsid w:val="006F04D3"/>
    <w:rsid w:val="006F08BA"/>
    <w:rsid w:val="006F0C16"/>
    <w:rsid w:val="006F1805"/>
    <w:rsid w:val="006F1907"/>
    <w:rsid w:val="006F2B39"/>
    <w:rsid w:val="006F2F4A"/>
    <w:rsid w:val="006F3625"/>
    <w:rsid w:val="006F3871"/>
    <w:rsid w:val="006F407D"/>
    <w:rsid w:val="006F56BC"/>
    <w:rsid w:val="006F57D9"/>
    <w:rsid w:val="006F6826"/>
    <w:rsid w:val="006F77F0"/>
    <w:rsid w:val="00702047"/>
    <w:rsid w:val="007048A8"/>
    <w:rsid w:val="00704FAE"/>
    <w:rsid w:val="00705671"/>
    <w:rsid w:val="00705715"/>
    <w:rsid w:val="00705DFD"/>
    <w:rsid w:val="00706F9D"/>
    <w:rsid w:val="00707145"/>
    <w:rsid w:val="00707AC2"/>
    <w:rsid w:val="00707CAE"/>
    <w:rsid w:val="0071074D"/>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C51"/>
    <w:rsid w:val="00722D83"/>
    <w:rsid w:val="00723A22"/>
    <w:rsid w:val="00726173"/>
    <w:rsid w:val="0072653D"/>
    <w:rsid w:val="00727312"/>
    <w:rsid w:val="0073018E"/>
    <w:rsid w:val="00731C5F"/>
    <w:rsid w:val="00731D11"/>
    <w:rsid w:val="007337B9"/>
    <w:rsid w:val="007337D4"/>
    <w:rsid w:val="00733851"/>
    <w:rsid w:val="0073485A"/>
    <w:rsid w:val="00734FB1"/>
    <w:rsid w:val="00735EF3"/>
    <w:rsid w:val="007360D8"/>
    <w:rsid w:val="00736EFC"/>
    <w:rsid w:val="00737166"/>
    <w:rsid w:val="00741B13"/>
    <w:rsid w:val="00741CC5"/>
    <w:rsid w:val="00743FD4"/>
    <w:rsid w:val="007449E4"/>
    <w:rsid w:val="007452DA"/>
    <w:rsid w:val="00745C81"/>
    <w:rsid w:val="00746720"/>
    <w:rsid w:val="00746CF1"/>
    <w:rsid w:val="00746F3F"/>
    <w:rsid w:val="00747025"/>
    <w:rsid w:val="007474E1"/>
    <w:rsid w:val="007479AC"/>
    <w:rsid w:val="00747A65"/>
    <w:rsid w:val="00750915"/>
    <w:rsid w:val="00751CF4"/>
    <w:rsid w:val="0075245B"/>
    <w:rsid w:val="00752CF9"/>
    <w:rsid w:val="0075372E"/>
    <w:rsid w:val="00753EE2"/>
    <w:rsid w:val="007549E9"/>
    <w:rsid w:val="0075510C"/>
    <w:rsid w:val="007552E0"/>
    <w:rsid w:val="00755E3E"/>
    <w:rsid w:val="007566B0"/>
    <w:rsid w:val="00757C35"/>
    <w:rsid w:val="007611C2"/>
    <w:rsid w:val="00762257"/>
    <w:rsid w:val="00762660"/>
    <w:rsid w:val="007628FB"/>
    <w:rsid w:val="00762B83"/>
    <w:rsid w:val="0076343B"/>
    <w:rsid w:val="00763463"/>
    <w:rsid w:val="00764048"/>
    <w:rsid w:val="00764635"/>
    <w:rsid w:val="00764C76"/>
    <w:rsid w:val="00764D33"/>
    <w:rsid w:val="0076585B"/>
    <w:rsid w:val="007658AF"/>
    <w:rsid w:val="00765C0E"/>
    <w:rsid w:val="0076601F"/>
    <w:rsid w:val="00766261"/>
    <w:rsid w:val="0076667A"/>
    <w:rsid w:val="00766C6D"/>
    <w:rsid w:val="00766D83"/>
    <w:rsid w:val="007670D4"/>
    <w:rsid w:val="00770D86"/>
    <w:rsid w:val="00770DB1"/>
    <w:rsid w:val="00771A4B"/>
    <w:rsid w:val="00771D5F"/>
    <w:rsid w:val="00773184"/>
    <w:rsid w:val="0077427E"/>
    <w:rsid w:val="00774281"/>
    <w:rsid w:val="007744A9"/>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0F74"/>
    <w:rsid w:val="007918EB"/>
    <w:rsid w:val="007924A4"/>
    <w:rsid w:val="00793058"/>
    <w:rsid w:val="0079315B"/>
    <w:rsid w:val="00793A16"/>
    <w:rsid w:val="00794691"/>
    <w:rsid w:val="00796508"/>
    <w:rsid w:val="00796659"/>
    <w:rsid w:val="00796721"/>
    <w:rsid w:val="007A048F"/>
    <w:rsid w:val="007A0AB0"/>
    <w:rsid w:val="007A114B"/>
    <w:rsid w:val="007A128A"/>
    <w:rsid w:val="007A1404"/>
    <w:rsid w:val="007A1BB7"/>
    <w:rsid w:val="007A1E6A"/>
    <w:rsid w:val="007A296D"/>
    <w:rsid w:val="007A2D41"/>
    <w:rsid w:val="007A4271"/>
    <w:rsid w:val="007A543F"/>
    <w:rsid w:val="007A6160"/>
    <w:rsid w:val="007A62A8"/>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BC"/>
    <w:rsid w:val="007C774C"/>
    <w:rsid w:val="007D0487"/>
    <w:rsid w:val="007D0554"/>
    <w:rsid w:val="007D0A1E"/>
    <w:rsid w:val="007D38CE"/>
    <w:rsid w:val="007D396D"/>
    <w:rsid w:val="007D3D97"/>
    <w:rsid w:val="007D49F1"/>
    <w:rsid w:val="007D4EA7"/>
    <w:rsid w:val="007D51A8"/>
    <w:rsid w:val="007D565B"/>
    <w:rsid w:val="007D5E15"/>
    <w:rsid w:val="007D7BA0"/>
    <w:rsid w:val="007E010E"/>
    <w:rsid w:val="007E147C"/>
    <w:rsid w:val="007E1B3D"/>
    <w:rsid w:val="007E2D69"/>
    <w:rsid w:val="007E2FEE"/>
    <w:rsid w:val="007E4BD1"/>
    <w:rsid w:val="007E4EF8"/>
    <w:rsid w:val="007E60D2"/>
    <w:rsid w:val="007E6133"/>
    <w:rsid w:val="007E7475"/>
    <w:rsid w:val="007E762C"/>
    <w:rsid w:val="007F0473"/>
    <w:rsid w:val="007F0B60"/>
    <w:rsid w:val="007F0D8A"/>
    <w:rsid w:val="007F237E"/>
    <w:rsid w:val="007F299C"/>
    <w:rsid w:val="007F3183"/>
    <w:rsid w:val="007F31CE"/>
    <w:rsid w:val="007F34F8"/>
    <w:rsid w:val="007F394C"/>
    <w:rsid w:val="007F3FA4"/>
    <w:rsid w:val="007F3FFD"/>
    <w:rsid w:val="007F45E3"/>
    <w:rsid w:val="007F484B"/>
    <w:rsid w:val="007F4D08"/>
    <w:rsid w:val="007F5361"/>
    <w:rsid w:val="007F6288"/>
    <w:rsid w:val="007F64E0"/>
    <w:rsid w:val="007F6B66"/>
    <w:rsid w:val="00800081"/>
    <w:rsid w:val="0080139A"/>
    <w:rsid w:val="00801C4B"/>
    <w:rsid w:val="0080470B"/>
    <w:rsid w:val="00804991"/>
    <w:rsid w:val="00804B96"/>
    <w:rsid w:val="008064DF"/>
    <w:rsid w:val="00806BF1"/>
    <w:rsid w:val="008074F7"/>
    <w:rsid w:val="00807759"/>
    <w:rsid w:val="0081060E"/>
    <w:rsid w:val="008108B8"/>
    <w:rsid w:val="00810D34"/>
    <w:rsid w:val="00810F00"/>
    <w:rsid w:val="0081156F"/>
    <w:rsid w:val="00811C04"/>
    <w:rsid w:val="00812DA2"/>
    <w:rsid w:val="00813300"/>
    <w:rsid w:val="00813898"/>
    <w:rsid w:val="00816DD1"/>
    <w:rsid w:val="00820134"/>
    <w:rsid w:val="008205AE"/>
    <w:rsid w:val="00820624"/>
    <w:rsid w:val="0082086C"/>
    <w:rsid w:val="00820D74"/>
    <w:rsid w:val="008213CC"/>
    <w:rsid w:val="008218A4"/>
    <w:rsid w:val="00822F10"/>
    <w:rsid w:val="008234B0"/>
    <w:rsid w:val="00823C00"/>
    <w:rsid w:val="00823D2C"/>
    <w:rsid w:val="00825223"/>
    <w:rsid w:val="0082562E"/>
    <w:rsid w:val="008256CC"/>
    <w:rsid w:val="00825B99"/>
    <w:rsid w:val="0082750F"/>
    <w:rsid w:val="00830033"/>
    <w:rsid w:val="00830B61"/>
    <w:rsid w:val="00831101"/>
    <w:rsid w:val="00832459"/>
    <w:rsid w:val="00832D66"/>
    <w:rsid w:val="00832F34"/>
    <w:rsid w:val="00833052"/>
    <w:rsid w:val="0083388C"/>
    <w:rsid w:val="00834854"/>
    <w:rsid w:val="008359F1"/>
    <w:rsid w:val="00836CFE"/>
    <w:rsid w:val="008376C0"/>
    <w:rsid w:val="00837937"/>
    <w:rsid w:val="008401DC"/>
    <w:rsid w:val="00840C91"/>
    <w:rsid w:val="0084164B"/>
    <w:rsid w:val="00841B1D"/>
    <w:rsid w:val="008420F5"/>
    <w:rsid w:val="00842BCA"/>
    <w:rsid w:val="00842EAB"/>
    <w:rsid w:val="00843456"/>
    <w:rsid w:val="00843E5C"/>
    <w:rsid w:val="00844411"/>
    <w:rsid w:val="0084492D"/>
    <w:rsid w:val="00845B2D"/>
    <w:rsid w:val="00845BE4"/>
    <w:rsid w:val="008462AD"/>
    <w:rsid w:val="0084644A"/>
    <w:rsid w:val="00846484"/>
    <w:rsid w:val="0084736A"/>
    <w:rsid w:val="008473BF"/>
    <w:rsid w:val="00847891"/>
    <w:rsid w:val="00850FDD"/>
    <w:rsid w:val="0085217A"/>
    <w:rsid w:val="00852D07"/>
    <w:rsid w:val="00853EEB"/>
    <w:rsid w:val="00856106"/>
    <w:rsid w:val="0085623A"/>
    <w:rsid w:val="00857D9A"/>
    <w:rsid w:val="00860997"/>
    <w:rsid w:val="00860B33"/>
    <w:rsid w:val="00860CF1"/>
    <w:rsid w:val="00860E31"/>
    <w:rsid w:val="00861B7C"/>
    <w:rsid w:val="00861BE8"/>
    <w:rsid w:val="00862345"/>
    <w:rsid w:val="00862515"/>
    <w:rsid w:val="0086319C"/>
    <w:rsid w:val="00863500"/>
    <w:rsid w:val="008640C9"/>
    <w:rsid w:val="0086451F"/>
    <w:rsid w:val="0086454C"/>
    <w:rsid w:val="00864BC8"/>
    <w:rsid w:val="0086669B"/>
    <w:rsid w:val="00866AC7"/>
    <w:rsid w:val="00866C32"/>
    <w:rsid w:val="008677F9"/>
    <w:rsid w:val="00867F42"/>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B77"/>
    <w:rsid w:val="00882ECF"/>
    <w:rsid w:val="00882F8D"/>
    <w:rsid w:val="0088456A"/>
    <w:rsid w:val="00884802"/>
    <w:rsid w:val="0088480B"/>
    <w:rsid w:val="00884BB8"/>
    <w:rsid w:val="0088653A"/>
    <w:rsid w:val="00886C45"/>
    <w:rsid w:val="00887056"/>
    <w:rsid w:val="008871D0"/>
    <w:rsid w:val="008877FB"/>
    <w:rsid w:val="00891132"/>
    <w:rsid w:val="00891491"/>
    <w:rsid w:val="0089193C"/>
    <w:rsid w:val="00891C25"/>
    <w:rsid w:val="00891DA1"/>
    <w:rsid w:val="008924A2"/>
    <w:rsid w:val="0089286C"/>
    <w:rsid w:val="00893FD5"/>
    <w:rsid w:val="0089402C"/>
    <w:rsid w:val="00895493"/>
    <w:rsid w:val="008955C8"/>
    <w:rsid w:val="008955DA"/>
    <w:rsid w:val="008961D4"/>
    <w:rsid w:val="008961E4"/>
    <w:rsid w:val="00896D49"/>
    <w:rsid w:val="00897183"/>
    <w:rsid w:val="00897F55"/>
    <w:rsid w:val="008A1E62"/>
    <w:rsid w:val="008A223F"/>
    <w:rsid w:val="008A3A45"/>
    <w:rsid w:val="008A454B"/>
    <w:rsid w:val="008A49AB"/>
    <w:rsid w:val="008A5B35"/>
    <w:rsid w:val="008A5D8C"/>
    <w:rsid w:val="008A6923"/>
    <w:rsid w:val="008B06ED"/>
    <w:rsid w:val="008B15A2"/>
    <w:rsid w:val="008B5C8C"/>
    <w:rsid w:val="008B5E26"/>
    <w:rsid w:val="008B691D"/>
    <w:rsid w:val="008B7328"/>
    <w:rsid w:val="008C0B27"/>
    <w:rsid w:val="008C1695"/>
    <w:rsid w:val="008C1DBD"/>
    <w:rsid w:val="008C2125"/>
    <w:rsid w:val="008C291E"/>
    <w:rsid w:val="008C331A"/>
    <w:rsid w:val="008C3D45"/>
    <w:rsid w:val="008C4039"/>
    <w:rsid w:val="008C4AC3"/>
    <w:rsid w:val="008C5514"/>
    <w:rsid w:val="008D1D88"/>
    <w:rsid w:val="008D3E0B"/>
    <w:rsid w:val="008D3E8B"/>
    <w:rsid w:val="008D484B"/>
    <w:rsid w:val="008D4A65"/>
    <w:rsid w:val="008D5782"/>
    <w:rsid w:val="008D6F4A"/>
    <w:rsid w:val="008D7C24"/>
    <w:rsid w:val="008E0C5E"/>
    <w:rsid w:val="008E0DDC"/>
    <w:rsid w:val="008E0EF5"/>
    <w:rsid w:val="008E111B"/>
    <w:rsid w:val="008E1474"/>
    <w:rsid w:val="008E15CF"/>
    <w:rsid w:val="008E19FA"/>
    <w:rsid w:val="008E1A84"/>
    <w:rsid w:val="008E1DFE"/>
    <w:rsid w:val="008E1EA6"/>
    <w:rsid w:val="008E1F11"/>
    <w:rsid w:val="008E1FBE"/>
    <w:rsid w:val="008E2888"/>
    <w:rsid w:val="008E29EC"/>
    <w:rsid w:val="008E2C07"/>
    <w:rsid w:val="008E2F33"/>
    <w:rsid w:val="008E3136"/>
    <w:rsid w:val="008E390E"/>
    <w:rsid w:val="008E4014"/>
    <w:rsid w:val="008E4759"/>
    <w:rsid w:val="008E48C6"/>
    <w:rsid w:val="008E63D3"/>
    <w:rsid w:val="008E7007"/>
    <w:rsid w:val="008E7FF2"/>
    <w:rsid w:val="008F01A7"/>
    <w:rsid w:val="008F032A"/>
    <w:rsid w:val="008F0D32"/>
    <w:rsid w:val="008F0F58"/>
    <w:rsid w:val="008F1396"/>
    <w:rsid w:val="008F17A2"/>
    <w:rsid w:val="008F1A99"/>
    <w:rsid w:val="008F1B09"/>
    <w:rsid w:val="008F3E36"/>
    <w:rsid w:val="008F3F9F"/>
    <w:rsid w:val="008F5C26"/>
    <w:rsid w:val="008F61FB"/>
    <w:rsid w:val="008F64D0"/>
    <w:rsid w:val="008F6623"/>
    <w:rsid w:val="008F672F"/>
    <w:rsid w:val="008F6A83"/>
    <w:rsid w:val="00900B87"/>
    <w:rsid w:val="00900C59"/>
    <w:rsid w:val="00901252"/>
    <w:rsid w:val="00901475"/>
    <w:rsid w:val="00902BFF"/>
    <w:rsid w:val="009036B8"/>
    <w:rsid w:val="0090425A"/>
    <w:rsid w:val="00904665"/>
    <w:rsid w:val="0090532D"/>
    <w:rsid w:val="0090554A"/>
    <w:rsid w:val="009059EF"/>
    <w:rsid w:val="00905E14"/>
    <w:rsid w:val="00905E1D"/>
    <w:rsid w:val="00906AD5"/>
    <w:rsid w:val="00906D3C"/>
    <w:rsid w:val="009075B3"/>
    <w:rsid w:val="00910A91"/>
    <w:rsid w:val="009123E8"/>
    <w:rsid w:val="00914F22"/>
    <w:rsid w:val="00916155"/>
    <w:rsid w:val="009167C1"/>
    <w:rsid w:val="00916970"/>
    <w:rsid w:val="00916FD2"/>
    <w:rsid w:val="009172D8"/>
    <w:rsid w:val="0091743E"/>
    <w:rsid w:val="00917D21"/>
    <w:rsid w:val="009207EB"/>
    <w:rsid w:val="00920A34"/>
    <w:rsid w:val="00920E62"/>
    <w:rsid w:val="0092111A"/>
    <w:rsid w:val="0092112A"/>
    <w:rsid w:val="00922841"/>
    <w:rsid w:val="00922D59"/>
    <w:rsid w:val="009234C2"/>
    <w:rsid w:val="00923FA4"/>
    <w:rsid w:val="00924197"/>
    <w:rsid w:val="00924EF5"/>
    <w:rsid w:val="00925DE5"/>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405"/>
    <w:rsid w:val="00937763"/>
    <w:rsid w:val="009378A3"/>
    <w:rsid w:val="00940C8B"/>
    <w:rsid w:val="00942C56"/>
    <w:rsid w:val="009434A2"/>
    <w:rsid w:val="009434FC"/>
    <w:rsid w:val="00943B3E"/>
    <w:rsid w:val="00943CEC"/>
    <w:rsid w:val="00944366"/>
    <w:rsid w:val="00944B9E"/>
    <w:rsid w:val="00945C37"/>
    <w:rsid w:val="00945E52"/>
    <w:rsid w:val="00945F3F"/>
    <w:rsid w:val="009460A9"/>
    <w:rsid w:val="00946ABB"/>
    <w:rsid w:val="00947D44"/>
    <w:rsid w:val="00947D88"/>
    <w:rsid w:val="00950D5D"/>
    <w:rsid w:val="00950E58"/>
    <w:rsid w:val="00951131"/>
    <w:rsid w:val="009514E8"/>
    <w:rsid w:val="009516C3"/>
    <w:rsid w:val="00951C06"/>
    <w:rsid w:val="00952135"/>
    <w:rsid w:val="0095277A"/>
    <w:rsid w:val="00952EED"/>
    <w:rsid w:val="00954B3F"/>
    <w:rsid w:val="00954D07"/>
    <w:rsid w:val="00955515"/>
    <w:rsid w:val="00955BF5"/>
    <w:rsid w:val="00955D1D"/>
    <w:rsid w:val="0095775F"/>
    <w:rsid w:val="0095795B"/>
    <w:rsid w:val="00962463"/>
    <w:rsid w:val="0096292F"/>
    <w:rsid w:val="00964C0B"/>
    <w:rsid w:val="00964D1A"/>
    <w:rsid w:val="009651A8"/>
    <w:rsid w:val="009660F6"/>
    <w:rsid w:val="00966E61"/>
    <w:rsid w:val="00967411"/>
    <w:rsid w:val="0096765F"/>
    <w:rsid w:val="00970116"/>
    <w:rsid w:val="0097022C"/>
    <w:rsid w:val="00971E77"/>
    <w:rsid w:val="00972488"/>
    <w:rsid w:val="009737A5"/>
    <w:rsid w:val="00973E24"/>
    <w:rsid w:val="00973EBD"/>
    <w:rsid w:val="00976F07"/>
    <w:rsid w:val="0097708D"/>
    <w:rsid w:val="00977408"/>
    <w:rsid w:val="009779AC"/>
    <w:rsid w:val="0098083D"/>
    <w:rsid w:val="009811AA"/>
    <w:rsid w:val="009821DC"/>
    <w:rsid w:val="00982C33"/>
    <w:rsid w:val="00983D95"/>
    <w:rsid w:val="00984445"/>
    <w:rsid w:val="00984572"/>
    <w:rsid w:val="009850ED"/>
    <w:rsid w:val="0098544D"/>
    <w:rsid w:val="009855E5"/>
    <w:rsid w:val="0098571B"/>
    <w:rsid w:val="00985D83"/>
    <w:rsid w:val="00985FFE"/>
    <w:rsid w:val="00987272"/>
    <w:rsid w:val="00987975"/>
    <w:rsid w:val="009904A9"/>
    <w:rsid w:val="00990553"/>
    <w:rsid w:val="00991998"/>
    <w:rsid w:val="00993249"/>
    <w:rsid w:val="0099387B"/>
    <w:rsid w:val="009941A5"/>
    <w:rsid w:val="0099453D"/>
    <w:rsid w:val="009958FB"/>
    <w:rsid w:val="00996650"/>
    <w:rsid w:val="009971D4"/>
    <w:rsid w:val="009972E5"/>
    <w:rsid w:val="009973BF"/>
    <w:rsid w:val="00997418"/>
    <w:rsid w:val="00997789"/>
    <w:rsid w:val="009A1760"/>
    <w:rsid w:val="009A21D9"/>
    <w:rsid w:val="009A2D58"/>
    <w:rsid w:val="009A35BB"/>
    <w:rsid w:val="009A3BA8"/>
    <w:rsid w:val="009A4418"/>
    <w:rsid w:val="009A47D5"/>
    <w:rsid w:val="009A4F23"/>
    <w:rsid w:val="009A56FD"/>
    <w:rsid w:val="009A58BD"/>
    <w:rsid w:val="009A656C"/>
    <w:rsid w:val="009A6FDC"/>
    <w:rsid w:val="009B0E37"/>
    <w:rsid w:val="009B1386"/>
    <w:rsid w:val="009B1394"/>
    <w:rsid w:val="009B15E7"/>
    <w:rsid w:val="009B173E"/>
    <w:rsid w:val="009B1E56"/>
    <w:rsid w:val="009B27E9"/>
    <w:rsid w:val="009B39F4"/>
    <w:rsid w:val="009B3C22"/>
    <w:rsid w:val="009B4B33"/>
    <w:rsid w:val="009B4CA3"/>
    <w:rsid w:val="009B661D"/>
    <w:rsid w:val="009B6D6E"/>
    <w:rsid w:val="009B6E16"/>
    <w:rsid w:val="009B79F9"/>
    <w:rsid w:val="009B7F1B"/>
    <w:rsid w:val="009C1891"/>
    <w:rsid w:val="009C1A46"/>
    <w:rsid w:val="009C5627"/>
    <w:rsid w:val="009C5F8B"/>
    <w:rsid w:val="009C60BD"/>
    <w:rsid w:val="009C6149"/>
    <w:rsid w:val="009C7642"/>
    <w:rsid w:val="009C7B4F"/>
    <w:rsid w:val="009C7B67"/>
    <w:rsid w:val="009D108C"/>
    <w:rsid w:val="009D140A"/>
    <w:rsid w:val="009D3008"/>
    <w:rsid w:val="009D3519"/>
    <w:rsid w:val="009D439D"/>
    <w:rsid w:val="009D45ED"/>
    <w:rsid w:val="009D630A"/>
    <w:rsid w:val="009D79CF"/>
    <w:rsid w:val="009D7B92"/>
    <w:rsid w:val="009D7EF6"/>
    <w:rsid w:val="009E1112"/>
    <w:rsid w:val="009E1ABA"/>
    <w:rsid w:val="009E26FC"/>
    <w:rsid w:val="009E27F6"/>
    <w:rsid w:val="009E29BB"/>
    <w:rsid w:val="009E3A52"/>
    <w:rsid w:val="009E3D33"/>
    <w:rsid w:val="009E3F45"/>
    <w:rsid w:val="009E4CC1"/>
    <w:rsid w:val="009E5294"/>
    <w:rsid w:val="009E555C"/>
    <w:rsid w:val="009E79AF"/>
    <w:rsid w:val="009F002A"/>
    <w:rsid w:val="009F0CFE"/>
    <w:rsid w:val="009F1752"/>
    <w:rsid w:val="009F1BD2"/>
    <w:rsid w:val="009F2BAD"/>
    <w:rsid w:val="009F4481"/>
    <w:rsid w:val="009F4C61"/>
    <w:rsid w:val="009F65C7"/>
    <w:rsid w:val="009F6719"/>
    <w:rsid w:val="00A01143"/>
    <w:rsid w:val="00A01723"/>
    <w:rsid w:val="00A037FD"/>
    <w:rsid w:val="00A03D7B"/>
    <w:rsid w:val="00A04DEF"/>
    <w:rsid w:val="00A058B8"/>
    <w:rsid w:val="00A05AE9"/>
    <w:rsid w:val="00A061CC"/>
    <w:rsid w:val="00A07B48"/>
    <w:rsid w:val="00A1029F"/>
    <w:rsid w:val="00A1047C"/>
    <w:rsid w:val="00A10661"/>
    <w:rsid w:val="00A10775"/>
    <w:rsid w:val="00A11A44"/>
    <w:rsid w:val="00A11A9F"/>
    <w:rsid w:val="00A11C55"/>
    <w:rsid w:val="00A11D07"/>
    <w:rsid w:val="00A12C76"/>
    <w:rsid w:val="00A132E9"/>
    <w:rsid w:val="00A1353E"/>
    <w:rsid w:val="00A1367B"/>
    <w:rsid w:val="00A13762"/>
    <w:rsid w:val="00A13B28"/>
    <w:rsid w:val="00A13FDC"/>
    <w:rsid w:val="00A140F4"/>
    <w:rsid w:val="00A15B10"/>
    <w:rsid w:val="00A1784D"/>
    <w:rsid w:val="00A17FFD"/>
    <w:rsid w:val="00A20352"/>
    <w:rsid w:val="00A20616"/>
    <w:rsid w:val="00A22246"/>
    <w:rsid w:val="00A23581"/>
    <w:rsid w:val="00A24775"/>
    <w:rsid w:val="00A24B9F"/>
    <w:rsid w:val="00A24EB9"/>
    <w:rsid w:val="00A25839"/>
    <w:rsid w:val="00A2587B"/>
    <w:rsid w:val="00A27CFA"/>
    <w:rsid w:val="00A301B9"/>
    <w:rsid w:val="00A30346"/>
    <w:rsid w:val="00A304F9"/>
    <w:rsid w:val="00A3092B"/>
    <w:rsid w:val="00A31B03"/>
    <w:rsid w:val="00A31EE3"/>
    <w:rsid w:val="00A31F8E"/>
    <w:rsid w:val="00A3432E"/>
    <w:rsid w:val="00A357F6"/>
    <w:rsid w:val="00A3670D"/>
    <w:rsid w:val="00A370E2"/>
    <w:rsid w:val="00A37DD9"/>
    <w:rsid w:val="00A40A19"/>
    <w:rsid w:val="00A4384B"/>
    <w:rsid w:val="00A43F69"/>
    <w:rsid w:val="00A442FE"/>
    <w:rsid w:val="00A44495"/>
    <w:rsid w:val="00A4468B"/>
    <w:rsid w:val="00A45024"/>
    <w:rsid w:val="00A4502F"/>
    <w:rsid w:val="00A45DE7"/>
    <w:rsid w:val="00A46094"/>
    <w:rsid w:val="00A46B5E"/>
    <w:rsid w:val="00A46D32"/>
    <w:rsid w:val="00A47332"/>
    <w:rsid w:val="00A47DA5"/>
    <w:rsid w:val="00A500DC"/>
    <w:rsid w:val="00A501D9"/>
    <w:rsid w:val="00A507BB"/>
    <w:rsid w:val="00A50C59"/>
    <w:rsid w:val="00A528F1"/>
    <w:rsid w:val="00A53B0E"/>
    <w:rsid w:val="00A5414A"/>
    <w:rsid w:val="00A545F0"/>
    <w:rsid w:val="00A55A4C"/>
    <w:rsid w:val="00A561F4"/>
    <w:rsid w:val="00A56C67"/>
    <w:rsid w:val="00A571A0"/>
    <w:rsid w:val="00A57ADA"/>
    <w:rsid w:val="00A6031E"/>
    <w:rsid w:val="00A6065B"/>
    <w:rsid w:val="00A60F07"/>
    <w:rsid w:val="00A61E4F"/>
    <w:rsid w:val="00A625B0"/>
    <w:rsid w:val="00A6296C"/>
    <w:rsid w:val="00A62CEB"/>
    <w:rsid w:val="00A63714"/>
    <w:rsid w:val="00A639EB"/>
    <w:rsid w:val="00A63EAA"/>
    <w:rsid w:val="00A640C6"/>
    <w:rsid w:val="00A643DE"/>
    <w:rsid w:val="00A644AC"/>
    <w:rsid w:val="00A6473E"/>
    <w:rsid w:val="00A647E2"/>
    <w:rsid w:val="00A64F37"/>
    <w:rsid w:val="00A6512B"/>
    <w:rsid w:val="00A65247"/>
    <w:rsid w:val="00A65B25"/>
    <w:rsid w:val="00A70869"/>
    <w:rsid w:val="00A715E6"/>
    <w:rsid w:val="00A71BAA"/>
    <w:rsid w:val="00A724BA"/>
    <w:rsid w:val="00A72D26"/>
    <w:rsid w:val="00A731A3"/>
    <w:rsid w:val="00A7374C"/>
    <w:rsid w:val="00A73865"/>
    <w:rsid w:val="00A73C6E"/>
    <w:rsid w:val="00A74CEE"/>
    <w:rsid w:val="00A761E3"/>
    <w:rsid w:val="00A76623"/>
    <w:rsid w:val="00A77E11"/>
    <w:rsid w:val="00A8008B"/>
    <w:rsid w:val="00A82055"/>
    <w:rsid w:val="00A82D5B"/>
    <w:rsid w:val="00A866CC"/>
    <w:rsid w:val="00A90193"/>
    <w:rsid w:val="00A91076"/>
    <w:rsid w:val="00A92237"/>
    <w:rsid w:val="00A92579"/>
    <w:rsid w:val="00A92DAE"/>
    <w:rsid w:val="00A9336F"/>
    <w:rsid w:val="00A94575"/>
    <w:rsid w:val="00A94905"/>
    <w:rsid w:val="00A95905"/>
    <w:rsid w:val="00A9602D"/>
    <w:rsid w:val="00A96744"/>
    <w:rsid w:val="00A96C6A"/>
    <w:rsid w:val="00A977F2"/>
    <w:rsid w:val="00AA0DAF"/>
    <w:rsid w:val="00AA379A"/>
    <w:rsid w:val="00AA3858"/>
    <w:rsid w:val="00AA415A"/>
    <w:rsid w:val="00AA47AE"/>
    <w:rsid w:val="00AA4E71"/>
    <w:rsid w:val="00AA5343"/>
    <w:rsid w:val="00AA5AD4"/>
    <w:rsid w:val="00AA61D9"/>
    <w:rsid w:val="00AA7063"/>
    <w:rsid w:val="00AA726D"/>
    <w:rsid w:val="00AA7501"/>
    <w:rsid w:val="00AB0589"/>
    <w:rsid w:val="00AB2AFD"/>
    <w:rsid w:val="00AB38D6"/>
    <w:rsid w:val="00AB4272"/>
    <w:rsid w:val="00AB5479"/>
    <w:rsid w:val="00AB6249"/>
    <w:rsid w:val="00AB7062"/>
    <w:rsid w:val="00AB7AEE"/>
    <w:rsid w:val="00AC0AC3"/>
    <w:rsid w:val="00AC1BFB"/>
    <w:rsid w:val="00AC221F"/>
    <w:rsid w:val="00AC2AD6"/>
    <w:rsid w:val="00AC3988"/>
    <w:rsid w:val="00AC51D5"/>
    <w:rsid w:val="00AC554F"/>
    <w:rsid w:val="00AC5D99"/>
    <w:rsid w:val="00AC5EF7"/>
    <w:rsid w:val="00AC6C79"/>
    <w:rsid w:val="00AC6F85"/>
    <w:rsid w:val="00AC71DA"/>
    <w:rsid w:val="00AC7997"/>
    <w:rsid w:val="00AD1E38"/>
    <w:rsid w:val="00AD2342"/>
    <w:rsid w:val="00AD365E"/>
    <w:rsid w:val="00AD4044"/>
    <w:rsid w:val="00AD424E"/>
    <w:rsid w:val="00AD4396"/>
    <w:rsid w:val="00AD45EA"/>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A16"/>
    <w:rsid w:val="00AF4B07"/>
    <w:rsid w:val="00AF4DF7"/>
    <w:rsid w:val="00AF5135"/>
    <w:rsid w:val="00AF528D"/>
    <w:rsid w:val="00AF686D"/>
    <w:rsid w:val="00AF6980"/>
    <w:rsid w:val="00AF7412"/>
    <w:rsid w:val="00AF7536"/>
    <w:rsid w:val="00B000A8"/>
    <w:rsid w:val="00B004A7"/>
    <w:rsid w:val="00B00777"/>
    <w:rsid w:val="00B007B7"/>
    <w:rsid w:val="00B008EB"/>
    <w:rsid w:val="00B0098B"/>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15EC"/>
    <w:rsid w:val="00B1413E"/>
    <w:rsid w:val="00B14843"/>
    <w:rsid w:val="00B14AC5"/>
    <w:rsid w:val="00B14FEB"/>
    <w:rsid w:val="00B150E0"/>
    <w:rsid w:val="00B15D13"/>
    <w:rsid w:val="00B17CF6"/>
    <w:rsid w:val="00B2150E"/>
    <w:rsid w:val="00B2200D"/>
    <w:rsid w:val="00B227BD"/>
    <w:rsid w:val="00B22AF4"/>
    <w:rsid w:val="00B22C2C"/>
    <w:rsid w:val="00B23245"/>
    <w:rsid w:val="00B236CC"/>
    <w:rsid w:val="00B23AB9"/>
    <w:rsid w:val="00B24325"/>
    <w:rsid w:val="00B252E0"/>
    <w:rsid w:val="00B2646E"/>
    <w:rsid w:val="00B26E33"/>
    <w:rsid w:val="00B27CA0"/>
    <w:rsid w:val="00B300E1"/>
    <w:rsid w:val="00B308FF"/>
    <w:rsid w:val="00B31285"/>
    <w:rsid w:val="00B31AE2"/>
    <w:rsid w:val="00B33163"/>
    <w:rsid w:val="00B3417D"/>
    <w:rsid w:val="00B354CD"/>
    <w:rsid w:val="00B36658"/>
    <w:rsid w:val="00B366E5"/>
    <w:rsid w:val="00B41A58"/>
    <w:rsid w:val="00B41F1B"/>
    <w:rsid w:val="00B421A6"/>
    <w:rsid w:val="00B42C95"/>
    <w:rsid w:val="00B43331"/>
    <w:rsid w:val="00B43EFD"/>
    <w:rsid w:val="00B470F8"/>
    <w:rsid w:val="00B47AC5"/>
    <w:rsid w:val="00B47B27"/>
    <w:rsid w:val="00B503A3"/>
    <w:rsid w:val="00B50A36"/>
    <w:rsid w:val="00B52100"/>
    <w:rsid w:val="00B52422"/>
    <w:rsid w:val="00B53FEF"/>
    <w:rsid w:val="00B54658"/>
    <w:rsid w:val="00B55069"/>
    <w:rsid w:val="00B564D1"/>
    <w:rsid w:val="00B5669F"/>
    <w:rsid w:val="00B573C0"/>
    <w:rsid w:val="00B575D0"/>
    <w:rsid w:val="00B57A92"/>
    <w:rsid w:val="00B60CA4"/>
    <w:rsid w:val="00B60D7A"/>
    <w:rsid w:val="00B640E1"/>
    <w:rsid w:val="00B648EB"/>
    <w:rsid w:val="00B6584D"/>
    <w:rsid w:val="00B659E5"/>
    <w:rsid w:val="00B65A26"/>
    <w:rsid w:val="00B65E0B"/>
    <w:rsid w:val="00B66712"/>
    <w:rsid w:val="00B70430"/>
    <w:rsid w:val="00B7074C"/>
    <w:rsid w:val="00B70A4E"/>
    <w:rsid w:val="00B7113C"/>
    <w:rsid w:val="00B71F25"/>
    <w:rsid w:val="00B72468"/>
    <w:rsid w:val="00B7354F"/>
    <w:rsid w:val="00B7486F"/>
    <w:rsid w:val="00B75ACA"/>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A03"/>
    <w:rsid w:val="00B85A23"/>
    <w:rsid w:val="00B874B1"/>
    <w:rsid w:val="00B87FC4"/>
    <w:rsid w:val="00B902E0"/>
    <w:rsid w:val="00B9072D"/>
    <w:rsid w:val="00B90E08"/>
    <w:rsid w:val="00B90E97"/>
    <w:rsid w:val="00B90F0F"/>
    <w:rsid w:val="00B91C72"/>
    <w:rsid w:val="00B92012"/>
    <w:rsid w:val="00B92B8D"/>
    <w:rsid w:val="00B933ED"/>
    <w:rsid w:val="00B93B76"/>
    <w:rsid w:val="00B94770"/>
    <w:rsid w:val="00B9593E"/>
    <w:rsid w:val="00B97D21"/>
    <w:rsid w:val="00BA020B"/>
    <w:rsid w:val="00BA0CD8"/>
    <w:rsid w:val="00BA17EA"/>
    <w:rsid w:val="00BA2818"/>
    <w:rsid w:val="00BA2FBD"/>
    <w:rsid w:val="00BA35E0"/>
    <w:rsid w:val="00BA411E"/>
    <w:rsid w:val="00BA4823"/>
    <w:rsid w:val="00BA4FDA"/>
    <w:rsid w:val="00BA5060"/>
    <w:rsid w:val="00BA62CA"/>
    <w:rsid w:val="00BA6888"/>
    <w:rsid w:val="00BA7545"/>
    <w:rsid w:val="00BA7656"/>
    <w:rsid w:val="00BB03EA"/>
    <w:rsid w:val="00BB1AB4"/>
    <w:rsid w:val="00BB1EE6"/>
    <w:rsid w:val="00BB3A0E"/>
    <w:rsid w:val="00BB4B44"/>
    <w:rsid w:val="00BB6197"/>
    <w:rsid w:val="00BB779A"/>
    <w:rsid w:val="00BB7C5F"/>
    <w:rsid w:val="00BB7D33"/>
    <w:rsid w:val="00BC0CA6"/>
    <w:rsid w:val="00BC110B"/>
    <w:rsid w:val="00BC22D2"/>
    <w:rsid w:val="00BC24F9"/>
    <w:rsid w:val="00BC2926"/>
    <w:rsid w:val="00BC3041"/>
    <w:rsid w:val="00BC3290"/>
    <w:rsid w:val="00BC599F"/>
    <w:rsid w:val="00BC5CDD"/>
    <w:rsid w:val="00BC61E9"/>
    <w:rsid w:val="00BC6723"/>
    <w:rsid w:val="00BC79DE"/>
    <w:rsid w:val="00BD018B"/>
    <w:rsid w:val="00BD179D"/>
    <w:rsid w:val="00BD2450"/>
    <w:rsid w:val="00BD2854"/>
    <w:rsid w:val="00BD2AC0"/>
    <w:rsid w:val="00BD3728"/>
    <w:rsid w:val="00BD43BF"/>
    <w:rsid w:val="00BD46DF"/>
    <w:rsid w:val="00BD487C"/>
    <w:rsid w:val="00BD4A52"/>
    <w:rsid w:val="00BD50C3"/>
    <w:rsid w:val="00BD651F"/>
    <w:rsid w:val="00BD6570"/>
    <w:rsid w:val="00BD67C5"/>
    <w:rsid w:val="00BD693E"/>
    <w:rsid w:val="00BD7B5F"/>
    <w:rsid w:val="00BD7CF9"/>
    <w:rsid w:val="00BE03CD"/>
    <w:rsid w:val="00BE055C"/>
    <w:rsid w:val="00BE086B"/>
    <w:rsid w:val="00BE1626"/>
    <w:rsid w:val="00BE1E07"/>
    <w:rsid w:val="00BE1ED6"/>
    <w:rsid w:val="00BE2069"/>
    <w:rsid w:val="00BE25CA"/>
    <w:rsid w:val="00BE2B65"/>
    <w:rsid w:val="00BE3E9E"/>
    <w:rsid w:val="00BE3ECC"/>
    <w:rsid w:val="00BE4AD0"/>
    <w:rsid w:val="00BE5286"/>
    <w:rsid w:val="00BE59DB"/>
    <w:rsid w:val="00BE5E80"/>
    <w:rsid w:val="00BE66BC"/>
    <w:rsid w:val="00BE6776"/>
    <w:rsid w:val="00BE7CF5"/>
    <w:rsid w:val="00BF028E"/>
    <w:rsid w:val="00BF058F"/>
    <w:rsid w:val="00BF1094"/>
    <w:rsid w:val="00BF125D"/>
    <w:rsid w:val="00BF1800"/>
    <w:rsid w:val="00BF1E3F"/>
    <w:rsid w:val="00BF2CBE"/>
    <w:rsid w:val="00BF38F3"/>
    <w:rsid w:val="00BF3B8B"/>
    <w:rsid w:val="00BF45EF"/>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06A49"/>
    <w:rsid w:val="00C110E0"/>
    <w:rsid w:val="00C115AD"/>
    <w:rsid w:val="00C1211F"/>
    <w:rsid w:val="00C13549"/>
    <w:rsid w:val="00C14A26"/>
    <w:rsid w:val="00C15617"/>
    <w:rsid w:val="00C1569A"/>
    <w:rsid w:val="00C1604C"/>
    <w:rsid w:val="00C16EAC"/>
    <w:rsid w:val="00C174A6"/>
    <w:rsid w:val="00C1776D"/>
    <w:rsid w:val="00C17972"/>
    <w:rsid w:val="00C17BCE"/>
    <w:rsid w:val="00C180F1"/>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240C"/>
    <w:rsid w:val="00C32F15"/>
    <w:rsid w:val="00C33CB6"/>
    <w:rsid w:val="00C33FB2"/>
    <w:rsid w:val="00C34BCA"/>
    <w:rsid w:val="00C35278"/>
    <w:rsid w:val="00C369CD"/>
    <w:rsid w:val="00C37C7A"/>
    <w:rsid w:val="00C40B5F"/>
    <w:rsid w:val="00C41249"/>
    <w:rsid w:val="00C41481"/>
    <w:rsid w:val="00C42134"/>
    <w:rsid w:val="00C43D6E"/>
    <w:rsid w:val="00C43DF6"/>
    <w:rsid w:val="00C441F3"/>
    <w:rsid w:val="00C44463"/>
    <w:rsid w:val="00C463C8"/>
    <w:rsid w:val="00C46E7A"/>
    <w:rsid w:val="00C50479"/>
    <w:rsid w:val="00C50955"/>
    <w:rsid w:val="00C514E2"/>
    <w:rsid w:val="00C51A18"/>
    <w:rsid w:val="00C51D21"/>
    <w:rsid w:val="00C51EBB"/>
    <w:rsid w:val="00C520A6"/>
    <w:rsid w:val="00C53763"/>
    <w:rsid w:val="00C541A3"/>
    <w:rsid w:val="00C549AA"/>
    <w:rsid w:val="00C55268"/>
    <w:rsid w:val="00C57085"/>
    <w:rsid w:val="00C6007C"/>
    <w:rsid w:val="00C60745"/>
    <w:rsid w:val="00C6106B"/>
    <w:rsid w:val="00C61AD9"/>
    <w:rsid w:val="00C61FE7"/>
    <w:rsid w:val="00C62487"/>
    <w:rsid w:val="00C62607"/>
    <w:rsid w:val="00C62805"/>
    <w:rsid w:val="00C63657"/>
    <w:rsid w:val="00C6368A"/>
    <w:rsid w:val="00C63B6B"/>
    <w:rsid w:val="00C64463"/>
    <w:rsid w:val="00C648B2"/>
    <w:rsid w:val="00C6549E"/>
    <w:rsid w:val="00C65A18"/>
    <w:rsid w:val="00C65BED"/>
    <w:rsid w:val="00C667EF"/>
    <w:rsid w:val="00C67447"/>
    <w:rsid w:val="00C67461"/>
    <w:rsid w:val="00C675E6"/>
    <w:rsid w:val="00C6760B"/>
    <w:rsid w:val="00C709AC"/>
    <w:rsid w:val="00C70A66"/>
    <w:rsid w:val="00C70B17"/>
    <w:rsid w:val="00C72F87"/>
    <w:rsid w:val="00C739AE"/>
    <w:rsid w:val="00C74321"/>
    <w:rsid w:val="00C74722"/>
    <w:rsid w:val="00C760DD"/>
    <w:rsid w:val="00C76528"/>
    <w:rsid w:val="00C7714D"/>
    <w:rsid w:val="00C77771"/>
    <w:rsid w:val="00C8090B"/>
    <w:rsid w:val="00C8224D"/>
    <w:rsid w:val="00C84D84"/>
    <w:rsid w:val="00C8588D"/>
    <w:rsid w:val="00C86304"/>
    <w:rsid w:val="00C86BEB"/>
    <w:rsid w:val="00C87970"/>
    <w:rsid w:val="00C90CB1"/>
    <w:rsid w:val="00C915C0"/>
    <w:rsid w:val="00C9189F"/>
    <w:rsid w:val="00C9258A"/>
    <w:rsid w:val="00C92CA0"/>
    <w:rsid w:val="00C92EC9"/>
    <w:rsid w:val="00C94819"/>
    <w:rsid w:val="00C94855"/>
    <w:rsid w:val="00C94A77"/>
    <w:rsid w:val="00C95098"/>
    <w:rsid w:val="00C95847"/>
    <w:rsid w:val="00C96632"/>
    <w:rsid w:val="00C9713C"/>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A6AF2"/>
    <w:rsid w:val="00CB0BFA"/>
    <w:rsid w:val="00CB191B"/>
    <w:rsid w:val="00CB1D33"/>
    <w:rsid w:val="00CB1F2F"/>
    <w:rsid w:val="00CB2713"/>
    <w:rsid w:val="00CB2FB2"/>
    <w:rsid w:val="00CB3988"/>
    <w:rsid w:val="00CB4CC0"/>
    <w:rsid w:val="00CB5699"/>
    <w:rsid w:val="00CB634F"/>
    <w:rsid w:val="00CB66A1"/>
    <w:rsid w:val="00CB6907"/>
    <w:rsid w:val="00CB6B6F"/>
    <w:rsid w:val="00CB6E5F"/>
    <w:rsid w:val="00CB7A1E"/>
    <w:rsid w:val="00CB7B21"/>
    <w:rsid w:val="00CB7FC0"/>
    <w:rsid w:val="00CC0793"/>
    <w:rsid w:val="00CC1839"/>
    <w:rsid w:val="00CC3BAA"/>
    <w:rsid w:val="00CC3DC6"/>
    <w:rsid w:val="00CC43EF"/>
    <w:rsid w:val="00CC4781"/>
    <w:rsid w:val="00CC66AB"/>
    <w:rsid w:val="00CC74B6"/>
    <w:rsid w:val="00CC74FB"/>
    <w:rsid w:val="00CC7613"/>
    <w:rsid w:val="00CC7ED7"/>
    <w:rsid w:val="00CD0675"/>
    <w:rsid w:val="00CD151C"/>
    <w:rsid w:val="00CD35FE"/>
    <w:rsid w:val="00CD4425"/>
    <w:rsid w:val="00CD4971"/>
    <w:rsid w:val="00CD50DB"/>
    <w:rsid w:val="00CD51F8"/>
    <w:rsid w:val="00CD57A2"/>
    <w:rsid w:val="00CD69C5"/>
    <w:rsid w:val="00CD7B7B"/>
    <w:rsid w:val="00CE114E"/>
    <w:rsid w:val="00CE1237"/>
    <w:rsid w:val="00CE1325"/>
    <w:rsid w:val="00CE1783"/>
    <w:rsid w:val="00CE19A5"/>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344E"/>
    <w:rsid w:val="00CF3CA5"/>
    <w:rsid w:val="00CF4762"/>
    <w:rsid w:val="00CF4E2C"/>
    <w:rsid w:val="00CF5794"/>
    <w:rsid w:val="00CF6669"/>
    <w:rsid w:val="00CF6E5A"/>
    <w:rsid w:val="00CF714F"/>
    <w:rsid w:val="00CF782B"/>
    <w:rsid w:val="00D000FF"/>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07A63"/>
    <w:rsid w:val="00D107C5"/>
    <w:rsid w:val="00D113C5"/>
    <w:rsid w:val="00D11E92"/>
    <w:rsid w:val="00D11ECE"/>
    <w:rsid w:val="00D11ED5"/>
    <w:rsid w:val="00D12764"/>
    <w:rsid w:val="00D1288E"/>
    <w:rsid w:val="00D128BA"/>
    <w:rsid w:val="00D13080"/>
    <w:rsid w:val="00D13B46"/>
    <w:rsid w:val="00D144C3"/>
    <w:rsid w:val="00D150FB"/>
    <w:rsid w:val="00D157FB"/>
    <w:rsid w:val="00D15AE3"/>
    <w:rsid w:val="00D165DB"/>
    <w:rsid w:val="00D167AE"/>
    <w:rsid w:val="00D17BE2"/>
    <w:rsid w:val="00D17F29"/>
    <w:rsid w:val="00D206B2"/>
    <w:rsid w:val="00D20891"/>
    <w:rsid w:val="00D2194B"/>
    <w:rsid w:val="00D22F1E"/>
    <w:rsid w:val="00D2391B"/>
    <w:rsid w:val="00D2600F"/>
    <w:rsid w:val="00D26116"/>
    <w:rsid w:val="00D264DB"/>
    <w:rsid w:val="00D266B6"/>
    <w:rsid w:val="00D269CB"/>
    <w:rsid w:val="00D3000A"/>
    <w:rsid w:val="00D30A41"/>
    <w:rsid w:val="00D30D98"/>
    <w:rsid w:val="00D3137C"/>
    <w:rsid w:val="00D32577"/>
    <w:rsid w:val="00D33071"/>
    <w:rsid w:val="00D341AF"/>
    <w:rsid w:val="00D34542"/>
    <w:rsid w:val="00D34F5E"/>
    <w:rsid w:val="00D35FBF"/>
    <w:rsid w:val="00D36C7E"/>
    <w:rsid w:val="00D3777A"/>
    <w:rsid w:val="00D37C40"/>
    <w:rsid w:val="00D404A5"/>
    <w:rsid w:val="00D40501"/>
    <w:rsid w:val="00D4084B"/>
    <w:rsid w:val="00D40C6E"/>
    <w:rsid w:val="00D415BD"/>
    <w:rsid w:val="00D41CAB"/>
    <w:rsid w:val="00D41CF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876"/>
    <w:rsid w:val="00D56ACB"/>
    <w:rsid w:val="00D57422"/>
    <w:rsid w:val="00D5776E"/>
    <w:rsid w:val="00D6022A"/>
    <w:rsid w:val="00D616B7"/>
    <w:rsid w:val="00D63181"/>
    <w:rsid w:val="00D63463"/>
    <w:rsid w:val="00D636EE"/>
    <w:rsid w:val="00D6486F"/>
    <w:rsid w:val="00D649BE"/>
    <w:rsid w:val="00D64B21"/>
    <w:rsid w:val="00D64E04"/>
    <w:rsid w:val="00D6547F"/>
    <w:rsid w:val="00D6661B"/>
    <w:rsid w:val="00D66CF5"/>
    <w:rsid w:val="00D70316"/>
    <w:rsid w:val="00D70D3C"/>
    <w:rsid w:val="00D71A3C"/>
    <w:rsid w:val="00D75861"/>
    <w:rsid w:val="00D76CC4"/>
    <w:rsid w:val="00D776F3"/>
    <w:rsid w:val="00D77EA7"/>
    <w:rsid w:val="00D811D9"/>
    <w:rsid w:val="00D8128A"/>
    <w:rsid w:val="00D83024"/>
    <w:rsid w:val="00D84E9B"/>
    <w:rsid w:val="00D84F86"/>
    <w:rsid w:val="00D852FD"/>
    <w:rsid w:val="00D859B1"/>
    <w:rsid w:val="00D876AA"/>
    <w:rsid w:val="00D87CBD"/>
    <w:rsid w:val="00D87DC4"/>
    <w:rsid w:val="00D90D0F"/>
    <w:rsid w:val="00D91044"/>
    <w:rsid w:val="00D918BD"/>
    <w:rsid w:val="00D92C55"/>
    <w:rsid w:val="00D92EC9"/>
    <w:rsid w:val="00D93F47"/>
    <w:rsid w:val="00D944EE"/>
    <w:rsid w:val="00D955C0"/>
    <w:rsid w:val="00D958C8"/>
    <w:rsid w:val="00D95E6F"/>
    <w:rsid w:val="00D96884"/>
    <w:rsid w:val="00D96CE3"/>
    <w:rsid w:val="00D97A91"/>
    <w:rsid w:val="00DA01EC"/>
    <w:rsid w:val="00DA02E2"/>
    <w:rsid w:val="00DA089E"/>
    <w:rsid w:val="00DA0D6E"/>
    <w:rsid w:val="00DA1588"/>
    <w:rsid w:val="00DA15C5"/>
    <w:rsid w:val="00DA2178"/>
    <w:rsid w:val="00DA2531"/>
    <w:rsid w:val="00DA28CC"/>
    <w:rsid w:val="00DA3420"/>
    <w:rsid w:val="00DA354B"/>
    <w:rsid w:val="00DA369A"/>
    <w:rsid w:val="00DA370B"/>
    <w:rsid w:val="00DA4943"/>
    <w:rsid w:val="00DA4F69"/>
    <w:rsid w:val="00DA508D"/>
    <w:rsid w:val="00DA534D"/>
    <w:rsid w:val="00DA5C58"/>
    <w:rsid w:val="00DA5CC7"/>
    <w:rsid w:val="00DA63EF"/>
    <w:rsid w:val="00DA6853"/>
    <w:rsid w:val="00DA6AFD"/>
    <w:rsid w:val="00DA732E"/>
    <w:rsid w:val="00DA7FB1"/>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5A26"/>
    <w:rsid w:val="00DD644D"/>
    <w:rsid w:val="00DD6687"/>
    <w:rsid w:val="00DD66C1"/>
    <w:rsid w:val="00DD73AB"/>
    <w:rsid w:val="00DE0998"/>
    <w:rsid w:val="00DE0A36"/>
    <w:rsid w:val="00DE2AAC"/>
    <w:rsid w:val="00DE3729"/>
    <w:rsid w:val="00DE3DB0"/>
    <w:rsid w:val="00DE4195"/>
    <w:rsid w:val="00DE5DF3"/>
    <w:rsid w:val="00DE5E63"/>
    <w:rsid w:val="00DE61CF"/>
    <w:rsid w:val="00DE6766"/>
    <w:rsid w:val="00DE7034"/>
    <w:rsid w:val="00DE7503"/>
    <w:rsid w:val="00DE7DE3"/>
    <w:rsid w:val="00DF0A76"/>
    <w:rsid w:val="00DF0AD1"/>
    <w:rsid w:val="00DF2312"/>
    <w:rsid w:val="00DF3174"/>
    <w:rsid w:val="00DF363B"/>
    <w:rsid w:val="00DF491B"/>
    <w:rsid w:val="00DF4B4E"/>
    <w:rsid w:val="00DF4B81"/>
    <w:rsid w:val="00DF54B1"/>
    <w:rsid w:val="00DF5650"/>
    <w:rsid w:val="00DF6266"/>
    <w:rsid w:val="00DF7B6E"/>
    <w:rsid w:val="00E0036B"/>
    <w:rsid w:val="00E00C74"/>
    <w:rsid w:val="00E00F48"/>
    <w:rsid w:val="00E01756"/>
    <w:rsid w:val="00E02DF2"/>
    <w:rsid w:val="00E02FA8"/>
    <w:rsid w:val="00E04B6B"/>
    <w:rsid w:val="00E0518E"/>
    <w:rsid w:val="00E0563D"/>
    <w:rsid w:val="00E0604D"/>
    <w:rsid w:val="00E063F3"/>
    <w:rsid w:val="00E064B1"/>
    <w:rsid w:val="00E0686E"/>
    <w:rsid w:val="00E06BC2"/>
    <w:rsid w:val="00E06CF8"/>
    <w:rsid w:val="00E10D5E"/>
    <w:rsid w:val="00E11996"/>
    <w:rsid w:val="00E11CD8"/>
    <w:rsid w:val="00E12221"/>
    <w:rsid w:val="00E12D81"/>
    <w:rsid w:val="00E12EA1"/>
    <w:rsid w:val="00E14CF2"/>
    <w:rsid w:val="00E15B7D"/>
    <w:rsid w:val="00E169FE"/>
    <w:rsid w:val="00E2003F"/>
    <w:rsid w:val="00E201BE"/>
    <w:rsid w:val="00E20D95"/>
    <w:rsid w:val="00E21022"/>
    <w:rsid w:val="00E21299"/>
    <w:rsid w:val="00E2225A"/>
    <w:rsid w:val="00E222F1"/>
    <w:rsid w:val="00E23D31"/>
    <w:rsid w:val="00E24891"/>
    <w:rsid w:val="00E24EE2"/>
    <w:rsid w:val="00E24EFA"/>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20BD"/>
    <w:rsid w:val="00E434AB"/>
    <w:rsid w:val="00E4393F"/>
    <w:rsid w:val="00E43AA9"/>
    <w:rsid w:val="00E43D0D"/>
    <w:rsid w:val="00E44ED5"/>
    <w:rsid w:val="00E44FB8"/>
    <w:rsid w:val="00E45033"/>
    <w:rsid w:val="00E451A7"/>
    <w:rsid w:val="00E46BF2"/>
    <w:rsid w:val="00E46C57"/>
    <w:rsid w:val="00E47053"/>
    <w:rsid w:val="00E47206"/>
    <w:rsid w:val="00E47540"/>
    <w:rsid w:val="00E500C8"/>
    <w:rsid w:val="00E50105"/>
    <w:rsid w:val="00E50906"/>
    <w:rsid w:val="00E50B09"/>
    <w:rsid w:val="00E50DB3"/>
    <w:rsid w:val="00E511DB"/>
    <w:rsid w:val="00E51A60"/>
    <w:rsid w:val="00E536EC"/>
    <w:rsid w:val="00E5492C"/>
    <w:rsid w:val="00E568FF"/>
    <w:rsid w:val="00E56C3B"/>
    <w:rsid w:val="00E57147"/>
    <w:rsid w:val="00E57AB5"/>
    <w:rsid w:val="00E631E6"/>
    <w:rsid w:val="00E6339B"/>
    <w:rsid w:val="00E63C65"/>
    <w:rsid w:val="00E6473B"/>
    <w:rsid w:val="00E65061"/>
    <w:rsid w:val="00E6573E"/>
    <w:rsid w:val="00E6664D"/>
    <w:rsid w:val="00E666D7"/>
    <w:rsid w:val="00E66C88"/>
    <w:rsid w:val="00E67997"/>
    <w:rsid w:val="00E67D00"/>
    <w:rsid w:val="00E700F4"/>
    <w:rsid w:val="00E71227"/>
    <w:rsid w:val="00E7129D"/>
    <w:rsid w:val="00E717B0"/>
    <w:rsid w:val="00E718A6"/>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1D9"/>
    <w:rsid w:val="00E82A36"/>
    <w:rsid w:val="00E83025"/>
    <w:rsid w:val="00E83FDB"/>
    <w:rsid w:val="00E84690"/>
    <w:rsid w:val="00E85BD2"/>
    <w:rsid w:val="00E87D40"/>
    <w:rsid w:val="00E91AAC"/>
    <w:rsid w:val="00E92301"/>
    <w:rsid w:val="00E92DE4"/>
    <w:rsid w:val="00E941BF"/>
    <w:rsid w:val="00E94467"/>
    <w:rsid w:val="00E94F2F"/>
    <w:rsid w:val="00E96C09"/>
    <w:rsid w:val="00E96DE2"/>
    <w:rsid w:val="00EA08D9"/>
    <w:rsid w:val="00EA22DD"/>
    <w:rsid w:val="00EA265F"/>
    <w:rsid w:val="00EA2A96"/>
    <w:rsid w:val="00EA2CC7"/>
    <w:rsid w:val="00EA3655"/>
    <w:rsid w:val="00EA3B72"/>
    <w:rsid w:val="00EA471D"/>
    <w:rsid w:val="00EA510B"/>
    <w:rsid w:val="00EA6A01"/>
    <w:rsid w:val="00EA7F20"/>
    <w:rsid w:val="00EB2341"/>
    <w:rsid w:val="00EB39C8"/>
    <w:rsid w:val="00EB414E"/>
    <w:rsid w:val="00EB459A"/>
    <w:rsid w:val="00EB531E"/>
    <w:rsid w:val="00EB5438"/>
    <w:rsid w:val="00EB62E7"/>
    <w:rsid w:val="00EB6903"/>
    <w:rsid w:val="00EB6F4A"/>
    <w:rsid w:val="00EB77D3"/>
    <w:rsid w:val="00EB7F4B"/>
    <w:rsid w:val="00EC041E"/>
    <w:rsid w:val="00EC0824"/>
    <w:rsid w:val="00EC0A9F"/>
    <w:rsid w:val="00EC1980"/>
    <w:rsid w:val="00EC199F"/>
    <w:rsid w:val="00EC1F98"/>
    <w:rsid w:val="00EC39F7"/>
    <w:rsid w:val="00EC3C81"/>
    <w:rsid w:val="00EC3D45"/>
    <w:rsid w:val="00EC49E7"/>
    <w:rsid w:val="00EC55DA"/>
    <w:rsid w:val="00EC56F9"/>
    <w:rsid w:val="00EC6D8E"/>
    <w:rsid w:val="00EC6DCE"/>
    <w:rsid w:val="00EC7523"/>
    <w:rsid w:val="00EC783E"/>
    <w:rsid w:val="00EC78C2"/>
    <w:rsid w:val="00ED047E"/>
    <w:rsid w:val="00ED0A0B"/>
    <w:rsid w:val="00ED0B92"/>
    <w:rsid w:val="00ED0E9E"/>
    <w:rsid w:val="00ED1024"/>
    <w:rsid w:val="00ED19A7"/>
    <w:rsid w:val="00ED1F6F"/>
    <w:rsid w:val="00ED2398"/>
    <w:rsid w:val="00ED2BA1"/>
    <w:rsid w:val="00ED2D12"/>
    <w:rsid w:val="00ED2DB7"/>
    <w:rsid w:val="00ED2E29"/>
    <w:rsid w:val="00ED3925"/>
    <w:rsid w:val="00ED5858"/>
    <w:rsid w:val="00ED5F6E"/>
    <w:rsid w:val="00ED6571"/>
    <w:rsid w:val="00ED7F09"/>
    <w:rsid w:val="00EE07B7"/>
    <w:rsid w:val="00EE103D"/>
    <w:rsid w:val="00EE1D1F"/>
    <w:rsid w:val="00EE1E9C"/>
    <w:rsid w:val="00EE21D9"/>
    <w:rsid w:val="00EE264B"/>
    <w:rsid w:val="00EE2A00"/>
    <w:rsid w:val="00EE3567"/>
    <w:rsid w:val="00EE4244"/>
    <w:rsid w:val="00EE4CF9"/>
    <w:rsid w:val="00EE5208"/>
    <w:rsid w:val="00EE7243"/>
    <w:rsid w:val="00EE7295"/>
    <w:rsid w:val="00EE7CE3"/>
    <w:rsid w:val="00EF008E"/>
    <w:rsid w:val="00EF096D"/>
    <w:rsid w:val="00EF0FF8"/>
    <w:rsid w:val="00EF108F"/>
    <w:rsid w:val="00EF13C5"/>
    <w:rsid w:val="00EF1812"/>
    <w:rsid w:val="00EF182D"/>
    <w:rsid w:val="00EF1BA7"/>
    <w:rsid w:val="00EF206D"/>
    <w:rsid w:val="00EF34A4"/>
    <w:rsid w:val="00EF3A78"/>
    <w:rsid w:val="00EF5323"/>
    <w:rsid w:val="00EF5F8B"/>
    <w:rsid w:val="00EF62C3"/>
    <w:rsid w:val="00EF62CF"/>
    <w:rsid w:val="00EF7CBE"/>
    <w:rsid w:val="00F000DE"/>
    <w:rsid w:val="00F01E58"/>
    <w:rsid w:val="00F0202C"/>
    <w:rsid w:val="00F02B7B"/>
    <w:rsid w:val="00F074E3"/>
    <w:rsid w:val="00F07D7C"/>
    <w:rsid w:val="00F1056D"/>
    <w:rsid w:val="00F109C0"/>
    <w:rsid w:val="00F10FB8"/>
    <w:rsid w:val="00F124EA"/>
    <w:rsid w:val="00F13523"/>
    <w:rsid w:val="00F13E41"/>
    <w:rsid w:val="00F145E9"/>
    <w:rsid w:val="00F14722"/>
    <w:rsid w:val="00F14D64"/>
    <w:rsid w:val="00F15131"/>
    <w:rsid w:val="00F15777"/>
    <w:rsid w:val="00F160C4"/>
    <w:rsid w:val="00F16709"/>
    <w:rsid w:val="00F16EE3"/>
    <w:rsid w:val="00F172AF"/>
    <w:rsid w:val="00F17C19"/>
    <w:rsid w:val="00F219B2"/>
    <w:rsid w:val="00F23B5F"/>
    <w:rsid w:val="00F249C2"/>
    <w:rsid w:val="00F24E62"/>
    <w:rsid w:val="00F250FE"/>
    <w:rsid w:val="00F26FF3"/>
    <w:rsid w:val="00F27585"/>
    <w:rsid w:val="00F2760E"/>
    <w:rsid w:val="00F27837"/>
    <w:rsid w:val="00F27879"/>
    <w:rsid w:val="00F31A6E"/>
    <w:rsid w:val="00F32F7F"/>
    <w:rsid w:val="00F33062"/>
    <w:rsid w:val="00F3309D"/>
    <w:rsid w:val="00F33120"/>
    <w:rsid w:val="00F33836"/>
    <w:rsid w:val="00F35073"/>
    <w:rsid w:val="00F3617B"/>
    <w:rsid w:val="00F361E0"/>
    <w:rsid w:val="00F366B0"/>
    <w:rsid w:val="00F36C10"/>
    <w:rsid w:val="00F37238"/>
    <w:rsid w:val="00F37341"/>
    <w:rsid w:val="00F37AF9"/>
    <w:rsid w:val="00F40527"/>
    <w:rsid w:val="00F4140F"/>
    <w:rsid w:val="00F415CB"/>
    <w:rsid w:val="00F42ABC"/>
    <w:rsid w:val="00F438C6"/>
    <w:rsid w:val="00F44266"/>
    <w:rsid w:val="00F4511D"/>
    <w:rsid w:val="00F45F9D"/>
    <w:rsid w:val="00F46E53"/>
    <w:rsid w:val="00F46F12"/>
    <w:rsid w:val="00F4741A"/>
    <w:rsid w:val="00F47733"/>
    <w:rsid w:val="00F5072E"/>
    <w:rsid w:val="00F5094B"/>
    <w:rsid w:val="00F50AB5"/>
    <w:rsid w:val="00F51711"/>
    <w:rsid w:val="00F52D77"/>
    <w:rsid w:val="00F53B1D"/>
    <w:rsid w:val="00F55817"/>
    <w:rsid w:val="00F56F00"/>
    <w:rsid w:val="00F57350"/>
    <w:rsid w:val="00F601CE"/>
    <w:rsid w:val="00F60228"/>
    <w:rsid w:val="00F60787"/>
    <w:rsid w:val="00F6275A"/>
    <w:rsid w:val="00F64636"/>
    <w:rsid w:val="00F64D93"/>
    <w:rsid w:val="00F64FD7"/>
    <w:rsid w:val="00F652F2"/>
    <w:rsid w:val="00F65446"/>
    <w:rsid w:val="00F65EC1"/>
    <w:rsid w:val="00F678AB"/>
    <w:rsid w:val="00F67FA1"/>
    <w:rsid w:val="00F723A8"/>
    <w:rsid w:val="00F72446"/>
    <w:rsid w:val="00F74ACB"/>
    <w:rsid w:val="00F7574F"/>
    <w:rsid w:val="00F75CAA"/>
    <w:rsid w:val="00F76A34"/>
    <w:rsid w:val="00F80375"/>
    <w:rsid w:val="00F80A42"/>
    <w:rsid w:val="00F8120D"/>
    <w:rsid w:val="00F816F3"/>
    <w:rsid w:val="00F81B5C"/>
    <w:rsid w:val="00F833CB"/>
    <w:rsid w:val="00F838ED"/>
    <w:rsid w:val="00F83F6C"/>
    <w:rsid w:val="00F84A02"/>
    <w:rsid w:val="00F861A1"/>
    <w:rsid w:val="00F8639C"/>
    <w:rsid w:val="00F87355"/>
    <w:rsid w:val="00F87557"/>
    <w:rsid w:val="00F878E1"/>
    <w:rsid w:val="00F92049"/>
    <w:rsid w:val="00F930AF"/>
    <w:rsid w:val="00F933AC"/>
    <w:rsid w:val="00F93870"/>
    <w:rsid w:val="00F93C3C"/>
    <w:rsid w:val="00F94583"/>
    <w:rsid w:val="00F94813"/>
    <w:rsid w:val="00F9509D"/>
    <w:rsid w:val="00F9630B"/>
    <w:rsid w:val="00F96DC3"/>
    <w:rsid w:val="00F96E02"/>
    <w:rsid w:val="00F978C6"/>
    <w:rsid w:val="00FA056C"/>
    <w:rsid w:val="00FA0B1B"/>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213A"/>
    <w:rsid w:val="00FB2495"/>
    <w:rsid w:val="00FB2BCF"/>
    <w:rsid w:val="00FB2FAC"/>
    <w:rsid w:val="00FB37B6"/>
    <w:rsid w:val="00FB3ED5"/>
    <w:rsid w:val="00FB4393"/>
    <w:rsid w:val="00FB4783"/>
    <w:rsid w:val="00FB4C41"/>
    <w:rsid w:val="00FB5C63"/>
    <w:rsid w:val="00FB6B56"/>
    <w:rsid w:val="00FB7296"/>
    <w:rsid w:val="00FB77D8"/>
    <w:rsid w:val="00FB7E3A"/>
    <w:rsid w:val="00FC154D"/>
    <w:rsid w:val="00FC1C56"/>
    <w:rsid w:val="00FC2E9C"/>
    <w:rsid w:val="00FC307A"/>
    <w:rsid w:val="00FC3E9A"/>
    <w:rsid w:val="00FC419A"/>
    <w:rsid w:val="00FC5BEF"/>
    <w:rsid w:val="00FC72B8"/>
    <w:rsid w:val="00FC7FC7"/>
    <w:rsid w:val="00FD0025"/>
    <w:rsid w:val="00FD0109"/>
    <w:rsid w:val="00FD15B3"/>
    <w:rsid w:val="00FD180A"/>
    <w:rsid w:val="00FD1F27"/>
    <w:rsid w:val="00FD402C"/>
    <w:rsid w:val="00FD42F2"/>
    <w:rsid w:val="00FD5A31"/>
    <w:rsid w:val="00FD60A1"/>
    <w:rsid w:val="00FD63AC"/>
    <w:rsid w:val="00FD6437"/>
    <w:rsid w:val="00FD6C2B"/>
    <w:rsid w:val="00FD6D63"/>
    <w:rsid w:val="00FD76E2"/>
    <w:rsid w:val="00FD77A0"/>
    <w:rsid w:val="00FD7968"/>
    <w:rsid w:val="00FD7E7B"/>
    <w:rsid w:val="00FE002C"/>
    <w:rsid w:val="00FE01BA"/>
    <w:rsid w:val="00FE0703"/>
    <w:rsid w:val="00FE09B4"/>
    <w:rsid w:val="00FE2EA4"/>
    <w:rsid w:val="00FE3BB8"/>
    <w:rsid w:val="00FE47FA"/>
    <w:rsid w:val="00FE4A64"/>
    <w:rsid w:val="00FE4BA9"/>
    <w:rsid w:val="00FE5E64"/>
    <w:rsid w:val="00FE7B6D"/>
    <w:rsid w:val="00FF01B0"/>
    <w:rsid w:val="00FF167A"/>
    <w:rsid w:val="00FF2A2A"/>
    <w:rsid w:val="00FF3AF6"/>
    <w:rsid w:val="00FF46DE"/>
    <w:rsid w:val="00FF4919"/>
    <w:rsid w:val="00FF49C0"/>
    <w:rsid w:val="00FF5E22"/>
    <w:rsid w:val="00FF6863"/>
    <w:rsid w:val="012EB7B2"/>
    <w:rsid w:val="018340C7"/>
    <w:rsid w:val="019D9AAF"/>
    <w:rsid w:val="01AC0C18"/>
    <w:rsid w:val="01BC010F"/>
    <w:rsid w:val="01CCD989"/>
    <w:rsid w:val="0217BB48"/>
    <w:rsid w:val="022C72A4"/>
    <w:rsid w:val="0247ED8C"/>
    <w:rsid w:val="02772C2E"/>
    <w:rsid w:val="027C7DA3"/>
    <w:rsid w:val="028B7B1B"/>
    <w:rsid w:val="02B62A9C"/>
    <w:rsid w:val="02CB3272"/>
    <w:rsid w:val="02F6F204"/>
    <w:rsid w:val="02FB22BD"/>
    <w:rsid w:val="0317CA86"/>
    <w:rsid w:val="031EBAF2"/>
    <w:rsid w:val="0346AC0C"/>
    <w:rsid w:val="036B39C5"/>
    <w:rsid w:val="0375207F"/>
    <w:rsid w:val="0382320C"/>
    <w:rsid w:val="03BA3349"/>
    <w:rsid w:val="044FECF0"/>
    <w:rsid w:val="04588AFA"/>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829CB3D"/>
    <w:rsid w:val="08D84044"/>
    <w:rsid w:val="094ABDD4"/>
    <w:rsid w:val="097E5536"/>
    <w:rsid w:val="09A7138D"/>
    <w:rsid w:val="09D22A17"/>
    <w:rsid w:val="09DB4FE7"/>
    <w:rsid w:val="0A4F09C4"/>
    <w:rsid w:val="0B41946E"/>
    <w:rsid w:val="0B696CE6"/>
    <w:rsid w:val="0B72DC19"/>
    <w:rsid w:val="0BDE3FB1"/>
    <w:rsid w:val="0C8FD8C5"/>
    <w:rsid w:val="0C902E5F"/>
    <w:rsid w:val="0CA7139B"/>
    <w:rsid w:val="0CF5DBD5"/>
    <w:rsid w:val="0DCDFF4D"/>
    <w:rsid w:val="0DE13A9F"/>
    <w:rsid w:val="0DE4BFD2"/>
    <w:rsid w:val="0E1BAD5C"/>
    <w:rsid w:val="0EBD073A"/>
    <w:rsid w:val="0F55635D"/>
    <w:rsid w:val="0FADB8C1"/>
    <w:rsid w:val="0FC2F6BA"/>
    <w:rsid w:val="1020D370"/>
    <w:rsid w:val="103148D9"/>
    <w:rsid w:val="10676275"/>
    <w:rsid w:val="10CA0A18"/>
    <w:rsid w:val="112E8B36"/>
    <w:rsid w:val="1145C530"/>
    <w:rsid w:val="137E2F85"/>
    <w:rsid w:val="13DCBA54"/>
    <w:rsid w:val="13DE671E"/>
    <w:rsid w:val="1458C5DA"/>
    <w:rsid w:val="147DBDE9"/>
    <w:rsid w:val="148F0D4A"/>
    <w:rsid w:val="15D31562"/>
    <w:rsid w:val="15F4ED10"/>
    <w:rsid w:val="1604A997"/>
    <w:rsid w:val="16F541F3"/>
    <w:rsid w:val="17046578"/>
    <w:rsid w:val="17458990"/>
    <w:rsid w:val="17610CBA"/>
    <w:rsid w:val="17D0D3B4"/>
    <w:rsid w:val="17E1999B"/>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8210AE"/>
    <w:rsid w:val="2096F7A4"/>
    <w:rsid w:val="20E432CF"/>
    <w:rsid w:val="20EF6483"/>
    <w:rsid w:val="213BBC2F"/>
    <w:rsid w:val="2142B5AB"/>
    <w:rsid w:val="21AEB6E6"/>
    <w:rsid w:val="223579B2"/>
    <w:rsid w:val="22398746"/>
    <w:rsid w:val="22B0843A"/>
    <w:rsid w:val="22EC4CBD"/>
    <w:rsid w:val="233812E0"/>
    <w:rsid w:val="23709AE4"/>
    <w:rsid w:val="237F7C30"/>
    <w:rsid w:val="23B363F3"/>
    <w:rsid w:val="23B9CFC9"/>
    <w:rsid w:val="245493D7"/>
    <w:rsid w:val="24A2F552"/>
    <w:rsid w:val="24FBD1F9"/>
    <w:rsid w:val="25793D30"/>
    <w:rsid w:val="2602E699"/>
    <w:rsid w:val="26229619"/>
    <w:rsid w:val="26357929"/>
    <w:rsid w:val="2639D8B0"/>
    <w:rsid w:val="26865458"/>
    <w:rsid w:val="271FB891"/>
    <w:rsid w:val="27243E06"/>
    <w:rsid w:val="273C020A"/>
    <w:rsid w:val="273CC155"/>
    <w:rsid w:val="2775C2C3"/>
    <w:rsid w:val="27F6D3F7"/>
    <w:rsid w:val="281435BF"/>
    <w:rsid w:val="28271F2F"/>
    <w:rsid w:val="2828B562"/>
    <w:rsid w:val="28A9B660"/>
    <w:rsid w:val="29119324"/>
    <w:rsid w:val="29B96987"/>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45400D"/>
    <w:rsid w:val="38AD788E"/>
    <w:rsid w:val="3925E84C"/>
    <w:rsid w:val="396261C4"/>
    <w:rsid w:val="39A5CDFA"/>
    <w:rsid w:val="39AA54E2"/>
    <w:rsid w:val="39F03E55"/>
    <w:rsid w:val="3AE6231B"/>
    <w:rsid w:val="3B54FD11"/>
    <w:rsid w:val="3BB74A42"/>
    <w:rsid w:val="3BC3A111"/>
    <w:rsid w:val="3C1A4FB1"/>
    <w:rsid w:val="3C1B1EF0"/>
    <w:rsid w:val="3C6EE8FC"/>
    <w:rsid w:val="3C87B4E4"/>
    <w:rsid w:val="3CF7F217"/>
    <w:rsid w:val="3D3FFEE4"/>
    <w:rsid w:val="3D5850A9"/>
    <w:rsid w:val="3D5CD787"/>
    <w:rsid w:val="3DF710C4"/>
    <w:rsid w:val="3DF9596F"/>
    <w:rsid w:val="3EB58E2F"/>
    <w:rsid w:val="3EBB0BA7"/>
    <w:rsid w:val="3EF3F60F"/>
    <w:rsid w:val="3F5EDB5E"/>
    <w:rsid w:val="3FF54346"/>
    <w:rsid w:val="40380020"/>
    <w:rsid w:val="405A207C"/>
    <w:rsid w:val="406C5697"/>
    <w:rsid w:val="407342AD"/>
    <w:rsid w:val="408F97CF"/>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7F1871"/>
    <w:rsid w:val="4AA2B131"/>
    <w:rsid w:val="4AB8BACE"/>
    <w:rsid w:val="4AE4D665"/>
    <w:rsid w:val="4B086A56"/>
    <w:rsid w:val="4B25CD43"/>
    <w:rsid w:val="4B34065D"/>
    <w:rsid w:val="4BCB1D27"/>
    <w:rsid w:val="4BE13899"/>
    <w:rsid w:val="4C0D0AAF"/>
    <w:rsid w:val="4C732B0A"/>
    <w:rsid w:val="4C91873F"/>
    <w:rsid w:val="4CA808A2"/>
    <w:rsid w:val="4CBDE300"/>
    <w:rsid w:val="4CCEEBA0"/>
    <w:rsid w:val="4D467442"/>
    <w:rsid w:val="4D56C3E4"/>
    <w:rsid w:val="4DCE07D7"/>
    <w:rsid w:val="4E178B1E"/>
    <w:rsid w:val="4E42516C"/>
    <w:rsid w:val="4E9753C4"/>
    <w:rsid w:val="4EB2F0E5"/>
    <w:rsid w:val="4EC5DFDB"/>
    <w:rsid w:val="4EF57A3E"/>
    <w:rsid w:val="4F131D94"/>
    <w:rsid w:val="4F566748"/>
    <w:rsid w:val="4F58F7AA"/>
    <w:rsid w:val="4FA8DE70"/>
    <w:rsid w:val="4FABD3C2"/>
    <w:rsid w:val="4FBDE6C4"/>
    <w:rsid w:val="50924DCC"/>
    <w:rsid w:val="50B4A9BC"/>
    <w:rsid w:val="50BFB2F5"/>
    <w:rsid w:val="5126B5C0"/>
    <w:rsid w:val="51348AC8"/>
    <w:rsid w:val="515E04FE"/>
    <w:rsid w:val="51E24FE5"/>
    <w:rsid w:val="5282859E"/>
    <w:rsid w:val="53174A26"/>
    <w:rsid w:val="533DE67A"/>
    <w:rsid w:val="538DAF7F"/>
    <w:rsid w:val="53A4F6AA"/>
    <w:rsid w:val="53F5935B"/>
    <w:rsid w:val="542894A6"/>
    <w:rsid w:val="54DEBCEE"/>
    <w:rsid w:val="54FCFF5C"/>
    <w:rsid w:val="5584D7C0"/>
    <w:rsid w:val="55BD4012"/>
    <w:rsid w:val="55D4EC7A"/>
    <w:rsid w:val="5601D7E4"/>
    <w:rsid w:val="561F0509"/>
    <w:rsid w:val="561FABFB"/>
    <w:rsid w:val="562787EE"/>
    <w:rsid w:val="5699ED46"/>
    <w:rsid w:val="56CDE214"/>
    <w:rsid w:val="56DCFBF9"/>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620304"/>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6FE139"/>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1A4EFE"/>
    <w:rsid w:val="72A478FF"/>
    <w:rsid w:val="72E77316"/>
    <w:rsid w:val="7332026B"/>
    <w:rsid w:val="735A8B56"/>
    <w:rsid w:val="74193382"/>
    <w:rsid w:val="745FB0AC"/>
    <w:rsid w:val="749D771C"/>
    <w:rsid w:val="74F3FA4D"/>
    <w:rsid w:val="75E098CF"/>
    <w:rsid w:val="761739F8"/>
    <w:rsid w:val="769F6FA3"/>
    <w:rsid w:val="76EB29A5"/>
    <w:rsid w:val="7704FC00"/>
    <w:rsid w:val="77074133"/>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CA72A29"/>
    <w:rsid w:val="7D802127"/>
    <w:rsid w:val="7E07B4A0"/>
    <w:rsid w:val="7E5AA8A0"/>
    <w:rsid w:val="7E733AE8"/>
    <w:rsid w:val="7E847EAE"/>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26C4B78B-5CA9-421F-932A-F0C80096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5"/>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9850ED"/>
  </w:style>
  <w:style w:type="character" w:customStyle="1" w:styleId="eop">
    <w:name w:val="eop"/>
    <w:basedOn w:val="DefaultParagraphFont"/>
    <w:rsid w:val="00985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70068915">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74108725">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3937717">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51563694">
      <w:bodyDiv w:val="1"/>
      <w:marLeft w:val="0"/>
      <w:marRight w:val="0"/>
      <w:marTop w:val="0"/>
      <w:marBottom w:val="0"/>
      <w:divBdr>
        <w:top w:val="none" w:sz="0" w:space="0" w:color="auto"/>
        <w:left w:val="none" w:sz="0" w:space="0" w:color="auto"/>
        <w:bottom w:val="none" w:sz="0" w:space="0" w:color="auto"/>
        <w:right w:val="none" w:sz="0" w:space="0" w:color="auto"/>
      </w:divBdr>
    </w:div>
    <w:div w:id="666976385">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792291020">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64177405">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184712009">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68140146">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0656328">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57370199">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4363478">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16165887">
      <w:bodyDiv w:val="1"/>
      <w:marLeft w:val="0"/>
      <w:marRight w:val="0"/>
      <w:marTop w:val="0"/>
      <w:marBottom w:val="0"/>
      <w:divBdr>
        <w:top w:val="none" w:sz="0" w:space="0" w:color="auto"/>
        <w:left w:val="none" w:sz="0" w:space="0" w:color="auto"/>
        <w:bottom w:val="none" w:sz="0" w:space="0" w:color="auto"/>
        <w:right w:val="none" w:sz="0" w:space="0" w:color="auto"/>
      </w:divBdr>
    </w:div>
    <w:div w:id="1932202578">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453709">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6421117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vc@ecu.edu.au"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gs@education.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vc@ecu.edu.a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cgs@education.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4.xml><?xml version="1.0" encoding="utf-8"?>
<ds:datastoreItem xmlns:ds="http://schemas.openxmlformats.org/officeDocument/2006/customXml" ds:itemID="{FDC5804A-B69E-49BF-9E0F-8158A1679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33</Pages>
  <Words>9842</Words>
  <Characters>56106</Characters>
  <Application>Microsoft Office Word</Application>
  <DocSecurity>0</DocSecurity>
  <Lines>467</Lines>
  <Paragraphs>131</Paragraphs>
  <ScaleCrop>false</ScaleCrop>
  <Company>Australian Government</Company>
  <LinksUpToDate>false</LinksUpToDate>
  <CharactersWithSpaces>65817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222</cp:revision>
  <cp:lastPrinted>2026-01-04T22:37:00Z</cp:lastPrinted>
  <dcterms:created xsi:type="dcterms:W3CDTF">2024-05-11T11:36:00Z</dcterms:created>
  <dcterms:modified xsi:type="dcterms:W3CDTF">2026-10-12T03:07:00Z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