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36CA0B7B">
      <w:pPr>
        <w:spacing w:before="240" w:line="259" w:lineRule="auto"/>
        <w:jc w:val="center"/>
        <w:rPr>
          <w:rFonts w:ascii="Calibri" w:hAnsi="Calibri" w:cs="Arial"/>
          <w:b/>
          <w:bCs/>
          <w:sz w:val="36"/>
          <w:szCs w:val="36"/>
        </w:rPr>
      </w:pPr>
      <w:r w:rsidRPr="36CA0B7B">
        <w:rPr>
          <w:rFonts w:ascii="Calibri" w:hAnsi="Calibri" w:cs="Arial"/>
          <w:b/>
          <w:bCs/>
          <w:sz w:val="36"/>
          <w:szCs w:val="36"/>
        </w:rPr>
        <w:t>Minister for Education</w:t>
      </w:r>
      <w:r w:rsidR="00481593" w:rsidRPr="36CA0B7B">
        <w:rPr>
          <w:rFonts w:ascii="Calibri" w:hAnsi="Calibri" w:cs="Arial"/>
          <w:b/>
          <w:bCs/>
          <w:sz w:val="36"/>
          <w:szCs w:val="36"/>
        </w:rPr>
        <w:t xml:space="preserve"> </w:t>
      </w:r>
      <w:r w:rsidRPr="36CA0B7B">
        <w:rPr>
          <w:rFonts w:ascii="Calibri" w:hAnsi="Calibri" w:cs="Arial"/>
          <w:b/>
          <w:bCs/>
          <w:sz w:val="36"/>
          <w:szCs w:val="36"/>
        </w:rPr>
        <w:t xml:space="preserve"> </w:t>
      </w:r>
    </w:p>
    <w:p w14:paraId="045FB9D3" w14:textId="77777777" w:rsidR="005A7163" w:rsidRPr="003337FC" w:rsidRDefault="005A7163" w:rsidP="36CA0B7B">
      <w:pPr>
        <w:spacing w:before="240"/>
        <w:jc w:val="center"/>
        <w:rPr>
          <w:rFonts w:ascii="Calibri" w:hAnsi="Calibri" w:cs="Arial"/>
          <w:sz w:val="32"/>
          <w:szCs w:val="32"/>
        </w:rPr>
      </w:pPr>
      <w:r w:rsidRPr="36CA0B7B">
        <w:rPr>
          <w:rFonts w:ascii="Calibri" w:hAnsi="Calibri" w:cs="Arial"/>
          <w:sz w:val="32"/>
          <w:szCs w:val="32"/>
        </w:rPr>
        <w:t>and</w:t>
      </w:r>
    </w:p>
    <w:p w14:paraId="6768761E" w14:textId="6C83AD05" w:rsidR="005A7163" w:rsidRPr="003337FC" w:rsidRDefault="00C777E6" w:rsidP="36CA0B7B">
      <w:pPr>
        <w:spacing w:before="240" w:line="259" w:lineRule="auto"/>
        <w:jc w:val="center"/>
        <w:rPr>
          <w:rFonts w:ascii="Calibri" w:hAnsi="Calibri" w:cs="Arial"/>
          <w:b/>
          <w:bCs/>
          <w:noProof/>
          <w:sz w:val="36"/>
          <w:szCs w:val="36"/>
        </w:rPr>
      </w:pPr>
      <w:r w:rsidRPr="36CA0B7B">
        <w:rPr>
          <w:rFonts w:ascii="Calibri" w:hAnsi="Calibri" w:cs="Arial"/>
          <w:b/>
          <w:bCs/>
          <w:noProof/>
          <w:sz w:val="36"/>
          <w:szCs w:val="36"/>
        </w:rPr>
        <w:t>University of Tasmania</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6896415" w:rsidR="005A7163" w:rsidRPr="003337FC" w:rsidRDefault="005A7163" w:rsidP="462FCBB3">
      <w:pPr>
        <w:spacing w:before="360"/>
        <w:jc w:val="center"/>
        <w:rPr>
          <w:rFonts w:ascii="Calibri" w:hAnsi="Calibri" w:cs="Arial"/>
          <w:b/>
          <w:bCs/>
          <w:sz w:val="36"/>
          <w:szCs w:val="36"/>
        </w:rPr>
      </w:pPr>
      <w:r w:rsidRPr="462FCBB3">
        <w:rPr>
          <w:rFonts w:ascii="Calibri" w:hAnsi="Calibri" w:cs="Arial"/>
          <w:b/>
          <w:bCs/>
          <w:sz w:val="36"/>
          <w:szCs w:val="36"/>
        </w:rPr>
        <w:t xml:space="preserve">under the </w:t>
      </w:r>
      <w:r w:rsidRPr="462FCBB3">
        <w:rPr>
          <w:rFonts w:ascii="Calibri" w:hAnsi="Calibri" w:cs="Arial"/>
          <w:b/>
          <w:bCs/>
          <w:i/>
          <w:iCs/>
          <w:sz w:val="36"/>
          <w:szCs w:val="36"/>
        </w:rPr>
        <w:t>Higher Education Support Act 2003</w:t>
      </w:r>
      <w:r w:rsidRPr="462FCBB3">
        <w:rPr>
          <w:rFonts w:ascii="Calibri" w:hAnsi="Calibri" w:cs="Arial"/>
          <w:b/>
          <w:bCs/>
          <w:sz w:val="36"/>
          <w:szCs w:val="36"/>
        </w:rPr>
        <w:t xml:space="preserve"> in respect of the </w:t>
      </w:r>
      <w:r w:rsidR="001E674E" w:rsidRPr="462FCBB3">
        <w:rPr>
          <w:rFonts w:ascii="Calibri" w:hAnsi="Calibri" w:cs="Arial"/>
          <w:b/>
          <w:bCs/>
          <w:sz w:val="36"/>
          <w:szCs w:val="36"/>
        </w:rPr>
        <w:t>2024</w:t>
      </w:r>
      <w:r w:rsidR="002D7521" w:rsidRPr="462FCBB3">
        <w:rPr>
          <w:rFonts w:ascii="Calibri" w:hAnsi="Calibri" w:cs="Arial"/>
          <w:b/>
          <w:bCs/>
          <w:sz w:val="36"/>
          <w:szCs w:val="36"/>
        </w:rPr>
        <w:t>, 2025</w:t>
      </w:r>
      <w:r w:rsidR="001E674E" w:rsidRPr="462FCBB3">
        <w:rPr>
          <w:rFonts w:ascii="Calibri" w:hAnsi="Calibri" w:cs="Arial"/>
          <w:b/>
          <w:bCs/>
          <w:sz w:val="36"/>
          <w:szCs w:val="36"/>
        </w:rPr>
        <w:t xml:space="preserve"> </w:t>
      </w:r>
      <w:r w:rsidRPr="462FCBB3">
        <w:rPr>
          <w:rFonts w:ascii="Calibri" w:hAnsi="Calibri" w:cs="Arial"/>
          <w:b/>
          <w:bCs/>
          <w:sz w:val="36"/>
          <w:szCs w:val="36"/>
        </w:rPr>
        <w:t xml:space="preserve">and </w:t>
      </w:r>
      <w:r w:rsidR="001E674E" w:rsidRPr="462FCBB3">
        <w:rPr>
          <w:rFonts w:ascii="Calibri" w:hAnsi="Calibri" w:cs="Arial"/>
          <w:b/>
          <w:bCs/>
          <w:sz w:val="36"/>
          <w:szCs w:val="36"/>
        </w:rPr>
        <w:t>202</w:t>
      </w:r>
      <w:r w:rsidR="002D7521" w:rsidRPr="462FCBB3">
        <w:rPr>
          <w:rFonts w:ascii="Calibri" w:hAnsi="Calibri" w:cs="Arial"/>
          <w:b/>
          <w:bCs/>
          <w:sz w:val="36"/>
          <w:szCs w:val="36"/>
        </w:rPr>
        <w:t>6</w:t>
      </w:r>
      <w:r w:rsidR="001E674E" w:rsidRPr="462FCBB3">
        <w:rPr>
          <w:rFonts w:ascii="Calibri" w:hAnsi="Calibri" w:cs="Arial"/>
          <w:b/>
          <w:bCs/>
          <w:sz w:val="36"/>
          <w:szCs w:val="36"/>
        </w:rPr>
        <w:t xml:space="preserve"> </w:t>
      </w:r>
      <w:r w:rsidRPr="462FCBB3">
        <w:rPr>
          <w:rFonts w:ascii="Calibri" w:hAnsi="Calibri" w:cs="Arial"/>
          <w:b/>
          <w:bCs/>
          <w:sz w:val="36"/>
          <w:szCs w:val="36"/>
        </w:rPr>
        <w:t>grant years</w:t>
      </w:r>
    </w:p>
    <w:p w14:paraId="4709EEE1" w14:textId="68B91B05" w:rsidR="005A7163" w:rsidRPr="003337FC" w:rsidRDefault="005A7163" w:rsidP="00780F18">
      <w:pPr>
        <w:tabs>
          <w:tab w:val="left" w:pos="567"/>
          <w:tab w:val="left" w:pos="8222"/>
        </w:tabs>
        <w:rPr>
          <w:rFonts w:ascii="Calibri" w:hAnsi="Calibri"/>
        </w:rPr>
        <w:sectPr w:rsidR="005A7163" w:rsidRPr="003337FC" w:rsidSect="00A1642E">
          <w:footerReference w:type="default" r:id="rId12"/>
          <w:headerReference w:type="first" r:id="rId13"/>
          <w:pgSz w:w="11906" w:h="16838" w:code="9"/>
          <w:pgMar w:top="993" w:right="1134" w:bottom="1134" w:left="1134" w:header="567" w:footer="567" w:gutter="0"/>
          <w:pgNumType w:start="1"/>
          <w:cols w:space="720"/>
          <w:docGrid w:linePitch="326"/>
        </w:sectPr>
      </w:pPr>
      <w:r w:rsidRPr="36CA0B7B">
        <w:rPr>
          <w:rFonts w:ascii="Calibri" w:hAnsi="Calibri" w:cs="Arial"/>
          <w:sz w:val="22"/>
          <w:szCs w:val="22"/>
        </w:rPr>
        <w:t xml:space="preserve">This work is copyright. Apart from any use permitted under the </w:t>
      </w:r>
      <w:r w:rsidRPr="36CA0B7B">
        <w:rPr>
          <w:rFonts w:ascii="Calibri" w:hAnsi="Calibri" w:cs="Arial"/>
          <w:i/>
          <w:iCs/>
          <w:sz w:val="22"/>
          <w:szCs w:val="22"/>
        </w:rPr>
        <w:t>Copyright Act 1968</w:t>
      </w:r>
      <w:r w:rsidRPr="36CA0B7B">
        <w:rPr>
          <w:rFonts w:ascii="Calibri" w:hAnsi="Calibri" w:cs="Arial"/>
          <w:sz w:val="22"/>
          <w:szCs w:val="22"/>
        </w:rPr>
        <w:t>, no part may be reproduced by any process without the written permission of the Commonwealth of Australia.</w:t>
      </w:r>
    </w:p>
    <w:p w14:paraId="631DF6CB" w14:textId="77777777" w:rsidR="005A7163" w:rsidRPr="003337FC"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5E82AB86"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39544575" w:rsidR="005A7163" w:rsidRPr="003337FC" w:rsidRDefault="005A7163" w:rsidP="36CA0B7B">
      <w:pPr>
        <w:tabs>
          <w:tab w:val="left" w:pos="567"/>
          <w:tab w:val="left" w:pos="8222"/>
        </w:tabs>
        <w:spacing w:after="240"/>
        <w:rPr>
          <w:rFonts w:ascii="Calibri" w:hAnsi="Calibri" w:cs="Arial"/>
          <w:b/>
          <w:bCs/>
          <w:sz w:val="22"/>
          <w:szCs w:val="22"/>
        </w:rPr>
      </w:pPr>
      <w:r w:rsidRPr="36CA0B7B">
        <w:rPr>
          <w:rFonts w:ascii="Calibri" w:hAnsi="Calibri" w:cs="Arial"/>
          <w:b/>
          <w:bCs/>
          <w:sz w:val="22"/>
          <w:szCs w:val="22"/>
        </w:rPr>
        <w:t xml:space="preserve">THIS </w:t>
      </w:r>
      <w:r w:rsidR="00155C7F" w:rsidRPr="36CA0B7B">
        <w:rPr>
          <w:rFonts w:ascii="Calibri" w:hAnsi="Calibri" w:cs="Arial"/>
          <w:b/>
          <w:bCs/>
          <w:sz w:val="22"/>
          <w:szCs w:val="22"/>
        </w:rPr>
        <w:t xml:space="preserve">AGREEMENT </w:t>
      </w:r>
      <w:r w:rsidR="00155C7F" w:rsidRPr="36CA0B7B">
        <w:rPr>
          <w:rFonts w:ascii="Calibri" w:eastAsia="Calibri" w:hAnsi="Calibri" w:cs="Calibri"/>
          <w:color w:val="000000" w:themeColor="text1"/>
          <w:sz w:val="22"/>
          <w:szCs w:val="22"/>
        </w:rPr>
        <w:t>was</w:t>
      </w:r>
      <w:r w:rsidR="5C278DDB" w:rsidRPr="36CA0B7B">
        <w:rPr>
          <w:rFonts w:ascii="Calibri" w:eastAsia="Calibri" w:hAnsi="Calibri" w:cs="Calibri"/>
          <w:color w:val="000000" w:themeColor="text1"/>
          <w:sz w:val="22"/>
          <w:szCs w:val="22"/>
        </w:rPr>
        <w:t xml:space="preserve"> made on 22 December 2023 and varied on the date on which this variation is executed by the</w:t>
      </w:r>
      <w:r w:rsidRPr="36CA0B7B">
        <w:rPr>
          <w:rFonts w:ascii="Calibri" w:hAnsi="Calibri" w:cs="Arial"/>
          <w:sz w:val="22"/>
          <w:szCs w:val="22"/>
        </w:rPr>
        <w:t xml:space="preserv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1C661CC7" w:rsidR="009310C3" w:rsidRPr="005965F0" w:rsidRDefault="00C777E6" w:rsidP="009310C3">
      <w:pPr>
        <w:rPr>
          <w:rFonts w:ascii="Calibri" w:hAnsi="Calibri" w:cs="Calibri"/>
          <w:b/>
          <w:bCs/>
          <w:color w:val="000000"/>
          <w:sz w:val="22"/>
          <w:szCs w:val="22"/>
        </w:rPr>
      </w:pPr>
      <w:r w:rsidRPr="005965F0">
        <w:rPr>
          <w:rFonts w:ascii="Calibri" w:hAnsi="Calibri" w:cs="Calibri"/>
          <w:b/>
          <w:bCs/>
          <w:color w:val="000000"/>
          <w:sz w:val="22"/>
          <w:szCs w:val="22"/>
        </w:rPr>
        <w:t>University of Tasmania</w:t>
      </w:r>
      <w:r w:rsidR="009310C3" w:rsidRPr="005965F0">
        <w:rPr>
          <w:rFonts w:cstheme="minorHAnsi"/>
          <w:sz w:val="22"/>
          <w:szCs w:val="22"/>
        </w:rPr>
        <w:t>,</w:t>
      </w:r>
      <w:r w:rsidR="009310C3" w:rsidRPr="005965F0">
        <w:rPr>
          <w:rFonts w:cstheme="minorHAnsi"/>
          <w:bCs/>
          <w:sz w:val="22"/>
          <w:szCs w:val="22"/>
        </w:rPr>
        <w:t xml:space="preserve"> </w:t>
      </w:r>
      <w:r w:rsidRPr="005965F0">
        <w:rPr>
          <w:rFonts w:cstheme="minorHAnsi"/>
          <w:bCs/>
          <w:sz w:val="22"/>
          <w:szCs w:val="22"/>
        </w:rPr>
        <w:t>Private Bag 51</w:t>
      </w:r>
      <w:r w:rsidR="009310C3" w:rsidRPr="005965F0">
        <w:rPr>
          <w:rFonts w:cstheme="minorHAnsi"/>
          <w:bCs/>
          <w:noProof/>
          <w:sz w:val="22"/>
          <w:szCs w:val="22"/>
        </w:rPr>
        <w:t xml:space="preserve">, </w:t>
      </w:r>
      <w:r w:rsidRPr="005965F0">
        <w:rPr>
          <w:rFonts w:cstheme="minorHAnsi"/>
          <w:bCs/>
          <w:noProof/>
          <w:sz w:val="22"/>
          <w:szCs w:val="22"/>
        </w:rPr>
        <w:t>HOBART TAS 7001</w:t>
      </w:r>
      <w:r w:rsidR="009310C3" w:rsidRPr="005965F0">
        <w:rPr>
          <w:rFonts w:cstheme="minorHAnsi"/>
          <w:noProof/>
          <w:sz w:val="22"/>
          <w:szCs w:val="22"/>
        </w:rPr>
        <w:t xml:space="preserve"> </w:t>
      </w:r>
      <w:r w:rsidR="009310C3" w:rsidRPr="005965F0">
        <w:rPr>
          <w:rFonts w:cstheme="minorHAnsi"/>
          <w:sz w:val="22"/>
        </w:rPr>
        <w:t xml:space="preserve">(‘Provider’) </w:t>
      </w:r>
    </w:p>
    <w:p w14:paraId="7AB6E022" w14:textId="6C1A5F4E" w:rsidR="009310C3" w:rsidRPr="00BA1317" w:rsidRDefault="009310C3" w:rsidP="009310C3">
      <w:pPr>
        <w:spacing w:after="240"/>
        <w:rPr>
          <w:rFonts w:cstheme="minorHAnsi"/>
          <w:sz w:val="22"/>
          <w:szCs w:val="22"/>
        </w:rPr>
      </w:pPr>
      <w:r w:rsidRPr="005965F0">
        <w:rPr>
          <w:rFonts w:cstheme="minorHAnsi"/>
          <w:sz w:val="22"/>
        </w:rPr>
        <w:t xml:space="preserve">[ABN </w:t>
      </w:r>
      <w:r w:rsidR="00C777E6" w:rsidRPr="005965F0">
        <w:rPr>
          <w:rFonts w:cstheme="minorHAnsi"/>
          <w:sz w:val="22"/>
        </w:rPr>
        <w:t>30 764 374 782</w:t>
      </w:r>
      <w:r w:rsidRPr="005965F0">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E24DB5">
      <w:pPr>
        <w:widowControl w:val="0"/>
        <w:numPr>
          <w:ilvl w:val="0"/>
          <w:numId w:val="2"/>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24DB5">
      <w:pPr>
        <w:widowControl w:val="0"/>
        <w:numPr>
          <w:ilvl w:val="0"/>
          <w:numId w:val="2"/>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24DB5">
      <w:pPr>
        <w:widowControl w:val="0"/>
        <w:numPr>
          <w:ilvl w:val="0"/>
          <w:numId w:val="2"/>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24DB5">
      <w:pPr>
        <w:widowControl w:val="0"/>
        <w:numPr>
          <w:ilvl w:val="0"/>
          <w:numId w:val="2"/>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B1D84FC" w14:textId="77777777" w:rsidR="008B519E" w:rsidRPr="003337FC" w:rsidRDefault="008B519E" w:rsidP="00E24DB5">
      <w:pPr>
        <w:widowControl w:val="0"/>
        <w:numPr>
          <w:ilvl w:val="0"/>
          <w:numId w:val="2"/>
        </w:numPr>
        <w:tabs>
          <w:tab w:val="left" w:pos="8222"/>
        </w:tabs>
        <w:spacing w:before="120" w:after="120"/>
        <w:ind w:hanging="720"/>
        <w:rPr>
          <w:rFonts w:ascii="Calibri" w:hAnsi="Calibri" w:cs="Arial"/>
          <w:sz w:val="22"/>
          <w:szCs w:val="22"/>
        </w:rPr>
      </w:pPr>
      <w:r w:rsidRPr="003337FC">
        <w:rPr>
          <w:rFonts w:ascii="Calibri" w:hAnsi="Calibri" w:cs="Arial"/>
          <w:sz w:val="22"/>
          <w:szCs w:val="22"/>
        </w:rPr>
        <w:t>This agreement complements the mission-based compact between both parties setting out how the Provider’s mission aligns with the Commonwealth of Australia’s goals for higher education.</w:t>
      </w:r>
      <w:r>
        <w:rPr>
          <w:rFonts w:ascii="Calibri" w:hAnsi="Calibri" w:cs="Arial"/>
          <w:sz w:val="22"/>
          <w:szCs w:val="22"/>
        </w:rPr>
        <w:t xml:space="preserve"> It also complements the Provider’s Equity Plan setting out how the Provider intends to use any unspent Part 2-2 grant funding in the 2024 and 2025 grant years. </w:t>
      </w:r>
    </w:p>
    <w:p w14:paraId="6F644AA2" w14:textId="77777777" w:rsidR="005A7163" w:rsidRPr="003337FC" w:rsidRDefault="005A7163" w:rsidP="00E24DB5">
      <w:pPr>
        <w:widowControl w:val="0"/>
        <w:numPr>
          <w:ilvl w:val="0"/>
          <w:numId w:val="2"/>
        </w:numPr>
        <w:tabs>
          <w:tab w:val="left" w:pos="8222"/>
        </w:tabs>
        <w:spacing w:before="120" w:after="120"/>
        <w:ind w:hanging="720"/>
        <w:rPr>
          <w:rFonts w:ascii="Calibri" w:hAnsi="Calibri" w:cs="Arial"/>
          <w:sz w:val="22"/>
          <w:szCs w:val="22"/>
        </w:rPr>
      </w:pPr>
      <w:r w:rsidRPr="36CA0B7B">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16EC54E8" w14:textId="3C46DF7D" w:rsidR="662348D4" w:rsidRDefault="662348D4" w:rsidP="00E24DB5">
      <w:pPr>
        <w:widowControl w:val="0"/>
        <w:numPr>
          <w:ilvl w:val="0"/>
          <w:numId w:val="2"/>
        </w:numPr>
        <w:tabs>
          <w:tab w:val="left" w:pos="8222"/>
        </w:tabs>
        <w:spacing w:before="120" w:after="120"/>
        <w:ind w:hanging="720"/>
        <w:rPr>
          <w:rFonts w:ascii="Calibri" w:eastAsia="Calibri" w:hAnsi="Calibri" w:cs="Calibri"/>
          <w:sz w:val="22"/>
          <w:szCs w:val="22"/>
        </w:rPr>
      </w:pPr>
      <w:r w:rsidRPr="3366CDDF">
        <w:rPr>
          <w:rFonts w:ascii="Calibri" w:eastAsia="Calibri" w:hAnsi="Calibri" w:cs="Calibri"/>
          <w:color w:val="000000" w:themeColor="text1"/>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of each Part. </w:t>
      </w:r>
      <w:r w:rsidRPr="3366CDDF">
        <w:rPr>
          <w:rFonts w:ascii="Calibri" w:eastAsia="Calibri" w:hAnsi="Calibri" w:cs="Calibri"/>
          <w:sz w:val="22"/>
          <w:szCs w:val="22"/>
        </w:rPr>
        <w:t xml:space="preserve"> </w:t>
      </w:r>
    </w:p>
    <w:p w14:paraId="75901C50" w14:textId="77777777" w:rsidR="005A7163" w:rsidRPr="003337FC" w:rsidRDefault="005A7163" w:rsidP="00E24DB5">
      <w:pPr>
        <w:widowControl w:val="0"/>
        <w:numPr>
          <w:ilvl w:val="0"/>
          <w:numId w:val="2"/>
        </w:numPr>
        <w:tabs>
          <w:tab w:val="left" w:pos="8222"/>
        </w:tabs>
        <w:spacing w:before="120" w:after="120"/>
        <w:ind w:hanging="720"/>
        <w:rPr>
          <w:rFonts w:ascii="Calibri" w:hAnsi="Calibri" w:cs="Arial"/>
          <w:sz w:val="22"/>
          <w:szCs w:val="22"/>
        </w:rPr>
      </w:pPr>
      <w:r w:rsidRPr="36CA0B7B">
        <w:rPr>
          <w:rFonts w:ascii="Calibri" w:hAnsi="Calibri" w:cs="Arial"/>
          <w:sz w:val="22"/>
          <w:szCs w:val="22"/>
        </w:rPr>
        <w:t xml:space="preserve">Under section 36-65 of HESA, the </w:t>
      </w:r>
      <w:r w:rsidRPr="36CA0B7B">
        <w:rPr>
          <w:rFonts w:ascii="Calibri" w:hAnsi="Calibri" w:cs="Arial"/>
          <w:noProof/>
          <w:sz w:val="22"/>
          <w:szCs w:val="22"/>
        </w:rPr>
        <w:t>Provider</w:t>
      </w:r>
      <w:r w:rsidRPr="36CA0B7B">
        <w:rPr>
          <w:rFonts w:ascii="Calibri" w:hAnsi="Calibri" w:cs="Arial"/>
          <w:sz w:val="22"/>
          <w:szCs w:val="22"/>
        </w:rPr>
        <w:t xml:space="preserve"> must comply with this funding agreement.</w:t>
      </w:r>
    </w:p>
    <w:p w14:paraId="715ADCC0" w14:textId="3D118AC9" w:rsidR="36CA0B7B" w:rsidRDefault="36CA0B7B" w:rsidP="00A04448">
      <w:pPr>
        <w:widowControl w:val="0"/>
        <w:tabs>
          <w:tab w:val="left" w:pos="8222"/>
        </w:tabs>
        <w:spacing w:before="120" w:after="120"/>
        <w:rPr>
          <w:rFonts w:ascii="Calibri" w:hAnsi="Calibri" w:cs="Arial"/>
          <w:sz w:val="22"/>
          <w:szCs w:val="22"/>
        </w:rPr>
      </w:pPr>
    </w:p>
    <w:p w14:paraId="59AD6C89" w14:textId="2D8E29A7" w:rsidR="36CA0B7B" w:rsidRDefault="36CA0B7B">
      <w:r>
        <w:br w:type="page"/>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3"/>
        <w:gridCol w:w="438"/>
        <w:gridCol w:w="4597"/>
      </w:tblGrid>
      <w:tr w:rsidR="00A04448" w:rsidRPr="00A04448" w14:paraId="39A2E5F3" w14:textId="77777777" w:rsidTr="00A04D0C">
        <w:trPr>
          <w:trHeight w:val="1635"/>
        </w:trPr>
        <w:tc>
          <w:tcPr>
            <w:tcW w:w="4680" w:type="dxa"/>
            <w:tcBorders>
              <w:top w:val="nil"/>
              <w:left w:val="nil"/>
              <w:bottom w:val="single" w:sz="6" w:space="0" w:color="auto"/>
              <w:right w:val="nil"/>
            </w:tcBorders>
            <w:hideMark/>
          </w:tcPr>
          <w:p w14:paraId="4B2311FF" w14:textId="77777777" w:rsidR="00A04448" w:rsidRPr="00A04448" w:rsidRDefault="00A04448" w:rsidP="00A04D0C">
            <w:r w:rsidRPr="00A04448">
              <w:rPr>
                <w:b/>
                <w:bCs/>
              </w:rPr>
              <w:lastRenderedPageBreak/>
              <w:t>SIGNED for and on behalf of</w:t>
            </w:r>
            <w:r w:rsidRPr="00A04448">
              <w:t> </w:t>
            </w:r>
            <w:r w:rsidRPr="00A04448">
              <w:br/>
            </w:r>
            <w:r w:rsidRPr="00A04448">
              <w:rPr>
                <w:b/>
                <w:bCs/>
              </w:rPr>
              <w:t>THE COMMONWEALTH OF AUSTRALIA</w:t>
            </w:r>
            <w:r w:rsidRPr="00A04448">
              <w:t> </w:t>
            </w:r>
            <w:r w:rsidRPr="00A04448">
              <w:br/>
            </w:r>
            <w:r w:rsidRPr="00A04448">
              <w:rPr>
                <w:b/>
                <w:bCs/>
              </w:rPr>
              <w:t>By</w:t>
            </w:r>
            <w:r w:rsidRPr="00A04448">
              <w:t> </w:t>
            </w:r>
            <w:r w:rsidRPr="00A04448">
              <w:br/>
              <w:t> </w:t>
            </w:r>
            <w:r w:rsidRPr="00A04448">
              <w:br/>
              <w:t>Jessica Mohr </w:t>
            </w:r>
          </w:p>
        </w:tc>
        <w:tc>
          <w:tcPr>
            <w:tcW w:w="450" w:type="dxa"/>
            <w:tcBorders>
              <w:top w:val="nil"/>
              <w:left w:val="nil"/>
              <w:bottom w:val="nil"/>
              <w:right w:val="nil"/>
            </w:tcBorders>
            <w:hideMark/>
          </w:tcPr>
          <w:p w14:paraId="1B76499E" w14:textId="77777777" w:rsidR="00A04448" w:rsidRPr="00A04448" w:rsidRDefault="00A04448" w:rsidP="00A04D0C">
            <w:r w:rsidRPr="00A04448">
              <w:t> </w:t>
            </w:r>
          </w:p>
        </w:tc>
        <w:tc>
          <w:tcPr>
            <w:tcW w:w="4680" w:type="dxa"/>
            <w:tcBorders>
              <w:top w:val="nil"/>
              <w:left w:val="nil"/>
              <w:bottom w:val="single" w:sz="6" w:space="0" w:color="auto"/>
              <w:right w:val="nil"/>
            </w:tcBorders>
            <w:hideMark/>
          </w:tcPr>
          <w:p w14:paraId="1EF50623" w14:textId="77777777" w:rsidR="00A04448" w:rsidRDefault="00A04448" w:rsidP="00A04D0C">
            <w:r w:rsidRPr="00A04448">
              <w:t>In the presence of: </w:t>
            </w:r>
            <w:r w:rsidRPr="00A04448">
              <w:br/>
              <w:t> </w:t>
            </w:r>
            <w:r w:rsidRPr="00A04448">
              <w:br/>
              <w:t> </w:t>
            </w:r>
          </w:p>
          <w:p w14:paraId="4CDB355B" w14:textId="77777777" w:rsidR="00805856" w:rsidRDefault="00805856" w:rsidP="00805856"/>
          <w:p w14:paraId="23F2EE0B" w14:textId="1E5B29AB" w:rsidR="00805856" w:rsidRPr="00805856" w:rsidRDefault="00805856" w:rsidP="00805856">
            <w:r>
              <w:t>Amanda Brown</w:t>
            </w:r>
          </w:p>
        </w:tc>
      </w:tr>
      <w:tr w:rsidR="00A04448" w:rsidRPr="00A04448" w14:paraId="77D5C22E" w14:textId="77777777" w:rsidTr="00A04D0C">
        <w:trPr>
          <w:trHeight w:val="1320"/>
        </w:trPr>
        <w:tc>
          <w:tcPr>
            <w:tcW w:w="4680" w:type="dxa"/>
            <w:tcBorders>
              <w:top w:val="nil"/>
              <w:left w:val="nil"/>
              <w:bottom w:val="single" w:sz="6" w:space="0" w:color="auto"/>
              <w:right w:val="nil"/>
            </w:tcBorders>
            <w:hideMark/>
          </w:tcPr>
          <w:p w14:paraId="395C7FD5" w14:textId="77777777" w:rsidR="00A04448" w:rsidRPr="00A04448" w:rsidRDefault="00A04448" w:rsidP="00A04D0C">
            <w:r w:rsidRPr="00A04448">
              <w:t>Full name (please print) </w:t>
            </w:r>
            <w:r w:rsidRPr="00A04448">
              <w:br/>
              <w:t> </w:t>
            </w:r>
            <w:r w:rsidRPr="00A04448">
              <w:br/>
              <w:t>First Assistant Secretary </w:t>
            </w:r>
            <w:r w:rsidRPr="00A04448">
              <w:br/>
              <w:t>Policy, Payments and Data Division  </w:t>
            </w:r>
          </w:p>
        </w:tc>
        <w:tc>
          <w:tcPr>
            <w:tcW w:w="450" w:type="dxa"/>
            <w:tcBorders>
              <w:top w:val="nil"/>
              <w:left w:val="nil"/>
              <w:bottom w:val="nil"/>
              <w:right w:val="nil"/>
            </w:tcBorders>
            <w:hideMark/>
          </w:tcPr>
          <w:p w14:paraId="2CA0DF14" w14:textId="77777777" w:rsidR="00A04448" w:rsidRPr="00A04448" w:rsidRDefault="00A04448" w:rsidP="00A04D0C">
            <w:r w:rsidRPr="00A04448">
              <w:t> </w:t>
            </w:r>
          </w:p>
        </w:tc>
        <w:tc>
          <w:tcPr>
            <w:tcW w:w="4680" w:type="dxa"/>
            <w:tcBorders>
              <w:top w:val="nil"/>
              <w:left w:val="nil"/>
              <w:bottom w:val="single" w:sz="6" w:space="0" w:color="auto"/>
              <w:right w:val="nil"/>
            </w:tcBorders>
            <w:hideMark/>
          </w:tcPr>
          <w:p w14:paraId="646D7DE7" w14:textId="77777777" w:rsidR="00A04448" w:rsidRDefault="00A04448" w:rsidP="00A04D0C">
            <w:r w:rsidRPr="00A04448">
              <w:t>Witness Name (please print) </w:t>
            </w:r>
            <w:r w:rsidRPr="00A04448">
              <w:br/>
              <w:t> </w:t>
            </w:r>
          </w:p>
          <w:p w14:paraId="03758A6D" w14:textId="77777777" w:rsidR="00805856" w:rsidRDefault="00805856" w:rsidP="00805856">
            <w:r>
              <w:t>Director</w:t>
            </w:r>
          </w:p>
          <w:p w14:paraId="329ACDCB" w14:textId="4F4C1F89" w:rsidR="00805856" w:rsidRPr="00805856" w:rsidRDefault="00805856" w:rsidP="00805856">
            <w:r>
              <w:t>Core Funding | Student Profiles Branch</w:t>
            </w:r>
          </w:p>
        </w:tc>
      </w:tr>
      <w:tr w:rsidR="00A04448" w:rsidRPr="00A04448" w14:paraId="3DF876A7" w14:textId="77777777" w:rsidTr="00A04D0C">
        <w:trPr>
          <w:trHeight w:val="2100"/>
        </w:trPr>
        <w:tc>
          <w:tcPr>
            <w:tcW w:w="4680" w:type="dxa"/>
            <w:tcBorders>
              <w:top w:val="nil"/>
              <w:left w:val="nil"/>
              <w:bottom w:val="single" w:sz="6" w:space="0" w:color="auto"/>
              <w:right w:val="nil"/>
            </w:tcBorders>
            <w:hideMark/>
          </w:tcPr>
          <w:p w14:paraId="5E874BF4" w14:textId="77777777" w:rsidR="00A04448" w:rsidRPr="00A04448" w:rsidRDefault="00A04448" w:rsidP="00A04D0C">
            <w:r w:rsidRPr="00A04448">
              <w:t>Position  </w:t>
            </w:r>
            <w:r w:rsidRPr="00A04448">
              <w:br/>
              <w:t> </w:t>
            </w:r>
            <w:r w:rsidRPr="00A04448">
              <w:br/>
              <w:t>of the Department of Education as delegate of the Minister for Education. </w:t>
            </w:r>
          </w:p>
        </w:tc>
        <w:tc>
          <w:tcPr>
            <w:tcW w:w="450" w:type="dxa"/>
            <w:tcBorders>
              <w:top w:val="nil"/>
              <w:left w:val="nil"/>
              <w:bottom w:val="nil"/>
              <w:right w:val="nil"/>
            </w:tcBorders>
            <w:hideMark/>
          </w:tcPr>
          <w:p w14:paraId="0779C98D" w14:textId="77777777" w:rsidR="00A04448" w:rsidRPr="00A04448" w:rsidRDefault="00A04448" w:rsidP="00A04D0C">
            <w:r w:rsidRPr="00A04448">
              <w:t> </w:t>
            </w:r>
          </w:p>
        </w:tc>
        <w:tc>
          <w:tcPr>
            <w:tcW w:w="4680" w:type="dxa"/>
            <w:tcBorders>
              <w:top w:val="nil"/>
              <w:left w:val="nil"/>
              <w:bottom w:val="single" w:sz="6" w:space="0" w:color="auto"/>
              <w:right w:val="nil"/>
            </w:tcBorders>
            <w:hideMark/>
          </w:tcPr>
          <w:p w14:paraId="6635EE01" w14:textId="77777777" w:rsidR="00A04448" w:rsidRPr="00A04448" w:rsidRDefault="00A04448" w:rsidP="00A04D0C">
            <w:r w:rsidRPr="00A04448">
              <w:t>Position or profession of witness (please print) </w:t>
            </w:r>
          </w:p>
        </w:tc>
      </w:tr>
      <w:tr w:rsidR="00A04448" w:rsidRPr="00A04448" w14:paraId="1803A73D" w14:textId="77777777" w:rsidTr="00A04D0C">
        <w:trPr>
          <w:trHeight w:val="840"/>
        </w:trPr>
        <w:tc>
          <w:tcPr>
            <w:tcW w:w="4680" w:type="dxa"/>
            <w:tcBorders>
              <w:top w:val="nil"/>
              <w:left w:val="nil"/>
              <w:bottom w:val="nil"/>
              <w:right w:val="nil"/>
            </w:tcBorders>
            <w:hideMark/>
          </w:tcPr>
          <w:p w14:paraId="7FECB9C8" w14:textId="77777777" w:rsidR="00A04448" w:rsidRPr="00A04448" w:rsidRDefault="00A04448" w:rsidP="00A04D0C">
            <w:r w:rsidRPr="00A04448">
              <w:rPr>
                <w:b/>
                <w:bCs/>
              </w:rPr>
              <w:t>Signature</w:t>
            </w:r>
            <w:r w:rsidRPr="00A04448">
              <w:t> </w:t>
            </w:r>
          </w:p>
        </w:tc>
        <w:tc>
          <w:tcPr>
            <w:tcW w:w="450" w:type="dxa"/>
            <w:tcBorders>
              <w:top w:val="nil"/>
              <w:left w:val="nil"/>
              <w:bottom w:val="nil"/>
              <w:right w:val="nil"/>
            </w:tcBorders>
            <w:hideMark/>
          </w:tcPr>
          <w:p w14:paraId="37A03B0C" w14:textId="77777777" w:rsidR="00A04448" w:rsidRPr="00A04448" w:rsidRDefault="00A04448" w:rsidP="00A04D0C">
            <w:r w:rsidRPr="00A04448">
              <w:t> </w:t>
            </w:r>
          </w:p>
        </w:tc>
        <w:tc>
          <w:tcPr>
            <w:tcW w:w="4680" w:type="dxa"/>
            <w:tcBorders>
              <w:top w:val="nil"/>
              <w:left w:val="nil"/>
              <w:bottom w:val="nil"/>
              <w:right w:val="nil"/>
            </w:tcBorders>
            <w:hideMark/>
          </w:tcPr>
          <w:p w14:paraId="19060BE9" w14:textId="77777777" w:rsidR="00A04448" w:rsidRPr="00A04448" w:rsidRDefault="00A04448" w:rsidP="00A04D0C">
            <w:r w:rsidRPr="00A04448">
              <w:rPr>
                <w:b/>
                <w:bCs/>
              </w:rPr>
              <w:t>Witness Signature</w:t>
            </w:r>
            <w:r w:rsidRPr="00A04448">
              <w:t> </w:t>
            </w:r>
          </w:p>
        </w:tc>
      </w:tr>
      <w:tr w:rsidR="00A04448" w:rsidRPr="00A04448" w14:paraId="49B0A0D2" w14:textId="77777777" w:rsidTr="00A04D0C">
        <w:trPr>
          <w:trHeight w:val="450"/>
        </w:trPr>
        <w:tc>
          <w:tcPr>
            <w:tcW w:w="4680" w:type="dxa"/>
            <w:tcBorders>
              <w:top w:val="nil"/>
              <w:left w:val="nil"/>
              <w:bottom w:val="single" w:sz="6" w:space="0" w:color="auto"/>
              <w:right w:val="nil"/>
            </w:tcBorders>
            <w:hideMark/>
          </w:tcPr>
          <w:p w14:paraId="5F338E79" w14:textId="058D1D26" w:rsidR="00A04448" w:rsidRPr="00A04448" w:rsidRDefault="00805856" w:rsidP="00A04D0C">
            <w:r>
              <w:t>19/12/2025</w:t>
            </w:r>
          </w:p>
        </w:tc>
        <w:tc>
          <w:tcPr>
            <w:tcW w:w="450" w:type="dxa"/>
            <w:tcBorders>
              <w:top w:val="nil"/>
              <w:left w:val="nil"/>
              <w:bottom w:val="nil"/>
              <w:right w:val="nil"/>
            </w:tcBorders>
            <w:hideMark/>
          </w:tcPr>
          <w:p w14:paraId="57EDA474" w14:textId="77777777" w:rsidR="00A04448" w:rsidRPr="00A04448" w:rsidRDefault="00A04448" w:rsidP="00A04D0C">
            <w:r w:rsidRPr="00A04448">
              <w:t> </w:t>
            </w:r>
          </w:p>
        </w:tc>
        <w:tc>
          <w:tcPr>
            <w:tcW w:w="4680" w:type="dxa"/>
            <w:tcBorders>
              <w:top w:val="nil"/>
              <w:left w:val="nil"/>
              <w:bottom w:val="nil"/>
              <w:right w:val="nil"/>
            </w:tcBorders>
            <w:hideMark/>
          </w:tcPr>
          <w:p w14:paraId="52CAD094" w14:textId="77777777" w:rsidR="00A04448" w:rsidRPr="00A04448" w:rsidRDefault="00A04448" w:rsidP="00A04D0C">
            <w:r w:rsidRPr="00A04448">
              <w:t> </w:t>
            </w:r>
          </w:p>
        </w:tc>
      </w:tr>
      <w:tr w:rsidR="00A04448" w:rsidRPr="00A04448" w14:paraId="4EA6EBA0" w14:textId="77777777" w:rsidTr="00A04D0C">
        <w:trPr>
          <w:trHeight w:val="855"/>
        </w:trPr>
        <w:tc>
          <w:tcPr>
            <w:tcW w:w="4680" w:type="dxa"/>
            <w:tcBorders>
              <w:top w:val="nil"/>
              <w:left w:val="nil"/>
              <w:bottom w:val="nil"/>
              <w:right w:val="nil"/>
            </w:tcBorders>
            <w:hideMark/>
          </w:tcPr>
          <w:p w14:paraId="18167713" w14:textId="77777777" w:rsidR="00A04448" w:rsidRPr="00A04448" w:rsidRDefault="00A04448" w:rsidP="00A04D0C">
            <w:r w:rsidRPr="00A04448">
              <w:t>Date </w:t>
            </w:r>
          </w:p>
        </w:tc>
        <w:tc>
          <w:tcPr>
            <w:tcW w:w="450" w:type="dxa"/>
            <w:tcBorders>
              <w:top w:val="nil"/>
              <w:left w:val="nil"/>
              <w:bottom w:val="nil"/>
              <w:right w:val="nil"/>
            </w:tcBorders>
            <w:hideMark/>
          </w:tcPr>
          <w:p w14:paraId="30E2E520" w14:textId="77777777" w:rsidR="00A04448" w:rsidRPr="00A04448" w:rsidRDefault="00A04448" w:rsidP="00A04D0C">
            <w:r w:rsidRPr="00A04448">
              <w:t> </w:t>
            </w:r>
          </w:p>
        </w:tc>
        <w:tc>
          <w:tcPr>
            <w:tcW w:w="4680" w:type="dxa"/>
            <w:tcBorders>
              <w:top w:val="nil"/>
              <w:left w:val="nil"/>
              <w:bottom w:val="nil"/>
              <w:right w:val="nil"/>
            </w:tcBorders>
            <w:hideMark/>
          </w:tcPr>
          <w:p w14:paraId="0B7CD292" w14:textId="77777777" w:rsidR="00A04448" w:rsidRPr="00A04448" w:rsidRDefault="00A04448" w:rsidP="00A04D0C">
            <w:r w:rsidRPr="00A04448">
              <w:t> </w:t>
            </w:r>
          </w:p>
        </w:tc>
      </w:tr>
      <w:tr w:rsidR="00A04448" w:rsidRPr="00A04448" w14:paraId="748A4E09" w14:textId="77777777" w:rsidTr="00A04D0C">
        <w:trPr>
          <w:trHeight w:val="285"/>
        </w:trPr>
        <w:tc>
          <w:tcPr>
            <w:tcW w:w="4680" w:type="dxa"/>
            <w:tcBorders>
              <w:top w:val="nil"/>
              <w:left w:val="nil"/>
              <w:bottom w:val="nil"/>
              <w:right w:val="nil"/>
            </w:tcBorders>
            <w:hideMark/>
          </w:tcPr>
          <w:p w14:paraId="74AA48FD" w14:textId="77777777" w:rsidR="00A04448" w:rsidRPr="00A04448" w:rsidRDefault="00A04448" w:rsidP="00A04D0C">
            <w:r w:rsidRPr="00A04448">
              <w:t> </w:t>
            </w:r>
          </w:p>
        </w:tc>
        <w:tc>
          <w:tcPr>
            <w:tcW w:w="450" w:type="dxa"/>
            <w:tcBorders>
              <w:top w:val="nil"/>
              <w:left w:val="nil"/>
              <w:bottom w:val="nil"/>
              <w:right w:val="nil"/>
            </w:tcBorders>
            <w:hideMark/>
          </w:tcPr>
          <w:p w14:paraId="43BF1961" w14:textId="77777777" w:rsidR="00A04448" w:rsidRPr="00A04448" w:rsidRDefault="00A04448" w:rsidP="00A04D0C">
            <w:r w:rsidRPr="00A04448">
              <w:t> </w:t>
            </w:r>
          </w:p>
        </w:tc>
        <w:tc>
          <w:tcPr>
            <w:tcW w:w="4680" w:type="dxa"/>
            <w:tcBorders>
              <w:top w:val="nil"/>
              <w:left w:val="nil"/>
              <w:bottom w:val="nil"/>
              <w:right w:val="nil"/>
            </w:tcBorders>
            <w:hideMark/>
          </w:tcPr>
          <w:p w14:paraId="153D87AA" w14:textId="77777777" w:rsidR="00A04448" w:rsidRPr="00A04448" w:rsidRDefault="00A04448" w:rsidP="00A04D0C">
            <w:r w:rsidRPr="00A04448">
              <w:t> </w:t>
            </w:r>
          </w:p>
        </w:tc>
      </w:tr>
      <w:tr w:rsidR="00A04448" w:rsidRPr="00A04448" w14:paraId="1E6A75D3" w14:textId="77777777" w:rsidTr="00A04D0C">
        <w:trPr>
          <w:trHeight w:val="1005"/>
        </w:trPr>
        <w:tc>
          <w:tcPr>
            <w:tcW w:w="4680" w:type="dxa"/>
            <w:tcBorders>
              <w:top w:val="nil"/>
              <w:left w:val="nil"/>
              <w:bottom w:val="nil"/>
              <w:right w:val="nil"/>
            </w:tcBorders>
            <w:hideMark/>
          </w:tcPr>
          <w:p w14:paraId="78E0A1D5" w14:textId="5D9BD805" w:rsidR="00A04448" w:rsidRPr="00A04448" w:rsidRDefault="00A04448" w:rsidP="00A04D0C">
            <w:r w:rsidRPr="00A04448">
              <w:rPr>
                <w:b/>
                <w:bCs/>
              </w:rPr>
              <w:t>SIGNED for and on behalf of</w:t>
            </w:r>
            <w:r w:rsidRPr="00A04448">
              <w:t> </w:t>
            </w:r>
            <w:r w:rsidRPr="00A04448">
              <w:br/>
            </w:r>
            <w:r w:rsidR="00DE5CE9">
              <w:rPr>
                <w:b/>
                <w:bCs/>
              </w:rPr>
              <w:t>University of Tasmania</w:t>
            </w:r>
          </w:p>
        </w:tc>
        <w:tc>
          <w:tcPr>
            <w:tcW w:w="450" w:type="dxa"/>
            <w:tcBorders>
              <w:top w:val="nil"/>
              <w:left w:val="nil"/>
              <w:bottom w:val="nil"/>
              <w:right w:val="nil"/>
            </w:tcBorders>
            <w:hideMark/>
          </w:tcPr>
          <w:p w14:paraId="5CAD5E3D" w14:textId="77777777" w:rsidR="00A04448" w:rsidRPr="00A04448" w:rsidRDefault="00A04448" w:rsidP="00A04D0C">
            <w:r w:rsidRPr="00A04448">
              <w:t> </w:t>
            </w:r>
          </w:p>
        </w:tc>
        <w:tc>
          <w:tcPr>
            <w:tcW w:w="4680" w:type="dxa"/>
            <w:tcBorders>
              <w:top w:val="nil"/>
              <w:left w:val="nil"/>
              <w:bottom w:val="nil"/>
              <w:right w:val="nil"/>
            </w:tcBorders>
            <w:hideMark/>
          </w:tcPr>
          <w:p w14:paraId="02053FBA" w14:textId="77777777" w:rsidR="00A04448" w:rsidRPr="00A04448" w:rsidRDefault="00A04448" w:rsidP="00A04D0C">
            <w:r w:rsidRPr="00A04448">
              <w:t>In the presence of: </w:t>
            </w:r>
          </w:p>
        </w:tc>
      </w:tr>
      <w:tr w:rsidR="00A04448" w:rsidRPr="00A04448" w14:paraId="5CCED8B1" w14:textId="77777777" w:rsidTr="00A04D0C">
        <w:trPr>
          <w:trHeight w:val="825"/>
        </w:trPr>
        <w:tc>
          <w:tcPr>
            <w:tcW w:w="4680" w:type="dxa"/>
            <w:tcBorders>
              <w:top w:val="nil"/>
              <w:left w:val="nil"/>
              <w:bottom w:val="single" w:sz="6" w:space="0" w:color="auto"/>
              <w:right w:val="nil"/>
            </w:tcBorders>
            <w:hideMark/>
          </w:tcPr>
          <w:p w14:paraId="338DEA4F" w14:textId="77777777" w:rsidR="00A04448" w:rsidRDefault="00A04448" w:rsidP="00A04D0C">
            <w:r w:rsidRPr="00A04448">
              <w:t>by </w:t>
            </w:r>
          </w:p>
          <w:p w14:paraId="72FDCE96" w14:textId="77777777" w:rsidR="00A860E6" w:rsidRDefault="00A860E6" w:rsidP="00A860E6"/>
          <w:p w14:paraId="7536DC6B" w14:textId="336AFA58" w:rsidR="00A860E6" w:rsidRPr="00A860E6" w:rsidRDefault="00A860E6" w:rsidP="00A860E6">
            <w:r>
              <w:t>Professor Rufus Edward Ries Black</w:t>
            </w:r>
          </w:p>
        </w:tc>
        <w:tc>
          <w:tcPr>
            <w:tcW w:w="450" w:type="dxa"/>
            <w:tcBorders>
              <w:top w:val="nil"/>
              <w:left w:val="nil"/>
              <w:bottom w:val="nil"/>
              <w:right w:val="nil"/>
            </w:tcBorders>
            <w:hideMark/>
          </w:tcPr>
          <w:p w14:paraId="54B2F1A0" w14:textId="77777777" w:rsidR="00A04448" w:rsidRPr="00A04448" w:rsidRDefault="00A04448" w:rsidP="00A04D0C">
            <w:r w:rsidRPr="00A04448">
              <w:t> </w:t>
            </w:r>
          </w:p>
        </w:tc>
        <w:tc>
          <w:tcPr>
            <w:tcW w:w="4680" w:type="dxa"/>
            <w:tcBorders>
              <w:top w:val="nil"/>
              <w:left w:val="nil"/>
              <w:bottom w:val="single" w:sz="6" w:space="0" w:color="auto"/>
              <w:right w:val="nil"/>
            </w:tcBorders>
            <w:hideMark/>
          </w:tcPr>
          <w:p w14:paraId="2E53FF38" w14:textId="77777777" w:rsidR="00A04448" w:rsidRDefault="00A04448" w:rsidP="00A04D0C">
            <w:r w:rsidRPr="00A04448">
              <w:t>  </w:t>
            </w:r>
          </w:p>
          <w:p w14:paraId="3D74D6E7" w14:textId="77777777" w:rsidR="00A860E6" w:rsidRDefault="00A860E6" w:rsidP="00A860E6"/>
          <w:p w14:paraId="6FEC7198" w14:textId="55E51F32" w:rsidR="00A860E6" w:rsidRPr="00A860E6" w:rsidRDefault="00A860E6" w:rsidP="00A860E6">
            <w:r>
              <w:t>Meghan Jane Ball</w:t>
            </w:r>
          </w:p>
        </w:tc>
      </w:tr>
      <w:tr w:rsidR="00A04448" w:rsidRPr="00A04448" w14:paraId="79F722E6" w14:textId="77777777" w:rsidTr="00A04D0C">
        <w:trPr>
          <w:trHeight w:val="1005"/>
        </w:trPr>
        <w:tc>
          <w:tcPr>
            <w:tcW w:w="4680" w:type="dxa"/>
            <w:tcBorders>
              <w:top w:val="nil"/>
              <w:left w:val="nil"/>
              <w:bottom w:val="single" w:sz="6" w:space="0" w:color="auto"/>
              <w:right w:val="nil"/>
            </w:tcBorders>
            <w:hideMark/>
          </w:tcPr>
          <w:p w14:paraId="2F21345B" w14:textId="77777777" w:rsidR="00A04448" w:rsidRDefault="00A04448" w:rsidP="00A04D0C">
            <w:r w:rsidRPr="00A04448">
              <w:t>Full name (please print) </w:t>
            </w:r>
          </w:p>
          <w:p w14:paraId="32F9C5BC" w14:textId="77777777" w:rsidR="00A860E6" w:rsidRDefault="00A860E6" w:rsidP="00A860E6"/>
          <w:p w14:paraId="77EB4590" w14:textId="77777777" w:rsidR="00A860E6" w:rsidRDefault="00A860E6" w:rsidP="00A860E6"/>
          <w:p w14:paraId="065BDD8A" w14:textId="58174CC6" w:rsidR="00A860E6" w:rsidRPr="00A860E6" w:rsidRDefault="00A860E6" w:rsidP="00A860E6">
            <w:r>
              <w:t>Vice-Chancellor</w:t>
            </w:r>
          </w:p>
        </w:tc>
        <w:tc>
          <w:tcPr>
            <w:tcW w:w="450" w:type="dxa"/>
            <w:tcBorders>
              <w:top w:val="nil"/>
              <w:left w:val="nil"/>
              <w:bottom w:val="nil"/>
              <w:right w:val="nil"/>
            </w:tcBorders>
            <w:hideMark/>
          </w:tcPr>
          <w:p w14:paraId="0D4EA571" w14:textId="77777777" w:rsidR="00A04448" w:rsidRPr="00A04448" w:rsidRDefault="00A04448" w:rsidP="00A04D0C">
            <w:r w:rsidRPr="00A04448">
              <w:t> </w:t>
            </w:r>
          </w:p>
        </w:tc>
        <w:tc>
          <w:tcPr>
            <w:tcW w:w="4680" w:type="dxa"/>
            <w:tcBorders>
              <w:top w:val="nil"/>
              <w:left w:val="nil"/>
              <w:bottom w:val="nil"/>
              <w:right w:val="nil"/>
            </w:tcBorders>
            <w:hideMark/>
          </w:tcPr>
          <w:p w14:paraId="5C3143AF" w14:textId="77777777" w:rsidR="00A04448" w:rsidRDefault="00A04448" w:rsidP="00A04D0C">
            <w:r w:rsidRPr="00A04448">
              <w:t>Witness Name (please print) </w:t>
            </w:r>
          </w:p>
          <w:p w14:paraId="04A3E668" w14:textId="77777777" w:rsidR="00A860E6" w:rsidRPr="00A860E6" w:rsidRDefault="00A860E6" w:rsidP="00A860E6"/>
          <w:p w14:paraId="66045868" w14:textId="77777777" w:rsidR="00A860E6" w:rsidRDefault="00A860E6" w:rsidP="00A860E6"/>
          <w:p w14:paraId="1D2D9D45" w14:textId="3513B7FE" w:rsidR="00A860E6" w:rsidRPr="00A860E6" w:rsidRDefault="00A860E6" w:rsidP="00A860E6">
            <w:r>
              <w:t>Operations Manager</w:t>
            </w:r>
          </w:p>
        </w:tc>
      </w:tr>
      <w:tr w:rsidR="00A04448" w:rsidRPr="00A04448" w14:paraId="17DB10B7" w14:textId="77777777" w:rsidTr="00A04D0C">
        <w:trPr>
          <w:trHeight w:val="825"/>
        </w:trPr>
        <w:tc>
          <w:tcPr>
            <w:tcW w:w="4680" w:type="dxa"/>
            <w:tcBorders>
              <w:top w:val="nil"/>
              <w:left w:val="nil"/>
              <w:bottom w:val="single" w:sz="6" w:space="0" w:color="auto"/>
              <w:right w:val="nil"/>
            </w:tcBorders>
            <w:hideMark/>
          </w:tcPr>
          <w:p w14:paraId="1902D2A9" w14:textId="77777777" w:rsidR="00A04448" w:rsidRPr="00A04448" w:rsidRDefault="00A04448" w:rsidP="00A04D0C">
            <w:r w:rsidRPr="00A04448">
              <w:t>Position (please print) </w:t>
            </w:r>
            <w:r w:rsidRPr="00A04448">
              <w:br/>
              <w:t> </w:t>
            </w:r>
          </w:p>
        </w:tc>
        <w:tc>
          <w:tcPr>
            <w:tcW w:w="450" w:type="dxa"/>
            <w:tcBorders>
              <w:top w:val="nil"/>
              <w:left w:val="nil"/>
              <w:bottom w:val="nil"/>
              <w:right w:val="nil"/>
            </w:tcBorders>
            <w:hideMark/>
          </w:tcPr>
          <w:p w14:paraId="1C584FAD" w14:textId="77777777" w:rsidR="00A04448" w:rsidRPr="00A04448" w:rsidRDefault="00A04448" w:rsidP="00A04D0C">
            <w:r w:rsidRPr="00A04448">
              <w:t> </w:t>
            </w:r>
          </w:p>
        </w:tc>
        <w:tc>
          <w:tcPr>
            <w:tcW w:w="4680" w:type="dxa"/>
            <w:tcBorders>
              <w:top w:val="single" w:sz="6" w:space="0" w:color="auto"/>
              <w:left w:val="nil"/>
              <w:bottom w:val="single" w:sz="6" w:space="0" w:color="auto"/>
              <w:right w:val="nil"/>
            </w:tcBorders>
            <w:hideMark/>
          </w:tcPr>
          <w:p w14:paraId="02F54EC2" w14:textId="77777777" w:rsidR="00A04448" w:rsidRPr="00A04448" w:rsidRDefault="00A04448" w:rsidP="00A04D0C">
            <w:r w:rsidRPr="00A04448">
              <w:t>Position or profession of witness (please print) </w:t>
            </w:r>
            <w:r w:rsidRPr="00A04448">
              <w:br/>
              <w:t> </w:t>
            </w:r>
          </w:p>
        </w:tc>
      </w:tr>
      <w:tr w:rsidR="00A04448" w:rsidRPr="00A04448" w14:paraId="772817FB" w14:textId="77777777" w:rsidTr="00A04D0C">
        <w:trPr>
          <w:trHeight w:val="285"/>
        </w:trPr>
        <w:tc>
          <w:tcPr>
            <w:tcW w:w="4680" w:type="dxa"/>
            <w:tcBorders>
              <w:top w:val="nil"/>
              <w:left w:val="nil"/>
              <w:bottom w:val="nil"/>
              <w:right w:val="nil"/>
            </w:tcBorders>
            <w:hideMark/>
          </w:tcPr>
          <w:p w14:paraId="4A1D04B7" w14:textId="77777777" w:rsidR="00A04448" w:rsidRPr="00A04448" w:rsidRDefault="00A04448" w:rsidP="00A04D0C">
            <w:r w:rsidRPr="00A04448">
              <w:rPr>
                <w:b/>
                <w:bCs/>
              </w:rPr>
              <w:t>Signature</w:t>
            </w:r>
            <w:r w:rsidRPr="00A04448">
              <w:t> </w:t>
            </w:r>
          </w:p>
        </w:tc>
        <w:tc>
          <w:tcPr>
            <w:tcW w:w="450" w:type="dxa"/>
            <w:tcBorders>
              <w:top w:val="nil"/>
              <w:left w:val="nil"/>
              <w:bottom w:val="nil"/>
              <w:right w:val="nil"/>
            </w:tcBorders>
            <w:hideMark/>
          </w:tcPr>
          <w:p w14:paraId="564AAEDB" w14:textId="77777777" w:rsidR="00A04448" w:rsidRPr="00A04448" w:rsidRDefault="00A04448" w:rsidP="00A04D0C">
            <w:r w:rsidRPr="00A04448">
              <w:t> </w:t>
            </w:r>
          </w:p>
        </w:tc>
        <w:tc>
          <w:tcPr>
            <w:tcW w:w="4680" w:type="dxa"/>
            <w:tcBorders>
              <w:top w:val="nil"/>
              <w:left w:val="nil"/>
              <w:bottom w:val="nil"/>
              <w:right w:val="nil"/>
            </w:tcBorders>
            <w:hideMark/>
          </w:tcPr>
          <w:p w14:paraId="1CBB2B13" w14:textId="77777777" w:rsidR="00A04448" w:rsidRDefault="00A04448" w:rsidP="00A04D0C">
            <w:r w:rsidRPr="00A04448">
              <w:rPr>
                <w:b/>
                <w:bCs/>
              </w:rPr>
              <w:t>Witness Signature</w:t>
            </w:r>
            <w:r w:rsidRPr="00A04448">
              <w:t> </w:t>
            </w:r>
          </w:p>
          <w:p w14:paraId="12B588F9" w14:textId="77777777" w:rsidR="00A04D0C" w:rsidRDefault="00A04D0C" w:rsidP="00A04D0C"/>
          <w:p w14:paraId="1641E70F" w14:textId="77777777" w:rsidR="00A04D0C" w:rsidRDefault="00A04D0C" w:rsidP="00A04D0C"/>
          <w:p w14:paraId="0A22E140" w14:textId="3737E45B" w:rsidR="00A04D0C" w:rsidRPr="00A04448" w:rsidRDefault="00A04D0C" w:rsidP="00A04D0C"/>
        </w:tc>
      </w:tr>
    </w:tbl>
    <w:p w14:paraId="4D43B476" w14:textId="6A0AC870" w:rsidR="004533E0" w:rsidRDefault="004533E0"/>
    <w:p w14:paraId="45221F73" w14:textId="77777777" w:rsidR="004533E0" w:rsidRDefault="004533E0">
      <w:r>
        <w:br w:type="page"/>
      </w:r>
    </w:p>
    <w:p w14:paraId="5F9B290A" w14:textId="323AF989" w:rsidR="00A04448" w:rsidRDefault="00675ADF" w:rsidP="00675ADF">
      <w:pPr>
        <w:pStyle w:val="Heading1"/>
      </w:pPr>
      <w:r w:rsidRPr="00675ADF">
        <w:lastRenderedPageBreak/>
        <w:t>PART I – 2024-2025 Grant Years </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706AF4">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E24DB5">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98E79C0" w:rsidR="005A7163" w:rsidRPr="003337FC" w:rsidRDefault="005A7163" w:rsidP="00706AF4">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 accordance with Division 33 of HESA and as set out in </w:t>
      </w:r>
      <w:r w:rsidR="0091235D">
        <w:rPr>
          <w:rFonts w:ascii="Calibri" w:hAnsi="Calibri" w:cs="Arial"/>
          <w:sz w:val="22"/>
          <w:szCs w:val="22"/>
        </w:rPr>
        <w:t>Section</w:t>
      </w:r>
      <w:r w:rsidRPr="003337FC">
        <w:rPr>
          <w:rFonts w:ascii="Calibri" w:hAnsi="Calibri" w:cs="Arial"/>
          <w:sz w:val="22"/>
          <w:szCs w:val="22"/>
        </w:rPr>
        <w:t xml:space="preserve"> A of this agreement, the Provider will receive a total basic grant amount (TBGA) in Commonwealth Grant Scheme funding, which is an amount up to the sum of the Provider’s:</w:t>
      </w:r>
    </w:p>
    <w:p w14:paraId="57CACA80" w14:textId="77777777" w:rsidR="005A7163" w:rsidRPr="003337FC" w:rsidRDefault="005A7163" w:rsidP="00E24DB5">
      <w:pPr>
        <w:pStyle w:val="ListParagraph"/>
        <w:widowControl w:val="0"/>
        <w:numPr>
          <w:ilvl w:val="0"/>
          <w:numId w:val="7"/>
        </w:numPr>
        <w:tabs>
          <w:tab w:val="left" w:pos="8222"/>
        </w:tabs>
        <w:spacing w:before="120" w:after="120" w:line="259" w:lineRule="auto"/>
        <w:ind w:left="360"/>
        <w:contextualSpacing w:val="0"/>
        <w:rPr>
          <w:rFonts w:ascii="Calibri" w:hAnsi="Calibri" w:cs="Arial"/>
          <w:sz w:val="22"/>
          <w:szCs w:val="22"/>
        </w:rPr>
      </w:pPr>
      <w:r w:rsidRPr="58EFF6E1">
        <w:rPr>
          <w:rFonts w:ascii="Calibri" w:hAnsi="Calibri" w:cs="Arial"/>
          <w:sz w:val="22"/>
          <w:szCs w:val="22"/>
        </w:rPr>
        <w:t>maximum basic grant amount (MBGA) for higher education courses</w:t>
      </w:r>
    </w:p>
    <w:p w14:paraId="19C775BB" w14:textId="0135B092" w:rsidR="005A7163" w:rsidRPr="003337FC" w:rsidRDefault="00173DBC" w:rsidP="00E24DB5">
      <w:pPr>
        <w:pStyle w:val="ListParagraph"/>
        <w:widowControl w:val="0"/>
        <w:numPr>
          <w:ilvl w:val="1"/>
          <w:numId w:val="7"/>
        </w:numPr>
        <w:tabs>
          <w:tab w:val="left" w:pos="8222"/>
        </w:tabs>
        <w:spacing w:before="120" w:after="120" w:line="259" w:lineRule="auto"/>
        <w:ind w:left="1080"/>
        <w:contextualSpacing w:val="0"/>
        <w:rPr>
          <w:rFonts w:ascii="Calibri" w:hAnsi="Calibri" w:cs="Arial"/>
          <w:sz w:val="22"/>
          <w:szCs w:val="22"/>
        </w:rPr>
      </w:pPr>
      <w:r w:rsidRPr="58EFF6E1">
        <w:rPr>
          <w:rFonts w:ascii="Calibri" w:hAnsi="Calibri" w:cs="Arial"/>
          <w:sz w:val="22"/>
          <w:szCs w:val="22"/>
        </w:rPr>
        <w:t xml:space="preserve">This </w:t>
      </w:r>
      <w:r w:rsidR="005A7163" w:rsidRPr="58EFF6E1">
        <w:rPr>
          <w:rFonts w:ascii="Calibri" w:hAnsi="Calibri" w:cs="Arial"/>
          <w:sz w:val="22"/>
          <w:szCs w:val="22"/>
        </w:rPr>
        <w:t xml:space="preserve">may include funding for the Provider to partner with a Regional University </w:t>
      </w:r>
      <w:r w:rsidR="001B60CC" w:rsidRPr="58EFF6E1">
        <w:rPr>
          <w:rFonts w:ascii="Calibri" w:hAnsi="Calibri" w:cs="Arial"/>
          <w:sz w:val="22"/>
          <w:szCs w:val="22"/>
        </w:rPr>
        <w:t>Study Hub</w:t>
      </w:r>
      <w:r w:rsidR="005A7163" w:rsidRPr="58EFF6E1">
        <w:rPr>
          <w:rFonts w:ascii="Calibri" w:hAnsi="Calibri" w:cs="Arial"/>
          <w:sz w:val="22"/>
          <w:szCs w:val="22"/>
        </w:rPr>
        <w:t>. This funding component is to be used to support the objectives of the R</w:t>
      </w:r>
      <w:r w:rsidR="007A6160" w:rsidRPr="58EFF6E1">
        <w:rPr>
          <w:rFonts w:ascii="Calibri" w:hAnsi="Calibri" w:cs="Arial"/>
          <w:sz w:val="22"/>
          <w:szCs w:val="22"/>
        </w:rPr>
        <w:t>egional University Study Hub</w:t>
      </w:r>
      <w:r w:rsidR="008C5514" w:rsidRPr="58EFF6E1">
        <w:rPr>
          <w:rFonts w:ascii="Calibri" w:hAnsi="Calibri" w:cs="Arial"/>
          <w:sz w:val="22"/>
          <w:szCs w:val="22"/>
        </w:rPr>
        <w:t>s</w:t>
      </w:r>
      <w:r w:rsidR="007A6160" w:rsidRPr="58EFF6E1">
        <w:rPr>
          <w:rFonts w:ascii="Calibri" w:hAnsi="Calibri" w:cs="Arial"/>
          <w:sz w:val="22"/>
          <w:szCs w:val="22"/>
        </w:rPr>
        <w:t>.</w:t>
      </w:r>
      <w:r w:rsidR="005A7163" w:rsidRPr="58EFF6E1">
        <w:rPr>
          <w:rFonts w:ascii="Calibri" w:hAnsi="Calibri" w:cs="Arial"/>
          <w:sz w:val="22"/>
          <w:szCs w:val="22"/>
        </w:rPr>
        <w:t xml:space="preserve"> </w:t>
      </w:r>
    </w:p>
    <w:p w14:paraId="13FC499F" w14:textId="0BE1C3F0" w:rsidR="005A7163" w:rsidRDefault="00173DBC" w:rsidP="00E24DB5">
      <w:pPr>
        <w:pStyle w:val="ListParagraph"/>
        <w:widowControl w:val="0"/>
        <w:numPr>
          <w:ilvl w:val="1"/>
          <w:numId w:val="7"/>
        </w:numPr>
        <w:tabs>
          <w:tab w:val="left" w:pos="8222"/>
        </w:tabs>
        <w:spacing w:before="120" w:after="120" w:line="259" w:lineRule="auto"/>
        <w:ind w:left="1080"/>
        <w:contextualSpacing w:val="0"/>
        <w:rPr>
          <w:rFonts w:ascii="Calibri" w:hAnsi="Calibri" w:cs="Arial"/>
          <w:sz w:val="22"/>
          <w:szCs w:val="22"/>
        </w:rPr>
      </w:pPr>
      <w:r w:rsidRPr="58EFF6E1">
        <w:rPr>
          <w:rFonts w:ascii="Calibri" w:hAnsi="Calibri" w:cs="Arial"/>
          <w:sz w:val="22"/>
          <w:szCs w:val="22"/>
        </w:rPr>
        <w:t xml:space="preserve">It </w:t>
      </w:r>
      <w:r w:rsidR="005A7163" w:rsidRPr="58EFF6E1">
        <w:rPr>
          <w:rFonts w:ascii="Calibri" w:hAnsi="Calibri" w:cs="Arial"/>
          <w:sz w:val="22"/>
          <w:szCs w:val="22"/>
        </w:rPr>
        <w:t>provides a flexible funding envelope within which funding can be moved between disciplines (excluding medicine) and course levels (sub-bachelor, bachelor and postgraduate).</w:t>
      </w:r>
    </w:p>
    <w:p w14:paraId="3D9299D8" w14:textId="77777777" w:rsidR="00400A09" w:rsidRPr="00590941" w:rsidRDefault="00400A09" w:rsidP="00E24DB5">
      <w:pPr>
        <w:pStyle w:val="ListParagraph"/>
        <w:widowControl w:val="0"/>
        <w:numPr>
          <w:ilvl w:val="0"/>
          <w:numId w:val="7"/>
        </w:numPr>
        <w:tabs>
          <w:tab w:val="left" w:pos="8222"/>
        </w:tabs>
        <w:spacing w:before="120" w:after="120" w:line="259" w:lineRule="auto"/>
        <w:ind w:left="360"/>
        <w:contextualSpacing w:val="0"/>
        <w:rPr>
          <w:rFonts w:ascii="Calibri" w:hAnsi="Calibri" w:cs="Arial"/>
          <w:sz w:val="22"/>
          <w:szCs w:val="22"/>
        </w:rPr>
      </w:pPr>
      <w:r w:rsidRPr="58EFF6E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E24DB5">
      <w:pPr>
        <w:pStyle w:val="ListParagraph"/>
        <w:widowControl w:val="0"/>
        <w:numPr>
          <w:ilvl w:val="0"/>
          <w:numId w:val="7"/>
        </w:numPr>
        <w:tabs>
          <w:tab w:val="left" w:pos="8222"/>
        </w:tabs>
        <w:spacing w:before="120" w:after="120" w:line="259" w:lineRule="auto"/>
        <w:ind w:left="360"/>
        <w:contextualSpacing w:val="0"/>
        <w:rPr>
          <w:rFonts w:ascii="Calibri" w:hAnsi="Calibri" w:cs="Arial"/>
          <w:sz w:val="22"/>
          <w:szCs w:val="22"/>
        </w:rPr>
      </w:pPr>
      <w:r w:rsidRPr="58EFF6E1">
        <w:rPr>
          <w:rFonts w:ascii="Calibri" w:hAnsi="Calibri" w:cs="Arial"/>
          <w:sz w:val="22"/>
          <w:szCs w:val="22"/>
        </w:rPr>
        <w:t xml:space="preserve">funding the Provider receives for demand driven higher education courses, calculated in accordance with section 33-5 of HESA and </w:t>
      </w:r>
      <w:proofErr w:type="gramStart"/>
      <w:r w:rsidRPr="58EFF6E1">
        <w:rPr>
          <w:rFonts w:ascii="Calibri" w:hAnsi="Calibri" w:cs="Arial"/>
          <w:sz w:val="22"/>
          <w:szCs w:val="22"/>
        </w:rPr>
        <w:t>on the basis of</w:t>
      </w:r>
      <w:proofErr w:type="gramEnd"/>
      <w:r w:rsidRPr="58EFF6E1">
        <w:rPr>
          <w:rFonts w:ascii="Calibri" w:hAnsi="Calibri" w:cs="Arial"/>
          <w:sz w:val="22"/>
          <w:szCs w:val="22"/>
        </w:rPr>
        <w:t xml:space="preserve"> the new funding cluster rates commencing on 1 January 2021. </w:t>
      </w:r>
    </w:p>
    <w:p w14:paraId="3FFA5AD7" w14:textId="73D1C415" w:rsidR="00D3137C" w:rsidRPr="006B29B6" w:rsidRDefault="00D3137C" w:rsidP="00706AF4">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E24DB5">
      <w:pPr>
        <w:pStyle w:val="ListParagraph"/>
        <w:widowControl w:val="0"/>
        <w:numPr>
          <w:ilvl w:val="0"/>
          <w:numId w:val="4"/>
        </w:numPr>
        <w:tabs>
          <w:tab w:val="left" w:pos="8222"/>
        </w:tabs>
        <w:spacing w:before="120" w:after="120"/>
        <w:contextualSpacing w:val="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706AF4">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E24DB5">
      <w:pPr>
        <w:pStyle w:val="ListParagraph"/>
        <w:widowControl w:val="0"/>
        <w:numPr>
          <w:ilvl w:val="0"/>
          <w:numId w:val="5"/>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E24DB5">
      <w:pPr>
        <w:pStyle w:val="ListParagraph"/>
        <w:widowControl w:val="0"/>
        <w:numPr>
          <w:ilvl w:val="0"/>
          <w:numId w:val="5"/>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6F7FF987" w14:textId="116C9E72" w:rsidR="58EFF6E1" w:rsidRDefault="00D3137C" w:rsidP="00706AF4">
      <w:pPr>
        <w:widowControl w:val="0"/>
        <w:tabs>
          <w:tab w:val="left" w:pos="8222"/>
        </w:tabs>
        <w:spacing w:before="120" w:after="120"/>
        <w:rPr>
          <w:rFonts w:ascii="Calibri" w:hAnsi="Calibri" w:cs="Arial"/>
          <w:sz w:val="22"/>
          <w:szCs w:val="22"/>
        </w:rPr>
      </w:pPr>
      <w:r w:rsidRPr="58EFF6E1">
        <w:rPr>
          <w:rFonts w:ascii="Calibri" w:hAnsi="Calibri" w:cs="Arial"/>
          <w:sz w:val="22"/>
          <w:szCs w:val="22"/>
        </w:rPr>
        <w:t>Grants for the relevant program will be allocated to eligible providers</w:t>
      </w:r>
      <w:r>
        <w:t xml:space="preserve"> </w:t>
      </w:r>
      <w:r w:rsidRPr="58EFF6E1">
        <w:rPr>
          <w:rFonts w:ascii="Calibri" w:hAnsi="Calibri" w:cs="Arial"/>
          <w:sz w:val="22"/>
          <w:szCs w:val="22"/>
        </w:rPr>
        <w:t xml:space="preserve">in accordance with the </w:t>
      </w:r>
      <w:r w:rsidRPr="58EFF6E1">
        <w:rPr>
          <w:rFonts w:ascii="Calibri" w:hAnsi="Calibri" w:cs="Arial"/>
          <w:i/>
          <w:iCs/>
          <w:sz w:val="22"/>
          <w:szCs w:val="22"/>
        </w:rPr>
        <w:t>Commonwealth Scholarships Guidelines (Research) 2017</w:t>
      </w:r>
      <w:r w:rsidRPr="58EFF6E1">
        <w:rPr>
          <w:rFonts w:ascii="Calibri" w:hAnsi="Calibri" w:cs="Arial"/>
          <w:sz w:val="22"/>
          <w:szCs w:val="22"/>
        </w:rPr>
        <w:t xml:space="preserve"> and </w:t>
      </w:r>
      <w:r w:rsidRPr="58EFF6E1">
        <w:rPr>
          <w:rFonts w:ascii="Calibri" w:hAnsi="Calibri" w:cs="Arial"/>
          <w:i/>
          <w:iCs/>
          <w:sz w:val="22"/>
          <w:szCs w:val="22"/>
        </w:rPr>
        <w:t>Other Grants Guidelines (Research) 2017</w:t>
      </w:r>
      <w:r w:rsidRPr="58EFF6E1">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647C3B3D" w14:textId="151C4831" w:rsidR="005A7163" w:rsidRPr="003337FC" w:rsidRDefault="005A7163" w:rsidP="00E24DB5">
      <w:pPr>
        <w:pStyle w:val="ListParagraph"/>
        <w:widowControl w:val="0"/>
        <w:numPr>
          <w:ilvl w:val="0"/>
          <w:numId w:val="4"/>
        </w:numPr>
        <w:tabs>
          <w:tab w:val="left" w:pos="8222"/>
        </w:tabs>
        <w:spacing w:before="120" w:after="120"/>
        <w:contextualSpacing w:val="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706AF4">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E24DB5">
      <w:pPr>
        <w:pStyle w:val="ListParagraph"/>
        <w:widowControl w:val="0"/>
        <w:numPr>
          <w:ilvl w:val="0"/>
          <w:numId w:val="5"/>
        </w:numPr>
        <w:tabs>
          <w:tab w:val="left" w:pos="8222"/>
        </w:tabs>
        <w:spacing w:before="120" w:after="120"/>
        <w:contextualSpacing w:val="0"/>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E24DB5">
      <w:pPr>
        <w:pStyle w:val="3Dotpoint"/>
        <w:numPr>
          <w:ilvl w:val="1"/>
          <w:numId w:val="5"/>
        </w:numPr>
        <w:spacing w:before="120"/>
        <w:rPr>
          <w:rFonts w:asciiTheme="minorHAnsi" w:hAnsiTheme="minorHAnsi" w:cstheme="minorBidi"/>
          <w:sz w:val="22"/>
          <w:szCs w:val="22"/>
        </w:rPr>
      </w:pPr>
      <w:r w:rsidRPr="063118E7">
        <w:rPr>
          <w:rFonts w:asciiTheme="minorHAnsi" w:hAnsiTheme="minorHAnsi" w:cstheme="minorBidi"/>
          <w:sz w:val="22"/>
          <w:szCs w:val="22"/>
        </w:rPr>
        <w:lastRenderedPageBreak/>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E24DB5">
      <w:pPr>
        <w:pStyle w:val="3Dotpoint"/>
        <w:numPr>
          <w:ilvl w:val="1"/>
          <w:numId w:val="5"/>
        </w:numPr>
        <w:spacing w:before="12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E24DB5">
      <w:pPr>
        <w:pStyle w:val="3Dotpoint"/>
        <w:numPr>
          <w:ilvl w:val="1"/>
          <w:numId w:val="5"/>
        </w:numPr>
        <w:spacing w:before="12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E24DB5">
      <w:pPr>
        <w:pStyle w:val="ListParagraph"/>
        <w:widowControl w:val="0"/>
        <w:numPr>
          <w:ilvl w:val="0"/>
          <w:numId w:val="5"/>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D5A3DC" w14:textId="5AFC1CD7" w:rsidR="00650BDC" w:rsidRDefault="00C26CA2" w:rsidP="00E24DB5">
      <w:pPr>
        <w:pStyle w:val="ListParagraph"/>
        <w:numPr>
          <w:ilvl w:val="0"/>
          <w:numId w:val="5"/>
        </w:numPr>
        <w:spacing w:before="120" w:after="120"/>
        <w:contextualSpacing w:val="0"/>
        <w:rPr>
          <w:rFonts w:ascii="Calibri" w:hAnsi="Calibri" w:cs="Arial"/>
          <w:sz w:val="22"/>
          <w:szCs w:val="22"/>
        </w:rPr>
      </w:pPr>
      <w:bookmarkStart w:id="0" w:name="nig_utas_1"/>
      <w:r w:rsidRPr="00C26CA2">
        <w:rPr>
          <w:rFonts w:ascii="Calibri" w:hAnsi="Calibri" w:cs="Arial"/>
          <w:sz w:val="22"/>
          <w:szCs w:val="22"/>
        </w:rPr>
        <w:t>The National Institutes Grant provides funding to</w:t>
      </w:r>
      <w:r w:rsidR="00DA2178">
        <w:rPr>
          <w:rFonts w:ascii="Calibri" w:hAnsi="Calibri" w:cs="Arial"/>
          <w:sz w:val="22"/>
          <w:szCs w:val="22"/>
        </w:rPr>
        <w:t xml:space="preserve"> </w:t>
      </w:r>
    </w:p>
    <w:p w14:paraId="434EDA19" w14:textId="77777777" w:rsidR="00650BDC" w:rsidRDefault="00C26CA2" w:rsidP="00E24DB5">
      <w:pPr>
        <w:pStyle w:val="ListParagraph"/>
        <w:numPr>
          <w:ilvl w:val="1"/>
          <w:numId w:val="5"/>
        </w:numPr>
        <w:spacing w:before="120" w:after="120"/>
        <w:contextualSpacing w:val="0"/>
        <w:rPr>
          <w:rFonts w:ascii="Calibri" w:hAnsi="Calibri" w:cs="Arial"/>
          <w:sz w:val="22"/>
          <w:szCs w:val="22"/>
        </w:rPr>
      </w:pPr>
      <w:r w:rsidRPr="00DA2178">
        <w:rPr>
          <w:rFonts w:ascii="Calibri" w:hAnsi="Calibri" w:cs="Arial"/>
          <w:sz w:val="22"/>
          <w:szCs w:val="22"/>
        </w:rPr>
        <w:t xml:space="preserve">further AMC’s national role in providing Australia’s only specialist training for people entering the maritime industry, and </w:t>
      </w:r>
    </w:p>
    <w:p w14:paraId="61904960" w14:textId="68FCBF96" w:rsidR="00C26CA2" w:rsidRPr="00DA2178" w:rsidRDefault="00C26CA2" w:rsidP="00E24DB5">
      <w:pPr>
        <w:pStyle w:val="ListParagraph"/>
        <w:numPr>
          <w:ilvl w:val="1"/>
          <w:numId w:val="5"/>
        </w:numPr>
        <w:spacing w:before="120" w:after="120"/>
        <w:contextualSpacing w:val="0"/>
        <w:rPr>
          <w:rFonts w:ascii="Calibri" w:hAnsi="Calibri" w:cs="Arial"/>
          <w:sz w:val="22"/>
          <w:szCs w:val="22"/>
        </w:rPr>
      </w:pPr>
      <w:r w:rsidRPr="00DA2178">
        <w:rPr>
          <w:rFonts w:ascii="Calibri" w:hAnsi="Calibri" w:cs="Arial"/>
          <w:sz w:val="22"/>
          <w:szCs w:val="22"/>
        </w:rPr>
        <w:t>provide specialist training to develop and maintain Australia’s maritime industry, while significantly contributing to the Tasmanian economy.</w:t>
      </w:r>
    </w:p>
    <w:bookmarkEnd w:id="0"/>
    <w:p w14:paraId="6C8CCF0C" w14:textId="2E1F538F" w:rsidR="005A7163" w:rsidRPr="003337FC" w:rsidRDefault="005A7163" w:rsidP="00706AF4">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547453CB" w14:textId="474E474B" w:rsidR="00A74321" w:rsidRDefault="005A7163" w:rsidP="00706AF4">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706AF4">
      <w:pPr>
        <w:spacing w:before="120" w:after="12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01EE0B82" w:rsidR="00A74321" w:rsidRDefault="005A7163" w:rsidP="00706AF4">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4DED528D" w14:textId="187722B0" w:rsidR="005A7163"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80"/>
        <w:gridCol w:w="2265"/>
        <w:gridCol w:w="2070"/>
      </w:tblGrid>
      <w:tr w:rsidR="004A34D9" w:rsidRPr="004A34D9" w14:paraId="3A4272ED" w14:textId="77777777" w:rsidTr="6E5D3246">
        <w:trPr>
          <w:trHeight w:val="450"/>
        </w:trPr>
        <w:tc>
          <w:tcPr>
            <w:tcW w:w="528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D98E23F" w14:textId="77777777" w:rsidR="004A34D9" w:rsidRPr="004A34D9" w:rsidRDefault="004A34D9" w:rsidP="004A34D9">
            <w:pPr>
              <w:widowControl w:val="0"/>
              <w:tabs>
                <w:tab w:val="left" w:pos="8222"/>
              </w:tabs>
              <w:spacing w:before="120" w:after="120"/>
              <w:rPr>
                <w:rFonts w:ascii="Calibri" w:hAnsi="Calibri" w:cs="Arial"/>
                <w:b/>
                <w:sz w:val="22"/>
                <w:szCs w:val="22"/>
              </w:rPr>
            </w:pPr>
            <w:r w:rsidRPr="004A34D9">
              <w:rPr>
                <w:rFonts w:ascii="Calibri" w:hAnsi="Calibri" w:cs="Arial"/>
                <w:b/>
                <w:bCs/>
                <w:sz w:val="22"/>
                <w:szCs w:val="22"/>
              </w:rPr>
              <w:t>Funding</w:t>
            </w:r>
            <w:r w:rsidRPr="004A34D9">
              <w:rPr>
                <w:rFonts w:ascii="Calibri" w:hAnsi="Calibri" w:cs="Arial"/>
                <w:b/>
                <w:sz w:val="22"/>
                <w:szCs w:val="22"/>
              </w:rPr>
              <w:t> </w:t>
            </w:r>
          </w:p>
        </w:tc>
        <w:tc>
          <w:tcPr>
            <w:tcW w:w="2265"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1D2C86E5" w14:textId="77777777" w:rsidR="004A34D9" w:rsidRPr="004A34D9" w:rsidRDefault="004A34D9" w:rsidP="004A34D9">
            <w:pPr>
              <w:widowControl w:val="0"/>
              <w:tabs>
                <w:tab w:val="left" w:pos="8222"/>
              </w:tabs>
              <w:spacing w:before="120" w:after="120"/>
              <w:rPr>
                <w:rFonts w:ascii="Calibri" w:hAnsi="Calibri" w:cs="Arial"/>
                <w:b/>
                <w:sz w:val="22"/>
                <w:szCs w:val="22"/>
              </w:rPr>
            </w:pPr>
            <w:r w:rsidRPr="004A34D9">
              <w:rPr>
                <w:rFonts w:ascii="Calibri" w:hAnsi="Calibri" w:cs="Arial"/>
                <w:b/>
                <w:bCs/>
                <w:sz w:val="22"/>
                <w:szCs w:val="22"/>
              </w:rPr>
              <w:t>2024</w:t>
            </w:r>
            <w:r w:rsidRPr="004A34D9">
              <w:rPr>
                <w:rFonts w:ascii="Calibri" w:hAnsi="Calibri" w:cs="Arial"/>
                <w:b/>
                <w:sz w:val="22"/>
                <w:szCs w:val="22"/>
              </w:rPr>
              <w:t> </w:t>
            </w:r>
          </w:p>
        </w:tc>
        <w:tc>
          <w:tcPr>
            <w:tcW w:w="207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503FCA58" w14:textId="77777777" w:rsidR="004A34D9" w:rsidRPr="004A34D9" w:rsidRDefault="004A34D9" w:rsidP="004A34D9">
            <w:pPr>
              <w:widowControl w:val="0"/>
              <w:tabs>
                <w:tab w:val="left" w:pos="8222"/>
              </w:tabs>
              <w:spacing w:before="120" w:after="120"/>
              <w:rPr>
                <w:rFonts w:ascii="Calibri" w:hAnsi="Calibri" w:cs="Arial"/>
                <w:b/>
                <w:sz w:val="22"/>
                <w:szCs w:val="22"/>
              </w:rPr>
            </w:pPr>
            <w:r w:rsidRPr="004A34D9">
              <w:rPr>
                <w:rFonts w:ascii="Calibri" w:hAnsi="Calibri" w:cs="Arial"/>
                <w:b/>
                <w:bCs/>
                <w:sz w:val="22"/>
                <w:szCs w:val="22"/>
              </w:rPr>
              <w:t>2025</w:t>
            </w:r>
            <w:r w:rsidRPr="004A34D9">
              <w:rPr>
                <w:rFonts w:ascii="Calibri" w:hAnsi="Calibri" w:cs="Arial"/>
                <w:b/>
                <w:sz w:val="22"/>
                <w:szCs w:val="22"/>
              </w:rPr>
              <w:t> </w:t>
            </w:r>
          </w:p>
        </w:tc>
      </w:tr>
      <w:tr w:rsidR="004A34D9" w:rsidRPr="004A34D9" w14:paraId="04255105" w14:textId="77777777" w:rsidTr="6E5D3246">
        <w:trPr>
          <w:trHeight w:val="450"/>
        </w:trPr>
        <w:tc>
          <w:tcPr>
            <w:tcW w:w="9615"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23FC996" w14:textId="77777777" w:rsidR="004A34D9" w:rsidRPr="004A34D9" w:rsidRDefault="004A34D9" w:rsidP="004A34D9">
            <w:pPr>
              <w:widowControl w:val="0"/>
              <w:tabs>
                <w:tab w:val="left" w:pos="8222"/>
              </w:tabs>
              <w:spacing w:before="120" w:after="120"/>
              <w:rPr>
                <w:rFonts w:ascii="Calibri" w:hAnsi="Calibri" w:cs="Arial"/>
                <w:b/>
                <w:sz w:val="22"/>
                <w:szCs w:val="22"/>
              </w:rPr>
            </w:pPr>
            <w:r w:rsidRPr="004A34D9">
              <w:rPr>
                <w:rFonts w:ascii="Calibri" w:hAnsi="Calibri" w:cs="Arial"/>
                <w:b/>
                <w:bCs/>
                <w:sz w:val="22"/>
                <w:szCs w:val="22"/>
              </w:rPr>
              <w:t>1. Teaching </w:t>
            </w:r>
            <w:r w:rsidRPr="004A34D9">
              <w:rPr>
                <w:rFonts w:ascii="Calibri" w:hAnsi="Calibri" w:cs="Arial"/>
                <w:b/>
                <w:sz w:val="22"/>
                <w:szCs w:val="22"/>
              </w:rPr>
              <w:t> </w:t>
            </w:r>
          </w:p>
        </w:tc>
      </w:tr>
      <w:tr w:rsidR="004A34D9" w:rsidRPr="004A34D9" w14:paraId="77260E21" w14:textId="77777777" w:rsidTr="6E5D3246">
        <w:trPr>
          <w:trHeight w:val="450"/>
        </w:trPr>
        <w:tc>
          <w:tcPr>
            <w:tcW w:w="5280" w:type="dxa"/>
            <w:tcBorders>
              <w:top w:val="nil"/>
              <w:left w:val="single" w:sz="6" w:space="0" w:color="auto"/>
              <w:bottom w:val="single" w:sz="6" w:space="0" w:color="auto"/>
              <w:right w:val="single" w:sz="6" w:space="0" w:color="auto"/>
            </w:tcBorders>
            <w:vAlign w:val="center"/>
            <w:hideMark/>
          </w:tcPr>
          <w:p w14:paraId="26A1D1E8" w14:textId="77777777" w:rsidR="004A34D9" w:rsidRPr="004A34D9" w:rsidRDefault="004A34D9" w:rsidP="6E5D3246">
            <w:pPr>
              <w:widowControl w:val="0"/>
              <w:tabs>
                <w:tab w:val="left" w:pos="8222"/>
              </w:tabs>
              <w:spacing w:before="120" w:after="120"/>
              <w:rPr>
                <w:rFonts w:cs="Arial"/>
                <w:sz w:val="22"/>
                <w:szCs w:val="22"/>
              </w:rPr>
            </w:pPr>
            <w:r w:rsidRPr="6E5D3246">
              <w:rPr>
                <w:rFonts w:cs="Arial"/>
                <w:sz w:val="22"/>
                <w:szCs w:val="22"/>
              </w:rPr>
              <w:t>Higher education courses (MBGA funding envelope) </w:t>
            </w:r>
          </w:p>
        </w:tc>
        <w:tc>
          <w:tcPr>
            <w:tcW w:w="2265" w:type="dxa"/>
            <w:tcBorders>
              <w:top w:val="nil"/>
              <w:left w:val="nil"/>
              <w:bottom w:val="single" w:sz="6" w:space="0" w:color="auto"/>
              <w:right w:val="single" w:sz="6" w:space="0" w:color="auto"/>
            </w:tcBorders>
            <w:vAlign w:val="center"/>
            <w:hideMark/>
          </w:tcPr>
          <w:p w14:paraId="28FE87C0" w14:textId="10177EEA" w:rsidR="004A34D9" w:rsidRPr="004A34D9" w:rsidRDefault="004A34D9" w:rsidP="6E5D3246">
            <w:pPr>
              <w:widowControl w:val="0"/>
              <w:tabs>
                <w:tab w:val="left" w:pos="8222"/>
              </w:tabs>
              <w:spacing w:before="120" w:after="120"/>
              <w:rPr>
                <w:rFonts w:cs="Arial"/>
                <w:sz w:val="22"/>
                <w:szCs w:val="22"/>
              </w:rPr>
            </w:pPr>
            <w:r w:rsidRPr="6E5D3246">
              <w:rPr>
                <w:rFonts w:cs="Arial"/>
                <w:sz w:val="22"/>
                <w:szCs w:val="22"/>
              </w:rPr>
              <w:t>$</w:t>
            </w:r>
            <w:r w:rsidR="4CB615F7" w:rsidRPr="6E5D3246">
              <w:rPr>
                <w:rFonts w:cs="Arial"/>
                <w:sz w:val="22"/>
                <w:szCs w:val="22"/>
              </w:rPr>
              <w:t xml:space="preserve">215,637,058 </w:t>
            </w:r>
            <w:r w:rsidRPr="6E5D3246">
              <w:rPr>
                <w:rFonts w:cs="Arial"/>
                <w:sz w:val="22"/>
                <w:szCs w:val="22"/>
              </w:rPr>
              <w:t> </w:t>
            </w:r>
          </w:p>
        </w:tc>
        <w:tc>
          <w:tcPr>
            <w:tcW w:w="2070" w:type="dxa"/>
            <w:tcBorders>
              <w:top w:val="nil"/>
              <w:left w:val="nil"/>
              <w:bottom w:val="single" w:sz="6" w:space="0" w:color="auto"/>
              <w:right w:val="single" w:sz="6" w:space="0" w:color="auto"/>
            </w:tcBorders>
            <w:vAlign w:val="center"/>
            <w:hideMark/>
          </w:tcPr>
          <w:p w14:paraId="47AA9BC1" w14:textId="30A829F3" w:rsidR="004A34D9" w:rsidRPr="004A34D9" w:rsidRDefault="392E6E21" w:rsidP="6E5D3246">
            <w:pPr>
              <w:widowControl w:val="0"/>
              <w:tabs>
                <w:tab w:val="left" w:pos="8222"/>
              </w:tabs>
              <w:spacing w:before="120" w:after="120"/>
              <w:rPr>
                <w:rFonts w:cs="Arial"/>
                <w:sz w:val="22"/>
                <w:szCs w:val="22"/>
              </w:rPr>
            </w:pPr>
            <w:r w:rsidRPr="6E5D3246">
              <w:rPr>
                <w:rFonts w:cs="Arial"/>
                <w:sz w:val="22"/>
                <w:szCs w:val="22"/>
              </w:rPr>
              <w:t>$229,283,07</w:t>
            </w:r>
            <w:r w:rsidR="00C96BAD">
              <w:rPr>
                <w:rFonts w:cs="Arial"/>
                <w:sz w:val="22"/>
                <w:szCs w:val="22"/>
              </w:rPr>
              <w:t>7</w:t>
            </w:r>
          </w:p>
        </w:tc>
      </w:tr>
      <w:tr w:rsidR="004A34D9" w:rsidRPr="004A34D9" w14:paraId="44737137" w14:textId="77777777" w:rsidTr="6E5D3246">
        <w:trPr>
          <w:trHeight w:val="915"/>
        </w:trPr>
        <w:tc>
          <w:tcPr>
            <w:tcW w:w="5280" w:type="dxa"/>
            <w:tcBorders>
              <w:top w:val="nil"/>
              <w:left w:val="single" w:sz="6" w:space="0" w:color="auto"/>
              <w:bottom w:val="single" w:sz="6" w:space="0" w:color="auto"/>
              <w:right w:val="single" w:sz="6" w:space="0" w:color="auto"/>
            </w:tcBorders>
            <w:vAlign w:val="center"/>
            <w:hideMark/>
          </w:tcPr>
          <w:p w14:paraId="09F91216" w14:textId="77777777"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i/>
                <w:iCs/>
                <w:sz w:val="22"/>
                <w:szCs w:val="22"/>
              </w:rPr>
              <w:t>Additional amounts for RUSHs (included in the Provider’s MBGA for higher education courses shown above)</w:t>
            </w:r>
            <w:r w:rsidRPr="6E5D3246">
              <w:rPr>
                <w:rFonts w:ascii="Calibri" w:hAnsi="Calibri" w:cs="Arial"/>
                <w:sz w:val="22"/>
                <w:szCs w:val="22"/>
              </w:rPr>
              <w:t> </w:t>
            </w:r>
          </w:p>
        </w:tc>
        <w:tc>
          <w:tcPr>
            <w:tcW w:w="2265" w:type="dxa"/>
            <w:tcBorders>
              <w:top w:val="nil"/>
              <w:left w:val="nil"/>
              <w:bottom w:val="single" w:sz="6" w:space="0" w:color="auto"/>
              <w:right w:val="single" w:sz="6" w:space="0" w:color="auto"/>
            </w:tcBorders>
            <w:vAlign w:val="center"/>
            <w:hideMark/>
          </w:tcPr>
          <w:p w14:paraId="3337807A" w14:textId="7C9FD356" w:rsidR="004A34D9" w:rsidRPr="004A34D9" w:rsidRDefault="057ECCDD" w:rsidP="6E5D3246">
            <w:pPr>
              <w:widowControl w:val="0"/>
              <w:tabs>
                <w:tab w:val="left" w:pos="8222"/>
              </w:tabs>
              <w:spacing w:before="120" w:after="120"/>
              <w:rPr>
                <w:rFonts w:ascii="Calibri" w:hAnsi="Calibri" w:cs="Arial"/>
                <w:i/>
                <w:iCs/>
                <w:sz w:val="22"/>
                <w:szCs w:val="22"/>
              </w:rPr>
            </w:pPr>
            <w:r w:rsidRPr="6E5D3246">
              <w:rPr>
                <w:rFonts w:cs="Arial"/>
                <w:i/>
                <w:iCs/>
                <w:sz w:val="22"/>
                <w:szCs w:val="22"/>
              </w:rPr>
              <w:t xml:space="preserve">$389,259 </w:t>
            </w:r>
          </w:p>
        </w:tc>
        <w:tc>
          <w:tcPr>
            <w:tcW w:w="2070" w:type="dxa"/>
            <w:tcBorders>
              <w:top w:val="nil"/>
              <w:left w:val="nil"/>
              <w:bottom w:val="single" w:sz="6" w:space="0" w:color="auto"/>
              <w:right w:val="single" w:sz="6" w:space="0" w:color="auto"/>
            </w:tcBorders>
            <w:vAlign w:val="center"/>
            <w:hideMark/>
          </w:tcPr>
          <w:p w14:paraId="7348A1C8" w14:textId="7747F304" w:rsidR="004A34D9" w:rsidRPr="004A34D9" w:rsidRDefault="057ECCDD" w:rsidP="6E5D3246">
            <w:pPr>
              <w:widowControl w:val="0"/>
              <w:tabs>
                <w:tab w:val="left" w:pos="8222"/>
              </w:tabs>
              <w:spacing w:before="120" w:after="120"/>
              <w:rPr>
                <w:rFonts w:ascii="Calibri" w:hAnsi="Calibri" w:cs="Arial"/>
                <w:i/>
                <w:iCs/>
                <w:sz w:val="22"/>
                <w:szCs w:val="22"/>
              </w:rPr>
            </w:pPr>
            <w:r w:rsidRPr="6E5D3246">
              <w:rPr>
                <w:rFonts w:cs="Arial"/>
                <w:i/>
                <w:iCs/>
                <w:sz w:val="22"/>
                <w:szCs w:val="22"/>
              </w:rPr>
              <w:t>$405,193</w:t>
            </w:r>
          </w:p>
        </w:tc>
      </w:tr>
      <w:tr w:rsidR="004A34D9" w:rsidRPr="004A34D9" w14:paraId="28DB32A2" w14:textId="77777777" w:rsidTr="6E5D3246">
        <w:trPr>
          <w:trHeight w:val="915"/>
        </w:trPr>
        <w:tc>
          <w:tcPr>
            <w:tcW w:w="5280" w:type="dxa"/>
            <w:tcBorders>
              <w:top w:val="nil"/>
              <w:left w:val="single" w:sz="6" w:space="0" w:color="auto"/>
              <w:bottom w:val="single" w:sz="6" w:space="0" w:color="auto"/>
              <w:right w:val="single" w:sz="6" w:space="0" w:color="auto"/>
            </w:tcBorders>
            <w:vAlign w:val="center"/>
            <w:hideMark/>
          </w:tcPr>
          <w:p w14:paraId="1BCB12B0" w14:textId="77777777"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i/>
                <w:iCs/>
                <w:sz w:val="22"/>
                <w:szCs w:val="22"/>
              </w:rPr>
              <w:t>Additional amounts for Equity Places (included in the Provider’s MBGA for higher education courses shown above)</w:t>
            </w:r>
            <w:r w:rsidRPr="6E5D3246">
              <w:rPr>
                <w:rFonts w:ascii="Calibri" w:hAnsi="Calibri" w:cs="Arial"/>
                <w:i/>
                <w:iCs/>
                <w:sz w:val="22"/>
                <w:szCs w:val="22"/>
                <w:vertAlign w:val="superscript"/>
              </w:rPr>
              <w:t>1</w:t>
            </w:r>
            <w:r w:rsidRPr="6E5D3246">
              <w:rPr>
                <w:rFonts w:ascii="Calibri" w:hAnsi="Calibri" w:cs="Arial"/>
                <w:sz w:val="22"/>
                <w:szCs w:val="22"/>
              </w:rPr>
              <w:t> </w:t>
            </w:r>
          </w:p>
        </w:tc>
        <w:tc>
          <w:tcPr>
            <w:tcW w:w="2265" w:type="dxa"/>
            <w:tcBorders>
              <w:top w:val="nil"/>
              <w:left w:val="nil"/>
              <w:bottom w:val="single" w:sz="6" w:space="0" w:color="auto"/>
              <w:right w:val="single" w:sz="6" w:space="0" w:color="auto"/>
            </w:tcBorders>
            <w:vAlign w:val="center"/>
            <w:hideMark/>
          </w:tcPr>
          <w:p w14:paraId="5898BD42" w14:textId="29358D3A" w:rsidR="004A34D9" w:rsidRPr="004A34D9" w:rsidRDefault="004A34D9" w:rsidP="6E5D3246">
            <w:pPr>
              <w:widowControl w:val="0"/>
              <w:tabs>
                <w:tab w:val="left" w:pos="8222"/>
              </w:tabs>
              <w:spacing w:before="120" w:after="120"/>
              <w:rPr>
                <w:rFonts w:cs="Arial"/>
                <w:i/>
                <w:iCs/>
                <w:sz w:val="22"/>
                <w:szCs w:val="22"/>
              </w:rPr>
            </w:pPr>
            <w:r w:rsidRPr="6E5D3246">
              <w:rPr>
                <w:rFonts w:cs="Arial"/>
                <w:i/>
                <w:iCs/>
                <w:sz w:val="22"/>
                <w:szCs w:val="22"/>
              </w:rPr>
              <w:t>$</w:t>
            </w:r>
            <w:r w:rsidR="7AFF44B9" w:rsidRPr="6E5D3246">
              <w:rPr>
                <w:rFonts w:cs="Arial"/>
                <w:i/>
                <w:iCs/>
                <w:sz w:val="22"/>
                <w:szCs w:val="22"/>
              </w:rPr>
              <w:t xml:space="preserve">2,676,397 </w:t>
            </w:r>
            <w:r w:rsidRPr="6E5D3246">
              <w:rPr>
                <w:rFonts w:cs="Arial"/>
                <w:i/>
                <w:iCs/>
                <w:sz w:val="22"/>
                <w:szCs w:val="22"/>
              </w:rPr>
              <w:t> </w:t>
            </w:r>
          </w:p>
        </w:tc>
        <w:tc>
          <w:tcPr>
            <w:tcW w:w="2070" w:type="dxa"/>
            <w:tcBorders>
              <w:top w:val="nil"/>
              <w:left w:val="nil"/>
              <w:bottom w:val="single" w:sz="6" w:space="0" w:color="auto"/>
              <w:right w:val="single" w:sz="6" w:space="0" w:color="auto"/>
            </w:tcBorders>
            <w:vAlign w:val="center"/>
            <w:hideMark/>
          </w:tcPr>
          <w:p w14:paraId="76A16637" w14:textId="766B8F72" w:rsidR="004A34D9" w:rsidRPr="004A34D9" w:rsidRDefault="004A34D9" w:rsidP="6E5D3246">
            <w:pPr>
              <w:widowControl w:val="0"/>
              <w:tabs>
                <w:tab w:val="left" w:pos="8222"/>
              </w:tabs>
              <w:spacing w:before="120" w:after="120"/>
              <w:rPr>
                <w:rFonts w:cs="Arial"/>
                <w:i/>
                <w:iCs/>
                <w:sz w:val="22"/>
                <w:szCs w:val="22"/>
              </w:rPr>
            </w:pPr>
            <w:r w:rsidRPr="6E5D3246">
              <w:rPr>
                <w:rFonts w:cs="Arial"/>
                <w:i/>
                <w:iCs/>
                <w:sz w:val="22"/>
                <w:szCs w:val="22"/>
              </w:rPr>
              <w:t>$</w:t>
            </w:r>
            <w:r w:rsidR="3B9A0262" w:rsidRPr="6E5D3246">
              <w:rPr>
                <w:rFonts w:cs="Arial"/>
                <w:i/>
                <w:iCs/>
                <w:sz w:val="22"/>
                <w:szCs w:val="22"/>
              </w:rPr>
              <w:t xml:space="preserve">874,284 </w:t>
            </w:r>
            <w:r w:rsidRPr="6E5D3246">
              <w:rPr>
                <w:rFonts w:cs="Arial"/>
                <w:i/>
                <w:iCs/>
                <w:sz w:val="22"/>
                <w:szCs w:val="22"/>
              </w:rPr>
              <w:t> </w:t>
            </w:r>
          </w:p>
        </w:tc>
      </w:tr>
      <w:tr w:rsidR="004A34D9" w:rsidRPr="004A34D9" w14:paraId="6EC3E963" w14:textId="77777777" w:rsidTr="6E5D3246">
        <w:trPr>
          <w:trHeight w:val="915"/>
        </w:trPr>
        <w:tc>
          <w:tcPr>
            <w:tcW w:w="5280" w:type="dxa"/>
            <w:tcBorders>
              <w:top w:val="nil"/>
              <w:left w:val="single" w:sz="6" w:space="0" w:color="auto"/>
              <w:bottom w:val="single" w:sz="6" w:space="0" w:color="auto"/>
              <w:right w:val="single" w:sz="6" w:space="0" w:color="auto"/>
            </w:tcBorders>
            <w:vAlign w:val="center"/>
            <w:hideMark/>
          </w:tcPr>
          <w:p w14:paraId="7C3244FE" w14:textId="77777777"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i/>
                <w:iCs/>
                <w:sz w:val="22"/>
                <w:szCs w:val="22"/>
              </w:rPr>
              <w:t>Additional amounts for Innovative Places (included in the Provider’s MBGA for higher education courses shown above)</w:t>
            </w:r>
            <w:r w:rsidRPr="6E5D3246">
              <w:rPr>
                <w:rFonts w:ascii="Calibri" w:hAnsi="Calibri" w:cs="Arial"/>
                <w:sz w:val="22"/>
                <w:szCs w:val="22"/>
              </w:rPr>
              <w:t> </w:t>
            </w:r>
          </w:p>
        </w:tc>
        <w:tc>
          <w:tcPr>
            <w:tcW w:w="2265" w:type="dxa"/>
            <w:tcBorders>
              <w:top w:val="nil"/>
              <w:left w:val="nil"/>
              <w:bottom w:val="single" w:sz="6" w:space="0" w:color="auto"/>
              <w:right w:val="single" w:sz="6" w:space="0" w:color="auto"/>
            </w:tcBorders>
            <w:vAlign w:val="center"/>
            <w:hideMark/>
          </w:tcPr>
          <w:p w14:paraId="2F8DC3CD" w14:textId="781FB145"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i/>
                <w:iCs/>
                <w:sz w:val="22"/>
                <w:szCs w:val="22"/>
              </w:rPr>
              <w:t>$</w:t>
            </w:r>
            <w:r w:rsidR="5A699B74" w:rsidRPr="6E5D3246">
              <w:rPr>
                <w:rFonts w:ascii="Calibri" w:hAnsi="Calibri" w:cs="Arial"/>
                <w:i/>
                <w:iCs/>
                <w:sz w:val="22"/>
                <w:szCs w:val="22"/>
              </w:rPr>
              <w:t>0</w:t>
            </w:r>
            <w:r w:rsidRPr="6E5D3246">
              <w:rPr>
                <w:rFonts w:ascii="Calibri" w:hAnsi="Calibri" w:cs="Arial"/>
                <w:sz w:val="22"/>
                <w:szCs w:val="22"/>
              </w:rPr>
              <w:t> </w:t>
            </w:r>
          </w:p>
        </w:tc>
        <w:tc>
          <w:tcPr>
            <w:tcW w:w="2070" w:type="dxa"/>
            <w:tcBorders>
              <w:top w:val="nil"/>
              <w:left w:val="nil"/>
              <w:bottom w:val="single" w:sz="6" w:space="0" w:color="auto"/>
              <w:right w:val="single" w:sz="6" w:space="0" w:color="auto"/>
            </w:tcBorders>
            <w:vAlign w:val="center"/>
            <w:hideMark/>
          </w:tcPr>
          <w:p w14:paraId="6C9D6F4E" w14:textId="35B1AEEF"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i/>
                <w:iCs/>
                <w:sz w:val="22"/>
                <w:szCs w:val="22"/>
              </w:rPr>
              <w:t>$</w:t>
            </w:r>
            <w:r w:rsidR="32CEE20C" w:rsidRPr="6E5D3246">
              <w:rPr>
                <w:rFonts w:ascii="Calibri" w:hAnsi="Calibri" w:cs="Arial"/>
                <w:i/>
                <w:iCs/>
                <w:sz w:val="22"/>
                <w:szCs w:val="22"/>
              </w:rPr>
              <w:t>0</w:t>
            </w:r>
            <w:r w:rsidRPr="6E5D3246">
              <w:rPr>
                <w:rFonts w:ascii="Calibri" w:hAnsi="Calibri" w:cs="Arial"/>
                <w:sz w:val="22"/>
                <w:szCs w:val="22"/>
              </w:rPr>
              <w:t> </w:t>
            </w:r>
          </w:p>
        </w:tc>
      </w:tr>
      <w:tr w:rsidR="004A34D9" w:rsidRPr="004A34D9" w14:paraId="7DA406BF" w14:textId="77777777" w:rsidTr="6E5D3246">
        <w:trPr>
          <w:trHeight w:val="915"/>
        </w:trPr>
        <w:tc>
          <w:tcPr>
            <w:tcW w:w="5280" w:type="dxa"/>
            <w:tcBorders>
              <w:top w:val="nil"/>
              <w:left w:val="single" w:sz="6" w:space="0" w:color="auto"/>
              <w:bottom w:val="single" w:sz="6" w:space="0" w:color="auto"/>
              <w:right w:val="single" w:sz="6" w:space="0" w:color="auto"/>
            </w:tcBorders>
            <w:vAlign w:val="center"/>
            <w:hideMark/>
          </w:tcPr>
          <w:p w14:paraId="6CDD6416" w14:textId="77777777"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i/>
                <w:iCs/>
                <w:sz w:val="22"/>
                <w:szCs w:val="22"/>
              </w:rPr>
              <w:lastRenderedPageBreak/>
              <w:t>Additional amounts for National Priority Places (included in the Provider’s MBGA for higher education courses shown above)</w:t>
            </w:r>
            <w:r w:rsidRPr="6E5D3246">
              <w:rPr>
                <w:rFonts w:ascii="Calibri" w:hAnsi="Calibri" w:cs="Arial"/>
                <w:sz w:val="22"/>
                <w:szCs w:val="22"/>
              </w:rPr>
              <w:t> </w:t>
            </w:r>
          </w:p>
        </w:tc>
        <w:tc>
          <w:tcPr>
            <w:tcW w:w="2265" w:type="dxa"/>
            <w:tcBorders>
              <w:top w:val="nil"/>
              <w:left w:val="nil"/>
              <w:bottom w:val="single" w:sz="6" w:space="0" w:color="auto"/>
              <w:right w:val="single" w:sz="6" w:space="0" w:color="auto"/>
            </w:tcBorders>
            <w:vAlign w:val="center"/>
            <w:hideMark/>
          </w:tcPr>
          <w:p w14:paraId="04559A34" w14:textId="64C492B9"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i/>
                <w:iCs/>
                <w:sz w:val="22"/>
                <w:szCs w:val="22"/>
              </w:rPr>
              <w:t>$</w:t>
            </w:r>
            <w:r w:rsidR="1885279F" w:rsidRPr="6E5D3246">
              <w:rPr>
                <w:rFonts w:ascii="Calibri" w:hAnsi="Calibri" w:cs="Arial"/>
                <w:i/>
                <w:iCs/>
                <w:sz w:val="22"/>
                <w:szCs w:val="22"/>
              </w:rPr>
              <w:t>0</w:t>
            </w:r>
            <w:r w:rsidRPr="6E5D3246">
              <w:rPr>
                <w:rFonts w:ascii="Calibri" w:hAnsi="Calibri" w:cs="Arial"/>
                <w:sz w:val="22"/>
                <w:szCs w:val="22"/>
              </w:rPr>
              <w:t> </w:t>
            </w:r>
          </w:p>
        </w:tc>
        <w:tc>
          <w:tcPr>
            <w:tcW w:w="2070" w:type="dxa"/>
            <w:tcBorders>
              <w:top w:val="nil"/>
              <w:left w:val="nil"/>
              <w:bottom w:val="single" w:sz="6" w:space="0" w:color="auto"/>
              <w:right w:val="single" w:sz="6" w:space="0" w:color="auto"/>
            </w:tcBorders>
            <w:vAlign w:val="center"/>
            <w:hideMark/>
          </w:tcPr>
          <w:p w14:paraId="63097A41" w14:textId="77777777"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i/>
                <w:iCs/>
                <w:sz w:val="22"/>
                <w:szCs w:val="22"/>
              </w:rPr>
              <w:t>N/A</w:t>
            </w:r>
            <w:r w:rsidRPr="6E5D3246">
              <w:rPr>
                <w:rFonts w:ascii="Calibri" w:hAnsi="Calibri" w:cs="Arial"/>
                <w:sz w:val="22"/>
                <w:szCs w:val="22"/>
              </w:rPr>
              <w:t> </w:t>
            </w:r>
          </w:p>
        </w:tc>
      </w:tr>
      <w:tr w:rsidR="004A34D9" w:rsidRPr="004A34D9" w14:paraId="7C82ED91" w14:textId="77777777" w:rsidTr="6E5D3246">
        <w:trPr>
          <w:trHeight w:val="915"/>
        </w:trPr>
        <w:tc>
          <w:tcPr>
            <w:tcW w:w="5280" w:type="dxa"/>
            <w:tcBorders>
              <w:top w:val="nil"/>
              <w:left w:val="single" w:sz="6" w:space="0" w:color="auto"/>
              <w:bottom w:val="single" w:sz="6" w:space="0" w:color="auto"/>
              <w:right w:val="single" w:sz="6" w:space="0" w:color="auto"/>
            </w:tcBorders>
            <w:vAlign w:val="center"/>
            <w:hideMark/>
          </w:tcPr>
          <w:p w14:paraId="18A3C640" w14:textId="77777777"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i/>
                <w:iCs/>
                <w:sz w:val="22"/>
                <w:szCs w:val="22"/>
              </w:rPr>
              <w:t>Additional amounts for Nuclear-Powered Submarine Places (included in the Provider’s MBGA for higher education courses shown above)</w:t>
            </w:r>
            <w:r w:rsidRPr="6E5D3246">
              <w:rPr>
                <w:rFonts w:ascii="Calibri" w:hAnsi="Calibri" w:cs="Arial"/>
                <w:sz w:val="22"/>
                <w:szCs w:val="22"/>
              </w:rPr>
              <w:t> </w:t>
            </w:r>
          </w:p>
        </w:tc>
        <w:tc>
          <w:tcPr>
            <w:tcW w:w="2265" w:type="dxa"/>
            <w:tcBorders>
              <w:top w:val="nil"/>
              <w:left w:val="nil"/>
              <w:bottom w:val="single" w:sz="6" w:space="0" w:color="auto"/>
              <w:right w:val="single" w:sz="6" w:space="0" w:color="auto"/>
            </w:tcBorders>
            <w:vAlign w:val="center"/>
            <w:hideMark/>
          </w:tcPr>
          <w:p w14:paraId="5DF93846" w14:textId="77777777"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i/>
                <w:iCs/>
                <w:sz w:val="22"/>
                <w:szCs w:val="22"/>
              </w:rPr>
              <w:t>$0</w:t>
            </w:r>
            <w:r w:rsidRPr="6E5D3246">
              <w:rPr>
                <w:rFonts w:ascii="Calibri" w:hAnsi="Calibri" w:cs="Arial"/>
                <w:sz w:val="22"/>
                <w:szCs w:val="22"/>
              </w:rPr>
              <w:t> </w:t>
            </w:r>
          </w:p>
        </w:tc>
        <w:tc>
          <w:tcPr>
            <w:tcW w:w="2070" w:type="dxa"/>
            <w:tcBorders>
              <w:top w:val="nil"/>
              <w:left w:val="nil"/>
              <w:bottom w:val="single" w:sz="6" w:space="0" w:color="auto"/>
              <w:right w:val="single" w:sz="6" w:space="0" w:color="auto"/>
            </w:tcBorders>
            <w:vAlign w:val="center"/>
            <w:hideMark/>
          </w:tcPr>
          <w:p w14:paraId="3CF0CA05" w14:textId="6EAE20EB"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i/>
                <w:iCs/>
                <w:sz w:val="22"/>
                <w:szCs w:val="22"/>
              </w:rPr>
              <w:t>$</w:t>
            </w:r>
            <w:r w:rsidR="471A6F49" w:rsidRPr="6E5D3246">
              <w:rPr>
                <w:rFonts w:ascii="Calibri" w:hAnsi="Calibri" w:cs="Arial"/>
                <w:i/>
                <w:iCs/>
                <w:sz w:val="22"/>
                <w:szCs w:val="22"/>
              </w:rPr>
              <w:t>0</w:t>
            </w:r>
          </w:p>
        </w:tc>
      </w:tr>
      <w:tr w:rsidR="004A34D9" w:rsidRPr="004A34D9" w14:paraId="01F30545" w14:textId="77777777" w:rsidTr="6E5D3246">
        <w:trPr>
          <w:trHeight w:val="675"/>
        </w:trPr>
        <w:tc>
          <w:tcPr>
            <w:tcW w:w="5280" w:type="dxa"/>
            <w:tcBorders>
              <w:top w:val="nil"/>
              <w:left w:val="single" w:sz="6" w:space="0" w:color="auto"/>
              <w:bottom w:val="single" w:sz="6" w:space="0" w:color="auto"/>
              <w:right w:val="single" w:sz="6" w:space="0" w:color="auto"/>
            </w:tcBorders>
            <w:vAlign w:val="center"/>
            <w:hideMark/>
          </w:tcPr>
          <w:p w14:paraId="45E0C604" w14:textId="77777777"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sz w:val="22"/>
                <w:szCs w:val="22"/>
              </w:rPr>
              <w:t>MBGA for designated higher education courses (medicine) </w:t>
            </w:r>
          </w:p>
        </w:tc>
        <w:tc>
          <w:tcPr>
            <w:tcW w:w="2265" w:type="dxa"/>
            <w:tcBorders>
              <w:top w:val="nil"/>
              <w:left w:val="nil"/>
              <w:bottom w:val="single" w:sz="6" w:space="0" w:color="auto"/>
              <w:right w:val="single" w:sz="6" w:space="0" w:color="auto"/>
            </w:tcBorders>
            <w:vAlign w:val="center"/>
            <w:hideMark/>
          </w:tcPr>
          <w:p w14:paraId="5B19687C" w14:textId="513183B2" w:rsidR="004A34D9" w:rsidRPr="004A34D9" w:rsidRDefault="004A34D9" w:rsidP="6E5D3246">
            <w:pPr>
              <w:widowControl w:val="0"/>
              <w:tabs>
                <w:tab w:val="left" w:pos="8222"/>
              </w:tabs>
              <w:spacing w:before="120" w:after="120"/>
              <w:rPr>
                <w:rFonts w:ascii="Calibri" w:hAnsi="Calibri" w:cs="Arial"/>
                <w:i/>
                <w:iCs/>
                <w:sz w:val="22"/>
                <w:szCs w:val="22"/>
              </w:rPr>
            </w:pPr>
            <w:r w:rsidRPr="6E5D3246">
              <w:rPr>
                <w:rFonts w:cs="Arial"/>
                <w:i/>
                <w:iCs/>
                <w:sz w:val="22"/>
                <w:szCs w:val="22"/>
              </w:rPr>
              <w:t>$</w:t>
            </w:r>
            <w:r w:rsidR="2DEF4E92" w:rsidRPr="6E5D3246">
              <w:rPr>
                <w:rFonts w:cs="Arial"/>
                <w:i/>
                <w:iCs/>
                <w:sz w:val="22"/>
                <w:szCs w:val="22"/>
              </w:rPr>
              <w:t>14,467,38</w:t>
            </w:r>
            <w:r w:rsidR="008658B5">
              <w:rPr>
                <w:rFonts w:cs="Arial"/>
                <w:i/>
                <w:iCs/>
                <w:sz w:val="22"/>
                <w:szCs w:val="22"/>
              </w:rPr>
              <w:t>5</w:t>
            </w:r>
          </w:p>
        </w:tc>
        <w:tc>
          <w:tcPr>
            <w:tcW w:w="2070" w:type="dxa"/>
            <w:tcBorders>
              <w:top w:val="nil"/>
              <w:left w:val="nil"/>
              <w:bottom w:val="single" w:sz="6" w:space="0" w:color="auto"/>
              <w:right w:val="single" w:sz="6" w:space="0" w:color="auto"/>
            </w:tcBorders>
            <w:vAlign w:val="center"/>
            <w:hideMark/>
          </w:tcPr>
          <w:p w14:paraId="78CA3F80" w14:textId="553E145B" w:rsidR="004A34D9" w:rsidRPr="004A34D9" w:rsidRDefault="004A34D9" w:rsidP="6E5D3246">
            <w:pPr>
              <w:widowControl w:val="0"/>
              <w:tabs>
                <w:tab w:val="left" w:pos="8222"/>
              </w:tabs>
              <w:spacing w:before="120" w:after="120"/>
              <w:rPr>
                <w:rFonts w:ascii="Calibri" w:hAnsi="Calibri" w:cs="Arial"/>
                <w:i/>
                <w:iCs/>
                <w:sz w:val="22"/>
                <w:szCs w:val="22"/>
              </w:rPr>
            </w:pPr>
            <w:r w:rsidRPr="6E5D3246">
              <w:rPr>
                <w:rFonts w:cs="Arial"/>
                <w:i/>
                <w:iCs/>
                <w:sz w:val="22"/>
                <w:szCs w:val="22"/>
              </w:rPr>
              <w:t>$</w:t>
            </w:r>
            <w:r w:rsidR="33DAB1A0" w:rsidRPr="6E5D3246">
              <w:rPr>
                <w:rFonts w:cs="Arial"/>
                <w:i/>
                <w:iCs/>
                <w:sz w:val="22"/>
                <w:szCs w:val="22"/>
              </w:rPr>
              <w:t>15,345,885</w:t>
            </w:r>
          </w:p>
        </w:tc>
      </w:tr>
      <w:tr w:rsidR="004A34D9" w:rsidRPr="004A34D9" w14:paraId="2ED84FE6" w14:textId="77777777" w:rsidTr="6E5D3246">
        <w:trPr>
          <w:trHeight w:val="915"/>
        </w:trPr>
        <w:tc>
          <w:tcPr>
            <w:tcW w:w="5280" w:type="dxa"/>
            <w:tcBorders>
              <w:top w:val="nil"/>
              <w:left w:val="single" w:sz="6" w:space="0" w:color="auto"/>
              <w:bottom w:val="single" w:sz="6" w:space="0" w:color="auto"/>
              <w:right w:val="single" w:sz="6" w:space="0" w:color="auto"/>
            </w:tcBorders>
            <w:vAlign w:val="center"/>
            <w:hideMark/>
          </w:tcPr>
          <w:p w14:paraId="631DCD9B" w14:textId="77777777"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sz w:val="22"/>
                <w:szCs w:val="22"/>
              </w:rPr>
              <w:t>Any funding for demand driven higher education courses</w:t>
            </w:r>
            <w:r w:rsidRPr="6E5D3246">
              <w:rPr>
                <w:rFonts w:ascii="Calibri" w:hAnsi="Calibri" w:cs="Arial"/>
                <w:sz w:val="22"/>
                <w:szCs w:val="22"/>
                <w:vertAlign w:val="superscript"/>
              </w:rPr>
              <w:t>2</w:t>
            </w:r>
            <w:r w:rsidRPr="6E5D3246">
              <w:rPr>
                <w:rFonts w:ascii="Calibri" w:hAnsi="Calibri" w:cs="Arial"/>
                <w:sz w:val="22"/>
                <w:szCs w:val="22"/>
              </w:rPr>
              <w:t> </w:t>
            </w:r>
            <w:r>
              <w:br/>
            </w:r>
            <w:r w:rsidRPr="6E5D3246">
              <w:rPr>
                <w:rFonts w:ascii="Calibri" w:hAnsi="Calibri" w:cs="Arial"/>
                <w:sz w:val="22"/>
                <w:szCs w:val="22"/>
              </w:rPr>
              <w:t>(amounts to be paid based on actual student enrolments) </w:t>
            </w:r>
          </w:p>
        </w:tc>
        <w:tc>
          <w:tcPr>
            <w:tcW w:w="2265" w:type="dxa"/>
            <w:tcBorders>
              <w:top w:val="nil"/>
              <w:left w:val="nil"/>
              <w:bottom w:val="single" w:sz="6" w:space="0" w:color="auto"/>
              <w:right w:val="single" w:sz="6" w:space="0" w:color="auto"/>
            </w:tcBorders>
            <w:vAlign w:val="center"/>
            <w:hideMark/>
          </w:tcPr>
          <w:p w14:paraId="09658D3B" w14:textId="77777777"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sz w:val="22"/>
                <w:szCs w:val="22"/>
              </w:rPr>
              <w:t>Will be paid on actuals </w:t>
            </w:r>
          </w:p>
        </w:tc>
        <w:tc>
          <w:tcPr>
            <w:tcW w:w="2070" w:type="dxa"/>
            <w:tcBorders>
              <w:top w:val="nil"/>
              <w:left w:val="nil"/>
              <w:bottom w:val="single" w:sz="6" w:space="0" w:color="auto"/>
              <w:right w:val="single" w:sz="6" w:space="0" w:color="auto"/>
            </w:tcBorders>
            <w:vAlign w:val="center"/>
            <w:hideMark/>
          </w:tcPr>
          <w:p w14:paraId="17E7B35A" w14:textId="77777777"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sz w:val="22"/>
                <w:szCs w:val="22"/>
              </w:rPr>
              <w:t>Will be paid on actuals </w:t>
            </w:r>
          </w:p>
        </w:tc>
      </w:tr>
      <w:tr w:rsidR="004A34D9" w:rsidRPr="004A34D9" w14:paraId="03E1AD8B" w14:textId="77777777" w:rsidTr="6E5D3246">
        <w:trPr>
          <w:trHeight w:val="450"/>
        </w:trPr>
        <w:tc>
          <w:tcPr>
            <w:tcW w:w="5280" w:type="dxa"/>
            <w:tcBorders>
              <w:top w:val="nil"/>
              <w:left w:val="single" w:sz="6" w:space="0" w:color="auto"/>
              <w:bottom w:val="single" w:sz="6" w:space="0" w:color="auto"/>
              <w:right w:val="single" w:sz="6" w:space="0" w:color="auto"/>
            </w:tcBorders>
            <w:vAlign w:val="center"/>
            <w:hideMark/>
          </w:tcPr>
          <w:p w14:paraId="3B7DF9FB" w14:textId="77777777"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sz w:val="22"/>
                <w:szCs w:val="22"/>
              </w:rPr>
              <w:t>Medical Student Loading </w:t>
            </w:r>
          </w:p>
        </w:tc>
        <w:tc>
          <w:tcPr>
            <w:tcW w:w="2265" w:type="dxa"/>
            <w:tcBorders>
              <w:top w:val="nil"/>
              <w:left w:val="nil"/>
              <w:bottom w:val="single" w:sz="6" w:space="0" w:color="auto"/>
              <w:right w:val="single" w:sz="6" w:space="0" w:color="auto"/>
            </w:tcBorders>
            <w:vAlign w:val="center"/>
            <w:hideMark/>
          </w:tcPr>
          <w:p w14:paraId="6AEBDA56" w14:textId="7F9A8296"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sz w:val="22"/>
                <w:szCs w:val="22"/>
              </w:rPr>
              <w:t>$</w:t>
            </w:r>
            <w:r w:rsidR="1ADB8739" w:rsidRPr="6E5D3246">
              <w:rPr>
                <w:rFonts w:ascii="Calibri" w:hAnsi="Calibri" w:cs="Arial"/>
                <w:sz w:val="22"/>
                <w:szCs w:val="22"/>
              </w:rPr>
              <w:t>789,028</w:t>
            </w:r>
          </w:p>
        </w:tc>
        <w:tc>
          <w:tcPr>
            <w:tcW w:w="2070" w:type="dxa"/>
            <w:tcBorders>
              <w:top w:val="nil"/>
              <w:left w:val="nil"/>
              <w:bottom w:val="single" w:sz="6" w:space="0" w:color="auto"/>
              <w:right w:val="single" w:sz="6" w:space="0" w:color="auto"/>
            </w:tcBorders>
            <w:vAlign w:val="center"/>
            <w:hideMark/>
          </w:tcPr>
          <w:p w14:paraId="7524125F" w14:textId="04292E2D"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sz w:val="22"/>
                <w:szCs w:val="22"/>
              </w:rPr>
              <w:t>$</w:t>
            </w:r>
            <w:r w:rsidR="5119B6CF" w:rsidRPr="6E5D3246">
              <w:rPr>
                <w:rFonts w:ascii="Calibri" w:hAnsi="Calibri" w:cs="Arial"/>
                <w:sz w:val="22"/>
                <w:szCs w:val="22"/>
              </w:rPr>
              <w:t>832,365</w:t>
            </w:r>
            <w:r w:rsidRPr="6E5D3246">
              <w:rPr>
                <w:rFonts w:ascii="Calibri" w:hAnsi="Calibri" w:cs="Arial"/>
                <w:sz w:val="22"/>
                <w:szCs w:val="22"/>
              </w:rPr>
              <w:t> </w:t>
            </w:r>
          </w:p>
        </w:tc>
      </w:tr>
      <w:tr w:rsidR="004A34D9" w:rsidRPr="004A34D9" w14:paraId="2AEF922B" w14:textId="77777777" w:rsidTr="6E5D3246">
        <w:trPr>
          <w:trHeight w:val="450"/>
        </w:trPr>
        <w:tc>
          <w:tcPr>
            <w:tcW w:w="9615"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3CB57AF" w14:textId="77777777" w:rsidR="004A34D9" w:rsidRPr="004A34D9" w:rsidRDefault="004A34D9" w:rsidP="004A34D9">
            <w:pPr>
              <w:widowControl w:val="0"/>
              <w:tabs>
                <w:tab w:val="left" w:pos="8222"/>
              </w:tabs>
              <w:spacing w:before="120" w:after="120"/>
              <w:rPr>
                <w:rFonts w:ascii="Calibri" w:hAnsi="Calibri" w:cs="Arial"/>
                <w:b/>
                <w:sz w:val="22"/>
                <w:szCs w:val="22"/>
              </w:rPr>
            </w:pPr>
            <w:r w:rsidRPr="004A34D9">
              <w:rPr>
                <w:rFonts w:ascii="Calibri" w:hAnsi="Calibri" w:cs="Arial"/>
                <w:b/>
                <w:bCs/>
                <w:sz w:val="22"/>
                <w:szCs w:val="22"/>
              </w:rPr>
              <w:t>2. Research  </w:t>
            </w:r>
            <w:r w:rsidRPr="004A34D9">
              <w:rPr>
                <w:rFonts w:ascii="Calibri" w:hAnsi="Calibri" w:cs="Arial"/>
                <w:b/>
                <w:sz w:val="22"/>
                <w:szCs w:val="22"/>
              </w:rPr>
              <w:t> </w:t>
            </w:r>
          </w:p>
        </w:tc>
      </w:tr>
      <w:tr w:rsidR="004A34D9" w:rsidRPr="004A34D9" w14:paraId="4C912F20" w14:textId="77777777" w:rsidTr="6E5D3246">
        <w:trPr>
          <w:trHeight w:val="450"/>
        </w:trPr>
        <w:tc>
          <w:tcPr>
            <w:tcW w:w="5280" w:type="dxa"/>
            <w:tcBorders>
              <w:top w:val="nil"/>
              <w:left w:val="single" w:sz="6" w:space="0" w:color="auto"/>
              <w:bottom w:val="single" w:sz="6" w:space="0" w:color="auto"/>
              <w:right w:val="single" w:sz="6" w:space="0" w:color="auto"/>
            </w:tcBorders>
            <w:vAlign w:val="center"/>
            <w:hideMark/>
          </w:tcPr>
          <w:p w14:paraId="43C73AF0" w14:textId="77777777"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sz w:val="22"/>
                <w:szCs w:val="22"/>
              </w:rPr>
              <w:t>Research Training Program </w:t>
            </w:r>
          </w:p>
        </w:tc>
        <w:tc>
          <w:tcPr>
            <w:tcW w:w="2265" w:type="dxa"/>
            <w:tcBorders>
              <w:top w:val="nil"/>
              <w:left w:val="nil"/>
              <w:bottom w:val="single" w:sz="6" w:space="0" w:color="auto"/>
              <w:right w:val="single" w:sz="6" w:space="0" w:color="auto"/>
            </w:tcBorders>
            <w:vAlign w:val="center"/>
            <w:hideMark/>
          </w:tcPr>
          <w:p w14:paraId="4D2CCF52" w14:textId="5AE378FE" w:rsidR="004A34D9" w:rsidRPr="004A34D9" w:rsidRDefault="004A34D9" w:rsidP="6E5D3246">
            <w:pPr>
              <w:widowControl w:val="0"/>
              <w:tabs>
                <w:tab w:val="left" w:pos="8222"/>
              </w:tabs>
              <w:spacing w:before="120" w:after="120"/>
              <w:rPr>
                <w:rFonts w:ascii="Calibri" w:hAnsi="Calibri" w:cs="Arial"/>
                <w:sz w:val="22"/>
                <w:szCs w:val="22"/>
              </w:rPr>
            </w:pPr>
            <w:r w:rsidRPr="6E5D3246">
              <w:rPr>
                <w:rFonts w:cs="Arial"/>
                <w:sz w:val="22"/>
                <w:szCs w:val="22"/>
              </w:rPr>
              <w:t>$</w:t>
            </w:r>
            <w:r w:rsidR="754E447A" w:rsidRPr="6E5D3246">
              <w:rPr>
                <w:rFonts w:cs="Arial"/>
                <w:sz w:val="22"/>
                <w:szCs w:val="22"/>
              </w:rPr>
              <w:t>27,645,641</w:t>
            </w:r>
          </w:p>
        </w:tc>
        <w:tc>
          <w:tcPr>
            <w:tcW w:w="2070" w:type="dxa"/>
            <w:tcBorders>
              <w:top w:val="nil"/>
              <w:left w:val="nil"/>
              <w:bottom w:val="single" w:sz="6" w:space="0" w:color="auto"/>
              <w:right w:val="single" w:sz="6" w:space="0" w:color="auto"/>
            </w:tcBorders>
            <w:vAlign w:val="center"/>
            <w:hideMark/>
          </w:tcPr>
          <w:p w14:paraId="4B1A573A" w14:textId="1FB6FA74" w:rsidR="004A34D9" w:rsidRPr="004A34D9" w:rsidRDefault="004A34D9" w:rsidP="6E5D3246">
            <w:pPr>
              <w:widowControl w:val="0"/>
              <w:tabs>
                <w:tab w:val="left" w:pos="8222"/>
              </w:tabs>
              <w:spacing w:before="120" w:after="120"/>
              <w:rPr>
                <w:rFonts w:ascii="Calibri" w:hAnsi="Calibri" w:cs="Arial"/>
                <w:sz w:val="22"/>
                <w:szCs w:val="22"/>
              </w:rPr>
            </w:pPr>
            <w:r w:rsidRPr="6E5D3246">
              <w:rPr>
                <w:rFonts w:cs="Arial"/>
                <w:sz w:val="22"/>
                <w:szCs w:val="22"/>
              </w:rPr>
              <w:t>$</w:t>
            </w:r>
            <w:r w:rsidR="0E9A8CB2" w:rsidRPr="6E5D3246">
              <w:rPr>
                <w:rFonts w:cs="Arial"/>
                <w:sz w:val="22"/>
                <w:szCs w:val="22"/>
              </w:rPr>
              <w:t xml:space="preserve">28,627,334 </w:t>
            </w:r>
            <w:r w:rsidRPr="6E5D3246">
              <w:rPr>
                <w:rFonts w:cs="Arial"/>
                <w:sz w:val="22"/>
                <w:szCs w:val="22"/>
              </w:rPr>
              <w:t> </w:t>
            </w:r>
          </w:p>
        </w:tc>
      </w:tr>
      <w:tr w:rsidR="004A34D9" w:rsidRPr="004A34D9" w14:paraId="41FC7B62" w14:textId="77777777" w:rsidTr="6E5D3246">
        <w:trPr>
          <w:trHeight w:val="450"/>
        </w:trPr>
        <w:tc>
          <w:tcPr>
            <w:tcW w:w="5280" w:type="dxa"/>
            <w:tcBorders>
              <w:top w:val="nil"/>
              <w:left w:val="single" w:sz="6" w:space="0" w:color="auto"/>
              <w:bottom w:val="single" w:sz="6" w:space="0" w:color="auto"/>
              <w:right w:val="single" w:sz="6" w:space="0" w:color="auto"/>
            </w:tcBorders>
            <w:vAlign w:val="center"/>
            <w:hideMark/>
          </w:tcPr>
          <w:p w14:paraId="78C9BD68" w14:textId="77777777"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sz w:val="22"/>
                <w:szCs w:val="22"/>
              </w:rPr>
              <w:t>Research Support Program </w:t>
            </w:r>
          </w:p>
        </w:tc>
        <w:tc>
          <w:tcPr>
            <w:tcW w:w="2265" w:type="dxa"/>
            <w:tcBorders>
              <w:top w:val="nil"/>
              <w:left w:val="nil"/>
              <w:bottom w:val="single" w:sz="6" w:space="0" w:color="auto"/>
              <w:right w:val="single" w:sz="6" w:space="0" w:color="auto"/>
            </w:tcBorders>
            <w:vAlign w:val="center"/>
            <w:hideMark/>
          </w:tcPr>
          <w:p w14:paraId="6E74365D" w14:textId="58367720" w:rsidR="004A34D9" w:rsidRPr="004A34D9" w:rsidRDefault="004A34D9" w:rsidP="6E5D3246">
            <w:pPr>
              <w:widowControl w:val="0"/>
              <w:tabs>
                <w:tab w:val="left" w:pos="8222"/>
              </w:tabs>
              <w:spacing w:before="120" w:after="120"/>
              <w:rPr>
                <w:rFonts w:ascii="Calibri" w:hAnsi="Calibri" w:cs="Arial"/>
                <w:sz w:val="22"/>
                <w:szCs w:val="22"/>
              </w:rPr>
            </w:pPr>
            <w:r w:rsidRPr="6E5D3246">
              <w:rPr>
                <w:rFonts w:cs="Arial"/>
                <w:sz w:val="22"/>
                <w:szCs w:val="22"/>
              </w:rPr>
              <w:t>$</w:t>
            </w:r>
            <w:r w:rsidR="14CC5A1A" w:rsidRPr="6E5D3246">
              <w:rPr>
                <w:rFonts w:cs="Arial"/>
                <w:sz w:val="22"/>
                <w:szCs w:val="22"/>
              </w:rPr>
              <w:t xml:space="preserve">23,844,600 </w:t>
            </w:r>
            <w:r w:rsidRPr="6E5D3246">
              <w:rPr>
                <w:rFonts w:cs="Arial"/>
                <w:sz w:val="22"/>
                <w:szCs w:val="22"/>
              </w:rPr>
              <w:t> </w:t>
            </w:r>
          </w:p>
        </w:tc>
        <w:tc>
          <w:tcPr>
            <w:tcW w:w="2070" w:type="dxa"/>
            <w:tcBorders>
              <w:top w:val="nil"/>
              <w:left w:val="nil"/>
              <w:bottom w:val="single" w:sz="6" w:space="0" w:color="auto"/>
              <w:right w:val="single" w:sz="6" w:space="0" w:color="auto"/>
            </w:tcBorders>
            <w:vAlign w:val="center"/>
            <w:hideMark/>
          </w:tcPr>
          <w:p w14:paraId="7B568A17" w14:textId="7C75551D" w:rsidR="004A34D9" w:rsidRPr="004A34D9" w:rsidRDefault="004A34D9" w:rsidP="6E5D3246">
            <w:pPr>
              <w:widowControl w:val="0"/>
              <w:tabs>
                <w:tab w:val="left" w:pos="8222"/>
              </w:tabs>
              <w:spacing w:before="120" w:after="120"/>
              <w:rPr>
                <w:rFonts w:ascii="Calibri" w:hAnsi="Calibri" w:cs="Arial"/>
                <w:sz w:val="22"/>
                <w:szCs w:val="22"/>
              </w:rPr>
            </w:pPr>
            <w:r w:rsidRPr="6E5D3246">
              <w:rPr>
                <w:rFonts w:cs="Arial"/>
                <w:sz w:val="22"/>
                <w:szCs w:val="22"/>
              </w:rPr>
              <w:t>$</w:t>
            </w:r>
            <w:r w:rsidR="6AA07337" w:rsidRPr="6E5D3246">
              <w:rPr>
                <w:rFonts w:cs="Arial"/>
                <w:sz w:val="22"/>
                <w:szCs w:val="22"/>
              </w:rPr>
              <w:t xml:space="preserve">24,950,928 </w:t>
            </w:r>
            <w:r w:rsidRPr="6E5D3246">
              <w:rPr>
                <w:rFonts w:cs="Arial"/>
                <w:sz w:val="22"/>
                <w:szCs w:val="22"/>
              </w:rPr>
              <w:t> </w:t>
            </w:r>
          </w:p>
        </w:tc>
      </w:tr>
      <w:tr w:rsidR="004A34D9" w:rsidRPr="004A34D9" w14:paraId="041BA8C3" w14:textId="77777777" w:rsidTr="6E5D3246">
        <w:trPr>
          <w:trHeight w:val="450"/>
        </w:trPr>
        <w:tc>
          <w:tcPr>
            <w:tcW w:w="9615"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E162F27" w14:textId="77777777" w:rsidR="004A34D9" w:rsidRPr="004A34D9" w:rsidRDefault="004A34D9" w:rsidP="004A34D9">
            <w:pPr>
              <w:widowControl w:val="0"/>
              <w:tabs>
                <w:tab w:val="left" w:pos="8222"/>
              </w:tabs>
              <w:spacing w:before="120" w:after="120"/>
              <w:rPr>
                <w:rFonts w:ascii="Calibri" w:hAnsi="Calibri" w:cs="Arial"/>
                <w:b/>
                <w:sz w:val="22"/>
                <w:szCs w:val="22"/>
              </w:rPr>
            </w:pPr>
            <w:r w:rsidRPr="004A34D9">
              <w:rPr>
                <w:rFonts w:ascii="Calibri" w:hAnsi="Calibri" w:cs="Arial"/>
                <w:b/>
                <w:bCs/>
                <w:sz w:val="22"/>
                <w:szCs w:val="22"/>
              </w:rPr>
              <w:t>3. Engagement</w:t>
            </w:r>
            <w:r w:rsidRPr="004A34D9">
              <w:rPr>
                <w:rFonts w:ascii="Calibri" w:hAnsi="Calibri" w:cs="Arial"/>
                <w:b/>
                <w:sz w:val="22"/>
                <w:szCs w:val="22"/>
              </w:rPr>
              <w:t> </w:t>
            </w:r>
          </w:p>
        </w:tc>
      </w:tr>
      <w:tr w:rsidR="004A34D9" w:rsidRPr="004A34D9" w14:paraId="35A6C938" w14:textId="77777777" w:rsidTr="6E5D3246">
        <w:trPr>
          <w:trHeight w:val="450"/>
        </w:trPr>
        <w:tc>
          <w:tcPr>
            <w:tcW w:w="5280" w:type="dxa"/>
            <w:tcBorders>
              <w:top w:val="nil"/>
              <w:left w:val="single" w:sz="6" w:space="0" w:color="auto"/>
              <w:bottom w:val="single" w:sz="6" w:space="0" w:color="auto"/>
              <w:right w:val="single" w:sz="6" w:space="0" w:color="auto"/>
            </w:tcBorders>
            <w:vAlign w:val="center"/>
            <w:hideMark/>
          </w:tcPr>
          <w:p w14:paraId="34260028" w14:textId="77777777"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sz w:val="22"/>
                <w:szCs w:val="22"/>
              </w:rPr>
              <w:t>NPILF  </w:t>
            </w:r>
          </w:p>
        </w:tc>
        <w:tc>
          <w:tcPr>
            <w:tcW w:w="2265" w:type="dxa"/>
            <w:tcBorders>
              <w:top w:val="nil"/>
              <w:left w:val="nil"/>
              <w:bottom w:val="single" w:sz="6" w:space="0" w:color="auto"/>
              <w:right w:val="single" w:sz="6" w:space="0" w:color="auto"/>
            </w:tcBorders>
            <w:vAlign w:val="center"/>
            <w:hideMark/>
          </w:tcPr>
          <w:p w14:paraId="30E0C4AA" w14:textId="44157179" w:rsidR="004A34D9" w:rsidRPr="004A34D9" w:rsidRDefault="004A34D9" w:rsidP="6E5D3246">
            <w:pPr>
              <w:widowControl w:val="0"/>
              <w:tabs>
                <w:tab w:val="left" w:pos="8222"/>
              </w:tabs>
              <w:spacing w:before="120" w:after="120"/>
              <w:rPr>
                <w:rFonts w:cs="Arial"/>
                <w:sz w:val="22"/>
                <w:szCs w:val="22"/>
              </w:rPr>
            </w:pPr>
            <w:r w:rsidRPr="6E5D3246">
              <w:rPr>
                <w:rFonts w:cs="Arial"/>
                <w:sz w:val="22"/>
                <w:szCs w:val="22"/>
              </w:rPr>
              <w:t>$</w:t>
            </w:r>
            <w:r w:rsidR="3B09F5B7" w:rsidRPr="6E5D3246">
              <w:rPr>
                <w:rFonts w:cs="Arial"/>
                <w:sz w:val="22"/>
                <w:szCs w:val="22"/>
              </w:rPr>
              <w:t xml:space="preserve">5,347,414 </w:t>
            </w:r>
            <w:r w:rsidRPr="6E5D3246">
              <w:rPr>
                <w:rFonts w:cs="Arial"/>
                <w:sz w:val="22"/>
                <w:szCs w:val="22"/>
              </w:rPr>
              <w:t> </w:t>
            </w:r>
          </w:p>
        </w:tc>
        <w:tc>
          <w:tcPr>
            <w:tcW w:w="2070" w:type="dxa"/>
            <w:tcBorders>
              <w:top w:val="nil"/>
              <w:left w:val="nil"/>
              <w:bottom w:val="single" w:sz="6" w:space="0" w:color="auto"/>
              <w:right w:val="single" w:sz="6" w:space="0" w:color="auto"/>
            </w:tcBorders>
            <w:vAlign w:val="center"/>
            <w:hideMark/>
          </w:tcPr>
          <w:p w14:paraId="39E58832" w14:textId="1AB3720B" w:rsidR="004A34D9" w:rsidRPr="004A34D9" w:rsidRDefault="004A34D9" w:rsidP="6E5D3246">
            <w:pPr>
              <w:widowControl w:val="0"/>
              <w:tabs>
                <w:tab w:val="left" w:pos="8222"/>
              </w:tabs>
              <w:spacing w:before="120" w:after="120"/>
              <w:rPr>
                <w:rFonts w:cs="Arial"/>
                <w:sz w:val="22"/>
                <w:szCs w:val="22"/>
              </w:rPr>
            </w:pPr>
            <w:r w:rsidRPr="6E5D3246">
              <w:rPr>
                <w:rFonts w:cs="Arial"/>
                <w:sz w:val="22"/>
                <w:szCs w:val="22"/>
              </w:rPr>
              <w:t>$</w:t>
            </w:r>
            <w:r w:rsidR="3313040B" w:rsidRPr="6E5D3246">
              <w:rPr>
                <w:rFonts w:cs="Arial"/>
                <w:sz w:val="22"/>
                <w:szCs w:val="22"/>
              </w:rPr>
              <w:t xml:space="preserve">5,566,657 </w:t>
            </w:r>
            <w:r w:rsidRPr="6E5D3246">
              <w:rPr>
                <w:rFonts w:cs="Arial"/>
                <w:sz w:val="22"/>
                <w:szCs w:val="22"/>
              </w:rPr>
              <w:t> </w:t>
            </w:r>
          </w:p>
        </w:tc>
      </w:tr>
      <w:tr w:rsidR="004A34D9" w:rsidRPr="004A34D9" w14:paraId="4C9EF0E6" w14:textId="77777777" w:rsidTr="6E5D3246">
        <w:trPr>
          <w:trHeight w:val="915"/>
        </w:trPr>
        <w:tc>
          <w:tcPr>
            <w:tcW w:w="5280" w:type="dxa"/>
            <w:tcBorders>
              <w:top w:val="nil"/>
              <w:left w:val="single" w:sz="6" w:space="0" w:color="auto"/>
              <w:bottom w:val="single" w:sz="6" w:space="0" w:color="auto"/>
              <w:right w:val="single" w:sz="6" w:space="0" w:color="auto"/>
            </w:tcBorders>
            <w:vAlign w:val="center"/>
            <w:hideMark/>
          </w:tcPr>
          <w:p w14:paraId="5A824820" w14:textId="77777777"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sz w:val="22"/>
                <w:szCs w:val="22"/>
              </w:rPr>
              <w:t>IRLSAF - Higher Education Participation and Partnerships Program </w:t>
            </w:r>
          </w:p>
        </w:tc>
        <w:tc>
          <w:tcPr>
            <w:tcW w:w="2265" w:type="dxa"/>
            <w:tcBorders>
              <w:top w:val="nil"/>
              <w:left w:val="nil"/>
              <w:bottom w:val="single" w:sz="6" w:space="0" w:color="auto"/>
              <w:right w:val="single" w:sz="6" w:space="0" w:color="auto"/>
            </w:tcBorders>
            <w:vAlign w:val="center"/>
            <w:hideMark/>
          </w:tcPr>
          <w:p w14:paraId="5315EB36" w14:textId="143AB578" w:rsidR="004A34D9" w:rsidRPr="004A34D9" w:rsidRDefault="004A34D9" w:rsidP="6E5D3246">
            <w:pPr>
              <w:widowControl w:val="0"/>
              <w:tabs>
                <w:tab w:val="left" w:pos="8222"/>
              </w:tabs>
              <w:spacing w:before="120" w:after="120"/>
              <w:rPr>
                <w:rFonts w:cs="Arial"/>
                <w:sz w:val="22"/>
                <w:szCs w:val="22"/>
              </w:rPr>
            </w:pPr>
            <w:r w:rsidRPr="6E5D3246">
              <w:rPr>
                <w:rFonts w:cs="Arial"/>
                <w:sz w:val="22"/>
                <w:szCs w:val="22"/>
              </w:rPr>
              <w:t>$</w:t>
            </w:r>
            <w:r w:rsidR="4332DD9D" w:rsidRPr="6E5D3246">
              <w:rPr>
                <w:rFonts w:cs="Arial"/>
                <w:sz w:val="22"/>
                <w:szCs w:val="22"/>
              </w:rPr>
              <w:t xml:space="preserve">10,044,704 </w:t>
            </w:r>
            <w:r w:rsidRPr="6E5D3246">
              <w:rPr>
                <w:rFonts w:cs="Arial"/>
                <w:sz w:val="22"/>
                <w:szCs w:val="22"/>
              </w:rPr>
              <w:t> </w:t>
            </w:r>
          </w:p>
        </w:tc>
        <w:tc>
          <w:tcPr>
            <w:tcW w:w="2070" w:type="dxa"/>
            <w:tcBorders>
              <w:top w:val="nil"/>
              <w:left w:val="nil"/>
              <w:bottom w:val="single" w:sz="6" w:space="0" w:color="auto"/>
              <w:right w:val="single" w:sz="6" w:space="0" w:color="auto"/>
            </w:tcBorders>
            <w:vAlign w:val="center"/>
            <w:hideMark/>
          </w:tcPr>
          <w:p w14:paraId="0AED4C90" w14:textId="6CF4D4B4" w:rsidR="004A34D9" w:rsidRPr="004A34D9" w:rsidRDefault="004A34D9" w:rsidP="6E5D3246">
            <w:pPr>
              <w:widowControl w:val="0"/>
              <w:tabs>
                <w:tab w:val="left" w:pos="8222"/>
              </w:tabs>
              <w:spacing w:before="120" w:after="120"/>
              <w:rPr>
                <w:rFonts w:cs="Arial"/>
                <w:sz w:val="22"/>
                <w:szCs w:val="22"/>
              </w:rPr>
            </w:pPr>
            <w:r w:rsidRPr="6E5D3246">
              <w:rPr>
                <w:rFonts w:cs="Arial"/>
                <w:sz w:val="22"/>
                <w:szCs w:val="22"/>
              </w:rPr>
              <w:t>$</w:t>
            </w:r>
            <w:r w:rsidR="536A5DFF" w:rsidRPr="6E5D3246">
              <w:rPr>
                <w:rFonts w:cs="Arial"/>
                <w:sz w:val="22"/>
                <w:szCs w:val="22"/>
              </w:rPr>
              <w:t xml:space="preserve">9,797,988 </w:t>
            </w:r>
            <w:r w:rsidRPr="6E5D3246">
              <w:rPr>
                <w:rFonts w:cs="Arial"/>
                <w:sz w:val="22"/>
                <w:szCs w:val="22"/>
              </w:rPr>
              <w:t> </w:t>
            </w:r>
          </w:p>
        </w:tc>
      </w:tr>
      <w:tr w:rsidR="004A34D9" w:rsidRPr="004A34D9" w14:paraId="71E5C62F" w14:textId="77777777" w:rsidTr="6E5D3246">
        <w:trPr>
          <w:trHeight w:val="450"/>
        </w:trPr>
        <w:tc>
          <w:tcPr>
            <w:tcW w:w="5280" w:type="dxa"/>
            <w:tcBorders>
              <w:top w:val="nil"/>
              <w:left w:val="single" w:sz="6" w:space="0" w:color="auto"/>
              <w:bottom w:val="single" w:sz="6" w:space="0" w:color="auto"/>
              <w:right w:val="single" w:sz="6" w:space="0" w:color="auto"/>
            </w:tcBorders>
            <w:vAlign w:val="center"/>
            <w:hideMark/>
          </w:tcPr>
          <w:p w14:paraId="088C976D" w14:textId="77777777"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sz w:val="22"/>
                <w:szCs w:val="22"/>
              </w:rPr>
              <w:t>IRLSAF - Regional Loading </w:t>
            </w:r>
          </w:p>
        </w:tc>
        <w:tc>
          <w:tcPr>
            <w:tcW w:w="2265" w:type="dxa"/>
            <w:tcBorders>
              <w:top w:val="nil"/>
              <w:left w:val="nil"/>
              <w:bottom w:val="single" w:sz="6" w:space="0" w:color="auto"/>
              <w:right w:val="single" w:sz="6" w:space="0" w:color="auto"/>
            </w:tcBorders>
            <w:vAlign w:val="center"/>
            <w:hideMark/>
          </w:tcPr>
          <w:p w14:paraId="1499EB58" w14:textId="7699A11D"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sz w:val="22"/>
                <w:szCs w:val="22"/>
              </w:rPr>
              <w:t>$</w:t>
            </w:r>
            <w:r w:rsidR="4910BDAE" w:rsidRPr="6E5D3246">
              <w:rPr>
                <w:rFonts w:ascii="Calibri" w:hAnsi="Calibri" w:cs="Arial"/>
                <w:sz w:val="22"/>
                <w:szCs w:val="22"/>
              </w:rPr>
              <w:t>12,960,875</w:t>
            </w:r>
          </w:p>
        </w:tc>
        <w:tc>
          <w:tcPr>
            <w:tcW w:w="2070" w:type="dxa"/>
            <w:tcBorders>
              <w:top w:val="nil"/>
              <w:left w:val="nil"/>
              <w:bottom w:val="single" w:sz="6" w:space="0" w:color="auto"/>
              <w:right w:val="single" w:sz="6" w:space="0" w:color="auto"/>
            </w:tcBorders>
            <w:vAlign w:val="center"/>
            <w:hideMark/>
          </w:tcPr>
          <w:p w14:paraId="6FE65207" w14:textId="77777777"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sz w:val="22"/>
                <w:szCs w:val="22"/>
              </w:rPr>
              <w:t>TBA </w:t>
            </w:r>
          </w:p>
        </w:tc>
      </w:tr>
      <w:tr w:rsidR="004A34D9" w:rsidRPr="004A34D9" w14:paraId="71C49760" w14:textId="77777777" w:rsidTr="6E5D3246">
        <w:trPr>
          <w:trHeight w:val="450"/>
        </w:trPr>
        <w:tc>
          <w:tcPr>
            <w:tcW w:w="5280" w:type="dxa"/>
            <w:tcBorders>
              <w:top w:val="nil"/>
              <w:left w:val="single" w:sz="6" w:space="0" w:color="auto"/>
              <w:bottom w:val="single" w:sz="6" w:space="0" w:color="auto"/>
              <w:right w:val="single" w:sz="6" w:space="0" w:color="auto"/>
            </w:tcBorders>
            <w:vAlign w:val="center"/>
            <w:hideMark/>
          </w:tcPr>
          <w:p w14:paraId="16F0EBCB" w14:textId="77777777" w:rsidR="004A34D9" w:rsidRPr="00BD4972" w:rsidRDefault="004A34D9" w:rsidP="6E5D3246">
            <w:pPr>
              <w:widowControl w:val="0"/>
              <w:tabs>
                <w:tab w:val="left" w:pos="8222"/>
              </w:tabs>
              <w:spacing w:before="120" w:after="120"/>
              <w:rPr>
                <w:rFonts w:ascii="Calibri" w:hAnsi="Calibri" w:cs="Arial"/>
                <w:sz w:val="22"/>
                <w:szCs w:val="22"/>
              </w:rPr>
            </w:pPr>
            <w:r w:rsidRPr="00BD4972">
              <w:rPr>
                <w:rFonts w:ascii="Calibri" w:hAnsi="Calibri" w:cs="Arial"/>
                <w:sz w:val="22"/>
                <w:szCs w:val="22"/>
              </w:rPr>
              <w:t>IRLSAF - Enabling Loading </w:t>
            </w:r>
          </w:p>
        </w:tc>
        <w:tc>
          <w:tcPr>
            <w:tcW w:w="2265" w:type="dxa"/>
            <w:tcBorders>
              <w:top w:val="nil"/>
              <w:left w:val="nil"/>
              <w:bottom w:val="single" w:sz="6" w:space="0" w:color="auto"/>
              <w:right w:val="single" w:sz="6" w:space="0" w:color="auto"/>
            </w:tcBorders>
            <w:vAlign w:val="center"/>
            <w:hideMark/>
          </w:tcPr>
          <w:p w14:paraId="339281D2" w14:textId="0CBA669F" w:rsidR="004A34D9" w:rsidRPr="00BD4972" w:rsidRDefault="00342A1F" w:rsidP="6E5D3246">
            <w:pPr>
              <w:widowControl w:val="0"/>
              <w:tabs>
                <w:tab w:val="left" w:pos="8222"/>
              </w:tabs>
              <w:spacing w:before="120" w:after="120"/>
              <w:rPr>
                <w:rFonts w:ascii="Calibri" w:hAnsi="Calibri" w:cs="Arial"/>
                <w:sz w:val="22"/>
                <w:szCs w:val="22"/>
              </w:rPr>
            </w:pPr>
            <w:r w:rsidRPr="00BD4972">
              <w:rPr>
                <w:rFonts w:ascii="Calibri" w:hAnsi="Calibri" w:cs="Arial"/>
                <w:sz w:val="22"/>
                <w:szCs w:val="22"/>
              </w:rPr>
              <w:t>$1,865,280</w:t>
            </w:r>
          </w:p>
        </w:tc>
        <w:tc>
          <w:tcPr>
            <w:tcW w:w="2070" w:type="dxa"/>
            <w:tcBorders>
              <w:top w:val="nil"/>
              <w:left w:val="nil"/>
              <w:bottom w:val="single" w:sz="6" w:space="0" w:color="auto"/>
              <w:right w:val="single" w:sz="6" w:space="0" w:color="auto"/>
            </w:tcBorders>
            <w:vAlign w:val="center"/>
            <w:hideMark/>
          </w:tcPr>
          <w:p w14:paraId="168B1C2D" w14:textId="6641DC13"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sz w:val="22"/>
                <w:szCs w:val="22"/>
              </w:rPr>
              <w:t>N/A</w:t>
            </w:r>
          </w:p>
        </w:tc>
      </w:tr>
      <w:tr w:rsidR="004A34D9" w:rsidRPr="004A34D9" w14:paraId="4F30B33A" w14:textId="77777777" w:rsidTr="6E5D3246">
        <w:trPr>
          <w:trHeight w:val="450"/>
        </w:trPr>
        <w:tc>
          <w:tcPr>
            <w:tcW w:w="5280" w:type="dxa"/>
            <w:tcBorders>
              <w:top w:val="nil"/>
              <w:left w:val="single" w:sz="6" w:space="0" w:color="auto"/>
              <w:bottom w:val="single" w:sz="6" w:space="0" w:color="auto"/>
              <w:right w:val="single" w:sz="6" w:space="0" w:color="auto"/>
            </w:tcBorders>
            <w:vAlign w:val="center"/>
            <w:hideMark/>
          </w:tcPr>
          <w:p w14:paraId="1DF04473" w14:textId="77777777"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sz w:val="22"/>
                <w:szCs w:val="22"/>
              </w:rPr>
              <w:t>National Institutes Grant </w:t>
            </w:r>
          </w:p>
        </w:tc>
        <w:tc>
          <w:tcPr>
            <w:tcW w:w="2265" w:type="dxa"/>
            <w:tcBorders>
              <w:top w:val="nil"/>
              <w:left w:val="nil"/>
              <w:bottom w:val="single" w:sz="6" w:space="0" w:color="auto"/>
              <w:right w:val="single" w:sz="6" w:space="0" w:color="auto"/>
            </w:tcBorders>
            <w:vAlign w:val="center"/>
            <w:hideMark/>
          </w:tcPr>
          <w:p w14:paraId="257EABF2" w14:textId="55B9DED6" w:rsidR="004A34D9" w:rsidRPr="004A34D9" w:rsidRDefault="004A34D9" w:rsidP="6E5D3246">
            <w:pPr>
              <w:widowControl w:val="0"/>
              <w:tabs>
                <w:tab w:val="left" w:pos="8222"/>
              </w:tabs>
              <w:spacing w:before="120" w:after="120"/>
              <w:rPr>
                <w:rFonts w:ascii="Calibri" w:hAnsi="Calibri" w:cs="Arial"/>
                <w:sz w:val="22"/>
                <w:szCs w:val="22"/>
              </w:rPr>
            </w:pPr>
            <w:r w:rsidRPr="6E5D3246">
              <w:rPr>
                <w:rFonts w:ascii="Calibri" w:hAnsi="Calibri" w:cs="Arial"/>
                <w:sz w:val="22"/>
                <w:szCs w:val="22"/>
              </w:rPr>
              <w:t>$</w:t>
            </w:r>
            <w:r w:rsidR="4A70D0BC" w:rsidRPr="6E5D3246">
              <w:rPr>
                <w:rFonts w:ascii="Calibri" w:hAnsi="Calibri" w:cs="Arial"/>
                <w:sz w:val="22"/>
                <w:szCs w:val="22"/>
              </w:rPr>
              <w:t>9,127,000</w:t>
            </w:r>
            <w:r w:rsidRPr="6E5D3246">
              <w:rPr>
                <w:rFonts w:ascii="Calibri" w:hAnsi="Calibri" w:cs="Arial"/>
                <w:sz w:val="22"/>
                <w:szCs w:val="22"/>
              </w:rPr>
              <w:t> </w:t>
            </w:r>
          </w:p>
        </w:tc>
        <w:tc>
          <w:tcPr>
            <w:tcW w:w="2070" w:type="dxa"/>
            <w:tcBorders>
              <w:top w:val="nil"/>
              <w:left w:val="nil"/>
              <w:bottom w:val="single" w:sz="6" w:space="0" w:color="auto"/>
              <w:right w:val="single" w:sz="6" w:space="0" w:color="auto"/>
            </w:tcBorders>
            <w:vAlign w:val="center"/>
            <w:hideMark/>
          </w:tcPr>
          <w:p w14:paraId="07973749" w14:textId="6BE2EC9C" w:rsidR="004A34D9" w:rsidRPr="004A34D9" w:rsidRDefault="0B8E163A" w:rsidP="6E5D3246">
            <w:pPr>
              <w:widowControl w:val="0"/>
              <w:tabs>
                <w:tab w:val="left" w:pos="8222"/>
              </w:tabs>
              <w:spacing w:before="120" w:after="120"/>
              <w:rPr>
                <w:rFonts w:ascii="Calibri" w:hAnsi="Calibri" w:cs="Arial"/>
                <w:sz w:val="22"/>
                <w:szCs w:val="22"/>
              </w:rPr>
            </w:pPr>
            <w:r w:rsidRPr="6E5D3246">
              <w:rPr>
                <w:rFonts w:ascii="Calibri" w:hAnsi="Calibri" w:cs="Arial"/>
                <w:sz w:val="22"/>
                <w:szCs w:val="22"/>
              </w:rPr>
              <w:t>$9,501,000</w:t>
            </w:r>
          </w:p>
        </w:tc>
      </w:tr>
      <w:tr w:rsidR="004A34D9" w:rsidRPr="004A34D9" w14:paraId="1C01DB83" w14:textId="77777777" w:rsidTr="6E5D3246">
        <w:trPr>
          <w:trHeight w:val="450"/>
        </w:trPr>
        <w:tc>
          <w:tcPr>
            <w:tcW w:w="5280"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1A588B65" w14:textId="77777777" w:rsidR="004A34D9" w:rsidRPr="004A34D9" w:rsidRDefault="004A34D9" w:rsidP="004A34D9">
            <w:pPr>
              <w:widowControl w:val="0"/>
              <w:tabs>
                <w:tab w:val="left" w:pos="8222"/>
              </w:tabs>
              <w:spacing w:before="120" w:after="120"/>
              <w:rPr>
                <w:rFonts w:ascii="Calibri" w:hAnsi="Calibri" w:cs="Arial"/>
                <w:b/>
                <w:sz w:val="22"/>
                <w:szCs w:val="22"/>
              </w:rPr>
            </w:pPr>
            <w:r w:rsidRPr="004A34D9">
              <w:rPr>
                <w:rFonts w:ascii="Calibri" w:hAnsi="Calibri" w:cs="Arial"/>
                <w:b/>
                <w:bCs/>
                <w:sz w:val="22"/>
                <w:szCs w:val="22"/>
              </w:rPr>
              <w:t>Total</w:t>
            </w:r>
            <w:r w:rsidRPr="004A34D9">
              <w:rPr>
                <w:rFonts w:ascii="Calibri" w:hAnsi="Calibri" w:cs="Arial"/>
                <w:b/>
                <w:sz w:val="22"/>
                <w:szCs w:val="22"/>
              </w:rPr>
              <w:t> </w:t>
            </w:r>
          </w:p>
        </w:tc>
        <w:tc>
          <w:tcPr>
            <w:tcW w:w="2265" w:type="dxa"/>
            <w:tcBorders>
              <w:top w:val="nil"/>
              <w:left w:val="nil"/>
              <w:bottom w:val="single" w:sz="6" w:space="0" w:color="auto"/>
              <w:right w:val="single" w:sz="6" w:space="0" w:color="auto"/>
            </w:tcBorders>
            <w:shd w:val="clear" w:color="auto" w:fill="F2F2F2" w:themeFill="background1" w:themeFillShade="F2"/>
            <w:vAlign w:val="center"/>
            <w:hideMark/>
          </w:tcPr>
          <w:p w14:paraId="51E85491" w14:textId="19E187C0" w:rsidR="004A34D9" w:rsidRPr="004A34D9" w:rsidRDefault="004A34D9" w:rsidP="6E5D3246">
            <w:pPr>
              <w:widowControl w:val="0"/>
              <w:tabs>
                <w:tab w:val="left" w:pos="8222"/>
              </w:tabs>
              <w:spacing w:before="120" w:after="120"/>
              <w:rPr>
                <w:rFonts w:ascii="Calibri" w:hAnsi="Calibri" w:cs="Arial"/>
                <w:b/>
                <w:bCs/>
                <w:sz w:val="22"/>
                <w:szCs w:val="22"/>
              </w:rPr>
            </w:pPr>
            <w:r w:rsidRPr="6E5D3246">
              <w:rPr>
                <w:rFonts w:ascii="Calibri" w:hAnsi="Calibri" w:cs="Arial"/>
                <w:b/>
                <w:bCs/>
                <w:sz w:val="22"/>
                <w:szCs w:val="22"/>
              </w:rPr>
              <w:t>$</w:t>
            </w:r>
            <w:r w:rsidR="41C39DD2" w:rsidRPr="6E5D3246">
              <w:rPr>
                <w:rFonts w:ascii="Calibri" w:hAnsi="Calibri" w:cs="Arial"/>
                <w:b/>
                <w:bCs/>
                <w:sz w:val="22"/>
                <w:szCs w:val="22"/>
              </w:rPr>
              <w:t>321,728,985</w:t>
            </w:r>
            <w:r w:rsidRPr="6E5D3246">
              <w:rPr>
                <w:rFonts w:ascii="Calibri" w:hAnsi="Calibri" w:cs="Arial"/>
                <w:b/>
                <w:bCs/>
                <w:sz w:val="22"/>
                <w:szCs w:val="22"/>
              </w:rPr>
              <w:t> </w:t>
            </w:r>
          </w:p>
        </w:tc>
        <w:tc>
          <w:tcPr>
            <w:tcW w:w="2070" w:type="dxa"/>
            <w:tcBorders>
              <w:top w:val="nil"/>
              <w:left w:val="nil"/>
              <w:bottom w:val="single" w:sz="6" w:space="0" w:color="auto"/>
              <w:right w:val="single" w:sz="6" w:space="0" w:color="auto"/>
            </w:tcBorders>
            <w:shd w:val="clear" w:color="auto" w:fill="F2F2F2" w:themeFill="background1" w:themeFillShade="F2"/>
            <w:vAlign w:val="center"/>
            <w:hideMark/>
          </w:tcPr>
          <w:p w14:paraId="59012554" w14:textId="77777777" w:rsidR="004A34D9" w:rsidRPr="004A34D9" w:rsidRDefault="004A34D9" w:rsidP="004A34D9">
            <w:pPr>
              <w:widowControl w:val="0"/>
              <w:tabs>
                <w:tab w:val="left" w:pos="8222"/>
              </w:tabs>
              <w:spacing w:before="120" w:after="120"/>
              <w:rPr>
                <w:rFonts w:ascii="Calibri" w:hAnsi="Calibri" w:cs="Arial"/>
                <w:b/>
                <w:sz w:val="22"/>
                <w:szCs w:val="22"/>
              </w:rPr>
            </w:pPr>
            <w:r w:rsidRPr="004A34D9">
              <w:rPr>
                <w:rFonts w:ascii="Calibri" w:hAnsi="Calibri" w:cs="Arial"/>
                <w:b/>
                <w:bCs/>
                <w:sz w:val="22"/>
                <w:szCs w:val="22"/>
              </w:rPr>
              <w:t>TBA</w:t>
            </w:r>
            <w:r w:rsidRPr="004A34D9">
              <w:rPr>
                <w:rFonts w:ascii="Calibri" w:hAnsi="Calibri" w:cs="Arial"/>
                <w:b/>
                <w:sz w:val="22"/>
                <w:szCs w:val="22"/>
              </w:rPr>
              <w:t> </w:t>
            </w:r>
          </w:p>
        </w:tc>
      </w:tr>
    </w:tbl>
    <w:p w14:paraId="20F43D10" w14:textId="0E7D0BE0" w:rsidR="004E5F79" w:rsidRDefault="004E5F79" w:rsidP="001978A5">
      <w:pPr>
        <w:tabs>
          <w:tab w:val="left" w:pos="567"/>
          <w:tab w:val="left" w:pos="8222"/>
        </w:tabs>
        <w:spacing w:before="120" w:after="120"/>
        <w:rPr>
          <w:rFonts w:ascii="Calibri" w:hAnsi="Calibri" w:cs="Arial"/>
          <w:b/>
          <w:iCs/>
          <w:sz w:val="22"/>
          <w:szCs w:val="22"/>
        </w:rPr>
      </w:pPr>
      <w:bookmarkStart w:id="1" w:name="FundingTable"/>
      <w:bookmarkEnd w:id="1"/>
      <w:r>
        <w:rPr>
          <w:rFonts w:ascii="Calibri" w:hAnsi="Calibri" w:cs="Arial"/>
          <w:b/>
          <w:iCs/>
          <w:sz w:val="22"/>
          <w:szCs w:val="22"/>
        </w:rPr>
        <w:t>NOTES</w:t>
      </w:r>
      <w:r w:rsidR="003B6F21">
        <w:rPr>
          <w:rFonts w:ascii="Calibri" w:hAnsi="Calibri" w:cs="Arial"/>
          <w:b/>
          <w:iCs/>
          <w:sz w:val="22"/>
          <w:szCs w:val="22"/>
        </w:rPr>
        <w:t>:</w:t>
      </w:r>
    </w:p>
    <w:p w14:paraId="3BF1D7F6" w14:textId="646BCB5A" w:rsidR="00A5414A" w:rsidRPr="00741CC5" w:rsidRDefault="00A5414A" w:rsidP="00E24DB5">
      <w:pPr>
        <w:pStyle w:val="ListParagraph"/>
        <w:numPr>
          <w:ilvl w:val="0"/>
          <w:numId w:val="6"/>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3A4428B" w14:textId="3926E121" w:rsidR="00E83025" w:rsidRPr="005B5252" w:rsidRDefault="00DA370B" w:rsidP="00E24DB5">
      <w:pPr>
        <w:pStyle w:val="ListParagraph"/>
        <w:numPr>
          <w:ilvl w:val="0"/>
          <w:numId w:val="6"/>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bookmarkStart w:id="2" w:name="nig_anu_3"/>
      <w:bookmarkEnd w:id="2"/>
    </w:p>
    <w:p w14:paraId="3FE5BD6E" w14:textId="0449216B" w:rsidR="005A7163" w:rsidRPr="003337FC" w:rsidRDefault="00DE7034" w:rsidP="00036DB2">
      <w:pPr>
        <w:pStyle w:val="Heading1"/>
        <w:rPr>
          <w:sz w:val="20"/>
          <w:szCs w:val="20"/>
        </w:rPr>
      </w:pPr>
      <w:bookmarkStart w:id="3" w:name="_Hlk59012843"/>
      <w:bookmarkStart w:id="4" w:name="_Hlk58926145"/>
      <w:r w:rsidDel="00590941">
        <w:rPr>
          <w:lang w:val="en-GB"/>
        </w:rPr>
        <w:br w:type="page"/>
      </w:r>
      <w:bookmarkEnd w:id="3"/>
      <w:bookmarkEnd w:id="4"/>
      <w:r w:rsidR="005A7163" w:rsidRPr="003337FC">
        <w:rPr>
          <w:sz w:val="28"/>
          <w:szCs w:val="28"/>
        </w:rPr>
        <w:lastRenderedPageBreak/>
        <w:t>NOW IT IS AGREED as follows:</w:t>
      </w:r>
    </w:p>
    <w:p w14:paraId="6BA0EEC3" w14:textId="7620ABC3" w:rsidR="005A7163" w:rsidRPr="003337FC" w:rsidRDefault="00AD7D61" w:rsidP="00036DB2">
      <w:pPr>
        <w:pStyle w:val="Heading2"/>
      </w:pPr>
      <w:r>
        <w:t>SECTION</w:t>
      </w:r>
      <w:r w:rsidR="005A7163" w:rsidRPr="003337FC">
        <w:t xml:space="preserve">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E24DB5">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E24DB5">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E24DB5">
      <w:pPr>
        <w:widowControl w:val="0"/>
        <w:numPr>
          <w:ilvl w:val="1"/>
          <w:numId w:val="16"/>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36076CF" w14:textId="77777777" w:rsidR="005A7163" w:rsidRPr="003337FC" w:rsidRDefault="005A7163" w:rsidP="00E24DB5">
      <w:pPr>
        <w:widowControl w:val="0"/>
        <w:numPr>
          <w:ilvl w:val="1"/>
          <w:numId w:val="16"/>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E24DB5">
      <w:pPr>
        <w:widowControl w:val="0"/>
        <w:numPr>
          <w:ilvl w:val="1"/>
          <w:numId w:val="16"/>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E24DB5">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E24DB5">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768F3B3E" w14:textId="77777777" w:rsidR="008B519E" w:rsidRPr="00E4015C" w:rsidRDefault="008B519E" w:rsidP="00E24DB5">
      <w:pPr>
        <w:widowControl w:val="0"/>
        <w:numPr>
          <w:ilvl w:val="0"/>
          <w:numId w:val="1"/>
        </w:numPr>
        <w:tabs>
          <w:tab w:val="left" w:pos="567"/>
          <w:tab w:val="left" w:pos="8222"/>
        </w:tabs>
        <w:spacing w:before="120" w:after="120"/>
        <w:rPr>
          <w:rFonts w:ascii="Calibri" w:hAnsi="Calibri" w:cs="Arial"/>
          <w:sz w:val="22"/>
          <w:szCs w:val="22"/>
        </w:rPr>
      </w:pPr>
      <w:bookmarkStart w:id="5" w:name="_Hlk152000141"/>
      <w:r>
        <w:rPr>
          <w:rFonts w:ascii="Calibri" w:hAnsi="Calibri" w:cs="Arial"/>
          <w:sz w:val="22"/>
          <w:szCs w:val="22"/>
        </w:rPr>
        <w:t>The</w:t>
      </w:r>
      <w:r w:rsidRPr="008C291E">
        <w:rPr>
          <w:rFonts w:ascii="Calibri" w:hAnsi="Calibri" w:cs="Arial"/>
          <w:sz w:val="22"/>
          <w:szCs w:val="22"/>
        </w:rPr>
        <w:t xml:space="preserve"> Provider </w:t>
      </w:r>
      <w:r>
        <w:rPr>
          <w:rFonts w:ascii="Calibri" w:hAnsi="Calibri" w:cs="Arial"/>
          <w:sz w:val="22"/>
          <w:szCs w:val="22"/>
        </w:rPr>
        <w:t>must use an amount equivalent to any un</w:t>
      </w:r>
      <w:r w:rsidRPr="008C291E">
        <w:rPr>
          <w:rFonts w:ascii="Calibri" w:hAnsi="Calibri" w:cs="Arial"/>
          <w:sz w:val="22"/>
          <w:szCs w:val="22"/>
        </w:rPr>
        <w:t>spen</w:t>
      </w:r>
      <w:r>
        <w:rPr>
          <w:rFonts w:ascii="Calibri" w:hAnsi="Calibri" w:cs="Arial"/>
          <w:sz w:val="22"/>
          <w:szCs w:val="22"/>
        </w:rPr>
        <w:t>t</w:t>
      </w:r>
      <w:r w:rsidRPr="008C291E">
        <w:rPr>
          <w:rFonts w:ascii="Calibri" w:hAnsi="Calibri" w:cs="Arial"/>
          <w:sz w:val="22"/>
          <w:szCs w:val="22"/>
        </w:rPr>
        <w:t xml:space="preserve"> amounts from their MBGA allocation </w:t>
      </w:r>
      <w:r>
        <w:rPr>
          <w:rFonts w:ascii="Calibri" w:hAnsi="Calibri" w:cs="Arial"/>
          <w:sz w:val="22"/>
          <w:szCs w:val="22"/>
        </w:rPr>
        <w:t xml:space="preserve">for higher education courses </w:t>
      </w:r>
      <w:r w:rsidRPr="008C291E">
        <w:rPr>
          <w:rFonts w:ascii="Calibri" w:hAnsi="Calibri" w:cs="Arial"/>
          <w:sz w:val="22"/>
          <w:szCs w:val="22"/>
        </w:rPr>
        <w:t>in 2024 and 2025</w:t>
      </w:r>
      <w:r>
        <w:rPr>
          <w:rFonts w:ascii="Calibri" w:hAnsi="Calibri" w:cs="Arial"/>
          <w:sz w:val="22"/>
          <w:szCs w:val="22"/>
        </w:rPr>
        <w:t xml:space="preserve"> </w:t>
      </w:r>
      <w:r w:rsidRPr="004D37C7">
        <w:rPr>
          <w:rFonts w:ascii="Calibri" w:hAnsi="Calibri" w:cs="Arial"/>
          <w:sz w:val="22"/>
          <w:szCs w:val="22"/>
        </w:rPr>
        <w:t>(being amounts that the Provider does not use to deliver Commonwealth supported places)</w:t>
      </w:r>
      <w:r w:rsidRPr="008C291E">
        <w:rPr>
          <w:rFonts w:ascii="Calibri" w:hAnsi="Calibri" w:cs="Arial"/>
          <w:sz w:val="22"/>
          <w:szCs w:val="22"/>
        </w:rPr>
        <w:t xml:space="preserve"> for the purposes of supporting equity outcomes for under-represented groups</w:t>
      </w:r>
      <w:r>
        <w:rPr>
          <w:rFonts w:ascii="Calibri" w:hAnsi="Calibri" w:cs="Arial"/>
          <w:sz w:val="22"/>
          <w:szCs w:val="22"/>
        </w:rPr>
        <w:t>, consistent with Appendix 1 and the Provider’s Equity Plan.</w:t>
      </w:r>
      <w:bookmarkEnd w:id="5"/>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E24DB5">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E24DB5">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E24DB5">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05A89F5A" w:rsidR="00676E64" w:rsidRPr="00BA276C" w:rsidRDefault="00676E64">
      <w:pPr>
        <w:rPr>
          <w:rFonts w:ascii="Calibri" w:hAnsi="Calibri" w:cs="Arial"/>
          <w:iCs/>
          <w:sz w:val="22"/>
          <w:szCs w:val="22"/>
        </w:rPr>
      </w:pPr>
    </w:p>
    <w:p w14:paraId="695BAFAD" w14:textId="77777777" w:rsidR="00BA276C" w:rsidRPr="00BA276C" w:rsidRDefault="00BA276C">
      <w:pPr>
        <w:rPr>
          <w:rFonts w:ascii="Calibri" w:hAnsi="Calibri" w:cs="Arial"/>
          <w:iCs/>
          <w:sz w:val="22"/>
          <w:szCs w:val="22"/>
        </w:rPr>
      </w:pPr>
    </w:p>
    <w:p w14:paraId="373D3F2A" w14:textId="77777777" w:rsidR="00BA276C" w:rsidRPr="00BA276C" w:rsidRDefault="00BA276C">
      <w:pPr>
        <w:rPr>
          <w:rFonts w:ascii="Calibri" w:hAnsi="Calibri" w:cs="Arial"/>
          <w:iCs/>
          <w:sz w:val="22"/>
          <w:szCs w:val="22"/>
        </w:rPr>
      </w:pPr>
    </w:p>
    <w:p w14:paraId="6169E9C0" w14:textId="77777777" w:rsidR="00BA276C" w:rsidRPr="00BA276C" w:rsidRDefault="00BA276C">
      <w:pPr>
        <w:rPr>
          <w:rFonts w:ascii="Calibri" w:hAnsi="Calibri" w:cs="Arial"/>
          <w:iCs/>
          <w:sz w:val="22"/>
          <w:szCs w:val="22"/>
        </w:rPr>
      </w:pPr>
    </w:p>
    <w:p w14:paraId="2E11439C" w14:textId="77777777" w:rsidR="00BA276C" w:rsidRPr="00BA276C" w:rsidRDefault="00BA276C">
      <w:pPr>
        <w:rPr>
          <w:rFonts w:ascii="Calibri" w:hAnsi="Calibri" w:cs="Arial"/>
          <w:iCs/>
          <w:sz w:val="22"/>
          <w:szCs w:val="22"/>
        </w:rPr>
      </w:pPr>
    </w:p>
    <w:p w14:paraId="3ED3214C" w14:textId="77777777" w:rsidR="00BA276C" w:rsidRPr="00BA276C" w:rsidRDefault="00BA276C">
      <w:pPr>
        <w:rPr>
          <w:rFonts w:ascii="Calibri" w:hAnsi="Calibri" w:cs="Arial"/>
          <w:iCs/>
          <w:sz w:val="22"/>
          <w:szCs w:val="22"/>
        </w:rPr>
      </w:pPr>
    </w:p>
    <w:p w14:paraId="5D3BE989" w14:textId="77777777" w:rsidR="00BA276C" w:rsidRDefault="00BA276C">
      <w:pPr>
        <w:rPr>
          <w:rFonts w:ascii="Calibri" w:hAnsi="Calibri" w:cs="Arial"/>
          <w:i/>
          <w:sz w:val="22"/>
          <w:szCs w:val="22"/>
        </w:rPr>
      </w:pP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E24DB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E24DB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E24DB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5A7163" w:rsidRPr="003337FC" w:rsidRDefault="3EBB0BA7" w:rsidP="00E24DB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5BCB26B" w14:textId="77777777" w:rsidR="005A7163" w:rsidRPr="003337FC" w:rsidRDefault="005A7163" w:rsidP="00BA276C">
      <w:pPr>
        <w:widowControl w:val="0"/>
        <w:tabs>
          <w:tab w:val="left" w:pos="567"/>
          <w:tab w:val="left" w:pos="8222"/>
        </w:tabs>
        <w:spacing w:before="120" w:after="120"/>
        <w:rPr>
          <w:rFonts w:ascii="Calibri" w:hAnsi="Calibri" w:cs="Arial"/>
          <w:sz w:val="22"/>
          <w:szCs w:val="22"/>
        </w:rPr>
      </w:pPr>
      <w:bookmarkStart w:id="6" w:name="medical_clauses"/>
      <w:r w:rsidRPr="003337FC">
        <w:rPr>
          <w:rFonts w:ascii="Calibri" w:hAnsi="Calibri" w:cs="Arial"/>
          <w:b/>
        </w:rPr>
        <w:t>Section Two: Designated higher education courses</w:t>
      </w:r>
    </w:p>
    <w:p w14:paraId="13159D33" w14:textId="77777777" w:rsidR="005A7163" w:rsidRPr="003337FC" w:rsidRDefault="005A7163" w:rsidP="00BA276C">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3F3C5756" w14:textId="639E88D1" w:rsidR="005A7163" w:rsidRPr="004A35E5" w:rsidRDefault="3EBB0BA7" w:rsidP="00E24DB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 xml:space="preserve">agreement, are set out in </w:t>
      </w:r>
      <w:r w:rsidR="008B519E">
        <w:rPr>
          <w:rFonts w:ascii="Calibri" w:hAnsi="Calibri" w:cs="Arial"/>
          <w:sz w:val="22"/>
          <w:szCs w:val="22"/>
        </w:rPr>
        <w:br/>
      </w:r>
      <w:r w:rsidR="009310C3" w:rsidRPr="004A35E5">
        <w:rPr>
          <w:rFonts w:ascii="Calibri" w:hAnsi="Calibri" w:cs="Arial"/>
          <w:sz w:val="22"/>
          <w:szCs w:val="22"/>
        </w:rPr>
        <w:t>Table 2</w:t>
      </w:r>
      <w:r w:rsidRPr="004A35E5">
        <w:rPr>
          <w:rFonts w:ascii="Calibri" w:hAnsi="Calibri" w:cs="Arial"/>
          <w:sz w:val="22"/>
          <w:szCs w:val="22"/>
        </w:rPr>
        <w:t>.</w:t>
      </w:r>
    </w:p>
    <w:p w14:paraId="08EF65B9" w14:textId="77777777" w:rsidR="005A7163" w:rsidRPr="003337FC" w:rsidRDefault="005A7163" w:rsidP="00BA276C">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631E17C3" w14:textId="42B285AC" w:rsidR="005A7163" w:rsidRDefault="005A7163" w:rsidP="00E24DB5">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sidR="00931830">
        <w:rPr>
          <w:rFonts w:ascii="Calibri" w:hAnsi="Calibri" w:cs="Arial"/>
          <w:bCs/>
          <w:sz w:val="22"/>
          <w:szCs w:val="22"/>
        </w:rPr>
        <w:t xml:space="preserve">2024 and 2025 </w:t>
      </w:r>
      <w:r w:rsidRPr="003337FC">
        <w:rPr>
          <w:rFonts w:ascii="Calibri" w:hAnsi="Calibri" w:cs="Arial"/>
          <w:bCs/>
          <w:sz w:val="22"/>
          <w:szCs w:val="22"/>
        </w:rPr>
        <w:t>Grant Year</w:t>
      </w:r>
      <w:r w:rsidR="00E6473B">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00694917" w:rsidRPr="004A35E5">
        <w:rPr>
          <w:rFonts w:ascii="Calibri" w:hAnsi="Calibri" w:cs="Arial"/>
          <w:sz w:val="22"/>
          <w:szCs w:val="22"/>
        </w:rPr>
        <w:t>2</w:t>
      </w:r>
      <w:r w:rsidR="000F69CF" w:rsidRPr="004A35E5">
        <w:rPr>
          <w:rFonts w:ascii="Calibri" w:hAnsi="Calibri" w:cs="Arial"/>
          <w:sz w:val="22"/>
          <w:szCs w:val="22"/>
        </w:rPr>
        <w:t>.</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3820EB30" w14:textId="57D7B44C" w:rsidR="0058040D" w:rsidRDefault="0058040D" w:rsidP="00E24DB5">
      <w:pPr>
        <w:widowControl w:val="0"/>
        <w:numPr>
          <w:ilvl w:val="0"/>
          <w:numId w:val="1"/>
        </w:numPr>
        <w:tabs>
          <w:tab w:val="left" w:pos="567"/>
          <w:tab w:val="left" w:pos="8222"/>
        </w:tabs>
        <w:spacing w:before="120" w:after="120"/>
        <w:rPr>
          <w:rFonts w:ascii="Calibri" w:hAnsi="Calibri" w:cs="Arial"/>
          <w:bCs/>
          <w:sz w:val="22"/>
          <w:szCs w:val="22"/>
        </w:rPr>
      </w:pPr>
      <w:r w:rsidRPr="0058040D">
        <w:rPr>
          <w:rFonts w:ascii="Calibri" w:hAnsi="Calibri" w:cs="Arial"/>
          <w:bCs/>
          <w:sz w:val="22"/>
          <w:szCs w:val="22"/>
        </w:rPr>
        <w:t>Of the number of Commonwealth supported places in medicine allocated to the Provider under clause 13, the Provider must deliver 20 EFTSL in 2024, and 40 EFTSL in 2025 at the Burnie, TAS campus.</w:t>
      </w:r>
    </w:p>
    <w:p w14:paraId="73A4C7FF" w14:textId="62DB20B4" w:rsidR="005A7163" w:rsidRPr="003337FC" w:rsidRDefault="3EBB0BA7" w:rsidP="00E24DB5">
      <w:pPr>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sidR="00345277">
        <w:rPr>
          <w:rFonts w:ascii="Calibri" w:hAnsi="Calibri" w:cs="Arial"/>
          <w:sz w:val="22"/>
          <w:szCs w:val="22"/>
        </w:rPr>
        <w:t xml:space="preserve"> in</w:t>
      </w:r>
      <w:r w:rsidRPr="5FFDBAB4">
        <w:rPr>
          <w:rFonts w:ascii="Calibri" w:hAnsi="Calibri" w:cs="Arial"/>
          <w:sz w:val="22"/>
          <w:szCs w:val="22"/>
        </w:rPr>
        <w:t xml:space="preserve"> </w:t>
      </w:r>
      <w:r w:rsidR="6EFABCBD" w:rsidRPr="097E5536">
        <w:rPr>
          <w:rFonts w:ascii="Calibri" w:hAnsi="Calibri" w:cs="Arial"/>
          <w:sz w:val="22"/>
          <w:szCs w:val="22"/>
        </w:rPr>
        <w:t>202</w:t>
      </w:r>
      <w:r w:rsidR="2828B562" w:rsidRPr="097E5536">
        <w:rPr>
          <w:rFonts w:ascii="Calibri" w:hAnsi="Calibri" w:cs="Arial"/>
          <w:sz w:val="22"/>
          <w:szCs w:val="22"/>
        </w:rPr>
        <w:t>4</w:t>
      </w:r>
      <w:r w:rsidRPr="5FFDBAB4" w:rsidDel="005A7163">
        <w:rPr>
          <w:rFonts w:ascii="Calibri" w:hAnsi="Calibri" w:cs="Arial"/>
          <w:sz w:val="22"/>
          <w:szCs w:val="22"/>
        </w:rPr>
        <w:t xml:space="preserve"> </w:t>
      </w:r>
      <w:r w:rsidRPr="5FFDBAB4">
        <w:rPr>
          <w:rFonts w:ascii="Calibri" w:hAnsi="Calibri" w:cs="Arial"/>
          <w:sz w:val="22"/>
          <w:szCs w:val="22"/>
        </w:rPr>
        <w:t xml:space="preserve">and </w:t>
      </w:r>
      <w:r w:rsidR="6D855250" w:rsidRPr="5FFDBAB4">
        <w:rPr>
          <w:rFonts w:ascii="Calibri" w:hAnsi="Calibri" w:cs="Arial"/>
          <w:sz w:val="22"/>
          <w:szCs w:val="22"/>
        </w:rPr>
        <w:t>2025 is</w:t>
      </w:r>
      <w:r w:rsidRPr="5FFDBAB4" w:rsidDel="005A7163">
        <w:rPr>
          <w:rFonts w:ascii="Calibri" w:hAnsi="Calibri" w:cs="Arial"/>
          <w:sz w:val="22"/>
          <w:szCs w:val="22"/>
        </w:rPr>
        <w:t xml:space="preserve"> </w:t>
      </w:r>
      <w:r w:rsidR="3416A5D9" w:rsidRPr="5FFDBAB4">
        <w:rPr>
          <w:rFonts w:ascii="Calibri" w:hAnsi="Calibri" w:cs="Arial"/>
          <w:noProof/>
          <w:sz w:val="22"/>
          <w:szCs w:val="22"/>
        </w:rPr>
        <w:t xml:space="preserve">outlined </w:t>
      </w:r>
      <w:r w:rsidR="3416A5D9" w:rsidRPr="004A35E5">
        <w:rPr>
          <w:rFonts w:ascii="Calibri" w:hAnsi="Calibri" w:cs="Arial"/>
          <w:noProof/>
          <w:sz w:val="22"/>
          <w:szCs w:val="22"/>
        </w:rPr>
        <w:t xml:space="preserve">in Table </w:t>
      </w:r>
      <w:r w:rsidR="00694917" w:rsidRPr="004A35E5">
        <w:rPr>
          <w:rFonts w:ascii="Calibri" w:hAnsi="Calibri" w:cs="Arial"/>
          <w:noProof/>
          <w:sz w:val="22"/>
          <w:szCs w:val="22"/>
        </w:rPr>
        <w:t>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1A0920CC" w14:textId="4840F474" w:rsidR="009310C3" w:rsidRDefault="005A7163" w:rsidP="00E24DB5">
      <w:pPr>
        <w:widowControl w:val="0"/>
        <w:numPr>
          <w:ilvl w:val="0"/>
          <w:numId w:val="1"/>
        </w:numPr>
        <w:tabs>
          <w:tab w:val="left" w:pos="567"/>
          <w:tab w:val="left" w:pos="8222"/>
        </w:tabs>
        <w:spacing w:before="120" w:after="120"/>
        <w:rPr>
          <w:rFonts w:ascii="Calibri" w:hAnsi="Calibri" w:cs="Arial"/>
          <w:sz w:val="22"/>
          <w:szCs w:val="22"/>
        </w:rPr>
      </w:pPr>
      <w:bookmarkStart w:id="7" w:name="dffp_disallowed"/>
      <w:r w:rsidRPr="7704FC00">
        <w:rPr>
          <w:rFonts w:ascii="Calibri" w:hAnsi="Calibri" w:cs="Arial"/>
          <w:sz w:val="22"/>
          <w:szCs w:val="22"/>
        </w:rPr>
        <w:t xml:space="preserve">The Provider must not admit commencing domestic </w:t>
      </w:r>
      <w:r w:rsidR="74193382" w:rsidRPr="7704FC00">
        <w:rPr>
          <w:rFonts w:ascii="Calibri" w:hAnsi="Calibri" w:cs="Arial"/>
          <w:sz w:val="22"/>
          <w:szCs w:val="22"/>
        </w:rPr>
        <w:t xml:space="preserve">full </w:t>
      </w:r>
      <w:r w:rsidR="00251EF3" w:rsidRPr="7704FC00">
        <w:rPr>
          <w:rFonts w:ascii="Calibri" w:hAnsi="Calibri" w:cs="Arial"/>
          <w:sz w:val="22"/>
          <w:szCs w:val="22"/>
        </w:rPr>
        <w:t>fee-paying</w:t>
      </w:r>
      <w:r w:rsidRPr="7704FC00">
        <w:rPr>
          <w:rFonts w:ascii="Calibri" w:hAnsi="Calibri" w:cs="Arial"/>
          <w:sz w:val="22"/>
          <w:szCs w:val="22"/>
        </w:rPr>
        <w:t xml:space="preserve"> students in its designated higher education courses in medicine.</w:t>
      </w:r>
    </w:p>
    <w:bookmarkEnd w:id="7"/>
    <w:p w14:paraId="78DBA976" w14:textId="0B8293E7" w:rsidR="00A6065B" w:rsidRPr="000E0A52" w:rsidRDefault="00A6065B" w:rsidP="00A6065B">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sidR="00694917">
        <w:rPr>
          <w:rFonts w:ascii="Calibri" w:hAnsi="Calibri" w:cs="Arial"/>
          <w:b/>
          <w:bCs/>
          <w:sz w:val="22"/>
          <w:szCs w:val="22"/>
        </w:rPr>
        <w:t>2</w:t>
      </w:r>
      <w:r w:rsidR="00441857" w:rsidRPr="00441857">
        <w:rPr>
          <w:rFonts w:ascii="Calibri" w:hAnsi="Calibri" w:cs="Arial"/>
          <w:b/>
          <w:sz w:val="22"/>
          <w:szCs w:val="22"/>
        </w:rPr>
        <w:t>: Allocation of Commonwealth supported places for designated higher education courses in medicine</w:t>
      </w:r>
      <w:r w:rsidR="004F7CBE">
        <w:rPr>
          <w:rFonts w:ascii="Calibri" w:hAnsi="Calibri" w:cs="Arial"/>
          <w:b/>
          <w:sz w:val="22"/>
          <w:szCs w:val="22"/>
        </w:rPr>
        <w:t>.</w:t>
      </w:r>
    </w:p>
    <w:tbl>
      <w:tblPr>
        <w:tblW w:w="9640" w:type="dxa"/>
        <w:tblLook w:val="04A0" w:firstRow="1" w:lastRow="0" w:firstColumn="1" w:lastColumn="0" w:noHBand="0" w:noVBand="1"/>
      </w:tblPr>
      <w:tblGrid>
        <w:gridCol w:w="820"/>
        <w:gridCol w:w="2940"/>
        <w:gridCol w:w="2940"/>
        <w:gridCol w:w="2940"/>
      </w:tblGrid>
      <w:tr w:rsidR="00C777E6" w14:paraId="73360ACE" w14:textId="77777777" w:rsidTr="00C777E6">
        <w:trPr>
          <w:trHeight w:val="900"/>
        </w:trPr>
        <w:tc>
          <w:tcPr>
            <w:tcW w:w="8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68ABF80" w14:textId="77777777" w:rsidR="00C777E6" w:rsidRDefault="00C777E6">
            <w:pPr>
              <w:jc w:val="center"/>
              <w:rPr>
                <w:rFonts w:ascii="Calibri" w:hAnsi="Calibri" w:cs="Calibri"/>
                <w:b/>
                <w:bCs/>
                <w:color w:val="000000"/>
                <w:sz w:val="22"/>
                <w:szCs w:val="22"/>
              </w:rPr>
            </w:pPr>
            <w:bookmarkStart w:id="8" w:name="MedTable"/>
            <w:bookmarkEnd w:id="8"/>
            <w:r>
              <w:rPr>
                <w:rFonts w:ascii="Calibri" w:hAnsi="Calibri" w:cs="Calibri"/>
                <w:b/>
                <w:bCs/>
                <w:color w:val="000000"/>
                <w:sz w:val="22"/>
                <w:szCs w:val="22"/>
              </w:rPr>
              <w:t>Grant Year</w:t>
            </w:r>
          </w:p>
        </w:tc>
        <w:tc>
          <w:tcPr>
            <w:tcW w:w="2940" w:type="dxa"/>
            <w:tcBorders>
              <w:top w:val="single" w:sz="4" w:space="0" w:color="auto"/>
              <w:left w:val="nil"/>
              <w:bottom w:val="single" w:sz="4" w:space="0" w:color="auto"/>
              <w:right w:val="single" w:sz="4" w:space="0" w:color="auto"/>
            </w:tcBorders>
            <w:shd w:val="clear" w:color="000000" w:fill="D9D9D9"/>
            <w:vAlign w:val="center"/>
            <w:hideMark/>
          </w:tcPr>
          <w:p w14:paraId="03E164D3" w14:textId="77777777" w:rsidR="00C777E6" w:rsidRDefault="00C777E6">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2940" w:type="dxa"/>
            <w:tcBorders>
              <w:top w:val="single" w:sz="4" w:space="0" w:color="auto"/>
              <w:left w:val="nil"/>
              <w:bottom w:val="single" w:sz="4" w:space="0" w:color="auto"/>
              <w:right w:val="single" w:sz="4" w:space="0" w:color="auto"/>
            </w:tcBorders>
            <w:shd w:val="clear" w:color="000000" w:fill="D9D9D9"/>
            <w:vAlign w:val="center"/>
            <w:hideMark/>
          </w:tcPr>
          <w:p w14:paraId="78E5A587" w14:textId="77777777" w:rsidR="00C777E6" w:rsidRDefault="00C777E6">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2940" w:type="dxa"/>
            <w:tcBorders>
              <w:top w:val="single" w:sz="4" w:space="0" w:color="auto"/>
              <w:left w:val="nil"/>
              <w:bottom w:val="single" w:sz="4" w:space="0" w:color="auto"/>
              <w:right w:val="single" w:sz="4" w:space="0" w:color="auto"/>
            </w:tcBorders>
            <w:shd w:val="clear" w:color="000000" w:fill="D9D9D9"/>
            <w:vAlign w:val="center"/>
            <w:hideMark/>
          </w:tcPr>
          <w:p w14:paraId="1D0C12B2" w14:textId="77777777" w:rsidR="00C777E6" w:rsidRDefault="00C777E6">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251EF3" w14:paraId="29B925FD" w14:textId="77777777" w:rsidTr="00C777E6">
        <w:trPr>
          <w:trHeight w:val="465"/>
        </w:trPr>
        <w:tc>
          <w:tcPr>
            <w:tcW w:w="820" w:type="dxa"/>
            <w:tcBorders>
              <w:top w:val="nil"/>
              <w:left w:val="single" w:sz="4" w:space="0" w:color="auto"/>
              <w:bottom w:val="single" w:sz="4" w:space="0" w:color="auto"/>
              <w:right w:val="single" w:sz="4" w:space="0" w:color="auto"/>
            </w:tcBorders>
            <w:noWrap/>
            <w:vAlign w:val="center"/>
            <w:hideMark/>
          </w:tcPr>
          <w:p w14:paraId="7B49805C" w14:textId="77777777" w:rsidR="00251EF3" w:rsidRDefault="00251EF3" w:rsidP="00251EF3">
            <w:pPr>
              <w:jc w:val="center"/>
              <w:rPr>
                <w:rFonts w:ascii="Calibri" w:hAnsi="Calibri" w:cs="Calibri"/>
                <w:color w:val="000000"/>
                <w:sz w:val="22"/>
                <w:szCs w:val="22"/>
              </w:rPr>
            </w:pPr>
            <w:r>
              <w:rPr>
                <w:rFonts w:ascii="Calibri" w:hAnsi="Calibri" w:cs="Calibri"/>
                <w:color w:val="000000"/>
                <w:sz w:val="22"/>
                <w:szCs w:val="22"/>
              </w:rPr>
              <w:t>2024</w:t>
            </w:r>
          </w:p>
        </w:tc>
        <w:tc>
          <w:tcPr>
            <w:tcW w:w="2940" w:type="dxa"/>
            <w:tcBorders>
              <w:top w:val="nil"/>
              <w:left w:val="nil"/>
              <w:bottom w:val="single" w:sz="4" w:space="0" w:color="auto"/>
              <w:right w:val="single" w:sz="4" w:space="0" w:color="auto"/>
            </w:tcBorders>
            <w:noWrap/>
            <w:vAlign w:val="center"/>
            <w:hideMark/>
          </w:tcPr>
          <w:p w14:paraId="4DCE4F9E" w14:textId="068354A9" w:rsidR="00251EF3" w:rsidRDefault="00251EF3" w:rsidP="00251EF3">
            <w:pPr>
              <w:jc w:val="center"/>
              <w:rPr>
                <w:rFonts w:ascii="Calibri" w:hAnsi="Calibri" w:cs="Calibri"/>
                <w:color w:val="000000"/>
                <w:sz w:val="22"/>
                <w:szCs w:val="22"/>
              </w:rPr>
            </w:pPr>
            <w:r>
              <w:rPr>
                <w:rStyle w:val="normaltextrun"/>
                <w:rFonts w:ascii="Calibri" w:hAnsi="Calibri" w:cs="Calibri"/>
                <w:color w:val="000000"/>
                <w:sz w:val="22"/>
                <w:szCs w:val="22"/>
              </w:rPr>
              <w:t>475</w:t>
            </w:r>
            <w:r>
              <w:rPr>
                <w:rStyle w:val="eop"/>
                <w:rFonts w:ascii="Calibri" w:hAnsi="Calibri" w:cs="Calibri"/>
                <w:color w:val="000000"/>
                <w:sz w:val="22"/>
                <w:szCs w:val="22"/>
              </w:rPr>
              <w:t> </w:t>
            </w:r>
          </w:p>
        </w:tc>
        <w:tc>
          <w:tcPr>
            <w:tcW w:w="2940" w:type="dxa"/>
            <w:tcBorders>
              <w:top w:val="nil"/>
              <w:left w:val="nil"/>
              <w:bottom w:val="single" w:sz="4" w:space="0" w:color="auto"/>
              <w:right w:val="single" w:sz="4" w:space="0" w:color="auto"/>
            </w:tcBorders>
            <w:noWrap/>
            <w:vAlign w:val="center"/>
            <w:hideMark/>
          </w:tcPr>
          <w:p w14:paraId="7ED14686" w14:textId="5AF7DF33" w:rsidR="00251EF3" w:rsidRDefault="00251EF3" w:rsidP="00251EF3">
            <w:pPr>
              <w:jc w:val="center"/>
              <w:rPr>
                <w:rFonts w:ascii="Calibri" w:hAnsi="Calibri" w:cs="Calibri"/>
                <w:color w:val="000000"/>
                <w:sz w:val="22"/>
                <w:szCs w:val="22"/>
              </w:rPr>
            </w:pPr>
            <w:r>
              <w:rPr>
                <w:rStyle w:val="normaltextrun"/>
                <w:rFonts w:ascii="Calibri" w:hAnsi="Calibri" w:cs="Calibri"/>
                <w:color w:val="000000"/>
                <w:sz w:val="22"/>
                <w:szCs w:val="22"/>
              </w:rPr>
              <w:t>93</w:t>
            </w:r>
            <w:r>
              <w:rPr>
                <w:rStyle w:val="eop"/>
                <w:rFonts w:ascii="Calibri" w:hAnsi="Calibri" w:cs="Calibri"/>
                <w:color w:val="000000"/>
                <w:sz w:val="22"/>
                <w:szCs w:val="22"/>
              </w:rPr>
              <w:t> </w:t>
            </w:r>
          </w:p>
        </w:tc>
        <w:tc>
          <w:tcPr>
            <w:tcW w:w="2940" w:type="dxa"/>
            <w:tcBorders>
              <w:top w:val="nil"/>
              <w:left w:val="nil"/>
              <w:bottom w:val="single" w:sz="4" w:space="0" w:color="auto"/>
              <w:right w:val="single" w:sz="4" w:space="0" w:color="auto"/>
            </w:tcBorders>
            <w:noWrap/>
            <w:vAlign w:val="center"/>
            <w:hideMark/>
          </w:tcPr>
          <w:p w14:paraId="3D8B729F" w14:textId="4BEEA8E3" w:rsidR="00251EF3" w:rsidRDefault="00251EF3" w:rsidP="00251EF3">
            <w:pPr>
              <w:jc w:val="center"/>
              <w:rPr>
                <w:rFonts w:ascii="Calibri" w:hAnsi="Calibri" w:cs="Calibri"/>
                <w:color w:val="000000"/>
                <w:sz w:val="22"/>
                <w:szCs w:val="22"/>
              </w:rPr>
            </w:pPr>
            <w:r>
              <w:rPr>
                <w:rStyle w:val="normaltextrun"/>
                <w:rFonts w:ascii="Calibri" w:hAnsi="Calibri" w:cs="Calibri"/>
                <w:color w:val="000000"/>
                <w:sz w:val="22"/>
                <w:szCs w:val="22"/>
              </w:rPr>
              <w:t>$14,467,385</w:t>
            </w:r>
            <w:r>
              <w:rPr>
                <w:rStyle w:val="eop"/>
                <w:rFonts w:ascii="Calibri" w:hAnsi="Calibri" w:cs="Calibri"/>
                <w:color w:val="000000"/>
                <w:sz w:val="22"/>
                <w:szCs w:val="22"/>
              </w:rPr>
              <w:t> </w:t>
            </w:r>
          </w:p>
        </w:tc>
      </w:tr>
      <w:tr w:rsidR="005516D6" w14:paraId="5C6A149C" w14:textId="77777777" w:rsidTr="00C777E6">
        <w:trPr>
          <w:trHeight w:val="465"/>
        </w:trPr>
        <w:tc>
          <w:tcPr>
            <w:tcW w:w="820" w:type="dxa"/>
            <w:tcBorders>
              <w:top w:val="nil"/>
              <w:left w:val="single" w:sz="4" w:space="0" w:color="auto"/>
              <w:bottom w:val="single" w:sz="4" w:space="0" w:color="auto"/>
              <w:right w:val="single" w:sz="4" w:space="0" w:color="auto"/>
            </w:tcBorders>
            <w:noWrap/>
            <w:vAlign w:val="center"/>
            <w:hideMark/>
          </w:tcPr>
          <w:p w14:paraId="3EF327C9" w14:textId="77777777" w:rsidR="005516D6" w:rsidRDefault="005516D6" w:rsidP="005516D6">
            <w:pPr>
              <w:jc w:val="center"/>
              <w:rPr>
                <w:rFonts w:ascii="Calibri" w:hAnsi="Calibri" w:cs="Calibri"/>
                <w:color w:val="000000"/>
                <w:sz w:val="22"/>
                <w:szCs w:val="22"/>
              </w:rPr>
            </w:pPr>
            <w:r>
              <w:rPr>
                <w:rFonts w:ascii="Calibri" w:hAnsi="Calibri" w:cs="Calibri"/>
                <w:color w:val="000000"/>
                <w:sz w:val="22"/>
                <w:szCs w:val="22"/>
              </w:rPr>
              <w:t>2025</w:t>
            </w:r>
          </w:p>
        </w:tc>
        <w:tc>
          <w:tcPr>
            <w:tcW w:w="2940" w:type="dxa"/>
            <w:tcBorders>
              <w:top w:val="nil"/>
              <w:left w:val="nil"/>
              <w:bottom w:val="single" w:sz="4" w:space="0" w:color="auto"/>
              <w:right w:val="single" w:sz="4" w:space="0" w:color="auto"/>
            </w:tcBorders>
            <w:noWrap/>
            <w:vAlign w:val="center"/>
            <w:hideMark/>
          </w:tcPr>
          <w:p w14:paraId="114A31CC" w14:textId="53D1A428" w:rsidR="005516D6" w:rsidRDefault="00BD4972" w:rsidP="005516D6">
            <w:pPr>
              <w:jc w:val="center"/>
              <w:rPr>
                <w:rFonts w:ascii="Calibri" w:hAnsi="Calibri" w:cs="Calibri"/>
                <w:color w:val="000000"/>
                <w:sz w:val="22"/>
                <w:szCs w:val="22"/>
              </w:rPr>
            </w:pPr>
            <w:r>
              <w:rPr>
                <w:rStyle w:val="eop"/>
                <w:rFonts w:ascii="Calibri" w:hAnsi="Calibri" w:cs="Calibri"/>
                <w:color w:val="000000"/>
                <w:sz w:val="22"/>
                <w:szCs w:val="22"/>
              </w:rPr>
              <w:t>485</w:t>
            </w:r>
            <w:r w:rsidR="005516D6">
              <w:rPr>
                <w:rStyle w:val="eop"/>
                <w:rFonts w:ascii="Calibri" w:hAnsi="Calibri" w:cs="Calibri"/>
                <w:color w:val="000000"/>
                <w:sz w:val="22"/>
                <w:szCs w:val="22"/>
              </w:rPr>
              <w:t> </w:t>
            </w:r>
          </w:p>
        </w:tc>
        <w:tc>
          <w:tcPr>
            <w:tcW w:w="2940" w:type="dxa"/>
            <w:tcBorders>
              <w:top w:val="nil"/>
              <w:left w:val="nil"/>
              <w:bottom w:val="single" w:sz="4" w:space="0" w:color="auto"/>
              <w:right w:val="single" w:sz="4" w:space="0" w:color="auto"/>
            </w:tcBorders>
            <w:noWrap/>
            <w:vAlign w:val="center"/>
            <w:hideMark/>
          </w:tcPr>
          <w:p w14:paraId="66652889" w14:textId="4558EF78" w:rsidR="005516D6" w:rsidRDefault="005516D6" w:rsidP="005516D6">
            <w:pPr>
              <w:jc w:val="center"/>
              <w:rPr>
                <w:rFonts w:ascii="Calibri" w:hAnsi="Calibri" w:cs="Calibri"/>
                <w:color w:val="000000"/>
                <w:sz w:val="22"/>
                <w:szCs w:val="22"/>
              </w:rPr>
            </w:pPr>
            <w:r>
              <w:rPr>
                <w:rStyle w:val="normaltextrun"/>
                <w:rFonts w:ascii="Calibri" w:hAnsi="Calibri" w:cs="Calibri"/>
                <w:color w:val="000000"/>
                <w:sz w:val="22"/>
                <w:szCs w:val="22"/>
              </w:rPr>
              <w:t>9</w:t>
            </w:r>
            <w:r w:rsidR="00B72DC0">
              <w:rPr>
                <w:rStyle w:val="normaltextrun"/>
                <w:rFonts w:ascii="Calibri" w:hAnsi="Calibri" w:cs="Calibri"/>
                <w:color w:val="000000"/>
                <w:sz w:val="22"/>
                <w:szCs w:val="22"/>
              </w:rPr>
              <w:t>3</w:t>
            </w:r>
          </w:p>
        </w:tc>
        <w:tc>
          <w:tcPr>
            <w:tcW w:w="2940" w:type="dxa"/>
            <w:tcBorders>
              <w:top w:val="nil"/>
              <w:left w:val="nil"/>
              <w:bottom w:val="single" w:sz="4" w:space="0" w:color="auto"/>
              <w:right w:val="single" w:sz="4" w:space="0" w:color="auto"/>
            </w:tcBorders>
            <w:noWrap/>
            <w:vAlign w:val="center"/>
            <w:hideMark/>
          </w:tcPr>
          <w:p w14:paraId="51D11045" w14:textId="6F5D38C9" w:rsidR="005516D6" w:rsidRDefault="00BD4972" w:rsidP="005516D6">
            <w:pPr>
              <w:jc w:val="center"/>
              <w:rPr>
                <w:rFonts w:ascii="Calibri" w:hAnsi="Calibri" w:cs="Calibri"/>
                <w:color w:val="000000"/>
                <w:sz w:val="22"/>
                <w:szCs w:val="22"/>
              </w:rPr>
            </w:pPr>
            <w:r>
              <w:rPr>
                <w:rStyle w:val="normaltextrun"/>
              </w:rPr>
              <w:t>$15,345,885</w:t>
            </w:r>
          </w:p>
        </w:tc>
      </w:tr>
    </w:tbl>
    <w:p w14:paraId="0693FDCF" w14:textId="79DB38FA" w:rsidR="00A74321" w:rsidRDefault="00A74321" w:rsidP="000E0A52"/>
    <w:p w14:paraId="505EF6E8" w14:textId="77777777" w:rsidR="00446F24" w:rsidRDefault="00446F24" w:rsidP="000E0A52"/>
    <w:p w14:paraId="4C2A4C81" w14:textId="77777777" w:rsidR="00446F24" w:rsidRDefault="00446F24" w:rsidP="000E0A52"/>
    <w:p w14:paraId="77A23133" w14:textId="77777777" w:rsidR="00446F24" w:rsidRDefault="00446F24" w:rsidP="000E0A52"/>
    <w:p w14:paraId="3A38CAB4" w14:textId="77777777" w:rsidR="00446F24" w:rsidRDefault="00446F24" w:rsidP="000E0A52"/>
    <w:p w14:paraId="3A2ADA88" w14:textId="77777777" w:rsidR="00446F24" w:rsidRDefault="00446F24" w:rsidP="000E0A52"/>
    <w:p w14:paraId="3C28FC7F" w14:textId="0F7A2619" w:rsidR="005A7163" w:rsidRPr="005765C1" w:rsidRDefault="005A7163" w:rsidP="005765C1">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0B6B57CD" w14:textId="77777777" w:rsidR="005A7163" w:rsidRPr="00B26E33" w:rsidRDefault="3EBB0BA7" w:rsidP="00E24DB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301407C6" w14:textId="39AB8B24" w:rsidR="005A7163" w:rsidRPr="00B26E33" w:rsidRDefault="005A7163" w:rsidP="00E24DB5">
      <w:pPr>
        <w:keepNext/>
        <w:keepLines/>
        <w:widowControl w:val="0"/>
        <w:numPr>
          <w:ilvl w:val="1"/>
          <w:numId w:val="17"/>
        </w:numPr>
        <w:tabs>
          <w:tab w:val="left" w:pos="567"/>
          <w:tab w:val="left" w:pos="709"/>
        </w:tabs>
        <w:spacing w:before="120" w:after="120"/>
        <w:ind w:left="992"/>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B7B0888" w14:textId="285C96AA" w:rsidR="005A7163" w:rsidRPr="00B26E33" w:rsidRDefault="005A7163" w:rsidP="00E24DB5">
      <w:pPr>
        <w:keepNext/>
        <w:keepLines/>
        <w:widowControl w:val="0"/>
        <w:numPr>
          <w:ilvl w:val="1"/>
          <w:numId w:val="17"/>
        </w:numPr>
        <w:tabs>
          <w:tab w:val="left" w:pos="567"/>
          <w:tab w:val="left" w:pos="8222"/>
        </w:tabs>
        <w:spacing w:before="120" w:after="120"/>
        <w:ind w:left="992"/>
        <w:rPr>
          <w:rFonts w:ascii="Calibri" w:hAnsi="Calibri" w:cs="Arial"/>
          <w:bCs/>
          <w:sz w:val="22"/>
          <w:szCs w:val="22"/>
        </w:rPr>
      </w:pPr>
      <w:r w:rsidRPr="00B26E33">
        <w:rPr>
          <w:rFonts w:ascii="Calibri" w:hAnsi="Calibri" w:cs="Arial"/>
          <w:bCs/>
          <w:sz w:val="22"/>
          <w:szCs w:val="22"/>
        </w:rPr>
        <w:t xml:space="preserve">From 1 January 2021, the bonded places provided under the Bonded Medical Program must be used for Bonded Medical Program students only. Non-bonded and </w:t>
      </w:r>
      <w:r w:rsidR="00052D0F" w:rsidRPr="00B26E33">
        <w:rPr>
          <w:rFonts w:ascii="Calibri" w:hAnsi="Calibri" w:cs="Arial"/>
          <w:bCs/>
          <w:sz w:val="22"/>
          <w:szCs w:val="22"/>
        </w:rPr>
        <w:t>fee-paying</w:t>
      </w:r>
      <w:r w:rsidRPr="00B26E33">
        <w:rPr>
          <w:rFonts w:ascii="Calibri" w:hAnsi="Calibri" w:cs="Arial"/>
          <w:bCs/>
          <w:sz w:val="22"/>
          <w:szCs w:val="22"/>
        </w:rPr>
        <w:t xml:space="preserve"> places must not be used for bonded students.</w:t>
      </w:r>
    </w:p>
    <w:p w14:paraId="0A02F578" w14:textId="23344F35" w:rsidR="005A7163" w:rsidRPr="00B26E33" w:rsidRDefault="00CD57A2" w:rsidP="00E24DB5">
      <w:pPr>
        <w:keepNext/>
        <w:keepLines/>
        <w:widowControl w:val="0"/>
        <w:numPr>
          <w:ilvl w:val="1"/>
          <w:numId w:val="17"/>
        </w:numPr>
        <w:tabs>
          <w:tab w:val="left" w:pos="567"/>
          <w:tab w:val="left" w:pos="8222"/>
        </w:tabs>
        <w:spacing w:before="120" w:after="120"/>
        <w:ind w:left="992"/>
        <w:rPr>
          <w:rFonts w:ascii="Calibri" w:hAnsi="Calibri" w:cs="Arial"/>
          <w:bCs/>
          <w:sz w:val="22"/>
          <w:szCs w:val="22"/>
        </w:rPr>
      </w:pPr>
      <w:r w:rsidRPr="00B26E33">
        <w:rPr>
          <w:rFonts w:ascii="Calibri" w:hAnsi="Calibri" w:cs="Arial"/>
          <w:sz w:val="22"/>
          <w:szCs w:val="22"/>
        </w:rPr>
        <w:t>T</w:t>
      </w:r>
      <w:r w:rsidR="005A7163" w:rsidRPr="00B26E33">
        <w:rPr>
          <w:rFonts w:ascii="Calibri" w:hAnsi="Calibri" w:cs="Arial"/>
          <w:sz w:val="22"/>
          <w:szCs w:val="22"/>
        </w:rPr>
        <w:t xml:space="preserve">he </w:t>
      </w:r>
      <w:r w:rsidR="005A7163" w:rsidRPr="00B26E33">
        <w:rPr>
          <w:rFonts w:ascii="Calibri" w:hAnsi="Calibri" w:cs="Arial"/>
          <w:bCs/>
          <w:sz w:val="22"/>
          <w:szCs w:val="22"/>
        </w:rPr>
        <w:t>BMP Scheme cease</w:t>
      </w:r>
      <w:r w:rsidRPr="00B26E33">
        <w:rPr>
          <w:rFonts w:ascii="Calibri" w:hAnsi="Calibri" w:cs="Arial"/>
          <w:bCs/>
          <w:sz w:val="22"/>
          <w:szCs w:val="22"/>
        </w:rPr>
        <w:t>d from 1 January 2021</w:t>
      </w:r>
      <w:r w:rsidR="005A7163" w:rsidRPr="00B26E33">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E8FA894" w14:textId="77777777" w:rsidR="005A7163" w:rsidRPr="003337FC" w:rsidRDefault="005A7163" w:rsidP="00E24DB5">
      <w:pPr>
        <w:keepNext/>
        <w:keepLines/>
        <w:widowControl w:val="0"/>
        <w:numPr>
          <w:ilvl w:val="1"/>
          <w:numId w:val="17"/>
        </w:numPr>
        <w:tabs>
          <w:tab w:val="left" w:pos="567"/>
          <w:tab w:val="left" w:pos="8222"/>
        </w:tabs>
        <w:spacing w:before="120" w:after="120"/>
        <w:ind w:left="992"/>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75A123CE" w14:textId="02989AB0" w:rsidR="005A7163" w:rsidRDefault="005A7163" w:rsidP="00DF7FF6">
      <w:pPr>
        <w:pStyle w:val="Heading2"/>
        <w:spacing w:before="120" w:after="120"/>
        <w:rPr>
          <w:rFonts w:cs="Arial"/>
        </w:rPr>
      </w:pPr>
      <w:r>
        <w:br w:type="page"/>
      </w:r>
      <w:bookmarkEnd w:id="6"/>
      <w:r w:rsidR="00AD7D61">
        <w:rPr>
          <w:rFonts w:cs="Arial"/>
        </w:rPr>
        <w:lastRenderedPageBreak/>
        <w:t>SECTION</w:t>
      </w:r>
      <w:r w:rsidRPr="003337FC">
        <w:rPr>
          <w:rFonts w:cs="Arial"/>
        </w:rPr>
        <w:t xml:space="preserve"> B: Other conditions and requirements </w:t>
      </w:r>
    </w:p>
    <w:p w14:paraId="3A790B92" w14:textId="4B88F331" w:rsidR="00B675C9" w:rsidRDefault="00990CFD" w:rsidP="00DF7FF6">
      <w:pPr>
        <w:spacing w:before="120" w:after="120"/>
      </w:pPr>
      <w:r w:rsidRPr="00990CFD">
        <w:t>Provision of university offers to at-school students</w:t>
      </w:r>
    </w:p>
    <w:p w14:paraId="294E3038" w14:textId="77777777" w:rsidR="00E64D10" w:rsidRPr="000348CD" w:rsidRDefault="00E64D10" w:rsidP="00E24DB5">
      <w:pPr>
        <w:keepNext/>
        <w:keepLines/>
        <w:widowControl w:val="0"/>
        <w:numPr>
          <w:ilvl w:val="0"/>
          <w:numId w:val="1"/>
        </w:numPr>
        <w:tabs>
          <w:tab w:val="left" w:pos="567"/>
          <w:tab w:val="left" w:pos="8222"/>
        </w:tabs>
        <w:spacing w:before="120" w:after="120"/>
        <w:rPr>
          <w:rFonts w:ascii="Calibri" w:hAnsi="Calibri" w:cs="Arial"/>
          <w:sz w:val="22"/>
          <w:szCs w:val="22"/>
        </w:rPr>
      </w:pPr>
      <w:r w:rsidRPr="000348CD">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0348CD">
        <w:rPr>
          <w:rFonts w:ascii="Calibri" w:hAnsi="Calibri" w:cs="Arial"/>
          <w:sz w:val="22"/>
          <w:szCs w:val="22"/>
        </w:rPr>
        <w:t>are capable of succeeding</w:t>
      </w:r>
      <w:proofErr w:type="gramEnd"/>
      <w:r w:rsidRPr="000348CD">
        <w:rPr>
          <w:rFonts w:ascii="Calibri" w:hAnsi="Calibri" w:cs="Arial"/>
          <w:sz w:val="22"/>
          <w:szCs w:val="22"/>
        </w:rPr>
        <w:t xml:space="preserve"> academically, with appropriate support as required. The provider’s admissions policies and practices must be evidence-based, transparent and publicly defensible.</w:t>
      </w:r>
    </w:p>
    <w:p w14:paraId="379C9322" w14:textId="77777777" w:rsidR="00E64D10" w:rsidRPr="000348CD" w:rsidRDefault="00E64D10" w:rsidP="00E24DB5">
      <w:pPr>
        <w:keepNext/>
        <w:keepLines/>
        <w:widowControl w:val="0"/>
        <w:numPr>
          <w:ilvl w:val="0"/>
          <w:numId w:val="1"/>
        </w:numPr>
        <w:tabs>
          <w:tab w:val="left" w:pos="567"/>
          <w:tab w:val="left" w:pos="8222"/>
        </w:tabs>
        <w:spacing w:before="120" w:after="120"/>
        <w:rPr>
          <w:rFonts w:ascii="Calibri" w:hAnsi="Calibri" w:cs="Arial"/>
          <w:sz w:val="22"/>
          <w:szCs w:val="22"/>
        </w:rPr>
      </w:pPr>
      <w:r w:rsidRPr="000348CD">
        <w:rPr>
          <w:rFonts w:ascii="Calibri" w:hAnsi="Calibri" w:cs="Arial"/>
          <w:sz w:val="22"/>
          <w:szCs w:val="22"/>
        </w:rPr>
        <w:t>20. Offers made to at-school students must respect and support the integrity of the successful completion of senior secondary education and must be conditional on the successful completion of the Senior Secondary Certificate of Education (or equivalent).</w:t>
      </w:r>
    </w:p>
    <w:p w14:paraId="0CC56170" w14:textId="44442BF8" w:rsidR="00E64D10" w:rsidRPr="000348CD" w:rsidRDefault="00E64D10" w:rsidP="00E24DB5">
      <w:pPr>
        <w:keepNext/>
        <w:keepLines/>
        <w:widowControl w:val="0"/>
        <w:numPr>
          <w:ilvl w:val="0"/>
          <w:numId w:val="1"/>
        </w:numPr>
        <w:tabs>
          <w:tab w:val="left" w:pos="567"/>
          <w:tab w:val="left" w:pos="8222"/>
        </w:tabs>
        <w:spacing w:before="120" w:after="120"/>
        <w:rPr>
          <w:rFonts w:ascii="Calibri" w:hAnsi="Calibri" w:cs="Arial"/>
          <w:sz w:val="22"/>
          <w:szCs w:val="22"/>
        </w:rPr>
      </w:pPr>
      <w:r w:rsidRPr="000348CD">
        <w:rPr>
          <w:rFonts w:ascii="Calibri" w:hAnsi="Calibri" w:cs="Arial"/>
          <w:sz w:val="22"/>
          <w:szCs w:val="22"/>
        </w:rPr>
        <w:t>This section does not apply to students who will be enrolled on a non-award basis or students who will be enrolled in enabling courses.</w:t>
      </w:r>
    </w:p>
    <w:p w14:paraId="0B37B040" w14:textId="0657A602" w:rsidR="00E64D10" w:rsidRPr="000348CD" w:rsidRDefault="00E64D10" w:rsidP="00E24DB5">
      <w:pPr>
        <w:keepNext/>
        <w:keepLines/>
        <w:widowControl w:val="0"/>
        <w:numPr>
          <w:ilvl w:val="0"/>
          <w:numId w:val="1"/>
        </w:numPr>
        <w:tabs>
          <w:tab w:val="left" w:pos="567"/>
          <w:tab w:val="left" w:pos="8222"/>
        </w:tabs>
        <w:spacing w:before="120" w:after="120"/>
        <w:rPr>
          <w:rFonts w:ascii="Calibri" w:hAnsi="Calibri" w:cs="Arial"/>
          <w:sz w:val="22"/>
          <w:szCs w:val="22"/>
        </w:rPr>
      </w:pPr>
      <w:r w:rsidRPr="000348CD">
        <w:rPr>
          <w:rFonts w:ascii="Calibri" w:hAnsi="Calibri" w:cs="Arial"/>
          <w:sz w:val="22"/>
          <w:szCs w:val="22"/>
        </w:rPr>
        <w:t>The higher education provider:</w:t>
      </w:r>
    </w:p>
    <w:p w14:paraId="72714151" w14:textId="6B885731" w:rsidR="00E64D10" w:rsidRPr="000348CD" w:rsidRDefault="00E64D10" w:rsidP="00E24DB5">
      <w:pPr>
        <w:pStyle w:val="NormalWeb"/>
        <w:numPr>
          <w:ilvl w:val="1"/>
          <w:numId w:val="18"/>
        </w:numPr>
        <w:spacing w:before="120" w:beforeAutospacing="0" w:after="120" w:afterAutospacing="0"/>
        <w:ind w:left="992"/>
        <w:rPr>
          <w:rFonts w:asciiTheme="minorHAnsi" w:hAnsiTheme="minorHAnsi" w:cstheme="minorHAnsi"/>
          <w:color w:val="000000"/>
          <w:sz w:val="22"/>
          <w:szCs w:val="22"/>
        </w:rPr>
      </w:pPr>
      <w:r w:rsidRPr="000348CD">
        <w:rPr>
          <w:rFonts w:asciiTheme="minorHAnsi" w:hAnsiTheme="minorHAnsi" w:cstheme="minorHAnsi"/>
          <w:color w:val="000000"/>
          <w:sz w:val="22"/>
          <w:szCs w:val="22"/>
        </w:rPr>
        <w:t xml:space="preserve">must not extend offers to Year 11 </w:t>
      </w:r>
      <w:proofErr w:type="gramStart"/>
      <w:r w:rsidRPr="000348CD">
        <w:rPr>
          <w:rFonts w:asciiTheme="minorHAnsi" w:hAnsiTheme="minorHAnsi" w:cstheme="minorHAnsi"/>
          <w:color w:val="000000"/>
          <w:sz w:val="22"/>
          <w:szCs w:val="22"/>
        </w:rPr>
        <w:t>students;</w:t>
      </w:r>
      <w:proofErr w:type="gramEnd"/>
    </w:p>
    <w:p w14:paraId="11D395F8" w14:textId="16683908" w:rsidR="00990CFD" w:rsidRPr="000348CD" w:rsidRDefault="00E64D10" w:rsidP="00E24DB5">
      <w:pPr>
        <w:pStyle w:val="NormalWeb"/>
        <w:numPr>
          <w:ilvl w:val="1"/>
          <w:numId w:val="18"/>
        </w:numPr>
        <w:spacing w:before="120" w:beforeAutospacing="0" w:after="120" w:afterAutospacing="0"/>
        <w:ind w:left="992"/>
        <w:rPr>
          <w:rFonts w:asciiTheme="minorHAnsi" w:hAnsiTheme="minorHAnsi" w:cstheme="minorHAnsi"/>
          <w:color w:val="000000"/>
          <w:sz w:val="22"/>
          <w:szCs w:val="22"/>
        </w:rPr>
      </w:pPr>
      <w:r w:rsidRPr="000348CD">
        <w:rPr>
          <w:rFonts w:asciiTheme="minorHAnsi" w:hAnsiTheme="minorHAnsi" w:cstheme="minorHAnsi"/>
          <w:color w:val="000000"/>
          <w:sz w:val="22"/>
          <w:szCs w:val="22"/>
        </w:rPr>
        <w:t>must not extend offers to at-school students in Year 12 prior to September 2024 for the 2025 academic year or prior to September 2025 for the 2026 academic year.</w:t>
      </w:r>
    </w:p>
    <w:p w14:paraId="41E78F98" w14:textId="77777777" w:rsidR="005A7163" w:rsidRPr="003337FC" w:rsidRDefault="005A7163" w:rsidP="00DF7FF6">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24DB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E24DB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3337FC" w:rsidRDefault="005A7163" w:rsidP="00DF7FF6">
      <w:pPr>
        <w:spacing w:before="120"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B47C955" w14:textId="4C0160E6" w:rsidR="005A7163" w:rsidRPr="005965F0" w:rsidRDefault="3EBB0BA7" w:rsidP="00E24DB5">
      <w:pPr>
        <w:keepNext/>
        <w:keepLines/>
        <w:widowControl w:val="0"/>
        <w:numPr>
          <w:ilvl w:val="0"/>
          <w:numId w:val="1"/>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9" w:name="_Hlk152863018"/>
      <w:r w:rsidR="001179E5" w:rsidRPr="005870A9">
        <w:rPr>
          <w:rFonts w:ascii="Calibri" w:hAnsi="Calibri" w:cs="Arial"/>
          <w:sz w:val="22"/>
          <w:szCs w:val="22"/>
        </w:rPr>
        <w:t xml:space="preserve">or approved educational facilities </w:t>
      </w:r>
      <w:bookmarkEnd w:id="9"/>
      <w:r w:rsidRPr="5FFDBAB4">
        <w:rPr>
          <w:rFonts w:ascii="Calibri" w:hAnsi="Calibri" w:cs="Arial"/>
          <w:sz w:val="22"/>
          <w:szCs w:val="22"/>
        </w:rPr>
        <w:t xml:space="preserve">listed below in </w:t>
      </w:r>
      <w:r w:rsidRPr="005965F0">
        <w:rPr>
          <w:rFonts w:ascii="Calibri" w:hAnsi="Calibri" w:cs="Arial"/>
          <w:sz w:val="22"/>
          <w:szCs w:val="22"/>
        </w:rPr>
        <w:t xml:space="preserve">Table </w:t>
      </w:r>
      <w:r w:rsidR="00C777E6" w:rsidRPr="005965F0">
        <w:rPr>
          <w:rFonts w:ascii="Calibri" w:hAnsi="Calibri" w:cs="Arial"/>
          <w:sz w:val="22"/>
          <w:szCs w:val="22"/>
        </w:rPr>
        <w:t>3</w:t>
      </w:r>
      <w:r w:rsidR="001179E5" w:rsidRPr="005965F0">
        <w:rPr>
          <w:rFonts w:ascii="Calibri" w:hAnsi="Calibri" w:cs="Arial"/>
          <w:sz w:val="22"/>
          <w:szCs w:val="22"/>
        </w:rPr>
        <w:t>.</w:t>
      </w:r>
    </w:p>
    <w:p w14:paraId="2C0391AE" w14:textId="55592C28" w:rsidR="005A7163" w:rsidRPr="005965F0" w:rsidRDefault="3EBB0BA7" w:rsidP="00E24DB5">
      <w:pPr>
        <w:keepNext/>
        <w:keepLines/>
        <w:widowControl w:val="0"/>
        <w:numPr>
          <w:ilvl w:val="0"/>
          <w:numId w:val="1"/>
        </w:numPr>
        <w:tabs>
          <w:tab w:val="left" w:pos="567"/>
          <w:tab w:val="left" w:pos="8222"/>
        </w:tabs>
        <w:spacing w:before="120" w:after="120"/>
        <w:rPr>
          <w:rFonts w:ascii="Calibri" w:hAnsi="Calibri" w:cs="Arial"/>
          <w:bCs/>
          <w:sz w:val="22"/>
          <w:szCs w:val="22"/>
        </w:rPr>
      </w:pPr>
      <w:r w:rsidRPr="005965F0">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551B20C6" w:rsidR="005A7163" w:rsidRDefault="005A7163" w:rsidP="0069202F">
      <w:pPr>
        <w:spacing w:before="120" w:after="120"/>
        <w:rPr>
          <w:rFonts w:cstheme="minorBidi"/>
          <w:b/>
          <w:sz w:val="22"/>
          <w:szCs w:val="22"/>
        </w:rPr>
      </w:pPr>
      <w:r w:rsidRPr="005965F0">
        <w:rPr>
          <w:rFonts w:ascii="Calibri" w:hAnsi="Calibri"/>
          <w:b/>
          <w:sz w:val="22"/>
          <w:szCs w:val="22"/>
        </w:rPr>
        <w:t xml:space="preserve">Table </w:t>
      </w:r>
      <w:r w:rsidR="00C777E6" w:rsidRPr="005965F0">
        <w:rPr>
          <w:rFonts w:ascii="Calibri" w:hAnsi="Calibri"/>
          <w:b/>
          <w:bCs/>
          <w:noProof/>
          <w:sz w:val="22"/>
          <w:szCs w:val="22"/>
        </w:rPr>
        <w:t>3</w:t>
      </w:r>
      <w:r w:rsidRPr="005965F0">
        <w:rPr>
          <w:rFonts w:cstheme="minorBidi"/>
          <w:b/>
          <w:sz w:val="22"/>
          <w:szCs w:val="22"/>
        </w:rPr>
        <w:t xml:space="preserve">: </w:t>
      </w:r>
      <w:r w:rsidRPr="005965F0">
        <w:rPr>
          <w:rFonts w:ascii="Calibri" w:hAnsi="Calibri"/>
          <w:b/>
          <w:sz w:val="22"/>
          <w:szCs w:val="22"/>
        </w:rPr>
        <w:t>Provider’s</w:t>
      </w:r>
      <w:r w:rsidRPr="005965F0">
        <w:rPr>
          <w:rFonts w:cstheme="minorBidi"/>
          <w:b/>
          <w:sz w:val="22"/>
          <w:szCs w:val="22"/>
        </w:rPr>
        <w:t xml:space="preserve"> campuses</w:t>
      </w:r>
    </w:p>
    <w:tbl>
      <w:tblPr>
        <w:tblW w:w="9640" w:type="dxa"/>
        <w:tblLook w:val="04A0" w:firstRow="1" w:lastRow="0" w:firstColumn="1" w:lastColumn="0" w:noHBand="0" w:noVBand="1"/>
      </w:tblPr>
      <w:tblGrid>
        <w:gridCol w:w="7660"/>
        <w:gridCol w:w="1980"/>
      </w:tblGrid>
      <w:tr w:rsidR="00C777E6" w14:paraId="5F13C90F" w14:textId="77777777" w:rsidTr="00C777E6">
        <w:trPr>
          <w:trHeight w:val="465"/>
        </w:trPr>
        <w:tc>
          <w:tcPr>
            <w:tcW w:w="76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E883024" w14:textId="77777777" w:rsidR="00C777E6" w:rsidRDefault="00C777E6">
            <w:pPr>
              <w:jc w:val="center"/>
              <w:rPr>
                <w:rFonts w:ascii="Calibri" w:hAnsi="Calibri" w:cs="Calibri"/>
                <w:b/>
                <w:bCs/>
                <w:color w:val="000000"/>
                <w:sz w:val="22"/>
                <w:szCs w:val="22"/>
              </w:rPr>
            </w:pPr>
            <w:bookmarkStart w:id="10" w:name="CampusTable"/>
            <w:bookmarkEnd w:id="10"/>
            <w:r>
              <w:rPr>
                <w:rFonts w:ascii="Calibri" w:hAnsi="Calibri" w:cs="Calibri"/>
                <w:b/>
                <w:bCs/>
                <w:color w:val="000000"/>
                <w:sz w:val="22"/>
                <w:szCs w:val="22"/>
              </w:rPr>
              <w:t>Name of campus and facility</w:t>
            </w:r>
          </w:p>
        </w:tc>
        <w:tc>
          <w:tcPr>
            <w:tcW w:w="1980" w:type="dxa"/>
            <w:tcBorders>
              <w:top w:val="single" w:sz="4" w:space="0" w:color="auto"/>
              <w:left w:val="nil"/>
              <w:bottom w:val="single" w:sz="4" w:space="0" w:color="auto"/>
              <w:right w:val="single" w:sz="4" w:space="0" w:color="auto"/>
            </w:tcBorders>
            <w:shd w:val="clear" w:color="000000" w:fill="D9D9D9"/>
            <w:vAlign w:val="center"/>
            <w:hideMark/>
          </w:tcPr>
          <w:p w14:paraId="49ABCE3D" w14:textId="77777777" w:rsidR="00C777E6" w:rsidRDefault="00C777E6">
            <w:pPr>
              <w:jc w:val="center"/>
              <w:rPr>
                <w:rFonts w:ascii="Calibri" w:hAnsi="Calibri" w:cs="Calibri"/>
                <w:b/>
                <w:bCs/>
                <w:color w:val="000000"/>
                <w:sz w:val="22"/>
                <w:szCs w:val="22"/>
              </w:rPr>
            </w:pPr>
            <w:r>
              <w:rPr>
                <w:rFonts w:ascii="Calibri" w:hAnsi="Calibri" w:cs="Calibri"/>
                <w:b/>
                <w:bCs/>
                <w:color w:val="000000"/>
                <w:sz w:val="22"/>
                <w:szCs w:val="22"/>
              </w:rPr>
              <w:t>Type</w:t>
            </w:r>
          </w:p>
        </w:tc>
      </w:tr>
      <w:tr w:rsidR="00C777E6" w14:paraId="09AAA200" w14:textId="77777777" w:rsidTr="00C777E6">
        <w:trPr>
          <w:trHeight w:val="300"/>
        </w:trPr>
        <w:tc>
          <w:tcPr>
            <w:tcW w:w="7660" w:type="dxa"/>
            <w:tcBorders>
              <w:top w:val="nil"/>
              <w:left w:val="single" w:sz="4" w:space="0" w:color="auto"/>
              <w:bottom w:val="single" w:sz="4" w:space="0" w:color="auto"/>
              <w:right w:val="single" w:sz="4" w:space="0" w:color="auto"/>
            </w:tcBorders>
            <w:noWrap/>
            <w:vAlign w:val="center"/>
            <w:hideMark/>
          </w:tcPr>
          <w:p w14:paraId="1515288E" w14:textId="77777777" w:rsidR="00C777E6" w:rsidRDefault="00C777E6">
            <w:pPr>
              <w:rPr>
                <w:rFonts w:ascii="Calibri" w:hAnsi="Calibri" w:cs="Calibri"/>
                <w:color w:val="000000"/>
                <w:sz w:val="22"/>
                <w:szCs w:val="22"/>
              </w:rPr>
            </w:pPr>
            <w:r>
              <w:rPr>
                <w:rFonts w:ascii="Calibri" w:hAnsi="Calibri" w:cs="Calibri"/>
                <w:color w:val="000000"/>
                <w:sz w:val="22"/>
                <w:szCs w:val="22"/>
              </w:rPr>
              <w:t>Beauty Point</w:t>
            </w:r>
          </w:p>
        </w:tc>
        <w:tc>
          <w:tcPr>
            <w:tcW w:w="1980" w:type="dxa"/>
            <w:tcBorders>
              <w:top w:val="nil"/>
              <w:left w:val="nil"/>
              <w:bottom w:val="single" w:sz="4" w:space="0" w:color="auto"/>
              <w:right w:val="single" w:sz="4" w:space="0" w:color="auto"/>
            </w:tcBorders>
            <w:noWrap/>
            <w:vAlign w:val="center"/>
            <w:hideMark/>
          </w:tcPr>
          <w:p w14:paraId="67C19CD6" w14:textId="77777777" w:rsidR="00C777E6" w:rsidRDefault="00C777E6">
            <w:pPr>
              <w:jc w:val="center"/>
              <w:rPr>
                <w:rFonts w:ascii="Calibri" w:hAnsi="Calibri" w:cs="Calibri"/>
                <w:color w:val="000000"/>
                <w:sz w:val="22"/>
                <w:szCs w:val="22"/>
              </w:rPr>
            </w:pPr>
            <w:r>
              <w:rPr>
                <w:rFonts w:ascii="Calibri" w:hAnsi="Calibri" w:cs="Calibri"/>
                <w:color w:val="000000"/>
                <w:sz w:val="22"/>
                <w:szCs w:val="22"/>
              </w:rPr>
              <w:t>Campus</w:t>
            </w:r>
          </w:p>
        </w:tc>
      </w:tr>
      <w:tr w:rsidR="00C777E6" w14:paraId="032D25B3" w14:textId="77777777" w:rsidTr="00C777E6">
        <w:trPr>
          <w:trHeight w:val="300"/>
        </w:trPr>
        <w:tc>
          <w:tcPr>
            <w:tcW w:w="7660" w:type="dxa"/>
            <w:tcBorders>
              <w:top w:val="nil"/>
              <w:left w:val="single" w:sz="4" w:space="0" w:color="auto"/>
              <w:bottom w:val="single" w:sz="4" w:space="0" w:color="auto"/>
              <w:right w:val="single" w:sz="4" w:space="0" w:color="auto"/>
            </w:tcBorders>
            <w:noWrap/>
            <w:vAlign w:val="center"/>
            <w:hideMark/>
          </w:tcPr>
          <w:p w14:paraId="72158ED2" w14:textId="77777777" w:rsidR="00C777E6" w:rsidRDefault="00C777E6">
            <w:pPr>
              <w:rPr>
                <w:rFonts w:ascii="Calibri" w:hAnsi="Calibri" w:cs="Calibri"/>
                <w:color w:val="000000"/>
                <w:sz w:val="22"/>
                <w:szCs w:val="22"/>
              </w:rPr>
            </w:pPr>
            <w:r>
              <w:rPr>
                <w:rFonts w:ascii="Calibri" w:hAnsi="Calibri" w:cs="Calibri"/>
                <w:color w:val="000000"/>
                <w:sz w:val="22"/>
                <w:szCs w:val="22"/>
              </w:rPr>
              <w:t>Burnie</w:t>
            </w:r>
          </w:p>
        </w:tc>
        <w:tc>
          <w:tcPr>
            <w:tcW w:w="1980" w:type="dxa"/>
            <w:tcBorders>
              <w:top w:val="nil"/>
              <w:left w:val="nil"/>
              <w:bottom w:val="single" w:sz="4" w:space="0" w:color="auto"/>
              <w:right w:val="single" w:sz="4" w:space="0" w:color="auto"/>
            </w:tcBorders>
            <w:noWrap/>
            <w:vAlign w:val="center"/>
            <w:hideMark/>
          </w:tcPr>
          <w:p w14:paraId="401510AA" w14:textId="77777777" w:rsidR="00C777E6" w:rsidRDefault="00C777E6">
            <w:pPr>
              <w:jc w:val="center"/>
              <w:rPr>
                <w:rFonts w:ascii="Calibri" w:hAnsi="Calibri" w:cs="Calibri"/>
                <w:color w:val="000000"/>
                <w:sz w:val="22"/>
                <w:szCs w:val="22"/>
              </w:rPr>
            </w:pPr>
            <w:r>
              <w:rPr>
                <w:rFonts w:ascii="Calibri" w:hAnsi="Calibri" w:cs="Calibri"/>
                <w:color w:val="000000"/>
                <w:sz w:val="22"/>
                <w:szCs w:val="22"/>
              </w:rPr>
              <w:t>Campus</w:t>
            </w:r>
          </w:p>
        </w:tc>
      </w:tr>
      <w:tr w:rsidR="00C777E6" w14:paraId="09525246" w14:textId="77777777" w:rsidTr="00C777E6">
        <w:trPr>
          <w:trHeight w:val="300"/>
        </w:trPr>
        <w:tc>
          <w:tcPr>
            <w:tcW w:w="7660" w:type="dxa"/>
            <w:tcBorders>
              <w:top w:val="nil"/>
              <w:left w:val="single" w:sz="4" w:space="0" w:color="auto"/>
              <w:bottom w:val="single" w:sz="4" w:space="0" w:color="auto"/>
              <w:right w:val="single" w:sz="4" w:space="0" w:color="auto"/>
            </w:tcBorders>
            <w:noWrap/>
            <w:vAlign w:val="center"/>
            <w:hideMark/>
          </w:tcPr>
          <w:p w14:paraId="760BF2A1" w14:textId="77777777" w:rsidR="00C777E6" w:rsidRDefault="00C777E6">
            <w:pPr>
              <w:rPr>
                <w:rFonts w:ascii="Calibri" w:hAnsi="Calibri" w:cs="Calibri"/>
                <w:color w:val="000000"/>
                <w:sz w:val="22"/>
                <w:szCs w:val="22"/>
              </w:rPr>
            </w:pPr>
            <w:r>
              <w:rPr>
                <w:rFonts w:ascii="Calibri" w:hAnsi="Calibri" w:cs="Calibri"/>
                <w:color w:val="000000"/>
                <w:sz w:val="22"/>
                <w:szCs w:val="22"/>
              </w:rPr>
              <w:t>Launceston</w:t>
            </w:r>
          </w:p>
        </w:tc>
        <w:tc>
          <w:tcPr>
            <w:tcW w:w="1980" w:type="dxa"/>
            <w:tcBorders>
              <w:top w:val="nil"/>
              <w:left w:val="nil"/>
              <w:bottom w:val="single" w:sz="4" w:space="0" w:color="auto"/>
              <w:right w:val="single" w:sz="4" w:space="0" w:color="auto"/>
            </w:tcBorders>
            <w:noWrap/>
            <w:vAlign w:val="center"/>
            <w:hideMark/>
          </w:tcPr>
          <w:p w14:paraId="436809F2" w14:textId="77777777" w:rsidR="00C777E6" w:rsidRDefault="00C777E6">
            <w:pPr>
              <w:jc w:val="center"/>
              <w:rPr>
                <w:rFonts w:ascii="Calibri" w:hAnsi="Calibri" w:cs="Calibri"/>
                <w:color w:val="000000"/>
                <w:sz w:val="22"/>
                <w:szCs w:val="22"/>
              </w:rPr>
            </w:pPr>
            <w:r>
              <w:rPr>
                <w:rFonts w:ascii="Calibri" w:hAnsi="Calibri" w:cs="Calibri"/>
                <w:color w:val="000000"/>
                <w:sz w:val="22"/>
                <w:szCs w:val="22"/>
              </w:rPr>
              <w:t>Campus</w:t>
            </w:r>
          </w:p>
        </w:tc>
      </w:tr>
      <w:tr w:rsidR="00C777E6" w14:paraId="7D6E04C2" w14:textId="77777777" w:rsidTr="00C777E6">
        <w:trPr>
          <w:trHeight w:val="300"/>
        </w:trPr>
        <w:tc>
          <w:tcPr>
            <w:tcW w:w="7660" w:type="dxa"/>
            <w:tcBorders>
              <w:top w:val="nil"/>
              <w:left w:val="single" w:sz="4" w:space="0" w:color="auto"/>
              <w:bottom w:val="single" w:sz="4" w:space="0" w:color="auto"/>
              <w:right w:val="single" w:sz="4" w:space="0" w:color="auto"/>
            </w:tcBorders>
            <w:noWrap/>
            <w:vAlign w:val="center"/>
            <w:hideMark/>
          </w:tcPr>
          <w:p w14:paraId="362AF43D" w14:textId="645A96DD" w:rsidR="00C777E6" w:rsidRDefault="009049E4">
            <w:pPr>
              <w:rPr>
                <w:rFonts w:ascii="Calibri" w:hAnsi="Calibri" w:cs="Calibri"/>
                <w:color w:val="000000"/>
                <w:sz w:val="22"/>
                <w:szCs w:val="22"/>
              </w:rPr>
            </w:pPr>
            <w:r w:rsidRPr="003B009E">
              <w:rPr>
                <w:rFonts w:ascii="Calibri" w:hAnsi="Calibri" w:cs="Calibri"/>
                <w:noProof/>
                <w:color w:val="000000"/>
                <w:sz w:val="22"/>
                <w:szCs w:val="22"/>
              </w:rPr>
              <w:t>Rozelle</w:t>
            </w:r>
          </w:p>
        </w:tc>
        <w:tc>
          <w:tcPr>
            <w:tcW w:w="1980" w:type="dxa"/>
            <w:tcBorders>
              <w:top w:val="nil"/>
              <w:left w:val="nil"/>
              <w:bottom w:val="single" w:sz="4" w:space="0" w:color="auto"/>
              <w:right w:val="single" w:sz="4" w:space="0" w:color="auto"/>
            </w:tcBorders>
            <w:noWrap/>
            <w:vAlign w:val="center"/>
            <w:hideMark/>
          </w:tcPr>
          <w:p w14:paraId="28E89377" w14:textId="77777777" w:rsidR="00C777E6" w:rsidRDefault="00C777E6">
            <w:pPr>
              <w:jc w:val="center"/>
              <w:rPr>
                <w:rFonts w:ascii="Calibri" w:hAnsi="Calibri" w:cs="Calibri"/>
                <w:color w:val="000000"/>
                <w:sz w:val="22"/>
                <w:szCs w:val="22"/>
              </w:rPr>
            </w:pPr>
            <w:r>
              <w:rPr>
                <w:rFonts w:ascii="Calibri" w:hAnsi="Calibri" w:cs="Calibri"/>
                <w:color w:val="000000"/>
                <w:sz w:val="22"/>
                <w:szCs w:val="22"/>
              </w:rPr>
              <w:t>Campus</w:t>
            </w:r>
          </w:p>
        </w:tc>
      </w:tr>
      <w:tr w:rsidR="00C777E6" w14:paraId="598E3AFC" w14:textId="77777777" w:rsidTr="00C777E6">
        <w:trPr>
          <w:trHeight w:val="300"/>
        </w:trPr>
        <w:tc>
          <w:tcPr>
            <w:tcW w:w="7660" w:type="dxa"/>
            <w:tcBorders>
              <w:top w:val="nil"/>
              <w:left w:val="single" w:sz="4" w:space="0" w:color="auto"/>
              <w:bottom w:val="single" w:sz="4" w:space="0" w:color="auto"/>
              <w:right w:val="single" w:sz="4" w:space="0" w:color="auto"/>
            </w:tcBorders>
            <w:noWrap/>
            <w:vAlign w:val="center"/>
            <w:hideMark/>
          </w:tcPr>
          <w:p w14:paraId="00B98017" w14:textId="77777777" w:rsidR="00C777E6" w:rsidRDefault="00C777E6">
            <w:pPr>
              <w:rPr>
                <w:rFonts w:ascii="Calibri" w:hAnsi="Calibri" w:cs="Calibri"/>
                <w:color w:val="000000"/>
                <w:sz w:val="22"/>
                <w:szCs w:val="22"/>
              </w:rPr>
            </w:pPr>
            <w:r>
              <w:rPr>
                <w:rFonts w:ascii="Calibri" w:hAnsi="Calibri" w:cs="Calibri"/>
                <w:color w:val="000000"/>
                <w:sz w:val="22"/>
                <w:szCs w:val="22"/>
              </w:rPr>
              <w:t>Sandy Bay (Hobart)</w:t>
            </w:r>
          </w:p>
        </w:tc>
        <w:tc>
          <w:tcPr>
            <w:tcW w:w="1980" w:type="dxa"/>
            <w:tcBorders>
              <w:top w:val="nil"/>
              <w:left w:val="nil"/>
              <w:bottom w:val="single" w:sz="4" w:space="0" w:color="auto"/>
              <w:right w:val="single" w:sz="4" w:space="0" w:color="auto"/>
            </w:tcBorders>
            <w:noWrap/>
            <w:vAlign w:val="center"/>
            <w:hideMark/>
          </w:tcPr>
          <w:p w14:paraId="67739E56" w14:textId="77777777" w:rsidR="00C777E6" w:rsidRDefault="00C777E6">
            <w:pPr>
              <w:jc w:val="center"/>
              <w:rPr>
                <w:rFonts w:ascii="Calibri" w:hAnsi="Calibri" w:cs="Calibri"/>
                <w:color w:val="000000"/>
                <w:sz w:val="22"/>
                <w:szCs w:val="22"/>
              </w:rPr>
            </w:pPr>
            <w:r>
              <w:rPr>
                <w:rFonts w:ascii="Calibri" w:hAnsi="Calibri" w:cs="Calibri"/>
                <w:color w:val="000000"/>
                <w:sz w:val="22"/>
                <w:szCs w:val="22"/>
              </w:rPr>
              <w:t>Campus</w:t>
            </w:r>
          </w:p>
        </w:tc>
      </w:tr>
      <w:tr w:rsidR="00C777E6" w14:paraId="0BD88CF8" w14:textId="77777777" w:rsidTr="00C777E6">
        <w:trPr>
          <w:trHeight w:val="300"/>
        </w:trPr>
        <w:tc>
          <w:tcPr>
            <w:tcW w:w="7660" w:type="dxa"/>
            <w:tcBorders>
              <w:top w:val="nil"/>
              <w:left w:val="single" w:sz="4" w:space="0" w:color="auto"/>
              <w:bottom w:val="single" w:sz="4" w:space="0" w:color="auto"/>
              <w:right w:val="single" w:sz="4" w:space="0" w:color="auto"/>
            </w:tcBorders>
            <w:noWrap/>
            <w:vAlign w:val="center"/>
            <w:hideMark/>
          </w:tcPr>
          <w:p w14:paraId="4079B083" w14:textId="77777777" w:rsidR="00C777E6" w:rsidRDefault="00C777E6">
            <w:pPr>
              <w:rPr>
                <w:rFonts w:ascii="Calibri" w:hAnsi="Calibri" w:cs="Calibri"/>
                <w:color w:val="000000"/>
                <w:sz w:val="22"/>
                <w:szCs w:val="22"/>
              </w:rPr>
            </w:pPr>
            <w:r>
              <w:rPr>
                <w:rFonts w:ascii="Calibri" w:hAnsi="Calibri" w:cs="Calibri"/>
                <w:color w:val="000000"/>
                <w:sz w:val="22"/>
                <w:szCs w:val="22"/>
              </w:rPr>
              <w:t>Sydney</w:t>
            </w:r>
          </w:p>
        </w:tc>
        <w:tc>
          <w:tcPr>
            <w:tcW w:w="1980" w:type="dxa"/>
            <w:tcBorders>
              <w:top w:val="nil"/>
              <w:left w:val="nil"/>
              <w:bottom w:val="single" w:sz="4" w:space="0" w:color="auto"/>
              <w:right w:val="single" w:sz="4" w:space="0" w:color="auto"/>
            </w:tcBorders>
            <w:noWrap/>
            <w:vAlign w:val="center"/>
            <w:hideMark/>
          </w:tcPr>
          <w:p w14:paraId="177558B3" w14:textId="77777777" w:rsidR="00C777E6" w:rsidRDefault="00C777E6">
            <w:pPr>
              <w:jc w:val="center"/>
              <w:rPr>
                <w:rFonts w:ascii="Calibri" w:hAnsi="Calibri" w:cs="Calibri"/>
                <w:color w:val="000000"/>
                <w:sz w:val="22"/>
                <w:szCs w:val="22"/>
              </w:rPr>
            </w:pPr>
            <w:r>
              <w:rPr>
                <w:rFonts w:ascii="Calibri" w:hAnsi="Calibri" w:cs="Calibri"/>
                <w:color w:val="000000"/>
                <w:sz w:val="22"/>
                <w:szCs w:val="22"/>
              </w:rPr>
              <w:t>Campus</w:t>
            </w:r>
          </w:p>
        </w:tc>
      </w:tr>
      <w:tr w:rsidR="00C777E6" w14:paraId="0117F342" w14:textId="77777777" w:rsidTr="00C777E6">
        <w:trPr>
          <w:trHeight w:val="300"/>
        </w:trPr>
        <w:tc>
          <w:tcPr>
            <w:tcW w:w="7660" w:type="dxa"/>
            <w:tcBorders>
              <w:top w:val="nil"/>
              <w:left w:val="single" w:sz="4" w:space="0" w:color="auto"/>
              <w:bottom w:val="single" w:sz="4" w:space="0" w:color="auto"/>
              <w:right w:val="single" w:sz="4" w:space="0" w:color="auto"/>
            </w:tcBorders>
            <w:noWrap/>
            <w:vAlign w:val="center"/>
            <w:hideMark/>
          </w:tcPr>
          <w:p w14:paraId="0DA4B394" w14:textId="77777777" w:rsidR="00C777E6" w:rsidRDefault="00C777E6">
            <w:pPr>
              <w:rPr>
                <w:rFonts w:ascii="Calibri" w:hAnsi="Calibri" w:cs="Calibri"/>
                <w:color w:val="000000"/>
                <w:sz w:val="22"/>
                <w:szCs w:val="22"/>
              </w:rPr>
            </w:pPr>
            <w:r>
              <w:rPr>
                <w:rFonts w:ascii="Calibri" w:hAnsi="Calibri" w:cs="Calibri"/>
                <w:color w:val="000000"/>
                <w:sz w:val="22"/>
                <w:szCs w:val="22"/>
              </w:rPr>
              <w:t>Hunter TAFE NSW (Newcastle)</w:t>
            </w:r>
          </w:p>
        </w:tc>
        <w:tc>
          <w:tcPr>
            <w:tcW w:w="1980" w:type="dxa"/>
            <w:tcBorders>
              <w:top w:val="nil"/>
              <w:left w:val="nil"/>
              <w:bottom w:val="single" w:sz="4" w:space="0" w:color="auto"/>
              <w:right w:val="single" w:sz="4" w:space="0" w:color="auto"/>
            </w:tcBorders>
            <w:noWrap/>
            <w:vAlign w:val="center"/>
            <w:hideMark/>
          </w:tcPr>
          <w:p w14:paraId="0289F210" w14:textId="77777777" w:rsidR="00C777E6" w:rsidRDefault="00C777E6">
            <w:pPr>
              <w:jc w:val="center"/>
              <w:rPr>
                <w:rFonts w:ascii="Calibri" w:hAnsi="Calibri" w:cs="Calibri"/>
                <w:color w:val="000000"/>
                <w:sz w:val="22"/>
                <w:szCs w:val="22"/>
              </w:rPr>
            </w:pPr>
            <w:r>
              <w:rPr>
                <w:rFonts w:ascii="Calibri" w:hAnsi="Calibri" w:cs="Calibri"/>
                <w:color w:val="000000"/>
                <w:sz w:val="22"/>
                <w:szCs w:val="22"/>
              </w:rPr>
              <w:t>Facility</w:t>
            </w:r>
          </w:p>
        </w:tc>
      </w:tr>
    </w:tbl>
    <w:p w14:paraId="734F0B2A" w14:textId="77777777" w:rsidR="00BF45EF" w:rsidRDefault="00BF45EF" w:rsidP="0069202F">
      <w:pPr>
        <w:spacing w:before="120" w:after="120"/>
        <w:rPr>
          <w:rFonts w:cstheme="minorBidi"/>
          <w:b/>
          <w:sz w:val="22"/>
          <w:szCs w:val="22"/>
        </w:rPr>
      </w:pPr>
    </w:p>
    <w:p w14:paraId="71DD2211" w14:textId="77777777" w:rsidR="00386AC9" w:rsidRPr="003337FC" w:rsidRDefault="00386AC9" w:rsidP="0069202F">
      <w:pPr>
        <w:spacing w:before="120" w:after="120"/>
        <w:rPr>
          <w:rFonts w:cstheme="minorBidi"/>
          <w:b/>
          <w:sz w:val="22"/>
          <w:szCs w:val="22"/>
        </w:rPr>
      </w:pPr>
    </w:p>
    <w:p w14:paraId="274D6FA7" w14:textId="01C64472"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11" w:name="_Hlk59445729"/>
      <w:bookmarkStart w:id="12" w:name="_Hlk59182235"/>
      <w:bookmarkStart w:id="13" w:name="_Hlk58846875"/>
      <w:bookmarkStart w:id="14" w:name="_Hlk152001205"/>
      <w:r w:rsidRPr="003337FC">
        <w:rPr>
          <w:rFonts w:ascii="Calibri" w:hAnsi="Calibri" w:cs="Arial"/>
          <w:bCs/>
          <w:i/>
          <w:sz w:val="22"/>
          <w:szCs w:val="22"/>
        </w:rPr>
        <w:lastRenderedPageBreak/>
        <w:t>Closures of courses</w:t>
      </w:r>
    </w:p>
    <w:p w14:paraId="27288DEB" w14:textId="1FF058E6" w:rsidR="00500DD7" w:rsidRDefault="00500DD7" w:rsidP="00E24DB5">
      <w:pPr>
        <w:widowControl w:val="0"/>
        <w:numPr>
          <w:ilvl w:val="0"/>
          <w:numId w:val="1"/>
        </w:numPr>
        <w:tabs>
          <w:tab w:val="left" w:pos="567"/>
          <w:tab w:val="left" w:pos="8222"/>
        </w:tabs>
        <w:spacing w:before="120" w:after="120"/>
        <w:rPr>
          <w:rFonts w:ascii="Calibri" w:hAnsi="Calibri" w:cs="Arial"/>
          <w:bCs/>
          <w:sz w:val="22"/>
          <w:szCs w:val="22"/>
        </w:rPr>
      </w:pPr>
      <w:bookmarkStart w:id="15" w:name="_Ref58341938"/>
      <w:r w:rsidRPr="00500DD7">
        <w:rPr>
          <w:rFonts w:ascii="Calibri" w:hAnsi="Calibri" w:cs="Arial"/>
          <w:bCs/>
          <w:sz w:val="22"/>
          <w:szCs w:val="22"/>
        </w:rPr>
        <w:t>The interpretation of ‘Closing a Course’ or ‘Closure’ is set out in clause 39.</w:t>
      </w:r>
    </w:p>
    <w:p w14:paraId="60866879" w14:textId="23E8704A" w:rsidR="00514699" w:rsidRDefault="00810F00" w:rsidP="00E24DB5">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15"/>
    </w:p>
    <w:p w14:paraId="213A4685" w14:textId="5B94E00A" w:rsidR="00514699" w:rsidRPr="003337FC" w:rsidRDefault="000059EF" w:rsidP="00E24DB5">
      <w:pPr>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E24DB5">
      <w:pPr>
        <w:widowControl w:val="0"/>
        <w:numPr>
          <w:ilvl w:val="1"/>
          <w:numId w:val="19"/>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E24DB5">
      <w:pPr>
        <w:widowControl w:val="0"/>
        <w:numPr>
          <w:ilvl w:val="1"/>
          <w:numId w:val="19"/>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337FC" w:rsidRDefault="004A3A41" w:rsidP="00E24DB5">
      <w:pPr>
        <w:widowControl w:val="0"/>
        <w:numPr>
          <w:ilvl w:val="1"/>
          <w:numId w:val="19"/>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1A871657" w14:textId="0249483E" w:rsidR="00604A74" w:rsidRPr="00C67447" w:rsidRDefault="00AB6249" w:rsidP="00E24DB5">
      <w:pPr>
        <w:widowControl w:val="0"/>
        <w:numPr>
          <w:ilvl w:val="1"/>
          <w:numId w:val="19"/>
        </w:numPr>
        <w:tabs>
          <w:tab w:val="left" w:pos="567"/>
        </w:tabs>
        <w:spacing w:before="120" w:after="120"/>
        <w:ind w:left="992"/>
        <w:rPr>
          <w:rFonts w:ascii="Calibri" w:hAnsi="Calibri" w:cs="Arial"/>
        </w:rPr>
      </w:pPr>
      <w:bookmarkStart w:id="16" w:name="_Hlk120282502"/>
      <w:r w:rsidRPr="7704FC00">
        <w:rPr>
          <w:rFonts w:ascii="Calibri" w:hAnsi="Calibri" w:cs="Arial"/>
          <w:sz w:val="22"/>
          <w:szCs w:val="22"/>
        </w:rPr>
        <w:t xml:space="preserve">whether the </w:t>
      </w:r>
      <w:r w:rsidR="00604A74" w:rsidRPr="7704FC00">
        <w:rPr>
          <w:rFonts w:ascii="Calibri" w:hAnsi="Calibri" w:cs="Arial"/>
          <w:sz w:val="22"/>
          <w:szCs w:val="22"/>
        </w:rPr>
        <w:t>course</w:t>
      </w:r>
      <w:r w:rsidR="003916E5" w:rsidRPr="7704FC00">
        <w:rPr>
          <w:rFonts w:ascii="Calibri" w:hAnsi="Calibri" w:cs="Arial"/>
          <w:sz w:val="22"/>
          <w:szCs w:val="22"/>
        </w:rPr>
        <w:t xml:space="preserve"> is in an </w:t>
      </w:r>
      <w:r w:rsidR="00604A74" w:rsidRPr="7704FC00">
        <w:rPr>
          <w:rFonts w:ascii="Calibri" w:hAnsi="Calibri" w:cs="Arial"/>
          <w:sz w:val="22"/>
          <w:szCs w:val="22"/>
        </w:rPr>
        <w:t>area of priority</w:t>
      </w:r>
      <w:r w:rsidR="000059EF">
        <w:rPr>
          <w:rFonts w:ascii="Calibri" w:hAnsi="Calibri" w:cs="Arial"/>
          <w:sz w:val="22"/>
          <w:szCs w:val="22"/>
        </w:rPr>
        <w:t>,</w:t>
      </w:r>
      <w:r w:rsidR="00604A74" w:rsidRPr="7704FC00">
        <w:rPr>
          <w:rFonts w:ascii="Calibri" w:hAnsi="Calibri" w:cs="Arial"/>
          <w:sz w:val="22"/>
          <w:szCs w:val="22"/>
        </w:rPr>
        <w:t xml:space="preserve"> for example in </w:t>
      </w:r>
      <w:r w:rsidR="0067311B" w:rsidRPr="7704FC00">
        <w:rPr>
          <w:rFonts w:ascii="Calibri" w:hAnsi="Calibri" w:cs="Arial"/>
          <w:sz w:val="22"/>
          <w:szCs w:val="22"/>
        </w:rPr>
        <w:t>education, nursing</w:t>
      </w:r>
      <w:r w:rsidR="00ED5F6E" w:rsidRPr="7704FC00">
        <w:rPr>
          <w:rFonts w:ascii="Calibri" w:hAnsi="Calibri" w:cs="Arial"/>
          <w:sz w:val="22"/>
          <w:szCs w:val="22"/>
        </w:rPr>
        <w:t xml:space="preserve"> and allied health</w:t>
      </w:r>
      <w:r w:rsidR="0067311B" w:rsidRPr="7704FC00">
        <w:rPr>
          <w:rFonts w:ascii="Calibri" w:hAnsi="Calibri" w:cs="Arial"/>
          <w:sz w:val="22"/>
          <w:szCs w:val="22"/>
        </w:rPr>
        <w:t>, information technology</w:t>
      </w:r>
      <w:r w:rsidR="00ED5F6E" w:rsidRPr="7704FC00">
        <w:rPr>
          <w:rFonts w:ascii="Calibri" w:hAnsi="Calibri" w:cs="Arial"/>
          <w:sz w:val="22"/>
          <w:szCs w:val="22"/>
        </w:rPr>
        <w:t xml:space="preserve"> and</w:t>
      </w:r>
      <w:r w:rsidR="0067311B" w:rsidRPr="7704FC00">
        <w:rPr>
          <w:rFonts w:ascii="Calibri" w:hAnsi="Calibri" w:cs="Arial"/>
          <w:sz w:val="22"/>
          <w:szCs w:val="22"/>
        </w:rPr>
        <w:t xml:space="preserve"> </w:t>
      </w:r>
      <w:r w:rsidR="00ED5F6E" w:rsidRPr="7704FC00">
        <w:rPr>
          <w:rFonts w:ascii="Calibri" w:hAnsi="Calibri" w:cs="Arial"/>
          <w:sz w:val="22"/>
          <w:szCs w:val="22"/>
        </w:rPr>
        <w:t>engineering</w:t>
      </w:r>
      <w:r w:rsidR="00604A74" w:rsidRPr="7704FC00">
        <w:rPr>
          <w:rFonts w:ascii="Calibri" w:hAnsi="Calibri" w:cs="Arial"/>
          <w:sz w:val="22"/>
          <w:szCs w:val="22"/>
        </w:rPr>
        <w:t xml:space="preserve"> </w:t>
      </w:r>
    </w:p>
    <w:p w14:paraId="4B70B563" w14:textId="1724E94E" w:rsidR="00604A74" w:rsidRDefault="00343AD0" w:rsidP="00E24DB5">
      <w:pPr>
        <w:widowControl w:val="0"/>
        <w:numPr>
          <w:ilvl w:val="1"/>
          <w:numId w:val="19"/>
        </w:numPr>
        <w:tabs>
          <w:tab w:val="left" w:pos="567"/>
        </w:tabs>
        <w:spacing w:before="120" w:after="120"/>
        <w:ind w:left="992"/>
        <w:rPr>
          <w:rFonts w:ascii="Calibri" w:hAnsi="Calibri" w:cs="Arial"/>
          <w:bCs/>
          <w:sz w:val="22"/>
          <w:szCs w:val="22"/>
        </w:rPr>
      </w:pPr>
      <w:bookmarkStart w:id="17" w:name="equity_closure"/>
      <w:r>
        <w:rPr>
          <w:rFonts w:ascii="Calibri" w:hAnsi="Calibri" w:cs="Arial"/>
          <w:bCs/>
          <w:sz w:val="22"/>
          <w:szCs w:val="22"/>
        </w:rPr>
        <w:t xml:space="preserve">whether the </w:t>
      </w:r>
      <w:r w:rsidR="00604A74" w:rsidRPr="00DF0202">
        <w:rPr>
          <w:rFonts w:ascii="Calibri" w:hAnsi="Calibri" w:cs="Arial"/>
          <w:bCs/>
          <w:sz w:val="22"/>
          <w:szCs w:val="22"/>
        </w:rPr>
        <w:t>course</w:t>
      </w:r>
      <w:r>
        <w:rPr>
          <w:rFonts w:ascii="Calibri" w:hAnsi="Calibri" w:cs="Arial"/>
          <w:bCs/>
          <w:sz w:val="22"/>
          <w:szCs w:val="22"/>
        </w:rPr>
        <w:t xml:space="preserve"> is </w:t>
      </w:r>
      <w:r w:rsidR="00604A74" w:rsidRPr="00DF0202">
        <w:rPr>
          <w:rFonts w:ascii="Calibri" w:hAnsi="Calibri" w:cs="Arial"/>
          <w:bCs/>
          <w:sz w:val="22"/>
          <w:szCs w:val="22"/>
        </w:rPr>
        <w:t xml:space="preserve">listed in </w:t>
      </w:r>
      <w:bookmarkStart w:id="18" w:name="_Hlk120281310"/>
      <w:r w:rsidR="00604A74" w:rsidRPr="00DF0202">
        <w:rPr>
          <w:rFonts w:ascii="Calibri" w:hAnsi="Calibri" w:cs="Arial"/>
          <w:bCs/>
          <w:sz w:val="22"/>
          <w:szCs w:val="22"/>
          <w:u w:val="single"/>
        </w:rPr>
        <w:t xml:space="preserve">Table </w:t>
      </w:r>
      <w:r w:rsidR="00F27837">
        <w:rPr>
          <w:rFonts w:ascii="Calibri" w:hAnsi="Calibri" w:cs="Arial"/>
          <w:bCs/>
          <w:sz w:val="22"/>
          <w:szCs w:val="22"/>
          <w:u w:val="single"/>
        </w:rPr>
        <w:t>1b</w:t>
      </w:r>
      <w:r w:rsidR="00604A74">
        <w:rPr>
          <w:rFonts w:ascii="Calibri" w:hAnsi="Calibri" w:cs="Arial"/>
          <w:bCs/>
          <w:sz w:val="22"/>
          <w:szCs w:val="22"/>
          <w:u w:val="single"/>
        </w:rPr>
        <w:t>(</w:t>
      </w:r>
      <w:proofErr w:type="spellStart"/>
      <w:r w:rsidR="00604A74">
        <w:rPr>
          <w:rFonts w:ascii="Calibri" w:hAnsi="Calibri" w:cs="Arial"/>
          <w:bCs/>
          <w:sz w:val="22"/>
          <w:szCs w:val="22"/>
          <w:u w:val="single"/>
        </w:rPr>
        <w:t>i</w:t>
      </w:r>
      <w:proofErr w:type="spellEnd"/>
      <w:r w:rsidR="00604A74">
        <w:rPr>
          <w:rFonts w:ascii="Calibri" w:hAnsi="Calibri" w:cs="Arial"/>
          <w:bCs/>
          <w:sz w:val="22"/>
          <w:szCs w:val="22"/>
          <w:u w:val="single"/>
        </w:rPr>
        <w:t>)</w:t>
      </w:r>
      <w:r w:rsidR="00F27837" w:rsidRPr="005B50FA">
        <w:rPr>
          <w:rFonts w:ascii="Calibri" w:hAnsi="Calibri" w:cs="Arial"/>
          <w:bCs/>
          <w:sz w:val="22"/>
          <w:szCs w:val="22"/>
        </w:rPr>
        <w:t xml:space="preserve">, </w:t>
      </w:r>
      <w:r w:rsidR="00F27837">
        <w:rPr>
          <w:rFonts w:ascii="Calibri" w:hAnsi="Calibri" w:cs="Arial"/>
          <w:bCs/>
          <w:sz w:val="22"/>
          <w:szCs w:val="22"/>
          <w:u w:val="single"/>
        </w:rPr>
        <w:t>Table 1b(ii)</w:t>
      </w:r>
      <w:r w:rsidR="008B519E">
        <w:rPr>
          <w:rFonts w:ascii="Calibri" w:hAnsi="Calibri" w:cs="Arial"/>
          <w:bCs/>
          <w:sz w:val="22"/>
          <w:szCs w:val="22"/>
        </w:rPr>
        <w:t xml:space="preserve"> or</w:t>
      </w:r>
      <w:r w:rsidR="005B50FA">
        <w:rPr>
          <w:rFonts w:ascii="Calibri" w:hAnsi="Calibri" w:cs="Arial"/>
          <w:bCs/>
          <w:sz w:val="22"/>
          <w:szCs w:val="22"/>
        </w:rPr>
        <w:t xml:space="preserve"> </w:t>
      </w:r>
      <w:r w:rsidR="00604A74" w:rsidRPr="008C331A">
        <w:rPr>
          <w:rFonts w:ascii="Calibri" w:hAnsi="Calibri" w:cs="Arial"/>
          <w:bCs/>
          <w:sz w:val="22"/>
          <w:szCs w:val="22"/>
          <w:u w:val="single"/>
        </w:rPr>
        <w:t>Table 1</w:t>
      </w:r>
      <w:r w:rsidR="000F69CF">
        <w:rPr>
          <w:rFonts w:ascii="Calibri" w:hAnsi="Calibri" w:cs="Arial"/>
          <w:bCs/>
          <w:sz w:val="22"/>
          <w:szCs w:val="22"/>
          <w:u w:val="single"/>
        </w:rPr>
        <w:t>b</w:t>
      </w:r>
      <w:r w:rsidR="00604A74" w:rsidRPr="008C331A">
        <w:rPr>
          <w:rFonts w:ascii="Calibri" w:hAnsi="Calibri" w:cs="Arial"/>
          <w:bCs/>
          <w:sz w:val="22"/>
          <w:szCs w:val="22"/>
          <w:u w:val="single"/>
        </w:rPr>
        <w:t>(</w:t>
      </w:r>
      <w:r w:rsidR="00F27837">
        <w:rPr>
          <w:rFonts w:ascii="Calibri" w:hAnsi="Calibri" w:cs="Arial"/>
          <w:bCs/>
          <w:sz w:val="22"/>
          <w:szCs w:val="22"/>
          <w:u w:val="single"/>
        </w:rPr>
        <w:t>i</w:t>
      </w:r>
      <w:r w:rsidR="00604A74" w:rsidRPr="008C331A">
        <w:rPr>
          <w:rFonts w:ascii="Calibri" w:hAnsi="Calibri" w:cs="Arial"/>
          <w:bCs/>
          <w:sz w:val="22"/>
          <w:szCs w:val="22"/>
          <w:u w:val="single"/>
        </w:rPr>
        <w:t>ii)</w:t>
      </w:r>
      <w:r w:rsidR="008B519E">
        <w:rPr>
          <w:rFonts w:ascii="Calibri" w:hAnsi="Calibri" w:cs="Arial"/>
          <w:bCs/>
          <w:sz w:val="22"/>
          <w:szCs w:val="22"/>
        </w:rPr>
        <w:t xml:space="preserve"> </w:t>
      </w:r>
      <w:r w:rsidR="00604A74">
        <w:rPr>
          <w:rFonts w:ascii="Calibri" w:hAnsi="Calibri" w:cs="Arial"/>
          <w:bCs/>
          <w:sz w:val="22"/>
          <w:szCs w:val="22"/>
        </w:rPr>
        <w:t>of Appendix 1</w:t>
      </w:r>
      <w:bookmarkEnd w:id="18"/>
      <w:r w:rsidR="000059EF">
        <w:rPr>
          <w:rFonts w:ascii="Calibri" w:hAnsi="Calibri" w:cs="Arial"/>
          <w:bCs/>
          <w:sz w:val="22"/>
          <w:szCs w:val="22"/>
        </w:rPr>
        <w:t>,</w:t>
      </w:r>
      <w:r w:rsidR="00545BE6">
        <w:rPr>
          <w:rFonts w:ascii="Calibri" w:hAnsi="Calibri" w:cs="Arial"/>
          <w:bCs/>
          <w:sz w:val="22"/>
          <w:szCs w:val="22"/>
        </w:rPr>
        <w:t xml:space="preserve"> as a course</w:t>
      </w:r>
      <w:r w:rsidR="00604A74">
        <w:rPr>
          <w:rFonts w:ascii="Calibri" w:hAnsi="Calibri" w:cs="Arial"/>
          <w:bCs/>
          <w:sz w:val="22"/>
          <w:szCs w:val="22"/>
        </w:rPr>
        <w:t xml:space="preserve"> in which students are enrolled in Commonwealth supported places</w:t>
      </w:r>
      <w:bookmarkEnd w:id="16"/>
    </w:p>
    <w:bookmarkEnd w:id="17"/>
    <w:p w14:paraId="4F0B5FF8" w14:textId="58C50546" w:rsidR="004A64A1" w:rsidRDefault="00183B22" w:rsidP="00E24DB5">
      <w:pPr>
        <w:widowControl w:val="0"/>
        <w:numPr>
          <w:ilvl w:val="1"/>
          <w:numId w:val="19"/>
        </w:numPr>
        <w:tabs>
          <w:tab w:val="left" w:pos="567"/>
        </w:tabs>
        <w:spacing w:before="120" w:after="120"/>
        <w:ind w:left="992"/>
        <w:rPr>
          <w:rFonts w:ascii="Calibri" w:hAnsi="Calibri" w:cs="Arial"/>
          <w:bCs/>
          <w:sz w:val="22"/>
          <w:szCs w:val="22"/>
        </w:rPr>
      </w:pPr>
      <w:r>
        <w:rPr>
          <w:rFonts w:ascii="Calibri" w:hAnsi="Calibri" w:cs="Arial"/>
          <w:bCs/>
          <w:sz w:val="22"/>
          <w:szCs w:val="22"/>
        </w:rPr>
        <w:t>the</w:t>
      </w:r>
      <w:r w:rsidR="000059EF">
        <w:rPr>
          <w:rFonts w:ascii="Calibri" w:hAnsi="Calibri" w:cs="Arial"/>
          <w:bCs/>
          <w:sz w:val="22"/>
          <w:szCs w:val="22"/>
        </w:rPr>
        <w:t xml:space="preserve"> proposed</w:t>
      </w:r>
      <w:r>
        <w:rPr>
          <w:rFonts w:ascii="Calibri" w:hAnsi="Calibri" w:cs="Arial"/>
          <w:bCs/>
          <w:sz w:val="22"/>
          <w:szCs w:val="22"/>
        </w:rPr>
        <w:t xml:space="preserve"> t</w:t>
      </w:r>
      <w:r w:rsidR="004A64A1">
        <w:rPr>
          <w:rFonts w:ascii="Calibri" w:hAnsi="Calibri" w:cs="Arial"/>
          <w:bCs/>
          <w:sz w:val="22"/>
          <w:szCs w:val="22"/>
        </w:rPr>
        <w:t>each out provisions to ensure existing students can complete their c</w:t>
      </w:r>
      <w:r w:rsidR="00353B25">
        <w:rPr>
          <w:rFonts w:ascii="Calibri" w:hAnsi="Calibri" w:cs="Arial"/>
          <w:bCs/>
          <w:sz w:val="22"/>
          <w:szCs w:val="22"/>
        </w:rPr>
        <w:t>hosen course of study.</w:t>
      </w:r>
    </w:p>
    <w:p w14:paraId="1AB870ED" w14:textId="44A9515D" w:rsidR="00604A74" w:rsidRDefault="00114ACF" w:rsidP="00E24DB5">
      <w:pPr>
        <w:widowControl w:val="0"/>
        <w:numPr>
          <w:ilvl w:val="0"/>
          <w:numId w:val="1"/>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sidR="00702047">
        <w:rPr>
          <w:rFonts w:ascii="Calibri" w:hAnsi="Calibri" w:cs="Arial"/>
          <w:sz w:val="22"/>
          <w:szCs w:val="22"/>
        </w:rPr>
        <w:t>Commonwealth</w:t>
      </w:r>
      <w:r w:rsidR="00702047" w:rsidRPr="00114ACF">
        <w:rPr>
          <w:rFonts w:ascii="Calibri" w:hAnsi="Calibri" w:cs="Arial"/>
          <w:sz w:val="22"/>
          <w:szCs w:val="22"/>
        </w:rPr>
        <w:t xml:space="preserve"> </w:t>
      </w:r>
      <w:r w:rsidRPr="00114ACF">
        <w:rPr>
          <w:rFonts w:ascii="Calibri" w:hAnsi="Calibri" w:cs="Arial"/>
          <w:sz w:val="22"/>
          <w:szCs w:val="22"/>
        </w:rPr>
        <w:t>has any concerns about the potential course closure b</w:t>
      </w:r>
      <w:r w:rsidR="004D2BDD" w:rsidRPr="00114ACF">
        <w:rPr>
          <w:rFonts w:ascii="Calibri" w:hAnsi="Calibri" w:cs="Arial"/>
          <w:sz w:val="22"/>
          <w:szCs w:val="22"/>
        </w:rPr>
        <w:t xml:space="preserve">ased on the information provided under </w:t>
      </w:r>
      <w:r w:rsidR="004D2BDD" w:rsidRPr="005965F0">
        <w:rPr>
          <w:rFonts w:ascii="Calibri" w:hAnsi="Calibri" w:cs="Arial"/>
          <w:sz w:val="22"/>
          <w:szCs w:val="22"/>
        </w:rPr>
        <w:t xml:space="preserve">clause </w:t>
      </w:r>
      <w:r w:rsidR="00C777E6" w:rsidRPr="005965F0">
        <w:rPr>
          <w:rFonts w:ascii="Calibri" w:hAnsi="Calibri" w:cs="Arial"/>
          <w:sz w:val="22"/>
          <w:szCs w:val="22"/>
        </w:rPr>
        <w:t>2</w:t>
      </w:r>
      <w:r w:rsidR="008B519E" w:rsidRPr="005965F0">
        <w:rPr>
          <w:rFonts w:ascii="Calibri" w:hAnsi="Calibri" w:cs="Arial"/>
          <w:sz w:val="22"/>
          <w:szCs w:val="22"/>
        </w:rPr>
        <w:t>3</w:t>
      </w:r>
      <w:r w:rsidR="004D2BDD" w:rsidRPr="005965F0">
        <w:rPr>
          <w:rFonts w:ascii="Calibri" w:hAnsi="Calibri" w:cs="Arial"/>
          <w:sz w:val="22"/>
          <w:szCs w:val="22"/>
        </w:rPr>
        <w:t>, t</w:t>
      </w:r>
      <w:r w:rsidR="00F861A1" w:rsidRPr="005965F0">
        <w:rPr>
          <w:rFonts w:ascii="Calibri" w:hAnsi="Calibri" w:cs="Arial"/>
          <w:sz w:val="22"/>
          <w:szCs w:val="22"/>
        </w:rPr>
        <w:t xml:space="preserve">he </w:t>
      </w:r>
      <w:r w:rsidR="005D0B24" w:rsidRPr="005965F0">
        <w:rPr>
          <w:rFonts w:ascii="Calibri" w:hAnsi="Calibri" w:cs="Arial"/>
          <w:sz w:val="22"/>
          <w:szCs w:val="22"/>
        </w:rPr>
        <w:t>Commonwealth</w:t>
      </w:r>
      <w:r w:rsidR="005D0B24" w:rsidRPr="00114ACF">
        <w:rPr>
          <w:rFonts w:ascii="Calibri" w:hAnsi="Calibri" w:cs="Arial"/>
          <w:sz w:val="22"/>
          <w:szCs w:val="22"/>
        </w:rPr>
        <w:t xml:space="preserve"> </w:t>
      </w:r>
      <w:r w:rsidR="001359BE" w:rsidRPr="00114ACF">
        <w:rPr>
          <w:rFonts w:ascii="Calibri" w:hAnsi="Calibri" w:cs="Arial"/>
          <w:sz w:val="22"/>
          <w:szCs w:val="22"/>
        </w:rPr>
        <w:t xml:space="preserve">may </w:t>
      </w:r>
      <w:proofErr w:type="gramStart"/>
      <w:r w:rsidR="009A56FD" w:rsidRPr="00114ACF">
        <w:rPr>
          <w:rFonts w:ascii="Calibri" w:hAnsi="Calibri" w:cs="Arial"/>
          <w:sz w:val="22"/>
          <w:szCs w:val="22"/>
        </w:rPr>
        <w:t>enter into</w:t>
      </w:r>
      <w:proofErr w:type="gramEnd"/>
      <w:r w:rsidR="009A56FD" w:rsidRPr="00114ACF">
        <w:rPr>
          <w:rFonts w:ascii="Calibri" w:hAnsi="Calibri" w:cs="Arial"/>
          <w:sz w:val="22"/>
          <w:szCs w:val="22"/>
        </w:rPr>
        <w:t xml:space="preserve"> further discussions with the Provider to </w:t>
      </w:r>
      <w:r w:rsidR="00810F00" w:rsidRPr="00114ACF">
        <w:rPr>
          <w:rFonts w:ascii="Calibri" w:hAnsi="Calibri" w:cs="Arial"/>
          <w:bCs/>
          <w:sz w:val="22"/>
          <w:szCs w:val="22"/>
        </w:rPr>
        <w:t>seek to reach a mutually agreeable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rsidP="00E24DB5">
      <w:pPr>
        <w:widowControl w:val="0"/>
        <w:numPr>
          <w:ilvl w:val="1"/>
          <w:numId w:val="20"/>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rsidP="00E24DB5">
      <w:pPr>
        <w:widowControl w:val="0"/>
        <w:numPr>
          <w:ilvl w:val="1"/>
          <w:numId w:val="20"/>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rsidP="00E24DB5">
      <w:pPr>
        <w:widowControl w:val="0"/>
        <w:numPr>
          <w:ilvl w:val="1"/>
          <w:numId w:val="20"/>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E24DB5">
      <w:pPr>
        <w:widowControl w:val="0"/>
        <w:numPr>
          <w:ilvl w:val="1"/>
          <w:numId w:val="20"/>
        </w:numPr>
        <w:tabs>
          <w:tab w:val="left" w:pos="567"/>
        </w:tabs>
        <w:spacing w:before="120" w:after="120"/>
        <w:ind w:left="992"/>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E24DB5">
      <w:pPr>
        <w:widowControl w:val="0"/>
        <w:numPr>
          <w:ilvl w:val="1"/>
          <w:numId w:val="20"/>
        </w:numPr>
        <w:tabs>
          <w:tab w:val="left" w:pos="567"/>
        </w:tabs>
        <w:spacing w:before="120" w:after="120"/>
        <w:ind w:left="992"/>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5E33F373" w:rsidR="00810F00" w:rsidRPr="003337FC" w:rsidRDefault="00664F8A" w:rsidP="00E24DB5">
      <w:pPr>
        <w:widowControl w:val="0"/>
        <w:numPr>
          <w:ilvl w:val="0"/>
          <w:numId w:val="1"/>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proofErr w:type="gramStart"/>
      <w:r w:rsidR="00C86304">
        <w:rPr>
          <w:rFonts w:ascii="Calibri" w:hAnsi="Calibri" w:cs="Arial"/>
          <w:bCs/>
          <w:sz w:val="22"/>
          <w:szCs w:val="22"/>
        </w:rPr>
        <w:t>with</w:t>
      </w:r>
      <w:r w:rsidR="00810F00" w:rsidRPr="003337FC">
        <w:rPr>
          <w:rFonts w:ascii="Calibri" w:hAnsi="Calibri" w:cs="Arial"/>
          <w:bCs/>
          <w:sz w:val="22"/>
          <w:szCs w:val="22"/>
        </w:rPr>
        <w:t xml:space="preserve"> regard to</w:t>
      </w:r>
      <w:proofErr w:type="gramEnd"/>
      <w:r w:rsidR="00810F00" w:rsidRPr="003337FC">
        <w:rPr>
          <w:rFonts w:ascii="Calibri" w:hAnsi="Calibri" w:cs="Arial"/>
          <w:bCs/>
          <w:sz w:val="22"/>
          <w:szCs w:val="22"/>
        </w:rPr>
        <w:t xml:space="preserve"> the Provider’s overall financial status</w:t>
      </w:r>
      <w:r w:rsidR="00C51DC0">
        <w:rPr>
          <w:rFonts w:ascii="Calibri" w:hAnsi="Calibri" w:cs="Arial"/>
          <w:bCs/>
          <w:sz w:val="22"/>
          <w:szCs w:val="22"/>
        </w:rPr>
        <w:t xml:space="preserve">, </w:t>
      </w:r>
      <w:r w:rsidR="00C51DC0" w:rsidRPr="00C51DC0">
        <w:rPr>
          <w:rFonts w:ascii="Calibri" w:hAnsi="Calibri" w:cs="Arial"/>
          <w:bCs/>
          <w:sz w:val="22"/>
          <w:szCs w:val="22"/>
        </w:rPr>
        <w:t xml:space="preserve">including </w:t>
      </w:r>
      <w:proofErr w:type="gramStart"/>
      <w:r w:rsidR="00C51DC0" w:rsidRPr="00C51DC0">
        <w:rPr>
          <w:rFonts w:ascii="Calibri" w:hAnsi="Calibri" w:cs="Arial"/>
          <w:bCs/>
          <w:sz w:val="22"/>
          <w:szCs w:val="22"/>
        </w:rPr>
        <w:t>as a result of</w:t>
      </w:r>
      <w:proofErr w:type="gramEnd"/>
      <w:r w:rsidR="00C51DC0" w:rsidRPr="00C51DC0">
        <w:rPr>
          <w:rFonts w:ascii="Calibri" w:hAnsi="Calibri" w:cs="Arial"/>
          <w:bCs/>
          <w:sz w:val="22"/>
          <w:szCs w:val="22"/>
        </w:rPr>
        <w:t xml:space="preserve"> introduction of the new system of managed growth for </w:t>
      </w:r>
      <w:proofErr w:type="gramStart"/>
      <w:r w:rsidR="00C51DC0" w:rsidRPr="00C51DC0">
        <w:rPr>
          <w:rFonts w:ascii="Calibri" w:hAnsi="Calibri" w:cs="Arial"/>
          <w:bCs/>
          <w:sz w:val="22"/>
          <w:szCs w:val="22"/>
        </w:rPr>
        <w:t>International</w:t>
      </w:r>
      <w:proofErr w:type="gramEnd"/>
      <w:r w:rsidR="00C51DC0" w:rsidRPr="00C51DC0">
        <w:rPr>
          <w:rFonts w:ascii="Calibri" w:hAnsi="Calibri" w:cs="Arial"/>
          <w:bCs/>
          <w:sz w:val="22"/>
          <w:szCs w:val="22"/>
        </w:rPr>
        <w:t xml:space="preserve"> students and the National Planning Level</w:t>
      </w:r>
      <w:r w:rsidR="00810F00" w:rsidRPr="003337FC">
        <w:rPr>
          <w:rFonts w:ascii="Calibri" w:hAnsi="Calibri" w:cs="Arial"/>
          <w:bCs/>
          <w:sz w:val="22"/>
          <w:szCs w:val="22"/>
        </w:rPr>
        <w:t>.</w:t>
      </w:r>
      <w:bookmarkEnd w:id="11"/>
      <w:bookmarkEnd w:id="12"/>
      <w:bookmarkEnd w:id="13"/>
    </w:p>
    <w:bookmarkEnd w:id="14"/>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24DB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133A1B" w:rsidRDefault="3EBB0BA7" w:rsidP="00E24DB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9212495" w14:textId="0742B432" w:rsidR="00133A1B" w:rsidRDefault="00133A1B">
      <w:pPr>
        <w:rPr>
          <w:rFonts w:ascii="Calibri" w:hAnsi="Calibri" w:cs="Arial"/>
          <w:bCs/>
          <w:sz w:val="22"/>
          <w:szCs w:val="22"/>
        </w:rPr>
      </w:pPr>
      <w:r>
        <w:rPr>
          <w:rFonts w:ascii="Calibri" w:hAnsi="Calibri" w:cs="Arial"/>
          <w:bCs/>
          <w:sz w:val="22"/>
          <w:szCs w:val="22"/>
        </w:rPr>
        <w:br w:type="page"/>
      </w:r>
    </w:p>
    <w:p w14:paraId="67ADA7BC" w14:textId="0C55AC82" w:rsidR="005A7163" w:rsidRPr="003337FC" w:rsidRDefault="005A7163" w:rsidP="00DF7FF6">
      <w:pPr>
        <w:tabs>
          <w:tab w:val="left" w:pos="567"/>
          <w:tab w:val="left" w:pos="8222"/>
        </w:tabs>
        <w:spacing w:before="120" w:after="120"/>
        <w:rPr>
          <w:rFonts w:ascii="Calibri" w:hAnsi="Calibri"/>
          <w:sz w:val="22"/>
        </w:rPr>
      </w:pPr>
      <w:r w:rsidRPr="003337FC">
        <w:rPr>
          <w:rFonts w:ascii="Calibri" w:hAnsi="Calibri" w:cs="Arial"/>
          <w:bCs/>
          <w:i/>
          <w:sz w:val="22"/>
          <w:szCs w:val="22"/>
        </w:rPr>
        <w:lastRenderedPageBreak/>
        <w:t>Entire agreement, variation and severance</w:t>
      </w:r>
    </w:p>
    <w:p w14:paraId="0C08C30C" w14:textId="656A6B14" w:rsidR="005A7163" w:rsidRPr="003337FC" w:rsidRDefault="3EBB0BA7" w:rsidP="00E24DB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E24DB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E24DB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3337FC" w:rsidRDefault="005A7163" w:rsidP="00DF7FF6">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E24DB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8067719" w:rsidR="005A7163" w:rsidRPr="003337FC" w:rsidRDefault="005A7163" w:rsidP="00E24DB5">
      <w:pPr>
        <w:keepNext/>
        <w:keepLines/>
        <w:widowControl w:val="0"/>
        <w:numPr>
          <w:ilvl w:val="1"/>
          <w:numId w:val="21"/>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w:t>
      </w:r>
      <w:r w:rsidR="00E82047">
        <w:rPr>
          <w:rFonts w:ascii="Calibri" w:hAnsi="Calibri" w:cs="Arial"/>
          <w:bCs/>
          <w:sz w:val="22"/>
          <w:szCs w:val="22"/>
        </w:rPr>
        <w:t>Policy, Payments and Data Division</w:t>
      </w:r>
      <w:r w:rsidRPr="003337FC">
        <w:rPr>
          <w:rFonts w:ascii="Calibri" w:hAnsi="Calibri" w:cs="Arial"/>
          <w:bCs/>
          <w:sz w:val="22"/>
          <w:szCs w:val="22"/>
        </w:rPr>
        <w:t xml:space="preserve">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E24DB5">
      <w:pPr>
        <w:keepNext/>
        <w:keepLines/>
        <w:widowControl w:val="0"/>
        <w:numPr>
          <w:ilvl w:val="1"/>
          <w:numId w:val="21"/>
        </w:numPr>
        <w:tabs>
          <w:tab w:val="left" w:pos="567"/>
          <w:tab w:val="left" w:pos="8222"/>
        </w:tabs>
        <w:spacing w:before="120" w:after="120"/>
        <w:ind w:left="992"/>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243582DF" w:rsidR="005A7163" w:rsidRPr="003337FC" w:rsidRDefault="00E82047" w:rsidP="00584AC0">
      <w:pPr>
        <w:pStyle w:val="sub-paraxChar"/>
        <w:numPr>
          <w:ilvl w:val="0"/>
          <w:numId w:val="0"/>
        </w:numPr>
        <w:ind w:left="1134"/>
        <w:rPr>
          <w:rFonts w:ascii="Calibri" w:hAnsi="Calibri" w:cs="Arial"/>
          <w:sz w:val="22"/>
          <w:szCs w:val="22"/>
        </w:rPr>
      </w:pPr>
      <w:r>
        <w:rPr>
          <w:rFonts w:ascii="Calibri" w:hAnsi="Calibri" w:cs="Arial"/>
          <w:sz w:val="22"/>
          <w:szCs w:val="22"/>
        </w:rPr>
        <w:t>Policy, Payments and Data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4"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3337FC" w:rsidRDefault="005A7163" w:rsidP="00584AC0">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30FD67CC" w14:textId="0E349342" w:rsidR="00845BE4" w:rsidRPr="005965F0" w:rsidRDefault="00C777E6" w:rsidP="00845BE4">
      <w:pPr>
        <w:pStyle w:val="sub-paraxChar"/>
        <w:numPr>
          <w:ilvl w:val="0"/>
          <w:numId w:val="0"/>
        </w:numPr>
        <w:ind w:left="1134"/>
        <w:rPr>
          <w:rFonts w:ascii="Calibri" w:hAnsi="Calibri" w:cs="Arial"/>
          <w:noProof/>
          <w:sz w:val="22"/>
          <w:szCs w:val="22"/>
        </w:rPr>
      </w:pPr>
      <w:r w:rsidRPr="005965F0">
        <w:rPr>
          <w:rFonts w:ascii="Calibri" w:hAnsi="Calibri" w:cs="Arial"/>
          <w:noProof/>
          <w:sz w:val="22"/>
          <w:szCs w:val="22"/>
        </w:rPr>
        <w:t>Private Bag 51</w:t>
      </w:r>
      <w:r w:rsidR="00845BE4" w:rsidRPr="005965F0">
        <w:rPr>
          <w:rFonts w:ascii="Calibri" w:hAnsi="Calibri" w:cs="Arial"/>
          <w:noProof/>
          <w:sz w:val="22"/>
          <w:szCs w:val="22"/>
        </w:rPr>
        <w:t xml:space="preserve"> </w:t>
      </w:r>
    </w:p>
    <w:p w14:paraId="4FCEA5FA" w14:textId="05E1B82F" w:rsidR="00845BE4" w:rsidRPr="005965F0" w:rsidRDefault="00C777E6" w:rsidP="00845BE4">
      <w:pPr>
        <w:pStyle w:val="sub-paraxChar"/>
        <w:numPr>
          <w:ilvl w:val="0"/>
          <w:numId w:val="0"/>
        </w:numPr>
        <w:ind w:left="1134"/>
        <w:rPr>
          <w:rFonts w:ascii="Calibri" w:hAnsi="Calibri" w:cs="Arial"/>
          <w:sz w:val="22"/>
          <w:szCs w:val="22"/>
        </w:rPr>
      </w:pPr>
      <w:r w:rsidRPr="005965F0">
        <w:rPr>
          <w:rFonts w:ascii="Calibri" w:hAnsi="Calibri" w:cs="Arial"/>
          <w:sz w:val="22"/>
          <w:szCs w:val="22"/>
        </w:rPr>
        <w:t>HOBART TAS 7001</w:t>
      </w:r>
    </w:p>
    <w:p w14:paraId="73AEA943" w14:textId="4761FF10" w:rsidR="005A7163" w:rsidRPr="003337FC" w:rsidRDefault="3EBB0BA7" w:rsidP="00E24DB5">
      <w:pPr>
        <w:keepNext/>
        <w:keepLines/>
        <w:widowControl w:val="0"/>
        <w:numPr>
          <w:ilvl w:val="0"/>
          <w:numId w:val="1"/>
        </w:numPr>
        <w:tabs>
          <w:tab w:val="left" w:pos="567"/>
          <w:tab w:val="left" w:pos="8222"/>
        </w:tabs>
        <w:spacing w:before="120" w:after="120"/>
        <w:rPr>
          <w:rFonts w:ascii="Calibri" w:hAnsi="Calibri" w:cs="Arial"/>
          <w:bCs/>
          <w:sz w:val="22"/>
          <w:szCs w:val="22"/>
        </w:rPr>
      </w:pPr>
      <w:r w:rsidRPr="005965F0">
        <w:rPr>
          <w:rFonts w:ascii="Calibri" w:hAnsi="Calibri" w:cs="Arial"/>
          <w:sz w:val="22"/>
          <w:szCs w:val="22"/>
        </w:rPr>
        <w:t xml:space="preserve">A notice given under clause </w:t>
      </w:r>
      <w:r w:rsidR="00C777E6" w:rsidRPr="005965F0">
        <w:rPr>
          <w:rFonts w:ascii="Calibri" w:hAnsi="Calibri" w:cs="Arial"/>
          <w:bCs/>
          <w:sz w:val="22"/>
          <w:szCs w:val="22"/>
        </w:rPr>
        <w:t>3</w:t>
      </w:r>
      <w:r w:rsidR="008B519E" w:rsidRPr="005965F0">
        <w:rPr>
          <w:rFonts w:ascii="Calibri" w:hAnsi="Calibri" w:cs="Arial"/>
          <w:bCs/>
          <w:sz w:val="22"/>
          <w:szCs w:val="22"/>
        </w:rPr>
        <w:t>1</w:t>
      </w:r>
      <w:r w:rsidRPr="005965F0">
        <w:rPr>
          <w:rFonts w:ascii="Calibri" w:hAnsi="Calibri" w:cs="Arial"/>
          <w:sz w:val="22"/>
          <w:szCs w:val="22"/>
        </w:rPr>
        <w:t xml:space="preserve"> is</w:t>
      </w:r>
      <w:r w:rsidRPr="5FFDBAB4">
        <w:rPr>
          <w:rFonts w:ascii="Calibri" w:hAnsi="Calibri" w:cs="Arial"/>
          <w:sz w:val="22"/>
          <w:szCs w:val="22"/>
        </w:rPr>
        <w:t xml:space="preserve"> taken to be received:</w:t>
      </w:r>
    </w:p>
    <w:p w14:paraId="0EA05DE6" w14:textId="77777777" w:rsidR="005A7163" w:rsidRPr="003337FC" w:rsidRDefault="005A7163" w:rsidP="00E24DB5">
      <w:pPr>
        <w:keepNext/>
        <w:keepLines/>
        <w:widowControl w:val="0"/>
        <w:numPr>
          <w:ilvl w:val="1"/>
          <w:numId w:val="22"/>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393F07AA" w14:textId="77777777" w:rsidR="005A7163" w:rsidRPr="003337FC" w:rsidRDefault="005A7163" w:rsidP="00E24DB5">
      <w:pPr>
        <w:keepNext/>
        <w:keepLines/>
        <w:widowControl w:val="0"/>
        <w:numPr>
          <w:ilvl w:val="1"/>
          <w:numId w:val="22"/>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E24DB5">
      <w:pPr>
        <w:keepNext/>
        <w:keepLines/>
        <w:widowControl w:val="0"/>
        <w:numPr>
          <w:ilvl w:val="1"/>
          <w:numId w:val="22"/>
        </w:numPr>
        <w:tabs>
          <w:tab w:val="left" w:pos="567"/>
          <w:tab w:val="left" w:pos="8222"/>
        </w:tabs>
        <w:spacing w:before="120" w:after="120"/>
        <w:ind w:left="992"/>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DF7FF6">
      <w:pPr>
        <w:keepNext/>
        <w:tabs>
          <w:tab w:val="left" w:pos="567"/>
          <w:tab w:val="left" w:pos="8222"/>
        </w:tabs>
        <w:spacing w:before="120"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E24DB5">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DF7FF6">
      <w:pPr>
        <w:pStyle w:val="Interpretation"/>
        <w:tabs>
          <w:tab w:val="left" w:pos="900"/>
        </w:tabs>
        <w:spacing w:before="120"/>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r w:rsidR="00940C8B">
        <w:rPr>
          <w:rFonts w:ascii="Calibri" w:hAnsi="Calibri"/>
          <w:bCs/>
          <w:sz w:val="22"/>
          <w:szCs w:val="22"/>
        </w:rPr>
        <w:t>;</w:t>
      </w:r>
      <w:proofErr w:type="gramEnd"/>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lastRenderedPageBreak/>
        <w:t>‘</w:t>
      </w:r>
      <w:proofErr w:type="gramStart"/>
      <w:r w:rsidR="00810F00" w:rsidRPr="003337FC">
        <w:rPr>
          <w:rFonts w:ascii="Calibri" w:hAnsi="Calibri"/>
          <w:b/>
          <w:sz w:val="22"/>
          <w:szCs w:val="22"/>
        </w:rPr>
        <w:t>c</w:t>
      </w:r>
      <w:r w:rsidRPr="003337FC">
        <w:rPr>
          <w:rFonts w:ascii="Calibri" w:hAnsi="Calibri"/>
          <w:b/>
          <w:sz w:val="22"/>
          <w:szCs w:val="22"/>
        </w:rPr>
        <w:t>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emand</w:t>
      </w:r>
      <w:proofErr w:type="gramEnd"/>
      <w:r w:rsidRPr="003337FC">
        <w:rPr>
          <w:rFonts w:ascii="Calibri" w:hAnsi="Calibri"/>
          <w:b/>
          <w:sz w:val="22"/>
          <w:szCs w:val="22"/>
        </w:rPr>
        <w:t xml:space="preserve"> driven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esignated</w:t>
      </w:r>
      <w:proofErr w:type="gramEnd"/>
      <w:r w:rsidRPr="003337FC">
        <w:rPr>
          <w:rFonts w:ascii="Calibri" w:hAnsi="Calibri"/>
          <w:b/>
          <w:sz w:val="22"/>
          <w:szCs w:val="22"/>
        </w:rPr>
        <w:t xml:space="preserve">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09212890" w14:textId="0BA7DF53" w:rsidR="00604A74" w:rsidRPr="003337FC" w:rsidRDefault="00604A74" w:rsidP="00954B3F">
      <w:pPr>
        <w:pStyle w:val="Interpretation"/>
        <w:ind w:left="426"/>
        <w:rPr>
          <w:rFonts w:ascii="Calibri" w:hAnsi="Calibri"/>
          <w:sz w:val="22"/>
          <w:szCs w:val="22"/>
        </w:rPr>
      </w:pPr>
      <w:bookmarkStart w:id="19"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9"/>
      <w:proofErr w:type="gramEnd"/>
    </w:p>
    <w:p w14:paraId="1582E56D" w14:textId="77777777" w:rsidR="008B519E" w:rsidRPr="003337FC" w:rsidRDefault="008B519E" w:rsidP="008B519E">
      <w:pPr>
        <w:pStyle w:val="Interpretation"/>
        <w:ind w:left="426"/>
        <w:rPr>
          <w:rFonts w:ascii="Calibri" w:hAnsi="Calibri"/>
          <w:sz w:val="22"/>
          <w:szCs w:val="22"/>
        </w:rPr>
      </w:pPr>
      <w:r w:rsidRPr="5FFDBAB4">
        <w:rPr>
          <w:rFonts w:ascii="Calibri" w:hAnsi="Calibri"/>
          <w:b/>
          <w:bCs/>
          <w:sz w:val="22"/>
          <w:szCs w:val="22"/>
        </w:rPr>
        <w:t xml:space="preserve">‘Equity Plan’ </w:t>
      </w:r>
      <w:r w:rsidRPr="5FFDBAB4">
        <w:rPr>
          <w:rFonts w:ascii="Calibri" w:hAnsi="Calibri"/>
          <w:sz w:val="22"/>
          <w:szCs w:val="22"/>
        </w:rPr>
        <w:t xml:space="preserve">refers to documents developed by </w:t>
      </w:r>
      <w:r>
        <w:rPr>
          <w:rFonts w:ascii="Calibri" w:hAnsi="Calibri"/>
          <w:sz w:val="22"/>
          <w:szCs w:val="22"/>
        </w:rPr>
        <w:t>the Provider</w:t>
      </w:r>
      <w:r w:rsidRPr="5FFDBAB4">
        <w:rPr>
          <w:rFonts w:ascii="Calibri" w:hAnsi="Calibri"/>
          <w:sz w:val="22"/>
          <w:szCs w:val="22"/>
        </w:rPr>
        <w:t xml:space="preserve"> detailing how </w:t>
      </w:r>
      <w:r>
        <w:rPr>
          <w:rFonts w:ascii="Calibri" w:hAnsi="Calibri"/>
          <w:sz w:val="22"/>
          <w:szCs w:val="22"/>
        </w:rPr>
        <w:t>the Provider</w:t>
      </w:r>
      <w:r w:rsidRPr="5FFDBAB4">
        <w:rPr>
          <w:rFonts w:ascii="Calibri" w:hAnsi="Calibri"/>
          <w:sz w:val="22"/>
          <w:szCs w:val="22"/>
        </w:rPr>
        <w:t xml:space="preserve"> </w:t>
      </w:r>
      <w:r>
        <w:rPr>
          <w:rFonts w:ascii="Calibri" w:hAnsi="Calibri"/>
          <w:sz w:val="22"/>
          <w:szCs w:val="22"/>
        </w:rPr>
        <w:t xml:space="preserve">will spend amounts equivalent to the </w:t>
      </w:r>
      <w:r w:rsidRPr="5FFDBAB4">
        <w:rPr>
          <w:rFonts w:ascii="Calibri" w:hAnsi="Calibri"/>
          <w:sz w:val="22"/>
          <w:szCs w:val="22"/>
        </w:rPr>
        <w:t xml:space="preserve">funds </w:t>
      </w:r>
      <w:r>
        <w:rPr>
          <w:rFonts w:ascii="Calibri" w:hAnsi="Calibri"/>
          <w:sz w:val="22"/>
          <w:szCs w:val="22"/>
        </w:rPr>
        <w:t xml:space="preserve">estimated to be unspent from their MBGA allocation in 2024 and 2025 </w:t>
      </w:r>
      <w:r w:rsidRPr="004D37C7">
        <w:rPr>
          <w:rFonts w:ascii="Calibri" w:hAnsi="Calibri"/>
          <w:sz w:val="22"/>
          <w:szCs w:val="22"/>
        </w:rPr>
        <w:t>(being amounts that the Provider does not use to deliver Commonwealth supported places)</w:t>
      </w:r>
      <w:r>
        <w:rPr>
          <w:rFonts w:ascii="Calibri" w:hAnsi="Calibri"/>
          <w:sz w:val="22"/>
          <w:szCs w:val="22"/>
        </w:rPr>
        <w:t>,</w:t>
      </w:r>
      <w:r w:rsidRPr="5FFDBAB4">
        <w:rPr>
          <w:rFonts w:ascii="Calibri" w:hAnsi="Calibri"/>
          <w:sz w:val="22"/>
          <w:szCs w:val="22"/>
        </w:rPr>
        <w:t xml:space="preserve"> </w:t>
      </w:r>
      <w:r>
        <w:rPr>
          <w:rFonts w:ascii="Calibri" w:hAnsi="Calibri"/>
          <w:sz w:val="22"/>
          <w:szCs w:val="22"/>
        </w:rPr>
        <w:t xml:space="preserve">for the purposes of supporting equity outcomes for under-represented </w:t>
      </w:r>
      <w:proofErr w:type="gramStart"/>
      <w:r>
        <w:rPr>
          <w:rFonts w:ascii="Calibri" w:hAnsi="Calibri"/>
          <w:sz w:val="22"/>
          <w:szCs w:val="22"/>
        </w:rPr>
        <w:t>groups</w:t>
      </w:r>
      <w:r w:rsidRPr="5FFDBAB4">
        <w:rPr>
          <w:rFonts w:ascii="Calibri" w:hAnsi="Calibri"/>
          <w:sz w:val="22"/>
          <w:szCs w:val="22"/>
        </w:rPr>
        <w:t>;</w:t>
      </w:r>
      <w:proofErr w:type="gramEnd"/>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proofErr w:type="gramStart"/>
      <w:r w:rsidR="00810F00" w:rsidRPr="003337FC">
        <w:rPr>
          <w:rFonts w:ascii="Calibri" w:hAnsi="Calibri"/>
          <w:b/>
          <w:sz w:val="22"/>
          <w:szCs w:val="22"/>
        </w:rPr>
        <w:t>f</w:t>
      </w:r>
      <w:r w:rsidRPr="003337FC">
        <w:rPr>
          <w:rFonts w:ascii="Calibri" w:hAnsi="Calibri"/>
          <w:b/>
          <w:sz w:val="22"/>
          <w:szCs w:val="22"/>
        </w:rPr>
        <w:t>unding</w:t>
      </w:r>
      <w:proofErr w:type="gramEnd"/>
      <w:r w:rsidRPr="003337FC">
        <w:rPr>
          <w:rFonts w:ascii="Calibri" w:hAnsi="Calibri"/>
          <w:b/>
          <w:sz w:val="22"/>
          <w:szCs w:val="22"/>
        </w:rPr>
        <w:t xml:space="preserve"> clusters’ </w:t>
      </w:r>
      <w:r w:rsidRPr="003337FC">
        <w:rPr>
          <w:rFonts w:ascii="Calibri" w:hAnsi="Calibri"/>
          <w:sz w:val="22"/>
          <w:szCs w:val="22"/>
        </w:rPr>
        <w:t xml:space="preserve">has the same meaning as set out in subclause 1(1) of Schedule 1 of </w:t>
      </w:r>
      <w:proofErr w:type="gramStart"/>
      <w:r w:rsidRPr="003337FC">
        <w:rPr>
          <w:rFonts w:ascii="Calibri" w:hAnsi="Calibri"/>
          <w:sz w:val="22"/>
          <w:szCs w:val="22"/>
        </w:rPr>
        <w:t>HESA;</w:t>
      </w:r>
      <w:proofErr w:type="gramEnd"/>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proofErr w:type="gramStart"/>
      <w:r w:rsidR="00810F00" w:rsidRPr="003337FC">
        <w:rPr>
          <w:rFonts w:ascii="Calibri" w:hAnsi="Calibri" w:cs="Arial"/>
          <w:b/>
          <w:sz w:val="22"/>
          <w:szCs w:val="22"/>
        </w:rPr>
        <w:t>h</w:t>
      </w:r>
      <w:r w:rsidRPr="003337FC">
        <w:rPr>
          <w:rFonts w:ascii="Calibri" w:hAnsi="Calibri" w:cs="Arial"/>
          <w:b/>
          <w:sz w:val="22"/>
          <w:szCs w:val="22"/>
        </w:rPr>
        <w:t>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 xml:space="preserve">has the same meaning as in clause 1 of Schedule 1 of </w:t>
      </w:r>
      <w:proofErr w:type="gramStart"/>
      <w:r w:rsidRPr="003337FC">
        <w:rPr>
          <w:rFonts w:ascii="Calibri" w:hAnsi="Calibri" w:cs="Arial"/>
          <w:sz w:val="22"/>
          <w:szCs w:val="22"/>
        </w:rPr>
        <w:t>HESA;</w:t>
      </w:r>
      <w:proofErr w:type="gramEnd"/>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m</w:t>
      </w:r>
      <w:r w:rsidRPr="003337FC">
        <w:rPr>
          <w:rFonts w:ascii="Calibri" w:hAnsi="Calibri"/>
          <w:b/>
          <w:sz w:val="22"/>
          <w:szCs w:val="22"/>
        </w:rPr>
        <w:t>aximum</w:t>
      </w:r>
      <w:proofErr w:type="gramEnd"/>
      <w:r w:rsidRPr="003337FC">
        <w:rPr>
          <w:rFonts w:ascii="Calibri" w:hAnsi="Calibri"/>
          <w:b/>
          <w:sz w:val="22"/>
          <w:szCs w:val="22"/>
        </w:rPr>
        <w:t xml:space="preserve"> basic grant amount’ or ‘MBGA’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20"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20"/>
      <w:proofErr w:type="gramEnd"/>
    </w:p>
    <w:p w14:paraId="4EBC2603" w14:textId="54492053" w:rsidR="005A7163" w:rsidRPr="003337FC" w:rsidRDefault="005A7163" w:rsidP="00E35C11">
      <w:pPr>
        <w:spacing w:after="120"/>
        <w:ind w:left="426"/>
      </w:pPr>
      <w:r w:rsidRPr="003337FC">
        <w:rPr>
          <w:rFonts w:ascii="Calibri" w:hAnsi="Calibri" w:cs="Arial"/>
          <w:b/>
          <w:sz w:val="22"/>
          <w:szCs w:val="22"/>
        </w:rPr>
        <w:t>‘</w:t>
      </w:r>
      <w:proofErr w:type="gramStart"/>
      <w:r w:rsidR="00810F00" w:rsidRPr="003337FC">
        <w:rPr>
          <w:rFonts w:ascii="Calibri" w:hAnsi="Calibri" w:cs="Arial"/>
          <w:b/>
          <w:sz w:val="22"/>
          <w:szCs w:val="22"/>
        </w:rPr>
        <w:t>n</w:t>
      </w:r>
      <w:r w:rsidRPr="003337FC">
        <w:rPr>
          <w:rFonts w:ascii="Calibri" w:hAnsi="Calibri" w:cs="Arial"/>
          <w:b/>
          <w:sz w:val="22"/>
          <w:szCs w:val="22"/>
        </w:rPr>
        <w:t>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r w:rsidRPr="003337FC">
        <w:rPr>
          <w:rFonts w:ascii="Calibri" w:hAnsi="Calibri" w:cs="Arial"/>
          <w:sz w:val="22"/>
          <w:szCs w:val="22"/>
        </w:rPr>
        <w:t>;</w:t>
      </w:r>
      <w:proofErr w:type="gramEnd"/>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35E37924" w14:textId="0F2EFA57" w:rsidR="005A7163" w:rsidRDefault="005A7163" w:rsidP="00E35C11">
      <w:pPr>
        <w:spacing w:after="120"/>
        <w:ind w:left="426"/>
      </w:pPr>
      <w:r w:rsidRPr="003337FC">
        <w:rPr>
          <w:rFonts w:ascii="Calibri" w:hAnsi="Calibri"/>
          <w:b/>
          <w:sz w:val="22"/>
          <w:szCs w:val="22"/>
        </w:rPr>
        <w:t>‘</w:t>
      </w:r>
      <w:proofErr w:type="gramStart"/>
      <w:r w:rsidR="00810F00" w:rsidRPr="003337FC">
        <w:rPr>
          <w:rFonts w:ascii="Calibri" w:hAnsi="Calibri"/>
          <w:b/>
          <w:sz w:val="22"/>
          <w:szCs w:val="22"/>
        </w:rPr>
        <w:t>t</w:t>
      </w:r>
      <w:r w:rsidRPr="003337FC">
        <w:rPr>
          <w:rFonts w:ascii="Calibri" w:hAnsi="Calibri"/>
          <w:b/>
          <w:sz w:val="22"/>
          <w:szCs w:val="22"/>
        </w:rPr>
        <w: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E24DB5">
      <w:pPr>
        <w:keepNext/>
        <w:keepLines/>
        <w:widowControl w:val="0"/>
        <w:numPr>
          <w:ilvl w:val="0"/>
          <w:numId w:val="1"/>
        </w:numPr>
        <w:tabs>
          <w:tab w:val="left" w:pos="567"/>
          <w:tab w:val="left" w:pos="8222"/>
        </w:tabs>
        <w:spacing w:after="120"/>
        <w:rPr>
          <w:rFonts w:ascii="Calibri" w:hAnsi="Calibri" w:cs="Arial"/>
          <w:bCs/>
          <w:sz w:val="22"/>
          <w:szCs w:val="22"/>
        </w:rPr>
      </w:pPr>
      <w:r w:rsidRPr="003337FC">
        <w:rPr>
          <w:rFonts w:ascii="Calibri" w:hAnsi="Calibri" w:cs="Arial"/>
          <w:bCs/>
          <w:sz w:val="22"/>
          <w:szCs w:val="22"/>
        </w:rPr>
        <w:lastRenderedPageBreak/>
        <w:t>In this agreement, unless the contrary intention appears:</w:t>
      </w:r>
    </w:p>
    <w:p w14:paraId="3764CA1A" w14:textId="77777777" w:rsidR="00E74C58" w:rsidRPr="003337FC" w:rsidRDefault="00E74C58" w:rsidP="00E24DB5">
      <w:pPr>
        <w:keepNext/>
        <w:keepLines/>
        <w:widowControl w:val="0"/>
        <w:numPr>
          <w:ilvl w:val="1"/>
          <w:numId w:val="23"/>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30AA24BB" w14:textId="77777777" w:rsidR="00E74C58" w:rsidRPr="003337FC" w:rsidRDefault="00E74C58" w:rsidP="00E24DB5">
      <w:pPr>
        <w:keepNext/>
        <w:keepLines/>
        <w:widowControl w:val="0"/>
        <w:numPr>
          <w:ilvl w:val="1"/>
          <w:numId w:val="23"/>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0A4FF93F" w14:textId="77777777" w:rsidR="00E74C58" w:rsidRPr="003337FC" w:rsidRDefault="00E74C58" w:rsidP="00E24DB5">
      <w:pPr>
        <w:keepNext/>
        <w:keepLines/>
        <w:widowControl w:val="0"/>
        <w:numPr>
          <w:ilvl w:val="1"/>
          <w:numId w:val="23"/>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54F5A12B" w14:textId="77777777" w:rsidR="00E74C58" w:rsidRPr="003337FC" w:rsidRDefault="00E74C58" w:rsidP="00E24DB5">
      <w:pPr>
        <w:keepNext/>
        <w:keepLines/>
        <w:widowControl w:val="0"/>
        <w:numPr>
          <w:ilvl w:val="1"/>
          <w:numId w:val="23"/>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6E34BFEA" w14:textId="77777777" w:rsidR="00E74C58" w:rsidRPr="003337FC" w:rsidRDefault="00E74C58" w:rsidP="00E24DB5">
      <w:pPr>
        <w:keepNext/>
        <w:keepLines/>
        <w:widowControl w:val="0"/>
        <w:numPr>
          <w:ilvl w:val="1"/>
          <w:numId w:val="23"/>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78B37747" w14:textId="77777777" w:rsidR="00E74C58" w:rsidRPr="003337FC" w:rsidRDefault="00E74C58" w:rsidP="00E24DB5">
      <w:pPr>
        <w:keepNext/>
        <w:keepLines/>
        <w:widowControl w:val="0"/>
        <w:numPr>
          <w:ilvl w:val="1"/>
          <w:numId w:val="23"/>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E24DB5">
      <w:pPr>
        <w:keepNext/>
        <w:keepLines/>
        <w:widowControl w:val="0"/>
        <w:numPr>
          <w:ilvl w:val="1"/>
          <w:numId w:val="23"/>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35258081" w14:textId="77777777" w:rsidR="00E74C58" w:rsidRDefault="00E74C58" w:rsidP="00E35C11">
      <w:pPr>
        <w:spacing w:after="120"/>
        <w:ind w:left="426"/>
      </w:pPr>
    </w:p>
    <w:p w14:paraId="2DF7B5CB" w14:textId="77777777" w:rsidR="00E74C58" w:rsidRDefault="00E74C58" w:rsidP="00E35C11">
      <w:pPr>
        <w:spacing w:after="120"/>
        <w:ind w:left="426"/>
      </w:pPr>
    </w:p>
    <w:p w14:paraId="03966BB1" w14:textId="77777777" w:rsidR="00E74C58" w:rsidRDefault="00E74C58" w:rsidP="00E35C11">
      <w:pPr>
        <w:spacing w:after="120"/>
        <w:ind w:left="426"/>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D404A5">
          <w:headerReference w:type="default" r:id="rId15"/>
          <w:type w:val="evenPage"/>
          <w:pgSz w:w="11906" w:h="16838" w:code="9"/>
          <w:pgMar w:top="1134" w:right="1134" w:bottom="1134" w:left="1134" w:header="567" w:footer="567" w:gutter="0"/>
          <w:cols w:space="720"/>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headerReference w:type="default" r:id="rId16"/>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21" w:name="_Hlk152862943"/>
      <w:r w:rsidRPr="009A6FDC">
        <w:rPr>
          <w:rFonts w:ascii="Calibri" w:hAnsi="Calibri"/>
          <w:b/>
          <w:sz w:val="22"/>
          <w:szCs w:val="22"/>
        </w:rPr>
        <w:t>Table 1a. MBGA for 2024 and 2025 grant years for higher education courses</w:t>
      </w:r>
    </w:p>
    <w:tbl>
      <w:tblPr>
        <w:tblW w:w="9700" w:type="dxa"/>
        <w:tblLook w:val="04A0" w:firstRow="1" w:lastRow="0" w:firstColumn="1" w:lastColumn="0" w:noHBand="0" w:noVBand="1"/>
      </w:tblPr>
      <w:tblGrid>
        <w:gridCol w:w="820"/>
        <w:gridCol w:w="1480"/>
        <w:gridCol w:w="1480"/>
        <w:gridCol w:w="1480"/>
        <w:gridCol w:w="1480"/>
        <w:gridCol w:w="1480"/>
        <w:gridCol w:w="1480"/>
      </w:tblGrid>
      <w:tr w:rsidR="00C777E6" w14:paraId="7BD53351" w14:textId="77777777" w:rsidTr="00C777E6">
        <w:trPr>
          <w:trHeight w:val="675"/>
        </w:trPr>
        <w:tc>
          <w:tcPr>
            <w:tcW w:w="8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63C7830" w14:textId="77777777" w:rsidR="00C777E6" w:rsidRDefault="00C777E6">
            <w:pPr>
              <w:jc w:val="center"/>
              <w:rPr>
                <w:rFonts w:ascii="Calibri" w:hAnsi="Calibri" w:cs="Calibri"/>
                <w:b/>
                <w:bCs/>
                <w:color w:val="000000"/>
                <w:sz w:val="22"/>
                <w:szCs w:val="22"/>
              </w:rPr>
            </w:pPr>
            <w:bookmarkStart w:id="22" w:name="MBGATable"/>
            <w:bookmarkEnd w:id="21"/>
            <w:bookmarkEnd w:id="22"/>
            <w:r>
              <w:rPr>
                <w:rFonts w:ascii="Calibri" w:hAnsi="Calibri" w:cs="Calibri"/>
                <w:b/>
                <w:bCs/>
                <w:color w:val="000000"/>
                <w:sz w:val="22"/>
                <w:szCs w:val="22"/>
              </w:rPr>
              <w:t>Grant Year</w:t>
            </w:r>
          </w:p>
        </w:tc>
        <w:tc>
          <w:tcPr>
            <w:tcW w:w="1480" w:type="dxa"/>
            <w:tcBorders>
              <w:top w:val="single" w:sz="4" w:space="0" w:color="auto"/>
              <w:left w:val="nil"/>
              <w:bottom w:val="single" w:sz="4" w:space="0" w:color="auto"/>
              <w:right w:val="single" w:sz="4" w:space="0" w:color="auto"/>
            </w:tcBorders>
            <w:shd w:val="clear" w:color="000000" w:fill="D9D9D9"/>
            <w:vAlign w:val="center"/>
            <w:hideMark/>
          </w:tcPr>
          <w:p w14:paraId="18DB9352" w14:textId="77777777" w:rsidR="00C777E6" w:rsidRDefault="00C777E6">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1480" w:type="dxa"/>
            <w:tcBorders>
              <w:top w:val="single" w:sz="4" w:space="0" w:color="auto"/>
              <w:left w:val="nil"/>
              <w:bottom w:val="single" w:sz="4" w:space="0" w:color="auto"/>
              <w:right w:val="single" w:sz="4" w:space="0" w:color="auto"/>
            </w:tcBorders>
            <w:shd w:val="clear" w:color="000000" w:fill="D9D9D9"/>
            <w:vAlign w:val="center"/>
            <w:hideMark/>
          </w:tcPr>
          <w:p w14:paraId="3AAF6803" w14:textId="77777777" w:rsidR="00C777E6" w:rsidRDefault="00C777E6">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1480" w:type="dxa"/>
            <w:tcBorders>
              <w:top w:val="single" w:sz="4" w:space="0" w:color="auto"/>
              <w:left w:val="nil"/>
              <w:bottom w:val="single" w:sz="4" w:space="0" w:color="auto"/>
              <w:right w:val="single" w:sz="4" w:space="0" w:color="auto"/>
            </w:tcBorders>
            <w:shd w:val="clear" w:color="000000" w:fill="D9D9D9"/>
            <w:vAlign w:val="center"/>
            <w:hideMark/>
          </w:tcPr>
          <w:p w14:paraId="76360FE8" w14:textId="77777777" w:rsidR="00C777E6" w:rsidRDefault="00C777E6">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1480" w:type="dxa"/>
            <w:tcBorders>
              <w:top w:val="single" w:sz="4" w:space="0" w:color="auto"/>
              <w:left w:val="nil"/>
              <w:bottom w:val="single" w:sz="4" w:space="0" w:color="auto"/>
              <w:right w:val="single" w:sz="4" w:space="0" w:color="auto"/>
            </w:tcBorders>
            <w:shd w:val="clear" w:color="000000" w:fill="D9D9D9"/>
            <w:vAlign w:val="center"/>
            <w:hideMark/>
          </w:tcPr>
          <w:p w14:paraId="130D28CD" w14:textId="77777777" w:rsidR="00C777E6" w:rsidRDefault="00C777E6">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1480" w:type="dxa"/>
            <w:tcBorders>
              <w:top w:val="single" w:sz="4" w:space="0" w:color="auto"/>
              <w:left w:val="nil"/>
              <w:bottom w:val="single" w:sz="4" w:space="0" w:color="auto"/>
              <w:right w:val="single" w:sz="4" w:space="0" w:color="auto"/>
            </w:tcBorders>
            <w:shd w:val="clear" w:color="000000" w:fill="D9D9D9"/>
            <w:vAlign w:val="center"/>
            <w:hideMark/>
          </w:tcPr>
          <w:p w14:paraId="7AE2FB23" w14:textId="77777777" w:rsidR="00C777E6" w:rsidRDefault="00C777E6">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1480" w:type="dxa"/>
            <w:tcBorders>
              <w:top w:val="single" w:sz="4" w:space="0" w:color="auto"/>
              <w:left w:val="nil"/>
              <w:bottom w:val="single" w:sz="4" w:space="0" w:color="auto"/>
              <w:right w:val="single" w:sz="4" w:space="0" w:color="auto"/>
            </w:tcBorders>
            <w:shd w:val="clear" w:color="000000" w:fill="D9D9D9"/>
            <w:noWrap/>
            <w:vAlign w:val="center"/>
            <w:hideMark/>
          </w:tcPr>
          <w:p w14:paraId="70C97688" w14:textId="77777777" w:rsidR="00C777E6" w:rsidRDefault="00C777E6">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C777E6" w14:paraId="68B09BC4" w14:textId="77777777" w:rsidTr="008905DD">
        <w:trPr>
          <w:trHeight w:val="465"/>
        </w:trPr>
        <w:tc>
          <w:tcPr>
            <w:tcW w:w="820" w:type="dxa"/>
            <w:tcBorders>
              <w:top w:val="nil"/>
              <w:left w:val="single" w:sz="4" w:space="0" w:color="auto"/>
              <w:bottom w:val="single" w:sz="4" w:space="0" w:color="auto"/>
              <w:right w:val="single" w:sz="4" w:space="0" w:color="auto"/>
            </w:tcBorders>
            <w:noWrap/>
            <w:vAlign w:val="center"/>
            <w:hideMark/>
          </w:tcPr>
          <w:p w14:paraId="3D1EAAA1" w14:textId="77777777" w:rsidR="00C777E6" w:rsidRDefault="00C777E6">
            <w:pPr>
              <w:jc w:val="center"/>
              <w:rPr>
                <w:rFonts w:ascii="Calibri" w:hAnsi="Calibri" w:cs="Calibri"/>
                <w:color w:val="000000"/>
                <w:sz w:val="22"/>
                <w:szCs w:val="22"/>
              </w:rPr>
            </w:pPr>
            <w:r>
              <w:rPr>
                <w:rFonts w:ascii="Calibri" w:hAnsi="Calibri" w:cs="Calibri"/>
                <w:color w:val="000000"/>
                <w:sz w:val="22"/>
                <w:szCs w:val="22"/>
              </w:rPr>
              <w:t>2024</w:t>
            </w:r>
          </w:p>
        </w:tc>
        <w:tc>
          <w:tcPr>
            <w:tcW w:w="1480" w:type="dxa"/>
            <w:tcBorders>
              <w:top w:val="nil"/>
              <w:left w:val="nil"/>
              <w:bottom w:val="single" w:sz="4" w:space="0" w:color="auto"/>
              <w:right w:val="single" w:sz="4" w:space="0" w:color="auto"/>
            </w:tcBorders>
            <w:noWrap/>
            <w:vAlign w:val="center"/>
          </w:tcPr>
          <w:p w14:paraId="5C84B43C" w14:textId="7CF45FD6" w:rsidR="00C777E6" w:rsidRDefault="00B431EB">
            <w:pPr>
              <w:jc w:val="center"/>
              <w:rPr>
                <w:rFonts w:ascii="Calibri" w:hAnsi="Calibri" w:cs="Calibri"/>
                <w:color w:val="000000"/>
                <w:sz w:val="22"/>
                <w:szCs w:val="22"/>
              </w:rPr>
            </w:pPr>
            <w:r>
              <w:rPr>
                <w:rFonts w:ascii="Calibri" w:hAnsi="Calibri" w:cs="Calibri"/>
                <w:color w:val="000000"/>
                <w:sz w:val="22"/>
                <w:szCs w:val="22"/>
              </w:rPr>
              <w:t>$212,</w:t>
            </w:r>
            <w:r w:rsidR="00513225">
              <w:rPr>
                <w:rFonts w:ascii="Calibri" w:hAnsi="Calibri" w:cs="Calibri"/>
                <w:color w:val="000000"/>
                <w:sz w:val="22"/>
                <w:szCs w:val="22"/>
              </w:rPr>
              <w:t>960,662</w:t>
            </w:r>
          </w:p>
        </w:tc>
        <w:tc>
          <w:tcPr>
            <w:tcW w:w="1480" w:type="dxa"/>
            <w:tcBorders>
              <w:top w:val="nil"/>
              <w:left w:val="nil"/>
              <w:bottom w:val="single" w:sz="4" w:space="0" w:color="auto"/>
              <w:right w:val="single" w:sz="4" w:space="0" w:color="auto"/>
            </w:tcBorders>
            <w:noWrap/>
            <w:vAlign w:val="center"/>
          </w:tcPr>
          <w:p w14:paraId="6A034227" w14:textId="0222648B" w:rsidR="00C777E6" w:rsidRDefault="00513225">
            <w:pPr>
              <w:jc w:val="center"/>
              <w:rPr>
                <w:rFonts w:ascii="Calibri" w:hAnsi="Calibri" w:cs="Calibri"/>
                <w:color w:val="000000"/>
                <w:sz w:val="22"/>
                <w:szCs w:val="22"/>
              </w:rPr>
            </w:pPr>
            <w:r>
              <w:rPr>
                <w:rFonts w:ascii="Calibri" w:hAnsi="Calibri" w:cs="Calibri"/>
                <w:color w:val="000000"/>
                <w:sz w:val="22"/>
                <w:szCs w:val="22"/>
              </w:rPr>
              <w:t>$2,676,397</w:t>
            </w:r>
          </w:p>
        </w:tc>
        <w:tc>
          <w:tcPr>
            <w:tcW w:w="1480" w:type="dxa"/>
            <w:tcBorders>
              <w:top w:val="nil"/>
              <w:left w:val="nil"/>
              <w:bottom w:val="single" w:sz="4" w:space="0" w:color="auto"/>
              <w:right w:val="single" w:sz="4" w:space="0" w:color="auto"/>
            </w:tcBorders>
            <w:noWrap/>
            <w:vAlign w:val="center"/>
          </w:tcPr>
          <w:p w14:paraId="1A0DC2A3" w14:textId="1D868DE7" w:rsidR="00C777E6" w:rsidRDefault="00513225">
            <w:pPr>
              <w:jc w:val="center"/>
              <w:rPr>
                <w:rFonts w:ascii="Calibri" w:hAnsi="Calibri" w:cs="Calibri"/>
                <w:color w:val="000000"/>
                <w:sz w:val="22"/>
                <w:szCs w:val="22"/>
              </w:rPr>
            </w:pPr>
            <w:r>
              <w:rPr>
                <w:rFonts w:ascii="Calibri" w:hAnsi="Calibri" w:cs="Calibri"/>
                <w:color w:val="000000"/>
                <w:sz w:val="22"/>
                <w:szCs w:val="22"/>
              </w:rPr>
              <w:t>$0</w:t>
            </w:r>
          </w:p>
        </w:tc>
        <w:tc>
          <w:tcPr>
            <w:tcW w:w="1480" w:type="dxa"/>
            <w:tcBorders>
              <w:top w:val="nil"/>
              <w:left w:val="nil"/>
              <w:bottom w:val="single" w:sz="4" w:space="0" w:color="auto"/>
              <w:right w:val="single" w:sz="4" w:space="0" w:color="auto"/>
            </w:tcBorders>
            <w:noWrap/>
            <w:vAlign w:val="center"/>
          </w:tcPr>
          <w:p w14:paraId="1CF0B358" w14:textId="38805CD5" w:rsidR="00C777E6" w:rsidRDefault="00513225">
            <w:pPr>
              <w:jc w:val="center"/>
              <w:rPr>
                <w:rFonts w:ascii="Calibri" w:hAnsi="Calibri" w:cs="Calibri"/>
                <w:color w:val="000000"/>
                <w:sz w:val="22"/>
                <w:szCs w:val="22"/>
              </w:rPr>
            </w:pPr>
            <w:r>
              <w:rPr>
                <w:rFonts w:ascii="Calibri" w:hAnsi="Calibri" w:cs="Calibri"/>
                <w:color w:val="000000"/>
                <w:sz w:val="22"/>
                <w:szCs w:val="22"/>
              </w:rPr>
              <w:t>$0</w:t>
            </w:r>
          </w:p>
        </w:tc>
        <w:tc>
          <w:tcPr>
            <w:tcW w:w="1480" w:type="dxa"/>
            <w:tcBorders>
              <w:top w:val="nil"/>
              <w:left w:val="nil"/>
              <w:bottom w:val="single" w:sz="4" w:space="0" w:color="auto"/>
              <w:right w:val="single" w:sz="4" w:space="0" w:color="auto"/>
            </w:tcBorders>
            <w:noWrap/>
            <w:vAlign w:val="center"/>
          </w:tcPr>
          <w:p w14:paraId="591CFF6C" w14:textId="609C2D6F" w:rsidR="00C777E6" w:rsidRDefault="00513225">
            <w:pPr>
              <w:jc w:val="center"/>
              <w:rPr>
                <w:rFonts w:ascii="Calibri" w:hAnsi="Calibri" w:cs="Calibri"/>
                <w:color w:val="000000"/>
                <w:sz w:val="22"/>
                <w:szCs w:val="22"/>
              </w:rPr>
            </w:pPr>
            <w:r>
              <w:rPr>
                <w:rFonts w:ascii="Calibri" w:hAnsi="Calibri" w:cs="Calibri"/>
                <w:color w:val="000000"/>
                <w:sz w:val="22"/>
                <w:szCs w:val="22"/>
              </w:rPr>
              <w:t>$0</w:t>
            </w:r>
          </w:p>
        </w:tc>
        <w:tc>
          <w:tcPr>
            <w:tcW w:w="1480" w:type="dxa"/>
            <w:tcBorders>
              <w:top w:val="nil"/>
              <w:left w:val="nil"/>
              <w:bottom w:val="single" w:sz="4" w:space="0" w:color="auto"/>
              <w:right w:val="single" w:sz="4" w:space="0" w:color="auto"/>
            </w:tcBorders>
            <w:noWrap/>
            <w:vAlign w:val="center"/>
          </w:tcPr>
          <w:p w14:paraId="487FC4E0" w14:textId="0B3C6CB7" w:rsidR="00C777E6" w:rsidRDefault="00513225">
            <w:pPr>
              <w:jc w:val="center"/>
              <w:rPr>
                <w:rFonts w:ascii="Calibri" w:hAnsi="Calibri" w:cs="Calibri"/>
                <w:color w:val="000000"/>
                <w:sz w:val="22"/>
                <w:szCs w:val="22"/>
              </w:rPr>
            </w:pPr>
            <w:r>
              <w:rPr>
                <w:rFonts w:ascii="Calibri" w:hAnsi="Calibri" w:cs="Calibri"/>
                <w:color w:val="000000"/>
                <w:sz w:val="22"/>
                <w:szCs w:val="22"/>
              </w:rPr>
              <w:t>$215,637,058</w:t>
            </w:r>
          </w:p>
        </w:tc>
      </w:tr>
      <w:tr w:rsidR="00C777E6" w14:paraId="7B24B20C" w14:textId="77777777" w:rsidTr="00C777E6">
        <w:trPr>
          <w:trHeight w:val="465"/>
        </w:trPr>
        <w:tc>
          <w:tcPr>
            <w:tcW w:w="820" w:type="dxa"/>
            <w:tcBorders>
              <w:top w:val="nil"/>
              <w:left w:val="single" w:sz="4" w:space="0" w:color="auto"/>
              <w:bottom w:val="single" w:sz="4" w:space="0" w:color="auto"/>
              <w:right w:val="single" w:sz="4" w:space="0" w:color="auto"/>
            </w:tcBorders>
            <w:noWrap/>
            <w:vAlign w:val="center"/>
            <w:hideMark/>
          </w:tcPr>
          <w:p w14:paraId="5A54989A" w14:textId="77777777" w:rsidR="00C777E6" w:rsidRDefault="00C777E6">
            <w:pPr>
              <w:jc w:val="center"/>
              <w:rPr>
                <w:rFonts w:ascii="Calibri" w:hAnsi="Calibri" w:cs="Calibri"/>
                <w:color w:val="000000"/>
                <w:sz w:val="22"/>
                <w:szCs w:val="22"/>
              </w:rPr>
            </w:pPr>
            <w:r>
              <w:rPr>
                <w:rFonts w:ascii="Calibri" w:hAnsi="Calibri" w:cs="Calibri"/>
                <w:color w:val="000000"/>
                <w:sz w:val="22"/>
                <w:szCs w:val="22"/>
              </w:rPr>
              <w:t>2025</w:t>
            </w:r>
          </w:p>
        </w:tc>
        <w:tc>
          <w:tcPr>
            <w:tcW w:w="1480" w:type="dxa"/>
            <w:tcBorders>
              <w:top w:val="nil"/>
              <w:left w:val="nil"/>
              <w:bottom w:val="single" w:sz="4" w:space="0" w:color="auto"/>
              <w:right w:val="single" w:sz="4" w:space="0" w:color="auto"/>
            </w:tcBorders>
            <w:noWrap/>
            <w:vAlign w:val="center"/>
            <w:hideMark/>
          </w:tcPr>
          <w:p w14:paraId="7A6F2315" w14:textId="4C1EBC87" w:rsidR="00C777E6" w:rsidRDefault="00513225">
            <w:pPr>
              <w:jc w:val="center"/>
              <w:rPr>
                <w:rFonts w:ascii="Calibri" w:hAnsi="Calibri" w:cs="Calibri"/>
                <w:color w:val="000000"/>
                <w:sz w:val="22"/>
                <w:szCs w:val="22"/>
              </w:rPr>
            </w:pPr>
            <w:r>
              <w:rPr>
                <w:rFonts w:ascii="Calibri" w:hAnsi="Calibri" w:cs="Calibri"/>
                <w:color w:val="000000"/>
                <w:sz w:val="22"/>
                <w:szCs w:val="22"/>
              </w:rPr>
              <w:t>$228,4</w:t>
            </w:r>
            <w:r w:rsidR="00D75F9A">
              <w:rPr>
                <w:rFonts w:ascii="Calibri" w:hAnsi="Calibri" w:cs="Calibri"/>
                <w:color w:val="000000"/>
                <w:sz w:val="22"/>
                <w:szCs w:val="22"/>
              </w:rPr>
              <w:t>08,793</w:t>
            </w:r>
          </w:p>
        </w:tc>
        <w:tc>
          <w:tcPr>
            <w:tcW w:w="1480" w:type="dxa"/>
            <w:tcBorders>
              <w:top w:val="nil"/>
              <w:left w:val="nil"/>
              <w:bottom w:val="single" w:sz="4" w:space="0" w:color="auto"/>
              <w:right w:val="single" w:sz="4" w:space="0" w:color="auto"/>
            </w:tcBorders>
            <w:noWrap/>
            <w:vAlign w:val="center"/>
            <w:hideMark/>
          </w:tcPr>
          <w:p w14:paraId="14A1E65A" w14:textId="14D21FE1" w:rsidR="00C777E6" w:rsidRDefault="00D75F9A">
            <w:pPr>
              <w:jc w:val="center"/>
              <w:rPr>
                <w:rFonts w:ascii="Calibri" w:hAnsi="Calibri" w:cs="Calibri"/>
                <w:color w:val="000000"/>
                <w:sz w:val="22"/>
                <w:szCs w:val="22"/>
              </w:rPr>
            </w:pPr>
            <w:r>
              <w:rPr>
                <w:rFonts w:ascii="Calibri" w:hAnsi="Calibri" w:cs="Calibri"/>
                <w:color w:val="000000"/>
                <w:sz w:val="22"/>
                <w:szCs w:val="22"/>
              </w:rPr>
              <w:t>$874,284</w:t>
            </w:r>
          </w:p>
        </w:tc>
        <w:tc>
          <w:tcPr>
            <w:tcW w:w="1480" w:type="dxa"/>
            <w:tcBorders>
              <w:top w:val="nil"/>
              <w:left w:val="nil"/>
              <w:bottom w:val="single" w:sz="4" w:space="0" w:color="auto"/>
              <w:right w:val="single" w:sz="4" w:space="0" w:color="auto"/>
            </w:tcBorders>
            <w:noWrap/>
            <w:vAlign w:val="center"/>
            <w:hideMark/>
          </w:tcPr>
          <w:p w14:paraId="220EB8C7" w14:textId="3A9B8BDA" w:rsidR="00C777E6" w:rsidRDefault="00D75F9A">
            <w:pPr>
              <w:jc w:val="center"/>
              <w:rPr>
                <w:rFonts w:ascii="Calibri" w:hAnsi="Calibri" w:cs="Calibri"/>
                <w:color w:val="000000"/>
                <w:sz w:val="22"/>
                <w:szCs w:val="22"/>
              </w:rPr>
            </w:pPr>
            <w:r>
              <w:rPr>
                <w:rFonts w:ascii="Calibri" w:hAnsi="Calibri" w:cs="Calibri"/>
                <w:color w:val="000000"/>
                <w:sz w:val="22"/>
                <w:szCs w:val="22"/>
              </w:rPr>
              <w:t>$0</w:t>
            </w:r>
          </w:p>
        </w:tc>
        <w:tc>
          <w:tcPr>
            <w:tcW w:w="1480" w:type="dxa"/>
            <w:tcBorders>
              <w:top w:val="nil"/>
              <w:left w:val="nil"/>
              <w:bottom w:val="single" w:sz="4" w:space="0" w:color="auto"/>
              <w:right w:val="single" w:sz="4" w:space="0" w:color="auto"/>
            </w:tcBorders>
            <w:noWrap/>
            <w:vAlign w:val="center"/>
            <w:hideMark/>
          </w:tcPr>
          <w:p w14:paraId="29D378F8" w14:textId="3A6C0E05" w:rsidR="00C777E6" w:rsidRDefault="00D75F9A">
            <w:pPr>
              <w:jc w:val="center"/>
              <w:rPr>
                <w:rFonts w:ascii="Calibri" w:hAnsi="Calibri" w:cs="Calibri"/>
                <w:color w:val="000000"/>
                <w:sz w:val="22"/>
                <w:szCs w:val="22"/>
              </w:rPr>
            </w:pPr>
            <w:r>
              <w:rPr>
                <w:rFonts w:ascii="Calibri" w:hAnsi="Calibri" w:cs="Calibri"/>
                <w:color w:val="000000"/>
                <w:sz w:val="22"/>
                <w:szCs w:val="22"/>
              </w:rPr>
              <w:t>$0</w:t>
            </w:r>
          </w:p>
        </w:tc>
        <w:tc>
          <w:tcPr>
            <w:tcW w:w="1480" w:type="dxa"/>
            <w:tcBorders>
              <w:top w:val="nil"/>
              <w:left w:val="nil"/>
              <w:bottom w:val="single" w:sz="4" w:space="0" w:color="auto"/>
              <w:right w:val="single" w:sz="4" w:space="0" w:color="auto"/>
            </w:tcBorders>
            <w:noWrap/>
            <w:vAlign w:val="center"/>
            <w:hideMark/>
          </w:tcPr>
          <w:p w14:paraId="30D4914B" w14:textId="05F65714" w:rsidR="00C777E6" w:rsidRDefault="00D75F9A">
            <w:pPr>
              <w:jc w:val="center"/>
              <w:rPr>
                <w:rFonts w:ascii="Calibri" w:hAnsi="Calibri" w:cs="Calibri"/>
                <w:color w:val="000000"/>
                <w:sz w:val="22"/>
                <w:szCs w:val="22"/>
              </w:rPr>
            </w:pPr>
            <w:r>
              <w:rPr>
                <w:rFonts w:ascii="Calibri" w:hAnsi="Calibri" w:cs="Calibri"/>
                <w:color w:val="000000"/>
                <w:sz w:val="22"/>
                <w:szCs w:val="22"/>
              </w:rPr>
              <w:t>$0</w:t>
            </w:r>
          </w:p>
        </w:tc>
        <w:tc>
          <w:tcPr>
            <w:tcW w:w="1480" w:type="dxa"/>
            <w:tcBorders>
              <w:top w:val="nil"/>
              <w:left w:val="nil"/>
              <w:bottom w:val="single" w:sz="4" w:space="0" w:color="auto"/>
              <w:right w:val="single" w:sz="4" w:space="0" w:color="auto"/>
            </w:tcBorders>
            <w:noWrap/>
            <w:vAlign w:val="center"/>
            <w:hideMark/>
          </w:tcPr>
          <w:p w14:paraId="65D6C3DC" w14:textId="536BE665" w:rsidR="00C777E6" w:rsidRDefault="00D75F9A">
            <w:pPr>
              <w:jc w:val="center"/>
              <w:rPr>
                <w:rFonts w:ascii="Calibri" w:hAnsi="Calibri" w:cs="Calibri"/>
                <w:color w:val="000000"/>
                <w:sz w:val="22"/>
                <w:szCs w:val="22"/>
              </w:rPr>
            </w:pPr>
            <w:r>
              <w:rPr>
                <w:rFonts w:ascii="Calibri" w:hAnsi="Calibri" w:cs="Calibri"/>
                <w:color w:val="000000"/>
                <w:sz w:val="22"/>
                <w:szCs w:val="22"/>
              </w:rPr>
              <w:t>$</w:t>
            </w:r>
            <w:r w:rsidR="00C77A07">
              <w:rPr>
                <w:rFonts w:ascii="Calibri" w:hAnsi="Calibri" w:cs="Calibri"/>
                <w:color w:val="000000"/>
                <w:sz w:val="22"/>
                <w:szCs w:val="22"/>
              </w:rPr>
              <w:t>229,283,077</w:t>
            </w:r>
          </w:p>
        </w:tc>
      </w:tr>
    </w:tbl>
    <w:p w14:paraId="623AE8D6" w14:textId="7A0DADC8" w:rsidR="005A7163" w:rsidRPr="003337FC" w:rsidRDefault="005A7163" w:rsidP="00DF7FF6">
      <w:pPr>
        <w:tabs>
          <w:tab w:val="left" w:pos="567"/>
          <w:tab w:val="left" w:pos="8222"/>
        </w:tabs>
        <w:spacing w:before="120"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494340CE" w:rsidR="005A7163" w:rsidRPr="00EF4010" w:rsidRDefault="3EBB0BA7" w:rsidP="00294FFB">
      <w:pPr>
        <w:pStyle w:val="ListParagraph"/>
        <w:widowControl w:val="0"/>
        <w:numPr>
          <w:ilvl w:val="0"/>
          <w:numId w:val="29"/>
        </w:numPr>
        <w:spacing w:before="120" w:after="120"/>
        <w:rPr>
          <w:rFonts w:ascii="Calibri" w:hAnsi="Calibri"/>
          <w:sz w:val="22"/>
        </w:rPr>
      </w:pPr>
      <w:r w:rsidRPr="00EF4010">
        <w:rPr>
          <w:rFonts w:ascii="Calibri" w:hAnsi="Calibri"/>
          <w:sz w:val="22"/>
          <w:szCs w:val="22"/>
        </w:rPr>
        <w:t xml:space="preserve">The maximum basic grant amount for higher education courses is calculated by: </w:t>
      </w:r>
    </w:p>
    <w:p w14:paraId="5EC41FEC" w14:textId="7C946500" w:rsidR="005A7163" w:rsidRPr="00650BDC" w:rsidRDefault="005A7163" w:rsidP="00294FFB">
      <w:pPr>
        <w:pStyle w:val="ListParagraph"/>
        <w:widowControl w:val="0"/>
        <w:numPr>
          <w:ilvl w:val="2"/>
          <w:numId w:val="29"/>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294FFB">
      <w:pPr>
        <w:pStyle w:val="ListParagraph"/>
        <w:widowControl w:val="0"/>
        <w:numPr>
          <w:ilvl w:val="2"/>
          <w:numId w:val="29"/>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9640" w:type="dxa"/>
        <w:tblLook w:val="04A0" w:firstRow="1" w:lastRow="0" w:firstColumn="1" w:lastColumn="0" w:noHBand="0" w:noVBand="1"/>
      </w:tblPr>
      <w:tblGrid>
        <w:gridCol w:w="5140"/>
        <w:gridCol w:w="1500"/>
        <w:gridCol w:w="1500"/>
        <w:gridCol w:w="1500"/>
      </w:tblGrid>
      <w:tr w:rsidR="00C777E6" w14:paraId="2418C292" w14:textId="77777777" w:rsidTr="00C777E6">
        <w:trPr>
          <w:trHeight w:val="465"/>
        </w:trPr>
        <w:tc>
          <w:tcPr>
            <w:tcW w:w="51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DC2592B" w14:textId="77777777" w:rsidR="00C777E6" w:rsidRDefault="00C777E6">
            <w:pPr>
              <w:rPr>
                <w:rFonts w:ascii="Calibri" w:hAnsi="Calibri" w:cs="Calibri"/>
                <w:b/>
                <w:bCs/>
                <w:color w:val="000000"/>
                <w:sz w:val="22"/>
                <w:szCs w:val="22"/>
              </w:rPr>
            </w:pPr>
            <w:bookmarkStart w:id="23" w:name="Remoteness"/>
            <w:bookmarkEnd w:id="23"/>
            <w:r>
              <w:rPr>
                <w:rFonts w:ascii="Calibri" w:hAnsi="Calibri" w:cs="Calibri"/>
                <w:b/>
                <w:bCs/>
                <w:color w:val="000000"/>
                <w:sz w:val="22"/>
                <w:szCs w:val="22"/>
              </w:rPr>
              <w:t>Campus</w:t>
            </w:r>
          </w:p>
        </w:tc>
        <w:tc>
          <w:tcPr>
            <w:tcW w:w="1500" w:type="dxa"/>
            <w:tcBorders>
              <w:top w:val="single" w:sz="4" w:space="0" w:color="auto"/>
              <w:left w:val="nil"/>
              <w:bottom w:val="single" w:sz="4" w:space="0" w:color="auto"/>
              <w:right w:val="single" w:sz="4" w:space="0" w:color="auto"/>
            </w:tcBorders>
            <w:shd w:val="clear" w:color="000000" w:fill="D9D9D9"/>
            <w:vAlign w:val="center"/>
            <w:hideMark/>
          </w:tcPr>
          <w:p w14:paraId="13E3A230" w14:textId="77777777" w:rsidR="00C777E6" w:rsidRDefault="00C777E6">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1500" w:type="dxa"/>
            <w:tcBorders>
              <w:top w:val="single" w:sz="4" w:space="0" w:color="auto"/>
              <w:left w:val="nil"/>
              <w:bottom w:val="single" w:sz="4" w:space="0" w:color="auto"/>
              <w:right w:val="single" w:sz="4" w:space="0" w:color="auto"/>
            </w:tcBorders>
            <w:shd w:val="clear" w:color="000000" w:fill="D9D9D9"/>
            <w:vAlign w:val="center"/>
            <w:hideMark/>
          </w:tcPr>
          <w:p w14:paraId="1ED1BD91" w14:textId="77777777" w:rsidR="00C777E6" w:rsidRDefault="00C777E6">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500" w:type="dxa"/>
            <w:tcBorders>
              <w:top w:val="single" w:sz="4" w:space="0" w:color="auto"/>
              <w:left w:val="nil"/>
              <w:bottom w:val="single" w:sz="4" w:space="0" w:color="auto"/>
              <w:right w:val="single" w:sz="4" w:space="0" w:color="auto"/>
            </w:tcBorders>
            <w:shd w:val="clear" w:color="000000" w:fill="D9D9D9"/>
            <w:vAlign w:val="center"/>
            <w:hideMark/>
          </w:tcPr>
          <w:p w14:paraId="6F622B01" w14:textId="77777777" w:rsidR="00C777E6" w:rsidRDefault="00C777E6">
            <w:pPr>
              <w:jc w:val="center"/>
              <w:rPr>
                <w:rFonts w:ascii="Calibri" w:hAnsi="Calibri" w:cs="Calibri"/>
                <w:b/>
                <w:bCs/>
                <w:color w:val="000000"/>
                <w:sz w:val="22"/>
                <w:szCs w:val="22"/>
              </w:rPr>
            </w:pPr>
            <w:r>
              <w:rPr>
                <w:rFonts w:ascii="Calibri" w:hAnsi="Calibri" w:cs="Calibri"/>
                <w:b/>
                <w:bCs/>
                <w:color w:val="000000"/>
                <w:sz w:val="22"/>
                <w:szCs w:val="22"/>
              </w:rPr>
              <w:t>2025</w:t>
            </w:r>
          </w:p>
        </w:tc>
      </w:tr>
      <w:tr w:rsidR="004C3A97" w14:paraId="4888BE6D" w14:textId="77777777" w:rsidTr="00C777E6">
        <w:trPr>
          <w:trHeight w:val="300"/>
        </w:trPr>
        <w:tc>
          <w:tcPr>
            <w:tcW w:w="5140" w:type="dxa"/>
            <w:tcBorders>
              <w:top w:val="nil"/>
              <w:left w:val="single" w:sz="4" w:space="0" w:color="auto"/>
              <w:bottom w:val="single" w:sz="4" w:space="0" w:color="auto"/>
              <w:right w:val="single" w:sz="4" w:space="0" w:color="auto"/>
            </w:tcBorders>
            <w:vAlign w:val="center"/>
          </w:tcPr>
          <w:p w14:paraId="036CA06D" w14:textId="5FAA953E" w:rsidR="004C3A97" w:rsidRDefault="004C3A97" w:rsidP="004C3A97">
            <w:pPr>
              <w:rPr>
                <w:rFonts w:ascii="Calibri" w:hAnsi="Calibri" w:cs="Calibri"/>
                <w:color w:val="000000"/>
                <w:sz w:val="22"/>
                <w:szCs w:val="22"/>
              </w:rPr>
            </w:pPr>
            <w:r>
              <w:rPr>
                <w:rFonts w:ascii="Calibri" w:hAnsi="Calibri" w:cs="Calibri"/>
                <w:color w:val="000000"/>
                <w:sz w:val="22"/>
                <w:szCs w:val="22"/>
              </w:rPr>
              <w:t>Burnie</w:t>
            </w:r>
          </w:p>
        </w:tc>
        <w:tc>
          <w:tcPr>
            <w:tcW w:w="1500" w:type="dxa"/>
            <w:tcBorders>
              <w:top w:val="nil"/>
              <w:left w:val="nil"/>
              <w:bottom w:val="single" w:sz="4" w:space="0" w:color="auto"/>
              <w:right w:val="single" w:sz="4" w:space="0" w:color="auto"/>
            </w:tcBorders>
            <w:vAlign w:val="center"/>
          </w:tcPr>
          <w:p w14:paraId="79532E17" w14:textId="2E2C5972" w:rsidR="004C3A97" w:rsidRDefault="004C3A97" w:rsidP="004C3A97">
            <w:pPr>
              <w:jc w:val="center"/>
              <w:rPr>
                <w:rFonts w:ascii="Calibri" w:hAnsi="Calibri" w:cs="Calibri"/>
                <w:color w:val="000000"/>
                <w:sz w:val="22"/>
                <w:szCs w:val="22"/>
              </w:rPr>
            </w:pPr>
            <w:r>
              <w:rPr>
                <w:rFonts w:ascii="Calibri" w:hAnsi="Calibri" w:cs="Calibri"/>
                <w:color w:val="000000"/>
                <w:sz w:val="22"/>
                <w:szCs w:val="22"/>
              </w:rPr>
              <w:t>Regional</w:t>
            </w:r>
          </w:p>
        </w:tc>
        <w:tc>
          <w:tcPr>
            <w:tcW w:w="1500" w:type="dxa"/>
            <w:tcBorders>
              <w:top w:val="nil"/>
              <w:left w:val="nil"/>
              <w:bottom w:val="single" w:sz="4" w:space="0" w:color="auto"/>
              <w:right w:val="single" w:sz="4" w:space="0" w:color="auto"/>
            </w:tcBorders>
            <w:vAlign w:val="center"/>
          </w:tcPr>
          <w:p w14:paraId="071C26EA" w14:textId="76702FCB" w:rsidR="004C3A97" w:rsidRDefault="004C3A97" w:rsidP="004C3A97">
            <w:pPr>
              <w:jc w:val="right"/>
              <w:rPr>
                <w:rFonts w:ascii="Calibri" w:hAnsi="Calibri" w:cs="Calibri"/>
                <w:color w:val="000000"/>
                <w:sz w:val="22"/>
                <w:szCs w:val="22"/>
              </w:rPr>
            </w:pPr>
            <w:r>
              <w:rPr>
                <w:rFonts w:ascii="Calibri" w:hAnsi="Calibri" w:cs="Calibri"/>
                <w:color w:val="000000"/>
                <w:sz w:val="22"/>
                <w:szCs w:val="22"/>
              </w:rPr>
              <w:t>3.50%</w:t>
            </w:r>
          </w:p>
        </w:tc>
        <w:tc>
          <w:tcPr>
            <w:tcW w:w="1500" w:type="dxa"/>
            <w:tcBorders>
              <w:top w:val="nil"/>
              <w:left w:val="nil"/>
              <w:bottom w:val="single" w:sz="4" w:space="0" w:color="auto"/>
              <w:right w:val="single" w:sz="4" w:space="0" w:color="auto"/>
            </w:tcBorders>
            <w:vAlign w:val="center"/>
          </w:tcPr>
          <w:p w14:paraId="5E0D8A8A" w14:textId="4ACE1EEA" w:rsidR="004C3A97" w:rsidRDefault="004C3A97" w:rsidP="004C3A97">
            <w:pPr>
              <w:jc w:val="center"/>
              <w:rPr>
                <w:rFonts w:ascii="Calibri" w:hAnsi="Calibri" w:cs="Calibri"/>
                <w:color w:val="000000"/>
                <w:sz w:val="22"/>
                <w:szCs w:val="22"/>
              </w:rPr>
            </w:pPr>
            <w:r>
              <w:rPr>
                <w:rFonts w:ascii="Calibri" w:hAnsi="Calibri" w:cs="Calibri"/>
                <w:color w:val="000000"/>
                <w:sz w:val="22"/>
                <w:szCs w:val="22"/>
              </w:rPr>
              <w:t>3.50%</w:t>
            </w:r>
          </w:p>
        </w:tc>
      </w:tr>
      <w:tr w:rsidR="004C3A97" w14:paraId="3065CD97" w14:textId="77777777" w:rsidTr="00C777E6">
        <w:trPr>
          <w:trHeight w:val="300"/>
        </w:trPr>
        <w:tc>
          <w:tcPr>
            <w:tcW w:w="5140" w:type="dxa"/>
            <w:tcBorders>
              <w:top w:val="nil"/>
              <w:left w:val="single" w:sz="4" w:space="0" w:color="auto"/>
              <w:bottom w:val="single" w:sz="4" w:space="0" w:color="auto"/>
              <w:right w:val="single" w:sz="4" w:space="0" w:color="auto"/>
            </w:tcBorders>
            <w:vAlign w:val="center"/>
          </w:tcPr>
          <w:p w14:paraId="47C70FE3" w14:textId="09007F4F" w:rsidR="004C3A97" w:rsidRDefault="004C3A97" w:rsidP="004C3A97">
            <w:pPr>
              <w:rPr>
                <w:rFonts w:ascii="Calibri" w:hAnsi="Calibri" w:cs="Calibri"/>
                <w:color w:val="000000"/>
                <w:sz w:val="22"/>
                <w:szCs w:val="22"/>
              </w:rPr>
            </w:pPr>
            <w:r>
              <w:rPr>
                <w:rFonts w:ascii="Calibri" w:hAnsi="Calibri" w:cs="Calibri"/>
                <w:color w:val="000000"/>
                <w:sz w:val="22"/>
                <w:szCs w:val="22"/>
              </w:rPr>
              <w:t>Launceston</w:t>
            </w:r>
          </w:p>
        </w:tc>
        <w:tc>
          <w:tcPr>
            <w:tcW w:w="1500" w:type="dxa"/>
            <w:tcBorders>
              <w:top w:val="nil"/>
              <w:left w:val="nil"/>
              <w:bottom w:val="single" w:sz="4" w:space="0" w:color="auto"/>
              <w:right w:val="single" w:sz="4" w:space="0" w:color="auto"/>
            </w:tcBorders>
            <w:vAlign w:val="center"/>
          </w:tcPr>
          <w:p w14:paraId="3AB96157" w14:textId="7320B1D1" w:rsidR="004C3A97" w:rsidRDefault="004C3A97" w:rsidP="004C3A97">
            <w:pPr>
              <w:jc w:val="center"/>
              <w:rPr>
                <w:rFonts w:ascii="Calibri" w:hAnsi="Calibri" w:cs="Calibri"/>
                <w:color w:val="000000"/>
                <w:sz w:val="22"/>
                <w:szCs w:val="22"/>
              </w:rPr>
            </w:pPr>
            <w:r>
              <w:rPr>
                <w:rFonts w:ascii="Calibri" w:hAnsi="Calibri" w:cs="Calibri"/>
                <w:color w:val="000000"/>
                <w:sz w:val="22"/>
                <w:szCs w:val="22"/>
              </w:rPr>
              <w:t>Regional</w:t>
            </w:r>
          </w:p>
        </w:tc>
        <w:tc>
          <w:tcPr>
            <w:tcW w:w="1500" w:type="dxa"/>
            <w:tcBorders>
              <w:top w:val="nil"/>
              <w:left w:val="nil"/>
              <w:bottom w:val="single" w:sz="4" w:space="0" w:color="auto"/>
              <w:right w:val="single" w:sz="4" w:space="0" w:color="auto"/>
            </w:tcBorders>
            <w:vAlign w:val="center"/>
          </w:tcPr>
          <w:p w14:paraId="74D81354" w14:textId="4852A100" w:rsidR="004C3A97" w:rsidRDefault="004C3A97" w:rsidP="004C3A97">
            <w:pPr>
              <w:jc w:val="right"/>
              <w:rPr>
                <w:rFonts w:ascii="Calibri" w:hAnsi="Calibri" w:cs="Calibri"/>
                <w:color w:val="000000"/>
                <w:sz w:val="22"/>
                <w:szCs w:val="22"/>
              </w:rPr>
            </w:pPr>
            <w:r>
              <w:rPr>
                <w:rFonts w:ascii="Calibri" w:hAnsi="Calibri" w:cs="Calibri"/>
                <w:color w:val="000000"/>
                <w:sz w:val="22"/>
                <w:szCs w:val="22"/>
              </w:rPr>
              <w:t>3.50%</w:t>
            </w:r>
          </w:p>
        </w:tc>
        <w:tc>
          <w:tcPr>
            <w:tcW w:w="1500" w:type="dxa"/>
            <w:tcBorders>
              <w:top w:val="nil"/>
              <w:left w:val="nil"/>
              <w:bottom w:val="single" w:sz="4" w:space="0" w:color="auto"/>
              <w:right w:val="single" w:sz="4" w:space="0" w:color="auto"/>
            </w:tcBorders>
            <w:vAlign w:val="center"/>
          </w:tcPr>
          <w:p w14:paraId="206A7DB8" w14:textId="617DFE33" w:rsidR="004C3A97" w:rsidRDefault="004C3A97" w:rsidP="004C3A97">
            <w:pPr>
              <w:jc w:val="center"/>
              <w:rPr>
                <w:rFonts w:ascii="Calibri" w:hAnsi="Calibri" w:cs="Calibri"/>
                <w:color w:val="000000"/>
                <w:sz w:val="22"/>
                <w:szCs w:val="22"/>
              </w:rPr>
            </w:pPr>
            <w:r>
              <w:rPr>
                <w:rFonts w:ascii="Calibri" w:hAnsi="Calibri" w:cs="Calibri"/>
                <w:color w:val="000000"/>
                <w:sz w:val="22"/>
                <w:szCs w:val="22"/>
              </w:rPr>
              <w:t>3.50%</w:t>
            </w:r>
          </w:p>
        </w:tc>
      </w:tr>
      <w:tr w:rsidR="004C3A97" w14:paraId="49AED77D" w14:textId="77777777" w:rsidTr="00C777E6">
        <w:trPr>
          <w:trHeight w:val="300"/>
        </w:trPr>
        <w:tc>
          <w:tcPr>
            <w:tcW w:w="5140" w:type="dxa"/>
            <w:tcBorders>
              <w:top w:val="nil"/>
              <w:left w:val="single" w:sz="4" w:space="0" w:color="auto"/>
              <w:bottom w:val="single" w:sz="4" w:space="0" w:color="auto"/>
              <w:right w:val="single" w:sz="4" w:space="0" w:color="auto"/>
            </w:tcBorders>
            <w:vAlign w:val="center"/>
          </w:tcPr>
          <w:p w14:paraId="7B836FCB" w14:textId="3FDDF53E" w:rsidR="004C3A97" w:rsidRDefault="004C3A97" w:rsidP="004C3A97">
            <w:pPr>
              <w:rPr>
                <w:rFonts w:ascii="Calibri" w:hAnsi="Calibri" w:cs="Calibri"/>
                <w:color w:val="000000"/>
                <w:sz w:val="22"/>
                <w:szCs w:val="22"/>
              </w:rPr>
            </w:pPr>
            <w:r>
              <w:rPr>
                <w:rFonts w:ascii="Calibri" w:hAnsi="Calibri" w:cs="Calibri"/>
                <w:color w:val="000000"/>
                <w:sz w:val="22"/>
                <w:szCs w:val="22"/>
              </w:rPr>
              <w:t>Newcastle</w:t>
            </w:r>
          </w:p>
        </w:tc>
        <w:tc>
          <w:tcPr>
            <w:tcW w:w="1500" w:type="dxa"/>
            <w:tcBorders>
              <w:top w:val="nil"/>
              <w:left w:val="nil"/>
              <w:bottom w:val="single" w:sz="4" w:space="0" w:color="auto"/>
              <w:right w:val="single" w:sz="4" w:space="0" w:color="auto"/>
            </w:tcBorders>
            <w:vAlign w:val="center"/>
          </w:tcPr>
          <w:p w14:paraId="7C64B0A2" w14:textId="41161661" w:rsidR="004C3A97" w:rsidRDefault="004C3A97" w:rsidP="004C3A97">
            <w:pPr>
              <w:jc w:val="center"/>
              <w:rPr>
                <w:rFonts w:ascii="Calibri" w:hAnsi="Calibri" w:cs="Calibri"/>
                <w:color w:val="000000"/>
                <w:sz w:val="22"/>
                <w:szCs w:val="22"/>
              </w:rPr>
            </w:pPr>
            <w:r>
              <w:rPr>
                <w:rFonts w:ascii="Calibri" w:hAnsi="Calibri" w:cs="Calibri"/>
                <w:color w:val="000000"/>
                <w:sz w:val="22"/>
                <w:szCs w:val="22"/>
              </w:rPr>
              <w:t>Metro low</w:t>
            </w:r>
          </w:p>
        </w:tc>
        <w:tc>
          <w:tcPr>
            <w:tcW w:w="1500" w:type="dxa"/>
            <w:tcBorders>
              <w:top w:val="nil"/>
              <w:left w:val="nil"/>
              <w:bottom w:val="single" w:sz="4" w:space="0" w:color="auto"/>
              <w:right w:val="single" w:sz="4" w:space="0" w:color="auto"/>
            </w:tcBorders>
            <w:vAlign w:val="center"/>
          </w:tcPr>
          <w:p w14:paraId="3DD93AA7" w14:textId="07654C53" w:rsidR="004C3A97" w:rsidRDefault="004C3A97" w:rsidP="004C3A97">
            <w:pPr>
              <w:jc w:val="right"/>
              <w:rPr>
                <w:rFonts w:ascii="Calibri" w:hAnsi="Calibri" w:cs="Calibri"/>
                <w:color w:val="000000"/>
                <w:sz w:val="22"/>
                <w:szCs w:val="22"/>
              </w:rPr>
            </w:pPr>
            <w:r>
              <w:rPr>
                <w:rFonts w:ascii="Calibri" w:hAnsi="Calibri" w:cs="Calibri"/>
                <w:color w:val="000000"/>
                <w:sz w:val="22"/>
                <w:szCs w:val="22"/>
              </w:rPr>
              <w:t>1.00%</w:t>
            </w:r>
          </w:p>
        </w:tc>
        <w:tc>
          <w:tcPr>
            <w:tcW w:w="1500" w:type="dxa"/>
            <w:tcBorders>
              <w:top w:val="nil"/>
              <w:left w:val="nil"/>
              <w:bottom w:val="single" w:sz="4" w:space="0" w:color="auto"/>
              <w:right w:val="single" w:sz="4" w:space="0" w:color="auto"/>
            </w:tcBorders>
            <w:vAlign w:val="center"/>
          </w:tcPr>
          <w:p w14:paraId="51ABDFA0" w14:textId="1222B440" w:rsidR="004C3A97" w:rsidRDefault="004C3A97" w:rsidP="004C3A97">
            <w:pPr>
              <w:jc w:val="center"/>
              <w:rPr>
                <w:rFonts w:ascii="Calibri" w:hAnsi="Calibri" w:cs="Calibri"/>
                <w:color w:val="000000"/>
                <w:sz w:val="22"/>
                <w:szCs w:val="22"/>
              </w:rPr>
            </w:pPr>
            <w:r>
              <w:rPr>
                <w:rFonts w:ascii="Calibri" w:hAnsi="Calibri" w:cs="Calibri"/>
                <w:color w:val="000000"/>
                <w:sz w:val="22"/>
                <w:szCs w:val="22"/>
              </w:rPr>
              <w:t>1.00%</w:t>
            </w:r>
          </w:p>
        </w:tc>
      </w:tr>
      <w:tr w:rsidR="0084216B" w14:paraId="49989B4D" w14:textId="77777777" w:rsidTr="00BE7AB4">
        <w:trPr>
          <w:trHeight w:val="300"/>
        </w:trPr>
        <w:tc>
          <w:tcPr>
            <w:tcW w:w="5140" w:type="dxa"/>
            <w:tcBorders>
              <w:top w:val="nil"/>
              <w:left w:val="single" w:sz="4" w:space="0" w:color="auto"/>
              <w:bottom w:val="single" w:sz="4" w:space="0" w:color="auto"/>
              <w:right w:val="single" w:sz="4" w:space="0" w:color="auto"/>
            </w:tcBorders>
            <w:vAlign w:val="center"/>
            <w:hideMark/>
          </w:tcPr>
          <w:p w14:paraId="64ED2298" w14:textId="3B532C08" w:rsidR="0084216B" w:rsidRDefault="0084216B" w:rsidP="0084216B">
            <w:pPr>
              <w:rPr>
                <w:rFonts w:ascii="Calibri" w:hAnsi="Calibri" w:cs="Calibri"/>
                <w:color w:val="000000"/>
                <w:sz w:val="22"/>
                <w:szCs w:val="22"/>
              </w:rPr>
            </w:pPr>
            <w:r>
              <w:rPr>
                <w:rFonts w:ascii="Calibri" w:hAnsi="Calibri" w:cs="Calibri"/>
                <w:color w:val="000000"/>
                <w:sz w:val="22"/>
                <w:szCs w:val="22"/>
              </w:rPr>
              <w:t>Leichhardt</w:t>
            </w:r>
          </w:p>
        </w:tc>
        <w:tc>
          <w:tcPr>
            <w:tcW w:w="1500" w:type="dxa"/>
            <w:tcBorders>
              <w:top w:val="nil"/>
              <w:left w:val="nil"/>
              <w:bottom w:val="single" w:sz="4" w:space="0" w:color="auto"/>
              <w:right w:val="single" w:sz="4" w:space="0" w:color="auto"/>
            </w:tcBorders>
            <w:vAlign w:val="center"/>
          </w:tcPr>
          <w:p w14:paraId="78550CF6" w14:textId="7D2516D0" w:rsidR="0084216B" w:rsidRDefault="0084216B" w:rsidP="0084216B">
            <w:pPr>
              <w:jc w:val="center"/>
              <w:rPr>
                <w:rFonts w:ascii="Calibri" w:hAnsi="Calibri" w:cs="Calibri"/>
                <w:color w:val="000000"/>
                <w:sz w:val="22"/>
                <w:szCs w:val="22"/>
              </w:rPr>
            </w:pPr>
            <w:r>
              <w:rPr>
                <w:rFonts w:ascii="Calibri" w:hAnsi="Calibri" w:cs="Calibri"/>
                <w:color w:val="000000"/>
                <w:sz w:val="22"/>
                <w:szCs w:val="22"/>
              </w:rPr>
              <w:t>Regional</w:t>
            </w:r>
          </w:p>
        </w:tc>
        <w:tc>
          <w:tcPr>
            <w:tcW w:w="1500" w:type="dxa"/>
            <w:tcBorders>
              <w:top w:val="nil"/>
              <w:left w:val="nil"/>
              <w:bottom w:val="single" w:sz="4" w:space="0" w:color="auto"/>
              <w:right w:val="single" w:sz="4" w:space="0" w:color="auto"/>
            </w:tcBorders>
            <w:vAlign w:val="center"/>
          </w:tcPr>
          <w:p w14:paraId="71DF4136" w14:textId="16FC8A0E" w:rsidR="0084216B" w:rsidRDefault="0084216B" w:rsidP="0084216B">
            <w:pPr>
              <w:jc w:val="right"/>
              <w:rPr>
                <w:rFonts w:ascii="Calibri" w:hAnsi="Calibri" w:cs="Calibri"/>
                <w:color w:val="000000"/>
                <w:sz w:val="22"/>
                <w:szCs w:val="22"/>
              </w:rPr>
            </w:pPr>
            <w:r>
              <w:rPr>
                <w:rFonts w:ascii="Calibri" w:hAnsi="Calibri" w:cs="Calibri"/>
                <w:color w:val="000000"/>
                <w:sz w:val="22"/>
                <w:szCs w:val="22"/>
              </w:rPr>
              <w:t>3.50%</w:t>
            </w:r>
          </w:p>
        </w:tc>
        <w:tc>
          <w:tcPr>
            <w:tcW w:w="1500" w:type="dxa"/>
            <w:tcBorders>
              <w:top w:val="nil"/>
              <w:left w:val="nil"/>
              <w:bottom w:val="single" w:sz="4" w:space="0" w:color="auto"/>
              <w:right w:val="single" w:sz="4" w:space="0" w:color="auto"/>
            </w:tcBorders>
            <w:vAlign w:val="center"/>
            <w:hideMark/>
          </w:tcPr>
          <w:p w14:paraId="1CD59A99" w14:textId="179B68FA" w:rsidR="0084216B" w:rsidRDefault="0084216B" w:rsidP="0084216B">
            <w:pPr>
              <w:jc w:val="center"/>
              <w:rPr>
                <w:rFonts w:ascii="Calibri" w:hAnsi="Calibri" w:cs="Calibri"/>
                <w:color w:val="000000"/>
                <w:sz w:val="22"/>
                <w:szCs w:val="22"/>
              </w:rPr>
            </w:pPr>
            <w:r>
              <w:rPr>
                <w:rFonts w:ascii="Calibri" w:hAnsi="Calibri" w:cs="Calibri"/>
                <w:color w:val="000000"/>
                <w:sz w:val="22"/>
                <w:szCs w:val="22"/>
              </w:rPr>
              <w:t>3.50%</w:t>
            </w:r>
          </w:p>
        </w:tc>
      </w:tr>
      <w:tr w:rsidR="004C3A97" w14:paraId="69FD0602" w14:textId="77777777" w:rsidTr="00C777E6">
        <w:trPr>
          <w:trHeight w:val="300"/>
        </w:trPr>
        <w:tc>
          <w:tcPr>
            <w:tcW w:w="5140" w:type="dxa"/>
            <w:tcBorders>
              <w:top w:val="nil"/>
              <w:left w:val="single" w:sz="4" w:space="0" w:color="auto"/>
              <w:bottom w:val="single" w:sz="4" w:space="0" w:color="auto"/>
              <w:right w:val="single" w:sz="4" w:space="0" w:color="auto"/>
            </w:tcBorders>
            <w:vAlign w:val="center"/>
          </w:tcPr>
          <w:p w14:paraId="6E31DF86" w14:textId="2E05A96D" w:rsidR="004C3A97" w:rsidRDefault="004C3A97" w:rsidP="004C3A97">
            <w:pPr>
              <w:rPr>
                <w:rFonts w:ascii="Calibri" w:hAnsi="Calibri" w:cs="Calibri"/>
                <w:color w:val="000000"/>
                <w:sz w:val="22"/>
                <w:szCs w:val="22"/>
              </w:rPr>
            </w:pPr>
            <w:r>
              <w:rPr>
                <w:rFonts w:ascii="Calibri" w:hAnsi="Calibri" w:cs="Calibri"/>
                <w:color w:val="000000"/>
                <w:sz w:val="22"/>
                <w:szCs w:val="22"/>
              </w:rPr>
              <w:t>Sandy Bay (Hobart)</w:t>
            </w:r>
          </w:p>
        </w:tc>
        <w:tc>
          <w:tcPr>
            <w:tcW w:w="1500" w:type="dxa"/>
            <w:tcBorders>
              <w:top w:val="nil"/>
              <w:left w:val="nil"/>
              <w:bottom w:val="single" w:sz="4" w:space="0" w:color="auto"/>
              <w:right w:val="single" w:sz="4" w:space="0" w:color="auto"/>
            </w:tcBorders>
            <w:vAlign w:val="center"/>
          </w:tcPr>
          <w:p w14:paraId="0A591557" w14:textId="63555418" w:rsidR="004C3A97" w:rsidRDefault="004C3A97" w:rsidP="004C3A97">
            <w:pPr>
              <w:jc w:val="center"/>
              <w:rPr>
                <w:rFonts w:ascii="Calibri" w:hAnsi="Calibri" w:cs="Calibri"/>
                <w:color w:val="000000"/>
                <w:sz w:val="22"/>
                <w:szCs w:val="22"/>
              </w:rPr>
            </w:pPr>
            <w:r>
              <w:rPr>
                <w:rFonts w:ascii="Calibri" w:hAnsi="Calibri" w:cs="Calibri"/>
                <w:color w:val="000000"/>
                <w:sz w:val="22"/>
                <w:szCs w:val="22"/>
              </w:rPr>
              <w:t>Regional</w:t>
            </w:r>
          </w:p>
        </w:tc>
        <w:tc>
          <w:tcPr>
            <w:tcW w:w="1500" w:type="dxa"/>
            <w:tcBorders>
              <w:top w:val="nil"/>
              <w:left w:val="nil"/>
              <w:bottom w:val="single" w:sz="4" w:space="0" w:color="auto"/>
              <w:right w:val="single" w:sz="4" w:space="0" w:color="auto"/>
            </w:tcBorders>
            <w:vAlign w:val="center"/>
          </w:tcPr>
          <w:p w14:paraId="16944F40" w14:textId="5B880026" w:rsidR="004C3A97" w:rsidRDefault="004C3A97" w:rsidP="004C3A97">
            <w:pPr>
              <w:jc w:val="right"/>
              <w:rPr>
                <w:rFonts w:ascii="Calibri" w:hAnsi="Calibri" w:cs="Calibri"/>
                <w:color w:val="000000"/>
                <w:sz w:val="22"/>
                <w:szCs w:val="22"/>
              </w:rPr>
            </w:pPr>
            <w:r>
              <w:rPr>
                <w:rFonts w:ascii="Calibri" w:hAnsi="Calibri" w:cs="Calibri"/>
                <w:color w:val="000000"/>
                <w:sz w:val="22"/>
                <w:szCs w:val="22"/>
              </w:rPr>
              <w:t>3.50%</w:t>
            </w:r>
          </w:p>
        </w:tc>
        <w:tc>
          <w:tcPr>
            <w:tcW w:w="1500" w:type="dxa"/>
            <w:tcBorders>
              <w:top w:val="nil"/>
              <w:left w:val="nil"/>
              <w:bottom w:val="single" w:sz="4" w:space="0" w:color="auto"/>
              <w:right w:val="single" w:sz="4" w:space="0" w:color="auto"/>
            </w:tcBorders>
            <w:vAlign w:val="center"/>
          </w:tcPr>
          <w:p w14:paraId="52B0F6E8" w14:textId="21EFC167" w:rsidR="004C3A97" w:rsidRDefault="004C3A97" w:rsidP="004C3A97">
            <w:pPr>
              <w:jc w:val="center"/>
              <w:rPr>
                <w:rFonts w:ascii="Calibri" w:hAnsi="Calibri" w:cs="Calibri"/>
                <w:color w:val="000000"/>
                <w:sz w:val="22"/>
                <w:szCs w:val="22"/>
              </w:rPr>
            </w:pPr>
            <w:r>
              <w:rPr>
                <w:rFonts w:ascii="Calibri" w:hAnsi="Calibri" w:cs="Calibri"/>
                <w:color w:val="000000"/>
                <w:sz w:val="22"/>
                <w:szCs w:val="22"/>
              </w:rPr>
              <w:t>3.50%</w:t>
            </w:r>
          </w:p>
        </w:tc>
      </w:tr>
      <w:tr w:rsidR="004C3A97" w14:paraId="69C674D0" w14:textId="77777777" w:rsidTr="00C777E6">
        <w:trPr>
          <w:trHeight w:val="300"/>
        </w:trPr>
        <w:tc>
          <w:tcPr>
            <w:tcW w:w="5140" w:type="dxa"/>
            <w:tcBorders>
              <w:top w:val="nil"/>
              <w:left w:val="single" w:sz="4" w:space="0" w:color="auto"/>
              <w:bottom w:val="single" w:sz="4" w:space="0" w:color="auto"/>
              <w:right w:val="single" w:sz="4" w:space="0" w:color="auto"/>
            </w:tcBorders>
            <w:vAlign w:val="center"/>
          </w:tcPr>
          <w:p w14:paraId="5684A15B" w14:textId="7C2340DB" w:rsidR="004C3A97" w:rsidRDefault="0084216B" w:rsidP="004C3A97">
            <w:pPr>
              <w:rPr>
                <w:rFonts w:ascii="Calibri" w:hAnsi="Calibri" w:cs="Calibri"/>
                <w:color w:val="000000"/>
                <w:sz w:val="22"/>
                <w:szCs w:val="22"/>
              </w:rPr>
            </w:pPr>
            <w:r>
              <w:rPr>
                <w:rFonts w:ascii="Calibri" w:hAnsi="Calibri" w:cs="Calibri"/>
                <w:color w:val="000000"/>
                <w:sz w:val="22"/>
                <w:szCs w:val="22"/>
              </w:rPr>
              <w:t>Surr</w:t>
            </w:r>
            <w:r w:rsidR="0087624D">
              <w:rPr>
                <w:rFonts w:ascii="Calibri" w:hAnsi="Calibri" w:cs="Calibri"/>
                <w:color w:val="000000"/>
                <w:sz w:val="22"/>
                <w:szCs w:val="22"/>
              </w:rPr>
              <w:t>y Hills</w:t>
            </w:r>
          </w:p>
        </w:tc>
        <w:tc>
          <w:tcPr>
            <w:tcW w:w="1500" w:type="dxa"/>
            <w:tcBorders>
              <w:top w:val="nil"/>
              <w:left w:val="nil"/>
              <w:bottom w:val="single" w:sz="4" w:space="0" w:color="auto"/>
              <w:right w:val="single" w:sz="4" w:space="0" w:color="auto"/>
            </w:tcBorders>
            <w:vAlign w:val="center"/>
          </w:tcPr>
          <w:p w14:paraId="392F02AA" w14:textId="33C00650" w:rsidR="004C3A97" w:rsidRDefault="004C3A97" w:rsidP="004C3A97">
            <w:pPr>
              <w:jc w:val="center"/>
              <w:rPr>
                <w:rFonts w:ascii="Calibri" w:hAnsi="Calibri" w:cs="Calibri"/>
                <w:color w:val="000000"/>
                <w:sz w:val="22"/>
                <w:szCs w:val="22"/>
              </w:rPr>
            </w:pPr>
            <w:r>
              <w:rPr>
                <w:rFonts w:ascii="Calibri" w:hAnsi="Calibri" w:cs="Calibri"/>
                <w:color w:val="000000"/>
                <w:sz w:val="22"/>
                <w:szCs w:val="22"/>
              </w:rPr>
              <w:t>Metro low</w:t>
            </w:r>
          </w:p>
        </w:tc>
        <w:tc>
          <w:tcPr>
            <w:tcW w:w="1500" w:type="dxa"/>
            <w:tcBorders>
              <w:top w:val="nil"/>
              <w:left w:val="nil"/>
              <w:bottom w:val="single" w:sz="4" w:space="0" w:color="auto"/>
              <w:right w:val="single" w:sz="4" w:space="0" w:color="auto"/>
            </w:tcBorders>
            <w:vAlign w:val="center"/>
          </w:tcPr>
          <w:p w14:paraId="5B860F18" w14:textId="040659C4" w:rsidR="004C3A97" w:rsidRDefault="004C3A97" w:rsidP="004C3A97">
            <w:pPr>
              <w:jc w:val="right"/>
              <w:rPr>
                <w:rFonts w:ascii="Calibri" w:hAnsi="Calibri" w:cs="Calibri"/>
                <w:color w:val="000000"/>
                <w:sz w:val="22"/>
                <w:szCs w:val="22"/>
              </w:rPr>
            </w:pPr>
            <w:r>
              <w:rPr>
                <w:rFonts w:ascii="Calibri" w:hAnsi="Calibri" w:cs="Calibri"/>
                <w:color w:val="000000"/>
                <w:sz w:val="22"/>
                <w:szCs w:val="22"/>
              </w:rPr>
              <w:t>1.00%</w:t>
            </w:r>
          </w:p>
        </w:tc>
        <w:tc>
          <w:tcPr>
            <w:tcW w:w="1500" w:type="dxa"/>
            <w:tcBorders>
              <w:top w:val="nil"/>
              <w:left w:val="nil"/>
              <w:bottom w:val="single" w:sz="4" w:space="0" w:color="auto"/>
              <w:right w:val="single" w:sz="4" w:space="0" w:color="auto"/>
            </w:tcBorders>
            <w:vAlign w:val="center"/>
          </w:tcPr>
          <w:p w14:paraId="40FDF5AB" w14:textId="47E6FD96" w:rsidR="004C3A97" w:rsidRDefault="004C3A97" w:rsidP="004C3A97">
            <w:pPr>
              <w:jc w:val="center"/>
              <w:rPr>
                <w:rFonts w:ascii="Calibri" w:hAnsi="Calibri" w:cs="Calibri"/>
                <w:color w:val="000000"/>
                <w:sz w:val="22"/>
                <w:szCs w:val="22"/>
              </w:rPr>
            </w:pPr>
            <w:r>
              <w:rPr>
                <w:rFonts w:ascii="Calibri" w:hAnsi="Calibri" w:cs="Calibri"/>
                <w:color w:val="000000"/>
                <w:sz w:val="22"/>
                <w:szCs w:val="22"/>
              </w:rPr>
              <w:t>1.00%</w:t>
            </w:r>
          </w:p>
        </w:tc>
      </w:tr>
    </w:tbl>
    <w:p w14:paraId="2E9AD68C" w14:textId="6D4B8043" w:rsidR="008F6623" w:rsidRPr="00712123" w:rsidRDefault="008F6623" w:rsidP="00DF7FF6">
      <w:pPr>
        <w:spacing w:before="120" w:after="120" w:line="276" w:lineRule="auto"/>
        <w:rPr>
          <w:rFonts w:ascii="Calibri" w:hAnsi="Calibri" w:cs="Arial"/>
          <w:bCs/>
          <w:i/>
          <w:sz w:val="22"/>
          <w:szCs w:val="22"/>
        </w:rPr>
      </w:pPr>
      <w:bookmarkStart w:id="24" w:name="equity"/>
      <w:r w:rsidRPr="00712123">
        <w:rPr>
          <w:rFonts w:ascii="Calibri" w:hAnsi="Calibri" w:cs="Arial"/>
          <w:bCs/>
          <w:i/>
          <w:sz w:val="22"/>
          <w:szCs w:val="22"/>
        </w:rPr>
        <w:t>Equity places</w:t>
      </w:r>
    </w:p>
    <w:p w14:paraId="130D617B" w14:textId="6A7AE52D" w:rsidR="00604A74" w:rsidRPr="00C33B85" w:rsidRDefault="776D9496" w:rsidP="00294FFB">
      <w:pPr>
        <w:widowControl w:val="0"/>
        <w:numPr>
          <w:ilvl w:val="0"/>
          <w:numId w:val="29"/>
        </w:numPr>
        <w:tabs>
          <w:tab w:val="left" w:pos="567"/>
          <w:tab w:val="left" w:pos="8222"/>
        </w:tabs>
        <w:spacing w:before="120" w:after="120"/>
        <w:rPr>
          <w:rFonts w:cstheme="minorBidi"/>
          <w:b/>
          <w:sz w:val="22"/>
          <w:szCs w:val="22"/>
        </w:rPr>
      </w:pPr>
      <w:bookmarkStart w:id="25" w:name="equityc2_3"/>
      <w:r w:rsidRPr="5FFDBAB4">
        <w:rPr>
          <w:rFonts w:cstheme="minorBidi"/>
          <w:sz w:val="22"/>
          <w:szCs w:val="22"/>
        </w:rPr>
        <w:t xml:space="preserve">The MBGA for higher education courses includes funding for Equity Places as specified in Table 1a. The Provider may use up to </w:t>
      </w:r>
      <w:r w:rsidR="008B519E" w:rsidRPr="008B519E">
        <w:rPr>
          <w:rFonts w:cstheme="minorHAnsi"/>
          <w:sz w:val="22"/>
          <w:szCs w:val="22"/>
        </w:rPr>
        <w:t>$2,557,432</w:t>
      </w:r>
      <w:r w:rsidR="004A35E5" w:rsidRPr="37458ABB">
        <w:rPr>
          <w:rFonts w:cstheme="minorBidi"/>
          <w:sz w:val="22"/>
          <w:szCs w:val="22"/>
        </w:rPr>
        <w:t xml:space="preserve"> </w:t>
      </w:r>
      <w:r w:rsidRPr="5FFDBAB4">
        <w:rPr>
          <w:rFonts w:cstheme="minorBidi"/>
          <w:sz w:val="22"/>
          <w:szCs w:val="22"/>
        </w:rPr>
        <w:t xml:space="preserve">of the funding allocated for Equity Places in </w:t>
      </w:r>
      <w:r w:rsidR="6D855250" w:rsidRPr="5FFDBAB4">
        <w:rPr>
          <w:rFonts w:cstheme="minorBidi"/>
          <w:sz w:val="22"/>
          <w:szCs w:val="22"/>
        </w:rPr>
        <w:t xml:space="preserve">2024 </w:t>
      </w:r>
      <w:r w:rsidRPr="5FFDBAB4">
        <w:rPr>
          <w:rFonts w:cstheme="minorBidi"/>
          <w:sz w:val="22"/>
          <w:szCs w:val="22"/>
        </w:rPr>
        <w:t xml:space="preserve">to deliver the approved courses shown in </w:t>
      </w:r>
      <w:r w:rsidRPr="004A35E5">
        <w:rPr>
          <w:rFonts w:cstheme="minorBidi"/>
          <w:sz w:val="22"/>
          <w:szCs w:val="22"/>
        </w:rPr>
        <w:t xml:space="preserve">Table </w:t>
      </w:r>
      <w:r w:rsidR="792D8CC6" w:rsidRPr="004A35E5">
        <w:rPr>
          <w:rFonts w:cstheme="minorBidi"/>
          <w:sz w:val="22"/>
          <w:szCs w:val="22"/>
        </w:rPr>
        <w:t>1</w:t>
      </w:r>
      <w:r w:rsidR="6F3168E6" w:rsidRPr="004A35E5">
        <w:rPr>
          <w:rFonts w:cstheme="minorBidi"/>
          <w:sz w:val="22"/>
          <w:szCs w:val="22"/>
        </w:rPr>
        <w:t>b</w:t>
      </w:r>
      <w:r w:rsidRPr="004A35E5" w:rsidDel="00604A74">
        <w:rPr>
          <w:rFonts w:cstheme="minorBidi"/>
          <w:sz w:val="22"/>
          <w:szCs w:val="22"/>
        </w:rPr>
        <w:t>(</w:t>
      </w:r>
      <w:proofErr w:type="spellStart"/>
      <w:r w:rsidRPr="004A35E5" w:rsidDel="00604A74">
        <w:rPr>
          <w:rFonts w:cstheme="minorBidi"/>
          <w:sz w:val="22"/>
          <w:szCs w:val="22"/>
        </w:rPr>
        <w:t>i</w:t>
      </w:r>
      <w:proofErr w:type="spellEnd"/>
      <w:r w:rsidRPr="004A35E5" w:rsidDel="00604A74">
        <w:rPr>
          <w:rFonts w:cstheme="minorBidi"/>
          <w:sz w:val="22"/>
          <w:szCs w:val="22"/>
        </w:rPr>
        <w:t>)</w:t>
      </w:r>
      <w:r w:rsidRPr="004A35E5">
        <w:rPr>
          <w:rFonts w:cstheme="minorBidi"/>
          <w:sz w:val="22"/>
          <w:szCs w:val="22"/>
        </w:rPr>
        <w:t xml:space="preserve"> and Table 1</w:t>
      </w:r>
      <w:r w:rsidR="6D855250" w:rsidRPr="004A35E5">
        <w:rPr>
          <w:rFonts w:cstheme="minorBidi"/>
          <w:sz w:val="22"/>
          <w:szCs w:val="22"/>
        </w:rPr>
        <w:t>b</w:t>
      </w:r>
      <w:r w:rsidR="5BDA9D57" w:rsidRPr="004A35E5">
        <w:rPr>
          <w:rFonts w:cstheme="minorBidi"/>
          <w:sz w:val="22"/>
          <w:szCs w:val="22"/>
        </w:rPr>
        <w:t>(ii</w:t>
      </w:r>
      <w:r w:rsidRPr="004A35E5" w:rsidDel="00604A74">
        <w:rPr>
          <w:rFonts w:cstheme="minorBidi"/>
          <w:sz w:val="22"/>
          <w:szCs w:val="22"/>
        </w:rPr>
        <w:t>)</w:t>
      </w:r>
      <w:r w:rsidRPr="004A35E5">
        <w:rPr>
          <w:rFonts w:cstheme="minorBidi"/>
          <w:sz w:val="22"/>
          <w:szCs w:val="22"/>
        </w:rPr>
        <w:t xml:space="preserve">. This funding allocation </w:t>
      </w:r>
      <w:r w:rsidR="002D4460" w:rsidRPr="004A35E5">
        <w:rPr>
          <w:rFonts w:cstheme="minorBidi"/>
          <w:sz w:val="22"/>
          <w:szCs w:val="22"/>
        </w:rPr>
        <w:t xml:space="preserve">reflects </w:t>
      </w:r>
      <w:r w:rsidRPr="004A35E5">
        <w:rPr>
          <w:rFonts w:cstheme="minorBidi"/>
          <w:sz w:val="22"/>
          <w:szCs w:val="22"/>
        </w:rPr>
        <w:t>the indicative funding amounts approved by the Minister for Education.</w:t>
      </w:r>
    </w:p>
    <w:p w14:paraId="03616755" w14:textId="2BB4B900" w:rsidR="00604A74" w:rsidRPr="00C33B85" w:rsidRDefault="776D9496" w:rsidP="00294FFB">
      <w:pPr>
        <w:widowControl w:val="0"/>
        <w:numPr>
          <w:ilvl w:val="0"/>
          <w:numId w:val="29"/>
        </w:numPr>
        <w:tabs>
          <w:tab w:val="left" w:pos="567"/>
          <w:tab w:val="left" w:pos="8222"/>
        </w:tabs>
        <w:spacing w:before="120" w:after="120"/>
        <w:rPr>
          <w:rFonts w:cstheme="minorBidi"/>
          <w:b/>
          <w:sz w:val="22"/>
          <w:szCs w:val="22"/>
        </w:rPr>
      </w:pPr>
      <w:bookmarkStart w:id="26" w:name="equityc1"/>
      <w:bookmarkEnd w:id="25"/>
      <w:r w:rsidRPr="5FFDBAB4">
        <w:rPr>
          <w:rFonts w:cstheme="minorBidi"/>
          <w:sz w:val="22"/>
          <w:szCs w:val="22"/>
        </w:rPr>
        <w:t xml:space="preserve">The Provider may use up to </w:t>
      </w:r>
      <w:r w:rsidR="008B519E" w:rsidRPr="008B519E">
        <w:rPr>
          <w:rFonts w:cstheme="minorHAnsi"/>
          <w:sz w:val="22"/>
          <w:szCs w:val="22"/>
        </w:rPr>
        <w:t>$118,965</w:t>
      </w:r>
      <w:r w:rsidR="004A35E5">
        <w:rPr>
          <w:rFonts w:cstheme="minorHAnsi"/>
          <w:sz w:val="22"/>
          <w:szCs w:val="22"/>
        </w:rPr>
        <w:t xml:space="preserve"> </w:t>
      </w:r>
      <w:r w:rsidRPr="5FFDBAB4">
        <w:rPr>
          <w:rFonts w:cstheme="minorBidi"/>
          <w:sz w:val="22"/>
          <w:szCs w:val="22"/>
        </w:rPr>
        <w:t xml:space="preserve">of the funding allocation for Equity Places </w:t>
      </w:r>
      <w:r w:rsidR="00B93B76">
        <w:rPr>
          <w:rFonts w:cstheme="minorBidi"/>
          <w:sz w:val="22"/>
          <w:szCs w:val="22"/>
        </w:rPr>
        <w:t xml:space="preserve">in 2024 </w:t>
      </w:r>
      <w:r w:rsidRPr="5FFDBAB4">
        <w:rPr>
          <w:rFonts w:cstheme="minorBidi"/>
          <w:sz w:val="22"/>
          <w:szCs w:val="22"/>
        </w:rPr>
        <w:t xml:space="preserve">as specified in Table 1a to </w:t>
      </w:r>
      <w:r w:rsidRPr="002C0F3F">
        <w:rPr>
          <w:rFonts w:cstheme="minorBidi"/>
          <w:sz w:val="22"/>
          <w:szCs w:val="22"/>
        </w:rPr>
        <w:t xml:space="preserve">deliver </w:t>
      </w:r>
      <w:r w:rsidR="00C777E6" w:rsidRPr="002C0F3F">
        <w:rPr>
          <w:rFonts w:cstheme="minorHAnsi"/>
          <w:sz w:val="22"/>
          <w:szCs w:val="22"/>
        </w:rPr>
        <w:t>5</w:t>
      </w:r>
      <w:r w:rsidR="273C020A" w:rsidRPr="002C0F3F">
        <w:rPr>
          <w:rFonts w:cstheme="minorBidi"/>
          <w:sz w:val="22"/>
          <w:szCs w:val="22"/>
        </w:rPr>
        <w:t xml:space="preserve"> </w:t>
      </w:r>
      <w:r w:rsidRPr="002C0F3F">
        <w:rPr>
          <w:rFonts w:cstheme="minorBidi"/>
          <w:sz w:val="22"/>
          <w:szCs w:val="22"/>
        </w:rPr>
        <w:t>sub</w:t>
      </w:r>
      <w:r w:rsidRPr="5FFDBAB4">
        <w:rPr>
          <w:rFonts w:cstheme="minorBidi"/>
          <w:sz w:val="22"/>
          <w:szCs w:val="22"/>
        </w:rPr>
        <w:t>-bachelor and bachelor courses in funding cluster 1 (item 1 in the table in section 30</w:t>
      </w:r>
      <w:r w:rsidR="0017453C">
        <w:rPr>
          <w:rFonts w:cstheme="minorBidi"/>
          <w:sz w:val="22"/>
          <w:szCs w:val="22"/>
        </w:rPr>
        <w:t>-</w:t>
      </w:r>
      <w:r w:rsidRPr="5FFDBAB4">
        <w:rPr>
          <w:rFonts w:cstheme="minorBidi"/>
          <w:sz w:val="22"/>
          <w:szCs w:val="22"/>
        </w:rPr>
        <w:t xml:space="preserve">15 of HESA). These places are to be delivered in line with a separate agreement between the Provider and the </w:t>
      </w:r>
      <w:r w:rsidR="0CA7139B" w:rsidRPr="5FFDBAB4">
        <w:rPr>
          <w:rFonts w:cstheme="minorBidi"/>
          <w:sz w:val="22"/>
          <w:szCs w:val="22"/>
        </w:rPr>
        <w:t>D</w:t>
      </w:r>
      <w:r w:rsidRPr="5FFDBAB4">
        <w:rPr>
          <w:rFonts w:cstheme="minorBidi"/>
          <w:sz w:val="22"/>
          <w:szCs w:val="22"/>
        </w:rPr>
        <w:t>epartment.</w:t>
      </w:r>
    </w:p>
    <w:bookmarkEnd w:id="26"/>
    <w:p w14:paraId="4AC5CB78" w14:textId="741F4675" w:rsidR="00604A74" w:rsidRPr="008C331A" w:rsidRDefault="776D9496" w:rsidP="00294FFB">
      <w:pPr>
        <w:widowControl w:val="0"/>
        <w:numPr>
          <w:ilvl w:val="0"/>
          <w:numId w:val="29"/>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294FFB">
      <w:pPr>
        <w:widowControl w:val="0"/>
        <w:numPr>
          <w:ilvl w:val="0"/>
          <w:numId w:val="29"/>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2A2209E8" w:rsidR="00604A74" w:rsidRDefault="00604A74" w:rsidP="00DF7FF6">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w:t>
      </w:r>
      <w:proofErr w:type="spellStart"/>
      <w:r w:rsidR="00C369CD" w:rsidRPr="0F55635D">
        <w:rPr>
          <w:rFonts w:cstheme="minorBidi"/>
          <w:sz w:val="22"/>
          <w:szCs w:val="22"/>
        </w:rPr>
        <w:t>i</w:t>
      </w:r>
      <w:proofErr w:type="spellEnd"/>
      <w:r w:rsidRPr="0F55635D" w:rsidDel="008F6623">
        <w:rPr>
          <w:rFonts w:cstheme="minorBidi"/>
          <w:sz w:val="22"/>
          <w:szCs w:val="22"/>
        </w:rPr>
        <w:t>)</w:t>
      </w:r>
      <w:r w:rsidRPr="0F55635D">
        <w:rPr>
          <w:rFonts w:cstheme="minorBidi"/>
          <w:sz w:val="22"/>
          <w:szCs w:val="22"/>
        </w:rPr>
        <w:t>,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and Table 1</w:t>
      </w:r>
      <w:r w:rsidR="00C369CD" w:rsidRPr="0F55635D">
        <w:rPr>
          <w:rFonts w:cstheme="minorBidi"/>
          <w:sz w:val="22"/>
          <w:szCs w:val="22"/>
        </w:rPr>
        <w:t>b(iii)</w:t>
      </w:r>
      <w:r w:rsidRPr="0F55635D">
        <w:rPr>
          <w:rFonts w:cstheme="minorBidi"/>
          <w:sz w:val="22"/>
          <w:szCs w:val="22"/>
        </w:rPr>
        <w:t xml:space="preserve"> indicate funding to be used for Equity Places commencing in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59E75917" w:rsidR="00A31B03" w:rsidRDefault="00A31B03" w:rsidP="00DF7FF6">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3BB54581" w14:textId="34A66100" w:rsidR="00604A74" w:rsidRDefault="00604A74" w:rsidP="0F55635D">
      <w:pPr>
        <w:widowControl w:val="0"/>
        <w:tabs>
          <w:tab w:val="left" w:pos="567"/>
          <w:tab w:val="left" w:pos="8222"/>
        </w:tabs>
        <w:spacing w:before="120" w:after="120"/>
        <w:rPr>
          <w:rFonts w:ascii="Calibri" w:hAnsi="Calibri"/>
          <w:b/>
          <w:sz w:val="22"/>
          <w:szCs w:val="22"/>
        </w:rPr>
      </w:pPr>
      <w:bookmarkStart w:id="27" w:name="equityc3tables"/>
      <w:r w:rsidRPr="0F55635D">
        <w:rPr>
          <w:rFonts w:ascii="Calibri" w:hAnsi="Calibri"/>
          <w:b/>
          <w:sz w:val="22"/>
          <w:szCs w:val="22"/>
        </w:rPr>
        <w:t>Table 1</w:t>
      </w:r>
      <w:r w:rsidR="00C369CD" w:rsidRPr="0F55635D">
        <w:rPr>
          <w:rFonts w:ascii="Calibri" w:hAnsi="Calibri"/>
          <w:b/>
          <w:sz w:val="22"/>
          <w:szCs w:val="22"/>
        </w:rPr>
        <w:t>b(</w:t>
      </w:r>
      <w:proofErr w:type="spellStart"/>
      <w:r w:rsidR="00C369CD"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9680" w:type="dxa"/>
        <w:tblLook w:val="04A0" w:firstRow="1" w:lastRow="0" w:firstColumn="1" w:lastColumn="0" w:noHBand="0" w:noVBand="1"/>
      </w:tblPr>
      <w:tblGrid>
        <w:gridCol w:w="1840"/>
        <w:gridCol w:w="1960"/>
        <w:gridCol w:w="1960"/>
        <w:gridCol w:w="1960"/>
        <w:gridCol w:w="1960"/>
      </w:tblGrid>
      <w:tr w:rsidR="00C777E6" w14:paraId="4C80ED4B" w14:textId="77777777" w:rsidTr="00C777E6">
        <w:trPr>
          <w:trHeight w:val="465"/>
        </w:trPr>
        <w:tc>
          <w:tcPr>
            <w:tcW w:w="18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3464C9D" w14:textId="77777777" w:rsidR="00C777E6" w:rsidRDefault="00C777E6">
            <w:pPr>
              <w:rPr>
                <w:rFonts w:ascii="Calibri" w:hAnsi="Calibri" w:cs="Calibri"/>
                <w:b/>
                <w:bCs/>
                <w:color w:val="000000"/>
                <w:sz w:val="22"/>
                <w:szCs w:val="22"/>
              </w:rPr>
            </w:pPr>
            <w:bookmarkStart w:id="28" w:name="equity1"/>
            <w:bookmarkEnd w:id="28"/>
            <w:r>
              <w:rPr>
                <w:rFonts w:ascii="Calibri" w:hAnsi="Calibri" w:cs="Calibri"/>
                <w:b/>
                <w:bCs/>
                <w:color w:val="000000"/>
                <w:sz w:val="22"/>
                <w:szCs w:val="22"/>
              </w:rPr>
              <w:lastRenderedPageBreak/>
              <w:t>Priority Area</w:t>
            </w:r>
          </w:p>
        </w:tc>
        <w:tc>
          <w:tcPr>
            <w:tcW w:w="1960" w:type="dxa"/>
            <w:tcBorders>
              <w:top w:val="single" w:sz="4" w:space="0" w:color="auto"/>
              <w:left w:val="nil"/>
              <w:bottom w:val="single" w:sz="4" w:space="0" w:color="auto"/>
              <w:right w:val="single" w:sz="4" w:space="0" w:color="auto"/>
            </w:tcBorders>
            <w:shd w:val="clear" w:color="000000" w:fill="D9D9D9"/>
            <w:vAlign w:val="center"/>
            <w:hideMark/>
          </w:tcPr>
          <w:p w14:paraId="5AF5F3E2" w14:textId="77777777" w:rsidR="00C777E6" w:rsidRDefault="00C777E6">
            <w:pPr>
              <w:rPr>
                <w:rFonts w:ascii="Calibri" w:hAnsi="Calibri" w:cs="Calibri"/>
                <w:b/>
                <w:bCs/>
                <w:color w:val="000000"/>
                <w:sz w:val="22"/>
                <w:szCs w:val="22"/>
              </w:rPr>
            </w:pPr>
            <w:r>
              <w:rPr>
                <w:rFonts w:ascii="Calibri" w:hAnsi="Calibri" w:cs="Calibri"/>
                <w:b/>
                <w:bCs/>
                <w:color w:val="000000"/>
                <w:sz w:val="22"/>
                <w:szCs w:val="22"/>
              </w:rPr>
              <w:t>2023 Places</w:t>
            </w:r>
          </w:p>
        </w:tc>
        <w:tc>
          <w:tcPr>
            <w:tcW w:w="1960" w:type="dxa"/>
            <w:tcBorders>
              <w:top w:val="single" w:sz="4" w:space="0" w:color="auto"/>
              <w:left w:val="nil"/>
              <w:bottom w:val="single" w:sz="4" w:space="0" w:color="auto"/>
              <w:right w:val="single" w:sz="4" w:space="0" w:color="auto"/>
            </w:tcBorders>
            <w:shd w:val="clear" w:color="000000" w:fill="D9D9D9"/>
            <w:vAlign w:val="center"/>
            <w:hideMark/>
          </w:tcPr>
          <w:p w14:paraId="2899FE91" w14:textId="77777777" w:rsidR="00C777E6" w:rsidRDefault="00C777E6">
            <w:pPr>
              <w:rPr>
                <w:rFonts w:ascii="Calibri" w:hAnsi="Calibri" w:cs="Calibri"/>
                <w:b/>
                <w:bCs/>
                <w:color w:val="000000"/>
                <w:sz w:val="22"/>
                <w:szCs w:val="22"/>
              </w:rPr>
            </w:pPr>
            <w:r>
              <w:rPr>
                <w:rFonts w:ascii="Calibri" w:hAnsi="Calibri" w:cs="Calibri"/>
                <w:b/>
                <w:bCs/>
                <w:color w:val="000000"/>
                <w:sz w:val="22"/>
                <w:szCs w:val="22"/>
              </w:rPr>
              <w:t>2024 Places</w:t>
            </w:r>
          </w:p>
        </w:tc>
        <w:tc>
          <w:tcPr>
            <w:tcW w:w="1960" w:type="dxa"/>
            <w:tcBorders>
              <w:top w:val="single" w:sz="4" w:space="0" w:color="auto"/>
              <w:left w:val="nil"/>
              <w:bottom w:val="single" w:sz="4" w:space="0" w:color="auto"/>
              <w:right w:val="single" w:sz="4" w:space="0" w:color="auto"/>
            </w:tcBorders>
            <w:shd w:val="clear" w:color="000000" w:fill="D9D9D9"/>
            <w:vAlign w:val="center"/>
            <w:hideMark/>
          </w:tcPr>
          <w:p w14:paraId="36C7D5DF" w14:textId="77777777" w:rsidR="00C777E6" w:rsidRDefault="00C777E6">
            <w:pPr>
              <w:rPr>
                <w:rFonts w:ascii="Calibri" w:hAnsi="Calibri" w:cs="Calibri"/>
                <w:b/>
                <w:bCs/>
                <w:color w:val="000000"/>
                <w:sz w:val="22"/>
                <w:szCs w:val="22"/>
              </w:rPr>
            </w:pPr>
            <w:r>
              <w:rPr>
                <w:rFonts w:ascii="Calibri" w:hAnsi="Calibri" w:cs="Calibri"/>
                <w:b/>
                <w:bCs/>
                <w:color w:val="000000"/>
                <w:sz w:val="22"/>
                <w:szCs w:val="22"/>
              </w:rPr>
              <w:t>2024 Funding</w:t>
            </w:r>
          </w:p>
        </w:tc>
        <w:tc>
          <w:tcPr>
            <w:tcW w:w="1960" w:type="dxa"/>
            <w:tcBorders>
              <w:top w:val="single" w:sz="4" w:space="0" w:color="auto"/>
              <w:left w:val="nil"/>
              <w:bottom w:val="single" w:sz="4" w:space="0" w:color="auto"/>
              <w:right w:val="single" w:sz="4" w:space="0" w:color="auto"/>
            </w:tcBorders>
            <w:shd w:val="clear" w:color="000000" w:fill="D9D9D9"/>
            <w:vAlign w:val="center"/>
            <w:hideMark/>
          </w:tcPr>
          <w:p w14:paraId="2B6493A5" w14:textId="77777777" w:rsidR="00C777E6" w:rsidRDefault="00C777E6">
            <w:pPr>
              <w:rPr>
                <w:rFonts w:ascii="Calibri" w:hAnsi="Calibri" w:cs="Calibri"/>
                <w:b/>
                <w:bCs/>
                <w:color w:val="000000"/>
                <w:sz w:val="22"/>
                <w:szCs w:val="22"/>
              </w:rPr>
            </w:pPr>
            <w:r>
              <w:rPr>
                <w:rFonts w:ascii="Calibri" w:hAnsi="Calibri" w:cs="Calibri"/>
                <w:b/>
                <w:bCs/>
                <w:color w:val="000000"/>
                <w:sz w:val="22"/>
                <w:szCs w:val="22"/>
              </w:rPr>
              <w:t>2025 Funding</w:t>
            </w:r>
          </w:p>
        </w:tc>
      </w:tr>
      <w:tr w:rsidR="008B519E" w14:paraId="0F7EE9FA" w14:textId="77777777">
        <w:trPr>
          <w:trHeight w:val="300"/>
        </w:trPr>
        <w:tc>
          <w:tcPr>
            <w:tcW w:w="1840" w:type="dxa"/>
            <w:tcBorders>
              <w:top w:val="nil"/>
              <w:left w:val="single" w:sz="4" w:space="0" w:color="auto"/>
              <w:bottom w:val="single" w:sz="4" w:space="0" w:color="auto"/>
              <w:right w:val="single" w:sz="4" w:space="0" w:color="auto"/>
            </w:tcBorders>
            <w:vAlign w:val="center"/>
            <w:hideMark/>
          </w:tcPr>
          <w:p w14:paraId="091C339C" w14:textId="77777777" w:rsidR="008B519E" w:rsidRDefault="008B519E" w:rsidP="008B519E">
            <w:pPr>
              <w:rPr>
                <w:rFonts w:ascii="Calibri" w:hAnsi="Calibri" w:cs="Calibri"/>
                <w:color w:val="000000"/>
                <w:sz w:val="22"/>
                <w:szCs w:val="22"/>
              </w:rPr>
            </w:pPr>
            <w:r>
              <w:rPr>
                <w:rFonts w:ascii="Calibri" w:hAnsi="Calibri" w:cs="Calibri"/>
                <w:color w:val="000000"/>
                <w:sz w:val="22"/>
                <w:szCs w:val="22"/>
              </w:rPr>
              <w:t>Nursing</w:t>
            </w:r>
          </w:p>
        </w:tc>
        <w:tc>
          <w:tcPr>
            <w:tcW w:w="1960" w:type="dxa"/>
            <w:tcBorders>
              <w:top w:val="nil"/>
              <w:left w:val="nil"/>
              <w:bottom w:val="single" w:sz="4" w:space="0" w:color="auto"/>
              <w:right w:val="single" w:sz="4" w:space="0" w:color="auto"/>
            </w:tcBorders>
            <w:vAlign w:val="bottom"/>
            <w:hideMark/>
          </w:tcPr>
          <w:p w14:paraId="19F4A797" w14:textId="6BFD9234" w:rsidR="008B519E" w:rsidRDefault="008B519E" w:rsidP="008B519E">
            <w:pPr>
              <w:jc w:val="right"/>
              <w:rPr>
                <w:rFonts w:ascii="Calibri" w:hAnsi="Calibri" w:cs="Calibri"/>
                <w:color w:val="000000"/>
                <w:sz w:val="22"/>
                <w:szCs w:val="22"/>
              </w:rPr>
            </w:pPr>
            <w:r>
              <w:rPr>
                <w:rFonts w:ascii="Calibri" w:hAnsi="Calibri" w:cs="Calibri"/>
                <w:color w:val="000000"/>
                <w:sz w:val="22"/>
                <w:szCs w:val="22"/>
              </w:rPr>
              <w:t xml:space="preserve">27 </w:t>
            </w:r>
          </w:p>
        </w:tc>
        <w:tc>
          <w:tcPr>
            <w:tcW w:w="1960" w:type="dxa"/>
            <w:tcBorders>
              <w:top w:val="nil"/>
              <w:left w:val="nil"/>
              <w:bottom w:val="single" w:sz="4" w:space="0" w:color="auto"/>
              <w:right w:val="single" w:sz="4" w:space="0" w:color="auto"/>
            </w:tcBorders>
            <w:vAlign w:val="bottom"/>
            <w:hideMark/>
          </w:tcPr>
          <w:p w14:paraId="59CDFD02" w14:textId="10CC0ACC" w:rsidR="008B519E" w:rsidRDefault="008B519E" w:rsidP="008B519E">
            <w:pPr>
              <w:jc w:val="right"/>
              <w:rPr>
                <w:rFonts w:ascii="Calibri" w:hAnsi="Calibri" w:cs="Calibri"/>
                <w:color w:val="000000"/>
                <w:sz w:val="22"/>
                <w:szCs w:val="22"/>
              </w:rPr>
            </w:pPr>
            <w:r>
              <w:rPr>
                <w:rFonts w:ascii="Calibri" w:hAnsi="Calibri" w:cs="Calibri"/>
                <w:color w:val="000000"/>
                <w:sz w:val="22"/>
                <w:szCs w:val="22"/>
              </w:rPr>
              <w:t xml:space="preserve">27 </w:t>
            </w:r>
          </w:p>
        </w:tc>
        <w:tc>
          <w:tcPr>
            <w:tcW w:w="1960" w:type="dxa"/>
            <w:tcBorders>
              <w:top w:val="nil"/>
              <w:left w:val="nil"/>
              <w:bottom w:val="single" w:sz="4" w:space="0" w:color="auto"/>
              <w:right w:val="single" w:sz="4" w:space="0" w:color="auto"/>
            </w:tcBorders>
            <w:vAlign w:val="bottom"/>
            <w:hideMark/>
          </w:tcPr>
          <w:p w14:paraId="4E70158F" w14:textId="0372F87B" w:rsidR="008B519E" w:rsidRDefault="008B519E" w:rsidP="008B519E">
            <w:pPr>
              <w:jc w:val="right"/>
              <w:rPr>
                <w:rFonts w:ascii="Calibri" w:hAnsi="Calibri" w:cs="Calibri"/>
                <w:color w:val="000000"/>
                <w:sz w:val="22"/>
                <w:szCs w:val="22"/>
              </w:rPr>
            </w:pPr>
            <w:r>
              <w:rPr>
                <w:rFonts w:ascii="Calibri" w:hAnsi="Calibri" w:cs="Calibri"/>
                <w:color w:val="000000"/>
                <w:sz w:val="22"/>
                <w:szCs w:val="22"/>
              </w:rPr>
              <w:t>$864,297</w:t>
            </w:r>
          </w:p>
        </w:tc>
        <w:tc>
          <w:tcPr>
            <w:tcW w:w="1960" w:type="dxa"/>
            <w:tcBorders>
              <w:top w:val="nil"/>
              <w:left w:val="nil"/>
              <w:bottom w:val="single" w:sz="4" w:space="0" w:color="auto"/>
              <w:right w:val="single" w:sz="4" w:space="0" w:color="auto"/>
            </w:tcBorders>
            <w:vAlign w:val="center"/>
            <w:hideMark/>
          </w:tcPr>
          <w:p w14:paraId="3CF7F501" w14:textId="0B64166A" w:rsidR="008B519E" w:rsidRDefault="007D1BF5" w:rsidP="008B519E">
            <w:pPr>
              <w:jc w:val="center"/>
              <w:rPr>
                <w:rFonts w:ascii="Calibri" w:hAnsi="Calibri" w:cs="Calibri"/>
                <w:color w:val="000000"/>
                <w:sz w:val="22"/>
                <w:szCs w:val="22"/>
              </w:rPr>
            </w:pPr>
            <w:r>
              <w:rPr>
                <w:rFonts w:ascii="Calibri" w:hAnsi="Calibri" w:cs="Calibri"/>
                <w:color w:val="000000"/>
                <w:sz w:val="22"/>
                <w:szCs w:val="22"/>
              </w:rPr>
              <w:t>$385,580</w:t>
            </w:r>
          </w:p>
        </w:tc>
      </w:tr>
      <w:tr w:rsidR="008B519E" w14:paraId="6517B671" w14:textId="77777777">
        <w:trPr>
          <w:trHeight w:val="300"/>
        </w:trPr>
        <w:tc>
          <w:tcPr>
            <w:tcW w:w="1840" w:type="dxa"/>
            <w:tcBorders>
              <w:top w:val="nil"/>
              <w:left w:val="single" w:sz="4" w:space="0" w:color="auto"/>
              <w:bottom w:val="single" w:sz="4" w:space="0" w:color="auto"/>
              <w:right w:val="single" w:sz="4" w:space="0" w:color="auto"/>
            </w:tcBorders>
            <w:vAlign w:val="center"/>
            <w:hideMark/>
          </w:tcPr>
          <w:p w14:paraId="12E2E1A8" w14:textId="77777777" w:rsidR="008B519E" w:rsidRDefault="008B519E" w:rsidP="008B519E">
            <w:pPr>
              <w:rPr>
                <w:rFonts w:ascii="Calibri" w:hAnsi="Calibri" w:cs="Calibri"/>
                <w:color w:val="000000"/>
                <w:sz w:val="22"/>
                <w:szCs w:val="22"/>
              </w:rPr>
            </w:pPr>
            <w:r>
              <w:rPr>
                <w:rFonts w:ascii="Calibri" w:hAnsi="Calibri" w:cs="Calibri"/>
                <w:color w:val="000000"/>
                <w:sz w:val="22"/>
                <w:szCs w:val="22"/>
              </w:rPr>
              <w:t>Engineering</w:t>
            </w:r>
          </w:p>
        </w:tc>
        <w:tc>
          <w:tcPr>
            <w:tcW w:w="1960" w:type="dxa"/>
            <w:tcBorders>
              <w:top w:val="nil"/>
              <w:left w:val="nil"/>
              <w:bottom w:val="single" w:sz="4" w:space="0" w:color="auto"/>
              <w:right w:val="single" w:sz="4" w:space="0" w:color="auto"/>
            </w:tcBorders>
            <w:vAlign w:val="bottom"/>
            <w:hideMark/>
          </w:tcPr>
          <w:p w14:paraId="24F7A899" w14:textId="79DEB9D1" w:rsidR="008B519E" w:rsidRDefault="008B519E" w:rsidP="008B519E">
            <w:pPr>
              <w:jc w:val="right"/>
              <w:rPr>
                <w:rFonts w:ascii="Calibri" w:hAnsi="Calibri" w:cs="Calibri"/>
                <w:color w:val="000000"/>
                <w:sz w:val="22"/>
                <w:szCs w:val="22"/>
              </w:rPr>
            </w:pPr>
            <w:r>
              <w:rPr>
                <w:rFonts w:ascii="Calibri" w:hAnsi="Calibri" w:cs="Calibri"/>
                <w:color w:val="000000"/>
                <w:sz w:val="22"/>
                <w:szCs w:val="22"/>
              </w:rPr>
              <w:t xml:space="preserve">19 </w:t>
            </w:r>
          </w:p>
        </w:tc>
        <w:tc>
          <w:tcPr>
            <w:tcW w:w="1960" w:type="dxa"/>
            <w:tcBorders>
              <w:top w:val="nil"/>
              <w:left w:val="nil"/>
              <w:bottom w:val="single" w:sz="4" w:space="0" w:color="auto"/>
              <w:right w:val="single" w:sz="4" w:space="0" w:color="auto"/>
            </w:tcBorders>
            <w:vAlign w:val="bottom"/>
            <w:hideMark/>
          </w:tcPr>
          <w:p w14:paraId="4C0BC2C2" w14:textId="7EC6FA17" w:rsidR="008B519E" w:rsidRDefault="008B519E" w:rsidP="008B519E">
            <w:pPr>
              <w:jc w:val="right"/>
              <w:rPr>
                <w:rFonts w:ascii="Calibri" w:hAnsi="Calibri" w:cs="Calibri"/>
                <w:color w:val="000000"/>
                <w:sz w:val="22"/>
                <w:szCs w:val="22"/>
              </w:rPr>
            </w:pPr>
            <w:r>
              <w:rPr>
                <w:rFonts w:ascii="Calibri" w:hAnsi="Calibri" w:cs="Calibri"/>
                <w:color w:val="000000"/>
                <w:sz w:val="22"/>
                <w:szCs w:val="22"/>
              </w:rPr>
              <w:t xml:space="preserve">30 </w:t>
            </w:r>
          </w:p>
        </w:tc>
        <w:tc>
          <w:tcPr>
            <w:tcW w:w="1960" w:type="dxa"/>
            <w:tcBorders>
              <w:top w:val="nil"/>
              <w:left w:val="nil"/>
              <w:bottom w:val="single" w:sz="4" w:space="0" w:color="auto"/>
              <w:right w:val="single" w:sz="4" w:space="0" w:color="auto"/>
            </w:tcBorders>
            <w:vAlign w:val="bottom"/>
            <w:hideMark/>
          </w:tcPr>
          <w:p w14:paraId="7A3B69C2" w14:textId="63F83874" w:rsidR="008B519E" w:rsidRDefault="008B519E" w:rsidP="008B519E">
            <w:pPr>
              <w:jc w:val="right"/>
              <w:rPr>
                <w:rFonts w:ascii="Calibri" w:hAnsi="Calibri" w:cs="Calibri"/>
                <w:color w:val="000000"/>
                <w:sz w:val="22"/>
                <w:szCs w:val="22"/>
              </w:rPr>
            </w:pPr>
            <w:r>
              <w:rPr>
                <w:rFonts w:ascii="Calibri" w:hAnsi="Calibri" w:cs="Calibri"/>
                <w:color w:val="000000"/>
                <w:sz w:val="22"/>
                <w:szCs w:val="22"/>
              </w:rPr>
              <w:t>$809,421</w:t>
            </w:r>
          </w:p>
        </w:tc>
        <w:tc>
          <w:tcPr>
            <w:tcW w:w="1960" w:type="dxa"/>
            <w:tcBorders>
              <w:top w:val="nil"/>
              <w:left w:val="nil"/>
              <w:bottom w:val="single" w:sz="4" w:space="0" w:color="auto"/>
              <w:right w:val="single" w:sz="4" w:space="0" w:color="auto"/>
            </w:tcBorders>
            <w:vAlign w:val="center"/>
            <w:hideMark/>
          </w:tcPr>
          <w:p w14:paraId="54553D26" w14:textId="11B9E565" w:rsidR="008B519E" w:rsidRDefault="007D1BF5" w:rsidP="008B519E">
            <w:pPr>
              <w:jc w:val="center"/>
              <w:rPr>
                <w:rFonts w:ascii="Calibri" w:hAnsi="Calibri" w:cs="Calibri"/>
                <w:color w:val="000000"/>
                <w:sz w:val="22"/>
                <w:szCs w:val="22"/>
              </w:rPr>
            </w:pPr>
            <w:r>
              <w:rPr>
                <w:rFonts w:ascii="Calibri" w:hAnsi="Calibri" w:cs="Calibri"/>
                <w:color w:val="000000"/>
                <w:sz w:val="22"/>
                <w:szCs w:val="22"/>
              </w:rPr>
              <w:t>$428,423</w:t>
            </w:r>
          </w:p>
        </w:tc>
      </w:tr>
      <w:tr w:rsidR="008B519E" w14:paraId="2D94C011" w14:textId="77777777">
        <w:trPr>
          <w:trHeight w:val="300"/>
        </w:trPr>
        <w:tc>
          <w:tcPr>
            <w:tcW w:w="1840" w:type="dxa"/>
            <w:tcBorders>
              <w:top w:val="nil"/>
              <w:left w:val="single" w:sz="4" w:space="0" w:color="auto"/>
              <w:bottom w:val="single" w:sz="4" w:space="0" w:color="auto"/>
              <w:right w:val="single" w:sz="4" w:space="0" w:color="auto"/>
            </w:tcBorders>
            <w:vAlign w:val="center"/>
            <w:hideMark/>
          </w:tcPr>
          <w:p w14:paraId="59BEEC82" w14:textId="77777777" w:rsidR="008B519E" w:rsidRDefault="008B519E" w:rsidP="008B519E">
            <w:pPr>
              <w:rPr>
                <w:rFonts w:ascii="Calibri" w:hAnsi="Calibri" w:cs="Calibri"/>
                <w:color w:val="000000"/>
                <w:sz w:val="22"/>
                <w:szCs w:val="22"/>
              </w:rPr>
            </w:pPr>
            <w:r>
              <w:rPr>
                <w:rFonts w:ascii="Calibri" w:hAnsi="Calibri" w:cs="Calibri"/>
                <w:color w:val="000000"/>
                <w:sz w:val="22"/>
                <w:szCs w:val="22"/>
              </w:rPr>
              <w:t>Other</w:t>
            </w:r>
          </w:p>
        </w:tc>
        <w:tc>
          <w:tcPr>
            <w:tcW w:w="1960" w:type="dxa"/>
            <w:tcBorders>
              <w:top w:val="nil"/>
              <w:left w:val="nil"/>
              <w:bottom w:val="single" w:sz="4" w:space="0" w:color="auto"/>
              <w:right w:val="single" w:sz="4" w:space="0" w:color="auto"/>
            </w:tcBorders>
            <w:vAlign w:val="bottom"/>
            <w:hideMark/>
          </w:tcPr>
          <w:p w14:paraId="0C8420CE" w14:textId="4E916519" w:rsidR="008B519E" w:rsidRDefault="008B519E" w:rsidP="008B519E">
            <w:pPr>
              <w:jc w:val="right"/>
              <w:rPr>
                <w:rFonts w:ascii="Calibri" w:hAnsi="Calibri" w:cs="Calibri"/>
                <w:color w:val="000000"/>
                <w:sz w:val="22"/>
                <w:szCs w:val="22"/>
              </w:rPr>
            </w:pPr>
            <w:r>
              <w:rPr>
                <w:rFonts w:ascii="Calibri" w:hAnsi="Calibri" w:cs="Calibri"/>
                <w:color w:val="000000"/>
                <w:sz w:val="22"/>
                <w:szCs w:val="22"/>
              </w:rPr>
              <w:t xml:space="preserve">0   </w:t>
            </w:r>
          </w:p>
        </w:tc>
        <w:tc>
          <w:tcPr>
            <w:tcW w:w="1960" w:type="dxa"/>
            <w:tcBorders>
              <w:top w:val="nil"/>
              <w:left w:val="nil"/>
              <w:bottom w:val="single" w:sz="4" w:space="0" w:color="auto"/>
              <w:right w:val="single" w:sz="4" w:space="0" w:color="auto"/>
            </w:tcBorders>
            <w:vAlign w:val="bottom"/>
            <w:hideMark/>
          </w:tcPr>
          <w:p w14:paraId="43EB2FB0" w14:textId="4C43337C" w:rsidR="008B519E" w:rsidRDefault="008B519E" w:rsidP="008B519E">
            <w:pPr>
              <w:jc w:val="right"/>
              <w:rPr>
                <w:rFonts w:ascii="Calibri" w:hAnsi="Calibri" w:cs="Calibri"/>
                <w:color w:val="000000"/>
                <w:sz w:val="22"/>
                <w:szCs w:val="22"/>
              </w:rPr>
            </w:pPr>
            <w:r>
              <w:rPr>
                <w:rFonts w:ascii="Calibri" w:hAnsi="Calibri" w:cs="Calibri"/>
                <w:color w:val="000000"/>
                <w:sz w:val="22"/>
                <w:szCs w:val="22"/>
              </w:rPr>
              <w:t xml:space="preserve">0   </w:t>
            </w:r>
          </w:p>
        </w:tc>
        <w:tc>
          <w:tcPr>
            <w:tcW w:w="1960" w:type="dxa"/>
            <w:tcBorders>
              <w:top w:val="nil"/>
              <w:left w:val="nil"/>
              <w:bottom w:val="single" w:sz="4" w:space="0" w:color="auto"/>
              <w:right w:val="single" w:sz="4" w:space="0" w:color="auto"/>
            </w:tcBorders>
            <w:vAlign w:val="bottom"/>
            <w:hideMark/>
          </w:tcPr>
          <w:p w14:paraId="30915D43" w14:textId="4B00EC65" w:rsidR="008B519E" w:rsidRDefault="008B519E" w:rsidP="008B519E">
            <w:pPr>
              <w:jc w:val="right"/>
              <w:rPr>
                <w:rFonts w:ascii="Calibri" w:hAnsi="Calibri" w:cs="Calibri"/>
                <w:color w:val="000000"/>
                <w:sz w:val="22"/>
                <w:szCs w:val="22"/>
              </w:rPr>
            </w:pPr>
            <w:r>
              <w:rPr>
                <w:rFonts w:ascii="Calibri" w:hAnsi="Calibri" w:cs="Calibri"/>
                <w:color w:val="000000"/>
                <w:sz w:val="22"/>
                <w:szCs w:val="22"/>
              </w:rPr>
              <w:t>$0</w:t>
            </w:r>
          </w:p>
        </w:tc>
        <w:tc>
          <w:tcPr>
            <w:tcW w:w="1960" w:type="dxa"/>
            <w:tcBorders>
              <w:top w:val="nil"/>
              <w:left w:val="nil"/>
              <w:bottom w:val="single" w:sz="4" w:space="0" w:color="auto"/>
              <w:right w:val="single" w:sz="4" w:space="0" w:color="auto"/>
            </w:tcBorders>
            <w:vAlign w:val="center"/>
            <w:hideMark/>
          </w:tcPr>
          <w:p w14:paraId="53B3A383" w14:textId="71F9D7AB" w:rsidR="008B519E" w:rsidRDefault="007D1BF5" w:rsidP="008B519E">
            <w:pPr>
              <w:jc w:val="center"/>
              <w:rPr>
                <w:rFonts w:ascii="Calibri" w:hAnsi="Calibri" w:cs="Calibri"/>
                <w:color w:val="000000"/>
                <w:sz w:val="22"/>
                <w:szCs w:val="22"/>
              </w:rPr>
            </w:pPr>
            <w:r>
              <w:rPr>
                <w:rFonts w:ascii="Calibri" w:hAnsi="Calibri" w:cs="Calibri"/>
                <w:color w:val="000000"/>
                <w:sz w:val="22"/>
                <w:szCs w:val="22"/>
              </w:rPr>
              <w:t>$0</w:t>
            </w:r>
          </w:p>
        </w:tc>
      </w:tr>
      <w:tr w:rsidR="008B519E" w14:paraId="4C3B50F8" w14:textId="77777777">
        <w:trPr>
          <w:trHeight w:val="300"/>
        </w:trPr>
        <w:tc>
          <w:tcPr>
            <w:tcW w:w="1840" w:type="dxa"/>
            <w:tcBorders>
              <w:top w:val="nil"/>
              <w:left w:val="single" w:sz="4" w:space="0" w:color="auto"/>
              <w:bottom w:val="single" w:sz="4" w:space="0" w:color="auto"/>
              <w:right w:val="single" w:sz="4" w:space="0" w:color="auto"/>
            </w:tcBorders>
            <w:vAlign w:val="center"/>
            <w:hideMark/>
          </w:tcPr>
          <w:p w14:paraId="3E992019" w14:textId="77777777" w:rsidR="008B519E" w:rsidRDefault="008B519E" w:rsidP="008B519E">
            <w:pPr>
              <w:rPr>
                <w:rFonts w:ascii="Calibri" w:hAnsi="Calibri" w:cs="Calibri"/>
                <w:b/>
                <w:bCs/>
                <w:color w:val="000000"/>
                <w:sz w:val="22"/>
                <w:szCs w:val="22"/>
              </w:rPr>
            </w:pPr>
            <w:r>
              <w:rPr>
                <w:rFonts w:ascii="Calibri" w:hAnsi="Calibri" w:cs="Calibri"/>
                <w:b/>
                <w:bCs/>
                <w:color w:val="000000"/>
                <w:sz w:val="22"/>
                <w:szCs w:val="22"/>
              </w:rPr>
              <w:t>Total</w:t>
            </w:r>
          </w:p>
        </w:tc>
        <w:tc>
          <w:tcPr>
            <w:tcW w:w="1960" w:type="dxa"/>
            <w:tcBorders>
              <w:top w:val="nil"/>
              <w:left w:val="nil"/>
              <w:bottom w:val="single" w:sz="4" w:space="0" w:color="auto"/>
              <w:right w:val="single" w:sz="4" w:space="0" w:color="auto"/>
            </w:tcBorders>
            <w:vAlign w:val="bottom"/>
            <w:hideMark/>
          </w:tcPr>
          <w:p w14:paraId="13712358" w14:textId="42A31FD4" w:rsidR="008B519E" w:rsidRDefault="008B519E" w:rsidP="008B519E">
            <w:pPr>
              <w:jc w:val="right"/>
              <w:rPr>
                <w:rFonts w:ascii="Calibri" w:hAnsi="Calibri" w:cs="Calibri"/>
                <w:b/>
                <w:bCs/>
                <w:color w:val="000000"/>
                <w:sz w:val="22"/>
                <w:szCs w:val="22"/>
              </w:rPr>
            </w:pPr>
            <w:r>
              <w:rPr>
                <w:rFonts w:ascii="Calibri" w:hAnsi="Calibri" w:cs="Calibri"/>
                <w:b/>
                <w:bCs/>
                <w:color w:val="000000"/>
                <w:sz w:val="22"/>
                <w:szCs w:val="22"/>
              </w:rPr>
              <w:t>46</w:t>
            </w:r>
          </w:p>
        </w:tc>
        <w:tc>
          <w:tcPr>
            <w:tcW w:w="1960" w:type="dxa"/>
            <w:tcBorders>
              <w:top w:val="nil"/>
              <w:left w:val="nil"/>
              <w:bottom w:val="single" w:sz="4" w:space="0" w:color="auto"/>
              <w:right w:val="single" w:sz="4" w:space="0" w:color="auto"/>
            </w:tcBorders>
            <w:vAlign w:val="bottom"/>
            <w:hideMark/>
          </w:tcPr>
          <w:p w14:paraId="7665ACA6" w14:textId="78C237C4" w:rsidR="008B519E" w:rsidRDefault="008B519E" w:rsidP="008B519E">
            <w:pPr>
              <w:jc w:val="right"/>
              <w:rPr>
                <w:rFonts w:ascii="Calibri" w:hAnsi="Calibri" w:cs="Calibri"/>
                <w:b/>
                <w:bCs/>
                <w:color w:val="000000"/>
                <w:sz w:val="22"/>
                <w:szCs w:val="22"/>
              </w:rPr>
            </w:pPr>
            <w:r>
              <w:rPr>
                <w:rFonts w:ascii="Calibri" w:hAnsi="Calibri" w:cs="Calibri"/>
                <w:b/>
                <w:bCs/>
                <w:color w:val="000000"/>
                <w:sz w:val="22"/>
                <w:szCs w:val="22"/>
              </w:rPr>
              <w:t>57</w:t>
            </w:r>
          </w:p>
        </w:tc>
        <w:tc>
          <w:tcPr>
            <w:tcW w:w="1960" w:type="dxa"/>
            <w:tcBorders>
              <w:top w:val="nil"/>
              <w:left w:val="nil"/>
              <w:bottom w:val="single" w:sz="4" w:space="0" w:color="auto"/>
              <w:right w:val="single" w:sz="4" w:space="0" w:color="auto"/>
            </w:tcBorders>
            <w:vAlign w:val="bottom"/>
            <w:hideMark/>
          </w:tcPr>
          <w:p w14:paraId="359D59A9" w14:textId="7D0CB80C" w:rsidR="008B519E" w:rsidRDefault="008B519E" w:rsidP="008B519E">
            <w:pPr>
              <w:jc w:val="right"/>
              <w:rPr>
                <w:rFonts w:ascii="Calibri" w:hAnsi="Calibri" w:cs="Calibri"/>
                <w:b/>
                <w:bCs/>
                <w:color w:val="000000"/>
                <w:sz w:val="22"/>
                <w:szCs w:val="22"/>
              </w:rPr>
            </w:pPr>
            <w:r>
              <w:rPr>
                <w:rFonts w:ascii="Calibri" w:hAnsi="Calibri" w:cs="Calibri"/>
                <w:b/>
                <w:bCs/>
                <w:color w:val="000000"/>
                <w:sz w:val="22"/>
                <w:szCs w:val="22"/>
              </w:rPr>
              <w:t>$1,673,718</w:t>
            </w:r>
          </w:p>
        </w:tc>
        <w:tc>
          <w:tcPr>
            <w:tcW w:w="1960" w:type="dxa"/>
            <w:tcBorders>
              <w:top w:val="nil"/>
              <w:left w:val="nil"/>
              <w:bottom w:val="single" w:sz="4" w:space="0" w:color="auto"/>
              <w:right w:val="single" w:sz="4" w:space="0" w:color="auto"/>
            </w:tcBorders>
            <w:vAlign w:val="center"/>
            <w:hideMark/>
          </w:tcPr>
          <w:p w14:paraId="70857DE3" w14:textId="1D8E30BE" w:rsidR="008B519E" w:rsidRDefault="007D1BF5" w:rsidP="008B519E">
            <w:pPr>
              <w:jc w:val="center"/>
              <w:rPr>
                <w:rFonts w:ascii="Calibri" w:hAnsi="Calibri" w:cs="Calibri"/>
                <w:b/>
                <w:bCs/>
                <w:color w:val="000000"/>
                <w:sz w:val="22"/>
                <w:szCs w:val="22"/>
              </w:rPr>
            </w:pPr>
            <w:r>
              <w:rPr>
                <w:rFonts w:ascii="Calibri" w:hAnsi="Calibri" w:cs="Calibri"/>
                <w:b/>
                <w:bCs/>
                <w:color w:val="000000"/>
                <w:sz w:val="22"/>
                <w:szCs w:val="22"/>
              </w:rPr>
              <w:t>$</w:t>
            </w:r>
            <w:r w:rsidR="002C2977">
              <w:rPr>
                <w:rFonts w:ascii="Calibri" w:hAnsi="Calibri" w:cs="Calibri"/>
                <w:b/>
                <w:bCs/>
                <w:color w:val="000000"/>
                <w:sz w:val="22"/>
                <w:szCs w:val="22"/>
              </w:rPr>
              <w:t>814,003</w:t>
            </w:r>
          </w:p>
        </w:tc>
      </w:tr>
      <w:tr w:rsidR="00C777E6" w14:paraId="39C8FA48" w14:textId="77777777" w:rsidTr="00C777E6">
        <w:trPr>
          <w:trHeight w:val="300"/>
        </w:trPr>
        <w:tc>
          <w:tcPr>
            <w:tcW w:w="1840" w:type="dxa"/>
            <w:tcBorders>
              <w:top w:val="nil"/>
              <w:left w:val="single" w:sz="4" w:space="0" w:color="auto"/>
              <w:bottom w:val="single" w:sz="4" w:space="0" w:color="auto"/>
              <w:right w:val="single" w:sz="4" w:space="0" w:color="auto"/>
            </w:tcBorders>
            <w:shd w:val="clear" w:color="000000" w:fill="D9D9D9"/>
            <w:vAlign w:val="center"/>
            <w:hideMark/>
          </w:tcPr>
          <w:p w14:paraId="1A9E1C54" w14:textId="77777777" w:rsidR="00C777E6" w:rsidRDefault="00C777E6">
            <w:pPr>
              <w:rPr>
                <w:rFonts w:ascii="Calibri" w:hAnsi="Calibri" w:cs="Calibri"/>
                <w:b/>
                <w:bCs/>
                <w:color w:val="000000"/>
                <w:sz w:val="22"/>
                <w:szCs w:val="22"/>
              </w:rPr>
            </w:pPr>
            <w:bookmarkStart w:id="29" w:name="RANGE!A7"/>
            <w:r>
              <w:rPr>
                <w:rFonts w:ascii="Calibri" w:hAnsi="Calibri" w:cs="Calibri"/>
                <w:b/>
                <w:bCs/>
                <w:color w:val="000000"/>
                <w:sz w:val="22"/>
                <w:szCs w:val="22"/>
              </w:rPr>
              <w:t>Course Type</w:t>
            </w:r>
            <w:bookmarkEnd w:id="29"/>
          </w:p>
        </w:tc>
        <w:tc>
          <w:tcPr>
            <w:tcW w:w="7840" w:type="dxa"/>
            <w:gridSpan w:val="4"/>
            <w:tcBorders>
              <w:top w:val="single" w:sz="4" w:space="0" w:color="auto"/>
              <w:left w:val="nil"/>
              <w:bottom w:val="single" w:sz="4" w:space="0" w:color="auto"/>
              <w:right w:val="single" w:sz="4" w:space="0" w:color="auto"/>
            </w:tcBorders>
            <w:shd w:val="clear" w:color="000000" w:fill="D9D9D9"/>
            <w:vAlign w:val="center"/>
            <w:hideMark/>
          </w:tcPr>
          <w:p w14:paraId="3EB17B03" w14:textId="77777777" w:rsidR="00C777E6" w:rsidRDefault="00C777E6">
            <w:pPr>
              <w:rPr>
                <w:rFonts w:ascii="Calibri" w:hAnsi="Calibri" w:cs="Calibri"/>
                <w:b/>
                <w:bCs/>
                <w:color w:val="000000"/>
                <w:sz w:val="22"/>
                <w:szCs w:val="22"/>
              </w:rPr>
            </w:pPr>
            <w:r>
              <w:rPr>
                <w:rFonts w:ascii="Calibri" w:hAnsi="Calibri" w:cs="Calibri"/>
                <w:b/>
                <w:bCs/>
                <w:color w:val="000000"/>
                <w:sz w:val="22"/>
                <w:szCs w:val="22"/>
              </w:rPr>
              <w:t>Course Name</w:t>
            </w:r>
          </w:p>
        </w:tc>
      </w:tr>
      <w:tr w:rsidR="00C777E6" w14:paraId="008732DE" w14:textId="77777777" w:rsidTr="00C777E6">
        <w:trPr>
          <w:trHeight w:val="315"/>
        </w:trPr>
        <w:tc>
          <w:tcPr>
            <w:tcW w:w="1840" w:type="dxa"/>
            <w:tcBorders>
              <w:top w:val="nil"/>
              <w:left w:val="single" w:sz="4" w:space="0" w:color="auto"/>
              <w:bottom w:val="single" w:sz="4" w:space="0" w:color="auto"/>
              <w:right w:val="single" w:sz="4" w:space="0" w:color="auto"/>
            </w:tcBorders>
            <w:vAlign w:val="center"/>
            <w:hideMark/>
          </w:tcPr>
          <w:p w14:paraId="6E366DFA" w14:textId="77777777" w:rsidR="00C777E6" w:rsidRDefault="00C777E6">
            <w:pPr>
              <w:rPr>
                <w:rFonts w:ascii="Calibri" w:hAnsi="Calibri" w:cs="Calibri"/>
                <w:color w:val="000000"/>
                <w:sz w:val="22"/>
                <w:szCs w:val="22"/>
              </w:rPr>
            </w:pPr>
            <w:r>
              <w:rPr>
                <w:rFonts w:ascii="Calibri" w:hAnsi="Calibri" w:cs="Calibri"/>
                <w:color w:val="000000"/>
                <w:sz w:val="22"/>
                <w:szCs w:val="22"/>
              </w:rPr>
              <w:t>Diploma</w:t>
            </w:r>
          </w:p>
        </w:tc>
        <w:tc>
          <w:tcPr>
            <w:tcW w:w="7840" w:type="dxa"/>
            <w:gridSpan w:val="4"/>
            <w:tcBorders>
              <w:top w:val="single" w:sz="4" w:space="0" w:color="auto"/>
              <w:left w:val="nil"/>
              <w:bottom w:val="single" w:sz="4" w:space="0" w:color="auto"/>
              <w:right w:val="single" w:sz="4" w:space="0" w:color="auto"/>
            </w:tcBorders>
            <w:vAlign w:val="center"/>
            <w:hideMark/>
          </w:tcPr>
          <w:p w14:paraId="3925F726" w14:textId="77777777" w:rsidR="00C777E6" w:rsidRDefault="00C777E6">
            <w:pPr>
              <w:rPr>
                <w:rFonts w:ascii="Calibri" w:hAnsi="Calibri" w:cs="Calibri"/>
                <w:color w:val="000000"/>
                <w:sz w:val="22"/>
                <w:szCs w:val="22"/>
              </w:rPr>
            </w:pPr>
            <w:r>
              <w:rPr>
                <w:rFonts w:ascii="Calibri" w:hAnsi="Calibri" w:cs="Calibri"/>
                <w:color w:val="000000"/>
                <w:sz w:val="22"/>
                <w:szCs w:val="22"/>
              </w:rPr>
              <w:t>Diploma of Dementia Care</w:t>
            </w:r>
          </w:p>
        </w:tc>
      </w:tr>
      <w:tr w:rsidR="00C777E6" w14:paraId="174EDAC2" w14:textId="77777777" w:rsidTr="00C777E6">
        <w:trPr>
          <w:trHeight w:val="300"/>
        </w:trPr>
        <w:tc>
          <w:tcPr>
            <w:tcW w:w="1840" w:type="dxa"/>
            <w:tcBorders>
              <w:top w:val="nil"/>
              <w:left w:val="single" w:sz="4" w:space="0" w:color="auto"/>
              <w:bottom w:val="single" w:sz="4" w:space="0" w:color="auto"/>
              <w:right w:val="single" w:sz="4" w:space="0" w:color="auto"/>
            </w:tcBorders>
            <w:vAlign w:val="center"/>
            <w:hideMark/>
          </w:tcPr>
          <w:p w14:paraId="5DB71BC1" w14:textId="77777777" w:rsidR="00C777E6" w:rsidRDefault="00C777E6">
            <w:pPr>
              <w:rPr>
                <w:rFonts w:ascii="Calibri" w:hAnsi="Calibri" w:cs="Calibri"/>
                <w:color w:val="000000"/>
                <w:sz w:val="22"/>
                <w:szCs w:val="22"/>
              </w:rPr>
            </w:pPr>
            <w:r>
              <w:rPr>
                <w:rFonts w:ascii="Calibri" w:hAnsi="Calibri" w:cs="Calibri"/>
                <w:color w:val="000000"/>
                <w:sz w:val="22"/>
                <w:szCs w:val="22"/>
              </w:rPr>
              <w:t>Diploma</w:t>
            </w:r>
          </w:p>
        </w:tc>
        <w:tc>
          <w:tcPr>
            <w:tcW w:w="7840" w:type="dxa"/>
            <w:gridSpan w:val="4"/>
            <w:tcBorders>
              <w:top w:val="single" w:sz="4" w:space="0" w:color="auto"/>
              <w:left w:val="nil"/>
              <w:bottom w:val="single" w:sz="4" w:space="0" w:color="auto"/>
              <w:right w:val="single" w:sz="4" w:space="0" w:color="auto"/>
            </w:tcBorders>
            <w:vAlign w:val="center"/>
            <w:hideMark/>
          </w:tcPr>
          <w:p w14:paraId="54B0A24A" w14:textId="77777777" w:rsidR="00C777E6" w:rsidRDefault="00C777E6">
            <w:pPr>
              <w:rPr>
                <w:rFonts w:ascii="Calibri" w:hAnsi="Calibri" w:cs="Calibri"/>
                <w:color w:val="000000"/>
                <w:sz w:val="22"/>
                <w:szCs w:val="22"/>
              </w:rPr>
            </w:pPr>
            <w:r>
              <w:rPr>
                <w:rFonts w:ascii="Calibri" w:hAnsi="Calibri" w:cs="Calibri"/>
                <w:color w:val="000000"/>
                <w:sz w:val="22"/>
                <w:szCs w:val="22"/>
              </w:rPr>
              <w:t>Diploma of Ageing Studies and Services</w:t>
            </w:r>
          </w:p>
        </w:tc>
      </w:tr>
      <w:tr w:rsidR="00C777E6" w14:paraId="5D5DC49B" w14:textId="77777777" w:rsidTr="00C777E6">
        <w:trPr>
          <w:trHeight w:val="300"/>
        </w:trPr>
        <w:tc>
          <w:tcPr>
            <w:tcW w:w="1840" w:type="dxa"/>
            <w:tcBorders>
              <w:top w:val="nil"/>
              <w:left w:val="single" w:sz="4" w:space="0" w:color="auto"/>
              <w:bottom w:val="single" w:sz="4" w:space="0" w:color="auto"/>
              <w:right w:val="single" w:sz="4" w:space="0" w:color="auto"/>
            </w:tcBorders>
            <w:vAlign w:val="center"/>
            <w:hideMark/>
          </w:tcPr>
          <w:p w14:paraId="472B1134" w14:textId="77777777" w:rsidR="00C777E6" w:rsidRDefault="00C777E6">
            <w:pPr>
              <w:rPr>
                <w:rFonts w:ascii="Calibri" w:hAnsi="Calibri" w:cs="Calibri"/>
                <w:color w:val="000000"/>
                <w:sz w:val="22"/>
                <w:szCs w:val="22"/>
              </w:rPr>
            </w:pPr>
            <w:r>
              <w:rPr>
                <w:rFonts w:ascii="Calibri" w:hAnsi="Calibri" w:cs="Calibri"/>
                <w:color w:val="000000"/>
                <w:sz w:val="22"/>
                <w:szCs w:val="22"/>
              </w:rPr>
              <w:t>Undergraduate Certificate</w:t>
            </w:r>
          </w:p>
        </w:tc>
        <w:tc>
          <w:tcPr>
            <w:tcW w:w="7840" w:type="dxa"/>
            <w:gridSpan w:val="4"/>
            <w:tcBorders>
              <w:top w:val="single" w:sz="4" w:space="0" w:color="auto"/>
              <w:left w:val="nil"/>
              <w:bottom w:val="single" w:sz="4" w:space="0" w:color="auto"/>
              <w:right w:val="single" w:sz="4" w:space="0" w:color="auto"/>
            </w:tcBorders>
            <w:vAlign w:val="center"/>
            <w:hideMark/>
          </w:tcPr>
          <w:p w14:paraId="5A3FD1BA" w14:textId="77777777" w:rsidR="00C777E6" w:rsidRDefault="00C777E6">
            <w:pPr>
              <w:rPr>
                <w:rFonts w:ascii="Calibri" w:hAnsi="Calibri" w:cs="Calibri"/>
                <w:color w:val="000000"/>
                <w:sz w:val="22"/>
                <w:szCs w:val="22"/>
              </w:rPr>
            </w:pPr>
            <w:r>
              <w:rPr>
                <w:rFonts w:ascii="Calibri" w:hAnsi="Calibri" w:cs="Calibri"/>
                <w:color w:val="000000"/>
                <w:sz w:val="22"/>
                <w:szCs w:val="22"/>
              </w:rPr>
              <w:t>Undergraduate Certificate in Applied Technologies </w:t>
            </w:r>
          </w:p>
        </w:tc>
      </w:tr>
      <w:tr w:rsidR="00C777E6" w14:paraId="18B0C55E" w14:textId="77777777" w:rsidTr="00C777E6">
        <w:trPr>
          <w:trHeight w:val="300"/>
        </w:trPr>
        <w:tc>
          <w:tcPr>
            <w:tcW w:w="1840" w:type="dxa"/>
            <w:tcBorders>
              <w:top w:val="nil"/>
              <w:left w:val="single" w:sz="4" w:space="0" w:color="auto"/>
              <w:bottom w:val="single" w:sz="4" w:space="0" w:color="auto"/>
              <w:right w:val="single" w:sz="4" w:space="0" w:color="auto"/>
            </w:tcBorders>
            <w:vAlign w:val="center"/>
            <w:hideMark/>
          </w:tcPr>
          <w:p w14:paraId="714C47B2" w14:textId="77777777" w:rsidR="00C777E6" w:rsidRDefault="00C777E6">
            <w:pPr>
              <w:rPr>
                <w:rFonts w:ascii="Calibri" w:hAnsi="Calibri" w:cs="Calibri"/>
                <w:color w:val="000000"/>
                <w:sz w:val="22"/>
                <w:szCs w:val="22"/>
              </w:rPr>
            </w:pPr>
            <w:proofErr w:type="gramStart"/>
            <w:r>
              <w:rPr>
                <w:rFonts w:ascii="Calibri" w:hAnsi="Calibri" w:cs="Calibri"/>
                <w:color w:val="000000"/>
                <w:sz w:val="22"/>
                <w:szCs w:val="22"/>
              </w:rPr>
              <w:t>Associate Degree</w:t>
            </w:r>
            <w:proofErr w:type="gramEnd"/>
          </w:p>
        </w:tc>
        <w:tc>
          <w:tcPr>
            <w:tcW w:w="7840" w:type="dxa"/>
            <w:gridSpan w:val="4"/>
            <w:tcBorders>
              <w:top w:val="single" w:sz="4" w:space="0" w:color="auto"/>
              <w:left w:val="nil"/>
              <w:bottom w:val="single" w:sz="4" w:space="0" w:color="auto"/>
              <w:right w:val="single" w:sz="4" w:space="0" w:color="auto"/>
            </w:tcBorders>
            <w:vAlign w:val="center"/>
            <w:hideMark/>
          </w:tcPr>
          <w:p w14:paraId="16676C41" w14:textId="77777777" w:rsidR="00C777E6" w:rsidRDefault="00C777E6">
            <w:pPr>
              <w:rPr>
                <w:rFonts w:ascii="Calibri" w:hAnsi="Calibri" w:cs="Calibri"/>
                <w:color w:val="000000"/>
                <w:sz w:val="22"/>
                <w:szCs w:val="22"/>
              </w:rPr>
            </w:pPr>
            <w:r>
              <w:rPr>
                <w:rFonts w:ascii="Calibri" w:hAnsi="Calibri" w:cs="Calibri"/>
                <w:color w:val="000000"/>
                <w:sz w:val="22"/>
                <w:szCs w:val="22"/>
              </w:rPr>
              <w:t>Associate Degree in Applied Technologies </w:t>
            </w:r>
          </w:p>
        </w:tc>
      </w:tr>
      <w:tr w:rsidR="00C777E6" w14:paraId="436516BF" w14:textId="77777777" w:rsidTr="00C777E6">
        <w:trPr>
          <w:trHeight w:val="300"/>
        </w:trPr>
        <w:tc>
          <w:tcPr>
            <w:tcW w:w="1840" w:type="dxa"/>
            <w:tcBorders>
              <w:top w:val="nil"/>
              <w:left w:val="single" w:sz="4" w:space="0" w:color="auto"/>
              <w:bottom w:val="single" w:sz="4" w:space="0" w:color="auto"/>
              <w:right w:val="single" w:sz="4" w:space="0" w:color="auto"/>
            </w:tcBorders>
            <w:vAlign w:val="center"/>
            <w:hideMark/>
          </w:tcPr>
          <w:p w14:paraId="50907320" w14:textId="77777777" w:rsidR="00C777E6" w:rsidRDefault="00C777E6">
            <w:pPr>
              <w:rPr>
                <w:rFonts w:ascii="Calibri" w:hAnsi="Calibri" w:cs="Calibri"/>
                <w:color w:val="000000"/>
                <w:sz w:val="22"/>
                <w:szCs w:val="22"/>
              </w:rPr>
            </w:pPr>
            <w:r>
              <w:rPr>
                <w:rFonts w:ascii="Calibri" w:hAnsi="Calibri" w:cs="Calibri"/>
                <w:color w:val="000000"/>
                <w:sz w:val="22"/>
                <w:szCs w:val="22"/>
              </w:rPr>
              <w:t>Undergraduate Certificate</w:t>
            </w:r>
          </w:p>
        </w:tc>
        <w:tc>
          <w:tcPr>
            <w:tcW w:w="7840" w:type="dxa"/>
            <w:gridSpan w:val="4"/>
            <w:tcBorders>
              <w:top w:val="single" w:sz="4" w:space="0" w:color="auto"/>
              <w:left w:val="nil"/>
              <w:bottom w:val="single" w:sz="4" w:space="0" w:color="auto"/>
              <w:right w:val="single" w:sz="4" w:space="0" w:color="auto"/>
            </w:tcBorders>
            <w:vAlign w:val="center"/>
            <w:hideMark/>
          </w:tcPr>
          <w:p w14:paraId="509D7382" w14:textId="77777777" w:rsidR="00C777E6" w:rsidRDefault="00C777E6">
            <w:pPr>
              <w:rPr>
                <w:rFonts w:ascii="Calibri" w:hAnsi="Calibri" w:cs="Calibri"/>
                <w:color w:val="000000"/>
                <w:sz w:val="22"/>
                <w:szCs w:val="22"/>
              </w:rPr>
            </w:pPr>
            <w:r>
              <w:rPr>
                <w:rFonts w:ascii="Calibri" w:hAnsi="Calibri" w:cs="Calibri"/>
                <w:color w:val="000000"/>
                <w:sz w:val="22"/>
                <w:szCs w:val="22"/>
              </w:rPr>
              <w:t xml:space="preserve">Undergraduate Certificate in Climate Science </w:t>
            </w:r>
          </w:p>
        </w:tc>
      </w:tr>
      <w:tr w:rsidR="00C777E6" w14:paraId="28ECD18A" w14:textId="77777777" w:rsidTr="00C777E6">
        <w:trPr>
          <w:trHeight w:val="300"/>
        </w:trPr>
        <w:tc>
          <w:tcPr>
            <w:tcW w:w="1840" w:type="dxa"/>
            <w:tcBorders>
              <w:top w:val="nil"/>
              <w:left w:val="single" w:sz="4" w:space="0" w:color="auto"/>
              <w:bottom w:val="single" w:sz="4" w:space="0" w:color="auto"/>
              <w:right w:val="single" w:sz="4" w:space="0" w:color="auto"/>
            </w:tcBorders>
            <w:vAlign w:val="center"/>
            <w:hideMark/>
          </w:tcPr>
          <w:p w14:paraId="18267308" w14:textId="77777777" w:rsidR="00C777E6" w:rsidRDefault="00C777E6">
            <w:pPr>
              <w:rPr>
                <w:rFonts w:ascii="Calibri" w:hAnsi="Calibri" w:cs="Calibri"/>
                <w:color w:val="000000"/>
                <w:sz w:val="22"/>
                <w:szCs w:val="22"/>
              </w:rPr>
            </w:pPr>
            <w:r>
              <w:rPr>
                <w:rFonts w:ascii="Calibri" w:hAnsi="Calibri" w:cs="Calibri"/>
                <w:color w:val="000000"/>
                <w:sz w:val="22"/>
                <w:szCs w:val="22"/>
              </w:rPr>
              <w:t>Undergraduate Certificate</w:t>
            </w:r>
          </w:p>
        </w:tc>
        <w:tc>
          <w:tcPr>
            <w:tcW w:w="7840" w:type="dxa"/>
            <w:gridSpan w:val="4"/>
            <w:tcBorders>
              <w:top w:val="single" w:sz="4" w:space="0" w:color="auto"/>
              <w:left w:val="nil"/>
              <w:bottom w:val="single" w:sz="4" w:space="0" w:color="auto"/>
              <w:right w:val="single" w:sz="4" w:space="0" w:color="auto"/>
            </w:tcBorders>
            <w:vAlign w:val="center"/>
            <w:hideMark/>
          </w:tcPr>
          <w:p w14:paraId="1617C4FD" w14:textId="77777777" w:rsidR="00C777E6" w:rsidRDefault="00C777E6">
            <w:pPr>
              <w:rPr>
                <w:rFonts w:ascii="Calibri" w:hAnsi="Calibri" w:cs="Calibri"/>
                <w:color w:val="000000"/>
                <w:sz w:val="22"/>
                <w:szCs w:val="22"/>
              </w:rPr>
            </w:pPr>
            <w:r>
              <w:rPr>
                <w:rFonts w:ascii="Calibri" w:hAnsi="Calibri" w:cs="Calibri"/>
                <w:color w:val="000000"/>
                <w:sz w:val="22"/>
                <w:szCs w:val="22"/>
              </w:rPr>
              <w:t>Undergraduate Certificate of Sustainable Living</w:t>
            </w:r>
          </w:p>
        </w:tc>
      </w:tr>
      <w:tr w:rsidR="00C777E6" w14:paraId="65944AF0" w14:textId="77777777" w:rsidTr="00C777E6">
        <w:trPr>
          <w:trHeight w:val="300"/>
        </w:trPr>
        <w:tc>
          <w:tcPr>
            <w:tcW w:w="1840" w:type="dxa"/>
            <w:tcBorders>
              <w:top w:val="nil"/>
              <w:left w:val="single" w:sz="4" w:space="0" w:color="auto"/>
              <w:bottom w:val="single" w:sz="4" w:space="0" w:color="auto"/>
              <w:right w:val="single" w:sz="4" w:space="0" w:color="auto"/>
            </w:tcBorders>
            <w:vAlign w:val="center"/>
            <w:hideMark/>
          </w:tcPr>
          <w:p w14:paraId="202F5461" w14:textId="77777777" w:rsidR="00C777E6" w:rsidRDefault="00C777E6">
            <w:pPr>
              <w:rPr>
                <w:rFonts w:ascii="Calibri" w:hAnsi="Calibri" w:cs="Calibri"/>
                <w:color w:val="000000"/>
                <w:sz w:val="22"/>
                <w:szCs w:val="22"/>
              </w:rPr>
            </w:pPr>
            <w:r>
              <w:rPr>
                <w:rFonts w:ascii="Calibri" w:hAnsi="Calibri" w:cs="Calibri"/>
                <w:color w:val="000000"/>
                <w:sz w:val="22"/>
                <w:szCs w:val="22"/>
              </w:rPr>
              <w:t>Diploma</w:t>
            </w:r>
          </w:p>
        </w:tc>
        <w:tc>
          <w:tcPr>
            <w:tcW w:w="7840" w:type="dxa"/>
            <w:gridSpan w:val="4"/>
            <w:tcBorders>
              <w:top w:val="single" w:sz="4" w:space="0" w:color="auto"/>
              <w:left w:val="nil"/>
              <w:bottom w:val="single" w:sz="4" w:space="0" w:color="auto"/>
              <w:right w:val="single" w:sz="4" w:space="0" w:color="auto"/>
            </w:tcBorders>
            <w:vAlign w:val="center"/>
            <w:hideMark/>
          </w:tcPr>
          <w:p w14:paraId="52C4DE63" w14:textId="77777777" w:rsidR="00C777E6" w:rsidRDefault="00C777E6">
            <w:pPr>
              <w:rPr>
                <w:rFonts w:ascii="Calibri" w:hAnsi="Calibri" w:cs="Calibri"/>
                <w:color w:val="000000"/>
                <w:sz w:val="22"/>
                <w:szCs w:val="22"/>
              </w:rPr>
            </w:pPr>
            <w:r>
              <w:rPr>
                <w:rFonts w:ascii="Calibri" w:hAnsi="Calibri" w:cs="Calibri"/>
                <w:color w:val="000000"/>
                <w:sz w:val="22"/>
                <w:szCs w:val="22"/>
              </w:rPr>
              <w:t>Diploma of Sustainable Living</w:t>
            </w:r>
          </w:p>
        </w:tc>
      </w:tr>
      <w:tr w:rsidR="00C777E6" w14:paraId="37AC6B39" w14:textId="77777777" w:rsidTr="00C777E6">
        <w:trPr>
          <w:trHeight w:val="300"/>
        </w:trPr>
        <w:tc>
          <w:tcPr>
            <w:tcW w:w="1840" w:type="dxa"/>
            <w:tcBorders>
              <w:top w:val="nil"/>
              <w:left w:val="single" w:sz="4" w:space="0" w:color="auto"/>
              <w:bottom w:val="single" w:sz="4" w:space="0" w:color="auto"/>
              <w:right w:val="single" w:sz="4" w:space="0" w:color="auto"/>
            </w:tcBorders>
            <w:vAlign w:val="center"/>
            <w:hideMark/>
          </w:tcPr>
          <w:p w14:paraId="050BC444" w14:textId="77777777" w:rsidR="00C777E6" w:rsidRDefault="00C777E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7840" w:type="dxa"/>
            <w:gridSpan w:val="4"/>
            <w:tcBorders>
              <w:top w:val="single" w:sz="4" w:space="0" w:color="auto"/>
              <w:left w:val="nil"/>
              <w:bottom w:val="single" w:sz="4" w:space="0" w:color="auto"/>
              <w:right w:val="single" w:sz="4" w:space="0" w:color="auto"/>
            </w:tcBorders>
            <w:vAlign w:val="center"/>
            <w:hideMark/>
          </w:tcPr>
          <w:p w14:paraId="2F750779" w14:textId="77777777" w:rsidR="00C777E6" w:rsidRDefault="00C777E6">
            <w:pPr>
              <w:rPr>
                <w:rFonts w:ascii="Calibri" w:hAnsi="Calibri" w:cs="Calibri"/>
                <w:color w:val="000000"/>
                <w:sz w:val="22"/>
                <w:szCs w:val="22"/>
              </w:rPr>
            </w:pPr>
            <w:r>
              <w:rPr>
                <w:rFonts w:ascii="Calibri" w:hAnsi="Calibri" w:cs="Calibri"/>
                <w:color w:val="000000"/>
                <w:sz w:val="22"/>
                <w:szCs w:val="22"/>
              </w:rPr>
              <w:t>Bachelor of Science</w:t>
            </w:r>
          </w:p>
        </w:tc>
      </w:tr>
    </w:tbl>
    <w:p w14:paraId="37B0557A" w14:textId="1C2BACFE" w:rsidR="00604A74" w:rsidRDefault="00604A74" w:rsidP="5FFDBAB4">
      <w:pPr>
        <w:widowControl w:val="0"/>
        <w:spacing w:before="120" w:after="120"/>
        <w:rPr>
          <w:rFonts w:cstheme="minorBidi"/>
          <w:b/>
          <w:bCs/>
          <w:sz w:val="22"/>
          <w:szCs w:val="22"/>
        </w:rPr>
      </w:pPr>
    </w:p>
    <w:p w14:paraId="1C03DFD9" w14:textId="2EE7F6BE" w:rsidR="36C75B73" w:rsidRPr="00A31B03" w:rsidRDefault="00604A74" w:rsidP="5FFDBAB4">
      <w:pPr>
        <w:widowControl w:val="0"/>
        <w:spacing w:before="120" w:after="120"/>
        <w:rPr>
          <w:rFonts w:ascii="Calibri" w:hAnsi="Calibri"/>
          <w:b/>
          <w:bCs/>
          <w:sz w:val="22"/>
          <w:szCs w:val="22"/>
        </w:rPr>
      </w:pPr>
      <w:bookmarkStart w:id="30" w:name="equityc2tables"/>
      <w:bookmarkEnd w:id="27"/>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9680" w:type="dxa"/>
        <w:tblLook w:val="04A0" w:firstRow="1" w:lastRow="0" w:firstColumn="1" w:lastColumn="0" w:noHBand="0" w:noVBand="1"/>
      </w:tblPr>
      <w:tblGrid>
        <w:gridCol w:w="1840"/>
        <w:gridCol w:w="1960"/>
        <w:gridCol w:w="1960"/>
        <w:gridCol w:w="1960"/>
        <w:gridCol w:w="1960"/>
      </w:tblGrid>
      <w:tr w:rsidR="00C777E6" w14:paraId="2CF6DC70" w14:textId="77777777" w:rsidTr="00C777E6">
        <w:trPr>
          <w:trHeight w:val="465"/>
        </w:trPr>
        <w:tc>
          <w:tcPr>
            <w:tcW w:w="18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9ED6A23" w14:textId="77777777" w:rsidR="00C777E6" w:rsidRDefault="00C777E6">
            <w:pPr>
              <w:rPr>
                <w:rFonts w:ascii="Calibri" w:hAnsi="Calibri" w:cs="Calibri"/>
                <w:b/>
                <w:bCs/>
                <w:color w:val="000000"/>
                <w:sz w:val="22"/>
                <w:szCs w:val="22"/>
              </w:rPr>
            </w:pPr>
            <w:bookmarkStart w:id="31" w:name="equity2"/>
            <w:bookmarkEnd w:id="31"/>
            <w:r>
              <w:rPr>
                <w:rFonts w:ascii="Calibri" w:hAnsi="Calibri" w:cs="Calibri"/>
                <w:b/>
                <w:bCs/>
                <w:color w:val="000000"/>
                <w:sz w:val="22"/>
                <w:szCs w:val="22"/>
              </w:rPr>
              <w:t>Priority Area</w:t>
            </w:r>
          </w:p>
        </w:tc>
        <w:tc>
          <w:tcPr>
            <w:tcW w:w="1960" w:type="dxa"/>
            <w:tcBorders>
              <w:top w:val="single" w:sz="4" w:space="0" w:color="auto"/>
              <w:left w:val="nil"/>
              <w:bottom w:val="single" w:sz="4" w:space="0" w:color="auto"/>
              <w:right w:val="single" w:sz="4" w:space="0" w:color="auto"/>
            </w:tcBorders>
            <w:shd w:val="clear" w:color="000000" w:fill="D9D9D9"/>
            <w:vAlign w:val="center"/>
            <w:hideMark/>
          </w:tcPr>
          <w:p w14:paraId="340DAAF7" w14:textId="77777777" w:rsidR="00C777E6" w:rsidRDefault="00C777E6">
            <w:pPr>
              <w:rPr>
                <w:rFonts w:ascii="Calibri" w:hAnsi="Calibri" w:cs="Calibri"/>
                <w:b/>
                <w:bCs/>
                <w:color w:val="000000"/>
                <w:sz w:val="22"/>
                <w:szCs w:val="22"/>
              </w:rPr>
            </w:pPr>
            <w:r>
              <w:rPr>
                <w:rFonts w:ascii="Calibri" w:hAnsi="Calibri" w:cs="Calibri"/>
                <w:b/>
                <w:bCs/>
                <w:color w:val="000000"/>
                <w:sz w:val="22"/>
                <w:szCs w:val="22"/>
              </w:rPr>
              <w:t>2023 Places</w:t>
            </w:r>
          </w:p>
        </w:tc>
        <w:tc>
          <w:tcPr>
            <w:tcW w:w="1960" w:type="dxa"/>
            <w:tcBorders>
              <w:top w:val="single" w:sz="4" w:space="0" w:color="auto"/>
              <w:left w:val="nil"/>
              <w:bottom w:val="single" w:sz="4" w:space="0" w:color="auto"/>
              <w:right w:val="single" w:sz="4" w:space="0" w:color="auto"/>
            </w:tcBorders>
            <w:shd w:val="clear" w:color="000000" w:fill="D9D9D9"/>
            <w:vAlign w:val="center"/>
            <w:hideMark/>
          </w:tcPr>
          <w:p w14:paraId="0B648EF0" w14:textId="77777777" w:rsidR="00C777E6" w:rsidRDefault="00C777E6">
            <w:pPr>
              <w:rPr>
                <w:rFonts w:ascii="Calibri" w:hAnsi="Calibri" w:cs="Calibri"/>
                <w:b/>
                <w:bCs/>
                <w:color w:val="000000"/>
                <w:sz w:val="22"/>
                <w:szCs w:val="22"/>
              </w:rPr>
            </w:pPr>
            <w:r>
              <w:rPr>
                <w:rFonts w:ascii="Calibri" w:hAnsi="Calibri" w:cs="Calibri"/>
                <w:b/>
                <w:bCs/>
                <w:color w:val="000000"/>
                <w:sz w:val="22"/>
                <w:szCs w:val="22"/>
              </w:rPr>
              <w:t>2024 Places</w:t>
            </w:r>
          </w:p>
        </w:tc>
        <w:tc>
          <w:tcPr>
            <w:tcW w:w="1960" w:type="dxa"/>
            <w:tcBorders>
              <w:top w:val="single" w:sz="4" w:space="0" w:color="auto"/>
              <w:left w:val="nil"/>
              <w:bottom w:val="single" w:sz="4" w:space="0" w:color="auto"/>
              <w:right w:val="single" w:sz="4" w:space="0" w:color="auto"/>
            </w:tcBorders>
            <w:shd w:val="clear" w:color="000000" w:fill="D9D9D9"/>
            <w:vAlign w:val="center"/>
            <w:hideMark/>
          </w:tcPr>
          <w:p w14:paraId="2BCC526C" w14:textId="77777777" w:rsidR="00C777E6" w:rsidRDefault="00C777E6">
            <w:pPr>
              <w:rPr>
                <w:rFonts w:ascii="Calibri" w:hAnsi="Calibri" w:cs="Calibri"/>
                <w:b/>
                <w:bCs/>
                <w:color w:val="000000"/>
                <w:sz w:val="22"/>
                <w:szCs w:val="22"/>
              </w:rPr>
            </w:pPr>
            <w:r>
              <w:rPr>
                <w:rFonts w:ascii="Calibri" w:hAnsi="Calibri" w:cs="Calibri"/>
                <w:b/>
                <w:bCs/>
                <w:color w:val="000000"/>
                <w:sz w:val="22"/>
                <w:szCs w:val="22"/>
              </w:rPr>
              <w:t>2024 Funding</w:t>
            </w:r>
          </w:p>
        </w:tc>
        <w:tc>
          <w:tcPr>
            <w:tcW w:w="1960" w:type="dxa"/>
            <w:tcBorders>
              <w:top w:val="single" w:sz="4" w:space="0" w:color="auto"/>
              <w:left w:val="nil"/>
              <w:bottom w:val="single" w:sz="4" w:space="0" w:color="auto"/>
              <w:right w:val="single" w:sz="4" w:space="0" w:color="auto"/>
            </w:tcBorders>
            <w:shd w:val="clear" w:color="000000" w:fill="D9D9D9"/>
            <w:vAlign w:val="center"/>
            <w:hideMark/>
          </w:tcPr>
          <w:p w14:paraId="5882CCC7" w14:textId="77777777" w:rsidR="00C777E6" w:rsidRDefault="00C777E6">
            <w:pPr>
              <w:rPr>
                <w:rFonts w:ascii="Calibri" w:hAnsi="Calibri" w:cs="Calibri"/>
                <w:b/>
                <w:bCs/>
                <w:color w:val="000000"/>
                <w:sz w:val="22"/>
                <w:szCs w:val="22"/>
              </w:rPr>
            </w:pPr>
            <w:r>
              <w:rPr>
                <w:rFonts w:ascii="Calibri" w:hAnsi="Calibri" w:cs="Calibri"/>
                <w:b/>
                <w:bCs/>
                <w:color w:val="000000"/>
                <w:sz w:val="22"/>
                <w:szCs w:val="22"/>
              </w:rPr>
              <w:t>2025 Funding</w:t>
            </w:r>
          </w:p>
        </w:tc>
      </w:tr>
      <w:tr w:rsidR="008B519E" w14:paraId="6F299D6C" w14:textId="77777777">
        <w:trPr>
          <w:trHeight w:val="300"/>
        </w:trPr>
        <w:tc>
          <w:tcPr>
            <w:tcW w:w="1840" w:type="dxa"/>
            <w:tcBorders>
              <w:top w:val="nil"/>
              <w:left w:val="single" w:sz="4" w:space="0" w:color="auto"/>
              <w:bottom w:val="single" w:sz="4" w:space="0" w:color="auto"/>
              <w:right w:val="single" w:sz="4" w:space="0" w:color="auto"/>
            </w:tcBorders>
            <w:vAlign w:val="center"/>
            <w:hideMark/>
          </w:tcPr>
          <w:p w14:paraId="15738EFB" w14:textId="77777777" w:rsidR="008B519E" w:rsidRDefault="008B519E" w:rsidP="008B519E">
            <w:pPr>
              <w:rPr>
                <w:rFonts w:ascii="Calibri" w:hAnsi="Calibri" w:cs="Calibri"/>
                <w:color w:val="000000"/>
                <w:sz w:val="22"/>
                <w:szCs w:val="22"/>
              </w:rPr>
            </w:pPr>
            <w:r>
              <w:rPr>
                <w:rFonts w:ascii="Calibri" w:hAnsi="Calibri" w:cs="Calibri"/>
                <w:color w:val="000000"/>
                <w:sz w:val="22"/>
                <w:szCs w:val="22"/>
              </w:rPr>
              <w:t>Education</w:t>
            </w:r>
          </w:p>
        </w:tc>
        <w:tc>
          <w:tcPr>
            <w:tcW w:w="1960" w:type="dxa"/>
            <w:tcBorders>
              <w:top w:val="nil"/>
              <w:left w:val="nil"/>
              <w:bottom w:val="single" w:sz="4" w:space="0" w:color="auto"/>
              <w:right w:val="single" w:sz="4" w:space="0" w:color="auto"/>
            </w:tcBorders>
            <w:vAlign w:val="bottom"/>
            <w:hideMark/>
          </w:tcPr>
          <w:p w14:paraId="0D40E1F1" w14:textId="6BD230A3" w:rsidR="008B519E" w:rsidRDefault="008B519E" w:rsidP="008B519E">
            <w:pPr>
              <w:jc w:val="right"/>
              <w:rPr>
                <w:rFonts w:ascii="Calibri" w:hAnsi="Calibri" w:cs="Calibri"/>
                <w:color w:val="000000"/>
                <w:sz w:val="22"/>
                <w:szCs w:val="22"/>
              </w:rPr>
            </w:pPr>
            <w:r>
              <w:rPr>
                <w:rFonts w:ascii="Calibri" w:hAnsi="Calibri" w:cs="Calibri"/>
                <w:color w:val="000000"/>
                <w:sz w:val="22"/>
                <w:szCs w:val="22"/>
              </w:rPr>
              <w:t xml:space="preserve">0   </w:t>
            </w:r>
          </w:p>
        </w:tc>
        <w:tc>
          <w:tcPr>
            <w:tcW w:w="1960" w:type="dxa"/>
            <w:tcBorders>
              <w:top w:val="nil"/>
              <w:left w:val="nil"/>
              <w:bottom w:val="single" w:sz="4" w:space="0" w:color="auto"/>
              <w:right w:val="single" w:sz="4" w:space="0" w:color="auto"/>
            </w:tcBorders>
            <w:vAlign w:val="bottom"/>
            <w:hideMark/>
          </w:tcPr>
          <w:p w14:paraId="0D289B38" w14:textId="174D5055" w:rsidR="008B519E" w:rsidRDefault="008B519E" w:rsidP="008B519E">
            <w:pPr>
              <w:jc w:val="right"/>
              <w:rPr>
                <w:rFonts w:ascii="Calibri" w:hAnsi="Calibri" w:cs="Calibri"/>
                <w:color w:val="000000"/>
                <w:sz w:val="22"/>
                <w:szCs w:val="22"/>
              </w:rPr>
            </w:pPr>
            <w:r>
              <w:rPr>
                <w:rFonts w:ascii="Calibri" w:hAnsi="Calibri" w:cs="Calibri"/>
                <w:color w:val="000000"/>
                <w:sz w:val="22"/>
                <w:szCs w:val="22"/>
              </w:rPr>
              <w:t xml:space="preserve">0   </w:t>
            </w:r>
          </w:p>
        </w:tc>
        <w:tc>
          <w:tcPr>
            <w:tcW w:w="1960" w:type="dxa"/>
            <w:tcBorders>
              <w:top w:val="nil"/>
              <w:left w:val="nil"/>
              <w:bottom w:val="single" w:sz="4" w:space="0" w:color="auto"/>
              <w:right w:val="single" w:sz="4" w:space="0" w:color="auto"/>
            </w:tcBorders>
            <w:vAlign w:val="bottom"/>
            <w:hideMark/>
          </w:tcPr>
          <w:p w14:paraId="69D75D74" w14:textId="6E629A71" w:rsidR="008B519E" w:rsidRDefault="008B519E" w:rsidP="008B519E">
            <w:pPr>
              <w:jc w:val="right"/>
              <w:rPr>
                <w:rFonts w:ascii="Calibri" w:hAnsi="Calibri" w:cs="Calibri"/>
                <w:color w:val="000000"/>
                <w:sz w:val="22"/>
                <w:szCs w:val="22"/>
              </w:rPr>
            </w:pPr>
            <w:r>
              <w:rPr>
                <w:rFonts w:ascii="Calibri" w:hAnsi="Calibri" w:cs="Calibri"/>
                <w:color w:val="000000"/>
                <w:sz w:val="22"/>
                <w:szCs w:val="22"/>
              </w:rPr>
              <w:t>$0</w:t>
            </w:r>
          </w:p>
        </w:tc>
        <w:tc>
          <w:tcPr>
            <w:tcW w:w="1960" w:type="dxa"/>
            <w:tcBorders>
              <w:top w:val="nil"/>
              <w:left w:val="nil"/>
              <w:bottom w:val="single" w:sz="4" w:space="0" w:color="auto"/>
              <w:right w:val="single" w:sz="4" w:space="0" w:color="auto"/>
            </w:tcBorders>
            <w:vAlign w:val="center"/>
            <w:hideMark/>
          </w:tcPr>
          <w:p w14:paraId="06290821" w14:textId="5E0B6D58" w:rsidR="008B519E" w:rsidRDefault="002C2977" w:rsidP="008B519E">
            <w:pPr>
              <w:jc w:val="center"/>
              <w:rPr>
                <w:rFonts w:ascii="Calibri" w:hAnsi="Calibri" w:cs="Calibri"/>
                <w:color w:val="000000"/>
                <w:sz w:val="22"/>
                <w:szCs w:val="22"/>
              </w:rPr>
            </w:pPr>
            <w:r>
              <w:rPr>
                <w:rFonts w:ascii="Calibri" w:hAnsi="Calibri" w:cs="Calibri"/>
                <w:color w:val="000000"/>
                <w:sz w:val="22"/>
                <w:szCs w:val="22"/>
              </w:rPr>
              <w:t>$0</w:t>
            </w:r>
          </w:p>
        </w:tc>
      </w:tr>
      <w:tr w:rsidR="002C2977" w14:paraId="0B8A4123" w14:textId="77777777">
        <w:trPr>
          <w:trHeight w:val="600"/>
        </w:trPr>
        <w:tc>
          <w:tcPr>
            <w:tcW w:w="1840" w:type="dxa"/>
            <w:tcBorders>
              <w:top w:val="nil"/>
              <w:left w:val="single" w:sz="4" w:space="0" w:color="auto"/>
              <w:bottom w:val="single" w:sz="4" w:space="0" w:color="auto"/>
              <w:right w:val="single" w:sz="4" w:space="0" w:color="auto"/>
            </w:tcBorders>
            <w:vAlign w:val="center"/>
            <w:hideMark/>
          </w:tcPr>
          <w:p w14:paraId="2A89245C" w14:textId="77777777" w:rsidR="002C2977" w:rsidRDefault="002C2977" w:rsidP="002C2977">
            <w:pPr>
              <w:rPr>
                <w:rFonts w:ascii="Calibri" w:hAnsi="Calibri" w:cs="Calibri"/>
                <w:color w:val="000000"/>
                <w:sz w:val="22"/>
                <w:szCs w:val="22"/>
              </w:rPr>
            </w:pPr>
            <w:r>
              <w:rPr>
                <w:rFonts w:ascii="Calibri" w:hAnsi="Calibri" w:cs="Calibri"/>
                <w:color w:val="000000"/>
                <w:sz w:val="22"/>
                <w:szCs w:val="22"/>
              </w:rPr>
              <w:t>Information Technology</w:t>
            </w:r>
          </w:p>
        </w:tc>
        <w:tc>
          <w:tcPr>
            <w:tcW w:w="1960" w:type="dxa"/>
            <w:tcBorders>
              <w:top w:val="nil"/>
              <w:left w:val="nil"/>
              <w:bottom w:val="single" w:sz="4" w:space="0" w:color="auto"/>
              <w:right w:val="single" w:sz="4" w:space="0" w:color="auto"/>
            </w:tcBorders>
            <w:vAlign w:val="bottom"/>
            <w:hideMark/>
          </w:tcPr>
          <w:p w14:paraId="6A449517" w14:textId="46EE2D84" w:rsidR="002C2977" w:rsidRDefault="002C2977" w:rsidP="002C2977">
            <w:pPr>
              <w:jc w:val="right"/>
              <w:rPr>
                <w:rFonts w:ascii="Calibri" w:hAnsi="Calibri" w:cs="Calibri"/>
                <w:color w:val="000000"/>
                <w:sz w:val="22"/>
                <w:szCs w:val="22"/>
              </w:rPr>
            </w:pPr>
            <w:r>
              <w:rPr>
                <w:rFonts w:ascii="Calibri" w:hAnsi="Calibri" w:cs="Calibri"/>
                <w:color w:val="000000"/>
                <w:sz w:val="22"/>
                <w:szCs w:val="22"/>
              </w:rPr>
              <w:t xml:space="preserve">0   </w:t>
            </w:r>
          </w:p>
        </w:tc>
        <w:tc>
          <w:tcPr>
            <w:tcW w:w="1960" w:type="dxa"/>
            <w:tcBorders>
              <w:top w:val="nil"/>
              <w:left w:val="nil"/>
              <w:bottom w:val="single" w:sz="4" w:space="0" w:color="auto"/>
              <w:right w:val="single" w:sz="4" w:space="0" w:color="auto"/>
            </w:tcBorders>
            <w:vAlign w:val="bottom"/>
            <w:hideMark/>
          </w:tcPr>
          <w:p w14:paraId="641891FB" w14:textId="30F605A4" w:rsidR="002C2977" w:rsidRDefault="002C2977" w:rsidP="002C2977">
            <w:pPr>
              <w:jc w:val="right"/>
              <w:rPr>
                <w:rFonts w:ascii="Calibri" w:hAnsi="Calibri" w:cs="Calibri"/>
                <w:color w:val="000000"/>
                <w:sz w:val="22"/>
                <w:szCs w:val="22"/>
              </w:rPr>
            </w:pPr>
            <w:r>
              <w:rPr>
                <w:rFonts w:ascii="Calibri" w:hAnsi="Calibri" w:cs="Calibri"/>
                <w:color w:val="000000"/>
                <w:sz w:val="22"/>
                <w:szCs w:val="22"/>
              </w:rPr>
              <w:t xml:space="preserve">0   </w:t>
            </w:r>
          </w:p>
        </w:tc>
        <w:tc>
          <w:tcPr>
            <w:tcW w:w="1960" w:type="dxa"/>
            <w:tcBorders>
              <w:top w:val="nil"/>
              <w:left w:val="nil"/>
              <w:bottom w:val="single" w:sz="4" w:space="0" w:color="auto"/>
              <w:right w:val="single" w:sz="4" w:space="0" w:color="auto"/>
            </w:tcBorders>
            <w:vAlign w:val="bottom"/>
            <w:hideMark/>
          </w:tcPr>
          <w:p w14:paraId="1DA54957" w14:textId="0D55E5F5" w:rsidR="002C2977" w:rsidRDefault="002C2977" w:rsidP="002C2977">
            <w:pPr>
              <w:jc w:val="right"/>
              <w:rPr>
                <w:rFonts w:ascii="Calibri" w:hAnsi="Calibri" w:cs="Calibri"/>
                <w:color w:val="000000"/>
                <w:sz w:val="22"/>
                <w:szCs w:val="22"/>
              </w:rPr>
            </w:pPr>
            <w:r>
              <w:rPr>
                <w:rFonts w:ascii="Calibri" w:hAnsi="Calibri" w:cs="Calibri"/>
                <w:color w:val="000000"/>
                <w:sz w:val="22"/>
                <w:szCs w:val="22"/>
              </w:rPr>
              <w:t>$0</w:t>
            </w:r>
          </w:p>
        </w:tc>
        <w:tc>
          <w:tcPr>
            <w:tcW w:w="1960" w:type="dxa"/>
            <w:tcBorders>
              <w:top w:val="nil"/>
              <w:left w:val="nil"/>
              <w:bottom w:val="single" w:sz="4" w:space="0" w:color="auto"/>
              <w:right w:val="single" w:sz="4" w:space="0" w:color="auto"/>
            </w:tcBorders>
            <w:hideMark/>
          </w:tcPr>
          <w:p w14:paraId="68FB4B72" w14:textId="47C0AFFB" w:rsidR="002C2977" w:rsidRDefault="002C2977" w:rsidP="002C2977">
            <w:pPr>
              <w:jc w:val="center"/>
              <w:rPr>
                <w:rFonts w:ascii="Calibri" w:hAnsi="Calibri" w:cs="Calibri"/>
                <w:color w:val="000000"/>
                <w:sz w:val="22"/>
                <w:szCs w:val="22"/>
              </w:rPr>
            </w:pPr>
            <w:r w:rsidRPr="00437066">
              <w:rPr>
                <w:rFonts w:ascii="Calibri" w:hAnsi="Calibri" w:cs="Calibri"/>
                <w:color w:val="000000"/>
                <w:sz w:val="22"/>
                <w:szCs w:val="22"/>
              </w:rPr>
              <w:t>$0</w:t>
            </w:r>
          </w:p>
        </w:tc>
      </w:tr>
      <w:tr w:rsidR="002C2977" w14:paraId="0E1B6364" w14:textId="77777777">
        <w:trPr>
          <w:trHeight w:val="300"/>
        </w:trPr>
        <w:tc>
          <w:tcPr>
            <w:tcW w:w="1840" w:type="dxa"/>
            <w:tcBorders>
              <w:top w:val="nil"/>
              <w:left w:val="single" w:sz="4" w:space="0" w:color="auto"/>
              <w:bottom w:val="single" w:sz="4" w:space="0" w:color="auto"/>
              <w:right w:val="single" w:sz="4" w:space="0" w:color="auto"/>
            </w:tcBorders>
            <w:vAlign w:val="center"/>
            <w:hideMark/>
          </w:tcPr>
          <w:p w14:paraId="51F1A4B2" w14:textId="77777777" w:rsidR="002C2977" w:rsidRDefault="002C2977" w:rsidP="002C2977">
            <w:pPr>
              <w:rPr>
                <w:rFonts w:ascii="Calibri" w:hAnsi="Calibri" w:cs="Calibri"/>
                <w:color w:val="000000"/>
                <w:sz w:val="22"/>
                <w:szCs w:val="22"/>
              </w:rPr>
            </w:pPr>
            <w:r>
              <w:rPr>
                <w:rFonts w:ascii="Calibri" w:hAnsi="Calibri" w:cs="Calibri"/>
                <w:color w:val="000000"/>
                <w:sz w:val="22"/>
                <w:szCs w:val="22"/>
              </w:rPr>
              <w:t>Health</w:t>
            </w:r>
          </w:p>
        </w:tc>
        <w:tc>
          <w:tcPr>
            <w:tcW w:w="1960" w:type="dxa"/>
            <w:tcBorders>
              <w:top w:val="nil"/>
              <w:left w:val="nil"/>
              <w:bottom w:val="single" w:sz="4" w:space="0" w:color="auto"/>
              <w:right w:val="single" w:sz="4" w:space="0" w:color="auto"/>
            </w:tcBorders>
            <w:vAlign w:val="bottom"/>
            <w:hideMark/>
          </w:tcPr>
          <w:p w14:paraId="3E48175B" w14:textId="0D8D43AA" w:rsidR="002C2977" w:rsidRDefault="002C2977" w:rsidP="002C2977">
            <w:pPr>
              <w:jc w:val="right"/>
              <w:rPr>
                <w:rFonts w:ascii="Calibri" w:hAnsi="Calibri" w:cs="Calibri"/>
                <w:color w:val="000000"/>
                <w:sz w:val="22"/>
                <w:szCs w:val="22"/>
              </w:rPr>
            </w:pPr>
            <w:r>
              <w:rPr>
                <w:rFonts w:ascii="Calibri" w:hAnsi="Calibri" w:cs="Calibri"/>
                <w:color w:val="000000"/>
                <w:sz w:val="22"/>
                <w:szCs w:val="22"/>
              </w:rPr>
              <w:t xml:space="preserve">                      79 </w:t>
            </w:r>
          </w:p>
        </w:tc>
        <w:tc>
          <w:tcPr>
            <w:tcW w:w="1960" w:type="dxa"/>
            <w:tcBorders>
              <w:top w:val="nil"/>
              <w:left w:val="nil"/>
              <w:bottom w:val="single" w:sz="4" w:space="0" w:color="auto"/>
              <w:right w:val="single" w:sz="4" w:space="0" w:color="auto"/>
            </w:tcBorders>
            <w:vAlign w:val="bottom"/>
            <w:hideMark/>
          </w:tcPr>
          <w:p w14:paraId="6EB4DDF7" w14:textId="77983462" w:rsidR="002C2977" w:rsidRDefault="002C2977" w:rsidP="002C2977">
            <w:pPr>
              <w:jc w:val="right"/>
              <w:rPr>
                <w:rFonts w:ascii="Calibri" w:hAnsi="Calibri" w:cs="Calibri"/>
                <w:color w:val="000000"/>
                <w:sz w:val="22"/>
                <w:szCs w:val="22"/>
              </w:rPr>
            </w:pPr>
            <w:r>
              <w:rPr>
                <w:rFonts w:ascii="Calibri" w:hAnsi="Calibri" w:cs="Calibri"/>
                <w:color w:val="000000"/>
                <w:sz w:val="22"/>
                <w:szCs w:val="22"/>
              </w:rPr>
              <w:t xml:space="preserve">0   </w:t>
            </w:r>
          </w:p>
        </w:tc>
        <w:tc>
          <w:tcPr>
            <w:tcW w:w="1960" w:type="dxa"/>
            <w:tcBorders>
              <w:top w:val="nil"/>
              <w:left w:val="nil"/>
              <w:bottom w:val="single" w:sz="4" w:space="0" w:color="auto"/>
              <w:right w:val="single" w:sz="4" w:space="0" w:color="auto"/>
            </w:tcBorders>
            <w:vAlign w:val="bottom"/>
            <w:hideMark/>
          </w:tcPr>
          <w:p w14:paraId="2BB439C1" w14:textId="18A71170" w:rsidR="002C2977" w:rsidRDefault="002C2977" w:rsidP="002C2977">
            <w:pPr>
              <w:jc w:val="right"/>
              <w:rPr>
                <w:rFonts w:ascii="Calibri" w:hAnsi="Calibri" w:cs="Calibri"/>
                <w:color w:val="000000"/>
                <w:sz w:val="22"/>
                <w:szCs w:val="22"/>
              </w:rPr>
            </w:pPr>
            <w:r>
              <w:rPr>
                <w:rFonts w:ascii="Calibri" w:hAnsi="Calibri" w:cs="Calibri"/>
                <w:color w:val="000000"/>
                <w:sz w:val="22"/>
                <w:szCs w:val="22"/>
              </w:rPr>
              <w:t>$883,714</w:t>
            </w:r>
          </w:p>
        </w:tc>
        <w:tc>
          <w:tcPr>
            <w:tcW w:w="1960" w:type="dxa"/>
            <w:tcBorders>
              <w:top w:val="nil"/>
              <w:left w:val="nil"/>
              <w:bottom w:val="single" w:sz="4" w:space="0" w:color="auto"/>
              <w:right w:val="single" w:sz="4" w:space="0" w:color="auto"/>
            </w:tcBorders>
            <w:hideMark/>
          </w:tcPr>
          <w:p w14:paraId="3C185FAE" w14:textId="207871A6" w:rsidR="002C2977" w:rsidRDefault="002C2977" w:rsidP="002C2977">
            <w:pPr>
              <w:jc w:val="center"/>
              <w:rPr>
                <w:rFonts w:ascii="Calibri" w:hAnsi="Calibri" w:cs="Calibri"/>
                <w:color w:val="000000"/>
                <w:sz w:val="22"/>
                <w:szCs w:val="22"/>
              </w:rPr>
            </w:pPr>
            <w:r w:rsidRPr="00437066">
              <w:rPr>
                <w:rFonts w:ascii="Calibri" w:hAnsi="Calibri" w:cs="Calibri"/>
                <w:color w:val="000000"/>
                <w:sz w:val="22"/>
                <w:szCs w:val="22"/>
              </w:rPr>
              <w:t>$0</w:t>
            </w:r>
          </w:p>
        </w:tc>
      </w:tr>
      <w:tr w:rsidR="002C2977" w14:paraId="2999AF6A" w14:textId="77777777">
        <w:trPr>
          <w:trHeight w:val="300"/>
        </w:trPr>
        <w:tc>
          <w:tcPr>
            <w:tcW w:w="1840" w:type="dxa"/>
            <w:tcBorders>
              <w:top w:val="nil"/>
              <w:left w:val="single" w:sz="4" w:space="0" w:color="auto"/>
              <w:bottom w:val="single" w:sz="4" w:space="0" w:color="auto"/>
              <w:right w:val="single" w:sz="4" w:space="0" w:color="auto"/>
            </w:tcBorders>
            <w:vAlign w:val="center"/>
            <w:hideMark/>
          </w:tcPr>
          <w:p w14:paraId="4BC0AA40" w14:textId="77777777" w:rsidR="002C2977" w:rsidRDefault="002C2977" w:rsidP="002C2977">
            <w:pPr>
              <w:rPr>
                <w:rFonts w:ascii="Calibri" w:hAnsi="Calibri" w:cs="Calibri"/>
                <w:color w:val="000000"/>
                <w:sz w:val="22"/>
                <w:szCs w:val="22"/>
              </w:rPr>
            </w:pPr>
            <w:r>
              <w:rPr>
                <w:rFonts w:ascii="Calibri" w:hAnsi="Calibri" w:cs="Calibri"/>
                <w:color w:val="000000"/>
                <w:sz w:val="22"/>
                <w:szCs w:val="22"/>
              </w:rPr>
              <w:t>Other</w:t>
            </w:r>
          </w:p>
        </w:tc>
        <w:tc>
          <w:tcPr>
            <w:tcW w:w="1960" w:type="dxa"/>
            <w:tcBorders>
              <w:top w:val="nil"/>
              <w:left w:val="nil"/>
              <w:bottom w:val="single" w:sz="4" w:space="0" w:color="auto"/>
              <w:right w:val="single" w:sz="4" w:space="0" w:color="auto"/>
            </w:tcBorders>
            <w:vAlign w:val="bottom"/>
            <w:hideMark/>
          </w:tcPr>
          <w:p w14:paraId="3950388F" w14:textId="6107D531" w:rsidR="002C2977" w:rsidRDefault="002C2977" w:rsidP="002C2977">
            <w:pPr>
              <w:jc w:val="right"/>
              <w:rPr>
                <w:rFonts w:ascii="Calibri" w:hAnsi="Calibri" w:cs="Calibri"/>
                <w:color w:val="000000"/>
                <w:sz w:val="22"/>
                <w:szCs w:val="22"/>
              </w:rPr>
            </w:pPr>
            <w:r>
              <w:rPr>
                <w:rFonts w:ascii="Calibri" w:hAnsi="Calibri" w:cs="Calibri"/>
                <w:color w:val="000000"/>
                <w:sz w:val="22"/>
                <w:szCs w:val="22"/>
              </w:rPr>
              <w:t xml:space="preserve">0   </w:t>
            </w:r>
          </w:p>
        </w:tc>
        <w:tc>
          <w:tcPr>
            <w:tcW w:w="1960" w:type="dxa"/>
            <w:tcBorders>
              <w:top w:val="nil"/>
              <w:left w:val="nil"/>
              <w:bottom w:val="single" w:sz="4" w:space="0" w:color="auto"/>
              <w:right w:val="single" w:sz="4" w:space="0" w:color="auto"/>
            </w:tcBorders>
            <w:vAlign w:val="bottom"/>
            <w:hideMark/>
          </w:tcPr>
          <w:p w14:paraId="5596A196" w14:textId="2F9BD304" w:rsidR="002C2977" w:rsidRDefault="002C2977" w:rsidP="002C2977">
            <w:pPr>
              <w:jc w:val="right"/>
              <w:rPr>
                <w:rFonts w:ascii="Calibri" w:hAnsi="Calibri" w:cs="Calibri"/>
                <w:color w:val="000000"/>
                <w:sz w:val="22"/>
                <w:szCs w:val="22"/>
              </w:rPr>
            </w:pPr>
            <w:r>
              <w:rPr>
                <w:rFonts w:ascii="Calibri" w:hAnsi="Calibri" w:cs="Calibri"/>
                <w:color w:val="000000"/>
                <w:sz w:val="22"/>
                <w:szCs w:val="22"/>
              </w:rPr>
              <w:t xml:space="preserve">0   </w:t>
            </w:r>
          </w:p>
        </w:tc>
        <w:tc>
          <w:tcPr>
            <w:tcW w:w="1960" w:type="dxa"/>
            <w:tcBorders>
              <w:top w:val="nil"/>
              <w:left w:val="nil"/>
              <w:bottom w:val="single" w:sz="4" w:space="0" w:color="auto"/>
              <w:right w:val="single" w:sz="4" w:space="0" w:color="auto"/>
            </w:tcBorders>
            <w:vAlign w:val="bottom"/>
            <w:hideMark/>
          </w:tcPr>
          <w:p w14:paraId="0EC1D6F4" w14:textId="0C664B3E" w:rsidR="002C2977" w:rsidRDefault="002C2977" w:rsidP="002C2977">
            <w:pPr>
              <w:jc w:val="right"/>
              <w:rPr>
                <w:rFonts w:ascii="Calibri" w:hAnsi="Calibri" w:cs="Calibri"/>
                <w:color w:val="000000"/>
                <w:sz w:val="22"/>
                <w:szCs w:val="22"/>
              </w:rPr>
            </w:pPr>
            <w:r>
              <w:rPr>
                <w:rFonts w:ascii="Calibri" w:hAnsi="Calibri" w:cs="Calibri"/>
                <w:color w:val="000000"/>
                <w:sz w:val="22"/>
                <w:szCs w:val="22"/>
              </w:rPr>
              <w:t>$0</w:t>
            </w:r>
          </w:p>
        </w:tc>
        <w:tc>
          <w:tcPr>
            <w:tcW w:w="1960" w:type="dxa"/>
            <w:tcBorders>
              <w:top w:val="nil"/>
              <w:left w:val="nil"/>
              <w:bottom w:val="single" w:sz="4" w:space="0" w:color="auto"/>
              <w:right w:val="single" w:sz="4" w:space="0" w:color="auto"/>
            </w:tcBorders>
            <w:hideMark/>
          </w:tcPr>
          <w:p w14:paraId="3D6011DA" w14:textId="48F67868" w:rsidR="002C2977" w:rsidRDefault="002C2977" w:rsidP="002C2977">
            <w:pPr>
              <w:jc w:val="center"/>
              <w:rPr>
                <w:rFonts w:ascii="Calibri" w:hAnsi="Calibri" w:cs="Calibri"/>
                <w:color w:val="000000"/>
                <w:sz w:val="22"/>
                <w:szCs w:val="22"/>
              </w:rPr>
            </w:pPr>
            <w:r w:rsidRPr="00437066">
              <w:rPr>
                <w:rFonts w:ascii="Calibri" w:hAnsi="Calibri" w:cs="Calibri"/>
                <w:color w:val="000000"/>
                <w:sz w:val="22"/>
                <w:szCs w:val="22"/>
              </w:rPr>
              <w:t>$0</w:t>
            </w:r>
          </w:p>
        </w:tc>
      </w:tr>
      <w:tr w:rsidR="002C2977" w14:paraId="735375B7" w14:textId="77777777">
        <w:trPr>
          <w:trHeight w:val="300"/>
        </w:trPr>
        <w:tc>
          <w:tcPr>
            <w:tcW w:w="1840" w:type="dxa"/>
            <w:tcBorders>
              <w:top w:val="nil"/>
              <w:left w:val="single" w:sz="4" w:space="0" w:color="auto"/>
              <w:bottom w:val="single" w:sz="4" w:space="0" w:color="auto"/>
              <w:right w:val="single" w:sz="4" w:space="0" w:color="auto"/>
            </w:tcBorders>
            <w:vAlign w:val="center"/>
            <w:hideMark/>
          </w:tcPr>
          <w:p w14:paraId="07EB3979" w14:textId="77777777" w:rsidR="002C2977" w:rsidRDefault="002C2977" w:rsidP="002C2977">
            <w:pPr>
              <w:rPr>
                <w:rFonts w:ascii="Calibri" w:hAnsi="Calibri" w:cs="Calibri"/>
                <w:b/>
                <w:bCs/>
                <w:color w:val="000000"/>
                <w:sz w:val="22"/>
                <w:szCs w:val="22"/>
              </w:rPr>
            </w:pPr>
            <w:r>
              <w:rPr>
                <w:rFonts w:ascii="Calibri" w:hAnsi="Calibri" w:cs="Calibri"/>
                <w:b/>
                <w:bCs/>
                <w:color w:val="000000"/>
                <w:sz w:val="22"/>
                <w:szCs w:val="22"/>
              </w:rPr>
              <w:t>Total</w:t>
            </w:r>
          </w:p>
        </w:tc>
        <w:tc>
          <w:tcPr>
            <w:tcW w:w="1960" w:type="dxa"/>
            <w:tcBorders>
              <w:top w:val="nil"/>
              <w:left w:val="nil"/>
              <w:bottom w:val="single" w:sz="4" w:space="0" w:color="auto"/>
              <w:right w:val="single" w:sz="4" w:space="0" w:color="auto"/>
            </w:tcBorders>
            <w:vAlign w:val="bottom"/>
            <w:hideMark/>
          </w:tcPr>
          <w:p w14:paraId="660880C4" w14:textId="6EF1DDB3" w:rsidR="002C2977" w:rsidRDefault="002C2977" w:rsidP="002C2977">
            <w:pPr>
              <w:jc w:val="right"/>
              <w:rPr>
                <w:rFonts w:ascii="Calibri" w:hAnsi="Calibri" w:cs="Calibri"/>
                <w:b/>
                <w:bCs/>
                <w:color w:val="000000"/>
                <w:sz w:val="22"/>
                <w:szCs w:val="22"/>
              </w:rPr>
            </w:pPr>
            <w:r>
              <w:rPr>
                <w:rFonts w:ascii="Calibri" w:hAnsi="Calibri" w:cs="Calibri"/>
                <w:b/>
                <w:bCs/>
                <w:color w:val="000000"/>
                <w:sz w:val="22"/>
                <w:szCs w:val="22"/>
              </w:rPr>
              <w:t>79</w:t>
            </w:r>
          </w:p>
        </w:tc>
        <w:tc>
          <w:tcPr>
            <w:tcW w:w="1960" w:type="dxa"/>
            <w:tcBorders>
              <w:top w:val="nil"/>
              <w:left w:val="nil"/>
              <w:bottom w:val="single" w:sz="4" w:space="0" w:color="auto"/>
              <w:right w:val="single" w:sz="4" w:space="0" w:color="auto"/>
            </w:tcBorders>
            <w:vAlign w:val="bottom"/>
            <w:hideMark/>
          </w:tcPr>
          <w:p w14:paraId="6F40C6AD" w14:textId="70819A18" w:rsidR="002C2977" w:rsidRDefault="002C2977" w:rsidP="002C2977">
            <w:pPr>
              <w:jc w:val="right"/>
              <w:rPr>
                <w:rFonts w:ascii="Calibri" w:hAnsi="Calibri" w:cs="Calibri"/>
                <w:b/>
                <w:bCs/>
                <w:color w:val="000000"/>
                <w:sz w:val="22"/>
                <w:szCs w:val="22"/>
              </w:rPr>
            </w:pPr>
            <w:r>
              <w:rPr>
                <w:rFonts w:ascii="Calibri" w:hAnsi="Calibri" w:cs="Calibri"/>
                <w:b/>
                <w:bCs/>
                <w:color w:val="000000"/>
                <w:sz w:val="22"/>
                <w:szCs w:val="22"/>
              </w:rPr>
              <w:t>0</w:t>
            </w:r>
          </w:p>
        </w:tc>
        <w:tc>
          <w:tcPr>
            <w:tcW w:w="1960" w:type="dxa"/>
            <w:tcBorders>
              <w:top w:val="nil"/>
              <w:left w:val="nil"/>
              <w:bottom w:val="single" w:sz="4" w:space="0" w:color="auto"/>
              <w:right w:val="single" w:sz="4" w:space="0" w:color="auto"/>
            </w:tcBorders>
            <w:vAlign w:val="bottom"/>
            <w:hideMark/>
          </w:tcPr>
          <w:p w14:paraId="2312D522" w14:textId="4CEE62F0" w:rsidR="002C2977" w:rsidRDefault="002C2977" w:rsidP="002C2977">
            <w:pPr>
              <w:jc w:val="right"/>
              <w:rPr>
                <w:rFonts w:ascii="Calibri" w:hAnsi="Calibri" w:cs="Calibri"/>
                <w:b/>
                <w:bCs/>
                <w:color w:val="000000"/>
                <w:sz w:val="22"/>
                <w:szCs w:val="22"/>
              </w:rPr>
            </w:pPr>
            <w:r>
              <w:rPr>
                <w:rFonts w:ascii="Calibri" w:hAnsi="Calibri" w:cs="Calibri"/>
                <w:b/>
                <w:bCs/>
                <w:color w:val="000000"/>
                <w:sz w:val="22"/>
                <w:szCs w:val="22"/>
              </w:rPr>
              <w:t>$883,714</w:t>
            </w:r>
          </w:p>
        </w:tc>
        <w:tc>
          <w:tcPr>
            <w:tcW w:w="1960" w:type="dxa"/>
            <w:tcBorders>
              <w:top w:val="nil"/>
              <w:left w:val="nil"/>
              <w:bottom w:val="single" w:sz="4" w:space="0" w:color="auto"/>
              <w:right w:val="single" w:sz="4" w:space="0" w:color="auto"/>
            </w:tcBorders>
            <w:hideMark/>
          </w:tcPr>
          <w:p w14:paraId="24873D9D" w14:textId="78118DC5" w:rsidR="002C2977" w:rsidRPr="002C2977" w:rsidRDefault="002C2977" w:rsidP="002C2977">
            <w:pPr>
              <w:jc w:val="center"/>
              <w:rPr>
                <w:rFonts w:ascii="Calibri" w:hAnsi="Calibri" w:cs="Calibri"/>
                <w:b/>
                <w:bCs/>
                <w:color w:val="000000"/>
                <w:sz w:val="22"/>
                <w:szCs w:val="22"/>
              </w:rPr>
            </w:pPr>
            <w:r w:rsidRPr="002C2977">
              <w:rPr>
                <w:rFonts w:ascii="Calibri" w:hAnsi="Calibri" w:cs="Calibri"/>
                <w:b/>
                <w:bCs/>
                <w:color w:val="000000"/>
                <w:sz w:val="22"/>
                <w:szCs w:val="22"/>
              </w:rPr>
              <w:t>$0</w:t>
            </w:r>
          </w:p>
        </w:tc>
      </w:tr>
      <w:tr w:rsidR="00C777E6" w14:paraId="06F8864E" w14:textId="77777777" w:rsidTr="00C777E6">
        <w:trPr>
          <w:trHeight w:val="300"/>
        </w:trPr>
        <w:tc>
          <w:tcPr>
            <w:tcW w:w="1840" w:type="dxa"/>
            <w:tcBorders>
              <w:top w:val="nil"/>
              <w:left w:val="single" w:sz="4" w:space="0" w:color="auto"/>
              <w:bottom w:val="single" w:sz="4" w:space="0" w:color="auto"/>
              <w:right w:val="single" w:sz="4" w:space="0" w:color="auto"/>
            </w:tcBorders>
            <w:shd w:val="clear" w:color="000000" w:fill="D9D9D9"/>
            <w:vAlign w:val="center"/>
            <w:hideMark/>
          </w:tcPr>
          <w:p w14:paraId="63D7EAD5" w14:textId="77777777" w:rsidR="00C777E6" w:rsidRDefault="00C777E6">
            <w:pPr>
              <w:rPr>
                <w:rFonts w:ascii="Calibri" w:hAnsi="Calibri" w:cs="Calibri"/>
                <w:b/>
                <w:bCs/>
                <w:color w:val="000000"/>
                <w:sz w:val="22"/>
                <w:szCs w:val="22"/>
              </w:rPr>
            </w:pPr>
            <w:r>
              <w:rPr>
                <w:rFonts w:ascii="Calibri" w:hAnsi="Calibri" w:cs="Calibri"/>
                <w:b/>
                <w:bCs/>
                <w:color w:val="000000"/>
                <w:sz w:val="22"/>
                <w:szCs w:val="22"/>
              </w:rPr>
              <w:t>Course Type</w:t>
            </w:r>
          </w:p>
        </w:tc>
        <w:tc>
          <w:tcPr>
            <w:tcW w:w="7840" w:type="dxa"/>
            <w:gridSpan w:val="4"/>
            <w:tcBorders>
              <w:top w:val="single" w:sz="4" w:space="0" w:color="auto"/>
              <w:left w:val="nil"/>
              <w:bottom w:val="single" w:sz="4" w:space="0" w:color="auto"/>
              <w:right w:val="single" w:sz="4" w:space="0" w:color="auto"/>
            </w:tcBorders>
            <w:shd w:val="clear" w:color="000000" w:fill="D9D9D9"/>
            <w:vAlign w:val="center"/>
            <w:hideMark/>
          </w:tcPr>
          <w:p w14:paraId="6D58E93C" w14:textId="77777777" w:rsidR="00C777E6" w:rsidRDefault="00C777E6">
            <w:pPr>
              <w:rPr>
                <w:rFonts w:ascii="Calibri" w:hAnsi="Calibri" w:cs="Calibri"/>
                <w:b/>
                <w:bCs/>
                <w:color w:val="000000"/>
                <w:sz w:val="22"/>
                <w:szCs w:val="22"/>
              </w:rPr>
            </w:pPr>
            <w:r>
              <w:rPr>
                <w:rFonts w:ascii="Calibri" w:hAnsi="Calibri" w:cs="Calibri"/>
                <w:b/>
                <w:bCs/>
                <w:color w:val="000000"/>
                <w:sz w:val="22"/>
                <w:szCs w:val="22"/>
              </w:rPr>
              <w:t>Course Name</w:t>
            </w:r>
          </w:p>
        </w:tc>
      </w:tr>
      <w:tr w:rsidR="00C777E6" w14:paraId="22346CF1" w14:textId="77777777" w:rsidTr="00C777E6">
        <w:trPr>
          <w:trHeight w:val="300"/>
        </w:trPr>
        <w:tc>
          <w:tcPr>
            <w:tcW w:w="1840" w:type="dxa"/>
            <w:tcBorders>
              <w:top w:val="nil"/>
              <w:left w:val="single" w:sz="4" w:space="0" w:color="auto"/>
              <w:bottom w:val="single" w:sz="4" w:space="0" w:color="auto"/>
              <w:right w:val="single" w:sz="4" w:space="0" w:color="auto"/>
            </w:tcBorders>
            <w:vAlign w:val="center"/>
            <w:hideMark/>
          </w:tcPr>
          <w:p w14:paraId="07451A35" w14:textId="77777777" w:rsidR="00C777E6" w:rsidRDefault="00C777E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7840" w:type="dxa"/>
            <w:gridSpan w:val="4"/>
            <w:tcBorders>
              <w:top w:val="single" w:sz="4" w:space="0" w:color="auto"/>
              <w:left w:val="nil"/>
              <w:bottom w:val="single" w:sz="4" w:space="0" w:color="auto"/>
              <w:right w:val="single" w:sz="4" w:space="0" w:color="auto"/>
            </w:tcBorders>
            <w:vAlign w:val="center"/>
            <w:hideMark/>
          </w:tcPr>
          <w:p w14:paraId="010B1BC1" w14:textId="77777777" w:rsidR="00C777E6" w:rsidRDefault="00C777E6">
            <w:pPr>
              <w:rPr>
                <w:rFonts w:ascii="Calibri" w:hAnsi="Calibri" w:cs="Calibri"/>
                <w:color w:val="000000"/>
                <w:sz w:val="22"/>
                <w:szCs w:val="22"/>
              </w:rPr>
            </w:pPr>
            <w:r>
              <w:rPr>
                <w:rFonts w:ascii="Calibri" w:hAnsi="Calibri" w:cs="Calibri"/>
                <w:color w:val="000000"/>
                <w:sz w:val="22"/>
                <w:szCs w:val="22"/>
              </w:rPr>
              <w:t>Bachelor of Education (Primary)</w:t>
            </w:r>
          </w:p>
        </w:tc>
      </w:tr>
      <w:tr w:rsidR="00C777E6" w14:paraId="6B38B446" w14:textId="77777777" w:rsidTr="00C777E6">
        <w:trPr>
          <w:trHeight w:val="300"/>
        </w:trPr>
        <w:tc>
          <w:tcPr>
            <w:tcW w:w="1840" w:type="dxa"/>
            <w:tcBorders>
              <w:top w:val="nil"/>
              <w:left w:val="single" w:sz="4" w:space="0" w:color="auto"/>
              <w:bottom w:val="single" w:sz="4" w:space="0" w:color="auto"/>
              <w:right w:val="single" w:sz="4" w:space="0" w:color="auto"/>
            </w:tcBorders>
            <w:vAlign w:val="center"/>
            <w:hideMark/>
          </w:tcPr>
          <w:p w14:paraId="50442B5F" w14:textId="77777777" w:rsidR="00C777E6" w:rsidRDefault="00C777E6">
            <w:pPr>
              <w:rPr>
                <w:rFonts w:ascii="Calibri" w:hAnsi="Calibri" w:cs="Calibri"/>
                <w:color w:val="000000"/>
                <w:sz w:val="22"/>
                <w:szCs w:val="22"/>
              </w:rPr>
            </w:pPr>
            <w:r>
              <w:rPr>
                <w:rFonts w:ascii="Calibri" w:hAnsi="Calibri" w:cs="Calibri"/>
                <w:color w:val="000000"/>
                <w:sz w:val="22"/>
                <w:szCs w:val="22"/>
              </w:rPr>
              <w:t>Undergraduate Certificate</w:t>
            </w:r>
          </w:p>
        </w:tc>
        <w:tc>
          <w:tcPr>
            <w:tcW w:w="7840" w:type="dxa"/>
            <w:gridSpan w:val="4"/>
            <w:tcBorders>
              <w:top w:val="single" w:sz="4" w:space="0" w:color="auto"/>
              <w:left w:val="nil"/>
              <w:bottom w:val="single" w:sz="4" w:space="0" w:color="auto"/>
              <w:right w:val="single" w:sz="4" w:space="0" w:color="auto"/>
            </w:tcBorders>
            <w:vAlign w:val="center"/>
            <w:hideMark/>
          </w:tcPr>
          <w:p w14:paraId="6240CE56" w14:textId="77777777" w:rsidR="00C777E6" w:rsidRDefault="00C777E6">
            <w:pPr>
              <w:rPr>
                <w:rFonts w:ascii="Calibri" w:hAnsi="Calibri" w:cs="Calibri"/>
                <w:color w:val="000000"/>
                <w:sz w:val="22"/>
                <w:szCs w:val="22"/>
              </w:rPr>
            </w:pPr>
            <w:r>
              <w:rPr>
                <w:rFonts w:ascii="Calibri" w:hAnsi="Calibri" w:cs="Calibri"/>
                <w:color w:val="000000"/>
                <w:sz w:val="22"/>
                <w:szCs w:val="22"/>
              </w:rPr>
              <w:t>Undergraduate Certificate in Safety and Quality for Healthcare </w:t>
            </w:r>
          </w:p>
        </w:tc>
      </w:tr>
      <w:tr w:rsidR="00C777E6" w14:paraId="0C912CC9" w14:textId="77777777" w:rsidTr="00C777E6">
        <w:trPr>
          <w:trHeight w:val="300"/>
        </w:trPr>
        <w:tc>
          <w:tcPr>
            <w:tcW w:w="1840" w:type="dxa"/>
            <w:tcBorders>
              <w:top w:val="nil"/>
              <w:left w:val="single" w:sz="4" w:space="0" w:color="auto"/>
              <w:bottom w:val="single" w:sz="4" w:space="0" w:color="auto"/>
              <w:right w:val="single" w:sz="4" w:space="0" w:color="auto"/>
            </w:tcBorders>
            <w:vAlign w:val="center"/>
            <w:hideMark/>
          </w:tcPr>
          <w:p w14:paraId="7968C502" w14:textId="77777777" w:rsidR="00C777E6" w:rsidRDefault="00C777E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7840" w:type="dxa"/>
            <w:gridSpan w:val="4"/>
            <w:tcBorders>
              <w:top w:val="single" w:sz="4" w:space="0" w:color="auto"/>
              <w:left w:val="nil"/>
              <w:bottom w:val="single" w:sz="4" w:space="0" w:color="auto"/>
              <w:right w:val="single" w:sz="4" w:space="0" w:color="auto"/>
            </w:tcBorders>
            <w:vAlign w:val="center"/>
            <w:hideMark/>
          </w:tcPr>
          <w:p w14:paraId="435AC700" w14:textId="77777777" w:rsidR="00C777E6" w:rsidRDefault="00C777E6">
            <w:pPr>
              <w:rPr>
                <w:rFonts w:ascii="Calibri" w:hAnsi="Calibri" w:cs="Calibri"/>
                <w:color w:val="000000"/>
                <w:sz w:val="22"/>
                <w:szCs w:val="22"/>
              </w:rPr>
            </w:pPr>
            <w:r>
              <w:rPr>
                <w:rFonts w:ascii="Calibri" w:hAnsi="Calibri" w:cs="Calibri"/>
                <w:color w:val="000000"/>
                <w:sz w:val="22"/>
                <w:szCs w:val="22"/>
              </w:rPr>
              <w:t>Bachelor of Pharmacy with Honours</w:t>
            </w:r>
          </w:p>
        </w:tc>
      </w:tr>
      <w:tr w:rsidR="00C777E6" w14:paraId="4899214B" w14:textId="77777777" w:rsidTr="00C777E6">
        <w:trPr>
          <w:trHeight w:val="300"/>
        </w:trPr>
        <w:tc>
          <w:tcPr>
            <w:tcW w:w="1840" w:type="dxa"/>
            <w:tcBorders>
              <w:top w:val="nil"/>
              <w:left w:val="single" w:sz="4" w:space="0" w:color="auto"/>
              <w:bottom w:val="single" w:sz="4" w:space="0" w:color="auto"/>
              <w:right w:val="single" w:sz="4" w:space="0" w:color="auto"/>
            </w:tcBorders>
            <w:vAlign w:val="center"/>
            <w:hideMark/>
          </w:tcPr>
          <w:p w14:paraId="386FD012" w14:textId="77777777" w:rsidR="00C777E6" w:rsidRDefault="00C777E6">
            <w:pPr>
              <w:rPr>
                <w:rFonts w:ascii="Calibri" w:hAnsi="Calibri" w:cs="Calibri"/>
                <w:color w:val="000000"/>
                <w:sz w:val="22"/>
                <w:szCs w:val="22"/>
              </w:rPr>
            </w:pPr>
            <w:r>
              <w:rPr>
                <w:rFonts w:ascii="Calibri" w:hAnsi="Calibri" w:cs="Calibri"/>
                <w:color w:val="000000"/>
                <w:sz w:val="22"/>
                <w:szCs w:val="22"/>
              </w:rPr>
              <w:t>Diploma</w:t>
            </w:r>
          </w:p>
        </w:tc>
        <w:tc>
          <w:tcPr>
            <w:tcW w:w="7840" w:type="dxa"/>
            <w:gridSpan w:val="4"/>
            <w:tcBorders>
              <w:top w:val="single" w:sz="4" w:space="0" w:color="auto"/>
              <w:left w:val="nil"/>
              <w:bottom w:val="single" w:sz="4" w:space="0" w:color="auto"/>
              <w:right w:val="single" w:sz="4" w:space="0" w:color="auto"/>
            </w:tcBorders>
            <w:vAlign w:val="center"/>
            <w:hideMark/>
          </w:tcPr>
          <w:p w14:paraId="348E0D18" w14:textId="77777777" w:rsidR="00C777E6" w:rsidRDefault="00C777E6">
            <w:pPr>
              <w:rPr>
                <w:rFonts w:ascii="Calibri" w:hAnsi="Calibri" w:cs="Calibri"/>
                <w:color w:val="000000"/>
                <w:sz w:val="22"/>
                <w:szCs w:val="22"/>
              </w:rPr>
            </w:pPr>
            <w:r>
              <w:rPr>
                <w:rFonts w:ascii="Calibri" w:hAnsi="Calibri" w:cs="Calibri"/>
                <w:color w:val="000000"/>
                <w:sz w:val="22"/>
                <w:szCs w:val="22"/>
              </w:rPr>
              <w:t>Diploma of Pharmacy Studies</w:t>
            </w:r>
          </w:p>
        </w:tc>
      </w:tr>
      <w:tr w:rsidR="00C777E6" w14:paraId="4238E19D" w14:textId="77777777" w:rsidTr="00C777E6">
        <w:trPr>
          <w:trHeight w:val="300"/>
        </w:trPr>
        <w:tc>
          <w:tcPr>
            <w:tcW w:w="1840" w:type="dxa"/>
            <w:tcBorders>
              <w:top w:val="nil"/>
              <w:left w:val="single" w:sz="4" w:space="0" w:color="auto"/>
              <w:bottom w:val="single" w:sz="4" w:space="0" w:color="auto"/>
              <w:right w:val="single" w:sz="4" w:space="0" w:color="auto"/>
            </w:tcBorders>
            <w:vAlign w:val="center"/>
            <w:hideMark/>
          </w:tcPr>
          <w:p w14:paraId="359F1057" w14:textId="77777777" w:rsidR="00C777E6" w:rsidRDefault="00C777E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7840" w:type="dxa"/>
            <w:gridSpan w:val="4"/>
            <w:tcBorders>
              <w:top w:val="single" w:sz="4" w:space="0" w:color="auto"/>
              <w:left w:val="nil"/>
              <w:bottom w:val="single" w:sz="4" w:space="0" w:color="auto"/>
              <w:right w:val="single" w:sz="4" w:space="0" w:color="auto"/>
            </w:tcBorders>
            <w:vAlign w:val="center"/>
            <w:hideMark/>
          </w:tcPr>
          <w:p w14:paraId="3242A822" w14:textId="77777777" w:rsidR="00C777E6" w:rsidRDefault="00C777E6">
            <w:pPr>
              <w:rPr>
                <w:rFonts w:ascii="Calibri" w:hAnsi="Calibri" w:cs="Calibri"/>
                <w:color w:val="000000"/>
                <w:sz w:val="22"/>
                <w:szCs w:val="22"/>
              </w:rPr>
            </w:pPr>
            <w:r>
              <w:rPr>
                <w:rFonts w:ascii="Calibri" w:hAnsi="Calibri" w:cs="Calibri"/>
                <w:color w:val="000000"/>
                <w:sz w:val="22"/>
                <w:szCs w:val="22"/>
              </w:rPr>
              <w:t>Bachelor of Psychological Sciences</w:t>
            </w:r>
          </w:p>
        </w:tc>
      </w:tr>
      <w:tr w:rsidR="00C777E6" w14:paraId="6D5CA40C" w14:textId="77777777" w:rsidTr="00C777E6">
        <w:trPr>
          <w:trHeight w:val="300"/>
        </w:trPr>
        <w:tc>
          <w:tcPr>
            <w:tcW w:w="1840" w:type="dxa"/>
            <w:tcBorders>
              <w:top w:val="nil"/>
              <w:left w:val="single" w:sz="4" w:space="0" w:color="auto"/>
              <w:bottom w:val="single" w:sz="4" w:space="0" w:color="auto"/>
              <w:right w:val="single" w:sz="4" w:space="0" w:color="auto"/>
            </w:tcBorders>
            <w:vAlign w:val="center"/>
            <w:hideMark/>
          </w:tcPr>
          <w:p w14:paraId="1B3425E5" w14:textId="77777777" w:rsidR="00C777E6" w:rsidRDefault="00C777E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7840" w:type="dxa"/>
            <w:gridSpan w:val="4"/>
            <w:tcBorders>
              <w:top w:val="single" w:sz="4" w:space="0" w:color="auto"/>
              <w:left w:val="nil"/>
              <w:bottom w:val="single" w:sz="4" w:space="0" w:color="auto"/>
              <w:right w:val="single" w:sz="4" w:space="0" w:color="auto"/>
            </w:tcBorders>
            <w:vAlign w:val="center"/>
            <w:hideMark/>
          </w:tcPr>
          <w:p w14:paraId="3A9E7E36" w14:textId="77777777" w:rsidR="00C777E6" w:rsidRDefault="00C777E6">
            <w:pPr>
              <w:rPr>
                <w:rFonts w:ascii="Calibri" w:hAnsi="Calibri" w:cs="Calibri"/>
                <w:color w:val="000000"/>
                <w:sz w:val="22"/>
                <w:szCs w:val="22"/>
              </w:rPr>
            </w:pPr>
            <w:r>
              <w:rPr>
                <w:rFonts w:ascii="Calibri" w:hAnsi="Calibri" w:cs="Calibri"/>
                <w:color w:val="000000"/>
                <w:sz w:val="22"/>
                <w:szCs w:val="22"/>
              </w:rPr>
              <w:t>Bachelor of Education (Health and Physical Education)</w:t>
            </w:r>
          </w:p>
        </w:tc>
      </w:tr>
      <w:tr w:rsidR="00C777E6" w14:paraId="438CF43D" w14:textId="77777777" w:rsidTr="00C777E6">
        <w:trPr>
          <w:trHeight w:val="300"/>
        </w:trPr>
        <w:tc>
          <w:tcPr>
            <w:tcW w:w="1840" w:type="dxa"/>
            <w:tcBorders>
              <w:top w:val="nil"/>
              <w:left w:val="single" w:sz="4" w:space="0" w:color="auto"/>
              <w:bottom w:val="single" w:sz="4" w:space="0" w:color="auto"/>
              <w:right w:val="single" w:sz="4" w:space="0" w:color="auto"/>
            </w:tcBorders>
            <w:vAlign w:val="center"/>
            <w:hideMark/>
          </w:tcPr>
          <w:p w14:paraId="160E56AD" w14:textId="77777777" w:rsidR="00C777E6" w:rsidRDefault="00C777E6">
            <w:pPr>
              <w:rPr>
                <w:rFonts w:ascii="Calibri" w:hAnsi="Calibri" w:cs="Calibri"/>
                <w:color w:val="000000"/>
                <w:sz w:val="22"/>
                <w:szCs w:val="22"/>
              </w:rPr>
            </w:pPr>
            <w:r>
              <w:rPr>
                <w:rFonts w:ascii="Calibri" w:hAnsi="Calibri" w:cs="Calibri"/>
                <w:color w:val="000000"/>
                <w:sz w:val="22"/>
                <w:szCs w:val="22"/>
              </w:rPr>
              <w:t>Undergraduate Certificate</w:t>
            </w:r>
          </w:p>
        </w:tc>
        <w:tc>
          <w:tcPr>
            <w:tcW w:w="7840" w:type="dxa"/>
            <w:gridSpan w:val="4"/>
            <w:tcBorders>
              <w:top w:val="single" w:sz="4" w:space="0" w:color="auto"/>
              <w:left w:val="nil"/>
              <w:bottom w:val="single" w:sz="4" w:space="0" w:color="auto"/>
              <w:right w:val="single" w:sz="4" w:space="0" w:color="auto"/>
            </w:tcBorders>
            <w:vAlign w:val="center"/>
            <w:hideMark/>
          </w:tcPr>
          <w:p w14:paraId="3F1FD721" w14:textId="77777777" w:rsidR="00C777E6" w:rsidRDefault="00C777E6">
            <w:pPr>
              <w:rPr>
                <w:rFonts w:ascii="Calibri" w:hAnsi="Calibri" w:cs="Calibri"/>
                <w:color w:val="000000"/>
                <w:sz w:val="22"/>
                <w:szCs w:val="22"/>
              </w:rPr>
            </w:pPr>
            <w:r>
              <w:rPr>
                <w:rFonts w:ascii="Calibri" w:hAnsi="Calibri" w:cs="Calibri"/>
                <w:color w:val="000000"/>
                <w:sz w:val="22"/>
                <w:szCs w:val="22"/>
              </w:rPr>
              <w:t>Undergraduate Certificate in Education Support</w:t>
            </w:r>
          </w:p>
        </w:tc>
      </w:tr>
      <w:tr w:rsidR="00C777E6" w14:paraId="3B5B7209" w14:textId="77777777" w:rsidTr="00C777E6">
        <w:trPr>
          <w:trHeight w:val="300"/>
        </w:trPr>
        <w:tc>
          <w:tcPr>
            <w:tcW w:w="1840" w:type="dxa"/>
            <w:tcBorders>
              <w:top w:val="nil"/>
              <w:left w:val="single" w:sz="4" w:space="0" w:color="auto"/>
              <w:bottom w:val="single" w:sz="4" w:space="0" w:color="auto"/>
              <w:right w:val="single" w:sz="4" w:space="0" w:color="auto"/>
            </w:tcBorders>
            <w:vAlign w:val="center"/>
            <w:hideMark/>
          </w:tcPr>
          <w:p w14:paraId="1182AD8B" w14:textId="77777777" w:rsidR="00C777E6" w:rsidRDefault="00C777E6">
            <w:pPr>
              <w:rPr>
                <w:rFonts w:ascii="Calibri" w:hAnsi="Calibri" w:cs="Calibri"/>
                <w:color w:val="000000"/>
                <w:sz w:val="22"/>
                <w:szCs w:val="22"/>
              </w:rPr>
            </w:pPr>
            <w:proofErr w:type="gramStart"/>
            <w:r>
              <w:rPr>
                <w:rFonts w:ascii="Calibri" w:hAnsi="Calibri" w:cs="Calibri"/>
                <w:color w:val="000000"/>
                <w:sz w:val="22"/>
                <w:szCs w:val="22"/>
              </w:rPr>
              <w:t>Associate Degree</w:t>
            </w:r>
            <w:proofErr w:type="gramEnd"/>
          </w:p>
        </w:tc>
        <w:tc>
          <w:tcPr>
            <w:tcW w:w="7840" w:type="dxa"/>
            <w:gridSpan w:val="4"/>
            <w:tcBorders>
              <w:top w:val="single" w:sz="4" w:space="0" w:color="auto"/>
              <w:left w:val="nil"/>
              <w:bottom w:val="single" w:sz="4" w:space="0" w:color="auto"/>
              <w:right w:val="single" w:sz="4" w:space="0" w:color="auto"/>
            </w:tcBorders>
            <w:vAlign w:val="center"/>
            <w:hideMark/>
          </w:tcPr>
          <w:p w14:paraId="5D4857C1" w14:textId="77777777" w:rsidR="00C777E6" w:rsidRDefault="00C777E6">
            <w:pPr>
              <w:rPr>
                <w:rFonts w:ascii="Calibri" w:hAnsi="Calibri" w:cs="Calibri"/>
                <w:color w:val="000000"/>
                <w:sz w:val="22"/>
                <w:szCs w:val="22"/>
              </w:rPr>
            </w:pPr>
            <w:r>
              <w:rPr>
                <w:rFonts w:ascii="Calibri" w:hAnsi="Calibri" w:cs="Calibri"/>
                <w:color w:val="000000"/>
                <w:sz w:val="22"/>
                <w:szCs w:val="22"/>
              </w:rPr>
              <w:t>Associate Degree in Education Support</w:t>
            </w:r>
          </w:p>
        </w:tc>
      </w:tr>
      <w:tr w:rsidR="00C777E6" w14:paraId="2BC82E99" w14:textId="77777777" w:rsidTr="005648E7">
        <w:trPr>
          <w:trHeight w:val="300"/>
        </w:trPr>
        <w:tc>
          <w:tcPr>
            <w:tcW w:w="1840" w:type="dxa"/>
            <w:tcBorders>
              <w:top w:val="nil"/>
              <w:left w:val="single" w:sz="4" w:space="0" w:color="auto"/>
              <w:bottom w:val="single" w:sz="4" w:space="0" w:color="auto"/>
              <w:right w:val="single" w:sz="4" w:space="0" w:color="auto"/>
            </w:tcBorders>
            <w:vAlign w:val="center"/>
            <w:hideMark/>
          </w:tcPr>
          <w:p w14:paraId="3E32A4D4" w14:textId="77777777" w:rsidR="00C777E6" w:rsidRDefault="00C777E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7840" w:type="dxa"/>
            <w:gridSpan w:val="4"/>
            <w:tcBorders>
              <w:top w:val="single" w:sz="4" w:space="0" w:color="auto"/>
              <w:left w:val="nil"/>
              <w:bottom w:val="single" w:sz="4" w:space="0" w:color="auto"/>
              <w:right w:val="single" w:sz="4" w:space="0" w:color="auto"/>
            </w:tcBorders>
            <w:vAlign w:val="center"/>
            <w:hideMark/>
          </w:tcPr>
          <w:p w14:paraId="37EA1F86" w14:textId="77777777" w:rsidR="00C777E6" w:rsidRDefault="00C777E6">
            <w:pPr>
              <w:rPr>
                <w:rFonts w:ascii="Calibri" w:hAnsi="Calibri" w:cs="Calibri"/>
                <w:color w:val="000000"/>
                <w:sz w:val="22"/>
                <w:szCs w:val="22"/>
              </w:rPr>
            </w:pPr>
            <w:r>
              <w:rPr>
                <w:rFonts w:ascii="Calibri" w:hAnsi="Calibri" w:cs="Calibri"/>
                <w:color w:val="000000"/>
                <w:sz w:val="22"/>
                <w:szCs w:val="22"/>
              </w:rPr>
              <w:t xml:space="preserve">Bachelor of Information Communications and Technology </w:t>
            </w:r>
          </w:p>
        </w:tc>
      </w:tr>
      <w:tr w:rsidR="00C777E6" w14:paraId="23C4E34B" w14:textId="77777777" w:rsidTr="005648E7">
        <w:trPr>
          <w:trHeight w:val="300"/>
        </w:trPr>
        <w:tc>
          <w:tcPr>
            <w:tcW w:w="1840" w:type="dxa"/>
            <w:tcBorders>
              <w:top w:val="single" w:sz="4" w:space="0" w:color="auto"/>
              <w:left w:val="single" w:sz="4" w:space="0" w:color="auto"/>
              <w:bottom w:val="single" w:sz="4" w:space="0" w:color="auto"/>
              <w:right w:val="single" w:sz="4" w:space="0" w:color="auto"/>
            </w:tcBorders>
            <w:vAlign w:val="center"/>
            <w:hideMark/>
          </w:tcPr>
          <w:p w14:paraId="39B07208" w14:textId="77777777" w:rsidR="00C777E6" w:rsidRDefault="00C777E6">
            <w:pPr>
              <w:rPr>
                <w:rFonts w:ascii="Calibri" w:hAnsi="Calibri" w:cs="Calibri"/>
                <w:color w:val="000000"/>
                <w:sz w:val="22"/>
                <w:szCs w:val="22"/>
              </w:rPr>
            </w:pPr>
            <w:r>
              <w:rPr>
                <w:rFonts w:ascii="Calibri" w:hAnsi="Calibri" w:cs="Calibri"/>
                <w:color w:val="000000"/>
                <w:sz w:val="22"/>
                <w:szCs w:val="22"/>
              </w:rPr>
              <w:t>Undergraduate Certificate</w:t>
            </w:r>
          </w:p>
        </w:tc>
        <w:tc>
          <w:tcPr>
            <w:tcW w:w="7840" w:type="dxa"/>
            <w:gridSpan w:val="4"/>
            <w:tcBorders>
              <w:top w:val="single" w:sz="4" w:space="0" w:color="auto"/>
              <w:left w:val="single" w:sz="4" w:space="0" w:color="auto"/>
              <w:bottom w:val="single" w:sz="4" w:space="0" w:color="auto"/>
              <w:right w:val="single" w:sz="4" w:space="0" w:color="auto"/>
            </w:tcBorders>
            <w:vAlign w:val="center"/>
            <w:hideMark/>
          </w:tcPr>
          <w:p w14:paraId="41137D90" w14:textId="77777777" w:rsidR="00C777E6" w:rsidRDefault="00C777E6">
            <w:pPr>
              <w:rPr>
                <w:rFonts w:ascii="Calibri" w:hAnsi="Calibri" w:cs="Calibri"/>
                <w:color w:val="000000"/>
                <w:sz w:val="22"/>
                <w:szCs w:val="22"/>
              </w:rPr>
            </w:pPr>
            <w:r>
              <w:rPr>
                <w:rFonts w:ascii="Calibri" w:hAnsi="Calibri" w:cs="Calibri"/>
                <w:color w:val="000000"/>
                <w:sz w:val="22"/>
                <w:szCs w:val="22"/>
              </w:rPr>
              <w:t>Undergraduate Certificate in Cyber Security Fundamentals</w:t>
            </w:r>
          </w:p>
        </w:tc>
      </w:tr>
      <w:tr w:rsidR="00C777E6" w14:paraId="108BA837" w14:textId="77777777" w:rsidTr="005648E7">
        <w:trPr>
          <w:trHeight w:val="300"/>
        </w:trPr>
        <w:tc>
          <w:tcPr>
            <w:tcW w:w="1840" w:type="dxa"/>
            <w:tcBorders>
              <w:top w:val="single" w:sz="4" w:space="0" w:color="auto"/>
              <w:left w:val="single" w:sz="4" w:space="0" w:color="auto"/>
              <w:bottom w:val="single" w:sz="4" w:space="0" w:color="auto"/>
              <w:right w:val="single" w:sz="4" w:space="0" w:color="auto"/>
            </w:tcBorders>
            <w:vAlign w:val="center"/>
            <w:hideMark/>
          </w:tcPr>
          <w:p w14:paraId="53506FE3" w14:textId="77777777" w:rsidR="00C777E6" w:rsidRDefault="00C777E6">
            <w:pPr>
              <w:rPr>
                <w:rFonts w:ascii="Calibri" w:hAnsi="Calibri" w:cs="Calibri"/>
                <w:color w:val="000000"/>
                <w:sz w:val="22"/>
                <w:szCs w:val="22"/>
              </w:rPr>
            </w:pPr>
            <w:r>
              <w:rPr>
                <w:rFonts w:ascii="Calibri" w:hAnsi="Calibri" w:cs="Calibri"/>
                <w:color w:val="000000"/>
                <w:sz w:val="22"/>
                <w:szCs w:val="22"/>
              </w:rPr>
              <w:t>Undergraduate Certificate</w:t>
            </w:r>
          </w:p>
        </w:tc>
        <w:tc>
          <w:tcPr>
            <w:tcW w:w="7840" w:type="dxa"/>
            <w:gridSpan w:val="4"/>
            <w:tcBorders>
              <w:top w:val="single" w:sz="4" w:space="0" w:color="auto"/>
              <w:left w:val="single" w:sz="4" w:space="0" w:color="auto"/>
              <w:bottom w:val="single" w:sz="4" w:space="0" w:color="auto"/>
              <w:right w:val="single" w:sz="4" w:space="0" w:color="auto"/>
            </w:tcBorders>
            <w:vAlign w:val="center"/>
            <w:hideMark/>
          </w:tcPr>
          <w:p w14:paraId="4FE147C8" w14:textId="77777777" w:rsidR="00C777E6" w:rsidRDefault="00C777E6">
            <w:pPr>
              <w:rPr>
                <w:rFonts w:ascii="Calibri" w:hAnsi="Calibri" w:cs="Calibri"/>
                <w:color w:val="000000"/>
                <w:sz w:val="22"/>
                <w:szCs w:val="22"/>
              </w:rPr>
            </w:pPr>
            <w:r>
              <w:rPr>
                <w:rFonts w:ascii="Calibri" w:hAnsi="Calibri" w:cs="Calibri"/>
                <w:color w:val="000000"/>
                <w:sz w:val="22"/>
                <w:szCs w:val="22"/>
              </w:rPr>
              <w:t>Undergraduate Certificate ICT Professional Practice</w:t>
            </w:r>
          </w:p>
        </w:tc>
      </w:tr>
      <w:tr w:rsidR="00C777E6" w14:paraId="57405413" w14:textId="77777777" w:rsidTr="005648E7">
        <w:trPr>
          <w:trHeight w:val="300"/>
        </w:trPr>
        <w:tc>
          <w:tcPr>
            <w:tcW w:w="1840" w:type="dxa"/>
            <w:tcBorders>
              <w:top w:val="single" w:sz="4" w:space="0" w:color="auto"/>
              <w:left w:val="single" w:sz="4" w:space="0" w:color="auto"/>
              <w:bottom w:val="single" w:sz="4" w:space="0" w:color="auto"/>
              <w:right w:val="single" w:sz="4" w:space="0" w:color="auto"/>
            </w:tcBorders>
            <w:vAlign w:val="center"/>
            <w:hideMark/>
          </w:tcPr>
          <w:p w14:paraId="58C0F050" w14:textId="77777777" w:rsidR="00C777E6" w:rsidRDefault="00C777E6">
            <w:pPr>
              <w:rPr>
                <w:rFonts w:ascii="Calibri" w:hAnsi="Calibri" w:cs="Calibri"/>
                <w:color w:val="000000"/>
                <w:sz w:val="22"/>
                <w:szCs w:val="22"/>
              </w:rPr>
            </w:pPr>
            <w:proofErr w:type="gramStart"/>
            <w:r>
              <w:rPr>
                <w:rFonts w:ascii="Calibri" w:hAnsi="Calibri" w:cs="Calibri"/>
                <w:color w:val="000000"/>
                <w:sz w:val="22"/>
                <w:szCs w:val="22"/>
              </w:rPr>
              <w:t>Associate Degree</w:t>
            </w:r>
            <w:proofErr w:type="gramEnd"/>
          </w:p>
        </w:tc>
        <w:tc>
          <w:tcPr>
            <w:tcW w:w="7840" w:type="dxa"/>
            <w:gridSpan w:val="4"/>
            <w:tcBorders>
              <w:top w:val="single" w:sz="4" w:space="0" w:color="auto"/>
              <w:left w:val="single" w:sz="4" w:space="0" w:color="auto"/>
              <w:bottom w:val="single" w:sz="4" w:space="0" w:color="auto"/>
              <w:right w:val="single" w:sz="4" w:space="0" w:color="auto"/>
            </w:tcBorders>
            <w:vAlign w:val="center"/>
            <w:hideMark/>
          </w:tcPr>
          <w:p w14:paraId="7CD01EF3" w14:textId="77777777" w:rsidR="00C777E6" w:rsidRDefault="00C777E6">
            <w:pPr>
              <w:rPr>
                <w:rFonts w:ascii="Calibri" w:hAnsi="Calibri" w:cs="Calibri"/>
                <w:color w:val="000000"/>
                <w:sz w:val="22"/>
                <w:szCs w:val="22"/>
              </w:rPr>
            </w:pPr>
            <w:r>
              <w:rPr>
                <w:rFonts w:ascii="Calibri" w:hAnsi="Calibri" w:cs="Calibri"/>
                <w:color w:val="000000"/>
                <w:sz w:val="22"/>
                <w:szCs w:val="22"/>
              </w:rPr>
              <w:t xml:space="preserve">Diploma of ICT Professional Practice </w:t>
            </w:r>
          </w:p>
        </w:tc>
      </w:tr>
      <w:tr w:rsidR="00C777E6" w14:paraId="6F4559A0" w14:textId="77777777" w:rsidTr="005648E7">
        <w:trPr>
          <w:trHeight w:val="300"/>
        </w:trPr>
        <w:tc>
          <w:tcPr>
            <w:tcW w:w="1840" w:type="dxa"/>
            <w:tcBorders>
              <w:top w:val="single" w:sz="4" w:space="0" w:color="auto"/>
              <w:left w:val="single" w:sz="4" w:space="0" w:color="auto"/>
              <w:bottom w:val="single" w:sz="4" w:space="0" w:color="auto"/>
              <w:right w:val="single" w:sz="4" w:space="0" w:color="auto"/>
            </w:tcBorders>
            <w:vAlign w:val="center"/>
            <w:hideMark/>
          </w:tcPr>
          <w:p w14:paraId="59E64A39" w14:textId="77777777" w:rsidR="00C777E6" w:rsidRDefault="00C777E6">
            <w:pPr>
              <w:rPr>
                <w:rFonts w:ascii="Calibri" w:hAnsi="Calibri" w:cs="Calibri"/>
                <w:color w:val="000000"/>
                <w:sz w:val="22"/>
                <w:szCs w:val="22"/>
              </w:rPr>
            </w:pPr>
            <w:r>
              <w:rPr>
                <w:rFonts w:ascii="Calibri" w:hAnsi="Calibri" w:cs="Calibri"/>
                <w:color w:val="000000"/>
                <w:sz w:val="22"/>
                <w:szCs w:val="22"/>
              </w:rPr>
              <w:t>Undergraduate Certificate</w:t>
            </w:r>
          </w:p>
        </w:tc>
        <w:tc>
          <w:tcPr>
            <w:tcW w:w="7840" w:type="dxa"/>
            <w:gridSpan w:val="4"/>
            <w:tcBorders>
              <w:top w:val="single" w:sz="4" w:space="0" w:color="auto"/>
              <w:left w:val="single" w:sz="4" w:space="0" w:color="auto"/>
              <w:bottom w:val="single" w:sz="4" w:space="0" w:color="auto"/>
              <w:right w:val="single" w:sz="4" w:space="0" w:color="auto"/>
            </w:tcBorders>
            <w:vAlign w:val="center"/>
            <w:hideMark/>
          </w:tcPr>
          <w:p w14:paraId="72BA4711" w14:textId="77777777" w:rsidR="00C777E6" w:rsidRDefault="00C777E6">
            <w:pPr>
              <w:rPr>
                <w:rFonts w:ascii="Calibri" w:hAnsi="Calibri" w:cs="Calibri"/>
                <w:color w:val="000000"/>
                <w:sz w:val="22"/>
                <w:szCs w:val="22"/>
              </w:rPr>
            </w:pPr>
            <w:r>
              <w:rPr>
                <w:rFonts w:ascii="Calibri" w:hAnsi="Calibri" w:cs="Calibri"/>
                <w:color w:val="000000"/>
                <w:sz w:val="22"/>
                <w:szCs w:val="22"/>
              </w:rPr>
              <w:t>Undergraduate Certificate in Allied Health</w:t>
            </w:r>
          </w:p>
        </w:tc>
      </w:tr>
      <w:tr w:rsidR="00C777E6" w14:paraId="10F96858" w14:textId="77777777" w:rsidTr="005648E7">
        <w:trPr>
          <w:trHeight w:val="300"/>
        </w:trPr>
        <w:tc>
          <w:tcPr>
            <w:tcW w:w="1840" w:type="dxa"/>
            <w:tcBorders>
              <w:top w:val="single" w:sz="4" w:space="0" w:color="auto"/>
              <w:left w:val="single" w:sz="4" w:space="0" w:color="auto"/>
              <w:bottom w:val="single" w:sz="4" w:space="0" w:color="auto"/>
              <w:right w:val="single" w:sz="4" w:space="0" w:color="auto"/>
            </w:tcBorders>
            <w:vAlign w:val="center"/>
            <w:hideMark/>
          </w:tcPr>
          <w:p w14:paraId="528C321B" w14:textId="77777777" w:rsidR="00C777E6" w:rsidRDefault="00C777E6">
            <w:pPr>
              <w:rPr>
                <w:rFonts w:ascii="Calibri" w:hAnsi="Calibri" w:cs="Calibri"/>
                <w:color w:val="000000"/>
                <w:sz w:val="22"/>
                <w:szCs w:val="22"/>
              </w:rPr>
            </w:pPr>
            <w:r>
              <w:rPr>
                <w:rFonts w:ascii="Calibri" w:hAnsi="Calibri" w:cs="Calibri"/>
                <w:color w:val="000000"/>
                <w:sz w:val="22"/>
                <w:szCs w:val="22"/>
              </w:rPr>
              <w:t>Undergraduate Certificate</w:t>
            </w:r>
          </w:p>
        </w:tc>
        <w:tc>
          <w:tcPr>
            <w:tcW w:w="7840" w:type="dxa"/>
            <w:gridSpan w:val="4"/>
            <w:tcBorders>
              <w:top w:val="single" w:sz="4" w:space="0" w:color="auto"/>
              <w:left w:val="nil"/>
              <w:bottom w:val="single" w:sz="4" w:space="0" w:color="auto"/>
              <w:right w:val="single" w:sz="4" w:space="0" w:color="auto"/>
            </w:tcBorders>
            <w:vAlign w:val="center"/>
            <w:hideMark/>
          </w:tcPr>
          <w:p w14:paraId="676B0DB3" w14:textId="77777777" w:rsidR="00C777E6" w:rsidRDefault="00C777E6">
            <w:pPr>
              <w:rPr>
                <w:rFonts w:ascii="Calibri" w:hAnsi="Calibri" w:cs="Calibri"/>
                <w:color w:val="000000"/>
                <w:sz w:val="22"/>
                <w:szCs w:val="22"/>
              </w:rPr>
            </w:pPr>
            <w:r>
              <w:rPr>
                <w:rFonts w:ascii="Calibri" w:hAnsi="Calibri" w:cs="Calibri"/>
                <w:color w:val="000000"/>
                <w:sz w:val="22"/>
                <w:szCs w:val="22"/>
              </w:rPr>
              <w:t>Undergraduate Certificate in Community Support </w:t>
            </w:r>
          </w:p>
        </w:tc>
      </w:tr>
      <w:tr w:rsidR="00C777E6" w14:paraId="4D71FFA0" w14:textId="77777777" w:rsidTr="00C777E6">
        <w:trPr>
          <w:trHeight w:val="300"/>
        </w:trPr>
        <w:tc>
          <w:tcPr>
            <w:tcW w:w="1840" w:type="dxa"/>
            <w:tcBorders>
              <w:top w:val="nil"/>
              <w:left w:val="single" w:sz="4" w:space="0" w:color="auto"/>
              <w:bottom w:val="single" w:sz="4" w:space="0" w:color="auto"/>
              <w:right w:val="single" w:sz="4" w:space="0" w:color="auto"/>
            </w:tcBorders>
            <w:vAlign w:val="center"/>
            <w:hideMark/>
          </w:tcPr>
          <w:p w14:paraId="4B24A30D" w14:textId="77777777" w:rsidR="00C777E6" w:rsidRDefault="00C777E6">
            <w:pPr>
              <w:rPr>
                <w:rFonts w:ascii="Calibri" w:hAnsi="Calibri" w:cs="Calibri"/>
                <w:color w:val="000000"/>
                <w:sz w:val="22"/>
                <w:szCs w:val="22"/>
              </w:rPr>
            </w:pPr>
            <w:proofErr w:type="gramStart"/>
            <w:r>
              <w:rPr>
                <w:rFonts w:ascii="Calibri" w:hAnsi="Calibri" w:cs="Calibri"/>
                <w:color w:val="000000"/>
                <w:sz w:val="22"/>
                <w:szCs w:val="22"/>
              </w:rPr>
              <w:lastRenderedPageBreak/>
              <w:t>Associate Degree</w:t>
            </w:r>
            <w:proofErr w:type="gramEnd"/>
          </w:p>
        </w:tc>
        <w:tc>
          <w:tcPr>
            <w:tcW w:w="7840" w:type="dxa"/>
            <w:gridSpan w:val="4"/>
            <w:tcBorders>
              <w:top w:val="single" w:sz="4" w:space="0" w:color="auto"/>
              <w:left w:val="nil"/>
              <w:bottom w:val="single" w:sz="4" w:space="0" w:color="auto"/>
              <w:right w:val="single" w:sz="4" w:space="0" w:color="auto"/>
            </w:tcBorders>
            <w:vAlign w:val="center"/>
            <w:hideMark/>
          </w:tcPr>
          <w:p w14:paraId="57901492" w14:textId="77777777" w:rsidR="00C777E6" w:rsidRDefault="00C777E6">
            <w:pPr>
              <w:rPr>
                <w:rFonts w:ascii="Calibri" w:hAnsi="Calibri" w:cs="Calibri"/>
                <w:color w:val="000000"/>
                <w:sz w:val="22"/>
                <w:szCs w:val="22"/>
              </w:rPr>
            </w:pPr>
            <w:r>
              <w:rPr>
                <w:rFonts w:ascii="Calibri" w:hAnsi="Calibri" w:cs="Calibri"/>
                <w:color w:val="000000"/>
                <w:sz w:val="22"/>
                <w:szCs w:val="22"/>
              </w:rPr>
              <w:t>Associate Degree in Applied Health and Community Support </w:t>
            </w:r>
          </w:p>
        </w:tc>
      </w:tr>
    </w:tbl>
    <w:p w14:paraId="461C707F" w14:textId="4F72C571" w:rsidR="23B9CFC9" w:rsidRDefault="23B9CFC9"/>
    <w:p w14:paraId="752E45F2" w14:textId="36741360" w:rsidR="00411A15" w:rsidRDefault="00411A15" w:rsidP="00411A15">
      <w:pPr>
        <w:widowControl w:val="0"/>
        <w:spacing w:before="120" w:after="120"/>
        <w:rPr>
          <w:rFonts w:ascii="Calibri" w:hAnsi="Calibri"/>
          <w:b/>
          <w:bCs/>
          <w:sz w:val="22"/>
        </w:rPr>
      </w:pPr>
      <w:bookmarkStart w:id="32" w:name="equityc1tables"/>
      <w:bookmarkEnd w:id="30"/>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9640" w:type="dxa"/>
        <w:tblLook w:val="04A0" w:firstRow="1" w:lastRow="0" w:firstColumn="1" w:lastColumn="0" w:noHBand="0" w:noVBand="1"/>
      </w:tblPr>
      <w:tblGrid>
        <w:gridCol w:w="1840"/>
        <w:gridCol w:w="7800"/>
      </w:tblGrid>
      <w:tr w:rsidR="00C777E6" w14:paraId="275A0952" w14:textId="77777777" w:rsidTr="00C777E6">
        <w:trPr>
          <w:trHeight w:val="465"/>
        </w:trPr>
        <w:tc>
          <w:tcPr>
            <w:tcW w:w="18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8222DF" w14:textId="77777777" w:rsidR="00C777E6" w:rsidRDefault="00C777E6">
            <w:pPr>
              <w:rPr>
                <w:rFonts w:ascii="Calibri" w:hAnsi="Calibri" w:cs="Calibri"/>
                <w:b/>
                <w:bCs/>
                <w:color w:val="000000"/>
                <w:sz w:val="22"/>
                <w:szCs w:val="22"/>
              </w:rPr>
            </w:pPr>
            <w:bookmarkStart w:id="33" w:name="equity3"/>
            <w:bookmarkEnd w:id="33"/>
            <w:r>
              <w:rPr>
                <w:rFonts w:ascii="Calibri" w:hAnsi="Calibri" w:cs="Calibri"/>
                <w:b/>
                <w:bCs/>
                <w:color w:val="000000"/>
                <w:sz w:val="22"/>
                <w:szCs w:val="22"/>
              </w:rPr>
              <w:t>Course Type</w:t>
            </w:r>
          </w:p>
        </w:tc>
        <w:tc>
          <w:tcPr>
            <w:tcW w:w="7800" w:type="dxa"/>
            <w:tcBorders>
              <w:top w:val="single" w:sz="4" w:space="0" w:color="auto"/>
              <w:left w:val="nil"/>
              <w:bottom w:val="single" w:sz="4" w:space="0" w:color="auto"/>
              <w:right w:val="single" w:sz="4" w:space="0" w:color="auto"/>
            </w:tcBorders>
            <w:shd w:val="clear" w:color="000000" w:fill="D9D9D9"/>
            <w:vAlign w:val="center"/>
            <w:hideMark/>
          </w:tcPr>
          <w:p w14:paraId="3580C032" w14:textId="77777777" w:rsidR="00C777E6" w:rsidRDefault="00C777E6">
            <w:pPr>
              <w:rPr>
                <w:rFonts w:ascii="Calibri" w:hAnsi="Calibri" w:cs="Calibri"/>
                <w:b/>
                <w:bCs/>
                <w:color w:val="000000"/>
                <w:sz w:val="22"/>
                <w:szCs w:val="22"/>
              </w:rPr>
            </w:pPr>
            <w:r>
              <w:rPr>
                <w:rFonts w:ascii="Calibri" w:hAnsi="Calibri" w:cs="Calibri"/>
                <w:b/>
                <w:bCs/>
                <w:color w:val="000000"/>
                <w:sz w:val="22"/>
                <w:szCs w:val="22"/>
              </w:rPr>
              <w:t>Course Name</w:t>
            </w:r>
          </w:p>
        </w:tc>
      </w:tr>
      <w:tr w:rsidR="00C777E6" w14:paraId="4C1613E1" w14:textId="77777777" w:rsidTr="00C777E6">
        <w:trPr>
          <w:trHeight w:val="300"/>
        </w:trPr>
        <w:tc>
          <w:tcPr>
            <w:tcW w:w="1840" w:type="dxa"/>
            <w:tcBorders>
              <w:top w:val="nil"/>
              <w:left w:val="single" w:sz="4" w:space="0" w:color="auto"/>
              <w:bottom w:val="single" w:sz="4" w:space="0" w:color="auto"/>
              <w:right w:val="single" w:sz="4" w:space="0" w:color="auto"/>
            </w:tcBorders>
            <w:vAlign w:val="center"/>
            <w:hideMark/>
          </w:tcPr>
          <w:p w14:paraId="44244962" w14:textId="77777777" w:rsidR="00C777E6" w:rsidRDefault="00C777E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7800" w:type="dxa"/>
            <w:tcBorders>
              <w:top w:val="nil"/>
              <w:left w:val="nil"/>
              <w:bottom w:val="single" w:sz="4" w:space="0" w:color="auto"/>
              <w:right w:val="single" w:sz="4" w:space="0" w:color="auto"/>
            </w:tcBorders>
            <w:vAlign w:val="center"/>
            <w:hideMark/>
          </w:tcPr>
          <w:p w14:paraId="3F201017" w14:textId="77777777" w:rsidR="00C777E6" w:rsidRDefault="00C777E6">
            <w:pPr>
              <w:rPr>
                <w:rFonts w:ascii="Calibri" w:hAnsi="Calibri" w:cs="Calibri"/>
                <w:color w:val="000000"/>
                <w:sz w:val="22"/>
                <w:szCs w:val="22"/>
              </w:rPr>
            </w:pPr>
            <w:r>
              <w:rPr>
                <w:rFonts w:ascii="Calibri" w:hAnsi="Calibri" w:cs="Calibri"/>
                <w:color w:val="000000"/>
                <w:sz w:val="22"/>
                <w:szCs w:val="22"/>
              </w:rPr>
              <w:t>Bachelor of Business (Accounting)</w:t>
            </w:r>
          </w:p>
        </w:tc>
      </w:tr>
      <w:tr w:rsidR="00C777E6" w14:paraId="3FC21212" w14:textId="77777777" w:rsidTr="00C777E6">
        <w:trPr>
          <w:trHeight w:val="300"/>
        </w:trPr>
        <w:tc>
          <w:tcPr>
            <w:tcW w:w="1840" w:type="dxa"/>
            <w:tcBorders>
              <w:top w:val="nil"/>
              <w:left w:val="single" w:sz="4" w:space="0" w:color="auto"/>
              <w:bottom w:val="single" w:sz="4" w:space="0" w:color="auto"/>
              <w:right w:val="single" w:sz="4" w:space="0" w:color="auto"/>
            </w:tcBorders>
            <w:vAlign w:val="center"/>
            <w:hideMark/>
          </w:tcPr>
          <w:p w14:paraId="06056A32" w14:textId="77777777" w:rsidR="00C777E6" w:rsidRDefault="00C777E6">
            <w:pPr>
              <w:rPr>
                <w:rFonts w:ascii="Calibri" w:hAnsi="Calibri" w:cs="Calibri"/>
                <w:color w:val="000000"/>
                <w:sz w:val="22"/>
                <w:szCs w:val="22"/>
              </w:rPr>
            </w:pPr>
            <w:r>
              <w:rPr>
                <w:rFonts w:ascii="Calibri" w:hAnsi="Calibri" w:cs="Calibri"/>
                <w:color w:val="000000"/>
                <w:sz w:val="22"/>
                <w:szCs w:val="22"/>
              </w:rPr>
              <w:t>Undergraduate Certificate</w:t>
            </w:r>
          </w:p>
        </w:tc>
        <w:tc>
          <w:tcPr>
            <w:tcW w:w="7800" w:type="dxa"/>
            <w:tcBorders>
              <w:top w:val="nil"/>
              <w:left w:val="nil"/>
              <w:bottom w:val="single" w:sz="4" w:space="0" w:color="auto"/>
              <w:right w:val="single" w:sz="4" w:space="0" w:color="auto"/>
            </w:tcBorders>
            <w:vAlign w:val="center"/>
            <w:hideMark/>
          </w:tcPr>
          <w:p w14:paraId="18C7B045" w14:textId="77777777" w:rsidR="00C777E6" w:rsidRDefault="00C777E6">
            <w:pPr>
              <w:rPr>
                <w:rFonts w:ascii="Calibri" w:hAnsi="Calibri" w:cs="Calibri"/>
                <w:color w:val="000000"/>
                <w:sz w:val="22"/>
                <w:szCs w:val="22"/>
              </w:rPr>
            </w:pPr>
            <w:r>
              <w:rPr>
                <w:rFonts w:ascii="Calibri" w:hAnsi="Calibri" w:cs="Calibri"/>
                <w:color w:val="000000"/>
                <w:sz w:val="22"/>
                <w:szCs w:val="22"/>
              </w:rPr>
              <w:t xml:space="preserve">Undergraduate Certificate in Taxation </w:t>
            </w:r>
          </w:p>
        </w:tc>
      </w:tr>
      <w:tr w:rsidR="00C777E6" w14:paraId="30DF17FC" w14:textId="77777777" w:rsidTr="00C777E6">
        <w:trPr>
          <w:trHeight w:val="300"/>
        </w:trPr>
        <w:tc>
          <w:tcPr>
            <w:tcW w:w="1840" w:type="dxa"/>
            <w:tcBorders>
              <w:top w:val="nil"/>
              <w:left w:val="single" w:sz="4" w:space="0" w:color="auto"/>
              <w:bottom w:val="single" w:sz="4" w:space="0" w:color="auto"/>
              <w:right w:val="single" w:sz="4" w:space="0" w:color="auto"/>
            </w:tcBorders>
            <w:vAlign w:val="center"/>
            <w:hideMark/>
          </w:tcPr>
          <w:p w14:paraId="133C0F90" w14:textId="77777777" w:rsidR="00C777E6" w:rsidRDefault="00C777E6">
            <w:pPr>
              <w:rPr>
                <w:rFonts w:ascii="Calibri" w:hAnsi="Calibri" w:cs="Calibri"/>
                <w:color w:val="000000"/>
                <w:sz w:val="22"/>
                <w:szCs w:val="22"/>
              </w:rPr>
            </w:pPr>
            <w:r>
              <w:rPr>
                <w:rFonts w:ascii="Calibri" w:hAnsi="Calibri" w:cs="Calibri"/>
                <w:color w:val="000000"/>
                <w:sz w:val="22"/>
                <w:szCs w:val="22"/>
              </w:rPr>
              <w:t>Undergraduate Certificate</w:t>
            </w:r>
          </w:p>
        </w:tc>
        <w:tc>
          <w:tcPr>
            <w:tcW w:w="7800" w:type="dxa"/>
            <w:tcBorders>
              <w:top w:val="nil"/>
              <w:left w:val="nil"/>
              <w:bottom w:val="single" w:sz="4" w:space="0" w:color="auto"/>
              <w:right w:val="single" w:sz="4" w:space="0" w:color="auto"/>
            </w:tcBorders>
            <w:vAlign w:val="center"/>
            <w:hideMark/>
          </w:tcPr>
          <w:p w14:paraId="022DC4AF" w14:textId="77777777" w:rsidR="00C777E6" w:rsidRDefault="00C777E6">
            <w:pPr>
              <w:rPr>
                <w:rFonts w:ascii="Calibri" w:hAnsi="Calibri" w:cs="Calibri"/>
                <w:color w:val="000000"/>
                <w:sz w:val="22"/>
                <w:szCs w:val="22"/>
              </w:rPr>
            </w:pPr>
            <w:r>
              <w:rPr>
                <w:rFonts w:ascii="Calibri" w:hAnsi="Calibri" w:cs="Calibri"/>
                <w:color w:val="000000"/>
                <w:sz w:val="22"/>
                <w:szCs w:val="22"/>
              </w:rPr>
              <w:t xml:space="preserve">Undergraduate Certificate in Auditing </w:t>
            </w:r>
          </w:p>
        </w:tc>
      </w:tr>
      <w:tr w:rsidR="00C777E6" w14:paraId="6A7298B0" w14:textId="77777777" w:rsidTr="00C777E6">
        <w:trPr>
          <w:trHeight w:val="300"/>
        </w:trPr>
        <w:tc>
          <w:tcPr>
            <w:tcW w:w="1840" w:type="dxa"/>
            <w:tcBorders>
              <w:top w:val="nil"/>
              <w:left w:val="single" w:sz="4" w:space="0" w:color="auto"/>
              <w:bottom w:val="single" w:sz="4" w:space="0" w:color="auto"/>
              <w:right w:val="single" w:sz="4" w:space="0" w:color="auto"/>
            </w:tcBorders>
            <w:vAlign w:val="center"/>
            <w:hideMark/>
          </w:tcPr>
          <w:p w14:paraId="79A7F10B" w14:textId="77777777" w:rsidR="00C777E6" w:rsidRDefault="00C777E6">
            <w:pPr>
              <w:rPr>
                <w:rFonts w:ascii="Calibri" w:hAnsi="Calibri" w:cs="Calibri"/>
                <w:color w:val="000000"/>
                <w:sz w:val="22"/>
                <w:szCs w:val="22"/>
              </w:rPr>
            </w:pPr>
            <w:r>
              <w:rPr>
                <w:rFonts w:ascii="Calibri" w:hAnsi="Calibri" w:cs="Calibri"/>
                <w:color w:val="000000"/>
                <w:sz w:val="22"/>
                <w:szCs w:val="22"/>
              </w:rPr>
              <w:t>Undergraduate Certificate</w:t>
            </w:r>
          </w:p>
        </w:tc>
        <w:tc>
          <w:tcPr>
            <w:tcW w:w="7800" w:type="dxa"/>
            <w:tcBorders>
              <w:top w:val="nil"/>
              <w:left w:val="nil"/>
              <w:bottom w:val="single" w:sz="4" w:space="0" w:color="auto"/>
              <w:right w:val="single" w:sz="4" w:space="0" w:color="auto"/>
            </w:tcBorders>
            <w:vAlign w:val="center"/>
            <w:hideMark/>
          </w:tcPr>
          <w:p w14:paraId="3AD72350" w14:textId="77777777" w:rsidR="00C777E6" w:rsidRDefault="00C777E6">
            <w:pPr>
              <w:rPr>
                <w:rFonts w:ascii="Calibri" w:hAnsi="Calibri" w:cs="Calibri"/>
                <w:color w:val="000000"/>
                <w:sz w:val="22"/>
                <w:szCs w:val="22"/>
              </w:rPr>
            </w:pPr>
            <w:r>
              <w:rPr>
                <w:rFonts w:ascii="Calibri" w:hAnsi="Calibri" w:cs="Calibri"/>
                <w:color w:val="000000"/>
                <w:sz w:val="22"/>
                <w:szCs w:val="22"/>
              </w:rPr>
              <w:t>Undergraduate Certificate in Climate Accounting (Sustainable Business)</w:t>
            </w:r>
          </w:p>
        </w:tc>
      </w:tr>
      <w:tr w:rsidR="00C777E6" w14:paraId="0D989650" w14:textId="77777777" w:rsidTr="00C777E6">
        <w:trPr>
          <w:trHeight w:val="300"/>
        </w:trPr>
        <w:tc>
          <w:tcPr>
            <w:tcW w:w="1840" w:type="dxa"/>
            <w:tcBorders>
              <w:top w:val="nil"/>
              <w:left w:val="single" w:sz="4" w:space="0" w:color="auto"/>
              <w:bottom w:val="single" w:sz="4" w:space="0" w:color="auto"/>
              <w:right w:val="single" w:sz="4" w:space="0" w:color="auto"/>
            </w:tcBorders>
            <w:vAlign w:val="center"/>
            <w:hideMark/>
          </w:tcPr>
          <w:p w14:paraId="495895F7" w14:textId="77777777" w:rsidR="00C777E6" w:rsidRDefault="00C777E6">
            <w:pPr>
              <w:rPr>
                <w:rFonts w:ascii="Calibri" w:hAnsi="Calibri" w:cs="Calibri"/>
                <w:color w:val="000000"/>
                <w:sz w:val="22"/>
                <w:szCs w:val="22"/>
              </w:rPr>
            </w:pPr>
            <w:r>
              <w:rPr>
                <w:rFonts w:ascii="Calibri" w:hAnsi="Calibri" w:cs="Calibri"/>
                <w:color w:val="000000"/>
                <w:sz w:val="22"/>
                <w:szCs w:val="22"/>
              </w:rPr>
              <w:t>Diploma</w:t>
            </w:r>
          </w:p>
        </w:tc>
        <w:tc>
          <w:tcPr>
            <w:tcW w:w="7800" w:type="dxa"/>
            <w:tcBorders>
              <w:top w:val="nil"/>
              <w:left w:val="nil"/>
              <w:bottom w:val="single" w:sz="4" w:space="0" w:color="auto"/>
              <w:right w:val="single" w:sz="4" w:space="0" w:color="auto"/>
            </w:tcBorders>
            <w:vAlign w:val="center"/>
            <w:hideMark/>
          </w:tcPr>
          <w:p w14:paraId="667E1280" w14:textId="77777777" w:rsidR="00C777E6" w:rsidRDefault="00C777E6">
            <w:pPr>
              <w:rPr>
                <w:rFonts w:ascii="Calibri" w:hAnsi="Calibri" w:cs="Calibri"/>
                <w:color w:val="000000"/>
                <w:sz w:val="22"/>
                <w:szCs w:val="22"/>
              </w:rPr>
            </w:pPr>
            <w:r>
              <w:rPr>
                <w:rFonts w:ascii="Calibri" w:hAnsi="Calibri" w:cs="Calibri"/>
                <w:color w:val="000000"/>
                <w:sz w:val="22"/>
                <w:szCs w:val="22"/>
              </w:rPr>
              <w:t>Diploma of Counselling</w:t>
            </w:r>
          </w:p>
        </w:tc>
      </w:tr>
    </w:tbl>
    <w:p w14:paraId="4B9EBC38" w14:textId="77777777" w:rsidR="00B71DBE" w:rsidRPr="00B71DBE" w:rsidRDefault="00B71DBE" w:rsidP="00B71DBE">
      <w:pPr>
        <w:widowControl w:val="0"/>
        <w:spacing w:before="120" w:after="120"/>
        <w:rPr>
          <w:rFonts w:ascii="Calibri" w:hAnsi="Calibri"/>
          <w:sz w:val="22"/>
        </w:rPr>
      </w:pPr>
      <w:r w:rsidRPr="00B71DBE">
        <w:rPr>
          <w:rFonts w:ascii="Calibri" w:hAnsi="Calibri"/>
          <w:sz w:val="22"/>
        </w:rPr>
        <w:t>Regional University Study Hubs</w:t>
      </w:r>
    </w:p>
    <w:p w14:paraId="23A79F51" w14:textId="1AB250A9" w:rsidR="00B71DBE" w:rsidRPr="00B71DBE" w:rsidRDefault="00B71DBE" w:rsidP="00294FFB">
      <w:pPr>
        <w:widowControl w:val="0"/>
        <w:numPr>
          <w:ilvl w:val="0"/>
          <w:numId w:val="29"/>
        </w:numPr>
        <w:tabs>
          <w:tab w:val="left" w:pos="567"/>
          <w:tab w:val="left" w:pos="8222"/>
        </w:tabs>
        <w:spacing w:before="120" w:after="120"/>
        <w:rPr>
          <w:rFonts w:cstheme="minorBidi"/>
          <w:sz w:val="22"/>
          <w:szCs w:val="22"/>
        </w:rPr>
      </w:pPr>
      <w:r w:rsidRPr="00B71DBE">
        <w:rPr>
          <w:rFonts w:cstheme="minorBidi"/>
          <w:sz w:val="22"/>
          <w:szCs w:val="22"/>
        </w:rPr>
        <w:t xml:space="preserve">The MBGA for higher education courses includes funding for bachelor places, allocated </w:t>
      </w:r>
      <w:proofErr w:type="gramStart"/>
      <w:r w:rsidRPr="00B71DBE">
        <w:rPr>
          <w:rFonts w:cstheme="minorBidi"/>
          <w:sz w:val="22"/>
          <w:szCs w:val="22"/>
        </w:rPr>
        <w:t>as a result of</w:t>
      </w:r>
      <w:proofErr w:type="gramEnd"/>
      <w:r w:rsidRPr="00B71DBE">
        <w:rPr>
          <w:rFonts w:cstheme="minorBidi"/>
          <w:sz w:val="22"/>
          <w:szCs w:val="22"/>
        </w:rPr>
        <w:t xml:space="preserve"> the Provider’s partnership with the Regional University Study Hub/s in Table 1c, and must only be used for students being supported by a Hub.</w:t>
      </w:r>
    </w:p>
    <w:p w14:paraId="70979A46" w14:textId="77777777" w:rsidR="00B71DBE" w:rsidRPr="00B71DBE" w:rsidRDefault="00B71DBE" w:rsidP="00B71DBE">
      <w:pPr>
        <w:widowControl w:val="0"/>
        <w:spacing w:before="120" w:after="120"/>
        <w:rPr>
          <w:rFonts w:cstheme="minorHAnsi"/>
          <w:b/>
          <w:bCs/>
          <w:sz w:val="22"/>
          <w:szCs w:val="22"/>
        </w:rPr>
      </w:pPr>
      <w:r w:rsidRPr="00B71DBE">
        <w:rPr>
          <w:rFonts w:cstheme="minorHAnsi"/>
          <w:b/>
          <w:bCs/>
          <w:sz w:val="22"/>
          <w:szCs w:val="22"/>
        </w:rPr>
        <w:t>Table 1c. Allocated Regional University Study Hub places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2400"/>
        <w:gridCol w:w="2400"/>
      </w:tblGrid>
      <w:tr w:rsidR="00A4074A" w:rsidRPr="00A4074A" w14:paraId="335810B6" w14:textId="77777777">
        <w:trPr>
          <w:trHeight w:val="450"/>
        </w:trPr>
        <w:tc>
          <w:tcPr>
            <w:tcW w:w="48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3A7DB09" w14:textId="77777777" w:rsidR="00A4074A" w:rsidRPr="00A4074A" w:rsidRDefault="00A4074A" w:rsidP="00A4074A">
            <w:pPr>
              <w:widowControl w:val="0"/>
              <w:spacing w:before="120" w:after="120"/>
              <w:rPr>
                <w:rFonts w:ascii="Calibri" w:hAnsi="Calibri"/>
                <w:sz w:val="22"/>
              </w:rPr>
            </w:pPr>
            <w:r w:rsidRPr="00A4074A">
              <w:rPr>
                <w:rFonts w:ascii="Calibri" w:hAnsi="Calibri"/>
                <w:b/>
                <w:bCs/>
                <w:sz w:val="22"/>
              </w:rPr>
              <w:t>Regional University Study Hub Name</w:t>
            </w:r>
            <w:r w:rsidRPr="00A4074A">
              <w:rPr>
                <w:rFonts w:ascii="Calibri" w:hAnsi="Calibri"/>
                <w:sz w:val="22"/>
              </w:rPr>
              <w:t> </w:t>
            </w:r>
          </w:p>
        </w:tc>
        <w:tc>
          <w:tcPr>
            <w:tcW w:w="2400" w:type="dxa"/>
            <w:tcBorders>
              <w:top w:val="single" w:sz="6" w:space="0" w:color="auto"/>
              <w:left w:val="nil"/>
              <w:bottom w:val="single" w:sz="6" w:space="0" w:color="auto"/>
              <w:right w:val="single" w:sz="6" w:space="0" w:color="auto"/>
            </w:tcBorders>
            <w:shd w:val="clear" w:color="auto" w:fill="D9D9D9"/>
            <w:vAlign w:val="center"/>
            <w:hideMark/>
          </w:tcPr>
          <w:p w14:paraId="298A965A" w14:textId="77777777" w:rsidR="00A4074A" w:rsidRPr="00A4074A" w:rsidRDefault="00A4074A" w:rsidP="00A4074A">
            <w:pPr>
              <w:widowControl w:val="0"/>
              <w:spacing w:before="120" w:after="120"/>
              <w:rPr>
                <w:rFonts w:ascii="Calibri" w:hAnsi="Calibri"/>
                <w:sz w:val="22"/>
              </w:rPr>
            </w:pPr>
            <w:r w:rsidRPr="00A4074A">
              <w:rPr>
                <w:rFonts w:ascii="Calibri" w:hAnsi="Calibri"/>
                <w:b/>
                <w:bCs/>
                <w:sz w:val="22"/>
              </w:rPr>
              <w:t>2024 Places (EFTSL)</w:t>
            </w:r>
            <w:r w:rsidRPr="00A4074A">
              <w:rPr>
                <w:rFonts w:ascii="Calibri" w:hAnsi="Calibri"/>
                <w:sz w:val="22"/>
              </w:rPr>
              <w:t> </w:t>
            </w:r>
          </w:p>
        </w:tc>
        <w:tc>
          <w:tcPr>
            <w:tcW w:w="2400" w:type="dxa"/>
            <w:tcBorders>
              <w:top w:val="single" w:sz="6" w:space="0" w:color="auto"/>
              <w:left w:val="nil"/>
              <w:bottom w:val="single" w:sz="6" w:space="0" w:color="auto"/>
              <w:right w:val="single" w:sz="6" w:space="0" w:color="auto"/>
            </w:tcBorders>
            <w:shd w:val="clear" w:color="auto" w:fill="D9D9D9"/>
            <w:vAlign w:val="center"/>
            <w:hideMark/>
          </w:tcPr>
          <w:p w14:paraId="44B6C95F" w14:textId="77777777" w:rsidR="00A4074A" w:rsidRPr="00A4074A" w:rsidRDefault="00A4074A" w:rsidP="00A4074A">
            <w:pPr>
              <w:widowControl w:val="0"/>
              <w:spacing w:before="120" w:after="120"/>
              <w:rPr>
                <w:rFonts w:ascii="Calibri" w:hAnsi="Calibri"/>
                <w:sz w:val="22"/>
              </w:rPr>
            </w:pPr>
            <w:r w:rsidRPr="00A4074A">
              <w:rPr>
                <w:rFonts w:ascii="Calibri" w:hAnsi="Calibri"/>
                <w:b/>
                <w:bCs/>
                <w:sz w:val="22"/>
              </w:rPr>
              <w:t>2025 Places (EFTSL)</w:t>
            </w:r>
            <w:r w:rsidRPr="00A4074A">
              <w:rPr>
                <w:rFonts w:ascii="Calibri" w:hAnsi="Calibri"/>
                <w:sz w:val="22"/>
              </w:rPr>
              <w:t> </w:t>
            </w:r>
          </w:p>
        </w:tc>
      </w:tr>
      <w:tr w:rsidR="00A4074A" w:rsidRPr="00A4074A" w14:paraId="594C62C7" w14:textId="77777777">
        <w:trPr>
          <w:trHeight w:val="285"/>
        </w:trPr>
        <w:tc>
          <w:tcPr>
            <w:tcW w:w="4815" w:type="dxa"/>
            <w:tcBorders>
              <w:top w:val="nil"/>
              <w:left w:val="single" w:sz="6" w:space="0" w:color="auto"/>
              <w:bottom w:val="single" w:sz="6" w:space="0" w:color="auto"/>
              <w:right w:val="single" w:sz="6" w:space="0" w:color="auto"/>
            </w:tcBorders>
            <w:vAlign w:val="center"/>
            <w:hideMark/>
          </w:tcPr>
          <w:p w14:paraId="5485EFBB" w14:textId="77777777" w:rsidR="00A4074A" w:rsidRPr="00A4074A" w:rsidRDefault="00A4074A" w:rsidP="00A4074A">
            <w:pPr>
              <w:widowControl w:val="0"/>
              <w:spacing w:before="120" w:after="120"/>
              <w:rPr>
                <w:rFonts w:ascii="Calibri" w:hAnsi="Calibri"/>
                <w:sz w:val="22"/>
              </w:rPr>
            </w:pPr>
            <w:r w:rsidRPr="00A4074A">
              <w:rPr>
                <w:rFonts w:ascii="Calibri" w:hAnsi="Calibri"/>
                <w:sz w:val="22"/>
              </w:rPr>
              <w:t>West Coast Heritage </w:t>
            </w:r>
          </w:p>
        </w:tc>
        <w:tc>
          <w:tcPr>
            <w:tcW w:w="2400" w:type="dxa"/>
            <w:tcBorders>
              <w:top w:val="nil"/>
              <w:left w:val="nil"/>
              <w:bottom w:val="single" w:sz="6" w:space="0" w:color="auto"/>
              <w:right w:val="single" w:sz="6" w:space="0" w:color="auto"/>
            </w:tcBorders>
            <w:vAlign w:val="center"/>
            <w:hideMark/>
          </w:tcPr>
          <w:p w14:paraId="314ABC11" w14:textId="77777777" w:rsidR="00A4074A" w:rsidRPr="00A4074A" w:rsidRDefault="00A4074A" w:rsidP="00A4074A">
            <w:pPr>
              <w:widowControl w:val="0"/>
              <w:spacing w:before="120" w:after="120"/>
              <w:rPr>
                <w:rFonts w:ascii="Calibri" w:hAnsi="Calibri"/>
                <w:sz w:val="22"/>
              </w:rPr>
            </w:pPr>
            <w:r w:rsidRPr="00A4074A">
              <w:rPr>
                <w:rFonts w:ascii="Calibri" w:hAnsi="Calibri"/>
                <w:sz w:val="22"/>
              </w:rPr>
              <w:t>31.6 </w:t>
            </w:r>
          </w:p>
        </w:tc>
        <w:tc>
          <w:tcPr>
            <w:tcW w:w="2400" w:type="dxa"/>
            <w:tcBorders>
              <w:top w:val="nil"/>
              <w:left w:val="nil"/>
              <w:bottom w:val="single" w:sz="6" w:space="0" w:color="auto"/>
              <w:right w:val="single" w:sz="6" w:space="0" w:color="auto"/>
            </w:tcBorders>
            <w:vAlign w:val="center"/>
            <w:hideMark/>
          </w:tcPr>
          <w:p w14:paraId="1B1D9791" w14:textId="77777777" w:rsidR="00A4074A" w:rsidRPr="00A4074A" w:rsidRDefault="00A4074A" w:rsidP="00A4074A">
            <w:pPr>
              <w:widowControl w:val="0"/>
              <w:spacing w:before="120" w:after="120"/>
              <w:rPr>
                <w:rFonts w:ascii="Calibri" w:hAnsi="Calibri"/>
                <w:sz w:val="22"/>
              </w:rPr>
            </w:pPr>
            <w:r w:rsidRPr="00A4074A">
              <w:rPr>
                <w:rFonts w:ascii="Calibri" w:hAnsi="Calibri"/>
                <w:sz w:val="22"/>
              </w:rPr>
              <w:t>31.6 </w:t>
            </w:r>
          </w:p>
        </w:tc>
      </w:tr>
      <w:tr w:rsidR="00A4074A" w:rsidRPr="00A4074A" w14:paraId="744A70E2" w14:textId="77777777">
        <w:trPr>
          <w:trHeight w:val="285"/>
        </w:trPr>
        <w:tc>
          <w:tcPr>
            <w:tcW w:w="4815" w:type="dxa"/>
            <w:tcBorders>
              <w:top w:val="nil"/>
              <w:left w:val="single" w:sz="6" w:space="0" w:color="auto"/>
              <w:bottom w:val="single" w:sz="6" w:space="0" w:color="auto"/>
              <w:right w:val="single" w:sz="6" w:space="0" w:color="auto"/>
            </w:tcBorders>
            <w:vAlign w:val="center"/>
            <w:hideMark/>
          </w:tcPr>
          <w:p w14:paraId="6276429C" w14:textId="77777777" w:rsidR="00A4074A" w:rsidRPr="00A4074A" w:rsidRDefault="00A4074A" w:rsidP="00A4074A">
            <w:pPr>
              <w:widowControl w:val="0"/>
              <w:spacing w:before="120" w:after="120"/>
              <w:rPr>
                <w:rFonts w:ascii="Calibri" w:hAnsi="Calibri"/>
                <w:sz w:val="22"/>
              </w:rPr>
            </w:pPr>
            <w:r w:rsidRPr="00A4074A">
              <w:rPr>
                <w:rFonts w:ascii="Calibri" w:hAnsi="Calibri"/>
                <w:sz w:val="22"/>
              </w:rPr>
              <w:t>Barossa Gawler </w:t>
            </w:r>
          </w:p>
        </w:tc>
        <w:tc>
          <w:tcPr>
            <w:tcW w:w="2400" w:type="dxa"/>
            <w:tcBorders>
              <w:top w:val="nil"/>
              <w:left w:val="nil"/>
              <w:bottom w:val="single" w:sz="6" w:space="0" w:color="auto"/>
              <w:right w:val="single" w:sz="6" w:space="0" w:color="auto"/>
            </w:tcBorders>
            <w:vAlign w:val="center"/>
            <w:hideMark/>
          </w:tcPr>
          <w:p w14:paraId="6DE63E19" w14:textId="77777777" w:rsidR="00A4074A" w:rsidRPr="00A4074A" w:rsidRDefault="00A4074A" w:rsidP="00A4074A">
            <w:pPr>
              <w:widowControl w:val="0"/>
              <w:spacing w:before="120" w:after="120"/>
              <w:rPr>
                <w:rFonts w:ascii="Calibri" w:hAnsi="Calibri"/>
                <w:sz w:val="22"/>
              </w:rPr>
            </w:pPr>
            <w:r w:rsidRPr="00A4074A">
              <w:rPr>
                <w:rFonts w:ascii="Calibri" w:hAnsi="Calibri"/>
                <w:sz w:val="22"/>
              </w:rPr>
              <w:t>4.9 </w:t>
            </w:r>
          </w:p>
        </w:tc>
        <w:tc>
          <w:tcPr>
            <w:tcW w:w="2400" w:type="dxa"/>
            <w:tcBorders>
              <w:top w:val="nil"/>
              <w:left w:val="nil"/>
              <w:bottom w:val="single" w:sz="6" w:space="0" w:color="auto"/>
              <w:right w:val="single" w:sz="6" w:space="0" w:color="auto"/>
            </w:tcBorders>
            <w:vAlign w:val="center"/>
            <w:hideMark/>
          </w:tcPr>
          <w:p w14:paraId="34E946B6" w14:textId="77777777" w:rsidR="00A4074A" w:rsidRPr="00A4074A" w:rsidRDefault="00A4074A" w:rsidP="00A4074A">
            <w:pPr>
              <w:widowControl w:val="0"/>
              <w:spacing w:before="120" w:after="120"/>
              <w:rPr>
                <w:rFonts w:ascii="Calibri" w:hAnsi="Calibri"/>
                <w:sz w:val="22"/>
              </w:rPr>
            </w:pPr>
            <w:r w:rsidRPr="00A4074A">
              <w:rPr>
                <w:rFonts w:ascii="Calibri" w:hAnsi="Calibri"/>
                <w:sz w:val="22"/>
              </w:rPr>
              <w:t>4.9 </w:t>
            </w:r>
          </w:p>
        </w:tc>
      </w:tr>
    </w:tbl>
    <w:p w14:paraId="3206BBC1" w14:textId="77777777" w:rsidR="00033D05" w:rsidRPr="00ED14E6" w:rsidRDefault="00033D05" w:rsidP="00033D05">
      <w:pPr>
        <w:tabs>
          <w:tab w:val="left" w:pos="567"/>
          <w:tab w:val="left" w:pos="8222"/>
        </w:tabs>
        <w:spacing w:before="120" w:after="120"/>
        <w:rPr>
          <w:rFonts w:ascii="Calibri" w:hAnsi="Calibri" w:cs="Arial"/>
          <w:bCs/>
          <w:i/>
          <w:sz w:val="22"/>
          <w:szCs w:val="22"/>
        </w:rPr>
      </w:pPr>
      <w:bookmarkStart w:id="34" w:name="NPSTable"/>
      <w:bookmarkEnd w:id="24"/>
      <w:bookmarkEnd w:id="32"/>
      <w:bookmarkEnd w:id="34"/>
      <w:r w:rsidRPr="00ED14E6">
        <w:rPr>
          <w:rFonts w:ascii="Calibri" w:hAnsi="Calibri" w:cs="Arial"/>
          <w:bCs/>
          <w:i/>
          <w:sz w:val="22"/>
          <w:szCs w:val="22"/>
        </w:rPr>
        <w:t>Equity Plan</w:t>
      </w:r>
    </w:p>
    <w:p w14:paraId="475D988E" w14:textId="77777777" w:rsidR="00033D05" w:rsidRPr="0097449A" w:rsidRDefault="00033D05" w:rsidP="00294FFB">
      <w:pPr>
        <w:widowControl w:val="0"/>
        <w:numPr>
          <w:ilvl w:val="0"/>
          <w:numId w:val="29"/>
        </w:numPr>
        <w:tabs>
          <w:tab w:val="left" w:pos="567"/>
          <w:tab w:val="left" w:pos="8222"/>
        </w:tabs>
        <w:spacing w:before="120" w:after="120"/>
        <w:rPr>
          <w:rFonts w:cstheme="minorBidi"/>
          <w:sz w:val="22"/>
          <w:szCs w:val="22"/>
        </w:rPr>
      </w:pPr>
      <w:r w:rsidRPr="00ED14E6">
        <w:rPr>
          <w:rFonts w:cstheme="minorBidi"/>
          <w:sz w:val="22"/>
          <w:szCs w:val="22"/>
        </w:rPr>
        <w:t xml:space="preserve">Providers are required, as a condition of their Part 2-2 funding, to have an ‘Equity Plan’ if the Provider estimates that they will have funds unspent from their MBGA allocation in a year, or if notified by the Commonwealth. The Equity Plan is a document (or series of documents) that outlines how providers </w:t>
      </w:r>
      <w:r w:rsidRPr="00ED14E6">
        <w:rPr>
          <w:rFonts w:ascii="Calibri" w:hAnsi="Calibri"/>
          <w:sz w:val="22"/>
          <w:szCs w:val="22"/>
        </w:rPr>
        <w:t xml:space="preserve">will spend amounts equivalent to the funds estimated to be unspent from their MBGA allocation in 2024 and 2025, for the purposes of supporting equity outcomes for under-represented groups. The Provider must comply with their Equity Plan. </w:t>
      </w:r>
    </w:p>
    <w:p w14:paraId="1AF926B1" w14:textId="0FAC18EC" w:rsidR="0097449A" w:rsidRDefault="007A60C9" w:rsidP="00294FFB">
      <w:pPr>
        <w:widowControl w:val="0"/>
        <w:numPr>
          <w:ilvl w:val="0"/>
          <w:numId w:val="29"/>
        </w:numPr>
        <w:tabs>
          <w:tab w:val="left" w:pos="567"/>
          <w:tab w:val="left" w:pos="8222"/>
        </w:tabs>
        <w:spacing w:before="120" w:after="120"/>
        <w:rPr>
          <w:rFonts w:cstheme="minorBidi"/>
          <w:sz w:val="22"/>
          <w:szCs w:val="22"/>
        </w:rPr>
      </w:pPr>
      <w:r w:rsidRPr="007A60C9">
        <w:rPr>
          <w:rFonts w:cstheme="minorBidi"/>
          <w:sz w:val="22"/>
          <w:szCs w:val="22"/>
        </w:rPr>
        <w:t>For the purposes of any ‘Higher Education Continuity Guarantee – Equity’ grants, the MBGA components eligible for the guarantee are the base MBGA for higher education courses (as set out above), designated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w:t>
      </w:r>
      <w:r>
        <w:rPr>
          <w:rFonts w:cstheme="minorBidi"/>
          <w:sz w:val="22"/>
          <w:szCs w:val="22"/>
        </w:rPr>
        <w:t>s.</w:t>
      </w:r>
    </w:p>
    <w:p w14:paraId="647750CD" w14:textId="15B2D96E" w:rsidR="007A60C9" w:rsidRPr="00ED14E6" w:rsidRDefault="007A60C9" w:rsidP="00294FFB">
      <w:pPr>
        <w:widowControl w:val="0"/>
        <w:numPr>
          <w:ilvl w:val="0"/>
          <w:numId w:val="29"/>
        </w:numPr>
        <w:tabs>
          <w:tab w:val="left" w:pos="567"/>
          <w:tab w:val="left" w:pos="8222"/>
        </w:tabs>
        <w:spacing w:before="120" w:after="120"/>
        <w:rPr>
          <w:rFonts w:cstheme="minorBidi"/>
          <w:sz w:val="22"/>
          <w:szCs w:val="22"/>
        </w:rPr>
      </w:pPr>
      <w:r w:rsidRPr="007A60C9">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r>
        <w:rPr>
          <w:rFonts w:cstheme="minorBidi"/>
          <w:sz w:val="22"/>
          <w:szCs w:val="22"/>
        </w:rPr>
        <w:t>.</w:t>
      </w:r>
    </w:p>
    <w:p w14:paraId="6CB25753" w14:textId="77777777" w:rsidR="00033D05" w:rsidRPr="00ED14E6" w:rsidRDefault="00033D05" w:rsidP="00294FFB">
      <w:pPr>
        <w:widowControl w:val="0"/>
        <w:numPr>
          <w:ilvl w:val="0"/>
          <w:numId w:val="29"/>
        </w:numPr>
        <w:tabs>
          <w:tab w:val="left" w:pos="567"/>
          <w:tab w:val="left" w:pos="8222"/>
        </w:tabs>
        <w:spacing w:before="120" w:after="120"/>
        <w:rPr>
          <w:rFonts w:cstheme="minorBidi"/>
          <w:sz w:val="22"/>
          <w:szCs w:val="22"/>
        </w:rPr>
      </w:pPr>
      <w:r w:rsidRPr="00ED14E6">
        <w:rPr>
          <w:rFonts w:ascii="Calibri" w:hAnsi="Calibri"/>
          <w:sz w:val="22"/>
          <w:szCs w:val="22"/>
          <w:lang w:val="en-US"/>
        </w:rPr>
        <w:t>Providers will be required to adhere to any Departmental requests in relation to the preparation of Equity Plans.</w:t>
      </w:r>
    </w:p>
    <w:p w14:paraId="10CCFFE5" w14:textId="77777777" w:rsidR="00033D05" w:rsidRPr="00ED14E6" w:rsidRDefault="00033D05" w:rsidP="00294FFB">
      <w:pPr>
        <w:widowControl w:val="0"/>
        <w:numPr>
          <w:ilvl w:val="0"/>
          <w:numId w:val="29"/>
        </w:numPr>
        <w:tabs>
          <w:tab w:val="left" w:pos="567"/>
          <w:tab w:val="left" w:pos="8222"/>
        </w:tabs>
        <w:spacing w:before="120" w:after="120"/>
        <w:rPr>
          <w:rFonts w:cstheme="minorBidi"/>
          <w:sz w:val="22"/>
          <w:szCs w:val="22"/>
        </w:rPr>
      </w:pPr>
      <w:r w:rsidRPr="00ED14E6">
        <w:rPr>
          <w:rFonts w:cstheme="minorBidi"/>
          <w:sz w:val="22"/>
          <w:szCs w:val="22"/>
        </w:rPr>
        <w:t>Providers will also be required to provide information to the Department in relation to their Equity Plans, which may include:</w:t>
      </w:r>
    </w:p>
    <w:p w14:paraId="2381A7AB" w14:textId="77777777" w:rsidR="00033D05" w:rsidRPr="00ED14E6" w:rsidRDefault="00033D05" w:rsidP="00294FFB">
      <w:pPr>
        <w:pStyle w:val="ListParagraph"/>
        <w:widowControl w:val="0"/>
        <w:numPr>
          <w:ilvl w:val="2"/>
          <w:numId w:val="29"/>
        </w:numPr>
        <w:spacing w:before="120" w:after="120"/>
        <w:contextualSpacing w:val="0"/>
        <w:rPr>
          <w:rFonts w:cstheme="minorBidi"/>
          <w:sz w:val="22"/>
          <w:szCs w:val="22"/>
        </w:rPr>
      </w:pPr>
      <w:r w:rsidRPr="00ED14E6">
        <w:rPr>
          <w:rFonts w:cstheme="minorBidi"/>
          <w:sz w:val="22"/>
          <w:szCs w:val="22"/>
        </w:rPr>
        <w:t>itemised information on the activities or initiatives to be funded, including amounts spent per item and the timing of the spending;</w:t>
      </w:r>
      <w:r>
        <w:rPr>
          <w:rFonts w:cstheme="minorBidi"/>
          <w:sz w:val="22"/>
          <w:szCs w:val="22"/>
        </w:rPr>
        <w:t xml:space="preserve"> and</w:t>
      </w:r>
    </w:p>
    <w:p w14:paraId="402810B4" w14:textId="0551233A" w:rsidR="000C57A7" w:rsidRPr="00033D05" w:rsidRDefault="00033D05" w:rsidP="00294FFB">
      <w:pPr>
        <w:pStyle w:val="ListParagraph"/>
        <w:widowControl w:val="0"/>
        <w:numPr>
          <w:ilvl w:val="2"/>
          <w:numId w:val="29"/>
        </w:numPr>
        <w:spacing w:before="120" w:after="120"/>
        <w:contextualSpacing w:val="0"/>
        <w:rPr>
          <w:rFonts w:cstheme="minorBidi"/>
          <w:sz w:val="22"/>
          <w:szCs w:val="22"/>
        </w:rPr>
      </w:pPr>
      <w:r w:rsidRPr="00ED14E6">
        <w:rPr>
          <w:rFonts w:cstheme="minorBidi"/>
          <w:sz w:val="22"/>
          <w:szCs w:val="22"/>
        </w:rPr>
        <w:t xml:space="preserve">data which may provide an indication of the impact of the proposed spending, </w:t>
      </w:r>
      <w:r w:rsidRPr="00ED14E6">
        <w:rPr>
          <w:rFonts w:cstheme="minorBidi"/>
          <w:sz w:val="22"/>
          <w:szCs w:val="22"/>
        </w:rPr>
        <w:lastRenderedPageBreak/>
        <w:t>particularly in relation to outcomes for disadvantaged or under-represented students.</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35"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3E509F">
      <w:pPr>
        <w:pStyle w:val="ListParagraph"/>
        <w:widowControl w:val="0"/>
        <w:numPr>
          <w:ilvl w:val="0"/>
          <w:numId w:val="30"/>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E24DB5">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412B4361" w14:textId="1B990921" w:rsidR="000C57A7" w:rsidRPr="003337FC" w:rsidRDefault="000C57A7" w:rsidP="00E24DB5">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33C4B37C" w14:textId="71397634" w:rsidR="000C57A7" w:rsidRPr="003337FC" w:rsidRDefault="000C57A7" w:rsidP="00E24DB5">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1C266E52" w14:textId="6349977B" w:rsidR="000C57A7" w:rsidRPr="003337FC" w:rsidRDefault="000C57A7" w:rsidP="00E24DB5">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E24DB5">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36" w:name="IRLSAF"/>
      <w:r w:rsidRPr="003337FC">
        <w:rPr>
          <w:rFonts w:ascii="Calibri" w:hAnsi="Calibri" w:cs="Arial"/>
          <w:b/>
          <w:sz w:val="22"/>
          <w:szCs w:val="22"/>
        </w:rPr>
        <w:t>IRLSAF funding</w:t>
      </w:r>
    </w:p>
    <w:p w14:paraId="70043C8D" w14:textId="00CE7097" w:rsidR="000C57A7" w:rsidRPr="003337FC" w:rsidRDefault="383974E4" w:rsidP="003E509F">
      <w:pPr>
        <w:pStyle w:val="ListParagraph"/>
        <w:widowControl w:val="0"/>
        <w:numPr>
          <w:ilvl w:val="0"/>
          <w:numId w:val="30"/>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3E509F">
      <w:pPr>
        <w:pStyle w:val="ListParagraph"/>
        <w:widowControl w:val="0"/>
        <w:numPr>
          <w:ilvl w:val="2"/>
          <w:numId w:val="30"/>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003E509F">
      <w:pPr>
        <w:pStyle w:val="ListParagraph"/>
        <w:widowControl w:val="0"/>
        <w:numPr>
          <w:ilvl w:val="2"/>
          <w:numId w:val="30"/>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3E509F">
      <w:pPr>
        <w:pStyle w:val="ListParagraph"/>
        <w:widowControl w:val="0"/>
        <w:numPr>
          <w:ilvl w:val="2"/>
          <w:numId w:val="30"/>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75"/>
        <w:gridCol w:w="2070"/>
        <w:gridCol w:w="2070"/>
      </w:tblGrid>
      <w:tr w:rsidR="00B632FA" w:rsidRPr="00B632FA" w14:paraId="4B880189" w14:textId="77777777">
        <w:trPr>
          <w:trHeight w:val="450"/>
        </w:trPr>
        <w:tc>
          <w:tcPr>
            <w:tcW w:w="54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F931D6A" w14:textId="77777777" w:rsidR="00B632FA" w:rsidRPr="00B632FA" w:rsidRDefault="00B632FA" w:rsidP="00B632FA">
            <w:pPr>
              <w:spacing w:after="200" w:line="276" w:lineRule="auto"/>
              <w:rPr>
                <w:rFonts w:cstheme="minorBidi"/>
                <w:sz w:val="22"/>
                <w:szCs w:val="22"/>
              </w:rPr>
            </w:pPr>
            <w:r w:rsidRPr="00B632FA">
              <w:rPr>
                <w:rFonts w:cstheme="minorBidi"/>
                <w:b/>
                <w:bCs/>
                <w:sz w:val="22"/>
                <w:szCs w:val="22"/>
              </w:rPr>
              <w:t>Program</w:t>
            </w:r>
            <w:r w:rsidRPr="00B632FA">
              <w:rPr>
                <w:rFonts w:cstheme="minorBidi"/>
                <w:sz w:val="22"/>
                <w:szCs w:val="22"/>
              </w:rPr>
              <w:t> </w:t>
            </w:r>
          </w:p>
        </w:tc>
        <w:tc>
          <w:tcPr>
            <w:tcW w:w="2070" w:type="dxa"/>
            <w:tcBorders>
              <w:top w:val="single" w:sz="6" w:space="0" w:color="auto"/>
              <w:left w:val="nil"/>
              <w:bottom w:val="single" w:sz="6" w:space="0" w:color="auto"/>
              <w:right w:val="single" w:sz="6" w:space="0" w:color="auto"/>
            </w:tcBorders>
            <w:shd w:val="clear" w:color="auto" w:fill="D9D9D9"/>
            <w:vAlign w:val="center"/>
            <w:hideMark/>
          </w:tcPr>
          <w:p w14:paraId="39DC4A4B" w14:textId="77777777" w:rsidR="00B632FA" w:rsidRPr="00B632FA" w:rsidRDefault="00B632FA" w:rsidP="00B632FA">
            <w:pPr>
              <w:spacing w:after="200" w:line="276" w:lineRule="auto"/>
              <w:rPr>
                <w:rFonts w:cstheme="minorBidi"/>
                <w:sz w:val="22"/>
                <w:szCs w:val="22"/>
              </w:rPr>
            </w:pPr>
            <w:r w:rsidRPr="00B632FA">
              <w:rPr>
                <w:rFonts w:cstheme="minorBidi"/>
                <w:b/>
                <w:bCs/>
                <w:sz w:val="22"/>
                <w:szCs w:val="22"/>
              </w:rPr>
              <w:t>2024</w:t>
            </w:r>
            <w:r w:rsidRPr="00B632FA">
              <w:rPr>
                <w:rFonts w:cstheme="minorBidi"/>
                <w:sz w:val="22"/>
                <w:szCs w:val="22"/>
              </w:rPr>
              <w:t> </w:t>
            </w:r>
          </w:p>
        </w:tc>
        <w:tc>
          <w:tcPr>
            <w:tcW w:w="2070" w:type="dxa"/>
            <w:tcBorders>
              <w:top w:val="single" w:sz="6" w:space="0" w:color="auto"/>
              <w:left w:val="nil"/>
              <w:bottom w:val="single" w:sz="6" w:space="0" w:color="auto"/>
              <w:right w:val="single" w:sz="6" w:space="0" w:color="auto"/>
            </w:tcBorders>
            <w:shd w:val="clear" w:color="auto" w:fill="D9D9D9"/>
            <w:vAlign w:val="center"/>
            <w:hideMark/>
          </w:tcPr>
          <w:p w14:paraId="531AF078" w14:textId="77777777" w:rsidR="00B632FA" w:rsidRPr="00B632FA" w:rsidRDefault="00B632FA" w:rsidP="00B632FA">
            <w:pPr>
              <w:spacing w:after="200" w:line="276" w:lineRule="auto"/>
              <w:rPr>
                <w:rFonts w:cstheme="minorBidi"/>
                <w:sz w:val="22"/>
                <w:szCs w:val="22"/>
              </w:rPr>
            </w:pPr>
            <w:r w:rsidRPr="00B632FA">
              <w:rPr>
                <w:rFonts w:cstheme="minorBidi"/>
                <w:b/>
                <w:bCs/>
                <w:sz w:val="22"/>
                <w:szCs w:val="22"/>
              </w:rPr>
              <w:t>2025</w:t>
            </w:r>
            <w:r w:rsidRPr="00B632FA">
              <w:rPr>
                <w:rFonts w:cstheme="minorBidi"/>
                <w:sz w:val="22"/>
                <w:szCs w:val="22"/>
              </w:rPr>
              <w:t> </w:t>
            </w:r>
          </w:p>
        </w:tc>
      </w:tr>
      <w:tr w:rsidR="00B632FA" w:rsidRPr="00B632FA" w14:paraId="7944A821" w14:textId="77777777">
        <w:trPr>
          <w:trHeight w:val="450"/>
        </w:trPr>
        <w:tc>
          <w:tcPr>
            <w:tcW w:w="5475" w:type="dxa"/>
            <w:tcBorders>
              <w:top w:val="nil"/>
              <w:left w:val="single" w:sz="6" w:space="0" w:color="auto"/>
              <w:bottom w:val="single" w:sz="6" w:space="0" w:color="auto"/>
              <w:right w:val="single" w:sz="6" w:space="0" w:color="auto"/>
            </w:tcBorders>
            <w:vAlign w:val="center"/>
            <w:hideMark/>
          </w:tcPr>
          <w:p w14:paraId="3BAFCBB9" w14:textId="77777777" w:rsidR="00B632FA" w:rsidRPr="00B632FA" w:rsidRDefault="00B632FA" w:rsidP="00B632FA">
            <w:pPr>
              <w:spacing w:after="200" w:line="276" w:lineRule="auto"/>
              <w:rPr>
                <w:rFonts w:cstheme="minorBidi"/>
                <w:sz w:val="22"/>
                <w:szCs w:val="22"/>
              </w:rPr>
            </w:pPr>
            <w:r w:rsidRPr="00B632FA">
              <w:rPr>
                <w:rFonts w:cstheme="minorBidi"/>
                <w:sz w:val="22"/>
                <w:szCs w:val="22"/>
              </w:rPr>
              <w:t>Higher Education Participation and Partnerships Program </w:t>
            </w:r>
          </w:p>
        </w:tc>
        <w:tc>
          <w:tcPr>
            <w:tcW w:w="2070" w:type="dxa"/>
            <w:tcBorders>
              <w:top w:val="nil"/>
              <w:left w:val="nil"/>
              <w:bottom w:val="single" w:sz="6" w:space="0" w:color="auto"/>
              <w:right w:val="single" w:sz="6" w:space="0" w:color="auto"/>
            </w:tcBorders>
            <w:vAlign w:val="center"/>
            <w:hideMark/>
          </w:tcPr>
          <w:p w14:paraId="622741B6" w14:textId="77777777" w:rsidR="00B632FA" w:rsidRPr="00B632FA" w:rsidRDefault="00B632FA" w:rsidP="00B632FA">
            <w:pPr>
              <w:spacing w:after="200" w:line="276" w:lineRule="auto"/>
              <w:rPr>
                <w:rFonts w:cstheme="minorBidi"/>
                <w:sz w:val="22"/>
                <w:szCs w:val="22"/>
              </w:rPr>
            </w:pPr>
            <w:r w:rsidRPr="00B632FA">
              <w:rPr>
                <w:rFonts w:cstheme="minorBidi"/>
                <w:sz w:val="22"/>
                <w:szCs w:val="22"/>
              </w:rPr>
              <w:t>$10,044,704 </w:t>
            </w:r>
          </w:p>
        </w:tc>
        <w:tc>
          <w:tcPr>
            <w:tcW w:w="2070" w:type="dxa"/>
            <w:tcBorders>
              <w:top w:val="nil"/>
              <w:left w:val="nil"/>
              <w:bottom w:val="single" w:sz="6" w:space="0" w:color="auto"/>
              <w:right w:val="single" w:sz="6" w:space="0" w:color="auto"/>
            </w:tcBorders>
            <w:vAlign w:val="center"/>
            <w:hideMark/>
          </w:tcPr>
          <w:p w14:paraId="1710C43A" w14:textId="77777777" w:rsidR="00B632FA" w:rsidRPr="00B632FA" w:rsidRDefault="00B632FA" w:rsidP="00B632FA">
            <w:pPr>
              <w:spacing w:after="200" w:line="276" w:lineRule="auto"/>
              <w:rPr>
                <w:rFonts w:cstheme="minorBidi"/>
                <w:sz w:val="22"/>
                <w:szCs w:val="22"/>
              </w:rPr>
            </w:pPr>
            <w:r w:rsidRPr="00B632FA">
              <w:rPr>
                <w:rFonts w:cstheme="minorBidi"/>
                <w:sz w:val="22"/>
                <w:szCs w:val="22"/>
              </w:rPr>
              <w:t>$9,797,988 </w:t>
            </w:r>
          </w:p>
        </w:tc>
      </w:tr>
      <w:tr w:rsidR="00B632FA" w:rsidRPr="00B632FA" w14:paraId="7170FD86" w14:textId="77777777">
        <w:trPr>
          <w:trHeight w:val="450"/>
        </w:trPr>
        <w:tc>
          <w:tcPr>
            <w:tcW w:w="5475" w:type="dxa"/>
            <w:tcBorders>
              <w:top w:val="nil"/>
              <w:left w:val="single" w:sz="6" w:space="0" w:color="auto"/>
              <w:bottom w:val="single" w:sz="6" w:space="0" w:color="auto"/>
              <w:right w:val="single" w:sz="6" w:space="0" w:color="auto"/>
            </w:tcBorders>
            <w:vAlign w:val="center"/>
            <w:hideMark/>
          </w:tcPr>
          <w:p w14:paraId="59F2E9A1" w14:textId="77777777" w:rsidR="00B632FA" w:rsidRPr="00B632FA" w:rsidRDefault="00B632FA" w:rsidP="00B632FA">
            <w:pPr>
              <w:spacing w:after="200" w:line="276" w:lineRule="auto"/>
              <w:rPr>
                <w:rFonts w:cstheme="minorBidi"/>
                <w:sz w:val="22"/>
                <w:szCs w:val="22"/>
              </w:rPr>
            </w:pPr>
            <w:r w:rsidRPr="00B632FA">
              <w:rPr>
                <w:rFonts w:cstheme="minorBidi"/>
                <w:sz w:val="22"/>
                <w:szCs w:val="22"/>
              </w:rPr>
              <w:t>Regional Loading Program </w:t>
            </w:r>
          </w:p>
        </w:tc>
        <w:tc>
          <w:tcPr>
            <w:tcW w:w="2070" w:type="dxa"/>
            <w:tcBorders>
              <w:top w:val="nil"/>
              <w:left w:val="nil"/>
              <w:bottom w:val="single" w:sz="6" w:space="0" w:color="auto"/>
              <w:right w:val="single" w:sz="6" w:space="0" w:color="auto"/>
            </w:tcBorders>
            <w:vAlign w:val="center"/>
            <w:hideMark/>
          </w:tcPr>
          <w:p w14:paraId="56F9B834" w14:textId="19243F61" w:rsidR="00B632FA" w:rsidRPr="00B632FA" w:rsidRDefault="00B632FA" w:rsidP="00B632FA">
            <w:pPr>
              <w:spacing w:after="200" w:line="276" w:lineRule="auto"/>
              <w:rPr>
                <w:rFonts w:cstheme="minorBidi"/>
                <w:sz w:val="22"/>
                <w:szCs w:val="22"/>
              </w:rPr>
            </w:pPr>
            <w:r w:rsidRPr="00B632FA">
              <w:rPr>
                <w:rFonts w:cstheme="minorBidi"/>
                <w:sz w:val="22"/>
                <w:szCs w:val="22"/>
              </w:rPr>
              <w:t>$12,</w:t>
            </w:r>
            <w:r w:rsidR="009D14D0">
              <w:rPr>
                <w:rFonts w:cstheme="minorBidi"/>
                <w:sz w:val="22"/>
                <w:szCs w:val="22"/>
              </w:rPr>
              <w:t>960,875</w:t>
            </w:r>
            <w:r w:rsidRPr="00B632FA">
              <w:rPr>
                <w:rFonts w:cstheme="minorBidi"/>
                <w:sz w:val="22"/>
                <w:szCs w:val="22"/>
              </w:rPr>
              <w:t> </w:t>
            </w:r>
          </w:p>
        </w:tc>
        <w:tc>
          <w:tcPr>
            <w:tcW w:w="2070" w:type="dxa"/>
            <w:tcBorders>
              <w:top w:val="nil"/>
              <w:left w:val="nil"/>
              <w:bottom w:val="single" w:sz="6" w:space="0" w:color="auto"/>
              <w:right w:val="single" w:sz="6" w:space="0" w:color="auto"/>
            </w:tcBorders>
            <w:vAlign w:val="center"/>
            <w:hideMark/>
          </w:tcPr>
          <w:p w14:paraId="451C8040" w14:textId="77777777" w:rsidR="00B632FA" w:rsidRPr="00B632FA" w:rsidRDefault="00B632FA" w:rsidP="00B632FA">
            <w:pPr>
              <w:spacing w:after="200" w:line="276" w:lineRule="auto"/>
              <w:rPr>
                <w:rFonts w:cstheme="minorBidi"/>
                <w:sz w:val="22"/>
                <w:szCs w:val="22"/>
              </w:rPr>
            </w:pPr>
            <w:r w:rsidRPr="00B632FA">
              <w:rPr>
                <w:rFonts w:cstheme="minorBidi"/>
                <w:sz w:val="22"/>
                <w:szCs w:val="22"/>
              </w:rPr>
              <w:t>TBA </w:t>
            </w:r>
          </w:p>
        </w:tc>
      </w:tr>
      <w:tr w:rsidR="00B632FA" w:rsidRPr="00B632FA" w14:paraId="51350ABA" w14:textId="77777777">
        <w:trPr>
          <w:trHeight w:val="450"/>
        </w:trPr>
        <w:tc>
          <w:tcPr>
            <w:tcW w:w="5475" w:type="dxa"/>
            <w:tcBorders>
              <w:top w:val="nil"/>
              <w:left w:val="single" w:sz="6" w:space="0" w:color="auto"/>
              <w:bottom w:val="single" w:sz="6" w:space="0" w:color="auto"/>
              <w:right w:val="single" w:sz="6" w:space="0" w:color="auto"/>
            </w:tcBorders>
            <w:vAlign w:val="center"/>
            <w:hideMark/>
          </w:tcPr>
          <w:p w14:paraId="16BAFB90" w14:textId="77777777" w:rsidR="00B632FA" w:rsidRPr="00B632FA" w:rsidRDefault="00B632FA" w:rsidP="00B632FA">
            <w:pPr>
              <w:spacing w:after="200" w:line="276" w:lineRule="auto"/>
              <w:rPr>
                <w:rFonts w:cstheme="minorBidi"/>
                <w:sz w:val="22"/>
                <w:szCs w:val="22"/>
              </w:rPr>
            </w:pPr>
            <w:r w:rsidRPr="00B632FA">
              <w:rPr>
                <w:rFonts w:cstheme="minorBidi"/>
                <w:sz w:val="22"/>
                <w:szCs w:val="22"/>
              </w:rPr>
              <w:t>Enabling Loading Program </w:t>
            </w:r>
          </w:p>
        </w:tc>
        <w:tc>
          <w:tcPr>
            <w:tcW w:w="2070" w:type="dxa"/>
            <w:tcBorders>
              <w:top w:val="nil"/>
              <w:left w:val="nil"/>
              <w:bottom w:val="single" w:sz="6" w:space="0" w:color="auto"/>
              <w:right w:val="single" w:sz="6" w:space="0" w:color="auto"/>
            </w:tcBorders>
            <w:vAlign w:val="center"/>
            <w:hideMark/>
          </w:tcPr>
          <w:p w14:paraId="1E517CC9" w14:textId="77777777" w:rsidR="00B632FA" w:rsidRPr="00B632FA" w:rsidRDefault="00B632FA" w:rsidP="00B632FA">
            <w:pPr>
              <w:spacing w:after="200" w:line="276" w:lineRule="auto"/>
              <w:rPr>
                <w:rFonts w:cstheme="minorBidi"/>
                <w:sz w:val="22"/>
                <w:szCs w:val="22"/>
              </w:rPr>
            </w:pPr>
            <w:r w:rsidRPr="00B632FA">
              <w:rPr>
                <w:rFonts w:cstheme="minorBidi"/>
                <w:sz w:val="22"/>
                <w:szCs w:val="22"/>
              </w:rPr>
              <w:t>$1,865,280 </w:t>
            </w:r>
          </w:p>
        </w:tc>
        <w:tc>
          <w:tcPr>
            <w:tcW w:w="2070" w:type="dxa"/>
            <w:tcBorders>
              <w:top w:val="nil"/>
              <w:left w:val="nil"/>
              <w:bottom w:val="single" w:sz="6" w:space="0" w:color="auto"/>
              <w:right w:val="single" w:sz="6" w:space="0" w:color="auto"/>
            </w:tcBorders>
            <w:vAlign w:val="center"/>
            <w:hideMark/>
          </w:tcPr>
          <w:p w14:paraId="372CEAB6" w14:textId="77777777" w:rsidR="00B632FA" w:rsidRPr="00B632FA" w:rsidRDefault="00B632FA" w:rsidP="00B632FA">
            <w:pPr>
              <w:spacing w:after="200" w:line="276" w:lineRule="auto"/>
              <w:rPr>
                <w:rFonts w:cstheme="minorBidi"/>
                <w:sz w:val="22"/>
                <w:szCs w:val="22"/>
              </w:rPr>
            </w:pPr>
            <w:r w:rsidRPr="00B632FA">
              <w:rPr>
                <w:rFonts w:cstheme="minorBidi"/>
                <w:sz w:val="22"/>
                <w:szCs w:val="22"/>
              </w:rPr>
              <w:t>N/A </w:t>
            </w:r>
          </w:p>
        </w:tc>
      </w:tr>
    </w:tbl>
    <w:p w14:paraId="60A4A033" w14:textId="5B6C4BA2" w:rsidR="000C57A7" w:rsidRDefault="000C57A7" w:rsidP="00DF7FF6">
      <w:pPr>
        <w:spacing w:before="120" w:after="120" w:line="276" w:lineRule="auto"/>
        <w:rPr>
          <w:rFonts w:cstheme="minorBidi"/>
          <w:sz w:val="22"/>
          <w:szCs w:val="22"/>
        </w:rPr>
      </w:pPr>
    </w:p>
    <w:p w14:paraId="568BDAF0" w14:textId="294FC324" w:rsidR="4C0D0AAF" w:rsidRDefault="5AB705D7" w:rsidP="003E509F">
      <w:pPr>
        <w:pStyle w:val="ListParagraph"/>
        <w:numPr>
          <w:ilvl w:val="0"/>
          <w:numId w:val="30"/>
        </w:numPr>
        <w:spacing w:before="120" w:after="120"/>
        <w:contextualSpacing w:val="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bookmarkEnd w:id="36"/>
    <w:p w14:paraId="584556F0" w14:textId="6F91CCC4" w:rsidR="000C57A7" w:rsidRPr="003337FC" w:rsidRDefault="000C57A7" w:rsidP="00DF7FF6">
      <w:pPr>
        <w:spacing w:before="120" w:after="120" w:line="276" w:lineRule="auto"/>
        <w:rPr>
          <w:rFonts w:ascii="Calibri" w:hAnsi="Calibri" w:cs="Arial"/>
          <w:b/>
          <w:sz w:val="22"/>
          <w:szCs w:val="22"/>
        </w:rPr>
      </w:pPr>
      <w:r w:rsidRPr="003337FC">
        <w:rPr>
          <w:rFonts w:ascii="Calibri" w:hAnsi="Calibri" w:cs="Arial"/>
          <w:b/>
          <w:sz w:val="22"/>
          <w:szCs w:val="22"/>
        </w:rPr>
        <w:t>HEPPP reporting requirements</w:t>
      </w:r>
    </w:p>
    <w:p w14:paraId="7CCF4C6B" w14:textId="622C2FDB" w:rsidR="0010294C" w:rsidRDefault="30F70AC9" w:rsidP="003E509F">
      <w:pPr>
        <w:pStyle w:val="ListParagraph"/>
        <w:widowControl w:val="0"/>
        <w:numPr>
          <w:ilvl w:val="0"/>
          <w:numId w:val="30"/>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5434D83F" w:rsidR="00CB7A1E" w:rsidRPr="008B519E" w:rsidRDefault="30F70AC9" w:rsidP="003E509F">
      <w:pPr>
        <w:pStyle w:val="ListParagraph"/>
        <w:widowControl w:val="0"/>
        <w:numPr>
          <w:ilvl w:val="0"/>
          <w:numId w:val="30"/>
        </w:numPr>
        <w:spacing w:before="120" w:after="120"/>
        <w:contextualSpacing w:val="0"/>
        <w:rPr>
          <w:rFonts w:ascii="Calibri" w:hAnsi="Calibri"/>
          <w:sz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automatically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5"/>
    </w:p>
    <w:p w14:paraId="57AC9582" w14:textId="761BD305" w:rsidR="008B519E" w:rsidRDefault="008B519E" w:rsidP="00DF7FF6">
      <w:pPr>
        <w:spacing w:before="120" w:after="120"/>
        <w:rPr>
          <w:rFonts w:ascii="Calibri" w:hAnsi="Calibri"/>
          <w:sz w:val="22"/>
          <w:szCs w:val="22"/>
        </w:rPr>
      </w:pPr>
      <w:r>
        <w:rPr>
          <w:rFonts w:ascii="Calibri" w:hAnsi="Calibri"/>
          <w:sz w:val="22"/>
          <w:szCs w:val="22"/>
        </w:rPr>
        <w:br w:type="page"/>
      </w:r>
    </w:p>
    <w:p w14:paraId="46B7C5DE" w14:textId="547956FB" w:rsidR="00A71BAA" w:rsidRPr="008B519E" w:rsidRDefault="00A71BAA" w:rsidP="008B519E">
      <w:pPr>
        <w:spacing w:after="200" w:line="276" w:lineRule="auto"/>
        <w:jc w:val="right"/>
        <w:rPr>
          <w:rFonts w:cstheme="minorBidi"/>
          <w:b/>
          <w:bCs/>
          <w:sz w:val="22"/>
          <w:szCs w:val="22"/>
        </w:rPr>
      </w:pPr>
      <w:r w:rsidRPr="008B519E">
        <w:rPr>
          <w:rFonts w:cstheme="minorBidi"/>
          <w:b/>
          <w:bCs/>
          <w:sz w:val="22"/>
          <w:szCs w:val="22"/>
        </w:rPr>
        <w:lastRenderedPageBreak/>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tc>
          <w:tcPr>
            <w:tcW w:w="4705" w:type="dxa"/>
          </w:tcPr>
          <w:p w14:paraId="041B52EC" w14:textId="77777777" w:rsidR="009A6FDC" w:rsidRDefault="009A6FDC">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pPr>
                    <w:tabs>
                      <w:tab w:val="left" w:pos="8222"/>
                    </w:tabs>
                    <w:spacing w:before="120" w:after="120"/>
                    <w:rPr>
                      <w:rFonts w:ascii="Calibri" w:hAnsi="Calibri"/>
                      <w:b/>
                      <w:bCs/>
                      <w:sz w:val="22"/>
                    </w:rPr>
                  </w:pPr>
                </w:p>
              </w:tc>
              <w:tc>
                <w:tcPr>
                  <w:tcW w:w="1332" w:type="dxa"/>
                </w:tcPr>
                <w:p w14:paraId="12413065" w14:textId="77777777" w:rsidR="009A6FDC" w:rsidRDefault="009A6FDC">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pPr>
                    <w:tabs>
                      <w:tab w:val="left" w:pos="8222"/>
                    </w:tabs>
                    <w:spacing w:before="120" w:after="120"/>
                    <w:rPr>
                      <w:rFonts w:ascii="Calibri" w:hAnsi="Calibri"/>
                      <w:b/>
                      <w:bCs/>
                      <w:sz w:val="22"/>
                    </w:rPr>
                  </w:pPr>
                </w:p>
              </w:tc>
              <w:tc>
                <w:tcPr>
                  <w:tcW w:w="1333" w:type="dxa"/>
                </w:tcPr>
                <w:p w14:paraId="44ADEFDE" w14:textId="77777777" w:rsidR="009A6FDC" w:rsidRDefault="009A6FDC">
                  <w:pPr>
                    <w:tabs>
                      <w:tab w:val="left" w:pos="8222"/>
                    </w:tabs>
                    <w:spacing w:before="120" w:after="120"/>
                    <w:rPr>
                      <w:rFonts w:ascii="Calibri" w:hAnsi="Calibri"/>
                      <w:b/>
                      <w:bCs/>
                      <w:sz w:val="22"/>
                    </w:rPr>
                  </w:pPr>
                </w:p>
              </w:tc>
              <w:tc>
                <w:tcPr>
                  <w:tcW w:w="1332" w:type="dxa"/>
                </w:tcPr>
                <w:p w14:paraId="5FD7F11C" w14:textId="77777777" w:rsidR="009A6FDC" w:rsidRDefault="009A6FDC">
                  <w:pPr>
                    <w:tabs>
                      <w:tab w:val="left" w:pos="8222"/>
                    </w:tabs>
                    <w:spacing w:before="120" w:after="120"/>
                    <w:rPr>
                      <w:rFonts w:ascii="Calibri" w:hAnsi="Calibri"/>
                      <w:b/>
                      <w:bCs/>
                      <w:sz w:val="22"/>
                    </w:rPr>
                  </w:pPr>
                </w:p>
              </w:tc>
              <w:tc>
                <w:tcPr>
                  <w:tcW w:w="1333" w:type="dxa"/>
                </w:tcPr>
                <w:p w14:paraId="7A49BABA" w14:textId="77777777" w:rsidR="009A6FDC" w:rsidRDefault="009A6FDC">
                  <w:pPr>
                    <w:tabs>
                      <w:tab w:val="left" w:pos="8222"/>
                    </w:tabs>
                    <w:spacing w:before="120" w:after="120"/>
                    <w:rPr>
                      <w:rFonts w:ascii="Calibri" w:hAnsi="Calibri"/>
                      <w:b/>
                      <w:bCs/>
                      <w:sz w:val="22"/>
                    </w:rPr>
                  </w:pPr>
                </w:p>
              </w:tc>
              <w:tc>
                <w:tcPr>
                  <w:tcW w:w="1333" w:type="dxa"/>
                </w:tcPr>
                <w:p w14:paraId="798D5F90" w14:textId="77777777" w:rsidR="009A6FDC" w:rsidRDefault="009A6FDC">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pPr>
                    <w:tabs>
                      <w:tab w:val="left" w:pos="8222"/>
                    </w:tabs>
                    <w:spacing w:before="120" w:after="120"/>
                    <w:rPr>
                      <w:rFonts w:ascii="Calibri" w:hAnsi="Calibri"/>
                      <w:b/>
                      <w:bCs/>
                      <w:sz w:val="22"/>
                    </w:rPr>
                  </w:pPr>
                </w:p>
              </w:tc>
              <w:tc>
                <w:tcPr>
                  <w:tcW w:w="1333" w:type="dxa"/>
                </w:tcPr>
                <w:p w14:paraId="14EED693" w14:textId="77777777" w:rsidR="009A6FDC" w:rsidRDefault="009A6FDC">
                  <w:pPr>
                    <w:tabs>
                      <w:tab w:val="left" w:pos="8222"/>
                    </w:tabs>
                    <w:spacing w:before="120" w:after="120"/>
                    <w:rPr>
                      <w:rFonts w:ascii="Calibri" w:hAnsi="Calibri"/>
                      <w:b/>
                      <w:bCs/>
                      <w:sz w:val="22"/>
                    </w:rPr>
                  </w:pPr>
                </w:p>
              </w:tc>
              <w:tc>
                <w:tcPr>
                  <w:tcW w:w="1332" w:type="dxa"/>
                </w:tcPr>
                <w:p w14:paraId="29AA7F40" w14:textId="77777777" w:rsidR="009A6FDC" w:rsidRDefault="009A6FDC">
                  <w:pPr>
                    <w:tabs>
                      <w:tab w:val="left" w:pos="8222"/>
                    </w:tabs>
                    <w:spacing w:before="120" w:after="120"/>
                    <w:rPr>
                      <w:rFonts w:ascii="Calibri" w:hAnsi="Calibri"/>
                      <w:b/>
                      <w:bCs/>
                      <w:sz w:val="22"/>
                    </w:rPr>
                  </w:pPr>
                </w:p>
              </w:tc>
              <w:tc>
                <w:tcPr>
                  <w:tcW w:w="1333" w:type="dxa"/>
                </w:tcPr>
                <w:p w14:paraId="0CE0766C" w14:textId="77777777" w:rsidR="009A6FDC" w:rsidRDefault="009A6FDC">
                  <w:pPr>
                    <w:tabs>
                      <w:tab w:val="left" w:pos="8222"/>
                    </w:tabs>
                    <w:spacing w:before="120" w:after="120"/>
                    <w:rPr>
                      <w:rFonts w:ascii="Calibri" w:hAnsi="Calibri"/>
                      <w:b/>
                      <w:bCs/>
                      <w:sz w:val="22"/>
                    </w:rPr>
                  </w:pPr>
                </w:p>
              </w:tc>
              <w:tc>
                <w:tcPr>
                  <w:tcW w:w="1333" w:type="dxa"/>
                </w:tcPr>
                <w:p w14:paraId="1A2BBB3E" w14:textId="77777777" w:rsidR="009A6FDC" w:rsidRDefault="009A6FDC">
                  <w:pPr>
                    <w:tabs>
                      <w:tab w:val="left" w:pos="8222"/>
                    </w:tabs>
                    <w:spacing w:before="120" w:after="120"/>
                    <w:rPr>
                      <w:rFonts w:ascii="Calibri" w:hAnsi="Calibri"/>
                      <w:b/>
                      <w:bCs/>
                      <w:sz w:val="22"/>
                    </w:rPr>
                  </w:pPr>
                </w:p>
              </w:tc>
            </w:tr>
          </w:tbl>
          <w:p w14:paraId="132B07C2" w14:textId="77777777" w:rsidR="009A6FDC" w:rsidRDefault="009A6FDC">
            <w:pPr>
              <w:tabs>
                <w:tab w:val="left" w:pos="8222"/>
              </w:tabs>
              <w:spacing w:before="120" w:after="120"/>
              <w:rPr>
                <w:rFonts w:ascii="Calibri" w:hAnsi="Calibri"/>
                <w:b/>
                <w:bCs/>
                <w:sz w:val="22"/>
              </w:rPr>
            </w:pPr>
          </w:p>
        </w:tc>
      </w:tr>
      <w:tr w:rsidR="009A6FDC" w14:paraId="5455AE7C" w14:textId="77777777">
        <w:tc>
          <w:tcPr>
            <w:tcW w:w="4705" w:type="dxa"/>
          </w:tcPr>
          <w:p w14:paraId="36787359" w14:textId="77777777" w:rsidR="009A6FDC" w:rsidRDefault="009A6FDC">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pPr>
              <w:tabs>
                <w:tab w:val="left" w:pos="8222"/>
              </w:tabs>
              <w:spacing w:before="120" w:after="120"/>
              <w:rPr>
                <w:rFonts w:ascii="Calibri" w:hAnsi="Calibri"/>
                <w:b/>
                <w:bCs/>
                <w:sz w:val="22"/>
              </w:rPr>
            </w:pPr>
          </w:p>
        </w:tc>
      </w:tr>
      <w:tr w:rsidR="009A6FDC" w14:paraId="09BA3BEE" w14:textId="77777777">
        <w:tc>
          <w:tcPr>
            <w:tcW w:w="4705" w:type="dxa"/>
          </w:tcPr>
          <w:p w14:paraId="7613AABA" w14:textId="77777777" w:rsidR="009A6FDC" w:rsidRPr="00121178" w:rsidRDefault="009A6FDC">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pPr>
              <w:tabs>
                <w:tab w:val="left" w:pos="8222"/>
              </w:tabs>
              <w:spacing w:before="120" w:after="120"/>
              <w:rPr>
                <w:rFonts w:ascii="Calibri" w:hAnsi="Calibri"/>
                <w:b/>
                <w:bCs/>
                <w:sz w:val="22"/>
              </w:rPr>
            </w:pPr>
          </w:p>
        </w:tc>
      </w:tr>
      <w:tr w:rsidR="009A6FDC" w14:paraId="4B564866" w14:textId="77777777">
        <w:tc>
          <w:tcPr>
            <w:tcW w:w="4705" w:type="dxa"/>
          </w:tcPr>
          <w:p w14:paraId="4899BFAD" w14:textId="77777777" w:rsidR="009A6FDC" w:rsidRPr="003337FC" w:rsidRDefault="009A6FDC">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pPr>
              <w:tabs>
                <w:tab w:val="left" w:pos="8222"/>
              </w:tabs>
              <w:spacing w:before="120" w:after="120"/>
              <w:rPr>
                <w:rFonts w:ascii="Calibri" w:hAnsi="Calibri"/>
                <w:b/>
                <w:bCs/>
                <w:sz w:val="22"/>
              </w:rPr>
            </w:pPr>
          </w:p>
        </w:tc>
      </w:tr>
      <w:tr w:rsidR="009A6FDC" w14:paraId="52E44525" w14:textId="77777777">
        <w:tc>
          <w:tcPr>
            <w:tcW w:w="4705" w:type="dxa"/>
          </w:tcPr>
          <w:p w14:paraId="48244653" w14:textId="77777777" w:rsidR="009A6FDC" w:rsidRPr="006B29B6" w:rsidRDefault="009A6FDC">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pPr>
              <w:tabs>
                <w:tab w:val="left" w:pos="8222"/>
              </w:tabs>
              <w:spacing w:before="120" w:after="120"/>
              <w:rPr>
                <w:rFonts w:ascii="Calibri" w:hAnsi="Calibri"/>
                <w:b/>
                <w:bCs/>
                <w:sz w:val="22"/>
              </w:rPr>
            </w:pPr>
          </w:p>
        </w:tc>
      </w:tr>
      <w:tr w:rsidR="009A6FDC" w14:paraId="628954C6" w14:textId="77777777">
        <w:tc>
          <w:tcPr>
            <w:tcW w:w="4705" w:type="dxa"/>
          </w:tcPr>
          <w:p w14:paraId="1A3D85B8" w14:textId="77777777" w:rsidR="009A6FDC" w:rsidRPr="006B29B6" w:rsidRDefault="009A6FDC">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pPr>
              <w:tabs>
                <w:tab w:val="left" w:pos="8222"/>
              </w:tabs>
              <w:spacing w:before="120" w:after="120"/>
              <w:rPr>
                <w:rFonts w:ascii="Calibri" w:hAnsi="Calibri"/>
                <w:b/>
                <w:bCs/>
                <w:sz w:val="22"/>
              </w:rPr>
            </w:pPr>
          </w:p>
        </w:tc>
      </w:tr>
      <w:tr w:rsidR="009A6FDC" w14:paraId="0B183F7A" w14:textId="77777777">
        <w:tc>
          <w:tcPr>
            <w:tcW w:w="4705" w:type="dxa"/>
          </w:tcPr>
          <w:p w14:paraId="4986257E" w14:textId="559C162F" w:rsidR="009A6FDC" w:rsidRPr="006B29B6" w:rsidRDefault="009A6FDC">
            <w:pPr>
              <w:tabs>
                <w:tab w:val="left" w:pos="567"/>
                <w:tab w:val="left" w:pos="8222"/>
              </w:tabs>
              <w:spacing w:before="120" w:after="120"/>
              <w:rPr>
                <w:rFonts w:ascii="Calibri" w:hAnsi="Calibri" w:cs="Arial"/>
                <w:bCs/>
                <w:sz w:val="22"/>
                <w:szCs w:val="22"/>
              </w:rPr>
            </w:pPr>
            <w:r w:rsidRPr="006B29B6">
              <w:rPr>
                <w:rFonts w:ascii="Calibri" w:hAnsi="Calibri" w:cs="Arial"/>
                <w:bCs/>
                <w:sz w:val="22"/>
                <w:szCs w:val="22"/>
              </w:rPr>
              <w:t xml:space="preserve">Is the course is listed in </w:t>
            </w:r>
            <w:r w:rsidRPr="006B29B6">
              <w:rPr>
                <w:rFonts w:ascii="Calibri" w:hAnsi="Calibri" w:cs="Arial"/>
                <w:bCs/>
                <w:sz w:val="22"/>
                <w:szCs w:val="22"/>
                <w:u w:val="single"/>
              </w:rPr>
              <w:t>Table 1b(</w:t>
            </w:r>
            <w:proofErr w:type="spellStart"/>
            <w:r w:rsidRPr="006B29B6">
              <w:rPr>
                <w:rFonts w:ascii="Calibri" w:hAnsi="Calibri" w:cs="Arial"/>
                <w:bCs/>
                <w:sz w:val="22"/>
                <w:szCs w:val="22"/>
                <w:u w:val="single"/>
              </w:rPr>
              <w:t>i</w:t>
            </w:r>
            <w:proofErr w:type="spellEnd"/>
            <w:r w:rsidRPr="006B29B6">
              <w:rPr>
                <w:rFonts w:ascii="Calibri" w:hAnsi="Calibri" w:cs="Arial"/>
                <w:bCs/>
                <w:sz w:val="22"/>
                <w:szCs w:val="22"/>
                <w:u w:val="single"/>
              </w:rPr>
              <w:t>)</w:t>
            </w:r>
            <w:r w:rsidRPr="006B29B6">
              <w:rPr>
                <w:rFonts w:ascii="Calibri" w:hAnsi="Calibri" w:cs="Arial"/>
                <w:bCs/>
                <w:sz w:val="22"/>
                <w:szCs w:val="22"/>
              </w:rPr>
              <w:t xml:space="preserve">, </w:t>
            </w:r>
            <w:r w:rsidRPr="006B29B6">
              <w:rPr>
                <w:rFonts w:ascii="Calibri" w:hAnsi="Calibri" w:cs="Arial"/>
                <w:bCs/>
                <w:sz w:val="22"/>
                <w:szCs w:val="22"/>
                <w:u w:val="single"/>
              </w:rPr>
              <w:t>Table 1b(ii</w:t>
            </w:r>
            <w:r w:rsidRPr="005B50FA">
              <w:rPr>
                <w:rFonts w:ascii="Calibri" w:hAnsi="Calibri" w:cs="Arial"/>
                <w:bCs/>
                <w:sz w:val="22"/>
                <w:szCs w:val="22"/>
              </w:rPr>
              <w:t>)</w:t>
            </w:r>
            <w:r w:rsidR="005B50FA" w:rsidRPr="005B50FA">
              <w:rPr>
                <w:rFonts w:ascii="Calibri" w:hAnsi="Calibri" w:cs="Arial"/>
                <w:bCs/>
                <w:sz w:val="22"/>
                <w:szCs w:val="22"/>
              </w:rPr>
              <w:t>,</w:t>
            </w:r>
            <w:r w:rsidRPr="006B29B6">
              <w:rPr>
                <w:rFonts w:ascii="Calibri" w:hAnsi="Calibri" w:cs="Arial"/>
                <w:bCs/>
                <w:sz w:val="22"/>
                <w:szCs w:val="22"/>
              </w:rPr>
              <w:t xml:space="preserve"> </w:t>
            </w:r>
            <w:r w:rsidR="008B519E">
              <w:rPr>
                <w:rFonts w:ascii="Calibri" w:hAnsi="Calibri" w:cs="Arial"/>
                <w:bCs/>
                <w:sz w:val="22"/>
                <w:szCs w:val="22"/>
              </w:rPr>
              <w:t xml:space="preserve">or </w:t>
            </w:r>
            <w:r w:rsidRPr="008B519E">
              <w:rPr>
                <w:rFonts w:ascii="Calibri" w:hAnsi="Calibri" w:cs="Arial"/>
                <w:bCs/>
                <w:sz w:val="22"/>
                <w:szCs w:val="22"/>
                <w:u w:val="single"/>
              </w:rPr>
              <w:t>Table 1b(iii)</w:t>
            </w:r>
            <w:r w:rsidR="008B519E">
              <w:rPr>
                <w:rFonts w:ascii="Calibri" w:hAnsi="Calibri" w:cs="Arial"/>
                <w:bCs/>
                <w:sz w:val="22"/>
                <w:szCs w:val="22"/>
              </w:rPr>
              <w:t xml:space="preserve"> </w:t>
            </w:r>
            <w:r w:rsidRPr="00C25790">
              <w:rPr>
                <w:rFonts w:ascii="Calibri" w:hAnsi="Calibri" w:cs="Arial"/>
                <w:bCs/>
                <w:sz w:val="22"/>
                <w:szCs w:val="22"/>
              </w:rPr>
              <w:t>of App</w:t>
            </w:r>
            <w:r w:rsidRPr="006B29B6">
              <w:rPr>
                <w:rFonts w:ascii="Calibri" w:hAnsi="Calibri" w:cs="Arial"/>
                <w:bCs/>
                <w:sz w:val="22"/>
                <w:szCs w:val="22"/>
              </w:rPr>
              <w:t>endix 1 in which students are enrolled in Commonwealth supported places.</w:t>
            </w:r>
          </w:p>
          <w:p w14:paraId="3A592C63" w14:textId="77777777" w:rsidR="009A6FDC" w:rsidRPr="006B29B6" w:rsidRDefault="009A6FDC">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0A08B519" w14:textId="77777777" w:rsidR="009A6FDC" w:rsidRDefault="009A6FDC">
            <w:pPr>
              <w:tabs>
                <w:tab w:val="left" w:pos="8222"/>
              </w:tabs>
              <w:spacing w:before="120" w:after="120"/>
              <w:rPr>
                <w:rFonts w:ascii="Calibri" w:hAnsi="Calibri"/>
                <w:b/>
                <w:bCs/>
                <w:sz w:val="22"/>
              </w:rPr>
            </w:pPr>
          </w:p>
        </w:tc>
      </w:tr>
      <w:tr w:rsidR="009A6FDC" w14:paraId="3530C5A2" w14:textId="77777777">
        <w:tc>
          <w:tcPr>
            <w:tcW w:w="4705" w:type="dxa"/>
          </w:tcPr>
          <w:p w14:paraId="3C47D20F" w14:textId="77777777" w:rsidR="009A6FDC" w:rsidRDefault="009A6FDC">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pPr>
              <w:tabs>
                <w:tab w:val="left" w:pos="8222"/>
              </w:tabs>
              <w:spacing w:before="120" w:after="120"/>
              <w:rPr>
                <w:rFonts w:ascii="Calibri" w:hAnsi="Calibri"/>
                <w:b/>
                <w:bCs/>
                <w:sz w:val="22"/>
              </w:rPr>
            </w:pPr>
          </w:p>
        </w:tc>
      </w:tr>
    </w:tbl>
    <w:p w14:paraId="20DB5994" w14:textId="77777777" w:rsidR="002D7521" w:rsidRDefault="002D7521" w:rsidP="00DF2312">
      <w:pPr>
        <w:widowControl w:val="0"/>
        <w:tabs>
          <w:tab w:val="left" w:pos="8222"/>
        </w:tabs>
        <w:spacing w:before="120" w:after="120"/>
        <w:rPr>
          <w:rFonts w:ascii="Calibri" w:hAnsi="Calibri"/>
          <w:b/>
          <w:bCs/>
          <w:sz w:val="22"/>
        </w:rPr>
        <w:sectPr w:rsidR="002D7521" w:rsidSect="00837937">
          <w:pgSz w:w="11906" w:h="16838" w:code="9"/>
          <w:pgMar w:top="1134" w:right="1134" w:bottom="1134" w:left="1134" w:header="567" w:footer="567" w:gutter="0"/>
          <w:cols w:space="720"/>
          <w:docGrid w:linePitch="326"/>
        </w:sectPr>
      </w:pPr>
    </w:p>
    <w:p w14:paraId="245A731E" w14:textId="00DFC913" w:rsidR="002D7521" w:rsidRDefault="002D7521" w:rsidP="00584BB9">
      <w:pPr>
        <w:pStyle w:val="Heading1"/>
      </w:pPr>
      <w:r w:rsidRPr="7F87BAD2">
        <w:lastRenderedPageBreak/>
        <w:t xml:space="preserve">PART II </w:t>
      </w:r>
      <w:r w:rsidR="00584BB9">
        <w:t>–</w:t>
      </w:r>
      <w:r w:rsidRPr="7F87BAD2">
        <w:t xml:space="preserve"> 2026</w:t>
      </w:r>
      <w:r w:rsidR="00584BB9">
        <w:t xml:space="preserve"> Grant Year</w:t>
      </w:r>
    </w:p>
    <w:p w14:paraId="406C95D8" w14:textId="77777777" w:rsidR="00584BB9" w:rsidRPr="00584BB9" w:rsidRDefault="00584BB9" w:rsidP="00584BB9">
      <w:pPr>
        <w:keepNext/>
        <w:spacing w:before="240" w:after="60"/>
        <w:outlineLvl w:val="1"/>
        <w:rPr>
          <w:rFonts w:ascii="Calibri" w:eastAsiaTheme="majorEastAsia" w:hAnsi="Calibri" w:cs="Arial"/>
          <w:b/>
          <w:bCs/>
          <w:iCs/>
          <w:szCs w:val="28"/>
        </w:rPr>
      </w:pPr>
      <w:r w:rsidRPr="00584BB9">
        <w:rPr>
          <w:rFonts w:ascii="Calibri" w:eastAsiaTheme="majorEastAsia" w:hAnsi="Calibri" w:cs="Arial"/>
          <w:b/>
          <w:bCs/>
          <w:iCs/>
          <w:szCs w:val="28"/>
        </w:rPr>
        <w:t>BACKGROUND AND DESCRIPTION OF COMMONWEALTH FUNDING</w:t>
      </w:r>
    </w:p>
    <w:p w14:paraId="20BD6839" w14:textId="77777777" w:rsidR="00584BB9" w:rsidRPr="00584BB9" w:rsidRDefault="00584BB9" w:rsidP="00DF7FF6">
      <w:pPr>
        <w:widowControl w:val="0"/>
        <w:tabs>
          <w:tab w:val="left" w:pos="8222"/>
        </w:tabs>
        <w:spacing w:before="120" w:after="120"/>
        <w:rPr>
          <w:rFonts w:ascii="Calibri" w:hAnsi="Calibri" w:cs="Arial"/>
          <w:sz w:val="22"/>
          <w:szCs w:val="22"/>
        </w:rPr>
      </w:pPr>
      <w:r w:rsidRPr="00584BB9">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D5403A3" w14:textId="77777777" w:rsidR="00584BB9" w:rsidRPr="00584BB9" w:rsidRDefault="00584BB9" w:rsidP="00E24DB5">
      <w:pPr>
        <w:widowControl w:val="0"/>
        <w:numPr>
          <w:ilvl w:val="0"/>
          <w:numId w:val="14"/>
        </w:numPr>
        <w:tabs>
          <w:tab w:val="left" w:pos="8222"/>
        </w:tabs>
        <w:spacing w:before="120" w:after="120"/>
        <w:rPr>
          <w:rFonts w:ascii="Calibri" w:hAnsi="Calibri" w:cs="Arial"/>
          <w:sz w:val="22"/>
          <w:szCs w:val="22"/>
        </w:rPr>
      </w:pPr>
      <w:r w:rsidRPr="00584BB9">
        <w:rPr>
          <w:rFonts w:ascii="Calibri" w:hAnsi="Calibri" w:cs="Arial"/>
          <w:i/>
          <w:sz w:val="22"/>
          <w:szCs w:val="22"/>
        </w:rPr>
        <w:t>Core Commonwealth Funding for Teaching and Learning</w:t>
      </w:r>
      <w:r w:rsidRPr="00584BB9">
        <w:rPr>
          <w:rFonts w:ascii="Calibri" w:hAnsi="Calibri" w:cs="Arial"/>
          <w:sz w:val="22"/>
          <w:szCs w:val="22"/>
        </w:rPr>
        <w:t xml:space="preserve"> </w:t>
      </w:r>
    </w:p>
    <w:p w14:paraId="3B1C4F25" w14:textId="77777777" w:rsidR="00584BB9" w:rsidRPr="00584BB9" w:rsidRDefault="00584BB9" w:rsidP="00DF7FF6">
      <w:pPr>
        <w:widowControl w:val="0"/>
        <w:tabs>
          <w:tab w:val="left" w:pos="8222"/>
        </w:tabs>
        <w:spacing w:before="120" w:after="120"/>
        <w:rPr>
          <w:rFonts w:ascii="Calibri" w:hAnsi="Calibri" w:cs="Arial"/>
          <w:sz w:val="22"/>
          <w:szCs w:val="22"/>
          <w:u w:val="single"/>
        </w:rPr>
      </w:pPr>
      <w:r w:rsidRPr="00584BB9">
        <w:rPr>
          <w:rFonts w:ascii="Calibri" w:hAnsi="Calibri" w:cs="Arial"/>
          <w:sz w:val="22"/>
          <w:szCs w:val="22"/>
          <w:u w:val="single"/>
        </w:rPr>
        <w:t>Commonwealth Grant Scheme</w:t>
      </w:r>
    </w:p>
    <w:p w14:paraId="48150A7E" w14:textId="77777777" w:rsidR="00584BB9" w:rsidRPr="00584BB9" w:rsidRDefault="00584BB9" w:rsidP="00DF7FF6">
      <w:pPr>
        <w:widowControl w:val="0"/>
        <w:tabs>
          <w:tab w:val="left" w:pos="8222"/>
        </w:tabs>
        <w:spacing w:before="120" w:after="120"/>
        <w:rPr>
          <w:rFonts w:ascii="Calibri" w:hAnsi="Calibri" w:cs="Arial"/>
          <w:sz w:val="22"/>
          <w:szCs w:val="22"/>
        </w:rPr>
      </w:pPr>
      <w:r w:rsidRPr="002100A2">
        <w:rPr>
          <w:rFonts w:ascii="Calibri" w:hAnsi="Calibri" w:cs="Arial"/>
          <w:sz w:val="22"/>
          <w:szCs w:val="22"/>
        </w:rPr>
        <w:t>In accordance with Division 33 of HESA and as set out in Section B of this Part, the Provider will receive a total basic grant amount (TBGA) in Commonwealth Grant Scheme under Part 2-2 of HESA, which is an amount up to the sum of the Provider’s:</w:t>
      </w:r>
    </w:p>
    <w:p w14:paraId="6A406B9F" w14:textId="77777777" w:rsidR="00584BB9" w:rsidRPr="00584BB9" w:rsidRDefault="00584BB9" w:rsidP="00E24DB5">
      <w:pPr>
        <w:widowControl w:val="0"/>
        <w:numPr>
          <w:ilvl w:val="0"/>
          <w:numId w:val="7"/>
        </w:numPr>
        <w:tabs>
          <w:tab w:val="left" w:pos="8222"/>
        </w:tabs>
        <w:spacing w:before="120" w:after="120"/>
        <w:rPr>
          <w:rFonts w:ascii="Calibri" w:hAnsi="Calibri" w:cs="Arial"/>
          <w:sz w:val="22"/>
          <w:szCs w:val="22"/>
        </w:rPr>
      </w:pPr>
      <w:r w:rsidRPr="00584BB9">
        <w:rPr>
          <w:rFonts w:ascii="Calibri" w:hAnsi="Calibri" w:cs="Arial"/>
          <w:sz w:val="22"/>
          <w:szCs w:val="22"/>
        </w:rPr>
        <w:t>maximum basic grant amount (MBGA) for higher education courses (referred to as a provider’s HEC MBGA)</w:t>
      </w:r>
    </w:p>
    <w:p w14:paraId="446DA986" w14:textId="77777777" w:rsidR="00584BB9" w:rsidRPr="00584BB9" w:rsidRDefault="00584BB9" w:rsidP="00E24DB5">
      <w:pPr>
        <w:widowControl w:val="0"/>
        <w:numPr>
          <w:ilvl w:val="1"/>
          <w:numId w:val="7"/>
        </w:numPr>
        <w:tabs>
          <w:tab w:val="left" w:pos="8222"/>
        </w:tabs>
        <w:spacing w:before="120" w:after="120"/>
        <w:rPr>
          <w:rFonts w:ascii="Calibri" w:hAnsi="Calibri" w:cs="Arial"/>
          <w:sz w:val="22"/>
          <w:szCs w:val="22"/>
        </w:rPr>
      </w:pPr>
      <w:r w:rsidRPr="00584BB9">
        <w:rPr>
          <w:rFonts w:ascii="Calibri" w:hAnsi="Calibri" w:cs="Arial"/>
          <w:sz w:val="22"/>
          <w:szCs w:val="22"/>
        </w:rPr>
        <w:t>It provides a flexible funding envelope within which funding can be moved between disciplines (excluding medicine) and course levels (sub-bachelor, bachelor and postgraduate).</w:t>
      </w:r>
    </w:p>
    <w:p w14:paraId="3E0D4FB3" w14:textId="77777777" w:rsidR="00584BB9" w:rsidRPr="00584BB9" w:rsidRDefault="00584BB9" w:rsidP="00E24DB5">
      <w:pPr>
        <w:widowControl w:val="0"/>
        <w:numPr>
          <w:ilvl w:val="1"/>
          <w:numId w:val="7"/>
        </w:numPr>
        <w:tabs>
          <w:tab w:val="left" w:pos="8222"/>
        </w:tabs>
        <w:spacing w:before="120" w:after="120"/>
        <w:rPr>
          <w:rFonts w:ascii="Calibri" w:hAnsi="Calibri" w:cs="Arial"/>
          <w:sz w:val="22"/>
          <w:szCs w:val="22"/>
        </w:rPr>
      </w:pPr>
      <w:r w:rsidRPr="00584BB9">
        <w:rPr>
          <w:rFonts w:ascii="Calibri" w:hAnsi="Calibri" w:cs="Arial"/>
          <w:sz w:val="22"/>
          <w:szCs w:val="22"/>
        </w:rPr>
        <w:t>This may include funding for the Provider to partner with a Regional University Study Hub. This funding component is to be used to support the objectives of the Hub.</w:t>
      </w:r>
    </w:p>
    <w:p w14:paraId="1FB74D96" w14:textId="77777777" w:rsidR="00584BB9" w:rsidRPr="00584BB9" w:rsidRDefault="00584BB9" w:rsidP="00E24DB5">
      <w:pPr>
        <w:widowControl w:val="0"/>
        <w:numPr>
          <w:ilvl w:val="0"/>
          <w:numId w:val="7"/>
        </w:numPr>
        <w:tabs>
          <w:tab w:val="left" w:pos="8222"/>
        </w:tabs>
        <w:spacing w:before="120" w:after="120" w:line="276" w:lineRule="auto"/>
        <w:rPr>
          <w:rFonts w:ascii="Calibri" w:hAnsi="Calibri" w:cs="Arial"/>
          <w:sz w:val="22"/>
          <w:szCs w:val="22"/>
        </w:rPr>
      </w:pPr>
      <w:r w:rsidRPr="00584BB9">
        <w:rPr>
          <w:rFonts w:ascii="Calibri" w:hAnsi="Calibri" w:cs="Arial"/>
          <w:sz w:val="22"/>
          <w:szCs w:val="22"/>
        </w:rPr>
        <w:t>MBGA for designated higher education courses (currently only courses of study in medicine)</w:t>
      </w:r>
    </w:p>
    <w:p w14:paraId="562838E0" w14:textId="77777777" w:rsidR="00584BB9" w:rsidRPr="00584BB9" w:rsidRDefault="00584BB9" w:rsidP="00E24DB5">
      <w:pPr>
        <w:widowControl w:val="0"/>
        <w:numPr>
          <w:ilvl w:val="0"/>
          <w:numId w:val="7"/>
        </w:numPr>
        <w:tabs>
          <w:tab w:val="left" w:pos="8222"/>
        </w:tabs>
        <w:spacing w:before="120" w:after="120"/>
        <w:rPr>
          <w:rFonts w:ascii="Calibri" w:hAnsi="Calibri" w:cs="Arial"/>
          <w:sz w:val="22"/>
          <w:szCs w:val="22"/>
        </w:rPr>
      </w:pPr>
      <w:r w:rsidRPr="00584BB9">
        <w:rPr>
          <w:rFonts w:ascii="Calibri" w:hAnsi="Calibri" w:cs="Arial"/>
          <w:sz w:val="22"/>
          <w:szCs w:val="22"/>
        </w:rPr>
        <w:t xml:space="preserve">funding the Provider receives for demand driven higher education courses, calculated in accordance with section 33-5 of HESA and </w:t>
      </w:r>
      <w:proofErr w:type="gramStart"/>
      <w:r w:rsidRPr="00584BB9">
        <w:rPr>
          <w:rFonts w:ascii="Calibri" w:hAnsi="Calibri" w:cs="Arial"/>
          <w:sz w:val="22"/>
          <w:szCs w:val="22"/>
        </w:rPr>
        <w:t>on the basis of</w:t>
      </w:r>
      <w:proofErr w:type="gramEnd"/>
      <w:r w:rsidRPr="00584BB9">
        <w:rPr>
          <w:rFonts w:ascii="Calibri" w:hAnsi="Calibri" w:cs="Arial"/>
          <w:sz w:val="22"/>
          <w:szCs w:val="22"/>
        </w:rPr>
        <w:t xml:space="preserve"> the new funding cluster rates commencing on 1 January 2021. </w:t>
      </w:r>
    </w:p>
    <w:p w14:paraId="601ACADB" w14:textId="77777777" w:rsidR="00584BB9" w:rsidRDefault="00584BB9" w:rsidP="00DF7FF6">
      <w:pPr>
        <w:tabs>
          <w:tab w:val="left" w:pos="567"/>
          <w:tab w:val="left" w:pos="8222"/>
        </w:tabs>
        <w:spacing w:before="120" w:after="120"/>
        <w:rPr>
          <w:rFonts w:ascii="Calibri" w:hAnsi="Calibri" w:cs="Arial"/>
          <w:sz w:val="22"/>
          <w:szCs w:val="22"/>
        </w:rPr>
      </w:pPr>
      <w:r w:rsidRPr="00584BB9">
        <w:rPr>
          <w:rFonts w:ascii="Calibri" w:hAnsi="Calibri" w:cs="Arial"/>
          <w:sz w:val="22"/>
          <w:szCs w:val="22"/>
        </w:rPr>
        <w:t xml:space="preserve">The Provider may also receive other loading amounts as specified in paragraph 33-1(1)(b) of HESA and worked out in accordance with the </w:t>
      </w:r>
      <w:r w:rsidRPr="00584BB9">
        <w:rPr>
          <w:rFonts w:ascii="Calibri" w:hAnsi="Calibri" w:cs="Arial"/>
          <w:i/>
          <w:iCs/>
          <w:sz w:val="22"/>
          <w:szCs w:val="22"/>
        </w:rPr>
        <w:t>Commonwealth Grant Scheme Guidelines 2020</w:t>
      </w:r>
      <w:r w:rsidRPr="00584BB9">
        <w:rPr>
          <w:rFonts w:ascii="Calibri" w:hAnsi="Calibri" w:cs="Arial"/>
          <w:sz w:val="22"/>
          <w:szCs w:val="22"/>
        </w:rPr>
        <w:t xml:space="preserve">. </w:t>
      </w:r>
    </w:p>
    <w:p w14:paraId="5C500E67" w14:textId="767E54D2" w:rsidR="007B260D" w:rsidRPr="00584BB9" w:rsidRDefault="007B260D" w:rsidP="00DF7FF6">
      <w:pPr>
        <w:tabs>
          <w:tab w:val="left" w:pos="567"/>
          <w:tab w:val="left" w:pos="8222"/>
        </w:tabs>
        <w:spacing w:before="120" w:after="120"/>
        <w:rPr>
          <w:rFonts w:ascii="Calibri" w:hAnsi="Calibri" w:cs="Arial"/>
          <w:sz w:val="22"/>
          <w:szCs w:val="22"/>
        </w:rPr>
      </w:pPr>
      <w:r w:rsidRPr="007B260D">
        <w:rPr>
          <w:rFonts w:ascii="Calibri" w:hAnsi="Calibri" w:cs="Arial"/>
          <w:sz w:val="22"/>
          <w:szCs w:val="22"/>
        </w:rPr>
        <w:t xml:space="preserve">Following the passage of the </w:t>
      </w:r>
      <w:r w:rsidRPr="007B260D">
        <w:rPr>
          <w:rFonts w:ascii="Calibri" w:hAnsi="Calibri" w:cs="Arial"/>
          <w:i/>
          <w:iCs/>
          <w:sz w:val="22"/>
          <w:szCs w:val="22"/>
        </w:rPr>
        <w:t>Education Legislation Amendment (Integrity and Other Measures) Bill 2025</w:t>
      </w:r>
      <w:r w:rsidRPr="007B260D">
        <w:rPr>
          <w:rFonts w:ascii="Calibri" w:hAnsi="Calibri" w:cs="Arial"/>
          <w:sz w:val="22"/>
          <w:szCs w:val="22"/>
        </w:rPr>
        <w:t>, from 1 January 2026 the Government is uncapping CSPs for Indigenous medical students to grow the number of Indigenous doctors. Each higher education provider’s allocation of designated medical CSPs for 2026 has been adjusted based on the number of Indigenous medical students it has historically enrolled. A 5-year Medical Student Transitional Floor is also being introduced from 2026 to ensure that fluctuations in Indigenous medical enrolments do not result in a decrease in total funded medical places. As a result of this Transitional Floor, the allocation of designated medical CSPs for the 2026 Grant Year will be based on a formula to allow providers to manage their enrolments without requiring approval from Government.</w:t>
      </w:r>
    </w:p>
    <w:p w14:paraId="360E9EE8" w14:textId="2E68A239" w:rsidR="00584BB9" w:rsidRPr="00DF7FF6" w:rsidRDefault="00584BB9" w:rsidP="00DF7FF6">
      <w:pPr>
        <w:spacing w:before="120" w:after="120"/>
        <w:rPr>
          <w:rFonts w:eastAsia="Aptos" w:cstheme="minorBidi"/>
          <w:sz w:val="22"/>
          <w:szCs w:val="22"/>
          <w:u w:val="single"/>
        </w:rPr>
      </w:pPr>
      <w:r w:rsidRPr="00584BB9">
        <w:rPr>
          <w:rFonts w:eastAsia="Aptos" w:cstheme="minorBidi"/>
          <w:sz w:val="22"/>
          <w:szCs w:val="22"/>
          <w:u w:val="single"/>
        </w:rPr>
        <w:t>Managed Growth Funding System</w:t>
      </w:r>
    </w:p>
    <w:p w14:paraId="69F2F86E" w14:textId="77777777" w:rsidR="00584BB9" w:rsidRPr="00584BB9" w:rsidRDefault="00584BB9" w:rsidP="00DF7FF6">
      <w:pPr>
        <w:spacing w:before="120" w:after="120"/>
        <w:rPr>
          <w:rFonts w:eastAsia="Aptos" w:cstheme="minorBidi"/>
          <w:sz w:val="22"/>
          <w:szCs w:val="22"/>
        </w:rPr>
      </w:pPr>
      <w:r w:rsidRPr="00584BB9">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584BB9">
        <w:rPr>
          <w:rFonts w:eastAsia="Aptos" w:cstheme="minorBidi"/>
          <w:i/>
          <w:iCs/>
          <w:sz w:val="22"/>
          <w:szCs w:val="22"/>
        </w:rPr>
        <w:t>Commonwealth Grant Scheme Guidelines 2020</w:t>
      </w:r>
      <w:r w:rsidRPr="00584BB9">
        <w:rPr>
          <w:rFonts w:eastAsia="Aptos" w:cstheme="minorBidi"/>
          <w:sz w:val="22"/>
          <w:szCs w:val="22"/>
        </w:rPr>
        <w:t xml:space="preserve">, and through the provision of a Transition Funding Floor Guarantee grant under Part 2-3 of HESA and  calculated in accordance with the </w:t>
      </w:r>
      <w:r w:rsidRPr="00584BB9">
        <w:rPr>
          <w:rFonts w:eastAsia="Aptos" w:cstheme="minorBidi"/>
          <w:i/>
          <w:iCs/>
          <w:sz w:val="22"/>
          <w:szCs w:val="22"/>
        </w:rPr>
        <w:t>Higher Education Support (Other Grants) Guidelines 2022</w:t>
      </w:r>
      <w:r w:rsidRPr="00584BB9">
        <w:rPr>
          <w:rFonts w:eastAsia="Aptos" w:cstheme="minorBidi"/>
          <w:sz w:val="22"/>
          <w:szCs w:val="22"/>
        </w:rPr>
        <w:t xml:space="preserve">. </w:t>
      </w:r>
    </w:p>
    <w:p w14:paraId="29317F1C" w14:textId="77777777" w:rsidR="00584BB9" w:rsidRPr="00584BB9" w:rsidRDefault="00584BB9" w:rsidP="00E24DB5">
      <w:pPr>
        <w:widowControl w:val="0"/>
        <w:numPr>
          <w:ilvl w:val="0"/>
          <w:numId w:val="7"/>
        </w:numPr>
        <w:tabs>
          <w:tab w:val="left" w:pos="8222"/>
        </w:tabs>
        <w:spacing w:before="120" w:after="120" w:line="276" w:lineRule="auto"/>
        <w:rPr>
          <w:rFonts w:ascii="Calibri" w:hAnsi="Calibri" w:cs="Arial"/>
          <w:sz w:val="22"/>
          <w:szCs w:val="22"/>
        </w:rPr>
      </w:pPr>
      <w:r w:rsidRPr="00584BB9">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6AE62545" w14:textId="77777777" w:rsidR="00584BB9" w:rsidRPr="00584BB9" w:rsidRDefault="00584BB9" w:rsidP="00E24DB5">
      <w:pPr>
        <w:widowControl w:val="0"/>
        <w:numPr>
          <w:ilvl w:val="0"/>
          <w:numId w:val="7"/>
        </w:numPr>
        <w:tabs>
          <w:tab w:val="left" w:pos="8222"/>
        </w:tabs>
        <w:spacing w:before="120" w:after="120" w:line="276" w:lineRule="auto"/>
        <w:rPr>
          <w:rFonts w:ascii="Calibri" w:hAnsi="Calibri" w:cs="Arial"/>
          <w:sz w:val="22"/>
          <w:szCs w:val="22"/>
        </w:rPr>
      </w:pPr>
      <w:r w:rsidRPr="00584BB9">
        <w:rPr>
          <w:rFonts w:ascii="Calibri" w:hAnsi="Calibri" w:cs="Arial"/>
          <w:sz w:val="22"/>
          <w:szCs w:val="22"/>
        </w:rPr>
        <w:lastRenderedPageBreak/>
        <w:t xml:space="preserve">Providers with 2024 enrolments close to or more than their 2024 HEC MBGA will receive additional HEC MBGA compared to 2025. </w:t>
      </w:r>
    </w:p>
    <w:p w14:paraId="781EC44C" w14:textId="4A7C96EA" w:rsidR="00584BB9" w:rsidRPr="00DF7FF6" w:rsidRDefault="00584BB9" w:rsidP="00E24DB5">
      <w:pPr>
        <w:widowControl w:val="0"/>
        <w:numPr>
          <w:ilvl w:val="0"/>
          <w:numId w:val="7"/>
        </w:numPr>
        <w:tabs>
          <w:tab w:val="left" w:pos="8222"/>
        </w:tabs>
        <w:spacing w:before="120" w:after="120" w:line="276" w:lineRule="auto"/>
        <w:rPr>
          <w:rFonts w:ascii="Calibri" w:hAnsi="Calibri" w:cs="Arial"/>
          <w:sz w:val="22"/>
          <w:szCs w:val="22"/>
        </w:rPr>
      </w:pPr>
      <w:r w:rsidRPr="00584BB9">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4F5D872D" w14:textId="7F242C43" w:rsidR="00584BB9" w:rsidRPr="00584BB9" w:rsidRDefault="00584BB9" w:rsidP="00DF7FF6">
      <w:pPr>
        <w:spacing w:before="120" w:after="120"/>
        <w:rPr>
          <w:rFonts w:eastAsia="Aptos" w:cstheme="minorBidi"/>
          <w:sz w:val="22"/>
          <w:szCs w:val="22"/>
          <w:u w:val="single"/>
        </w:rPr>
      </w:pPr>
      <w:r w:rsidRPr="00584BB9">
        <w:rPr>
          <w:rFonts w:eastAsia="Aptos" w:cstheme="minorBidi"/>
          <w:sz w:val="22"/>
          <w:szCs w:val="22"/>
          <w:u w:val="single"/>
        </w:rPr>
        <w:t>Need-based Funding</w:t>
      </w:r>
    </w:p>
    <w:p w14:paraId="5217B505" w14:textId="77777777" w:rsidR="00584BB9" w:rsidRPr="00584BB9" w:rsidRDefault="00584BB9" w:rsidP="00DF7FF6">
      <w:pPr>
        <w:spacing w:before="120" w:after="120" w:line="259" w:lineRule="auto"/>
        <w:rPr>
          <w:rFonts w:ascii="Calibri" w:hAnsi="Calibri" w:cs="Calibri"/>
          <w:sz w:val="22"/>
          <w:szCs w:val="22"/>
        </w:rPr>
      </w:pPr>
      <w:r w:rsidRPr="00584BB9">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584BB9">
        <w:rPr>
          <w:rFonts w:ascii="Calibri" w:eastAsia="Aptos" w:hAnsi="Calibri" w:cs="Calibri"/>
          <w:i/>
          <w:iCs/>
          <w:sz w:val="22"/>
          <w:szCs w:val="22"/>
        </w:rPr>
        <w:t>Higher Education Support (Other Grants) Guidelines 2022</w:t>
      </w:r>
      <w:r w:rsidRPr="00584BB9">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72885B54" w14:textId="77777777" w:rsidR="00584BB9" w:rsidRPr="00584BB9" w:rsidRDefault="00584BB9" w:rsidP="00DF7FF6">
      <w:pPr>
        <w:spacing w:before="120" w:after="120"/>
        <w:rPr>
          <w:rFonts w:eastAsia="Aptos" w:cstheme="minorBidi"/>
          <w:sz w:val="22"/>
          <w:szCs w:val="22"/>
        </w:rPr>
      </w:pPr>
      <w:r w:rsidRPr="00584BB9">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74248F89" w14:textId="77777777" w:rsidR="00584BB9" w:rsidRPr="00584BB9" w:rsidRDefault="00584BB9" w:rsidP="00E24DB5">
      <w:pPr>
        <w:widowControl w:val="0"/>
        <w:numPr>
          <w:ilvl w:val="0"/>
          <w:numId w:val="7"/>
        </w:numPr>
        <w:tabs>
          <w:tab w:val="left" w:pos="8222"/>
        </w:tabs>
        <w:spacing w:before="120" w:after="120" w:line="276" w:lineRule="auto"/>
        <w:rPr>
          <w:rFonts w:ascii="Calibri" w:hAnsi="Calibri" w:cs="Arial"/>
          <w:sz w:val="22"/>
          <w:szCs w:val="22"/>
        </w:rPr>
      </w:pPr>
      <w:r w:rsidRPr="00584BB9">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39A37BDF" w14:textId="77777777" w:rsidR="00584BB9" w:rsidRPr="00584BB9" w:rsidRDefault="00584BB9" w:rsidP="00E24DB5">
      <w:pPr>
        <w:widowControl w:val="0"/>
        <w:numPr>
          <w:ilvl w:val="1"/>
          <w:numId w:val="7"/>
        </w:numPr>
        <w:tabs>
          <w:tab w:val="left" w:pos="8222"/>
        </w:tabs>
        <w:spacing w:before="120" w:after="120"/>
        <w:rPr>
          <w:rFonts w:ascii="Calibri" w:hAnsi="Calibri" w:cs="Arial"/>
          <w:sz w:val="22"/>
          <w:szCs w:val="22"/>
        </w:rPr>
      </w:pPr>
      <w:r w:rsidRPr="00584BB9">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1110C5F1" w14:textId="1802E6E3" w:rsidR="00584BB9" w:rsidRPr="00DF7FF6" w:rsidRDefault="00584BB9" w:rsidP="00E24DB5">
      <w:pPr>
        <w:widowControl w:val="0"/>
        <w:numPr>
          <w:ilvl w:val="1"/>
          <w:numId w:val="7"/>
        </w:numPr>
        <w:tabs>
          <w:tab w:val="left" w:pos="8222"/>
        </w:tabs>
        <w:spacing w:before="120" w:after="120"/>
        <w:rPr>
          <w:rFonts w:ascii="Calibri" w:hAnsi="Calibri" w:cs="Arial"/>
          <w:sz w:val="22"/>
          <w:szCs w:val="22"/>
        </w:rPr>
      </w:pPr>
      <w:r w:rsidRPr="00584BB9">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4B8656C9" w14:textId="77777777" w:rsidR="00584BB9" w:rsidRPr="00584BB9" w:rsidRDefault="00584BB9" w:rsidP="00E24DB5">
      <w:pPr>
        <w:widowControl w:val="0"/>
        <w:numPr>
          <w:ilvl w:val="0"/>
          <w:numId w:val="14"/>
        </w:numPr>
        <w:tabs>
          <w:tab w:val="left" w:pos="8222"/>
        </w:tabs>
        <w:spacing w:before="120" w:after="120"/>
        <w:rPr>
          <w:rFonts w:ascii="Calibri" w:hAnsi="Calibri" w:cs="Arial"/>
        </w:rPr>
      </w:pPr>
      <w:r w:rsidRPr="00584BB9">
        <w:rPr>
          <w:rFonts w:ascii="Calibri" w:hAnsi="Calibri" w:cs="Arial"/>
          <w:i/>
          <w:sz w:val="22"/>
          <w:szCs w:val="22"/>
        </w:rPr>
        <w:t xml:space="preserve">Research </w:t>
      </w:r>
      <w:r w:rsidRPr="00584BB9">
        <w:rPr>
          <w:rFonts w:ascii="Calibri" w:hAnsi="Calibri" w:cs="Arial"/>
          <w:i/>
          <w:iCs/>
          <w:sz w:val="22"/>
          <w:szCs w:val="22"/>
        </w:rPr>
        <w:t>block</w:t>
      </w:r>
      <w:r w:rsidRPr="00584BB9">
        <w:rPr>
          <w:rFonts w:ascii="Calibri" w:hAnsi="Calibri" w:cs="Arial"/>
          <w:i/>
          <w:sz w:val="22"/>
          <w:szCs w:val="22"/>
        </w:rPr>
        <w:t xml:space="preserve"> grants</w:t>
      </w:r>
    </w:p>
    <w:p w14:paraId="7BBC4B9C" w14:textId="77777777" w:rsidR="00584BB9" w:rsidRPr="00584BB9" w:rsidRDefault="00584BB9" w:rsidP="00DF7FF6">
      <w:pPr>
        <w:widowControl w:val="0"/>
        <w:tabs>
          <w:tab w:val="left" w:pos="8222"/>
        </w:tabs>
        <w:spacing w:before="120" w:after="120"/>
        <w:rPr>
          <w:rFonts w:ascii="Calibri" w:hAnsi="Calibri" w:cs="Arial"/>
          <w:sz w:val="22"/>
          <w:szCs w:val="22"/>
        </w:rPr>
      </w:pPr>
      <w:r w:rsidRPr="00584BB9">
        <w:rPr>
          <w:rFonts w:ascii="Calibri" w:hAnsi="Calibri" w:cs="Arial"/>
          <w:sz w:val="22"/>
          <w:szCs w:val="22"/>
        </w:rPr>
        <w:t>The Research Block Grants are calculated in accordance with Parts 2-3 (Other grants) and 2-4 (Commonwealth scholarships) of HESA and comprise of two components:</w:t>
      </w:r>
    </w:p>
    <w:p w14:paraId="01ADA3C6" w14:textId="77777777" w:rsidR="00584BB9" w:rsidRPr="00584BB9" w:rsidRDefault="00584BB9" w:rsidP="00E24DB5">
      <w:pPr>
        <w:widowControl w:val="0"/>
        <w:numPr>
          <w:ilvl w:val="0"/>
          <w:numId w:val="5"/>
        </w:numPr>
        <w:tabs>
          <w:tab w:val="left" w:pos="8222"/>
        </w:tabs>
        <w:spacing w:before="120" w:after="120"/>
        <w:rPr>
          <w:rFonts w:ascii="Calibri" w:hAnsi="Calibri" w:cs="Arial"/>
          <w:sz w:val="22"/>
          <w:szCs w:val="22"/>
        </w:rPr>
      </w:pPr>
      <w:r w:rsidRPr="00584BB9">
        <w:rPr>
          <w:rFonts w:ascii="Calibri" w:hAnsi="Calibri" w:cs="Arial"/>
          <w:sz w:val="22"/>
          <w:szCs w:val="22"/>
        </w:rPr>
        <w:t xml:space="preserve">The Research Training Program (RTP), which supports the training of students undertaking Research Doctorate and Research Masters courses, as set out in the </w:t>
      </w:r>
      <w:r w:rsidRPr="00584BB9">
        <w:rPr>
          <w:rFonts w:ascii="Calibri" w:hAnsi="Calibri" w:cs="Arial"/>
          <w:i/>
          <w:sz w:val="22"/>
          <w:szCs w:val="22"/>
        </w:rPr>
        <w:t>Higher Education Support (Commonwealth Scholarships) Guidelines 2025</w:t>
      </w:r>
      <w:r w:rsidRPr="00584BB9">
        <w:rPr>
          <w:rFonts w:ascii="Calibri" w:hAnsi="Calibri" w:cs="Arial"/>
          <w:sz w:val="22"/>
          <w:szCs w:val="22"/>
        </w:rPr>
        <w:t xml:space="preserve">. </w:t>
      </w:r>
    </w:p>
    <w:p w14:paraId="7D709F65" w14:textId="77777777" w:rsidR="00584BB9" w:rsidRPr="00584BB9" w:rsidRDefault="00584BB9" w:rsidP="00E24DB5">
      <w:pPr>
        <w:widowControl w:val="0"/>
        <w:numPr>
          <w:ilvl w:val="0"/>
          <w:numId w:val="5"/>
        </w:numPr>
        <w:tabs>
          <w:tab w:val="left" w:pos="8222"/>
        </w:tabs>
        <w:spacing w:before="120" w:after="120"/>
        <w:rPr>
          <w:rFonts w:ascii="Calibri" w:hAnsi="Calibri" w:cs="Arial"/>
          <w:sz w:val="22"/>
          <w:szCs w:val="22"/>
        </w:rPr>
      </w:pPr>
      <w:r w:rsidRPr="00584BB9">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584BB9">
        <w:rPr>
          <w:rFonts w:ascii="Calibri" w:hAnsi="Calibri" w:cs="Arial"/>
          <w:i/>
          <w:sz w:val="22"/>
          <w:szCs w:val="22"/>
        </w:rPr>
        <w:t>Other Grants Guidelines (Research) 2017</w:t>
      </w:r>
      <w:r w:rsidRPr="00584BB9">
        <w:rPr>
          <w:rFonts w:ascii="Calibri" w:hAnsi="Calibri" w:cs="Arial"/>
          <w:sz w:val="22"/>
          <w:szCs w:val="22"/>
        </w:rPr>
        <w:t xml:space="preserve">. </w:t>
      </w:r>
    </w:p>
    <w:p w14:paraId="649FD5EF" w14:textId="77777777" w:rsidR="00584BB9" w:rsidRPr="00584BB9" w:rsidRDefault="00584BB9" w:rsidP="00DF7FF6">
      <w:pPr>
        <w:widowControl w:val="0"/>
        <w:tabs>
          <w:tab w:val="left" w:pos="8222"/>
        </w:tabs>
        <w:spacing w:before="120" w:after="120"/>
        <w:rPr>
          <w:rFonts w:ascii="Calibri" w:hAnsi="Calibri" w:cs="Arial"/>
          <w:i/>
          <w:iCs/>
          <w:sz w:val="22"/>
          <w:szCs w:val="22"/>
        </w:rPr>
      </w:pPr>
      <w:r w:rsidRPr="00584BB9">
        <w:rPr>
          <w:rFonts w:ascii="Calibri" w:hAnsi="Calibri" w:cs="Arial"/>
          <w:sz w:val="22"/>
          <w:szCs w:val="22"/>
        </w:rPr>
        <w:t xml:space="preserve">Grants for the relevant program will be allocated to eligible providers in accordance with the </w:t>
      </w:r>
      <w:r w:rsidRPr="00584BB9">
        <w:rPr>
          <w:rFonts w:ascii="Calibri" w:hAnsi="Calibri" w:cs="Arial"/>
          <w:i/>
          <w:sz w:val="22"/>
          <w:szCs w:val="22"/>
        </w:rPr>
        <w:t>Higher Education Support (Commonwealth Scholarships) Guidelines 2025</w:t>
      </w:r>
      <w:r w:rsidRPr="00584BB9">
        <w:rPr>
          <w:rFonts w:ascii="Calibri" w:hAnsi="Calibri" w:cs="Arial"/>
          <w:sz w:val="22"/>
          <w:szCs w:val="22"/>
        </w:rPr>
        <w:t xml:space="preserve"> and </w:t>
      </w:r>
      <w:r w:rsidRPr="00584BB9">
        <w:rPr>
          <w:rFonts w:ascii="Calibri" w:hAnsi="Calibri" w:cs="Arial"/>
          <w:i/>
          <w:iCs/>
          <w:sz w:val="22"/>
          <w:szCs w:val="22"/>
        </w:rPr>
        <w:t>Other Grants Guidelines (Research) 2017</w:t>
      </w:r>
      <w:r w:rsidRPr="00584BB9">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62DF267C" w14:textId="77777777" w:rsidR="00584BB9" w:rsidRPr="00584BB9" w:rsidRDefault="00584BB9" w:rsidP="00E24DB5">
      <w:pPr>
        <w:widowControl w:val="0"/>
        <w:numPr>
          <w:ilvl w:val="0"/>
          <w:numId w:val="14"/>
        </w:numPr>
        <w:tabs>
          <w:tab w:val="left" w:pos="8222"/>
        </w:tabs>
        <w:spacing w:before="120" w:after="120"/>
        <w:rPr>
          <w:rFonts w:ascii="Calibri" w:hAnsi="Calibri" w:cs="Arial"/>
          <w:i/>
          <w:iCs/>
          <w:sz w:val="22"/>
          <w:szCs w:val="22"/>
        </w:rPr>
      </w:pPr>
      <w:r w:rsidRPr="00584BB9">
        <w:rPr>
          <w:rFonts w:ascii="Calibri" w:hAnsi="Calibri" w:cs="Arial"/>
          <w:i/>
          <w:iCs/>
          <w:sz w:val="22"/>
          <w:szCs w:val="22"/>
        </w:rPr>
        <w:t>Other Grants</w:t>
      </w:r>
    </w:p>
    <w:p w14:paraId="25D45C22" w14:textId="77777777" w:rsidR="00584BB9" w:rsidRPr="00584BB9" w:rsidRDefault="00584BB9" w:rsidP="00DF7FF6">
      <w:pPr>
        <w:spacing w:before="120" w:after="120"/>
        <w:rPr>
          <w:rFonts w:ascii="Calibri" w:hAnsi="Calibri" w:cs="Arial"/>
          <w:sz w:val="22"/>
          <w:szCs w:val="22"/>
        </w:rPr>
      </w:pPr>
      <w:r w:rsidRPr="00584BB9">
        <w:rPr>
          <w:rFonts w:ascii="Calibri" w:hAnsi="Calibri" w:cs="Arial"/>
          <w:sz w:val="22"/>
          <w:szCs w:val="22"/>
        </w:rPr>
        <w:t xml:space="preserve">There are </w:t>
      </w:r>
      <w:proofErr w:type="gramStart"/>
      <w:r w:rsidRPr="00584BB9">
        <w:rPr>
          <w:rFonts w:ascii="Calibri" w:hAnsi="Calibri" w:cs="Arial"/>
          <w:sz w:val="22"/>
          <w:szCs w:val="22"/>
        </w:rPr>
        <w:t>a number of</w:t>
      </w:r>
      <w:proofErr w:type="gramEnd"/>
      <w:r w:rsidRPr="00584BB9">
        <w:rPr>
          <w:rFonts w:ascii="Calibri" w:hAnsi="Calibri" w:cs="Arial"/>
          <w:sz w:val="22"/>
          <w:szCs w:val="22"/>
        </w:rPr>
        <w:t xml:space="preserve"> grants available to eligible providers that will be established as programs under the </w:t>
      </w:r>
      <w:r w:rsidRPr="00584BB9">
        <w:rPr>
          <w:rFonts w:ascii="Calibri" w:hAnsi="Calibri" w:cs="Arial"/>
          <w:i/>
          <w:iCs/>
          <w:sz w:val="22"/>
          <w:szCs w:val="22"/>
        </w:rPr>
        <w:t>Higher Education Support (Other Grants) Guidelines 2022</w:t>
      </w:r>
      <w:r w:rsidRPr="00584BB9">
        <w:rPr>
          <w:rFonts w:ascii="Calibri" w:hAnsi="Calibri" w:cs="Arial"/>
          <w:sz w:val="22"/>
          <w:szCs w:val="22"/>
        </w:rPr>
        <w:t xml:space="preserve">:  </w:t>
      </w:r>
    </w:p>
    <w:p w14:paraId="4D359C52" w14:textId="77777777" w:rsidR="006673B9" w:rsidRDefault="00584BB9" w:rsidP="00E24DB5">
      <w:pPr>
        <w:widowControl w:val="0"/>
        <w:numPr>
          <w:ilvl w:val="0"/>
          <w:numId w:val="5"/>
        </w:numPr>
        <w:tabs>
          <w:tab w:val="left" w:pos="8222"/>
        </w:tabs>
        <w:spacing w:before="120" w:after="120"/>
        <w:rPr>
          <w:rFonts w:ascii="Calibri" w:hAnsi="Calibri" w:cs="Arial"/>
          <w:sz w:val="22"/>
          <w:szCs w:val="22"/>
        </w:rPr>
      </w:pPr>
      <w:r w:rsidRPr="00584BB9">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5EDF4C35" w14:textId="2E31F29F" w:rsidR="00584BB9" w:rsidRPr="00584BB9" w:rsidRDefault="00584BB9" w:rsidP="00E24DB5">
      <w:pPr>
        <w:widowControl w:val="0"/>
        <w:numPr>
          <w:ilvl w:val="0"/>
          <w:numId w:val="5"/>
        </w:numPr>
        <w:tabs>
          <w:tab w:val="left" w:pos="8222"/>
        </w:tabs>
        <w:spacing w:before="120" w:after="120"/>
        <w:rPr>
          <w:rFonts w:ascii="Calibri" w:hAnsi="Calibri" w:cs="Arial"/>
          <w:sz w:val="22"/>
          <w:szCs w:val="22"/>
        </w:rPr>
      </w:pPr>
      <w:r w:rsidRPr="00584BB9">
        <w:rPr>
          <w:rFonts w:ascii="Calibri" w:hAnsi="Calibri" w:cs="Arial"/>
          <w:sz w:val="22"/>
          <w:szCs w:val="22"/>
        </w:rPr>
        <w:lastRenderedPageBreak/>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75750800" w14:textId="77777777" w:rsidR="003D5BD0" w:rsidRPr="003D5BD0" w:rsidRDefault="003D5BD0" w:rsidP="00E24DB5">
      <w:pPr>
        <w:widowControl w:val="0"/>
        <w:numPr>
          <w:ilvl w:val="0"/>
          <w:numId w:val="5"/>
        </w:numPr>
        <w:tabs>
          <w:tab w:val="left" w:pos="8222"/>
        </w:tabs>
        <w:spacing w:before="120" w:after="120"/>
        <w:rPr>
          <w:rFonts w:ascii="Calibri" w:hAnsi="Calibri" w:cs="Arial"/>
          <w:sz w:val="22"/>
          <w:szCs w:val="22"/>
        </w:rPr>
      </w:pPr>
      <w:r w:rsidRPr="003D5BD0">
        <w:rPr>
          <w:rFonts w:ascii="Calibri" w:hAnsi="Calibri" w:cs="Arial"/>
          <w:sz w:val="22"/>
          <w:szCs w:val="22"/>
        </w:rPr>
        <w:t>The National Institutes Grant (NIG) program provides funding to:</w:t>
      </w:r>
    </w:p>
    <w:p w14:paraId="25C0E1E9" w14:textId="77777777" w:rsidR="003D5BD0" w:rsidRPr="00A40E80" w:rsidRDefault="003D5BD0" w:rsidP="00E24DB5">
      <w:pPr>
        <w:pStyle w:val="Body"/>
        <w:numPr>
          <w:ilvl w:val="0"/>
          <w:numId w:val="15"/>
        </w:numPr>
        <w:spacing w:before="120" w:after="120"/>
      </w:pPr>
      <w:r w:rsidRPr="00A40E80">
        <w:t xml:space="preserve">further AMC’s national role in providing Australia’s only specialist training for people entering the maritime industry, and </w:t>
      </w:r>
    </w:p>
    <w:p w14:paraId="73A76F7F" w14:textId="77777777" w:rsidR="003D5BD0" w:rsidRPr="00A40E80" w:rsidRDefault="003D5BD0" w:rsidP="00E24DB5">
      <w:pPr>
        <w:pStyle w:val="Body"/>
        <w:numPr>
          <w:ilvl w:val="0"/>
          <w:numId w:val="15"/>
        </w:numPr>
        <w:spacing w:before="120" w:after="120"/>
      </w:pPr>
      <w:r w:rsidRPr="00A40E80">
        <w:t xml:space="preserve">provide specialist training to develop and maintain Australia’s maritime industry, while significantly contributing to the Tasmanian economy. </w:t>
      </w:r>
    </w:p>
    <w:p w14:paraId="154B6897" w14:textId="77777777" w:rsidR="00584BB9" w:rsidRPr="00584BB9" w:rsidRDefault="00584BB9" w:rsidP="00DF7FF6">
      <w:pPr>
        <w:widowControl w:val="0"/>
        <w:tabs>
          <w:tab w:val="left" w:pos="8222"/>
        </w:tabs>
        <w:spacing w:before="120" w:after="120"/>
        <w:rPr>
          <w:rFonts w:ascii="Calibri" w:hAnsi="Calibri" w:cs="Arial"/>
          <w:sz w:val="22"/>
          <w:szCs w:val="22"/>
        </w:rPr>
      </w:pPr>
      <w:r w:rsidRPr="00584BB9">
        <w:rPr>
          <w:rFonts w:ascii="Calibri" w:hAnsi="Calibri" w:cs="Arial"/>
          <w:sz w:val="22"/>
          <w:szCs w:val="22"/>
        </w:rPr>
        <w:t xml:space="preserve">Conditions applying to the relevant program are set out in the </w:t>
      </w:r>
      <w:r w:rsidRPr="00584BB9">
        <w:rPr>
          <w:rFonts w:ascii="Calibri" w:hAnsi="Calibri" w:cs="Arial"/>
          <w:i/>
          <w:sz w:val="22"/>
          <w:szCs w:val="22"/>
        </w:rPr>
        <w:t xml:space="preserve">Higher Education Support (Other Grants) Guidelines 2022 </w:t>
      </w:r>
      <w:r w:rsidRPr="00584BB9">
        <w:rPr>
          <w:rFonts w:ascii="Calibri" w:hAnsi="Calibri" w:cs="Arial"/>
          <w:sz w:val="22"/>
          <w:szCs w:val="22"/>
        </w:rPr>
        <w:t>and the conditions of grant (if any) made by the Minister.</w:t>
      </w:r>
      <w:r w:rsidRPr="00584BB9">
        <w:rPr>
          <w:rFonts w:ascii="Calibri" w:hAnsi="Calibri" w:cs="Arial"/>
          <w:i/>
          <w:sz w:val="22"/>
          <w:szCs w:val="22"/>
        </w:rPr>
        <w:t xml:space="preserve"> </w:t>
      </w:r>
      <w:r w:rsidRPr="00584BB9">
        <w:rPr>
          <w:rFonts w:ascii="Calibri" w:hAnsi="Calibri" w:cs="Arial"/>
          <w:sz w:val="22"/>
          <w:szCs w:val="22"/>
        </w:rPr>
        <w:t xml:space="preserve">Grants under the relevant program will be made to eligible providers under the </w:t>
      </w:r>
      <w:r w:rsidRPr="00584BB9">
        <w:rPr>
          <w:rFonts w:ascii="Calibri" w:hAnsi="Calibri" w:cs="Arial"/>
          <w:i/>
          <w:sz w:val="22"/>
          <w:szCs w:val="22"/>
        </w:rPr>
        <w:t>Higher Education Support (Other Grants) Guidelines 2022</w:t>
      </w:r>
      <w:r w:rsidRPr="00584BB9">
        <w:rPr>
          <w:rFonts w:ascii="Calibri" w:hAnsi="Calibri" w:cs="Arial"/>
          <w:sz w:val="22"/>
          <w:szCs w:val="22"/>
        </w:rPr>
        <w:t xml:space="preserve">. </w:t>
      </w:r>
    </w:p>
    <w:p w14:paraId="08F829E6" w14:textId="77777777" w:rsidR="00584BB9" w:rsidRPr="00584BB9" w:rsidRDefault="00584BB9" w:rsidP="00DF7FF6">
      <w:pPr>
        <w:spacing w:before="120" w:after="120"/>
        <w:rPr>
          <w:rFonts w:ascii="Calibri" w:hAnsi="Calibri" w:cs="Arial"/>
          <w:sz w:val="22"/>
          <w:szCs w:val="22"/>
        </w:rPr>
      </w:pPr>
      <w:r w:rsidRPr="00584BB9">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584BB9">
        <w:rPr>
          <w:rFonts w:ascii="Calibri" w:hAnsi="Calibri" w:cs="Arial"/>
          <w:i/>
          <w:iCs/>
          <w:sz w:val="22"/>
          <w:szCs w:val="22"/>
        </w:rPr>
        <w:t>Higher Education Support (Other Grants) Guidelines 2022</w:t>
      </w:r>
      <w:r w:rsidRPr="00584BB9">
        <w:rPr>
          <w:rFonts w:ascii="Calibri" w:hAnsi="Calibri" w:cs="Arial"/>
          <w:sz w:val="22"/>
          <w:szCs w:val="22"/>
        </w:rPr>
        <w:t xml:space="preserve"> and/or the conditions of grant (if any) made by the Minister.</w:t>
      </w:r>
    </w:p>
    <w:p w14:paraId="336C0325" w14:textId="77777777" w:rsidR="00584BB9" w:rsidRPr="00584BB9" w:rsidRDefault="00584BB9" w:rsidP="00DF7FF6">
      <w:pPr>
        <w:spacing w:before="120" w:after="120" w:line="276" w:lineRule="auto"/>
        <w:rPr>
          <w:rFonts w:ascii="Calibri" w:hAnsi="Calibri" w:cs="Arial"/>
          <w:i/>
          <w:sz w:val="22"/>
          <w:szCs w:val="22"/>
        </w:rPr>
      </w:pPr>
      <w:r w:rsidRPr="00584BB9">
        <w:rPr>
          <w:rFonts w:ascii="Calibri" w:hAnsi="Calibri" w:cs="Arial"/>
          <w:i/>
          <w:sz w:val="22"/>
          <w:szCs w:val="22"/>
        </w:rPr>
        <w:t>Indicative maximum funding amounts</w:t>
      </w:r>
    </w:p>
    <w:p w14:paraId="51C16AD2" w14:textId="77777777" w:rsidR="00584BB9" w:rsidRPr="00584BB9" w:rsidRDefault="00584BB9" w:rsidP="00DF7FF6">
      <w:pPr>
        <w:widowControl w:val="0"/>
        <w:tabs>
          <w:tab w:val="left" w:pos="8222"/>
        </w:tabs>
        <w:spacing w:before="120" w:after="120"/>
        <w:rPr>
          <w:rFonts w:ascii="Calibri" w:hAnsi="Calibri" w:cs="Arial"/>
          <w:sz w:val="22"/>
          <w:szCs w:val="22"/>
        </w:rPr>
      </w:pPr>
      <w:r w:rsidRPr="00584BB9">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584BB9">
        <w:rPr>
          <w:rFonts w:ascii="Calibri" w:hAnsi="Calibri" w:cs="Arial"/>
          <w:i/>
          <w:sz w:val="22"/>
          <w:szCs w:val="22"/>
        </w:rPr>
        <w:t>Commonwealth Grant Scheme Guidelines 2020</w:t>
      </w:r>
      <w:r w:rsidRPr="00584BB9">
        <w:rPr>
          <w:rFonts w:ascii="Calibri" w:hAnsi="Calibri" w:cs="Arial"/>
          <w:sz w:val="22"/>
          <w:szCs w:val="22"/>
        </w:rPr>
        <w:t xml:space="preserve">, the </w:t>
      </w:r>
      <w:r w:rsidRPr="00584BB9">
        <w:rPr>
          <w:rFonts w:ascii="Calibri" w:hAnsi="Calibri" w:cs="Arial"/>
          <w:i/>
          <w:sz w:val="22"/>
          <w:szCs w:val="22"/>
        </w:rPr>
        <w:t>Higher Education Support (Other Grants) Guidelines 2022</w:t>
      </w:r>
      <w:r w:rsidRPr="00584BB9">
        <w:rPr>
          <w:rFonts w:ascii="Calibri" w:hAnsi="Calibri" w:cs="Arial"/>
          <w:sz w:val="22"/>
          <w:szCs w:val="22"/>
        </w:rPr>
        <w:t>, the</w:t>
      </w:r>
      <w:r w:rsidRPr="00584BB9">
        <w:rPr>
          <w:rFonts w:ascii="Calibri" w:hAnsi="Calibri" w:cs="Arial"/>
          <w:i/>
          <w:sz w:val="22"/>
          <w:szCs w:val="22"/>
        </w:rPr>
        <w:t xml:space="preserve"> Other Grants Guidelines (Research) 2017 </w:t>
      </w:r>
      <w:r w:rsidRPr="00584BB9">
        <w:rPr>
          <w:rFonts w:ascii="Calibri" w:hAnsi="Calibri" w:cs="Arial"/>
          <w:sz w:val="22"/>
          <w:szCs w:val="22"/>
        </w:rPr>
        <w:t xml:space="preserve">or the </w:t>
      </w:r>
      <w:r w:rsidRPr="00584BB9">
        <w:rPr>
          <w:rFonts w:ascii="Calibri" w:hAnsi="Calibri" w:cs="Arial"/>
          <w:i/>
          <w:sz w:val="22"/>
          <w:szCs w:val="22"/>
        </w:rPr>
        <w:t>Higher Education Support (Commonwealth Scholarships) Guidelines 2025</w:t>
      </w:r>
      <w:r w:rsidRPr="00584BB9">
        <w:rPr>
          <w:rFonts w:ascii="Calibri" w:hAnsi="Calibri" w:cs="Arial"/>
          <w:sz w:val="22"/>
          <w:szCs w:val="22"/>
        </w:rPr>
        <w:t xml:space="preserve">. The amount of funding the Provider </w:t>
      </w:r>
      <w:proofErr w:type="gramStart"/>
      <w:r w:rsidRPr="00584BB9">
        <w:rPr>
          <w:rFonts w:ascii="Calibri" w:hAnsi="Calibri" w:cs="Arial"/>
          <w:sz w:val="22"/>
          <w:szCs w:val="22"/>
        </w:rPr>
        <w:t>actually receives</w:t>
      </w:r>
      <w:proofErr w:type="gramEnd"/>
      <w:r w:rsidRPr="00584BB9">
        <w:rPr>
          <w:rFonts w:ascii="Calibri" w:hAnsi="Calibri" w:cs="Arial"/>
          <w:sz w:val="22"/>
          <w:szCs w:val="22"/>
        </w:rPr>
        <w:t xml:space="preserve"> will be calculated based on HESA and the relevant legislative instrument. </w:t>
      </w:r>
    </w:p>
    <w:p w14:paraId="042BE5F7" w14:textId="77777777" w:rsidR="00584BB9" w:rsidRPr="00584BB9" w:rsidRDefault="00584BB9" w:rsidP="00584BB9">
      <w:pPr>
        <w:widowControl w:val="0"/>
        <w:tabs>
          <w:tab w:val="left" w:pos="8222"/>
        </w:tabs>
        <w:spacing w:before="120" w:after="120"/>
        <w:rPr>
          <w:rFonts w:ascii="Calibri" w:hAnsi="Calibri" w:cs="Arial"/>
          <w:b/>
          <w:sz w:val="22"/>
          <w:szCs w:val="22"/>
        </w:rPr>
      </w:pPr>
      <w:r w:rsidRPr="00584BB9">
        <w:rPr>
          <w:rFonts w:ascii="Calibri" w:hAnsi="Calibri" w:cs="Arial"/>
          <w:b/>
          <w:sz w:val="22"/>
          <w:szCs w:val="22"/>
        </w:rPr>
        <w:t xml:space="preserve">Table </w:t>
      </w:r>
      <w:r w:rsidRPr="00584BB9">
        <w:rPr>
          <w:rFonts w:ascii="Calibri" w:hAnsi="Calibri" w:cs="Arial"/>
          <w:b/>
          <w:bCs/>
          <w:sz w:val="22"/>
          <w:szCs w:val="22"/>
        </w:rPr>
        <w:t>1</w:t>
      </w:r>
      <w:r w:rsidRPr="00584BB9">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584BB9" w:rsidRPr="00584BB9" w14:paraId="009DFE77" w14:textId="77777777" w:rsidTr="5FFC0A74">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21E8E2" w14:textId="77777777" w:rsidR="00584BB9" w:rsidRPr="00584BB9" w:rsidRDefault="00584BB9" w:rsidP="00584BB9">
            <w:pPr>
              <w:jc w:val="center"/>
              <w:rPr>
                <w:rFonts w:ascii="Calibri" w:hAnsi="Calibri" w:cs="Calibri"/>
                <w:b/>
                <w:bCs/>
                <w:color w:val="000000"/>
                <w:sz w:val="22"/>
                <w:szCs w:val="22"/>
              </w:rPr>
            </w:pPr>
            <w:r w:rsidRPr="00584BB9">
              <w:rPr>
                <w:rFonts w:ascii="Calibri" w:hAnsi="Calibri" w:cs="Calibri"/>
                <w:b/>
                <w:bCs/>
                <w:color w:val="000000" w:themeColor="text1"/>
                <w:sz w:val="22"/>
                <w:szCs w:val="22"/>
              </w:rPr>
              <w:t>Funding</w:t>
            </w:r>
          </w:p>
          <w:p w14:paraId="66EFE9C2" w14:textId="77777777" w:rsidR="00584BB9" w:rsidRPr="00584BB9" w:rsidRDefault="00584BB9" w:rsidP="00584BB9">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CE7B881" w14:textId="77777777" w:rsidR="00584BB9" w:rsidRPr="00584BB9" w:rsidRDefault="00584BB9" w:rsidP="00584BB9">
            <w:pPr>
              <w:jc w:val="center"/>
              <w:rPr>
                <w:rFonts w:ascii="Calibri" w:hAnsi="Calibri" w:cs="Calibri"/>
                <w:b/>
                <w:bCs/>
                <w:color w:val="000000"/>
                <w:sz w:val="22"/>
                <w:szCs w:val="22"/>
              </w:rPr>
            </w:pPr>
            <w:r w:rsidRPr="00584BB9">
              <w:rPr>
                <w:rFonts w:ascii="Calibri" w:hAnsi="Calibri" w:cs="Calibri"/>
                <w:b/>
                <w:bCs/>
                <w:color w:val="000000"/>
                <w:sz w:val="22"/>
                <w:szCs w:val="22"/>
              </w:rPr>
              <w:t>2026</w:t>
            </w:r>
          </w:p>
        </w:tc>
      </w:tr>
      <w:tr w:rsidR="00584BB9" w:rsidRPr="00584BB9" w14:paraId="1EE5343C" w14:textId="77777777" w:rsidTr="5FFC0A74">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37C74A" w14:textId="77777777" w:rsidR="00584BB9" w:rsidRPr="00584BB9" w:rsidRDefault="00584BB9" w:rsidP="00584BB9">
            <w:pPr>
              <w:ind w:firstLineChars="100" w:firstLine="201"/>
              <w:rPr>
                <w:rFonts w:ascii="Calibri" w:hAnsi="Calibri" w:cs="Calibri"/>
                <w:b/>
                <w:bCs/>
                <w:color w:val="000000"/>
                <w:sz w:val="20"/>
                <w:szCs w:val="20"/>
              </w:rPr>
            </w:pPr>
            <w:r w:rsidRPr="00584BB9">
              <w:rPr>
                <w:rFonts w:ascii="Calibri" w:hAnsi="Calibri" w:cs="Calibri"/>
                <w:b/>
                <w:bCs/>
                <w:color w:val="000000"/>
                <w:sz w:val="20"/>
                <w:szCs w:val="20"/>
              </w:rPr>
              <w:t xml:space="preserve">1. Teaching </w:t>
            </w:r>
          </w:p>
        </w:tc>
      </w:tr>
      <w:tr w:rsidR="00584BB9" w:rsidRPr="00584BB9" w14:paraId="21E94DEF" w14:textId="77777777" w:rsidTr="5FFC0A74">
        <w:trPr>
          <w:trHeight w:val="465"/>
        </w:trPr>
        <w:tc>
          <w:tcPr>
            <w:tcW w:w="3923" w:type="pct"/>
            <w:tcBorders>
              <w:top w:val="nil"/>
              <w:left w:val="single" w:sz="4" w:space="0" w:color="auto"/>
              <w:bottom w:val="single" w:sz="4" w:space="0" w:color="auto"/>
              <w:right w:val="single" w:sz="4" w:space="0" w:color="auto"/>
            </w:tcBorders>
            <w:vAlign w:val="center"/>
            <w:hideMark/>
          </w:tcPr>
          <w:p w14:paraId="6F257546" w14:textId="35985EB7" w:rsidR="00584BB9" w:rsidRPr="00584BB9" w:rsidRDefault="00584BB9" w:rsidP="007B260D">
            <w:pPr>
              <w:rPr>
                <w:rFonts w:ascii="Calibri" w:hAnsi="Calibri" w:cs="Calibri"/>
                <w:color w:val="000000"/>
                <w:sz w:val="20"/>
                <w:szCs w:val="20"/>
              </w:rPr>
            </w:pPr>
            <w:r w:rsidRPr="00584BB9">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0B10E336" w14:textId="6CB01AB0" w:rsidR="00584BB9" w:rsidRPr="00584BB9" w:rsidRDefault="00584BB9" w:rsidP="00584BB9">
            <w:pPr>
              <w:jc w:val="right"/>
              <w:rPr>
                <w:rFonts w:ascii="Calibri" w:hAnsi="Calibri" w:cs="Calibri"/>
                <w:color w:val="000000"/>
                <w:sz w:val="20"/>
                <w:szCs w:val="20"/>
              </w:rPr>
            </w:pPr>
            <w:r w:rsidRPr="00584BB9">
              <w:rPr>
                <w:rFonts w:ascii="Calibri" w:hAnsi="Calibri" w:cs="Calibri"/>
                <w:color w:val="000000"/>
                <w:sz w:val="20"/>
                <w:szCs w:val="20"/>
              </w:rPr>
              <w:t>$</w:t>
            </w:r>
            <w:r w:rsidR="00093FA8">
              <w:rPr>
                <w:rFonts w:ascii="Calibri" w:hAnsi="Calibri" w:cs="Calibri"/>
                <w:color w:val="000000"/>
                <w:sz w:val="20"/>
                <w:szCs w:val="20"/>
              </w:rPr>
              <w:t>229,283,077</w:t>
            </w:r>
          </w:p>
        </w:tc>
      </w:tr>
      <w:tr w:rsidR="00584BB9" w:rsidRPr="00584BB9" w14:paraId="4F9FD898" w14:textId="77777777" w:rsidTr="5FFC0A74">
        <w:trPr>
          <w:trHeight w:val="692"/>
        </w:trPr>
        <w:tc>
          <w:tcPr>
            <w:tcW w:w="3923" w:type="pct"/>
            <w:tcBorders>
              <w:top w:val="nil"/>
              <w:left w:val="single" w:sz="4" w:space="0" w:color="auto"/>
              <w:bottom w:val="single" w:sz="4" w:space="0" w:color="auto"/>
              <w:right w:val="single" w:sz="4" w:space="0" w:color="auto"/>
            </w:tcBorders>
            <w:vAlign w:val="center"/>
            <w:hideMark/>
          </w:tcPr>
          <w:p w14:paraId="03228472" w14:textId="407CC736" w:rsidR="00584BB9" w:rsidRPr="00584BB9" w:rsidRDefault="00584BB9" w:rsidP="007B260D">
            <w:pPr>
              <w:jc w:val="right"/>
              <w:rPr>
                <w:rFonts w:ascii="Calibri" w:hAnsi="Calibri" w:cs="Calibri"/>
                <w:i/>
                <w:iCs/>
                <w:color w:val="000000"/>
                <w:sz w:val="20"/>
                <w:szCs w:val="20"/>
              </w:rPr>
            </w:pPr>
            <w:r w:rsidRPr="00584BB9">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E3FC61B" w14:textId="77777777" w:rsidR="00584BB9" w:rsidRPr="00584BB9" w:rsidRDefault="00584BB9" w:rsidP="5FFC0A74">
            <w:pPr>
              <w:jc w:val="right"/>
              <w:rPr>
                <w:rFonts w:ascii="Calibri" w:hAnsi="Calibri" w:cs="Calibri"/>
                <w:i/>
                <w:iCs/>
                <w:color w:val="000000"/>
                <w:sz w:val="20"/>
                <w:szCs w:val="20"/>
              </w:rPr>
            </w:pPr>
            <w:r w:rsidRPr="5FFC0A74">
              <w:rPr>
                <w:rFonts w:ascii="Calibri" w:hAnsi="Calibri" w:cs="Calibri"/>
                <w:i/>
                <w:iCs/>
                <w:color w:val="000000" w:themeColor="text1"/>
                <w:sz w:val="20"/>
                <w:szCs w:val="20"/>
              </w:rPr>
              <w:t>$TBA</w:t>
            </w:r>
          </w:p>
        </w:tc>
      </w:tr>
      <w:tr w:rsidR="00584BB9" w:rsidRPr="00584BB9" w14:paraId="71B397E5" w14:textId="77777777" w:rsidTr="5FFC0A74">
        <w:trPr>
          <w:trHeight w:val="692"/>
        </w:trPr>
        <w:tc>
          <w:tcPr>
            <w:tcW w:w="3923" w:type="pct"/>
            <w:tcBorders>
              <w:top w:val="nil"/>
              <w:left w:val="single" w:sz="4" w:space="0" w:color="auto"/>
              <w:bottom w:val="single" w:sz="4" w:space="0" w:color="auto"/>
              <w:right w:val="single" w:sz="4" w:space="0" w:color="auto"/>
            </w:tcBorders>
            <w:vAlign w:val="center"/>
            <w:hideMark/>
          </w:tcPr>
          <w:p w14:paraId="72070D4A" w14:textId="1DECBC11" w:rsidR="00584BB9" w:rsidRPr="00584BB9" w:rsidRDefault="00584BB9" w:rsidP="007B260D">
            <w:pPr>
              <w:jc w:val="right"/>
              <w:rPr>
                <w:rFonts w:ascii="Calibri" w:hAnsi="Calibri" w:cs="Calibri"/>
                <w:i/>
                <w:iCs/>
                <w:color w:val="000000"/>
                <w:sz w:val="20"/>
                <w:szCs w:val="20"/>
              </w:rPr>
            </w:pPr>
            <w:r w:rsidRPr="00584BB9">
              <w:rPr>
                <w:rFonts w:ascii="Calibri" w:hAnsi="Calibri" w:cs="Calibri"/>
                <w:i/>
                <w:iCs/>
                <w:color w:val="000000"/>
                <w:sz w:val="20"/>
                <w:szCs w:val="20"/>
              </w:rPr>
              <w:t>Additional amounts for Equity Places (included in the Provider’s MBGA for higher education courses shown above)</w:t>
            </w:r>
            <w:r w:rsidRPr="00584BB9">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1395B7A9" w14:textId="2FB29F7B" w:rsidR="00584BB9" w:rsidRPr="00584BB9" w:rsidRDefault="00584BB9" w:rsidP="5FFC0A74">
            <w:pPr>
              <w:jc w:val="right"/>
              <w:rPr>
                <w:rFonts w:ascii="Calibri" w:hAnsi="Calibri" w:cs="Calibri"/>
                <w:i/>
                <w:iCs/>
                <w:color w:val="000000"/>
                <w:sz w:val="20"/>
                <w:szCs w:val="20"/>
              </w:rPr>
            </w:pPr>
            <w:r w:rsidRPr="5FFC0A74">
              <w:rPr>
                <w:rFonts w:ascii="Calibri" w:hAnsi="Calibri" w:cs="Calibri"/>
                <w:i/>
                <w:iCs/>
                <w:color w:val="000000" w:themeColor="text1"/>
                <w:sz w:val="20"/>
                <w:szCs w:val="20"/>
              </w:rPr>
              <w:t>$</w:t>
            </w:r>
            <w:r w:rsidR="00B92BA5" w:rsidRPr="5FFC0A74">
              <w:rPr>
                <w:rFonts w:ascii="Calibri" w:hAnsi="Calibri" w:cs="Calibri"/>
                <w:i/>
                <w:iCs/>
                <w:color w:val="000000" w:themeColor="text1"/>
                <w:sz w:val="20"/>
                <w:szCs w:val="20"/>
              </w:rPr>
              <w:t>0</w:t>
            </w:r>
          </w:p>
        </w:tc>
      </w:tr>
      <w:tr w:rsidR="00584BB9" w:rsidRPr="00584BB9" w14:paraId="5D39653D" w14:textId="77777777" w:rsidTr="5FFC0A74">
        <w:trPr>
          <w:trHeight w:val="692"/>
        </w:trPr>
        <w:tc>
          <w:tcPr>
            <w:tcW w:w="3923" w:type="pct"/>
            <w:tcBorders>
              <w:top w:val="nil"/>
              <w:left w:val="single" w:sz="4" w:space="0" w:color="auto"/>
              <w:bottom w:val="single" w:sz="4" w:space="0" w:color="auto"/>
              <w:right w:val="single" w:sz="4" w:space="0" w:color="auto"/>
            </w:tcBorders>
            <w:vAlign w:val="center"/>
            <w:hideMark/>
          </w:tcPr>
          <w:p w14:paraId="07E5C3D3" w14:textId="0F8046A1" w:rsidR="00584BB9" w:rsidRPr="00584BB9" w:rsidRDefault="00584BB9" w:rsidP="007B260D">
            <w:pPr>
              <w:jc w:val="right"/>
              <w:rPr>
                <w:rFonts w:ascii="Calibri" w:hAnsi="Calibri" w:cs="Calibri"/>
                <w:i/>
                <w:iCs/>
                <w:color w:val="000000"/>
                <w:sz w:val="20"/>
                <w:szCs w:val="20"/>
              </w:rPr>
            </w:pPr>
            <w:r w:rsidRPr="00584BB9">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14961892" w14:textId="0C76F4E0" w:rsidR="00584BB9" w:rsidRPr="00584BB9" w:rsidRDefault="00584BB9" w:rsidP="5FFC0A74">
            <w:pPr>
              <w:jc w:val="right"/>
              <w:rPr>
                <w:rFonts w:ascii="Calibri" w:hAnsi="Calibri" w:cs="Calibri"/>
                <w:i/>
                <w:iCs/>
                <w:color w:val="000000"/>
                <w:sz w:val="20"/>
                <w:szCs w:val="20"/>
              </w:rPr>
            </w:pPr>
            <w:r w:rsidRPr="5FFC0A74">
              <w:rPr>
                <w:rFonts w:ascii="Calibri" w:hAnsi="Calibri" w:cs="Calibri"/>
                <w:i/>
                <w:iCs/>
                <w:color w:val="000000" w:themeColor="text1"/>
                <w:sz w:val="20"/>
                <w:szCs w:val="20"/>
              </w:rPr>
              <w:t>$</w:t>
            </w:r>
            <w:r w:rsidR="00B92BA5" w:rsidRPr="5FFC0A74">
              <w:rPr>
                <w:rFonts w:ascii="Calibri" w:hAnsi="Calibri" w:cs="Calibri"/>
                <w:i/>
                <w:iCs/>
                <w:color w:val="000000" w:themeColor="text1"/>
                <w:sz w:val="20"/>
                <w:szCs w:val="20"/>
              </w:rPr>
              <w:t>0</w:t>
            </w:r>
          </w:p>
        </w:tc>
      </w:tr>
      <w:tr w:rsidR="00584BB9" w:rsidRPr="00584BB9" w14:paraId="07BD621B" w14:textId="77777777" w:rsidTr="5FFC0A74">
        <w:trPr>
          <w:trHeight w:val="692"/>
        </w:trPr>
        <w:tc>
          <w:tcPr>
            <w:tcW w:w="3923" w:type="pct"/>
            <w:tcBorders>
              <w:top w:val="nil"/>
              <w:left w:val="single" w:sz="4" w:space="0" w:color="auto"/>
              <w:bottom w:val="single" w:sz="4" w:space="0" w:color="auto"/>
              <w:right w:val="single" w:sz="4" w:space="0" w:color="auto"/>
            </w:tcBorders>
            <w:vAlign w:val="center"/>
            <w:hideMark/>
          </w:tcPr>
          <w:p w14:paraId="268F946F" w14:textId="3CD14A04" w:rsidR="00584BB9" w:rsidRPr="00584BB9" w:rsidRDefault="00584BB9" w:rsidP="007B260D">
            <w:pPr>
              <w:jc w:val="right"/>
              <w:rPr>
                <w:rFonts w:ascii="Calibri" w:hAnsi="Calibri" w:cs="Calibri"/>
                <w:i/>
                <w:iCs/>
                <w:color w:val="000000"/>
                <w:sz w:val="20"/>
                <w:szCs w:val="20"/>
              </w:rPr>
            </w:pPr>
            <w:r w:rsidRPr="00584BB9">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D3E3D2A" w14:textId="67158099" w:rsidR="00584BB9" w:rsidRPr="00584BB9" w:rsidRDefault="00584BB9" w:rsidP="5FFC0A74">
            <w:pPr>
              <w:jc w:val="right"/>
              <w:rPr>
                <w:rFonts w:ascii="Calibri" w:hAnsi="Calibri" w:cs="Calibri"/>
                <w:i/>
                <w:iCs/>
                <w:color w:val="000000"/>
                <w:sz w:val="20"/>
                <w:szCs w:val="20"/>
              </w:rPr>
            </w:pPr>
            <w:r w:rsidRPr="5FFC0A74">
              <w:rPr>
                <w:rFonts w:ascii="Calibri" w:hAnsi="Calibri" w:cs="Calibri"/>
                <w:i/>
                <w:iCs/>
                <w:color w:val="000000" w:themeColor="text1"/>
                <w:sz w:val="20"/>
                <w:szCs w:val="20"/>
              </w:rPr>
              <w:t>$</w:t>
            </w:r>
            <w:r w:rsidR="00B92BA5" w:rsidRPr="5FFC0A74">
              <w:rPr>
                <w:rFonts w:ascii="Calibri" w:hAnsi="Calibri" w:cs="Calibri"/>
                <w:i/>
                <w:iCs/>
                <w:color w:val="000000" w:themeColor="text1"/>
                <w:sz w:val="20"/>
                <w:szCs w:val="20"/>
              </w:rPr>
              <w:t>0</w:t>
            </w:r>
          </w:p>
        </w:tc>
      </w:tr>
      <w:tr w:rsidR="00584BB9" w:rsidRPr="00584BB9" w14:paraId="3446601C" w14:textId="77777777" w:rsidTr="5FFC0A74">
        <w:trPr>
          <w:trHeight w:val="465"/>
        </w:trPr>
        <w:tc>
          <w:tcPr>
            <w:tcW w:w="3923" w:type="pct"/>
            <w:tcBorders>
              <w:top w:val="nil"/>
              <w:left w:val="single" w:sz="4" w:space="0" w:color="auto"/>
              <w:bottom w:val="single" w:sz="4" w:space="0" w:color="auto"/>
              <w:right w:val="single" w:sz="4" w:space="0" w:color="auto"/>
            </w:tcBorders>
            <w:vAlign w:val="center"/>
            <w:hideMark/>
          </w:tcPr>
          <w:p w14:paraId="713C840C" w14:textId="1DFB53EA" w:rsidR="00584BB9" w:rsidRPr="00584BB9" w:rsidRDefault="00584BB9" w:rsidP="007B260D">
            <w:pPr>
              <w:rPr>
                <w:rFonts w:ascii="Calibri" w:hAnsi="Calibri" w:cs="Calibri"/>
                <w:color w:val="000000"/>
                <w:sz w:val="20"/>
                <w:szCs w:val="20"/>
              </w:rPr>
            </w:pPr>
            <w:r w:rsidRPr="00584BB9">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39A2C402" w14:textId="28E32D27" w:rsidR="00584BB9" w:rsidRPr="00584BB9" w:rsidRDefault="00ED3BAA" w:rsidP="00584BB9">
            <w:pPr>
              <w:jc w:val="right"/>
              <w:rPr>
                <w:rFonts w:ascii="Calibri" w:hAnsi="Calibri" w:cs="Calibri"/>
                <w:color w:val="000000"/>
                <w:sz w:val="20"/>
                <w:szCs w:val="20"/>
              </w:rPr>
            </w:pPr>
            <w:r w:rsidRPr="00ED3BAA">
              <w:rPr>
                <w:rFonts w:ascii="Calibri" w:hAnsi="Calibri" w:cs="Calibri"/>
                <w:color w:val="000000"/>
                <w:sz w:val="20"/>
                <w:szCs w:val="20"/>
              </w:rPr>
              <w:t>$16,686,000</w:t>
            </w:r>
          </w:p>
        </w:tc>
      </w:tr>
      <w:tr w:rsidR="00584BB9" w:rsidRPr="00584BB9" w14:paraId="3952D762" w14:textId="77777777" w:rsidTr="5FFC0A74">
        <w:trPr>
          <w:trHeight w:val="692"/>
        </w:trPr>
        <w:tc>
          <w:tcPr>
            <w:tcW w:w="3923" w:type="pct"/>
            <w:tcBorders>
              <w:top w:val="single" w:sz="4" w:space="0" w:color="auto"/>
              <w:left w:val="single" w:sz="4" w:space="0" w:color="auto"/>
              <w:bottom w:val="single" w:sz="4" w:space="0" w:color="auto"/>
              <w:right w:val="single" w:sz="4" w:space="0" w:color="auto"/>
            </w:tcBorders>
            <w:vAlign w:val="center"/>
            <w:hideMark/>
          </w:tcPr>
          <w:p w14:paraId="197851A2" w14:textId="69F8530A" w:rsidR="00584BB9" w:rsidRPr="00584BB9" w:rsidRDefault="00584BB9" w:rsidP="007B260D">
            <w:pPr>
              <w:rPr>
                <w:rFonts w:ascii="Calibri" w:hAnsi="Calibri" w:cs="Calibri"/>
                <w:color w:val="000000"/>
                <w:sz w:val="20"/>
                <w:szCs w:val="20"/>
              </w:rPr>
            </w:pPr>
            <w:r w:rsidRPr="00584BB9">
              <w:rPr>
                <w:rFonts w:ascii="Calibri" w:hAnsi="Calibri" w:cs="Calibri"/>
                <w:color w:val="000000"/>
                <w:sz w:val="20"/>
                <w:szCs w:val="20"/>
              </w:rPr>
              <w:t>Any funding for demand driven higher education courses</w:t>
            </w:r>
            <w:r w:rsidRPr="00584BB9">
              <w:rPr>
                <w:rFonts w:ascii="Calibri" w:hAnsi="Calibri" w:cs="Calibri"/>
                <w:color w:val="000000"/>
                <w:sz w:val="20"/>
                <w:szCs w:val="20"/>
                <w:vertAlign w:val="superscript"/>
              </w:rPr>
              <w:t>2</w:t>
            </w:r>
            <w:r w:rsidRPr="00584BB9">
              <w:rPr>
                <w:rFonts w:ascii="Calibri" w:hAnsi="Calibri" w:cs="Calibri"/>
                <w:color w:val="000000"/>
                <w:sz w:val="20"/>
                <w:szCs w:val="20"/>
              </w:rPr>
              <w:br/>
              <w:t>(amounts to be paid based on actual student enrolments)</w:t>
            </w:r>
          </w:p>
        </w:tc>
        <w:tc>
          <w:tcPr>
            <w:tcW w:w="1077" w:type="pct"/>
            <w:tcBorders>
              <w:top w:val="single" w:sz="4" w:space="0" w:color="auto"/>
              <w:left w:val="nil"/>
              <w:bottom w:val="single" w:sz="4" w:space="0" w:color="auto"/>
              <w:right w:val="single" w:sz="4" w:space="0" w:color="auto"/>
            </w:tcBorders>
            <w:vAlign w:val="center"/>
            <w:hideMark/>
          </w:tcPr>
          <w:p w14:paraId="37E07770" w14:textId="77777777" w:rsidR="00584BB9" w:rsidRPr="00584BB9" w:rsidRDefault="00584BB9" w:rsidP="00584BB9">
            <w:pPr>
              <w:jc w:val="right"/>
              <w:rPr>
                <w:rFonts w:ascii="Calibri" w:hAnsi="Calibri" w:cs="Calibri"/>
                <w:color w:val="000000"/>
                <w:sz w:val="20"/>
                <w:szCs w:val="20"/>
              </w:rPr>
            </w:pPr>
            <w:r w:rsidRPr="00584BB9">
              <w:rPr>
                <w:rFonts w:ascii="Calibri" w:hAnsi="Calibri" w:cs="Calibri"/>
                <w:color w:val="000000"/>
                <w:sz w:val="20"/>
                <w:szCs w:val="20"/>
              </w:rPr>
              <w:t>Will be paid on actuals</w:t>
            </w:r>
          </w:p>
        </w:tc>
      </w:tr>
      <w:tr w:rsidR="00B92BA5" w:rsidRPr="00584BB9" w14:paraId="2A9EDD46" w14:textId="77777777" w:rsidTr="5FFC0A74">
        <w:trPr>
          <w:trHeight w:val="692"/>
        </w:trPr>
        <w:tc>
          <w:tcPr>
            <w:tcW w:w="3923" w:type="pct"/>
            <w:tcBorders>
              <w:top w:val="single" w:sz="4" w:space="0" w:color="auto"/>
              <w:left w:val="single" w:sz="4" w:space="0" w:color="auto"/>
              <w:bottom w:val="single" w:sz="4" w:space="0" w:color="auto"/>
              <w:right w:val="single" w:sz="4" w:space="0" w:color="auto"/>
            </w:tcBorders>
            <w:vAlign w:val="center"/>
          </w:tcPr>
          <w:p w14:paraId="401A5A54" w14:textId="181102A7" w:rsidR="00B92BA5" w:rsidRPr="00584BB9" w:rsidRDefault="004077A4" w:rsidP="00584BB9">
            <w:pPr>
              <w:rPr>
                <w:rFonts w:ascii="Calibri" w:hAnsi="Calibri" w:cs="Calibri"/>
                <w:color w:val="000000"/>
                <w:sz w:val="20"/>
                <w:szCs w:val="20"/>
              </w:rPr>
            </w:pPr>
            <w:r w:rsidRPr="004077A4">
              <w:rPr>
                <w:rFonts w:ascii="Calibri" w:hAnsi="Calibri" w:cs="Calibri"/>
                <w:sz w:val="20"/>
                <w:szCs w:val="20"/>
              </w:rPr>
              <w:t>Any funding for demand driven higher education courses of study in medicine</w:t>
            </w:r>
            <w:r w:rsidRPr="004077A4">
              <w:rPr>
                <w:rFonts w:ascii="Calibri" w:hAnsi="Calibri" w:cs="Calibri"/>
                <w:sz w:val="20"/>
                <w:szCs w:val="20"/>
                <w:vertAlign w:val="superscript"/>
              </w:rPr>
              <w:t>2</w:t>
            </w:r>
            <w:r w:rsidRPr="004077A4">
              <w:rPr>
                <w:rFonts w:ascii="Calibri" w:hAnsi="Calibri" w:cs="Calibri"/>
                <w:i/>
                <w:iCs/>
                <w:sz w:val="20"/>
                <w:szCs w:val="20"/>
              </w:rPr>
              <w:t xml:space="preserve"> </w:t>
            </w:r>
            <w:r w:rsidRPr="004077A4">
              <w:rPr>
                <w:rFonts w:ascii="Calibri" w:hAnsi="Calibri" w:cs="Calibri"/>
                <w:sz w:val="20"/>
                <w:szCs w:val="20"/>
              </w:rPr>
              <w:br/>
              <w:t>(amounts to be paid based on actual student enrolments</w:t>
            </w:r>
            <w:r>
              <w:rPr>
                <w:rFonts w:ascii="Calibri" w:hAnsi="Calibri" w:cs="Calibri"/>
                <w:sz w:val="20"/>
                <w:szCs w:val="20"/>
              </w:rPr>
              <w:t>)</w:t>
            </w:r>
          </w:p>
        </w:tc>
        <w:tc>
          <w:tcPr>
            <w:tcW w:w="1077" w:type="pct"/>
            <w:tcBorders>
              <w:top w:val="single" w:sz="4" w:space="0" w:color="auto"/>
              <w:left w:val="nil"/>
              <w:bottom w:val="single" w:sz="4" w:space="0" w:color="auto"/>
              <w:right w:val="single" w:sz="4" w:space="0" w:color="auto"/>
            </w:tcBorders>
            <w:vAlign w:val="center"/>
          </w:tcPr>
          <w:p w14:paraId="4E082C78" w14:textId="7331058E" w:rsidR="00B92BA5" w:rsidRPr="00584BB9" w:rsidRDefault="004077A4" w:rsidP="00584BB9">
            <w:pPr>
              <w:jc w:val="right"/>
              <w:rPr>
                <w:rFonts w:ascii="Calibri" w:hAnsi="Calibri" w:cs="Calibri"/>
                <w:color w:val="000000"/>
                <w:sz w:val="20"/>
                <w:szCs w:val="20"/>
              </w:rPr>
            </w:pPr>
            <w:r w:rsidRPr="00584BB9">
              <w:rPr>
                <w:rFonts w:ascii="Calibri" w:hAnsi="Calibri" w:cs="Calibri"/>
                <w:color w:val="000000"/>
                <w:sz w:val="20"/>
                <w:szCs w:val="20"/>
              </w:rPr>
              <w:t>Will be paid on actuals</w:t>
            </w:r>
          </w:p>
        </w:tc>
      </w:tr>
      <w:tr w:rsidR="00584BB9" w:rsidRPr="00584BB9" w14:paraId="40F77EA8" w14:textId="77777777" w:rsidTr="5FFC0A74">
        <w:trPr>
          <w:trHeight w:val="465"/>
        </w:trPr>
        <w:tc>
          <w:tcPr>
            <w:tcW w:w="3923" w:type="pct"/>
            <w:tcBorders>
              <w:top w:val="single" w:sz="4" w:space="0" w:color="auto"/>
              <w:left w:val="single" w:sz="4" w:space="0" w:color="auto"/>
              <w:bottom w:val="single" w:sz="4" w:space="0" w:color="auto"/>
              <w:right w:val="single" w:sz="4" w:space="0" w:color="auto"/>
            </w:tcBorders>
            <w:vAlign w:val="center"/>
            <w:hideMark/>
          </w:tcPr>
          <w:p w14:paraId="1D9C3BD7" w14:textId="2DD7B2FB" w:rsidR="00584BB9" w:rsidRPr="00584BB9" w:rsidRDefault="00584BB9" w:rsidP="007B260D">
            <w:pPr>
              <w:rPr>
                <w:rFonts w:ascii="Calibri" w:hAnsi="Calibri" w:cs="Calibri"/>
                <w:color w:val="000000"/>
                <w:sz w:val="20"/>
                <w:szCs w:val="20"/>
              </w:rPr>
            </w:pPr>
            <w:r w:rsidRPr="00584BB9">
              <w:rPr>
                <w:rFonts w:ascii="Calibri" w:hAnsi="Calibri" w:cs="Calibri"/>
                <w:color w:val="000000"/>
                <w:sz w:val="20"/>
                <w:szCs w:val="20"/>
              </w:rPr>
              <w:lastRenderedPageBreak/>
              <w:t>Medical Student Loading</w:t>
            </w:r>
          </w:p>
        </w:tc>
        <w:tc>
          <w:tcPr>
            <w:tcW w:w="1077" w:type="pct"/>
            <w:tcBorders>
              <w:top w:val="single" w:sz="4" w:space="0" w:color="auto"/>
              <w:left w:val="nil"/>
              <w:bottom w:val="single" w:sz="4" w:space="0" w:color="auto"/>
              <w:right w:val="single" w:sz="4" w:space="0" w:color="auto"/>
            </w:tcBorders>
            <w:vAlign w:val="center"/>
            <w:hideMark/>
          </w:tcPr>
          <w:p w14:paraId="0DB0569D" w14:textId="77777777" w:rsidR="00584BB9" w:rsidRPr="00584BB9" w:rsidRDefault="00584BB9" w:rsidP="00584BB9">
            <w:pPr>
              <w:jc w:val="right"/>
              <w:rPr>
                <w:rFonts w:ascii="Calibri" w:hAnsi="Calibri" w:cs="Calibri"/>
                <w:color w:val="000000"/>
                <w:sz w:val="20"/>
                <w:szCs w:val="20"/>
              </w:rPr>
            </w:pPr>
            <w:r w:rsidRPr="00584BB9">
              <w:rPr>
                <w:rFonts w:ascii="Calibri" w:hAnsi="Calibri" w:cs="Calibri"/>
                <w:color w:val="000000"/>
                <w:sz w:val="20"/>
                <w:szCs w:val="20"/>
              </w:rPr>
              <w:t>$TBA</w:t>
            </w:r>
          </w:p>
        </w:tc>
      </w:tr>
      <w:tr w:rsidR="00584BB9" w:rsidRPr="00584BB9" w:rsidDel="0078532B" w14:paraId="754242C6" w14:textId="77777777" w:rsidTr="5FFC0A74">
        <w:trPr>
          <w:trHeight w:val="465"/>
        </w:trPr>
        <w:tc>
          <w:tcPr>
            <w:tcW w:w="3923" w:type="pct"/>
            <w:tcBorders>
              <w:top w:val="single" w:sz="4" w:space="0" w:color="auto"/>
              <w:left w:val="single" w:sz="4" w:space="0" w:color="auto"/>
              <w:bottom w:val="single" w:sz="4" w:space="0" w:color="auto"/>
              <w:right w:val="single" w:sz="4" w:space="0" w:color="auto"/>
            </w:tcBorders>
            <w:vAlign w:val="center"/>
          </w:tcPr>
          <w:p w14:paraId="5765CDC3" w14:textId="29E354DF" w:rsidR="00584BB9" w:rsidRPr="00584BB9" w:rsidDel="0078532B" w:rsidRDefault="00584BB9" w:rsidP="00584BB9">
            <w:pPr>
              <w:rPr>
                <w:rFonts w:ascii="Calibri" w:hAnsi="Calibri" w:cs="Calibri"/>
                <w:color w:val="000000"/>
                <w:sz w:val="20"/>
                <w:szCs w:val="20"/>
              </w:rPr>
            </w:pPr>
            <w:r w:rsidRPr="00584BB9">
              <w:rPr>
                <w:rFonts w:ascii="Calibri" w:hAnsi="Calibri" w:cs="Calibri"/>
                <w:color w:val="000000"/>
                <w:sz w:val="20"/>
                <w:szCs w:val="20"/>
              </w:rPr>
              <w:t>Needs-based Funding amounts</w:t>
            </w:r>
          </w:p>
        </w:tc>
        <w:tc>
          <w:tcPr>
            <w:tcW w:w="1077" w:type="pct"/>
            <w:tcBorders>
              <w:top w:val="single" w:sz="4" w:space="0" w:color="auto"/>
              <w:left w:val="nil"/>
              <w:bottom w:val="single" w:sz="4" w:space="0" w:color="auto"/>
              <w:right w:val="single" w:sz="4" w:space="0" w:color="auto"/>
            </w:tcBorders>
            <w:vAlign w:val="center"/>
          </w:tcPr>
          <w:p w14:paraId="77939EDC" w14:textId="77777777" w:rsidR="00584BB9" w:rsidRPr="00584BB9" w:rsidDel="0078532B" w:rsidRDefault="00584BB9" w:rsidP="00584BB9">
            <w:pPr>
              <w:jc w:val="right"/>
              <w:rPr>
                <w:rFonts w:ascii="Calibri" w:hAnsi="Calibri" w:cs="Calibri"/>
                <w:color w:val="000000"/>
                <w:sz w:val="20"/>
                <w:szCs w:val="20"/>
              </w:rPr>
            </w:pPr>
            <w:r w:rsidRPr="00584BB9">
              <w:rPr>
                <w:rFonts w:ascii="Calibri" w:hAnsi="Calibri" w:cs="Calibri"/>
                <w:color w:val="000000"/>
                <w:sz w:val="20"/>
                <w:szCs w:val="20"/>
              </w:rPr>
              <w:t>$TBA</w:t>
            </w:r>
          </w:p>
        </w:tc>
      </w:tr>
      <w:tr w:rsidR="00584BB9" w:rsidRPr="00584BB9" w14:paraId="05EED9BA" w14:textId="77777777" w:rsidTr="5FFC0A74">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0892A7" w14:textId="77777777" w:rsidR="00584BB9" w:rsidRPr="00584BB9" w:rsidRDefault="00584BB9" w:rsidP="00584BB9">
            <w:pPr>
              <w:ind w:firstLineChars="100" w:firstLine="201"/>
              <w:rPr>
                <w:rFonts w:ascii="Calibri" w:hAnsi="Calibri" w:cs="Calibri"/>
                <w:b/>
                <w:bCs/>
                <w:color w:val="000000"/>
                <w:sz w:val="20"/>
                <w:szCs w:val="20"/>
              </w:rPr>
            </w:pPr>
            <w:r w:rsidRPr="00584BB9">
              <w:rPr>
                <w:rFonts w:ascii="Calibri" w:hAnsi="Calibri" w:cs="Calibri"/>
                <w:b/>
                <w:bCs/>
                <w:color w:val="000000"/>
                <w:sz w:val="20"/>
                <w:szCs w:val="20"/>
              </w:rPr>
              <w:t xml:space="preserve">2. Research  </w:t>
            </w:r>
          </w:p>
        </w:tc>
      </w:tr>
      <w:tr w:rsidR="00584BB9" w:rsidRPr="00584BB9" w14:paraId="0D3F9E2E" w14:textId="77777777" w:rsidTr="5FFC0A74">
        <w:trPr>
          <w:trHeight w:val="465"/>
        </w:trPr>
        <w:tc>
          <w:tcPr>
            <w:tcW w:w="3923" w:type="pct"/>
            <w:tcBorders>
              <w:top w:val="single" w:sz="4" w:space="0" w:color="auto"/>
              <w:left w:val="single" w:sz="4" w:space="0" w:color="auto"/>
              <w:bottom w:val="single" w:sz="4" w:space="0" w:color="auto"/>
              <w:right w:val="single" w:sz="4" w:space="0" w:color="auto"/>
            </w:tcBorders>
            <w:vAlign w:val="center"/>
            <w:hideMark/>
          </w:tcPr>
          <w:p w14:paraId="64EDFF6F" w14:textId="0E67394E" w:rsidR="00584BB9" w:rsidRPr="00584BB9" w:rsidRDefault="00584BB9" w:rsidP="007B260D">
            <w:pPr>
              <w:rPr>
                <w:rFonts w:ascii="Calibri" w:hAnsi="Calibri" w:cs="Calibri"/>
                <w:color w:val="000000"/>
                <w:sz w:val="20"/>
                <w:szCs w:val="20"/>
              </w:rPr>
            </w:pPr>
            <w:r w:rsidRPr="00584BB9">
              <w:rPr>
                <w:rFonts w:ascii="Calibri" w:hAnsi="Calibri" w:cs="Calibri"/>
                <w:color w:val="000000"/>
                <w:sz w:val="20"/>
                <w:szCs w:val="20"/>
              </w:rPr>
              <w:t>Research Training Program</w:t>
            </w:r>
          </w:p>
        </w:tc>
        <w:tc>
          <w:tcPr>
            <w:tcW w:w="1077" w:type="pct"/>
            <w:tcBorders>
              <w:top w:val="single" w:sz="4" w:space="0" w:color="auto"/>
              <w:left w:val="nil"/>
              <w:bottom w:val="single" w:sz="4" w:space="0" w:color="auto"/>
              <w:right w:val="single" w:sz="4" w:space="0" w:color="auto"/>
            </w:tcBorders>
            <w:vAlign w:val="center"/>
            <w:hideMark/>
          </w:tcPr>
          <w:p w14:paraId="196D32B9" w14:textId="77777777" w:rsidR="00584BB9" w:rsidRPr="00584BB9" w:rsidRDefault="00584BB9" w:rsidP="00584BB9">
            <w:pPr>
              <w:jc w:val="right"/>
              <w:rPr>
                <w:rFonts w:ascii="Calibri" w:hAnsi="Calibri" w:cs="Calibri"/>
                <w:color w:val="000000"/>
                <w:sz w:val="20"/>
                <w:szCs w:val="20"/>
              </w:rPr>
            </w:pPr>
            <w:r w:rsidRPr="00584BB9">
              <w:rPr>
                <w:rFonts w:ascii="Calibri" w:hAnsi="Calibri" w:cs="Calibri"/>
                <w:color w:val="000000"/>
                <w:sz w:val="20"/>
                <w:szCs w:val="20"/>
              </w:rPr>
              <w:t>$TBA</w:t>
            </w:r>
          </w:p>
        </w:tc>
      </w:tr>
      <w:tr w:rsidR="00584BB9" w:rsidRPr="00584BB9" w14:paraId="3312DD78" w14:textId="77777777" w:rsidTr="5FFC0A74">
        <w:trPr>
          <w:trHeight w:val="465"/>
        </w:trPr>
        <w:tc>
          <w:tcPr>
            <w:tcW w:w="3923" w:type="pct"/>
            <w:tcBorders>
              <w:top w:val="single" w:sz="4" w:space="0" w:color="auto"/>
              <w:left w:val="single" w:sz="4" w:space="0" w:color="auto"/>
              <w:bottom w:val="single" w:sz="4" w:space="0" w:color="auto"/>
              <w:right w:val="single" w:sz="4" w:space="0" w:color="auto"/>
            </w:tcBorders>
            <w:vAlign w:val="center"/>
            <w:hideMark/>
          </w:tcPr>
          <w:p w14:paraId="1A136C58" w14:textId="658B124E" w:rsidR="00584BB9" w:rsidRPr="00584BB9" w:rsidRDefault="00584BB9" w:rsidP="007B260D">
            <w:pPr>
              <w:rPr>
                <w:rFonts w:ascii="Calibri" w:hAnsi="Calibri" w:cs="Calibri"/>
                <w:color w:val="000000"/>
                <w:sz w:val="20"/>
                <w:szCs w:val="20"/>
              </w:rPr>
            </w:pPr>
            <w:r w:rsidRPr="00584BB9">
              <w:rPr>
                <w:rFonts w:ascii="Calibri" w:hAnsi="Calibri" w:cs="Calibri"/>
                <w:color w:val="000000"/>
                <w:sz w:val="20"/>
                <w:szCs w:val="20"/>
              </w:rPr>
              <w:t>Research Support Program</w:t>
            </w:r>
          </w:p>
        </w:tc>
        <w:tc>
          <w:tcPr>
            <w:tcW w:w="1077" w:type="pct"/>
            <w:tcBorders>
              <w:top w:val="single" w:sz="4" w:space="0" w:color="auto"/>
              <w:left w:val="nil"/>
              <w:bottom w:val="single" w:sz="4" w:space="0" w:color="auto"/>
              <w:right w:val="single" w:sz="4" w:space="0" w:color="auto"/>
            </w:tcBorders>
            <w:vAlign w:val="center"/>
            <w:hideMark/>
          </w:tcPr>
          <w:p w14:paraId="7630394B" w14:textId="77777777" w:rsidR="00584BB9" w:rsidRPr="00584BB9" w:rsidRDefault="00584BB9" w:rsidP="00584BB9">
            <w:pPr>
              <w:jc w:val="right"/>
              <w:rPr>
                <w:rFonts w:ascii="Calibri" w:hAnsi="Calibri" w:cs="Calibri"/>
                <w:color w:val="000000"/>
                <w:sz w:val="20"/>
                <w:szCs w:val="20"/>
              </w:rPr>
            </w:pPr>
            <w:r w:rsidRPr="00584BB9">
              <w:rPr>
                <w:rFonts w:ascii="Calibri" w:hAnsi="Calibri" w:cs="Calibri"/>
                <w:color w:val="000000"/>
                <w:sz w:val="20"/>
                <w:szCs w:val="20"/>
              </w:rPr>
              <w:t>$TBA</w:t>
            </w:r>
          </w:p>
        </w:tc>
      </w:tr>
      <w:tr w:rsidR="00584BB9" w:rsidRPr="00584BB9" w14:paraId="727FDEA6" w14:textId="77777777" w:rsidTr="5FFC0A74">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C71BBB" w14:textId="77777777" w:rsidR="00584BB9" w:rsidRPr="00584BB9" w:rsidRDefault="00584BB9" w:rsidP="00584BB9">
            <w:pPr>
              <w:ind w:firstLineChars="100" w:firstLine="201"/>
              <w:rPr>
                <w:rFonts w:ascii="Calibri" w:hAnsi="Calibri" w:cs="Calibri"/>
                <w:b/>
                <w:bCs/>
                <w:color w:val="000000"/>
                <w:sz w:val="20"/>
                <w:szCs w:val="20"/>
              </w:rPr>
            </w:pPr>
            <w:r w:rsidRPr="00584BB9">
              <w:rPr>
                <w:rFonts w:ascii="Calibri" w:hAnsi="Calibri" w:cs="Calibri"/>
                <w:b/>
                <w:bCs/>
                <w:color w:val="000000"/>
                <w:sz w:val="20"/>
                <w:szCs w:val="20"/>
              </w:rPr>
              <w:t xml:space="preserve">3. Other </w:t>
            </w:r>
          </w:p>
        </w:tc>
      </w:tr>
      <w:tr w:rsidR="00584BB9" w:rsidRPr="00584BB9" w14:paraId="40743AB0" w14:textId="77777777" w:rsidTr="5FFC0A74">
        <w:trPr>
          <w:trHeight w:val="465"/>
        </w:trPr>
        <w:tc>
          <w:tcPr>
            <w:tcW w:w="3923" w:type="pct"/>
            <w:tcBorders>
              <w:top w:val="nil"/>
              <w:left w:val="single" w:sz="4" w:space="0" w:color="auto"/>
              <w:bottom w:val="single" w:sz="4" w:space="0" w:color="auto"/>
              <w:right w:val="single" w:sz="4" w:space="0" w:color="auto"/>
            </w:tcBorders>
            <w:vAlign w:val="center"/>
          </w:tcPr>
          <w:p w14:paraId="2E8D811D" w14:textId="77777777" w:rsidR="00584BB9" w:rsidRPr="00584BB9" w:rsidRDefault="00584BB9" w:rsidP="00584BB9">
            <w:pPr>
              <w:rPr>
                <w:rFonts w:ascii="Calibri" w:hAnsi="Calibri" w:cs="Calibri"/>
                <w:color w:val="000000"/>
                <w:sz w:val="20"/>
                <w:szCs w:val="20"/>
              </w:rPr>
            </w:pPr>
            <w:r w:rsidRPr="00584BB9">
              <w:rPr>
                <w:rFonts w:ascii="Calibri" w:hAnsi="Calibri" w:cs="Calibri"/>
                <w:color w:val="000000"/>
                <w:sz w:val="20"/>
                <w:szCs w:val="20"/>
              </w:rPr>
              <w:t>Structural Adjustment Fund</w:t>
            </w:r>
          </w:p>
        </w:tc>
        <w:tc>
          <w:tcPr>
            <w:tcW w:w="1077" w:type="pct"/>
            <w:tcBorders>
              <w:top w:val="nil"/>
              <w:left w:val="nil"/>
              <w:bottom w:val="single" w:sz="4" w:space="0" w:color="auto"/>
              <w:right w:val="single" w:sz="4" w:space="0" w:color="auto"/>
            </w:tcBorders>
            <w:vAlign w:val="center"/>
          </w:tcPr>
          <w:p w14:paraId="059F044A" w14:textId="77777777" w:rsidR="00584BB9" w:rsidRPr="00584BB9" w:rsidRDefault="00584BB9" w:rsidP="00584BB9">
            <w:pPr>
              <w:jc w:val="right"/>
              <w:rPr>
                <w:rFonts w:ascii="Calibri" w:hAnsi="Calibri" w:cs="Calibri"/>
                <w:color w:val="000000"/>
                <w:sz w:val="20"/>
                <w:szCs w:val="20"/>
              </w:rPr>
            </w:pPr>
            <w:r w:rsidRPr="00584BB9">
              <w:rPr>
                <w:rFonts w:ascii="Calibri" w:hAnsi="Calibri" w:cs="Calibri"/>
                <w:color w:val="000000"/>
                <w:sz w:val="20"/>
                <w:szCs w:val="20"/>
              </w:rPr>
              <w:t>$TBA</w:t>
            </w:r>
          </w:p>
        </w:tc>
      </w:tr>
      <w:tr w:rsidR="00584BB9" w:rsidRPr="00584BB9" w14:paraId="7D62F975" w14:textId="77777777" w:rsidTr="5FFC0A74">
        <w:trPr>
          <w:trHeight w:val="465"/>
        </w:trPr>
        <w:tc>
          <w:tcPr>
            <w:tcW w:w="3923" w:type="pct"/>
            <w:tcBorders>
              <w:top w:val="nil"/>
              <w:left w:val="single" w:sz="4" w:space="0" w:color="auto"/>
              <w:bottom w:val="single" w:sz="4" w:space="0" w:color="auto"/>
              <w:right w:val="single" w:sz="4" w:space="0" w:color="auto"/>
            </w:tcBorders>
            <w:vAlign w:val="center"/>
          </w:tcPr>
          <w:p w14:paraId="45FC476E" w14:textId="77777777" w:rsidR="00584BB9" w:rsidRPr="00584BB9" w:rsidRDefault="00584BB9" w:rsidP="00584BB9">
            <w:pPr>
              <w:rPr>
                <w:rFonts w:ascii="Calibri" w:hAnsi="Calibri" w:cs="Calibri"/>
                <w:color w:val="000000"/>
                <w:sz w:val="20"/>
                <w:szCs w:val="20"/>
              </w:rPr>
            </w:pPr>
            <w:r w:rsidRPr="00584BB9">
              <w:rPr>
                <w:rFonts w:ascii="Calibri" w:hAnsi="Calibri" w:cs="Calibri"/>
                <w:color w:val="000000"/>
                <w:sz w:val="20"/>
                <w:szCs w:val="20"/>
              </w:rPr>
              <w:t>Outreach Funding Program</w:t>
            </w:r>
          </w:p>
        </w:tc>
        <w:tc>
          <w:tcPr>
            <w:tcW w:w="1077" w:type="pct"/>
            <w:tcBorders>
              <w:top w:val="nil"/>
              <w:left w:val="nil"/>
              <w:bottom w:val="single" w:sz="4" w:space="0" w:color="auto"/>
              <w:right w:val="single" w:sz="4" w:space="0" w:color="auto"/>
            </w:tcBorders>
            <w:vAlign w:val="center"/>
          </w:tcPr>
          <w:p w14:paraId="7A4D2A76" w14:textId="77777777" w:rsidR="00584BB9" w:rsidRPr="00584BB9" w:rsidRDefault="00584BB9" w:rsidP="00584BB9">
            <w:pPr>
              <w:jc w:val="right"/>
              <w:rPr>
                <w:rFonts w:ascii="Calibri" w:hAnsi="Calibri" w:cs="Calibri"/>
                <w:color w:val="000000"/>
                <w:sz w:val="20"/>
                <w:szCs w:val="20"/>
              </w:rPr>
            </w:pPr>
            <w:r w:rsidRPr="00584BB9">
              <w:rPr>
                <w:rFonts w:ascii="Calibri" w:hAnsi="Calibri" w:cs="Calibri"/>
                <w:color w:val="000000"/>
                <w:sz w:val="20"/>
                <w:szCs w:val="20"/>
              </w:rPr>
              <w:t>$TBA</w:t>
            </w:r>
          </w:p>
        </w:tc>
      </w:tr>
      <w:tr w:rsidR="00584BB9" w:rsidRPr="00584BB9" w14:paraId="004A4FD1" w14:textId="77777777" w:rsidTr="5FFC0A74">
        <w:trPr>
          <w:trHeight w:val="465"/>
        </w:trPr>
        <w:tc>
          <w:tcPr>
            <w:tcW w:w="3923" w:type="pct"/>
            <w:tcBorders>
              <w:top w:val="nil"/>
              <w:left w:val="single" w:sz="4" w:space="0" w:color="auto"/>
              <w:bottom w:val="single" w:sz="4" w:space="0" w:color="auto"/>
              <w:right w:val="single" w:sz="4" w:space="0" w:color="auto"/>
            </w:tcBorders>
            <w:vAlign w:val="center"/>
            <w:hideMark/>
          </w:tcPr>
          <w:p w14:paraId="49BD51B5" w14:textId="04DE52B7" w:rsidR="00584BB9" w:rsidRPr="00584BB9" w:rsidRDefault="00584BB9" w:rsidP="007B260D">
            <w:pPr>
              <w:rPr>
                <w:rFonts w:ascii="Calibri" w:hAnsi="Calibri" w:cs="Calibri"/>
                <w:color w:val="000000"/>
                <w:sz w:val="20"/>
                <w:szCs w:val="20"/>
              </w:rPr>
            </w:pPr>
            <w:r w:rsidRPr="00584BB9">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7EF4616B" w14:textId="448D864F" w:rsidR="00584BB9" w:rsidRPr="00584BB9" w:rsidRDefault="00584BB9" w:rsidP="00584BB9">
            <w:pPr>
              <w:jc w:val="right"/>
              <w:rPr>
                <w:rFonts w:ascii="Calibri" w:hAnsi="Calibri" w:cs="Calibri"/>
                <w:color w:val="000000"/>
                <w:sz w:val="20"/>
                <w:szCs w:val="20"/>
              </w:rPr>
            </w:pPr>
            <w:r w:rsidRPr="00584BB9">
              <w:rPr>
                <w:rFonts w:ascii="Calibri" w:hAnsi="Calibri" w:cs="Calibri"/>
                <w:color w:val="000000"/>
                <w:sz w:val="20"/>
                <w:szCs w:val="20"/>
              </w:rPr>
              <w:t>$</w:t>
            </w:r>
            <w:r w:rsidR="00D651F1">
              <w:rPr>
                <w:rFonts w:ascii="Calibri" w:hAnsi="Calibri" w:cs="Calibri"/>
                <w:color w:val="000000"/>
                <w:sz w:val="20"/>
                <w:szCs w:val="20"/>
              </w:rPr>
              <w:t>9,729,000</w:t>
            </w:r>
          </w:p>
        </w:tc>
      </w:tr>
      <w:tr w:rsidR="00584BB9" w:rsidRPr="00584BB9" w14:paraId="362ABE8D" w14:textId="77777777" w:rsidTr="5FFC0A74">
        <w:trPr>
          <w:trHeight w:val="465"/>
        </w:trPr>
        <w:tc>
          <w:tcPr>
            <w:tcW w:w="392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CD33E74" w14:textId="27F72F93" w:rsidR="00584BB9" w:rsidRPr="00584BB9" w:rsidRDefault="00584BB9" w:rsidP="007B260D">
            <w:pPr>
              <w:rPr>
                <w:rFonts w:ascii="Calibri" w:hAnsi="Calibri" w:cs="Calibri"/>
                <w:b/>
                <w:bCs/>
                <w:color w:val="000000"/>
                <w:sz w:val="20"/>
                <w:szCs w:val="20"/>
              </w:rPr>
            </w:pPr>
            <w:r w:rsidRPr="00584BB9">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1F0FA49C" w14:textId="77777777" w:rsidR="00584BB9" w:rsidRPr="00584BB9" w:rsidRDefault="00584BB9" w:rsidP="00584BB9">
            <w:pPr>
              <w:jc w:val="right"/>
              <w:rPr>
                <w:rFonts w:ascii="Calibri" w:hAnsi="Calibri" w:cs="Calibri"/>
                <w:b/>
                <w:bCs/>
                <w:color w:val="000000"/>
                <w:sz w:val="20"/>
                <w:szCs w:val="20"/>
              </w:rPr>
            </w:pPr>
            <w:r w:rsidRPr="00584BB9">
              <w:rPr>
                <w:rFonts w:ascii="Calibri" w:hAnsi="Calibri" w:cs="Calibri"/>
                <w:b/>
                <w:bCs/>
                <w:color w:val="000000"/>
                <w:sz w:val="20"/>
                <w:szCs w:val="20"/>
              </w:rPr>
              <w:t>$TBA</w:t>
            </w:r>
          </w:p>
        </w:tc>
      </w:tr>
    </w:tbl>
    <w:p w14:paraId="20DD04CF" w14:textId="77777777" w:rsidR="00584BB9" w:rsidRPr="00584BB9" w:rsidRDefault="00584BB9" w:rsidP="00584BB9">
      <w:pPr>
        <w:tabs>
          <w:tab w:val="left" w:pos="567"/>
          <w:tab w:val="left" w:pos="8222"/>
        </w:tabs>
        <w:spacing w:before="120" w:after="120"/>
        <w:rPr>
          <w:rFonts w:ascii="Calibri" w:hAnsi="Calibri" w:cs="Arial"/>
          <w:b/>
          <w:iCs/>
          <w:sz w:val="22"/>
          <w:szCs w:val="22"/>
        </w:rPr>
      </w:pPr>
      <w:r w:rsidRPr="00584BB9">
        <w:rPr>
          <w:rFonts w:ascii="Calibri" w:hAnsi="Calibri" w:cs="Arial"/>
          <w:b/>
          <w:iCs/>
          <w:sz w:val="22"/>
          <w:szCs w:val="22"/>
        </w:rPr>
        <w:t>NOTES:</w:t>
      </w:r>
    </w:p>
    <w:p w14:paraId="5A0E4E04" w14:textId="77777777" w:rsidR="00584BB9" w:rsidRPr="00584BB9" w:rsidRDefault="00584BB9" w:rsidP="007B260D">
      <w:pPr>
        <w:numPr>
          <w:ilvl w:val="0"/>
          <w:numId w:val="26"/>
        </w:numPr>
        <w:spacing w:after="120"/>
        <w:contextualSpacing/>
        <w:rPr>
          <w:rFonts w:ascii="Calibri" w:hAnsi="Calibri" w:cs="Calibri"/>
          <w:sz w:val="22"/>
          <w:szCs w:val="22"/>
        </w:rPr>
      </w:pPr>
      <w:r w:rsidRPr="00584BB9">
        <w:rPr>
          <w:rFonts w:ascii="Calibri" w:hAnsi="Calibri" w:cs="Calibri"/>
          <w:sz w:val="20"/>
          <w:szCs w:val="20"/>
        </w:rPr>
        <w:t>Details on how Equity Places funding is to be spent are at Appendix 4.</w:t>
      </w:r>
    </w:p>
    <w:p w14:paraId="71D3E0F7" w14:textId="77777777" w:rsidR="00584BB9" w:rsidRPr="00584BB9" w:rsidRDefault="00584BB9" w:rsidP="007B260D">
      <w:pPr>
        <w:numPr>
          <w:ilvl w:val="0"/>
          <w:numId w:val="26"/>
        </w:numPr>
        <w:spacing w:after="120"/>
        <w:contextualSpacing/>
        <w:rPr>
          <w:rFonts w:ascii="Calibri" w:hAnsi="Calibri" w:cs="Calibri"/>
          <w:sz w:val="22"/>
          <w:szCs w:val="22"/>
        </w:rPr>
      </w:pPr>
      <w:r w:rsidRPr="00584BB9">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686A6B0D" w14:textId="77777777" w:rsidR="00584BB9" w:rsidRPr="00584BB9" w:rsidRDefault="00584BB9" w:rsidP="00584BB9">
      <w:pPr>
        <w:tabs>
          <w:tab w:val="left" w:pos="567"/>
          <w:tab w:val="left" w:pos="8222"/>
        </w:tabs>
        <w:spacing w:before="120" w:after="120"/>
        <w:rPr>
          <w:rFonts w:ascii="Calibri" w:hAnsi="Calibri" w:cs="Arial"/>
          <w:b/>
          <w:iCs/>
          <w:sz w:val="22"/>
          <w:szCs w:val="22"/>
        </w:rPr>
      </w:pPr>
    </w:p>
    <w:p w14:paraId="5599AD5C" w14:textId="77777777" w:rsidR="00584BB9" w:rsidRPr="00584BB9" w:rsidRDefault="00584BB9" w:rsidP="00584BB9">
      <w:pPr>
        <w:keepNext/>
        <w:spacing w:before="240" w:after="60"/>
        <w:outlineLvl w:val="0"/>
        <w:rPr>
          <w:rFonts w:ascii="Calibri" w:eastAsiaTheme="majorEastAsia" w:hAnsi="Calibri" w:cstheme="majorBidi"/>
          <w:b/>
          <w:bCs/>
          <w:kern w:val="32"/>
          <w:sz w:val="20"/>
          <w:szCs w:val="20"/>
        </w:rPr>
      </w:pPr>
      <w:r w:rsidRPr="00584BB9" w:rsidDel="00590941">
        <w:rPr>
          <w:rFonts w:ascii="Calibri" w:eastAsiaTheme="majorEastAsia" w:hAnsi="Calibri" w:cstheme="majorBidi"/>
          <w:b/>
          <w:bCs/>
          <w:kern w:val="32"/>
          <w:sz w:val="32"/>
          <w:szCs w:val="32"/>
          <w:lang w:val="en-GB"/>
        </w:rPr>
        <w:br w:type="page"/>
      </w:r>
      <w:r w:rsidRPr="00584BB9">
        <w:rPr>
          <w:rFonts w:ascii="Calibri" w:eastAsiaTheme="majorEastAsia" w:hAnsi="Calibri" w:cstheme="majorBidi"/>
          <w:b/>
          <w:bCs/>
          <w:kern w:val="32"/>
          <w:sz w:val="28"/>
          <w:szCs w:val="28"/>
        </w:rPr>
        <w:lastRenderedPageBreak/>
        <w:t>NOW IT IS AGREED as follows:</w:t>
      </w:r>
    </w:p>
    <w:p w14:paraId="039C81E2" w14:textId="77777777" w:rsidR="00584BB9" w:rsidRPr="00584BB9" w:rsidRDefault="00584BB9" w:rsidP="00584BB9">
      <w:pPr>
        <w:keepNext/>
        <w:spacing w:before="240" w:after="60"/>
        <w:outlineLvl w:val="1"/>
        <w:rPr>
          <w:rFonts w:ascii="Calibri" w:eastAsiaTheme="majorEastAsia" w:hAnsi="Calibri" w:cstheme="majorBidi"/>
          <w:b/>
          <w:bCs/>
          <w:iCs/>
          <w:szCs w:val="28"/>
        </w:rPr>
      </w:pPr>
      <w:r w:rsidRPr="00584BB9">
        <w:rPr>
          <w:rFonts w:ascii="Calibri" w:eastAsiaTheme="majorEastAsia" w:hAnsi="Calibri" w:cstheme="majorBidi"/>
          <w:b/>
          <w:bCs/>
          <w:iCs/>
          <w:szCs w:val="28"/>
        </w:rPr>
        <w:t>SECTION A: Commonwealth Grant Scheme funding</w:t>
      </w:r>
    </w:p>
    <w:p w14:paraId="262F7E50" w14:textId="77777777" w:rsidR="00584BB9" w:rsidRPr="00584BB9" w:rsidRDefault="00584BB9" w:rsidP="00592B7D">
      <w:pPr>
        <w:tabs>
          <w:tab w:val="left" w:pos="567"/>
          <w:tab w:val="left" w:pos="8222"/>
        </w:tabs>
        <w:spacing w:before="120" w:after="120"/>
        <w:rPr>
          <w:rFonts w:ascii="Calibri" w:hAnsi="Calibri" w:cs="Arial"/>
          <w:i/>
          <w:sz w:val="22"/>
          <w:szCs w:val="22"/>
        </w:rPr>
      </w:pPr>
      <w:r w:rsidRPr="00584BB9">
        <w:rPr>
          <w:rFonts w:ascii="Calibri" w:hAnsi="Calibri" w:cs="Arial"/>
          <w:i/>
          <w:sz w:val="22"/>
          <w:szCs w:val="22"/>
        </w:rPr>
        <w:t>Commonwealth Grant Scheme funding amount and payment arrangements</w:t>
      </w:r>
    </w:p>
    <w:p w14:paraId="070D9A48" w14:textId="77777777" w:rsidR="00584BB9" w:rsidRPr="007A2FD8" w:rsidRDefault="00584BB9" w:rsidP="00A1642E">
      <w:pPr>
        <w:pStyle w:val="ListParagraph"/>
        <w:widowControl w:val="0"/>
        <w:numPr>
          <w:ilvl w:val="0"/>
          <w:numId w:val="24"/>
        </w:numPr>
        <w:tabs>
          <w:tab w:val="left" w:pos="567"/>
          <w:tab w:val="left" w:pos="8222"/>
        </w:tabs>
        <w:spacing w:before="120" w:after="120"/>
        <w:contextualSpacing w:val="0"/>
        <w:rPr>
          <w:rFonts w:ascii="Calibri" w:hAnsi="Calibri" w:cs="Arial"/>
          <w:bCs/>
          <w:sz w:val="22"/>
          <w:szCs w:val="22"/>
        </w:rPr>
      </w:pPr>
      <w:r w:rsidRPr="007A2FD8">
        <w:rPr>
          <w:rFonts w:ascii="Calibri" w:hAnsi="Calibri" w:cs="Arial"/>
          <w:bCs/>
          <w:sz w:val="22"/>
          <w:szCs w:val="22"/>
        </w:rPr>
        <w:t>The Commonwealth will pay to the Provider the CGS funding amount for the 2026 grant year, calculated in accordance with Division 33 of HESA.</w:t>
      </w:r>
    </w:p>
    <w:p w14:paraId="342785DB" w14:textId="77777777" w:rsidR="00592B7D" w:rsidRDefault="00584BB9" w:rsidP="00E24DB5">
      <w:pPr>
        <w:pStyle w:val="ListParagraph"/>
        <w:widowControl w:val="0"/>
        <w:numPr>
          <w:ilvl w:val="0"/>
          <w:numId w:val="24"/>
        </w:numPr>
        <w:tabs>
          <w:tab w:val="left" w:pos="567"/>
          <w:tab w:val="left" w:pos="8222"/>
        </w:tabs>
        <w:spacing w:before="120" w:after="120"/>
        <w:contextualSpacing w:val="0"/>
        <w:rPr>
          <w:rFonts w:ascii="Calibri" w:hAnsi="Calibri" w:cs="Arial"/>
          <w:sz w:val="22"/>
          <w:szCs w:val="22"/>
        </w:rPr>
      </w:pPr>
      <w:r w:rsidRPr="00584BB9">
        <w:rPr>
          <w:rFonts w:ascii="Calibri" w:hAnsi="Calibri" w:cs="Arial"/>
          <w:sz w:val="22"/>
          <w:szCs w:val="22"/>
        </w:rPr>
        <w:t xml:space="preserve">The </w:t>
      </w:r>
      <w:r w:rsidRPr="006A7B74">
        <w:rPr>
          <w:rFonts w:ascii="Calibri" w:hAnsi="Calibri" w:cs="Arial"/>
          <w:bCs/>
          <w:sz w:val="22"/>
          <w:szCs w:val="22"/>
        </w:rPr>
        <w:t>Commonwealth</w:t>
      </w:r>
      <w:r w:rsidRPr="00584BB9">
        <w:rPr>
          <w:rFonts w:ascii="Calibri" w:hAnsi="Calibri" w:cs="Arial"/>
          <w:sz w:val="22"/>
          <w:szCs w:val="22"/>
        </w:rPr>
        <w:t xml:space="preserve"> will notify the Provider before the start of the relevant Grant Year covered by this Part about the CGS advances in respect of amounts expected to become payable to the Provider for the relevant Grant Years under subsection 164-10(1) of HESA for:</w:t>
      </w:r>
    </w:p>
    <w:p w14:paraId="5B4A73D7" w14:textId="77777777" w:rsidR="007A0F6A" w:rsidRDefault="00584BB9" w:rsidP="00E24DB5">
      <w:pPr>
        <w:pStyle w:val="ListParagraph"/>
        <w:widowControl w:val="0"/>
        <w:numPr>
          <w:ilvl w:val="1"/>
          <w:numId w:val="25"/>
        </w:numPr>
        <w:tabs>
          <w:tab w:val="left" w:pos="567"/>
          <w:tab w:val="left" w:pos="8222"/>
        </w:tabs>
        <w:spacing w:before="120" w:after="120"/>
        <w:ind w:left="992"/>
        <w:contextualSpacing w:val="0"/>
        <w:rPr>
          <w:rFonts w:ascii="Calibri" w:hAnsi="Calibri" w:cs="Arial"/>
          <w:sz w:val="22"/>
          <w:szCs w:val="22"/>
        </w:rPr>
      </w:pPr>
      <w:r w:rsidRPr="00592B7D">
        <w:rPr>
          <w:rFonts w:ascii="Calibri" w:hAnsi="Calibri" w:cs="Arial"/>
          <w:sz w:val="22"/>
          <w:szCs w:val="22"/>
        </w:rPr>
        <w:t xml:space="preserve">higher education </w:t>
      </w:r>
      <w:proofErr w:type="gramStart"/>
      <w:r w:rsidRPr="00592B7D">
        <w:rPr>
          <w:rFonts w:ascii="Calibri" w:hAnsi="Calibri" w:cs="Arial"/>
          <w:sz w:val="22"/>
          <w:szCs w:val="22"/>
        </w:rPr>
        <w:t>courses;</w:t>
      </w:r>
      <w:proofErr w:type="gramEnd"/>
    </w:p>
    <w:p w14:paraId="574ECCA5" w14:textId="77777777" w:rsidR="007A0F6A" w:rsidRDefault="00584BB9" w:rsidP="00E24DB5">
      <w:pPr>
        <w:pStyle w:val="ListParagraph"/>
        <w:widowControl w:val="0"/>
        <w:numPr>
          <w:ilvl w:val="1"/>
          <w:numId w:val="25"/>
        </w:numPr>
        <w:tabs>
          <w:tab w:val="left" w:pos="567"/>
          <w:tab w:val="left" w:pos="8222"/>
        </w:tabs>
        <w:spacing w:before="120" w:after="120"/>
        <w:ind w:left="992"/>
        <w:contextualSpacing w:val="0"/>
        <w:rPr>
          <w:rFonts w:ascii="Calibri" w:hAnsi="Calibri" w:cs="Arial"/>
          <w:sz w:val="22"/>
          <w:szCs w:val="22"/>
        </w:rPr>
      </w:pPr>
      <w:r w:rsidRPr="007A0F6A">
        <w:rPr>
          <w:rFonts w:ascii="Calibri" w:hAnsi="Calibri" w:cs="Arial"/>
          <w:sz w:val="22"/>
          <w:szCs w:val="22"/>
        </w:rPr>
        <w:t xml:space="preserve">designated higher education courses; and </w:t>
      </w:r>
    </w:p>
    <w:p w14:paraId="2CF4E673" w14:textId="04735349" w:rsidR="00584BB9" w:rsidRPr="007A0F6A" w:rsidRDefault="00584BB9" w:rsidP="00E24DB5">
      <w:pPr>
        <w:pStyle w:val="ListParagraph"/>
        <w:widowControl w:val="0"/>
        <w:numPr>
          <w:ilvl w:val="1"/>
          <w:numId w:val="25"/>
        </w:numPr>
        <w:tabs>
          <w:tab w:val="left" w:pos="567"/>
          <w:tab w:val="left" w:pos="8222"/>
        </w:tabs>
        <w:spacing w:before="120" w:after="120"/>
        <w:ind w:left="992"/>
        <w:contextualSpacing w:val="0"/>
        <w:rPr>
          <w:rFonts w:ascii="Calibri" w:hAnsi="Calibri" w:cs="Arial"/>
          <w:sz w:val="22"/>
          <w:szCs w:val="22"/>
        </w:rPr>
      </w:pPr>
      <w:r w:rsidRPr="007A0F6A">
        <w:rPr>
          <w:rFonts w:ascii="Calibri" w:hAnsi="Calibri" w:cs="Arial"/>
          <w:sz w:val="22"/>
          <w:szCs w:val="22"/>
        </w:rPr>
        <w:t>demand driven higher education courses.</w:t>
      </w:r>
    </w:p>
    <w:p w14:paraId="77DE4BAE" w14:textId="17CB9B60" w:rsidR="007A0F6A" w:rsidRPr="007A0F6A" w:rsidRDefault="00584BB9" w:rsidP="00E24DB5">
      <w:pPr>
        <w:pStyle w:val="ListParagraph"/>
        <w:widowControl w:val="0"/>
        <w:numPr>
          <w:ilvl w:val="0"/>
          <w:numId w:val="24"/>
        </w:numPr>
        <w:tabs>
          <w:tab w:val="left" w:pos="567"/>
          <w:tab w:val="left" w:pos="8222"/>
        </w:tabs>
        <w:spacing w:before="120" w:after="120"/>
        <w:contextualSpacing w:val="0"/>
        <w:rPr>
          <w:rFonts w:ascii="Calibri" w:hAnsi="Calibri" w:cs="Arial"/>
          <w:sz w:val="22"/>
          <w:szCs w:val="22"/>
        </w:rPr>
      </w:pPr>
      <w:r w:rsidRPr="007A2FD8">
        <w:rPr>
          <w:rFonts w:ascii="Calibri" w:hAnsi="Calibri" w:cs="Arial"/>
          <w:bCs/>
          <w:sz w:val="22"/>
          <w:szCs w:val="22"/>
        </w:rPr>
        <w:t>Amounts</w:t>
      </w:r>
      <w:r w:rsidRPr="00584BB9">
        <w:rPr>
          <w:rFonts w:ascii="Calibri" w:hAnsi="Calibri" w:cs="Arial"/>
          <w:sz w:val="22"/>
          <w:szCs w:val="22"/>
        </w:rPr>
        <w:t xml:space="preserve"> payable as CGS advances may be adjusted throughout the relevant Grant Year based on information provided to the Commonwealth by the Provider.</w:t>
      </w:r>
    </w:p>
    <w:p w14:paraId="1E162F4B" w14:textId="77777777" w:rsidR="00584BB9" w:rsidRPr="00584BB9" w:rsidRDefault="00584BB9" w:rsidP="00E24DB5">
      <w:pPr>
        <w:pStyle w:val="ListParagraph"/>
        <w:widowControl w:val="0"/>
        <w:numPr>
          <w:ilvl w:val="0"/>
          <w:numId w:val="24"/>
        </w:numPr>
        <w:tabs>
          <w:tab w:val="left" w:pos="567"/>
          <w:tab w:val="left" w:pos="8222"/>
        </w:tabs>
        <w:spacing w:before="120" w:after="120"/>
        <w:contextualSpacing w:val="0"/>
        <w:rPr>
          <w:rFonts w:ascii="Calibri" w:hAnsi="Calibri" w:cs="Arial"/>
          <w:sz w:val="22"/>
          <w:szCs w:val="22"/>
        </w:rPr>
      </w:pPr>
      <w:r w:rsidRPr="00584BB9">
        <w:rPr>
          <w:rFonts w:ascii="Calibri" w:hAnsi="Calibri" w:cs="Arial"/>
          <w:sz w:val="22"/>
          <w:szCs w:val="22"/>
        </w:rPr>
        <w:t xml:space="preserve">CGS advances made </w:t>
      </w:r>
      <w:r w:rsidRPr="007A2FD8">
        <w:rPr>
          <w:rFonts w:ascii="Calibri" w:hAnsi="Calibri" w:cs="Arial"/>
          <w:bCs/>
          <w:sz w:val="22"/>
          <w:szCs w:val="22"/>
        </w:rPr>
        <w:t>in</w:t>
      </w:r>
      <w:r w:rsidRPr="00584BB9">
        <w:rPr>
          <w:rFonts w:ascii="Calibri" w:hAnsi="Calibri" w:cs="Arial"/>
          <w:sz w:val="22"/>
          <w:szCs w:val="22"/>
        </w:rPr>
        <w:t xml:space="preserve">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4210140" w14:textId="77777777" w:rsidR="00584BB9" w:rsidRPr="00584BB9" w:rsidRDefault="00584BB9" w:rsidP="00592B7D">
      <w:pPr>
        <w:keepNext/>
        <w:keepLines/>
        <w:tabs>
          <w:tab w:val="left" w:pos="567"/>
          <w:tab w:val="left" w:pos="8222"/>
        </w:tabs>
        <w:spacing w:before="120" w:after="120"/>
        <w:rPr>
          <w:rFonts w:ascii="Calibri" w:hAnsi="Calibri" w:cs="Arial"/>
          <w:bCs/>
          <w:i/>
          <w:sz w:val="22"/>
          <w:szCs w:val="22"/>
        </w:rPr>
      </w:pPr>
      <w:r w:rsidRPr="00584BB9">
        <w:rPr>
          <w:rFonts w:ascii="Calibri" w:hAnsi="Calibri" w:cs="Arial"/>
          <w:bCs/>
          <w:i/>
          <w:sz w:val="22"/>
          <w:szCs w:val="22"/>
        </w:rPr>
        <w:t>Estimates of Commonwealth supported places</w:t>
      </w:r>
    </w:p>
    <w:p w14:paraId="1139C626" w14:textId="77777777" w:rsidR="00584BB9" w:rsidRPr="00584BB9" w:rsidRDefault="00584BB9" w:rsidP="00E24DB5">
      <w:pPr>
        <w:pStyle w:val="ListParagraph"/>
        <w:widowControl w:val="0"/>
        <w:numPr>
          <w:ilvl w:val="0"/>
          <w:numId w:val="24"/>
        </w:numPr>
        <w:tabs>
          <w:tab w:val="left" w:pos="567"/>
          <w:tab w:val="left" w:pos="8222"/>
        </w:tabs>
        <w:spacing w:before="120" w:after="120"/>
        <w:contextualSpacing w:val="0"/>
        <w:rPr>
          <w:rFonts w:ascii="Calibri" w:hAnsi="Calibri" w:cs="Arial"/>
          <w:sz w:val="22"/>
          <w:szCs w:val="22"/>
        </w:rPr>
      </w:pPr>
      <w:r w:rsidRPr="00584BB9">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707367BC" w14:textId="77777777" w:rsidR="00584BB9" w:rsidRPr="00584BB9" w:rsidRDefault="00584BB9" w:rsidP="00592B7D">
      <w:pPr>
        <w:keepNext/>
        <w:keepLines/>
        <w:tabs>
          <w:tab w:val="left" w:pos="567"/>
          <w:tab w:val="left" w:pos="8222"/>
        </w:tabs>
        <w:spacing w:before="120" w:after="120"/>
        <w:rPr>
          <w:rFonts w:ascii="Calibri" w:hAnsi="Calibri" w:cs="Arial"/>
          <w:bCs/>
          <w:i/>
          <w:sz w:val="22"/>
          <w:szCs w:val="22"/>
        </w:rPr>
      </w:pPr>
      <w:r w:rsidRPr="00584BB9">
        <w:rPr>
          <w:rFonts w:ascii="Calibri" w:hAnsi="Calibri" w:cs="Arial"/>
          <w:bCs/>
          <w:i/>
          <w:sz w:val="22"/>
          <w:szCs w:val="22"/>
        </w:rPr>
        <w:t>Provision of other data</w:t>
      </w:r>
    </w:p>
    <w:p w14:paraId="165F7F86" w14:textId="77777777" w:rsidR="00584BB9" w:rsidRPr="00584BB9" w:rsidRDefault="00584BB9" w:rsidP="00E24DB5">
      <w:pPr>
        <w:pStyle w:val="ListParagraph"/>
        <w:widowControl w:val="0"/>
        <w:numPr>
          <w:ilvl w:val="0"/>
          <w:numId w:val="24"/>
        </w:numPr>
        <w:tabs>
          <w:tab w:val="left" w:pos="567"/>
          <w:tab w:val="left" w:pos="8222"/>
        </w:tabs>
        <w:spacing w:before="120" w:after="120"/>
        <w:contextualSpacing w:val="0"/>
        <w:rPr>
          <w:rFonts w:ascii="Calibri" w:hAnsi="Calibri" w:cs="Arial"/>
          <w:sz w:val="22"/>
          <w:szCs w:val="22"/>
        </w:rPr>
      </w:pPr>
      <w:r w:rsidRPr="00584BB9">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8AC04A1" w14:textId="77777777" w:rsidR="00584BB9" w:rsidRPr="00584BB9" w:rsidRDefault="00584BB9" w:rsidP="00592B7D">
      <w:pPr>
        <w:tabs>
          <w:tab w:val="left" w:pos="567"/>
          <w:tab w:val="left" w:pos="8222"/>
        </w:tabs>
        <w:spacing w:before="120" w:after="120"/>
        <w:rPr>
          <w:rFonts w:ascii="Calibri" w:hAnsi="Calibri" w:cs="Arial"/>
          <w:b/>
          <w:bCs/>
        </w:rPr>
      </w:pPr>
      <w:r w:rsidRPr="00584BB9">
        <w:rPr>
          <w:rFonts w:ascii="Calibri" w:hAnsi="Calibri" w:cs="Arial"/>
          <w:b/>
          <w:bCs/>
        </w:rPr>
        <w:t>Higher education courses</w:t>
      </w:r>
    </w:p>
    <w:p w14:paraId="2A3A833C" w14:textId="77777777" w:rsidR="00584BB9" w:rsidRPr="00584BB9" w:rsidRDefault="00584BB9" w:rsidP="00592B7D">
      <w:pPr>
        <w:tabs>
          <w:tab w:val="left" w:pos="567"/>
          <w:tab w:val="left" w:pos="8222"/>
        </w:tabs>
        <w:spacing w:before="120" w:after="120"/>
        <w:rPr>
          <w:rFonts w:ascii="Calibri" w:hAnsi="Calibri"/>
          <w:i/>
          <w:sz w:val="22"/>
        </w:rPr>
      </w:pPr>
      <w:r w:rsidRPr="00584BB9">
        <w:rPr>
          <w:rFonts w:ascii="Calibri" w:hAnsi="Calibri"/>
          <w:i/>
          <w:sz w:val="22"/>
        </w:rPr>
        <w:t>Maximum basic grant amount for higher education courses</w:t>
      </w:r>
    </w:p>
    <w:p w14:paraId="44929852" w14:textId="5FE76FDE" w:rsidR="00584BB9" w:rsidRPr="00592B7D" w:rsidRDefault="00584BB9" w:rsidP="00E24DB5">
      <w:pPr>
        <w:pStyle w:val="ListParagraph"/>
        <w:widowControl w:val="0"/>
        <w:numPr>
          <w:ilvl w:val="0"/>
          <w:numId w:val="24"/>
        </w:numPr>
        <w:tabs>
          <w:tab w:val="left" w:pos="567"/>
          <w:tab w:val="left" w:pos="8222"/>
        </w:tabs>
        <w:spacing w:before="120" w:after="120"/>
        <w:contextualSpacing w:val="0"/>
        <w:rPr>
          <w:rFonts w:ascii="Calibri" w:hAnsi="Calibri" w:cs="Arial"/>
          <w:sz w:val="22"/>
          <w:szCs w:val="22"/>
        </w:rPr>
      </w:pPr>
      <w:r w:rsidRPr="00584BB9">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46EA6BD0" w14:textId="77777777" w:rsidR="00584BB9" w:rsidRPr="00584BB9" w:rsidRDefault="00584BB9" w:rsidP="00592B7D">
      <w:pPr>
        <w:widowControl w:val="0"/>
        <w:tabs>
          <w:tab w:val="left" w:pos="567"/>
          <w:tab w:val="left" w:pos="8222"/>
        </w:tabs>
        <w:spacing w:before="120" w:after="120"/>
        <w:rPr>
          <w:rFonts w:ascii="Calibri" w:hAnsi="Calibri" w:cs="Arial"/>
          <w:i/>
          <w:sz w:val="22"/>
          <w:szCs w:val="22"/>
        </w:rPr>
      </w:pPr>
      <w:r w:rsidRPr="00584BB9">
        <w:rPr>
          <w:rFonts w:ascii="Calibri" w:hAnsi="Calibri" w:cs="Arial"/>
          <w:i/>
          <w:sz w:val="22"/>
          <w:szCs w:val="22"/>
        </w:rPr>
        <w:t>Trading Commonwealth supported places with another provider</w:t>
      </w:r>
    </w:p>
    <w:p w14:paraId="2A36E53A" w14:textId="77777777" w:rsidR="00584BB9" w:rsidRPr="00584BB9" w:rsidRDefault="00584BB9" w:rsidP="00E24DB5">
      <w:pPr>
        <w:pStyle w:val="ListParagraph"/>
        <w:widowControl w:val="0"/>
        <w:numPr>
          <w:ilvl w:val="0"/>
          <w:numId w:val="24"/>
        </w:numPr>
        <w:tabs>
          <w:tab w:val="left" w:pos="567"/>
          <w:tab w:val="left" w:pos="8222"/>
        </w:tabs>
        <w:spacing w:before="120" w:after="120"/>
        <w:contextualSpacing w:val="0"/>
        <w:rPr>
          <w:rFonts w:ascii="Calibri" w:hAnsi="Calibri" w:cs="Arial"/>
          <w:sz w:val="22"/>
          <w:szCs w:val="22"/>
        </w:rPr>
      </w:pPr>
      <w:r w:rsidRPr="00584BB9">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1704B3AC" w14:textId="77777777" w:rsidR="00584BB9" w:rsidRPr="00584BB9" w:rsidRDefault="00584BB9" w:rsidP="00E24DB5">
      <w:pPr>
        <w:pStyle w:val="ListParagraph"/>
        <w:widowControl w:val="0"/>
        <w:numPr>
          <w:ilvl w:val="0"/>
          <w:numId w:val="24"/>
        </w:numPr>
        <w:tabs>
          <w:tab w:val="left" w:pos="567"/>
          <w:tab w:val="left" w:pos="8222"/>
        </w:tabs>
        <w:spacing w:before="120" w:after="120"/>
        <w:contextualSpacing w:val="0"/>
        <w:rPr>
          <w:rFonts w:ascii="Calibri" w:hAnsi="Calibri" w:cs="Arial"/>
          <w:sz w:val="22"/>
          <w:szCs w:val="22"/>
        </w:rPr>
      </w:pPr>
      <w:r w:rsidRPr="00584BB9">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2A6D798B" w14:textId="77777777" w:rsidR="00584BB9" w:rsidRPr="00584BB9" w:rsidRDefault="00584BB9" w:rsidP="00E24DB5">
      <w:pPr>
        <w:pStyle w:val="ListParagraph"/>
        <w:widowControl w:val="0"/>
        <w:numPr>
          <w:ilvl w:val="0"/>
          <w:numId w:val="24"/>
        </w:numPr>
        <w:tabs>
          <w:tab w:val="left" w:pos="567"/>
          <w:tab w:val="left" w:pos="8222"/>
        </w:tabs>
        <w:spacing w:before="120" w:after="120"/>
        <w:contextualSpacing w:val="0"/>
        <w:rPr>
          <w:rFonts w:ascii="Calibri" w:hAnsi="Calibri" w:cs="Arial"/>
          <w:sz w:val="22"/>
          <w:szCs w:val="22"/>
        </w:rPr>
      </w:pPr>
      <w:r w:rsidRPr="00584BB9">
        <w:rPr>
          <w:rFonts w:ascii="Calibri" w:hAnsi="Calibri" w:cs="Arial"/>
          <w:sz w:val="22"/>
          <w:szCs w:val="22"/>
        </w:rPr>
        <w:t xml:space="preserve">Both providers must demonstrate arrangements are in place to </w:t>
      </w:r>
      <w:proofErr w:type="gramStart"/>
      <w:r w:rsidRPr="00584BB9">
        <w:rPr>
          <w:rFonts w:ascii="Calibri" w:hAnsi="Calibri" w:cs="Arial"/>
          <w:sz w:val="22"/>
          <w:szCs w:val="22"/>
        </w:rPr>
        <w:t>take into account</w:t>
      </w:r>
      <w:proofErr w:type="gramEnd"/>
      <w:r w:rsidRPr="00584BB9">
        <w:rPr>
          <w:rFonts w:ascii="Calibri" w:hAnsi="Calibri" w:cs="Arial"/>
          <w:sz w:val="22"/>
          <w:szCs w:val="22"/>
        </w:rPr>
        <w:t xml:space="preserve"> the number of places required in the pipeline of enrolments beyond the transfer to ensure students can complete their courses.</w:t>
      </w:r>
    </w:p>
    <w:p w14:paraId="44DC9BD8" w14:textId="77777777" w:rsidR="00584BB9" w:rsidRPr="00584BB9" w:rsidRDefault="00584BB9" w:rsidP="00E24DB5">
      <w:pPr>
        <w:pStyle w:val="ListParagraph"/>
        <w:widowControl w:val="0"/>
        <w:numPr>
          <w:ilvl w:val="0"/>
          <w:numId w:val="24"/>
        </w:numPr>
        <w:tabs>
          <w:tab w:val="left" w:pos="567"/>
          <w:tab w:val="left" w:pos="8222"/>
        </w:tabs>
        <w:spacing w:before="120" w:after="120"/>
        <w:contextualSpacing w:val="0"/>
        <w:rPr>
          <w:rFonts w:ascii="Calibri" w:hAnsi="Calibri" w:cs="Arial"/>
          <w:sz w:val="22"/>
          <w:szCs w:val="22"/>
        </w:rPr>
      </w:pPr>
      <w:r w:rsidRPr="00584BB9">
        <w:rPr>
          <w:rFonts w:ascii="Calibri" w:hAnsi="Calibri" w:cs="Arial"/>
          <w:sz w:val="22"/>
          <w:szCs w:val="22"/>
        </w:rPr>
        <w:lastRenderedPageBreak/>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2C6B6C6D" w14:textId="77777777" w:rsidR="00584BB9" w:rsidRPr="00584BB9" w:rsidRDefault="00584BB9" w:rsidP="00592B7D">
      <w:pPr>
        <w:widowControl w:val="0"/>
        <w:tabs>
          <w:tab w:val="left" w:pos="567"/>
          <w:tab w:val="left" w:pos="8222"/>
        </w:tabs>
        <w:spacing w:before="120" w:after="120"/>
        <w:rPr>
          <w:rFonts w:ascii="Calibri" w:hAnsi="Calibri" w:cs="Arial"/>
          <w:sz w:val="22"/>
          <w:szCs w:val="22"/>
        </w:rPr>
      </w:pPr>
      <w:r w:rsidRPr="00584BB9">
        <w:rPr>
          <w:rFonts w:ascii="Calibri" w:hAnsi="Calibri" w:cs="Arial"/>
          <w:b/>
          <w:bCs/>
        </w:rPr>
        <w:t>Designated higher education courses</w:t>
      </w:r>
    </w:p>
    <w:p w14:paraId="79A3BFA7" w14:textId="77777777" w:rsidR="006A0BF8" w:rsidRPr="00730DC7" w:rsidRDefault="006A0BF8" w:rsidP="006A0BF8">
      <w:pPr>
        <w:tabs>
          <w:tab w:val="left" w:pos="567"/>
          <w:tab w:val="left" w:pos="8222"/>
        </w:tabs>
        <w:spacing w:before="120" w:after="120"/>
        <w:rPr>
          <w:rFonts w:ascii="Calibri" w:hAnsi="Calibri"/>
          <w:i/>
          <w:sz w:val="22"/>
        </w:rPr>
      </w:pPr>
      <w:r w:rsidRPr="00730DC7">
        <w:rPr>
          <w:rFonts w:ascii="Calibri" w:hAnsi="Calibri"/>
          <w:i/>
          <w:sz w:val="22"/>
        </w:rPr>
        <w:t xml:space="preserve">Maximum basic grant amount for designated higher education courses </w:t>
      </w:r>
    </w:p>
    <w:p w14:paraId="19FC61C8" w14:textId="77777777" w:rsidR="006A0BF8" w:rsidRPr="00730DC7" w:rsidRDefault="006A0BF8" w:rsidP="00A1642E">
      <w:pPr>
        <w:pStyle w:val="ListParagraph"/>
        <w:keepNext/>
        <w:keepLines/>
        <w:widowControl w:val="0"/>
        <w:numPr>
          <w:ilvl w:val="0"/>
          <w:numId w:val="27"/>
        </w:numPr>
        <w:tabs>
          <w:tab w:val="left" w:pos="567"/>
          <w:tab w:val="left" w:pos="8222"/>
        </w:tabs>
        <w:spacing w:after="120"/>
        <w:rPr>
          <w:rFonts w:ascii="Calibri" w:hAnsi="Calibri" w:cs="Arial"/>
          <w:bCs/>
          <w:sz w:val="22"/>
          <w:szCs w:val="22"/>
        </w:rPr>
      </w:pPr>
      <w:r w:rsidRPr="00113959">
        <w:rPr>
          <w:rFonts w:ascii="Calibri" w:hAnsi="Calibri" w:cs="Arial"/>
          <w:bCs/>
          <w:sz w:val="22"/>
          <w:szCs w:val="22"/>
        </w:rPr>
        <w:t>The maximum basic grant amounts for designated higher education courses, specified for the purposes of paragraph 30-27(1)(b) of HESA, for the Grant Years covered by this Part, are set out in Table 2</w:t>
      </w:r>
      <w:r w:rsidRPr="00730DC7">
        <w:rPr>
          <w:rFonts w:ascii="Calibri" w:hAnsi="Calibri" w:cs="Arial"/>
          <w:bCs/>
          <w:sz w:val="22"/>
          <w:szCs w:val="22"/>
        </w:rPr>
        <w:t>.</w:t>
      </w:r>
    </w:p>
    <w:p w14:paraId="023FEFBB" w14:textId="77777777" w:rsidR="006A0BF8" w:rsidRPr="00730DC7" w:rsidRDefault="006A0BF8" w:rsidP="006A0BF8">
      <w:pPr>
        <w:tabs>
          <w:tab w:val="left" w:pos="567"/>
          <w:tab w:val="left" w:pos="8222"/>
        </w:tabs>
        <w:spacing w:before="120" w:after="120"/>
        <w:rPr>
          <w:rFonts w:ascii="Calibri" w:hAnsi="Calibri"/>
          <w:i/>
          <w:sz w:val="22"/>
        </w:rPr>
      </w:pPr>
      <w:r w:rsidRPr="00730DC7">
        <w:rPr>
          <w:rFonts w:ascii="Calibri" w:hAnsi="Calibri"/>
          <w:i/>
          <w:sz w:val="22"/>
        </w:rPr>
        <w:t>Allocation of Commonwealth supported places for designated higher education courses in medicine</w:t>
      </w:r>
    </w:p>
    <w:p w14:paraId="69DC83A4" w14:textId="77777777" w:rsidR="006A0BF8" w:rsidRPr="004E58A4" w:rsidRDefault="006A0BF8" w:rsidP="006A0BF8">
      <w:pPr>
        <w:numPr>
          <w:ilvl w:val="0"/>
          <w:numId w:val="27"/>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sidRPr="004E58A4">
        <w:rPr>
          <w:rFonts w:ascii="Calibri" w:hAnsi="Calibri" w:cs="Arial"/>
          <w:bCs/>
          <w:sz w:val="22"/>
          <w:szCs w:val="22"/>
        </w:rPr>
        <w:t xml:space="preserve">total number of Commonwealth supported places for designated higher education courses in medicine allocated to the Provider under paragraph 30-10(1)(a), and for the purposes of subparagraphs 30-25(3)(a)(iii) and 30-25(3)(c) of HESA for the 2026 Grant Year, is determined by the following formula: </w:t>
      </w:r>
    </w:p>
    <w:p w14:paraId="4BB318F3" w14:textId="77777777" w:rsidR="006A0BF8" w:rsidRPr="007B1E41" w:rsidRDefault="006A0BF8" w:rsidP="006A0BF8">
      <w:pPr>
        <w:pStyle w:val="ListParagraph"/>
        <w:spacing w:before="160" w:after="160" w:line="360" w:lineRule="auto"/>
        <w:ind w:left="0"/>
        <w:jc w:val="center"/>
      </w:pPr>
      <m:oMathPara>
        <m:oMathParaPr>
          <m:jc m:val="center"/>
        </m:oMathParaPr>
        <m:oMath>
          <m:r>
            <m:rPr>
              <m:sty m:val="bi"/>
            </m:rPr>
            <w:rPr>
              <w:rFonts w:ascii="Cambria Math" w:hAnsi="Cambria Math" w:cs="Arial"/>
            </w:rPr>
            <m:t>Designated Commonwealth supported places=</m:t>
          </m:r>
          <m:r>
            <m:rPr>
              <m:sty m:val="bi"/>
            </m:rPr>
            <w:rPr>
              <w:rFonts w:ascii="Cambria Math" w:hAnsi="Cambria Math"/>
            </w:rPr>
            <m:t>x</m:t>
          </m:r>
          <m:r>
            <w:rPr>
              <w:rFonts w:ascii="Cambria Math" w:hAnsi="Cambria Math"/>
            </w:rPr>
            <m:t>-lesser of (</m:t>
          </m:r>
          <m:r>
            <m:rPr>
              <m:sty m:val="bi"/>
            </m:rPr>
            <w:rPr>
              <w:rFonts w:ascii="Cambria Math" w:hAnsi="Cambria Math"/>
            </w:rPr>
            <m:t>y</m:t>
          </m:r>
          <m:r>
            <w:rPr>
              <w:rFonts w:ascii="Cambria Math" w:hAnsi="Cambria Math"/>
            </w:rPr>
            <m:t xml:space="preserve"> and </m:t>
          </m:r>
          <m:r>
            <m:rPr>
              <m:sty m:val="bi"/>
            </m:rPr>
            <w:rPr>
              <w:rFonts w:ascii="Cambria Math" w:hAnsi="Cambria Math"/>
            </w:rPr>
            <m:t>z</m:t>
          </m:r>
          <m:r>
            <w:rPr>
              <w:rFonts w:ascii="Cambria Math" w:hAnsi="Cambria Math"/>
            </w:rPr>
            <m:t>)</m:t>
          </m:r>
        </m:oMath>
      </m:oMathPara>
    </w:p>
    <w:p w14:paraId="30D1021D" w14:textId="77777777" w:rsidR="006A0BF8" w:rsidRPr="007B1E41" w:rsidRDefault="006A0BF8" w:rsidP="006A0BF8">
      <w:pPr>
        <w:spacing w:after="160"/>
        <w:ind w:left="720"/>
        <w:rPr>
          <w:sz w:val="22"/>
          <w:szCs w:val="22"/>
        </w:rPr>
      </w:pPr>
      <m:oMath>
        <m:r>
          <m:rPr>
            <m:sty m:val="bi"/>
          </m:rPr>
          <w:rPr>
            <w:rFonts w:ascii="Cambria Math" w:hAnsi="Cambria Math"/>
          </w:rPr>
          <m:t>x</m:t>
        </m:r>
      </m:oMath>
      <w:r w:rsidRPr="007B1E41">
        <w:rPr>
          <w:rFonts w:ascii="Calibri" w:eastAsia="Calibri" w:hAnsi="Calibri" w:cs="Calibri"/>
          <w:sz w:val="22"/>
          <w:szCs w:val="22"/>
        </w:rPr>
        <w:t xml:space="preserve"> = the number of Commonwealth supported places specified in Column 1 in Table 2 below.</w:t>
      </w:r>
    </w:p>
    <w:p w14:paraId="5D4AD239" w14:textId="77777777" w:rsidR="006A0BF8" w:rsidRDefault="006A0BF8" w:rsidP="006A0BF8">
      <w:pPr>
        <w:spacing w:after="160"/>
        <w:ind w:left="720"/>
        <w:rPr>
          <w:rFonts w:ascii="Calibri" w:eastAsia="Calibri" w:hAnsi="Calibri" w:cs="Calibri"/>
          <w:sz w:val="22"/>
          <w:szCs w:val="22"/>
        </w:rPr>
      </w:pPr>
      <m:oMath>
        <m:r>
          <m:rPr>
            <m:sty m:val="bi"/>
          </m:rPr>
          <w:rPr>
            <w:rFonts w:ascii="Cambria Math" w:hAnsi="Cambria Math"/>
          </w:rPr>
          <m:t>y</m:t>
        </m:r>
      </m:oMath>
      <w:r w:rsidRPr="007B1E41">
        <w:rPr>
          <w:rFonts w:ascii="Calibri" w:eastAsia="Calibri" w:hAnsi="Calibri" w:cs="Calibri"/>
          <w:sz w:val="22"/>
          <w:szCs w:val="22"/>
        </w:rPr>
        <w:t xml:space="preserve"> = the Adjustment Rate specified in Column 2 in Table 2 below. This is the value by which allocations of Commonwealth supported places for designated higher education courses in medicine were adjusted for the 2026 Grant Year to account for Indigenous students moving to demand driven higher education courses. The Adjustment Rate was based on the load of Indigenous students enrolled in 2024, and discounted for Providers where the proportion of Indigenous students exceeded population parity for </w:t>
      </w:r>
      <w:proofErr w:type="gramStart"/>
      <w:r w:rsidRPr="007B1E41">
        <w:rPr>
          <w:rFonts w:ascii="Calibri" w:eastAsia="Calibri" w:hAnsi="Calibri" w:cs="Calibri"/>
          <w:sz w:val="22"/>
          <w:szCs w:val="22"/>
        </w:rPr>
        <w:t>15-34 year olds</w:t>
      </w:r>
      <w:proofErr w:type="gramEnd"/>
      <w:r w:rsidRPr="007B1E41">
        <w:rPr>
          <w:rFonts w:ascii="Calibri" w:eastAsia="Calibri" w:hAnsi="Calibri" w:cs="Calibri"/>
          <w:sz w:val="22"/>
          <w:szCs w:val="22"/>
        </w:rPr>
        <w:t xml:space="preserve"> (as derived from the 2021 Census and reported by the Australian Bureau of Statistics).</w:t>
      </w:r>
    </w:p>
    <w:p w14:paraId="1A6FBDAF" w14:textId="77777777" w:rsidR="006A0BF8" w:rsidRDefault="006A0BF8" w:rsidP="006A0BF8">
      <w:pPr>
        <w:spacing w:after="160"/>
        <w:ind w:left="720"/>
        <w:rPr>
          <w:rFonts w:ascii="Calibri" w:eastAsia="Calibri" w:hAnsi="Calibri" w:cs="Calibri"/>
          <w:sz w:val="22"/>
          <w:szCs w:val="22"/>
        </w:rPr>
      </w:pPr>
      <m:oMath>
        <m:r>
          <m:rPr>
            <m:sty m:val="bi"/>
          </m:rPr>
          <w:rPr>
            <w:rFonts w:ascii="Cambria Math" w:hAnsi="Cambria Math"/>
          </w:rPr>
          <m:t>z</m:t>
        </m:r>
      </m:oMath>
      <w:r w:rsidRPr="00672F9C">
        <w:rPr>
          <w:rFonts w:ascii="Calibri" w:eastAsia="Calibri" w:hAnsi="Calibri" w:cs="Calibri"/>
          <w:sz w:val="22"/>
          <w:szCs w:val="22"/>
        </w:rPr>
        <w:t xml:space="preserve"> = the number of Commonwealth supported places provided in 2026 in relation to demand driven higher education courses undertaken by Indigenous persons for courses of study in medicine, as determined under item 4 in the table in subsection 33-30(3) of HESA.</w:t>
      </w:r>
    </w:p>
    <w:p w14:paraId="4BCCA868" w14:textId="77777777" w:rsidR="006A0BF8" w:rsidRDefault="006A0BF8" w:rsidP="006A0BF8">
      <w:pPr>
        <w:numPr>
          <w:ilvl w:val="0"/>
          <w:numId w:val="27"/>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Managing designated CSPs according to this formula enables Providers to offer additional Commonwealth supported places for designated higher education courses to non-Indigenous students if the number of Indigenous persons enrolled in demand driven higher education courses in medicine is less than the Adjustment Rate (specified in column 2 in Table 2 below). This Medical Student Transitional Floor will apply to each Grant Year from 2026 to 2030. The formula will be used during the reconciliation process to determine the Provider’s final Maximum Basic Grant Amount for designated higher education courses in medicine</w:t>
      </w:r>
      <w:r>
        <w:rPr>
          <w:rFonts w:ascii="Calibri" w:hAnsi="Calibri" w:cs="Arial"/>
          <w:bCs/>
          <w:sz w:val="22"/>
          <w:szCs w:val="22"/>
        </w:rPr>
        <w:t>.</w:t>
      </w:r>
    </w:p>
    <w:p w14:paraId="056582B7" w14:textId="77777777" w:rsidR="006A0BF8" w:rsidRDefault="006A0BF8" w:rsidP="006A0BF8">
      <w:pPr>
        <w:numPr>
          <w:ilvl w:val="0"/>
          <w:numId w:val="27"/>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allocation of Commonwealth supported places for designated higher education courses in medicine does not include Commonwealth supported places for Indigenous persons undertaking higher education courses of study in medicine during the relevant Grant Year. This is because courses of study in medicine that are undertaken by Indigenous persons are demand driven higher education courses (see the definition of ‘demand driven higher education course’ in HESA). Paragraph 30-12(1)(a) of HESA makes clear that a course of study in medicine that is a demand driven higher education course, cannot be a designated higher education course</w:t>
      </w:r>
      <w:r>
        <w:rPr>
          <w:rFonts w:ascii="Calibri" w:hAnsi="Calibri" w:cs="Arial"/>
          <w:bCs/>
          <w:sz w:val="22"/>
          <w:szCs w:val="22"/>
        </w:rPr>
        <w:t>.</w:t>
      </w:r>
    </w:p>
    <w:p w14:paraId="544BF2EB" w14:textId="77777777" w:rsidR="00151BC3" w:rsidRPr="00B118EF" w:rsidRDefault="00151BC3" w:rsidP="00151BC3">
      <w:pPr>
        <w:numPr>
          <w:ilvl w:val="0"/>
          <w:numId w:val="27"/>
        </w:numPr>
        <w:tabs>
          <w:tab w:val="left" w:pos="567"/>
          <w:tab w:val="left" w:pos="8222"/>
        </w:tabs>
        <w:spacing w:before="120" w:after="120"/>
        <w:rPr>
          <w:rFonts w:ascii="Calibri" w:hAnsi="Calibri" w:cs="Arial"/>
          <w:bCs/>
          <w:sz w:val="22"/>
          <w:szCs w:val="22"/>
        </w:rPr>
      </w:pPr>
      <w:r w:rsidRPr="00B118EF">
        <w:rPr>
          <w:rFonts w:ascii="Calibri" w:hAnsi="Calibri" w:cs="Arial"/>
          <w:bCs/>
          <w:sz w:val="22"/>
          <w:szCs w:val="22"/>
        </w:rPr>
        <w:t>Of the number of Commonwealth supported places in medicine allocated to the Provider under clause</w:t>
      </w:r>
      <w:r>
        <w:rPr>
          <w:rFonts w:ascii="Calibri" w:hAnsi="Calibri" w:cs="Arial"/>
          <w:bCs/>
          <w:sz w:val="22"/>
          <w:szCs w:val="22"/>
        </w:rPr>
        <w:t xml:space="preserve"> 53</w:t>
      </w:r>
      <w:r w:rsidRPr="00B118EF">
        <w:rPr>
          <w:rFonts w:ascii="Calibri" w:hAnsi="Calibri" w:cs="Arial"/>
          <w:bCs/>
          <w:sz w:val="22"/>
          <w:szCs w:val="22"/>
        </w:rPr>
        <w:t>, the Provider must deliver 20 EFTSL in 2026 at its Launceston campus. For the purposes of subparagraph 30-25(2) of HESA, grant funding for Commonwealth supported places in medicine at the Provider’s Launceston campus is subject to additional conditions outlined in the following subclauses. Within two months of the date this Funding Agreement is executed, the Provider must demonstrate to the department that it will meet these conditions.</w:t>
      </w:r>
    </w:p>
    <w:p w14:paraId="00B2F705" w14:textId="77777777" w:rsidR="00151BC3" w:rsidRPr="00B118EF" w:rsidRDefault="00151BC3" w:rsidP="00151BC3">
      <w:pPr>
        <w:numPr>
          <w:ilvl w:val="1"/>
          <w:numId w:val="27"/>
        </w:numPr>
        <w:tabs>
          <w:tab w:val="left" w:pos="567"/>
          <w:tab w:val="left" w:pos="8222"/>
        </w:tabs>
        <w:spacing w:before="120" w:after="120"/>
        <w:rPr>
          <w:rFonts w:ascii="Calibri" w:hAnsi="Calibri" w:cs="Arial"/>
          <w:bCs/>
          <w:sz w:val="22"/>
          <w:szCs w:val="22"/>
        </w:rPr>
      </w:pPr>
      <w:r w:rsidRPr="00B118EF">
        <w:rPr>
          <w:rFonts w:ascii="Calibri" w:hAnsi="Calibri" w:cs="Arial"/>
          <w:bCs/>
          <w:sz w:val="22"/>
          <w:szCs w:val="22"/>
        </w:rPr>
        <w:t>The provider must deliver a curriculum with a focus on general practice and primary care,</w:t>
      </w:r>
    </w:p>
    <w:p w14:paraId="6CBB1F87" w14:textId="77777777" w:rsidR="00151BC3" w:rsidRPr="00B118EF" w:rsidRDefault="00151BC3" w:rsidP="00151BC3">
      <w:pPr>
        <w:numPr>
          <w:ilvl w:val="1"/>
          <w:numId w:val="27"/>
        </w:numPr>
        <w:tabs>
          <w:tab w:val="left" w:pos="567"/>
          <w:tab w:val="left" w:pos="8222"/>
        </w:tabs>
        <w:spacing w:before="120" w:after="120"/>
        <w:rPr>
          <w:rFonts w:ascii="Calibri" w:hAnsi="Calibri" w:cs="Arial"/>
          <w:bCs/>
          <w:sz w:val="22"/>
          <w:szCs w:val="22"/>
        </w:rPr>
      </w:pPr>
      <w:r w:rsidRPr="00B118EF">
        <w:rPr>
          <w:rFonts w:ascii="Calibri" w:hAnsi="Calibri" w:cs="Arial"/>
          <w:bCs/>
          <w:sz w:val="22"/>
          <w:szCs w:val="22"/>
        </w:rPr>
        <w:t>The provider must engage general practitioners in teaching and clinical supervision roles, and</w:t>
      </w:r>
    </w:p>
    <w:p w14:paraId="61B57E65" w14:textId="77777777" w:rsidR="00151BC3" w:rsidRPr="00B118EF" w:rsidRDefault="00151BC3" w:rsidP="00151BC3">
      <w:pPr>
        <w:numPr>
          <w:ilvl w:val="1"/>
          <w:numId w:val="27"/>
        </w:numPr>
        <w:tabs>
          <w:tab w:val="left" w:pos="567"/>
          <w:tab w:val="left" w:pos="8222"/>
        </w:tabs>
        <w:spacing w:before="120" w:after="120"/>
        <w:rPr>
          <w:rFonts w:ascii="Calibri" w:hAnsi="Calibri" w:cs="Arial"/>
          <w:bCs/>
          <w:sz w:val="22"/>
          <w:szCs w:val="22"/>
        </w:rPr>
      </w:pPr>
      <w:r w:rsidRPr="00B118EF">
        <w:rPr>
          <w:rFonts w:ascii="Calibri" w:hAnsi="Calibri" w:cs="Arial"/>
          <w:bCs/>
          <w:sz w:val="22"/>
          <w:szCs w:val="22"/>
        </w:rPr>
        <w:lastRenderedPageBreak/>
        <w:t>The provider must recruit students who are likely to pursue careers in general practice and primary care, particularly in regional and rural Tasmania.</w:t>
      </w:r>
    </w:p>
    <w:p w14:paraId="22544D4C" w14:textId="36FC8C1C" w:rsidR="006A0BF8" w:rsidRDefault="006A0BF8" w:rsidP="006A0BF8">
      <w:pPr>
        <w:numPr>
          <w:ilvl w:val="0"/>
          <w:numId w:val="27"/>
        </w:numPr>
        <w:tabs>
          <w:tab w:val="left" w:pos="567"/>
          <w:tab w:val="left" w:pos="8222"/>
        </w:tabs>
        <w:spacing w:before="120" w:after="120"/>
        <w:rPr>
          <w:rFonts w:ascii="Calibri" w:hAnsi="Calibri" w:cs="Arial"/>
          <w:bCs/>
          <w:sz w:val="22"/>
          <w:szCs w:val="22"/>
        </w:rPr>
      </w:pPr>
      <w:r w:rsidRPr="00EA0279">
        <w:rPr>
          <w:rFonts w:ascii="Calibri" w:hAnsi="Calibri" w:cs="Arial"/>
          <w:bCs/>
          <w:sz w:val="22"/>
          <w:szCs w:val="22"/>
        </w:rPr>
        <w:t xml:space="preserve">Of the number of Commonwealth supported places in medicine allocated to the Provider under clause </w:t>
      </w:r>
      <w:r>
        <w:rPr>
          <w:rFonts w:ascii="Calibri" w:hAnsi="Calibri" w:cs="Arial"/>
          <w:bCs/>
          <w:sz w:val="22"/>
          <w:szCs w:val="22"/>
        </w:rPr>
        <w:t>53</w:t>
      </w:r>
      <w:r w:rsidRPr="00EA0279">
        <w:rPr>
          <w:rFonts w:ascii="Calibri" w:hAnsi="Calibri" w:cs="Arial"/>
          <w:bCs/>
          <w:sz w:val="22"/>
          <w:szCs w:val="22"/>
        </w:rPr>
        <w:t xml:space="preserve">, the Provider must deliver </w:t>
      </w:r>
      <w:r w:rsidR="00B118EF">
        <w:rPr>
          <w:rFonts w:ascii="Calibri" w:hAnsi="Calibri" w:cs="Arial"/>
          <w:bCs/>
          <w:sz w:val="22"/>
          <w:szCs w:val="22"/>
        </w:rPr>
        <w:t>6</w:t>
      </w:r>
      <w:r w:rsidR="00B118EF" w:rsidRPr="0058040D">
        <w:rPr>
          <w:rFonts w:ascii="Calibri" w:hAnsi="Calibri" w:cs="Arial"/>
          <w:bCs/>
          <w:sz w:val="22"/>
          <w:szCs w:val="22"/>
        </w:rPr>
        <w:t>0 EFTSL in 202</w:t>
      </w:r>
      <w:r w:rsidR="00B118EF">
        <w:rPr>
          <w:rFonts w:ascii="Calibri" w:hAnsi="Calibri" w:cs="Arial"/>
          <w:bCs/>
          <w:sz w:val="22"/>
          <w:szCs w:val="22"/>
        </w:rPr>
        <w:t>6</w:t>
      </w:r>
      <w:r w:rsidR="00B118EF" w:rsidRPr="0058040D">
        <w:rPr>
          <w:rFonts w:ascii="Calibri" w:hAnsi="Calibri" w:cs="Arial"/>
          <w:bCs/>
          <w:sz w:val="22"/>
          <w:szCs w:val="22"/>
        </w:rPr>
        <w:t xml:space="preserve"> at the Burnie</w:t>
      </w:r>
      <w:r w:rsidR="00B118EF">
        <w:rPr>
          <w:rFonts w:ascii="Calibri" w:hAnsi="Calibri" w:cs="Arial"/>
          <w:bCs/>
          <w:sz w:val="22"/>
          <w:szCs w:val="22"/>
        </w:rPr>
        <w:t xml:space="preserve"> site</w:t>
      </w:r>
      <w:r>
        <w:rPr>
          <w:rFonts w:ascii="Calibri" w:hAnsi="Calibri" w:cs="Arial"/>
          <w:bCs/>
          <w:sz w:val="22"/>
          <w:szCs w:val="22"/>
        </w:rPr>
        <w:t xml:space="preserve">. </w:t>
      </w:r>
    </w:p>
    <w:p w14:paraId="17261389" w14:textId="77777777" w:rsidR="006A0BF8" w:rsidRDefault="006A0BF8" w:rsidP="006A0BF8">
      <w:pPr>
        <w:numPr>
          <w:ilvl w:val="0"/>
          <w:numId w:val="27"/>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number of domestic annual completions for non-Indigenous persons in the Provider’s designated higher education courses in medicine in 2026 is outlined in Table 2. The Provider must not change its designated higher education course or courses in medicine in ways that will change the number of domestic annual completions for the course or courses</w:t>
      </w:r>
      <w:r>
        <w:rPr>
          <w:rFonts w:ascii="Calibri" w:hAnsi="Calibri" w:cs="Arial"/>
          <w:bCs/>
          <w:sz w:val="22"/>
          <w:szCs w:val="22"/>
        </w:rPr>
        <w:t>.</w:t>
      </w:r>
    </w:p>
    <w:p w14:paraId="2AC827B7" w14:textId="77777777" w:rsidR="006A0BF8" w:rsidRPr="00FE2725" w:rsidRDefault="006A0BF8" w:rsidP="006A0BF8">
      <w:pPr>
        <w:numPr>
          <w:ilvl w:val="0"/>
          <w:numId w:val="27"/>
        </w:numPr>
        <w:tabs>
          <w:tab w:val="left" w:pos="567"/>
          <w:tab w:val="left" w:pos="8222"/>
        </w:tabs>
        <w:spacing w:before="120" w:after="120"/>
        <w:rPr>
          <w:rFonts w:ascii="Calibri" w:hAnsi="Calibri" w:cs="Arial"/>
          <w:bCs/>
          <w:sz w:val="22"/>
          <w:szCs w:val="22"/>
        </w:rPr>
      </w:pPr>
      <w:r w:rsidRPr="00FE2725">
        <w:rPr>
          <w:rFonts w:ascii="Calibri" w:hAnsi="Calibri" w:cs="Arial"/>
          <w:bCs/>
          <w:sz w:val="22"/>
          <w:szCs w:val="22"/>
        </w:rPr>
        <w:t>The Provider must not admit commencing domestic full fee-paying students in its designated higher education courses in medicine. Exceptions will include:</w:t>
      </w:r>
    </w:p>
    <w:p w14:paraId="5BA8731E" w14:textId="77777777" w:rsidR="006A0BF8" w:rsidRPr="00FE2725" w:rsidRDefault="006A0BF8" w:rsidP="006A0BF8">
      <w:pPr>
        <w:numPr>
          <w:ilvl w:val="1"/>
          <w:numId w:val="27"/>
        </w:numPr>
        <w:tabs>
          <w:tab w:val="clear" w:pos="851"/>
          <w:tab w:val="left" w:pos="567"/>
          <w:tab w:val="left" w:pos="709"/>
          <w:tab w:val="num" w:pos="1418"/>
        </w:tabs>
        <w:spacing w:before="120" w:after="120"/>
        <w:rPr>
          <w:rFonts w:ascii="Calibri" w:hAnsi="Calibri" w:cs="Arial"/>
          <w:bCs/>
          <w:sz w:val="22"/>
          <w:szCs w:val="22"/>
        </w:rPr>
      </w:pPr>
      <w:r w:rsidRPr="00FE2725">
        <w:rPr>
          <w:rFonts w:ascii="Calibri" w:hAnsi="Calibri" w:cs="Arial"/>
          <w:bCs/>
          <w:sz w:val="22"/>
          <w:szCs w:val="22"/>
        </w:rPr>
        <w:t>where the provider reasonably expects a person will be an overseas student at the time of providing the person with an offer to study in a postgraduate course in medicine.</w:t>
      </w:r>
    </w:p>
    <w:p w14:paraId="6855255B" w14:textId="77777777" w:rsidR="006A0BF8" w:rsidRPr="002D057A" w:rsidRDefault="006A0BF8" w:rsidP="006A0BF8">
      <w:pPr>
        <w:numPr>
          <w:ilvl w:val="1"/>
          <w:numId w:val="27"/>
        </w:numPr>
        <w:tabs>
          <w:tab w:val="clear" w:pos="851"/>
          <w:tab w:val="left" w:pos="567"/>
          <w:tab w:val="left" w:pos="709"/>
          <w:tab w:val="num" w:pos="1418"/>
        </w:tabs>
        <w:spacing w:before="120" w:after="120"/>
        <w:rPr>
          <w:rFonts w:ascii="Calibri" w:hAnsi="Calibri" w:cs="Arial"/>
          <w:bCs/>
          <w:sz w:val="22"/>
          <w:szCs w:val="22"/>
        </w:rPr>
      </w:pPr>
      <w:r w:rsidRPr="00FE2725">
        <w:rPr>
          <w:rFonts w:ascii="Calibri" w:hAnsi="Calibri" w:cs="Arial"/>
          <w:bCs/>
          <w:sz w:val="22"/>
          <w:szCs w:val="22"/>
        </w:rPr>
        <w:t>where a person notifies an appropriate officer of the Provider that they do not wish to be a Commonwealth supported student.</w:t>
      </w:r>
    </w:p>
    <w:p w14:paraId="02607804" w14:textId="77A50AC7" w:rsidR="006A0BF8" w:rsidRPr="00730DC7" w:rsidRDefault="006A0BF8" w:rsidP="239FCE3A">
      <w:pPr>
        <w:widowControl w:val="0"/>
        <w:tabs>
          <w:tab w:val="left" w:pos="567"/>
          <w:tab w:val="left" w:pos="8222"/>
        </w:tabs>
        <w:spacing w:before="120" w:after="120"/>
        <w:rPr>
          <w:rFonts w:ascii="Calibri" w:hAnsi="Calibri" w:cs="Arial"/>
          <w:b/>
          <w:bCs/>
          <w:sz w:val="22"/>
          <w:szCs w:val="22"/>
        </w:rPr>
      </w:pPr>
    </w:p>
    <w:p w14:paraId="3ECA0296" w14:textId="406D318F" w:rsidR="006A0BF8" w:rsidRPr="00730DC7" w:rsidRDefault="006A0BF8" w:rsidP="239FCE3A">
      <w:pPr>
        <w:widowControl w:val="0"/>
        <w:spacing w:before="120" w:after="120"/>
      </w:pPr>
      <w:r>
        <w:br w:type="page"/>
      </w:r>
    </w:p>
    <w:p w14:paraId="2586FDA2" w14:textId="16624E52" w:rsidR="006A0BF8" w:rsidRPr="00730DC7" w:rsidRDefault="006A0BF8" w:rsidP="239FCE3A">
      <w:pPr>
        <w:widowControl w:val="0"/>
        <w:tabs>
          <w:tab w:val="left" w:pos="567"/>
          <w:tab w:val="left" w:pos="8222"/>
        </w:tabs>
        <w:spacing w:before="120" w:after="120"/>
        <w:rPr>
          <w:rFonts w:ascii="Calibri" w:hAnsi="Calibri" w:cs="Arial"/>
          <w:b/>
          <w:sz w:val="22"/>
          <w:szCs w:val="22"/>
        </w:rPr>
      </w:pPr>
      <w:r w:rsidRPr="00730DC7">
        <w:rPr>
          <w:rFonts w:ascii="Calibri" w:hAnsi="Calibri" w:cs="Arial"/>
          <w:b/>
          <w:sz w:val="22"/>
          <w:szCs w:val="22"/>
        </w:rPr>
        <w:lastRenderedPageBreak/>
        <w:t xml:space="preserve">Table </w:t>
      </w:r>
      <w:r w:rsidRPr="00730DC7">
        <w:rPr>
          <w:rFonts w:ascii="Calibri" w:hAnsi="Calibri" w:cs="Arial"/>
          <w:b/>
          <w:bCs/>
          <w:sz w:val="22"/>
          <w:szCs w:val="22"/>
        </w:rPr>
        <w:t>2</w:t>
      </w:r>
      <w:r w:rsidRPr="00730DC7">
        <w:rPr>
          <w:rFonts w:ascii="Calibri" w:hAnsi="Calibri" w:cs="Arial"/>
          <w:b/>
          <w:sz w:val="22"/>
          <w:szCs w:val="22"/>
        </w:rPr>
        <w:t>: Allocation of Commonwealth supported places for designated higher education courses in medicine.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2537"/>
        <w:gridCol w:w="2679"/>
        <w:gridCol w:w="1913"/>
        <w:gridCol w:w="1914"/>
      </w:tblGrid>
      <w:tr w:rsidR="006A0BF8" w:rsidRPr="002D23E1" w14:paraId="4ECEC424" w14:textId="77777777" w:rsidTr="00AD7D61">
        <w:trPr>
          <w:trHeight w:val="448"/>
        </w:trPr>
        <w:tc>
          <w:tcPr>
            <w:tcW w:w="733" w:type="dxa"/>
            <w:vMerge w:val="restart"/>
            <w:shd w:val="clear" w:color="auto" w:fill="D9D9D9"/>
            <w:vAlign w:val="center"/>
          </w:tcPr>
          <w:p w14:paraId="46BD0711" w14:textId="77777777" w:rsidR="006A0BF8" w:rsidRPr="002D23E1" w:rsidRDefault="006A0BF8" w:rsidP="00AD7D61">
            <w:pPr>
              <w:jc w:val="center"/>
              <w:rPr>
                <w:b/>
                <w:bCs/>
                <w:iCs/>
                <w:sz w:val="20"/>
                <w:szCs w:val="20"/>
              </w:rPr>
            </w:pPr>
            <w:r w:rsidRPr="002D23E1">
              <w:rPr>
                <w:b/>
                <w:bCs/>
                <w:iCs/>
              </w:rPr>
              <w:t>Grant Year</w:t>
            </w:r>
          </w:p>
        </w:tc>
        <w:tc>
          <w:tcPr>
            <w:tcW w:w="2537" w:type="dxa"/>
            <w:shd w:val="clear" w:color="auto" w:fill="D9D9D9"/>
            <w:vAlign w:val="center"/>
          </w:tcPr>
          <w:p w14:paraId="5CC5017F" w14:textId="77777777" w:rsidR="006A0BF8" w:rsidRPr="002D23E1" w:rsidRDefault="006A0BF8" w:rsidP="00AD7D61">
            <w:pPr>
              <w:jc w:val="center"/>
              <w:rPr>
                <w:rFonts w:ascii="Calibri" w:hAnsi="Calibri" w:cs="Calibri"/>
                <w:b/>
                <w:bCs/>
                <w:sz w:val="20"/>
                <w:szCs w:val="20"/>
              </w:rPr>
            </w:pPr>
            <w:r w:rsidRPr="002D23E1">
              <w:rPr>
                <w:rFonts w:ascii="Calibri" w:hAnsi="Calibri" w:cs="Calibri"/>
                <w:b/>
                <w:bCs/>
                <w:sz w:val="20"/>
                <w:szCs w:val="20"/>
              </w:rPr>
              <w:t>Column 1</w:t>
            </w:r>
          </w:p>
        </w:tc>
        <w:tc>
          <w:tcPr>
            <w:tcW w:w="2679" w:type="dxa"/>
            <w:shd w:val="clear" w:color="auto" w:fill="D9D9D9"/>
            <w:vAlign w:val="center"/>
          </w:tcPr>
          <w:p w14:paraId="0CD75BAD" w14:textId="77777777" w:rsidR="006A0BF8" w:rsidRPr="002D23E1" w:rsidRDefault="006A0BF8" w:rsidP="00AD7D61">
            <w:pPr>
              <w:jc w:val="center"/>
              <w:rPr>
                <w:b/>
                <w:bCs/>
                <w:iCs/>
                <w:sz w:val="20"/>
                <w:szCs w:val="20"/>
              </w:rPr>
            </w:pPr>
            <w:r w:rsidRPr="002D23E1">
              <w:rPr>
                <w:rFonts w:ascii="Calibri" w:hAnsi="Calibri" w:cs="Calibri"/>
                <w:b/>
                <w:bCs/>
                <w:sz w:val="20"/>
                <w:szCs w:val="20"/>
              </w:rPr>
              <w:t>Column 2</w:t>
            </w:r>
          </w:p>
        </w:tc>
        <w:tc>
          <w:tcPr>
            <w:tcW w:w="1913" w:type="dxa"/>
            <w:shd w:val="clear" w:color="auto" w:fill="D9D9D9"/>
            <w:vAlign w:val="center"/>
          </w:tcPr>
          <w:p w14:paraId="3CE4BCF6" w14:textId="77777777" w:rsidR="006A0BF8" w:rsidRPr="002D23E1" w:rsidRDefault="006A0BF8" w:rsidP="00AD7D61">
            <w:pPr>
              <w:jc w:val="center"/>
              <w:rPr>
                <w:b/>
                <w:bCs/>
                <w:iCs/>
                <w:sz w:val="20"/>
                <w:szCs w:val="20"/>
              </w:rPr>
            </w:pPr>
            <w:r w:rsidRPr="002D23E1">
              <w:rPr>
                <w:rFonts w:ascii="Calibri" w:hAnsi="Calibri" w:cs="Calibri"/>
                <w:b/>
                <w:bCs/>
                <w:sz w:val="20"/>
                <w:szCs w:val="20"/>
              </w:rPr>
              <w:t>Column 3</w:t>
            </w:r>
          </w:p>
        </w:tc>
        <w:tc>
          <w:tcPr>
            <w:tcW w:w="1914" w:type="dxa"/>
            <w:shd w:val="clear" w:color="auto" w:fill="D9D9D9"/>
            <w:vAlign w:val="center"/>
          </w:tcPr>
          <w:p w14:paraId="2E31FD4A" w14:textId="77777777" w:rsidR="006A0BF8" w:rsidRPr="002D23E1" w:rsidRDefault="006A0BF8" w:rsidP="00AD7D61">
            <w:pPr>
              <w:jc w:val="center"/>
              <w:rPr>
                <w:b/>
                <w:bCs/>
                <w:iCs/>
                <w:sz w:val="20"/>
                <w:szCs w:val="20"/>
              </w:rPr>
            </w:pPr>
            <w:r w:rsidRPr="002D23E1">
              <w:rPr>
                <w:rFonts w:ascii="Calibri" w:hAnsi="Calibri" w:cs="Calibri"/>
                <w:b/>
                <w:bCs/>
                <w:sz w:val="20"/>
                <w:szCs w:val="20"/>
              </w:rPr>
              <w:t>Column 4</w:t>
            </w:r>
          </w:p>
        </w:tc>
      </w:tr>
      <w:tr w:rsidR="006A0BF8" w:rsidRPr="002D23E1" w14:paraId="724428EB" w14:textId="77777777" w:rsidTr="00AD7D61">
        <w:trPr>
          <w:trHeight w:val="1131"/>
        </w:trPr>
        <w:tc>
          <w:tcPr>
            <w:tcW w:w="733" w:type="dxa"/>
            <w:vMerge/>
            <w:shd w:val="clear" w:color="auto" w:fill="D9D9D9"/>
            <w:vAlign w:val="center"/>
            <w:hideMark/>
          </w:tcPr>
          <w:p w14:paraId="6D47851F" w14:textId="77777777" w:rsidR="006A0BF8" w:rsidRPr="002D23E1" w:rsidRDefault="006A0BF8" w:rsidP="00AD7D61">
            <w:pPr>
              <w:jc w:val="center"/>
              <w:rPr>
                <w:iCs/>
                <w:sz w:val="20"/>
                <w:szCs w:val="20"/>
              </w:rPr>
            </w:pPr>
          </w:p>
        </w:tc>
        <w:tc>
          <w:tcPr>
            <w:tcW w:w="2537" w:type="dxa"/>
            <w:shd w:val="clear" w:color="auto" w:fill="D9D9D9"/>
            <w:vAlign w:val="center"/>
            <w:hideMark/>
          </w:tcPr>
          <w:p w14:paraId="6BCAF39D" w14:textId="77777777" w:rsidR="006A0BF8" w:rsidRPr="002D23E1" w:rsidRDefault="006A0BF8" w:rsidP="00AD7D61">
            <w:pPr>
              <w:jc w:val="center"/>
              <w:rPr>
                <w:iCs/>
                <w:sz w:val="20"/>
                <w:szCs w:val="20"/>
              </w:rPr>
            </w:pPr>
            <w:r w:rsidRPr="002D23E1">
              <w:rPr>
                <w:rFonts w:ascii="Calibri" w:hAnsi="Calibri" w:cs="Calibri"/>
                <w:b/>
                <w:bCs/>
                <w:sz w:val="20"/>
                <w:szCs w:val="20"/>
              </w:rPr>
              <w:t xml:space="preserve">Number of Commonwealth supported places (i.e. </w:t>
            </w:r>
            <w:r w:rsidRPr="002D23E1">
              <w:rPr>
                <w:rFonts w:ascii="Calibri" w:hAnsi="Calibri" w:cs="Calibri"/>
                <w:b/>
                <w:bCs/>
                <w:i/>
                <w:iCs/>
                <w:sz w:val="20"/>
                <w:szCs w:val="20"/>
              </w:rPr>
              <w:t>x</w:t>
            </w:r>
            <w:r w:rsidRPr="002D23E1">
              <w:rPr>
                <w:rFonts w:ascii="Calibri" w:hAnsi="Calibri" w:cs="Calibri"/>
                <w:b/>
                <w:bCs/>
                <w:sz w:val="20"/>
                <w:szCs w:val="20"/>
              </w:rPr>
              <w:t xml:space="preserve"> in the formula for allocating Commonwealth supported places in designated higher education courses)</w:t>
            </w:r>
          </w:p>
        </w:tc>
        <w:tc>
          <w:tcPr>
            <w:tcW w:w="2679" w:type="dxa"/>
            <w:shd w:val="clear" w:color="auto" w:fill="D9D9D9"/>
            <w:vAlign w:val="center"/>
          </w:tcPr>
          <w:p w14:paraId="63F0C9E4" w14:textId="77777777" w:rsidR="006A0BF8" w:rsidRPr="002D23E1" w:rsidRDefault="006A0BF8" w:rsidP="00AD7D61">
            <w:pPr>
              <w:jc w:val="center"/>
              <w:rPr>
                <w:b/>
                <w:bCs/>
                <w:iCs/>
                <w:sz w:val="20"/>
                <w:szCs w:val="20"/>
              </w:rPr>
            </w:pPr>
            <w:r w:rsidRPr="002D23E1">
              <w:rPr>
                <w:b/>
                <w:bCs/>
                <w:iCs/>
                <w:sz w:val="20"/>
                <w:szCs w:val="20"/>
              </w:rPr>
              <w:t xml:space="preserve">The Adjustment Rate for Commonwealth supported places (i.e. </w:t>
            </w:r>
            <w:r w:rsidRPr="002D23E1">
              <w:rPr>
                <w:rFonts w:ascii="Calibri" w:hAnsi="Calibri" w:cs="Calibri"/>
                <w:b/>
                <w:bCs/>
                <w:i/>
                <w:iCs/>
                <w:sz w:val="20"/>
                <w:szCs w:val="20"/>
              </w:rPr>
              <w:t>y</w:t>
            </w:r>
            <w:r w:rsidRPr="002D23E1">
              <w:rPr>
                <w:rFonts w:ascii="Calibri" w:hAnsi="Calibri" w:cs="Calibri"/>
                <w:b/>
                <w:bCs/>
                <w:sz w:val="20"/>
                <w:szCs w:val="20"/>
              </w:rPr>
              <w:t xml:space="preserve"> in the formula for allocating Commonwealth supported places in designated higher education courses)</w:t>
            </w:r>
          </w:p>
        </w:tc>
        <w:tc>
          <w:tcPr>
            <w:tcW w:w="1913" w:type="dxa"/>
            <w:shd w:val="clear" w:color="auto" w:fill="D9D9D9"/>
            <w:vAlign w:val="center"/>
            <w:hideMark/>
          </w:tcPr>
          <w:p w14:paraId="277E1369" w14:textId="77777777" w:rsidR="006A0BF8" w:rsidRPr="002D23E1" w:rsidRDefault="006A0BF8" w:rsidP="00AD7D61">
            <w:pPr>
              <w:jc w:val="center"/>
              <w:rPr>
                <w:iCs/>
                <w:sz w:val="20"/>
                <w:szCs w:val="20"/>
              </w:rPr>
            </w:pPr>
            <w:r w:rsidRPr="002D23E1">
              <w:rPr>
                <w:b/>
                <w:bCs/>
                <w:iCs/>
                <w:sz w:val="20"/>
                <w:szCs w:val="20"/>
              </w:rPr>
              <w:t xml:space="preserve">Maximum number of </w:t>
            </w:r>
            <w:r w:rsidRPr="002D23E1">
              <w:rPr>
                <w:b/>
                <w:bCs/>
                <w:iCs/>
                <w:sz w:val="20"/>
                <w:szCs w:val="20"/>
              </w:rPr>
              <w:br/>
              <w:t>non-Indigenous domestic completions in medicine</w:t>
            </w:r>
          </w:p>
        </w:tc>
        <w:tc>
          <w:tcPr>
            <w:tcW w:w="1914" w:type="dxa"/>
            <w:shd w:val="clear" w:color="auto" w:fill="D9D9D9"/>
            <w:vAlign w:val="center"/>
            <w:hideMark/>
          </w:tcPr>
          <w:p w14:paraId="2ABB65FB" w14:textId="77777777" w:rsidR="006A0BF8" w:rsidRPr="002D23E1" w:rsidRDefault="006A0BF8" w:rsidP="00AD7D61">
            <w:pPr>
              <w:jc w:val="center"/>
              <w:rPr>
                <w:iCs/>
                <w:sz w:val="20"/>
                <w:szCs w:val="20"/>
              </w:rPr>
            </w:pPr>
            <w:r w:rsidRPr="002D23E1">
              <w:rPr>
                <w:b/>
                <w:bCs/>
                <w:iCs/>
                <w:sz w:val="20"/>
                <w:szCs w:val="20"/>
              </w:rPr>
              <w:t>MBGA for designated higher education courses in medicine</w:t>
            </w:r>
          </w:p>
        </w:tc>
      </w:tr>
      <w:tr w:rsidR="00E86F53" w:rsidRPr="002D23E1" w14:paraId="1A58816D" w14:textId="77777777" w:rsidTr="00E86F53">
        <w:trPr>
          <w:trHeight w:val="450"/>
        </w:trPr>
        <w:tc>
          <w:tcPr>
            <w:tcW w:w="733" w:type="dxa"/>
            <w:vAlign w:val="center"/>
            <w:hideMark/>
          </w:tcPr>
          <w:p w14:paraId="3BE2BE4D" w14:textId="77777777" w:rsidR="00E86F53" w:rsidRPr="002D23E1" w:rsidRDefault="00E86F53" w:rsidP="00E86F53">
            <w:pPr>
              <w:jc w:val="center"/>
              <w:rPr>
                <w:iCs/>
              </w:rPr>
            </w:pPr>
            <w:r w:rsidRPr="002D23E1">
              <w:rPr>
                <w:iCs/>
              </w:rPr>
              <w:t>2026</w:t>
            </w:r>
          </w:p>
        </w:tc>
        <w:tc>
          <w:tcPr>
            <w:tcW w:w="2537" w:type="dxa"/>
            <w:vAlign w:val="center"/>
            <w:hideMark/>
          </w:tcPr>
          <w:p w14:paraId="04AB5E6D" w14:textId="6FC38266" w:rsidR="00E86F53" w:rsidRPr="002D23E1" w:rsidRDefault="00E86F53" w:rsidP="00E86F53">
            <w:pPr>
              <w:jc w:val="center"/>
              <w:rPr>
                <w:iCs/>
              </w:rPr>
            </w:pPr>
            <w:r w:rsidRPr="00A6793E">
              <w:t>515</w:t>
            </w:r>
          </w:p>
        </w:tc>
        <w:tc>
          <w:tcPr>
            <w:tcW w:w="2679" w:type="dxa"/>
            <w:vAlign w:val="center"/>
          </w:tcPr>
          <w:p w14:paraId="3D5235E4" w14:textId="38A37B48" w:rsidR="00E86F53" w:rsidRPr="002D23E1" w:rsidRDefault="00E86F53" w:rsidP="00E86F53">
            <w:pPr>
              <w:jc w:val="center"/>
              <w:rPr>
                <w:iCs/>
              </w:rPr>
            </w:pPr>
            <w:r w:rsidRPr="00A6793E">
              <w:t>10</w:t>
            </w:r>
          </w:p>
        </w:tc>
        <w:tc>
          <w:tcPr>
            <w:tcW w:w="1913" w:type="dxa"/>
            <w:vAlign w:val="center"/>
            <w:hideMark/>
          </w:tcPr>
          <w:p w14:paraId="15EA51CF" w14:textId="633CFCC8" w:rsidR="00E86F53" w:rsidRPr="002D23E1" w:rsidRDefault="00E86F53" w:rsidP="00E86F53">
            <w:pPr>
              <w:jc w:val="center"/>
              <w:rPr>
                <w:iCs/>
              </w:rPr>
            </w:pPr>
            <w:r w:rsidRPr="00A6793E">
              <w:t>91</w:t>
            </w:r>
          </w:p>
        </w:tc>
        <w:tc>
          <w:tcPr>
            <w:tcW w:w="1914" w:type="dxa"/>
            <w:vAlign w:val="center"/>
            <w:hideMark/>
          </w:tcPr>
          <w:p w14:paraId="59512DD7" w14:textId="4DC19207" w:rsidR="00E86F53" w:rsidRPr="002D23E1" w:rsidRDefault="00E86F53" w:rsidP="00E86F53">
            <w:pPr>
              <w:jc w:val="center"/>
              <w:rPr>
                <w:iCs/>
              </w:rPr>
            </w:pPr>
            <w:r w:rsidRPr="00A6793E">
              <w:t>$16,686,000</w:t>
            </w:r>
          </w:p>
        </w:tc>
      </w:tr>
    </w:tbl>
    <w:p w14:paraId="5069F0CA" w14:textId="77777777" w:rsidR="006A0BF8" w:rsidRPr="00BA5A42" w:rsidRDefault="006A0BF8" w:rsidP="006A0BF8">
      <w:pPr>
        <w:rPr>
          <w:iCs/>
        </w:rPr>
      </w:pPr>
    </w:p>
    <w:p w14:paraId="0B474616" w14:textId="77777777" w:rsidR="006A0BF8" w:rsidRPr="00C35FE9" w:rsidRDefault="006A0BF8" w:rsidP="006A0BF8">
      <w:pPr>
        <w:rPr>
          <w:rFonts w:ascii="Calibri" w:hAnsi="Calibri"/>
          <w:i/>
          <w:sz w:val="22"/>
        </w:rPr>
      </w:pPr>
      <w:bookmarkStart w:id="37" w:name="_Hlk216098188"/>
      <w:r w:rsidRPr="00C35FE9">
        <w:rPr>
          <w:rFonts w:ascii="Calibri" w:hAnsi="Calibri"/>
          <w:i/>
          <w:sz w:val="22"/>
        </w:rPr>
        <w:t>Bonded Medical Program</w:t>
      </w:r>
    </w:p>
    <w:p w14:paraId="48585F28" w14:textId="77777777" w:rsidR="006A0BF8" w:rsidRPr="00932505" w:rsidRDefault="006A0BF8" w:rsidP="006A0BF8">
      <w:pPr>
        <w:numPr>
          <w:ilvl w:val="0"/>
          <w:numId w:val="27"/>
        </w:numPr>
        <w:tabs>
          <w:tab w:val="left" w:pos="567"/>
          <w:tab w:val="left" w:pos="8222"/>
        </w:tabs>
        <w:spacing w:before="120" w:after="120"/>
        <w:rPr>
          <w:rFonts w:ascii="Calibri" w:hAnsi="Calibri" w:cs="Arial"/>
          <w:sz w:val="22"/>
          <w:szCs w:val="22"/>
        </w:rPr>
      </w:pPr>
      <w:r w:rsidRPr="00730DC7">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01475EF9" w14:textId="77777777" w:rsidR="006A0BF8" w:rsidRPr="008B5807" w:rsidRDefault="006A0BF8" w:rsidP="006A0BF8">
      <w:pPr>
        <w:numPr>
          <w:ilvl w:val="1"/>
          <w:numId w:val="27"/>
        </w:numPr>
        <w:tabs>
          <w:tab w:val="clear" w:pos="851"/>
          <w:tab w:val="left" w:pos="567"/>
          <w:tab w:val="left" w:pos="709"/>
          <w:tab w:val="num" w:pos="1418"/>
        </w:tabs>
        <w:spacing w:before="120" w:after="120"/>
        <w:rPr>
          <w:rFonts w:ascii="Calibri" w:hAnsi="Calibri" w:cs="Arial"/>
          <w:bCs/>
          <w:sz w:val="22"/>
          <w:szCs w:val="22"/>
        </w:rPr>
      </w:pPr>
      <w:r w:rsidRPr="00730DC7">
        <w:rPr>
          <w:rFonts w:ascii="Calibri" w:hAnsi="Calibri" w:cs="Arial"/>
          <w:bCs/>
          <w:sz w:val="22"/>
          <w:szCs w:val="22"/>
        </w:rPr>
        <w:t xml:space="preserve">From 1 January 2020, the Provider must allocate 28.5 per cent of all commencing Commonwealth </w:t>
      </w:r>
      <w:r w:rsidRPr="00B660B8">
        <w:rPr>
          <w:rFonts w:ascii="Calibri" w:hAnsi="Calibri" w:cs="Arial"/>
          <w:bCs/>
          <w:sz w:val="22"/>
          <w:szCs w:val="22"/>
        </w:rPr>
        <w:t>supported</w:t>
      </w:r>
      <w:r w:rsidRPr="00730DC7">
        <w:rPr>
          <w:rFonts w:ascii="Calibri" w:hAnsi="Calibri" w:cs="Arial"/>
          <w:bCs/>
          <w:sz w:val="22"/>
          <w:szCs w:val="22"/>
        </w:rPr>
        <w:t xml:space="preserve">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r w:rsidRPr="008B5807">
        <w:rPr>
          <w:rFonts w:ascii="Calibri" w:hAnsi="Calibri" w:cs="Arial"/>
          <w:bCs/>
          <w:sz w:val="22"/>
          <w:szCs w:val="22"/>
        </w:rPr>
        <w:t>.</w:t>
      </w:r>
    </w:p>
    <w:p w14:paraId="2A1316FA" w14:textId="77777777" w:rsidR="006A0BF8" w:rsidRPr="00C35FE9" w:rsidRDefault="006A0BF8" w:rsidP="006A0BF8">
      <w:pPr>
        <w:numPr>
          <w:ilvl w:val="1"/>
          <w:numId w:val="27"/>
        </w:numPr>
        <w:tabs>
          <w:tab w:val="clear" w:pos="851"/>
          <w:tab w:val="left" w:pos="567"/>
          <w:tab w:val="left" w:pos="709"/>
          <w:tab w:val="num" w:pos="1418"/>
        </w:tabs>
        <w:spacing w:before="120" w:after="120"/>
        <w:rPr>
          <w:rFonts w:ascii="Calibri" w:hAnsi="Calibri" w:cs="Arial"/>
          <w:bCs/>
          <w:sz w:val="22"/>
          <w:szCs w:val="22"/>
        </w:rPr>
      </w:pPr>
      <w:r w:rsidRPr="00C35FE9">
        <w:rPr>
          <w:rFonts w:ascii="Calibri" w:hAnsi="Calibri" w:cs="Arial"/>
          <w:bCs/>
          <w:sz w:val="22"/>
          <w:szCs w:val="22"/>
        </w:rPr>
        <w:t>From 1 </w:t>
      </w:r>
      <w:r w:rsidRPr="008B5807">
        <w:rPr>
          <w:rFonts w:ascii="Calibri" w:hAnsi="Calibri" w:cs="Arial"/>
          <w:bCs/>
          <w:sz w:val="22"/>
          <w:szCs w:val="22"/>
        </w:rPr>
        <w:t>January</w:t>
      </w:r>
      <w:r w:rsidRPr="00C35FE9">
        <w:rPr>
          <w:rFonts w:ascii="Calibri" w:hAnsi="Calibri" w:cs="Arial"/>
          <w:bCs/>
          <w:sz w:val="22"/>
          <w:szCs w:val="22"/>
        </w:rPr>
        <w:t> 202</w:t>
      </w:r>
      <w:r>
        <w:rPr>
          <w:rFonts w:ascii="Calibri" w:hAnsi="Calibri" w:cs="Arial"/>
          <w:bCs/>
          <w:sz w:val="22"/>
          <w:szCs w:val="22"/>
        </w:rPr>
        <w:t>0</w:t>
      </w:r>
      <w:r w:rsidRPr="00C35FE9">
        <w:rPr>
          <w:rFonts w:ascii="Calibri" w:hAnsi="Calibri" w:cs="Arial"/>
          <w:bCs/>
          <w:sz w:val="22"/>
          <w:szCs w:val="22"/>
        </w:rPr>
        <w:t>, the bonded places provided under the Bonded Medical Program must be used for Bonded Medical Program students only. Non-bonded and fee-paying places must not be used for bonded students.</w:t>
      </w:r>
    </w:p>
    <w:p w14:paraId="39654838" w14:textId="77777777" w:rsidR="006A0BF8" w:rsidRPr="00C35FE9" w:rsidRDefault="006A0BF8" w:rsidP="006A0BF8">
      <w:pPr>
        <w:numPr>
          <w:ilvl w:val="1"/>
          <w:numId w:val="27"/>
        </w:numPr>
        <w:tabs>
          <w:tab w:val="clear" w:pos="851"/>
          <w:tab w:val="left" w:pos="567"/>
          <w:tab w:val="left" w:pos="709"/>
          <w:tab w:val="num" w:pos="1418"/>
        </w:tabs>
        <w:spacing w:before="120" w:after="120"/>
        <w:rPr>
          <w:rFonts w:ascii="Calibri" w:hAnsi="Calibri" w:cs="Arial"/>
          <w:bCs/>
          <w:sz w:val="22"/>
          <w:szCs w:val="22"/>
        </w:rPr>
      </w:pPr>
      <w:r w:rsidRPr="008B5807">
        <w:rPr>
          <w:rFonts w:ascii="Calibri" w:hAnsi="Calibri" w:cs="Arial"/>
          <w:bCs/>
          <w:sz w:val="22"/>
          <w:szCs w:val="22"/>
        </w:rPr>
        <w:t xml:space="preserve">The </w:t>
      </w:r>
      <w:r w:rsidRPr="00C35FE9">
        <w:rPr>
          <w:rFonts w:ascii="Calibri" w:hAnsi="Calibri" w:cs="Arial"/>
          <w:bCs/>
          <w:sz w:val="22"/>
          <w:szCs w:val="22"/>
        </w:rPr>
        <w:t>BMP Scheme ceased from 1 January 202</w:t>
      </w:r>
      <w:r>
        <w:rPr>
          <w:rFonts w:ascii="Calibri" w:hAnsi="Calibri" w:cs="Arial"/>
          <w:bCs/>
          <w:sz w:val="22"/>
          <w:szCs w:val="22"/>
        </w:rPr>
        <w:t>0</w:t>
      </w:r>
      <w:r w:rsidRPr="00C35FE9">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7D9051B0" w14:textId="77777777" w:rsidR="006A0BF8" w:rsidRPr="00C35FE9" w:rsidRDefault="006A0BF8" w:rsidP="006A0BF8">
      <w:pPr>
        <w:numPr>
          <w:ilvl w:val="1"/>
          <w:numId w:val="27"/>
        </w:numPr>
        <w:tabs>
          <w:tab w:val="clear" w:pos="851"/>
          <w:tab w:val="left" w:pos="567"/>
          <w:tab w:val="left" w:pos="709"/>
          <w:tab w:val="num" w:pos="1418"/>
        </w:tabs>
        <w:spacing w:before="120" w:after="120"/>
        <w:rPr>
          <w:rFonts w:ascii="Calibri" w:hAnsi="Calibri" w:cs="Arial"/>
          <w:bCs/>
          <w:sz w:val="22"/>
          <w:szCs w:val="22"/>
        </w:rPr>
      </w:pPr>
      <w:r w:rsidRPr="00C35FE9">
        <w:rPr>
          <w:rFonts w:ascii="Calibri" w:hAnsi="Calibri" w:cs="Arial"/>
          <w:bCs/>
          <w:sz w:val="22"/>
          <w:szCs w:val="22"/>
        </w:rPr>
        <w:t>The MRBS Scheme places, which ceased in 2015, are separate from the BMP Scheme places. Students who were granted a MRBS Scheme place and are currently undertaking a higher education course in</w:t>
      </w:r>
      <w:r>
        <w:rPr>
          <w:rFonts w:ascii="Calibri" w:hAnsi="Calibri" w:cs="Arial"/>
          <w:bCs/>
          <w:sz w:val="22"/>
          <w:szCs w:val="22"/>
        </w:rPr>
        <w:t xml:space="preserve"> </w:t>
      </w:r>
      <w:r w:rsidRPr="00C35FE9">
        <w:rPr>
          <w:rFonts w:ascii="Calibri" w:hAnsi="Calibri" w:cs="Arial"/>
          <w:bCs/>
          <w:sz w:val="22"/>
          <w:szCs w:val="22"/>
        </w:rPr>
        <w:t>medicine cannot be counted towards the BMP Scheme’s 28.5 per cent requirement.</w:t>
      </w:r>
    </w:p>
    <w:p w14:paraId="249ABE15" w14:textId="77777777" w:rsidR="006A0BF8" w:rsidRPr="000F1F29" w:rsidRDefault="006A0BF8" w:rsidP="006A0BF8">
      <w:pPr>
        <w:numPr>
          <w:ilvl w:val="1"/>
          <w:numId w:val="27"/>
        </w:numPr>
        <w:tabs>
          <w:tab w:val="clear" w:pos="851"/>
          <w:tab w:val="left" w:pos="567"/>
          <w:tab w:val="left" w:pos="709"/>
          <w:tab w:val="num" w:pos="1418"/>
        </w:tabs>
        <w:spacing w:before="120" w:after="120"/>
        <w:rPr>
          <w:rFonts w:ascii="Calibri" w:hAnsi="Calibri" w:cs="Arial"/>
          <w:bCs/>
          <w:sz w:val="22"/>
          <w:szCs w:val="22"/>
        </w:rPr>
      </w:pPr>
      <w:bookmarkStart w:id="38" w:name="_Hlk214007005"/>
      <w:r w:rsidRPr="000F1F29">
        <w:rPr>
          <w:rFonts w:ascii="Calibri" w:hAnsi="Calibri" w:cs="Arial"/>
          <w:bCs/>
          <w:sz w:val="22"/>
          <w:szCs w:val="22"/>
        </w:rPr>
        <w:t>The Provider must comply with the Conditions for Universities for Administering Bonded Medical Programs dated November 2025 issued by the Department of Health, Disability and Ageing, available from:</w:t>
      </w:r>
      <w:r w:rsidRPr="008B5807">
        <w:rPr>
          <w:rFonts w:ascii="Calibri" w:hAnsi="Calibri" w:cs="Arial"/>
          <w:bCs/>
          <w:sz w:val="22"/>
          <w:szCs w:val="22"/>
        </w:rPr>
        <w:t xml:space="preserve"> </w:t>
      </w:r>
      <w:r w:rsidRPr="000F1F29">
        <w:rPr>
          <w:rFonts w:ascii="Calibri" w:hAnsi="Calibri" w:cs="Arial"/>
          <w:bCs/>
          <w:sz w:val="22"/>
          <w:szCs w:val="22"/>
        </w:rPr>
        <w:t>https://www.health.gov.au/our-work/bonded-medical-program.</w:t>
      </w:r>
      <w:bookmarkEnd w:id="38"/>
    </w:p>
    <w:bookmarkEnd w:id="37"/>
    <w:p w14:paraId="672DBEBC" w14:textId="77777777" w:rsidR="00584BB9" w:rsidRPr="00584BB9" w:rsidRDefault="00584BB9" w:rsidP="00783662">
      <w:pPr>
        <w:keepNext/>
        <w:spacing w:before="120" w:after="120"/>
        <w:outlineLvl w:val="1"/>
        <w:rPr>
          <w:rFonts w:ascii="Calibri" w:eastAsiaTheme="majorEastAsia" w:hAnsi="Calibri" w:cs="Arial"/>
          <w:b/>
          <w:bCs/>
          <w:iCs/>
          <w:szCs w:val="28"/>
        </w:rPr>
      </w:pPr>
      <w:r w:rsidRPr="00584BB9">
        <w:rPr>
          <w:rFonts w:ascii="Calibri" w:eastAsiaTheme="majorEastAsia" w:hAnsi="Calibri" w:cs="Arial"/>
          <w:b/>
          <w:bCs/>
          <w:iCs/>
          <w:sz w:val="22"/>
          <w:szCs w:val="22"/>
        </w:rPr>
        <w:br w:type="page"/>
      </w:r>
      <w:r w:rsidRPr="00584BB9">
        <w:rPr>
          <w:rFonts w:ascii="Calibri" w:eastAsiaTheme="majorEastAsia" w:hAnsi="Calibri" w:cstheme="majorBidi"/>
          <w:b/>
          <w:bCs/>
          <w:iCs/>
          <w:szCs w:val="28"/>
        </w:rPr>
        <w:lastRenderedPageBreak/>
        <w:t>SECTION B: Other conditions and requirements</w:t>
      </w:r>
      <w:r w:rsidRPr="00584BB9">
        <w:rPr>
          <w:rFonts w:ascii="Calibri" w:eastAsiaTheme="majorEastAsia" w:hAnsi="Calibri" w:cs="Arial"/>
          <w:b/>
          <w:bCs/>
          <w:iCs/>
          <w:szCs w:val="28"/>
        </w:rPr>
        <w:t xml:space="preserve"> </w:t>
      </w:r>
    </w:p>
    <w:p w14:paraId="60FB0E15" w14:textId="77777777" w:rsidR="00584BB9" w:rsidRPr="00584BB9" w:rsidRDefault="00584BB9" w:rsidP="0038158E">
      <w:pPr>
        <w:tabs>
          <w:tab w:val="left" w:pos="426"/>
          <w:tab w:val="left" w:pos="567"/>
          <w:tab w:val="left" w:pos="8222"/>
        </w:tabs>
        <w:spacing w:before="120" w:after="120"/>
        <w:rPr>
          <w:rFonts w:ascii="Calibri" w:hAnsi="Calibri" w:cs="Arial"/>
          <w:bCs/>
          <w:i/>
          <w:sz w:val="22"/>
          <w:szCs w:val="22"/>
        </w:rPr>
      </w:pPr>
      <w:r w:rsidRPr="00584BB9">
        <w:rPr>
          <w:rFonts w:ascii="Calibri" w:hAnsi="Calibri" w:cs="Arial"/>
          <w:bCs/>
          <w:i/>
          <w:sz w:val="22"/>
          <w:szCs w:val="22"/>
        </w:rPr>
        <w:t>Provision of university offers to at-school students</w:t>
      </w:r>
    </w:p>
    <w:p w14:paraId="1A582907" w14:textId="77777777" w:rsidR="00584BB9" w:rsidRPr="00584BB9" w:rsidRDefault="00584BB9" w:rsidP="00A1642E">
      <w:pPr>
        <w:pStyle w:val="ListParagraph"/>
        <w:widowControl w:val="0"/>
        <w:numPr>
          <w:ilvl w:val="0"/>
          <w:numId w:val="28"/>
        </w:numPr>
        <w:tabs>
          <w:tab w:val="left" w:pos="567"/>
          <w:tab w:val="left" w:pos="8222"/>
        </w:tabs>
        <w:spacing w:before="120" w:after="120"/>
        <w:contextualSpacing w:val="0"/>
        <w:rPr>
          <w:rFonts w:ascii="Calibri" w:hAnsi="Calibri" w:cs="Arial"/>
          <w:sz w:val="22"/>
          <w:szCs w:val="22"/>
        </w:rPr>
      </w:pPr>
      <w:r w:rsidRPr="00584BB9">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584BB9">
        <w:rPr>
          <w:rFonts w:ascii="Calibri" w:hAnsi="Calibri" w:cs="Arial"/>
          <w:sz w:val="22"/>
          <w:szCs w:val="22"/>
        </w:rPr>
        <w:t>are capable of succeeding</w:t>
      </w:r>
      <w:proofErr w:type="gramEnd"/>
      <w:r w:rsidRPr="00584BB9">
        <w:rPr>
          <w:rFonts w:ascii="Calibri" w:hAnsi="Calibri" w:cs="Arial"/>
          <w:sz w:val="22"/>
          <w:szCs w:val="22"/>
        </w:rPr>
        <w:t xml:space="preserve"> academically, with appropriate support as required. The provider’s admissions policies and practices must be evidence-based, transparent and publicly defensible. </w:t>
      </w:r>
    </w:p>
    <w:p w14:paraId="432AAC83" w14:textId="77777777" w:rsidR="00584BB9" w:rsidRPr="00584BB9" w:rsidRDefault="00584BB9" w:rsidP="00151BC3">
      <w:pPr>
        <w:pStyle w:val="ListParagraph"/>
        <w:widowControl w:val="0"/>
        <w:numPr>
          <w:ilvl w:val="0"/>
          <w:numId w:val="28"/>
        </w:numPr>
        <w:tabs>
          <w:tab w:val="left" w:pos="567"/>
          <w:tab w:val="left" w:pos="8222"/>
        </w:tabs>
        <w:spacing w:before="120" w:after="120"/>
        <w:contextualSpacing w:val="0"/>
        <w:rPr>
          <w:rFonts w:ascii="Calibri" w:hAnsi="Calibri" w:cs="Arial"/>
          <w:sz w:val="22"/>
          <w:szCs w:val="22"/>
        </w:rPr>
      </w:pPr>
      <w:r w:rsidRPr="00584BB9">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2C412410" w14:textId="3B4F18BA" w:rsidR="0038158E" w:rsidRPr="0038158E" w:rsidRDefault="00584BB9" w:rsidP="00151BC3">
      <w:pPr>
        <w:pStyle w:val="ListParagraph"/>
        <w:widowControl w:val="0"/>
        <w:numPr>
          <w:ilvl w:val="0"/>
          <w:numId w:val="28"/>
        </w:numPr>
        <w:tabs>
          <w:tab w:val="left" w:pos="567"/>
          <w:tab w:val="left" w:pos="8222"/>
        </w:tabs>
        <w:spacing w:before="120" w:after="120"/>
        <w:contextualSpacing w:val="0"/>
        <w:rPr>
          <w:rFonts w:ascii="Calibri" w:hAnsi="Calibri" w:cs="Arial"/>
          <w:sz w:val="22"/>
          <w:szCs w:val="22"/>
        </w:rPr>
      </w:pPr>
      <w:r w:rsidRPr="00584BB9">
        <w:rPr>
          <w:rFonts w:ascii="Calibri" w:hAnsi="Calibri" w:cs="Arial"/>
          <w:sz w:val="22"/>
          <w:szCs w:val="22"/>
        </w:rPr>
        <w:t>This section does not apply to students who will be enrolled on a non-award basis or students who will be enrolled in enabling courses.</w:t>
      </w:r>
    </w:p>
    <w:p w14:paraId="16803765" w14:textId="77777777" w:rsidR="0038158E" w:rsidRDefault="00584BB9" w:rsidP="00151BC3">
      <w:pPr>
        <w:pStyle w:val="ListParagraph"/>
        <w:widowControl w:val="0"/>
        <w:numPr>
          <w:ilvl w:val="0"/>
          <w:numId w:val="28"/>
        </w:numPr>
        <w:tabs>
          <w:tab w:val="left" w:pos="567"/>
          <w:tab w:val="left" w:pos="8222"/>
        </w:tabs>
        <w:spacing w:before="120" w:after="120"/>
        <w:contextualSpacing w:val="0"/>
        <w:rPr>
          <w:rFonts w:ascii="Calibri" w:hAnsi="Calibri" w:cs="Arial"/>
          <w:sz w:val="22"/>
          <w:szCs w:val="22"/>
        </w:rPr>
      </w:pPr>
      <w:r w:rsidRPr="00584BB9">
        <w:rPr>
          <w:rFonts w:ascii="Calibri" w:hAnsi="Calibri" w:cs="Arial"/>
          <w:sz w:val="22"/>
          <w:szCs w:val="22"/>
        </w:rPr>
        <w:t>The higher education provider:</w:t>
      </w:r>
    </w:p>
    <w:p w14:paraId="4450717F" w14:textId="77777777" w:rsidR="0038158E" w:rsidRDefault="00584BB9" w:rsidP="00151BC3">
      <w:pPr>
        <w:pStyle w:val="ListParagraph"/>
        <w:widowControl w:val="0"/>
        <w:numPr>
          <w:ilvl w:val="1"/>
          <w:numId w:val="28"/>
        </w:numPr>
        <w:tabs>
          <w:tab w:val="left" w:pos="567"/>
          <w:tab w:val="left" w:pos="8222"/>
        </w:tabs>
        <w:spacing w:before="120" w:after="120"/>
        <w:ind w:left="992"/>
        <w:contextualSpacing w:val="0"/>
        <w:rPr>
          <w:rFonts w:ascii="Calibri" w:hAnsi="Calibri" w:cs="Arial"/>
          <w:sz w:val="22"/>
          <w:szCs w:val="22"/>
        </w:rPr>
      </w:pPr>
      <w:r w:rsidRPr="0038158E">
        <w:rPr>
          <w:rFonts w:ascii="Calibri" w:hAnsi="Calibri" w:cs="Arial"/>
          <w:sz w:val="22"/>
          <w:szCs w:val="22"/>
        </w:rPr>
        <w:t xml:space="preserve">must not extend offers to Year 11 </w:t>
      </w:r>
      <w:proofErr w:type="gramStart"/>
      <w:r w:rsidRPr="0038158E">
        <w:rPr>
          <w:rFonts w:ascii="Calibri" w:hAnsi="Calibri" w:cs="Arial"/>
          <w:sz w:val="22"/>
          <w:szCs w:val="22"/>
        </w:rPr>
        <w:t>students;</w:t>
      </w:r>
      <w:proofErr w:type="gramEnd"/>
    </w:p>
    <w:p w14:paraId="21C02F83" w14:textId="14A17734" w:rsidR="0038158E" w:rsidRPr="0038158E" w:rsidRDefault="00584BB9" w:rsidP="00151BC3">
      <w:pPr>
        <w:pStyle w:val="ListParagraph"/>
        <w:widowControl w:val="0"/>
        <w:numPr>
          <w:ilvl w:val="1"/>
          <w:numId w:val="28"/>
        </w:numPr>
        <w:tabs>
          <w:tab w:val="left" w:pos="567"/>
          <w:tab w:val="left" w:pos="8222"/>
        </w:tabs>
        <w:spacing w:before="120" w:after="120"/>
        <w:ind w:left="992"/>
        <w:contextualSpacing w:val="0"/>
        <w:rPr>
          <w:rFonts w:ascii="Calibri" w:hAnsi="Calibri" w:cs="Arial"/>
          <w:sz w:val="22"/>
          <w:szCs w:val="22"/>
        </w:rPr>
      </w:pPr>
      <w:r w:rsidRPr="0038158E">
        <w:rPr>
          <w:rFonts w:ascii="Calibri" w:hAnsi="Calibri" w:cs="Arial"/>
          <w:sz w:val="22"/>
          <w:szCs w:val="22"/>
        </w:rPr>
        <w:t>must not extend offers to at-school students in Year 12 prior to September 2026 for the 2027 academic year.</w:t>
      </w:r>
    </w:p>
    <w:p w14:paraId="135E895B" w14:textId="77777777" w:rsidR="00584BB9" w:rsidRPr="00584BB9" w:rsidRDefault="00584BB9" w:rsidP="0038158E">
      <w:pPr>
        <w:tabs>
          <w:tab w:val="left" w:pos="426"/>
          <w:tab w:val="left" w:pos="567"/>
          <w:tab w:val="left" w:pos="8222"/>
        </w:tabs>
        <w:spacing w:before="120" w:after="120"/>
        <w:rPr>
          <w:rFonts w:ascii="Calibri" w:hAnsi="Calibri" w:cs="Arial"/>
          <w:bCs/>
          <w:i/>
          <w:sz w:val="22"/>
          <w:szCs w:val="22"/>
        </w:rPr>
      </w:pPr>
      <w:r w:rsidRPr="00584BB9">
        <w:rPr>
          <w:rFonts w:ascii="Calibri" w:hAnsi="Calibri" w:cs="Arial"/>
          <w:bCs/>
          <w:i/>
          <w:sz w:val="22"/>
          <w:szCs w:val="22"/>
        </w:rPr>
        <w:t>Clinical placements and practicums</w:t>
      </w:r>
    </w:p>
    <w:p w14:paraId="2CC8250D" w14:textId="77777777" w:rsidR="00584BB9" w:rsidRPr="00584BB9" w:rsidRDefault="00584BB9" w:rsidP="00151BC3">
      <w:pPr>
        <w:pStyle w:val="ListParagraph"/>
        <w:widowControl w:val="0"/>
        <w:numPr>
          <w:ilvl w:val="0"/>
          <w:numId w:val="28"/>
        </w:numPr>
        <w:tabs>
          <w:tab w:val="left" w:pos="567"/>
          <w:tab w:val="left" w:pos="8222"/>
        </w:tabs>
        <w:spacing w:before="120" w:after="120"/>
        <w:contextualSpacing w:val="0"/>
        <w:rPr>
          <w:rFonts w:ascii="Calibri" w:hAnsi="Calibri" w:cs="Arial"/>
          <w:bCs/>
          <w:sz w:val="22"/>
          <w:szCs w:val="22"/>
        </w:rPr>
      </w:pPr>
      <w:r w:rsidRPr="00584BB9">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15423805" w14:textId="77777777" w:rsidR="00584BB9" w:rsidRPr="00584BB9" w:rsidRDefault="00584BB9" w:rsidP="00151BC3">
      <w:pPr>
        <w:pStyle w:val="ListParagraph"/>
        <w:widowControl w:val="0"/>
        <w:numPr>
          <w:ilvl w:val="0"/>
          <w:numId w:val="28"/>
        </w:numPr>
        <w:tabs>
          <w:tab w:val="left" w:pos="567"/>
          <w:tab w:val="left" w:pos="8222"/>
        </w:tabs>
        <w:spacing w:before="120" w:after="120"/>
        <w:contextualSpacing w:val="0"/>
        <w:rPr>
          <w:rFonts w:ascii="Calibri" w:hAnsi="Calibri" w:cs="Arial"/>
          <w:bCs/>
          <w:sz w:val="22"/>
          <w:szCs w:val="22"/>
        </w:rPr>
      </w:pPr>
      <w:r w:rsidRPr="00584BB9">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286BD88E" w14:textId="77777777" w:rsidR="00584BB9" w:rsidRPr="00584BB9" w:rsidRDefault="00584BB9" w:rsidP="0038158E">
      <w:pPr>
        <w:spacing w:before="120" w:after="120" w:line="276" w:lineRule="auto"/>
        <w:rPr>
          <w:rFonts w:ascii="Calibri" w:hAnsi="Calibri" w:cs="Arial"/>
          <w:bCs/>
          <w:i/>
          <w:sz w:val="22"/>
          <w:szCs w:val="22"/>
        </w:rPr>
      </w:pPr>
      <w:r w:rsidRPr="00584BB9">
        <w:rPr>
          <w:rFonts w:ascii="Calibri" w:hAnsi="Calibri" w:cs="Arial"/>
          <w:bCs/>
          <w:i/>
          <w:sz w:val="22"/>
          <w:szCs w:val="22"/>
        </w:rPr>
        <w:t>New campuses and campus closures</w:t>
      </w:r>
    </w:p>
    <w:p w14:paraId="4C5F9707" w14:textId="77777777" w:rsidR="00584BB9" w:rsidRPr="00584BB9" w:rsidRDefault="00584BB9" w:rsidP="00151BC3">
      <w:pPr>
        <w:pStyle w:val="ListParagraph"/>
        <w:widowControl w:val="0"/>
        <w:numPr>
          <w:ilvl w:val="0"/>
          <w:numId w:val="28"/>
        </w:numPr>
        <w:tabs>
          <w:tab w:val="left" w:pos="567"/>
          <w:tab w:val="left" w:pos="8222"/>
        </w:tabs>
        <w:spacing w:before="120" w:after="120"/>
        <w:contextualSpacing w:val="0"/>
        <w:rPr>
          <w:rFonts w:ascii="Calibri" w:hAnsi="Calibri" w:cs="Arial"/>
          <w:sz w:val="22"/>
          <w:szCs w:val="22"/>
        </w:rPr>
      </w:pPr>
      <w:r w:rsidRPr="00584BB9">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2BEE7131" w14:textId="7AFE17D0" w:rsidR="00DE5CE9" w:rsidRPr="0038158E" w:rsidRDefault="00584BB9" w:rsidP="00151BC3">
      <w:pPr>
        <w:pStyle w:val="ListParagraph"/>
        <w:widowControl w:val="0"/>
        <w:numPr>
          <w:ilvl w:val="0"/>
          <w:numId w:val="28"/>
        </w:numPr>
        <w:tabs>
          <w:tab w:val="left" w:pos="567"/>
          <w:tab w:val="left" w:pos="8222"/>
        </w:tabs>
        <w:spacing w:before="120" w:after="120"/>
        <w:contextualSpacing w:val="0"/>
        <w:rPr>
          <w:rFonts w:ascii="Calibri" w:hAnsi="Calibri" w:cs="Arial"/>
          <w:bCs/>
          <w:sz w:val="22"/>
          <w:szCs w:val="22"/>
        </w:rPr>
      </w:pPr>
      <w:r w:rsidRPr="00584BB9">
        <w:rPr>
          <w:rFonts w:ascii="Calibri" w:hAnsi="Calibri" w:cs="Arial"/>
          <w:sz w:val="22"/>
          <w:szCs w:val="22"/>
        </w:rPr>
        <w:t>Similarly, if the Provider proposes to close a campus where Commonwealth supported students are enrolled, the Provider must obtain the Commonwealth’s prior written approval.</w:t>
      </w:r>
    </w:p>
    <w:p w14:paraId="31AF3FF5" w14:textId="77777777" w:rsidR="00584BB9" w:rsidRPr="00584BB9" w:rsidRDefault="00584BB9" w:rsidP="00584BB9">
      <w:pPr>
        <w:spacing w:before="120" w:after="120"/>
        <w:rPr>
          <w:rFonts w:cstheme="minorBidi"/>
          <w:b/>
          <w:sz w:val="22"/>
          <w:szCs w:val="22"/>
        </w:rPr>
      </w:pPr>
      <w:r w:rsidRPr="00584BB9">
        <w:rPr>
          <w:rFonts w:ascii="Calibri" w:hAnsi="Calibri"/>
          <w:b/>
          <w:sz w:val="22"/>
          <w:szCs w:val="22"/>
        </w:rPr>
        <w:t xml:space="preserve">Table </w:t>
      </w:r>
      <w:r w:rsidRPr="00584BB9">
        <w:rPr>
          <w:rFonts w:ascii="Calibri" w:hAnsi="Calibri"/>
          <w:b/>
          <w:bCs/>
          <w:noProof/>
          <w:sz w:val="22"/>
          <w:szCs w:val="22"/>
        </w:rPr>
        <w:t>3</w:t>
      </w:r>
      <w:r w:rsidRPr="00584BB9">
        <w:rPr>
          <w:rFonts w:cstheme="minorBidi"/>
          <w:b/>
          <w:sz w:val="22"/>
          <w:szCs w:val="22"/>
        </w:rPr>
        <w:t xml:space="preserve">: </w:t>
      </w:r>
      <w:r w:rsidRPr="00584BB9">
        <w:rPr>
          <w:rFonts w:ascii="Calibri" w:hAnsi="Calibri"/>
          <w:b/>
          <w:sz w:val="22"/>
          <w:szCs w:val="22"/>
        </w:rPr>
        <w:t>Provider’s</w:t>
      </w:r>
      <w:r w:rsidRPr="00584BB9">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DE5CE9" w:rsidRPr="00DE5CE9" w14:paraId="2BEDB883" w14:textId="77777777" w:rsidTr="00DE5CE9">
        <w:trPr>
          <w:trHeight w:val="465"/>
        </w:trPr>
        <w:tc>
          <w:tcPr>
            <w:tcW w:w="3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674B25" w14:textId="77777777" w:rsidR="00DE5CE9" w:rsidRPr="00DE5CE9" w:rsidRDefault="00DE5CE9" w:rsidP="00DE5CE9">
            <w:pPr>
              <w:jc w:val="center"/>
              <w:rPr>
                <w:rFonts w:ascii="Calibri" w:hAnsi="Calibri" w:cs="Calibri"/>
                <w:b/>
                <w:color w:val="000000" w:themeColor="text1"/>
                <w:sz w:val="22"/>
                <w:szCs w:val="22"/>
              </w:rPr>
            </w:pPr>
            <w:r w:rsidRPr="00DE5CE9">
              <w:rPr>
                <w:rFonts w:ascii="Calibri" w:hAnsi="Calibri" w:cs="Calibri"/>
                <w:b/>
                <w:color w:val="000000" w:themeColor="text1"/>
                <w:sz w:val="22"/>
                <w:szCs w:val="22"/>
              </w:rPr>
              <w:t>Name of campus and facility </w:t>
            </w:r>
          </w:p>
        </w:tc>
        <w:tc>
          <w:tcPr>
            <w:tcW w:w="103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BBA7A2C" w14:textId="77777777" w:rsidR="00DE5CE9" w:rsidRPr="00DE5CE9" w:rsidRDefault="00DE5CE9" w:rsidP="00DE5CE9">
            <w:pPr>
              <w:jc w:val="center"/>
              <w:rPr>
                <w:rFonts w:ascii="Calibri" w:hAnsi="Calibri" w:cs="Calibri"/>
                <w:b/>
                <w:bCs/>
                <w:color w:val="000000"/>
                <w:sz w:val="22"/>
                <w:szCs w:val="22"/>
              </w:rPr>
            </w:pPr>
            <w:r w:rsidRPr="00DE5CE9">
              <w:rPr>
                <w:rFonts w:ascii="Calibri" w:hAnsi="Calibri" w:cs="Calibri"/>
                <w:b/>
                <w:bCs/>
                <w:color w:val="000000"/>
                <w:sz w:val="22"/>
                <w:szCs w:val="22"/>
              </w:rPr>
              <w:t>Type </w:t>
            </w:r>
          </w:p>
        </w:tc>
      </w:tr>
      <w:tr w:rsidR="00DE5CE9" w:rsidRPr="00DE5CE9" w14:paraId="4BB4981A" w14:textId="77777777" w:rsidTr="00DE5CE9">
        <w:trPr>
          <w:trHeight w:val="465"/>
        </w:trPr>
        <w:tc>
          <w:tcPr>
            <w:tcW w:w="3970" w:type="pct"/>
            <w:tcBorders>
              <w:top w:val="single" w:sz="4" w:space="0" w:color="auto"/>
              <w:left w:val="single" w:sz="4" w:space="0" w:color="auto"/>
              <w:bottom w:val="single" w:sz="4" w:space="0" w:color="auto"/>
              <w:right w:val="single" w:sz="4" w:space="0" w:color="auto"/>
            </w:tcBorders>
            <w:vAlign w:val="center"/>
            <w:hideMark/>
          </w:tcPr>
          <w:p w14:paraId="59CC3ADA" w14:textId="77777777" w:rsidR="00DE5CE9" w:rsidRPr="00DE5CE9" w:rsidRDefault="00DE5CE9" w:rsidP="00DE5CE9">
            <w:pPr>
              <w:rPr>
                <w:rFonts w:ascii="Calibri" w:hAnsi="Calibri" w:cs="Calibri"/>
                <w:bCs/>
                <w:color w:val="000000" w:themeColor="text1"/>
                <w:sz w:val="22"/>
                <w:szCs w:val="22"/>
              </w:rPr>
            </w:pPr>
            <w:r w:rsidRPr="00DE5CE9">
              <w:rPr>
                <w:rFonts w:ascii="Calibri" w:hAnsi="Calibri" w:cs="Calibri"/>
                <w:bCs/>
                <w:color w:val="000000" w:themeColor="text1"/>
                <w:sz w:val="22"/>
                <w:szCs w:val="22"/>
              </w:rPr>
              <w:t>Beauty Point </w:t>
            </w:r>
          </w:p>
        </w:tc>
        <w:tc>
          <w:tcPr>
            <w:tcW w:w="1030" w:type="pct"/>
            <w:tcBorders>
              <w:top w:val="single" w:sz="4" w:space="0" w:color="auto"/>
              <w:left w:val="nil"/>
              <w:bottom w:val="single" w:sz="4" w:space="0" w:color="auto"/>
              <w:right w:val="single" w:sz="4" w:space="0" w:color="auto"/>
            </w:tcBorders>
            <w:vAlign w:val="center"/>
            <w:hideMark/>
          </w:tcPr>
          <w:p w14:paraId="0AFA9F0E" w14:textId="66625974" w:rsidR="00DE5CE9" w:rsidRPr="00DE5CE9" w:rsidRDefault="00DE5CE9" w:rsidP="00DE5CE9">
            <w:pPr>
              <w:jc w:val="center"/>
              <w:rPr>
                <w:rFonts w:ascii="Calibri" w:hAnsi="Calibri" w:cs="Calibri"/>
                <w:color w:val="000000"/>
                <w:sz w:val="22"/>
                <w:szCs w:val="22"/>
              </w:rPr>
            </w:pPr>
            <w:r w:rsidRPr="00DE5CE9">
              <w:rPr>
                <w:rFonts w:ascii="Calibri" w:hAnsi="Calibri" w:cs="Calibri"/>
                <w:color w:val="000000"/>
                <w:sz w:val="22"/>
                <w:szCs w:val="22"/>
              </w:rPr>
              <w:t>Campus</w:t>
            </w:r>
          </w:p>
        </w:tc>
      </w:tr>
      <w:tr w:rsidR="00DE5CE9" w:rsidRPr="00DE5CE9" w14:paraId="6C884087" w14:textId="77777777" w:rsidTr="00DE5CE9">
        <w:trPr>
          <w:trHeight w:val="465"/>
        </w:trPr>
        <w:tc>
          <w:tcPr>
            <w:tcW w:w="3970" w:type="pct"/>
            <w:tcBorders>
              <w:top w:val="single" w:sz="4" w:space="0" w:color="auto"/>
              <w:left w:val="single" w:sz="4" w:space="0" w:color="auto"/>
              <w:bottom w:val="single" w:sz="4" w:space="0" w:color="auto"/>
              <w:right w:val="single" w:sz="4" w:space="0" w:color="auto"/>
            </w:tcBorders>
            <w:vAlign w:val="center"/>
            <w:hideMark/>
          </w:tcPr>
          <w:p w14:paraId="6A3C0A3D" w14:textId="77777777" w:rsidR="00DE5CE9" w:rsidRPr="00DE5CE9" w:rsidRDefault="00DE5CE9" w:rsidP="00DE5CE9">
            <w:pPr>
              <w:rPr>
                <w:rFonts w:ascii="Calibri" w:hAnsi="Calibri" w:cs="Calibri"/>
                <w:bCs/>
                <w:color w:val="000000" w:themeColor="text1"/>
                <w:sz w:val="22"/>
                <w:szCs w:val="22"/>
              </w:rPr>
            </w:pPr>
            <w:r w:rsidRPr="00DE5CE9">
              <w:rPr>
                <w:rFonts w:ascii="Calibri" w:hAnsi="Calibri" w:cs="Calibri"/>
                <w:bCs/>
                <w:color w:val="000000" w:themeColor="text1"/>
                <w:sz w:val="22"/>
                <w:szCs w:val="22"/>
              </w:rPr>
              <w:t>Burnie </w:t>
            </w:r>
          </w:p>
        </w:tc>
        <w:tc>
          <w:tcPr>
            <w:tcW w:w="1030" w:type="pct"/>
            <w:tcBorders>
              <w:top w:val="single" w:sz="4" w:space="0" w:color="auto"/>
              <w:left w:val="nil"/>
              <w:bottom w:val="single" w:sz="4" w:space="0" w:color="auto"/>
              <w:right w:val="single" w:sz="4" w:space="0" w:color="auto"/>
            </w:tcBorders>
            <w:vAlign w:val="center"/>
            <w:hideMark/>
          </w:tcPr>
          <w:p w14:paraId="1C61BC79" w14:textId="660EB133" w:rsidR="00DE5CE9" w:rsidRPr="00DE5CE9" w:rsidRDefault="00DE5CE9" w:rsidP="00DE5CE9">
            <w:pPr>
              <w:jc w:val="center"/>
              <w:rPr>
                <w:rFonts w:ascii="Calibri" w:hAnsi="Calibri" w:cs="Calibri"/>
                <w:color w:val="000000"/>
                <w:sz w:val="22"/>
                <w:szCs w:val="22"/>
              </w:rPr>
            </w:pPr>
            <w:r w:rsidRPr="00DE5CE9">
              <w:rPr>
                <w:rFonts w:ascii="Calibri" w:hAnsi="Calibri" w:cs="Calibri"/>
                <w:color w:val="000000"/>
                <w:sz w:val="22"/>
                <w:szCs w:val="22"/>
              </w:rPr>
              <w:t>Campus</w:t>
            </w:r>
          </w:p>
        </w:tc>
      </w:tr>
      <w:tr w:rsidR="00DE5CE9" w:rsidRPr="00DE5CE9" w14:paraId="6A2A7EC9" w14:textId="77777777" w:rsidTr="00DE5CE9">
        <w:trPr>
          <w:trHeight w:val="465"/>
        </w:trPr>
        <w:tc>
          <w:tcPr>
            <w:tcW w:w="3970" w:type="pct"/>
            <w:tcBorders>
              <w:top w:val="single" w:sz="4" w:space="0" w:color="auto"/>
              <w:left w:val="single" w:sz="4" w:space="0" w:color="auto"/>
              <w:bottom w:val="single" w:sz="4" w:space="0" w:color="auto"/>
              <w:right w:val="single" w:sz="4" w:space="0" w:color="auto"/>
            </w:tcBorders>
            <w:vAlign w:val="center"/>
            <w:hideMark/>
          </w:tcPr>
          <w:p w14:paraId="42205B53" w14:textId="77777777" w:rsidR="00DE5CE9" w:rsidRPr="00DE5CE9" w:rsidRDefault="00DE5CE9" w:rsidP="00DE5CE9">
            <w:pPr>
              <w:rPr>
                <w:rFonts w:ascii="Calibri" w:hAnsi="Calibri" w:cs="Calibri"/>
                <w:bCs/>
                <w:color w:val="000000" w:themeColor="text1"/>
                <w:sz w:val="22"/>
                <w:szCs w:val="22"/>
              </w:rPr>
            </w:pPr>
            <w:r w:rsidRPr="00DE5CE9">
              <w:rPr>
                <w:rFonts w:ascii="Calibri" w:hAnsi="Calibri" w:cs="Calibri"/>
                <w:bCs/>
                <w:color w:val="000000" w:themeColor="text1"/>
                <w:sz w:val="22"/>
                <w:szCs w:val="22"/>
              </w:rPr>
              <w:t>Launceston </w:t>
            </w:r>
          </w:p>
        </w:tc>
        <w:tc>
          <w:tcPr>
            <w:tcW w:w="1030" w:type="pct"/>
            <w:tcBorders>
              <w:top w:val="single" w:sz="4" w:space="0" w:color="auto"/>
              <w:left w:val="nil"/>
              <w:bottom w:val="single" w:sz="4" w:space="0" w:color="auto"/>
              <w:right w:val="single" w:sz="4" w:space="0" w:color="auto"/>
            </w:tcBorders>
            <w:vAlign w:val="center"/>
            <w:hideMark/>
          </w:tcPr>
          <w:p w14:paraId="6E5C68B9" w14:textId="5CB0D2B5" w:rsidR="00DE5CE9" w:rsidRPr="00DE5CE9" w:rsidRDefault="00DE5CE9" w:rsidP="00DE5CE9">
            <w:pPr>
              <w:jc w:val="center"/>
              <w:rPr>
                <w:rFonts w:ascii="Calibri" w:hAnsi="Calibri" w:cs="Calibri"/>
                <w:color w:val="000000"/>
                <w:sz w:val="22"/>
                <w:szCs w:val="22"/>
              </w:rPr>
            </w:pPr>
            <w:r w:rsidRPr="00DE5CE9">
              <w:rPr>
                <w:rFonts w:ascii="Calibri" w:hAnsi="Calibri" w:cs="Calibri"/>
                <w:color w:val="000000"/>
                <w:sz w:val="22"/>
                <w:szCs w:val="22"/>
              </w:rPr>
              <w:t>Campus</w:t>
            </w:r>
          </w:p>
        </w:tc>
      </w:tr>
      <w:tr w:rsidR="00DE5CE9" w:rsidRPr="00DE5CE9" w14:paraId="4037D3B4" w14:textId="77777777" w:rsidTr="00DE5CE9">
        <w:trPr>
          <w:trHeight w:val="465"/>
        </w:trPr>
        <w:tc>
          <w:tcPr>
            <w:tcW w:w="3970" w:type="pct"/>
            <w:tcBorders>
              <w:top w:val="single" w:sz="4" w:space="0" w:color="auto"/>
              <w:left w:val="single" w:sz="4" w:space="0" w:color="auto"/>
              <w:bottom w:val="single" w:sz="4" w:space="0" w:color="auto"/>
              <w:right w:val="single" w:sz="4" w:space="0" w:color="auto"/>
            </w:tcBorders>
            <w:vAlign w:val="center"/>
            <w:hideMark/>
          </w:tcPr>
          <w:p w14:paraId="7B4ECF57" w14:textId="77777777" w:rsidR="00DE5CE9" w:rsidRPr="00DE5CE9" w:rsidRDefault="00DE5CE9" w:rsidP="00DE5CE9">
            <w:pPr>
              <w:rPr>
                <w:rFonts w:ascii="Calibri" w:hAnsi="Calibri" w:cs="Calibri"/>
                <w:bCs/>
                <w:color w:val="000000" w:themeColor="text1"/>
                <w:sz w:val="22"/>
                <w:szCs w:val="22"/>
              </w:rPr>
            </w:pPr>
            <w:r w:rsidRPr="00DE5CE9">
              <w:rPr>
                <w:rFonts w:ascii="Calibri" w:hAnsi="Calibri" w:cs="Calibri"/>
                <w:bCs/>
                <w:color w:val="000000" w:themeColor="text1"/>
                <w:sz w:val="22"/>
                <w:szCs w:val="22"/>
              </w:rPr>
              <w:t>Rozelle </w:t>
            </w:r>
          </w:p>
        </w:tc>
        <w:tc>
          <w:tcPr>
            <w:tcW w:w="1030" w:type="pct"/>
            <w:tcBorders>
              <w:top w:val="single" w:sz="4" w:space="0" w:color="auto"/>
              <w:left w:val="nil"/>
              <w:bottom w:val="single" w:sz="4" w:space="0" w:color="auto"/>
              <w:right w:val="single" w:sz="4" w:space="0" w:color="auto"/>
            </w:tcBorders>
            <w:vAlign w:val="center"/>
            <w:hideMark/>
          </w:tcPr>
          <w:p w14:paraId="19753325" w14:textId="06905A26" w:rsidR="00DE5CE9" w:rsidRPr="00DE5CE9" w:rsidRDefault="00DE5CE9" w:rsidP="00DE5CE9">
            <w:pPr>
              <w:jc w:val="center"/>
              <w:rPr>
                <w:rFonts w:ascii="Calibri" w:hAnsi="Calibri" w:cs="Calibri"/>
                <w:color w:val="000000"/>
                <w:sz w:val="22"/>
                <w:szCs w:val="22"/>
              </w:rPr>
            </w:pPr>
            <w:r w:rsidRPr="00DE5CE9">
              <w:rPr>
                <w:rFonts w:ascii="Calibri" w:hAnsi="Calibri" w:cs="Calibri"/>
                <w:color w:val="000000"/>
                <w:sz w:val="22"/>
                <w:szCs w:val="22"/>
              </w:rPr>
              <w:t>Campus</w:t>
            </w:r>
          </w:p>
        </w:tc>
      </w:tr>
      <w:tr w:rsidR="00DE5CE9" w:rsidRPr="00DE5CE9" w14:paraId="2D6E5680" w14:textId="77777777" w:rsidTr="00DE5CE9">
        <w:trPr>
          <w:trHeight w:val="465"/>
        </w:trPr>
        <w:tc>
          <w:tcPr>
            <w:tcW w:w="3970" w:type="pct"/>
            <w:tcBorders>
              <w:top w:val="single" w:sz="4" w:space="0" w:color="auto"/>
              <w:left w:val="single" w:sz="4" w:space="0" w:color="auto"/>
              <w:bottom w:val="single" w:sz="4" w:space="0" w:color="auto"/>
              <w:right w:val="single" w:sz="4" w:space="0" w:color="auto"/>
            </w:tcBorders>
            <w:vAlign w:val="center"/>
            <w:hideMark/>
          </w:tcPr>
          <w:p w14:paraId="38C1823F" w14:textId="77777777" w:rsidR="00DE5CE9" w:rsidRPr="00DE5CE9" w:rsidRDefault="00DE5CE9" w:rsidP="00DE5CE9">
            <w:pPr>
              <w:rPr>
                <w:rFonts w:ascii="Calibri" w:hAnsi="Calibri" w:cs="Calibri"/>
                <w:bCs/>
                <w:color w:val="000000" w:themeColor="text1"/>
                <w:sz w:val="22"/>
                <w:szCs w:val="22"/>
              </w:rPr>
            </w:pPr>
            <w:r w:rsidRPr="00DE5CE9">
              <w:rPr>
                <w:rFonts w:ascii="Calibri" w:hAnsi="Calibri" w:cs="Calibri"/>
                <w:bCs/>
                <w:color w:val="000000" w:themeColor="text1"/>
                <w:sz w:val="22"/>
                <w:szCs w:val="22"/>
              </w:rPr>
              <w:t>Sandy Bay (Hobart) </w:t>
            </w:r>
          </w:p>
        </w:tc>
        <w:tc>
          <w:tcPr>
            <w:tcW w:w="1030" w:type="pct"/>
            <w:tcBorders>
              <w:top w:val="single" w:sz="4" w:space="0" w:color="auto"/>
              <w:left w:val="nil"/>
              <w:bottom w:val="single" w:sz="4" w:space="0" w:color="auto"/>
              <w:right w:val="single" w:sz="4" w:space="0" w:color="auto"/>
            </w:tcBorders>
            <w:vAlign w:val="center"/>
            <w:hideMark/>
          </w:tcPr>
          <w:p w14:paraId="72AE8D44" w14:textId="6ADF28F6" w:rsidR="00DE5CE9" w:rsidRPr="00DE5CE9" w:rsidRDefault="00DE5CE9" w:rsidP="00DE5CE9">
            <w:pPr>
              <w:jc w:val="center"/>
              <w:rPr>
                <w:rFonts w:ascii="Calibri" w:hAnsi="Calibri" w:cs="Calibri"/>
                <w:color w:val="000000"/>
                <w:sz w:val="22"/>
                <w:szCs w:val="22"/>
              </w:rPr>
            </w:pPr>
            <w:r w:rsidRPr="00DE5CE9">
              <w:rPr>
                <w:rFonts w:ascii="Calibri" w:hAnsi="Calibri" w:cs="Calibri"/>
                <w:color w:val="000000"/>
                <w:sz w:val="22"/>
                <w:szCs w:val="22"/>
              </w:rPr>
              <w:t>Campus</w:t>
            </w:r>
          </w:p>
        </w:tc>
      </w:tr>
      <w:tr w:rsidR="00DE5CE9" w:rsidRPr="00DE5CE9" w14:paraId="501568C4" w14:textId="77777777" w:rsidTr="00DE5CE9">
        <w:trPr>
          <w:trHeight w:val="465"/>
        </w:trPr>
        <w:tc>
          <w:tcPr>
            <w:tcW w:w="3970" w:type="pct"/>
            <w:tcBorders>
              <w:top w:val="single" w:sz="4" w:space="0" w:color="auto"/>
              <w:left w:val="single" w:sz="4" w:space="0" w:color="auto"/>
              <w:bottom w:val="single" w:sz="4" w:space="0" w:color="auto"/>
              <w:right w:val="single" w:sz="4" w:space="0" w:color="auto"/>
            </w:tcBorders>
            <w:vAlign w:val="center"/>
            <w:hideMark/>
          </w:tcPr>
          <w:p w14:paraId="7CF93C72" w14:textId="77777777" w:rsidR="00DE5CE9" w:rsidRPr="00DE5CE9" w:rsidRDefault="00DE5CE9" w:rsidP="00DE5CE9">
            <w:pPr>
              <w:rPr>
                <w:rFonts w:ascii="Calibri" w:hAnsi="Calibri" w:cs="Calibri"/>
                <w:bCs/>
                <w:color w:val="000000" w:themeColor="text1"/>
                <w:sz w:val="22"/>
                <w:szCs w:val="22"/>
              </w:rPr>
            </w:pPr>
            <w:r w:rsidRPr="00DE5CE9">
              <w:rPr>
                <w:rFonts w:ascii="Calibri" w:hAnsi="Calibri" w:cs="Calibri"/>
                <w:bCs/>
                <w:color w:val="000000" w:themeColor="text1"/>
                <w:sz w:val="22"/>
                <w:szCs w:val="22"/>
              </w:rPr>
              <w:t>Sydney </w:t>
            </w:r>
          </w:p>
        </w:tc>
        <w:tc>
          <w:tcPr>
            <w:tcW w:w="1030" w:type="pct"/>
            <w:tcBorders>
              <w:top w:val="single" w:sz="4" w:space="0" w:color="auto"/>
              <w:left w:val="nil"/>
              <w:bottom w:val="single" w:sz="4" w:space="0" w:color="auto"/>
              <w:right w:val="single" w:sz="4" w:space="0" w:color="auto"/>
            </w:tcBorders>
            <w:vAlign w:val="center"/>
            <w:hideMark/>
          </w:tcPr>
          <w:p w14:paraId="0090DA5A" w14:textId="0E335850" w:rsidR="00DE5CE9" w:rsidRPr="00DE5CE9" w:rsidRDefault="00DE5CE9" w:rsidP="00DE5CE9">
            <w:pPr>
              <w:jc w:val="center"/>
              <w:rPr>
                <w:rFonts w:ascii="Calibri" w:hAnsi="Calibri" w:cs="Calibri"/>
                <w:color w:val="000000"/>
                <w:sz w:val="22"/>
                <w:szCs w:val="22"/>
              </w:rPr>
            </w:pPr>
            <w:r w:rsidRPr="00DE5CE9">
              <w:rPr>
                <w:rFonts w:ascii="Calibri" w:hAnsi="Calibri" w:cs="Calibri"/>
                <w:color w:val="000000"/>
                <w:sz w:val="22"/>
                <w:szCs w:val="22"/>
              </w:rPr>
              <w:t>Campus</w:t>
            </w:r>
          </w:p>
        </w:tc>
      </w:tr>
      <w:tr w:rsidR="00DE5CE9" w:rsidRPr="00DE5CE9" w14:paraId="3981E484" w14:textId="77777777" w:rsidTr="00DE5CE9">
        <w:trPr>
          <w:trHeight w:val="465"/>
        </w:trPr>
        <w:tc>
          <w:tcPr>
            <w:tcW w:w="3970" w:type="pct"/>
            <w:tcBorders>
              <w:top w:val="single" w:sz="4" w:space="0" w:color="auto"/>
              <w:left w:val="single" w:sz="4" w:space="0" w:color="auto"/>
              <w:bottom w:val="single" w:sz="4" w:space="0" w:color="auto"/>
              <w:right w:val="single" w:sz="4" w:space="0" w:color="auto"/>
            </w:tcBorders>
            <w:vAlign w:val="center"/>
            <w:hideMark/>
          </w:tcPr>
          <w:p w14:paraId="6060F846" w14:textId="77777777" w:rsidR="00DE5CE9" w:rsidRPr="00DE5CE9" w:rsidRDefault="00DE5CE9" w:rsidP="00DE5CE9">
            <w:pPr>
              <w:rPr>
                <w:rFonts w:ascii="Calibri" w:hAnsi="Calibri" w:cs="Calibri"/>
                <w:bCs/>
                <w:color w:val="000000" w:themeColor="text1"/>
                <w:sz w:val="22"/>
                <w:szCs w:val="22"/>
              </w:rPr>
            </w:pPr>
            <w:r w:rsidRPr="00DE5CE9">
              <w:rPr>
                <w:rFonts w:ascii="Calibri" w:hAnsi="Calibri" w:cs="Calibri"/>
                <w:bCs/>
                <w:color w:val="000000" w:themeColor="text1"/>
                <w:sz w:val="22"/>
                <w:szCs w:val="22"/>
              </w:rPr>
              <w:t>Hunter TAFE NSW (Newcastle) </w:t>
            </w:r>
          </w:p>
        </w:tc>
        <w:tc>
          <w:tcPr>
            <w:tcW w:w="1030" w:type="pct"/>
            <w:tcBorders>
              <w:top w:val="single" w:sz="4" w:space="0" w:color="auto"/>
              <w:left w:val="nil"/>
              <w:bottom w:val="single" w:sz="4" w:space="0" w:color="auto"/>
              <w:right w:val="single" w:sz="4" w:space="0" w:color="auto"/>
            </w:tcBorders>
            <w:vAlign w:val="center"/>
            <w:hideMark/>
          </w:tcPr>
          <w:p w14:paraId="03218F44" w14:textId="62CF9AC0" w:rsidR="00DE5CE9" w:rsidRPr="00DE5CE9" w:rsidRDefault="00DE5CE9" w:rsidP="00DE5CE9">
            <w:pPr>
              <w:jc w:val="center"/>
              <w:rPr>
                <w:rFonts w:ascii="Calibri" w:hAnsi="Calibri" w:cs="Calibri"/>
                <w:color w:val="000000"/>
                <w:sz w:val="22"/>
                <w:szCs w:val="22"/>
              </w:rPr>
            </w:pPr>
            <w:r w:rsidRPr="00DE5CE9">
              <w:rPr>
                <w:rFonts w:ascii="Calibri" w:hAnsi="Calibri" w:cs="Calibri"/>
                <w:color w:val="000000"/>
                <w:sz w:val="22"/>
                <w:szCs w:val="22"/>
              </w:rPr>
              <w:t>Facility</w:t>
            </w:r>
          </w:p>
        </w:tc>
      </w:tr>
    </w:tbl>
    <w:p w14:paraId="28301CF4" w14:textId="77777777" w:rsidR="00584BB9" w:rsidRPr="00584BB9" w:rsidRDefault="00584BB9" w:rsidP="00584BB9">
      <w:pPr>
        <w:widowControl w:val="0"/>
        <w:tabs>
          <w:tab w:val="left" w:pos="284"/>
          <w:tab w:val="left" w:pos="8222"/>
        </w:tabs>
        <w:spacing w:before="120" w:after="120"/>
        <w:rPr>
          <w:rFonts w:ascii="Calibri" w:hAnsi="Calibri" w:cs="Arial"/>
          <w:i/>
          <w:iCs/>
          <w:sz w:val="22"/>
          <w:szCs w:val="22"/>
        </w:rPr>
      </w:pPr>
      <w:r w:rsidRPr="00584BB9">
        <w:rPr>
          <w:rFonts w:ascii="Calibri" w:hAnsi="Calibri" w:cs="Arial"/>
          <w:i/>
          <w:iCs/>
          <w:sz w:val="22"/>
          <w:szCs w:val="22"/>
        </w:rPr>
        <w:lastRenderedPageBreak/>
        <w:t>Closures of courses</w:t>
      </w:r>
    </w:p>
    <w:p w14:paraId="0AD51300" w14:textId="77777777" w:rsidR="0089450D" w:rsidRPr="0089450D" w:rsidRDefault="0089450D" w:rsidP="00151BC3">
      <w:pPr>
        <w:pStyle w:val="ListParagraph"/>
        <w:numPr>
          <w:ilvl w:val="0"/>
          <w:numId w:val="28"/>
        </w:numPr>
        <w:rPr>
          <w:rFonts w:ascii="Calibri" w:hAnsi="Calibri" w:cs="Arial"/>
          <w:sz w:val="22"/>
          <w:szCs w:val="22"/>
        </w:rPr>
      </w:pPr>
      <w:r w:rsidRPr="0089450D">
        <w:rPr>
          <w:rFonts w:ascii="Calibri" w:hAnsi="Calibri" w:cs="Arial"/>
          <w:sz w:val="22"/>
          <w:szCs w:val="22"/>
        </w:rPr>
        <w:t>The meaning of ‘Closing a Course’ or ‘Closure’ is provided in the Interpretation section.</w:t>
      </w:r>
    </w:p>
    <w:p w14:paraId="233BEAB9" w14:textId="1DBB1B01" w:rsidR="00584BB9" w:rsidRPr="00E175B3" w:rsidRDefault="00E175B3" w:rsidP="00151BC3">
      <w:pPr>
        <w:keepNext/>
        <w:keepLines/>
        <w:widowControl w:val="0"/>
        <w:numPr>
          <w:ilvl w:val="0"/>
          <w:numId w:val="28"/>
        </w:numPr>
        <w:tabs>
          <w:tab w:val="left" w:pos="567"/>
          <w:tab w:val="left" w:pos="8222"/>
        </w:tabs>
        <w:spacing w:before="120" w:after="120"/>
        <w:rPr>
          <w:rFonts w:cstheme="minorBidi"/>
          <w:sz w:val="22"/>
          <w:szCs w:val="22"/>
        </w:rPr>
      </w:pPr>
      <w:r w:rsidRPr="16FD0E14">
        <w:rPr>
          <w:rFonts w:cstheme="minorBidi"/>
          <w:sz w:val="22"/>
          <w:szCs w:val="22"/>
        </w:rPr>
        <w:t>Before closing any undergraduate and postgraduate courses of study in which Commonwealth supported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w:t>
      </w:r>
      <w:r w:rsidR="00584BB9" w:rsidRPr="00E175B3">
        <w:rPr>
          <w:rFonts w:eastAsia="Aptos" w:cstheme="minorHAnsi"/>
          <w:sz w:val="22"/>
          <w:szCs w:val="22"/>
        </w:rPr>
        <w:t xml:space="preserve"> </w:t>
      </w:r>
    </w:p>
    <w:p w14:paraId="61519D58" w14:textId="77777777" w:rsidR="0038158E" w:rsidRPr="0038158E" w:rsidRDefault="00584BB9" w:rsidP="00151BC3">
      <w:pPr>
        <w:pStyle w:val="ListParagraph"/>
        <w:widowControl w:val="0"/>
        <w:numPr>
          <w:ilvl w:val="0"/>
          <w:numId w:val="28"/>
        </w:numPr>
        <w:tabs>
          <w:tab w:val="left" w:pos="567"/>
          <w:tab w:val="left" w:pos="8222"/>
        </w:tabs>
        <w:spacing w:before="120" w:after="120"/>
        <w:contextualSpacing w:val="0"/>
        <w:rPr>
          <w:rFonts w:cstheme="minorHAnsi"/>
          <w:sz w:val="22"/>
          <w:szCs w:val="22"/>
        </w:rPr>
      </w:pPr>
      <w:r w:rsidRPr="00584BB9">
        <w:rPr>
          <w:rFonts w:eastAsia="Aptos" w:cstheme="minorHAnsi"/>
          <w:sz w:val="22"/>
          <w:szCs w:val="22"/>
        </w:rPr>
        <w:t xml:space="preserve">The Provider’s </w:t>
      </w:r>
      <w:r w:rsidRPr="00584BB9">
        <w:rPr>
          <w:rFonts w:ascii="Calibri" w:hAnsi="Calibri" w:cs="Arial"/>
          <w:sz w:val="22"/>
          <w:szCs w:val="22"/>
        </w:rPr>
        <w:t>notice</w:t>
      </w:r>
      <w:r w:rsidRPr="00584BB9">
        <w:rPr>
          <w:rFonts w:eastAsia="Aptos" w:cstheme="minorHAnsi"/>
          <w:sz w:val="22"/>
          <w:szCs w:val="22"/>
        </w:rPr>
        <w:t xml:space="preserve"> to the Commonwealth must include the following information:</w:t>
      </w:r>
    </w:p>
    <w:p w14:paraId="7A2B81E0" w14:textId="5FCD480A" w:rsidR="00584BB9" w:rsidRPr="0038158E" w:rsidRDefault="00584BB9" w:rsidP="00151BC3">
      <w:pPr>
        <w:pStyle w:val="ListParagraph"/>
        <w:widowControl w:val="0"/>
        <w:numPr>
          <w:ilvl w:val="1"/>
          <w:numId w:val="28"/>
        </w:numPr>
        <w:tabs>
          <w:tab w:val="left" w:pos="567"/>
          <w:tab w:val="left" w:pos="8222"/>
        </w:tabs>
        <w:spacing w:before="120" w:after="120"/>
        <w:ind w:left="992"/>
        <w:contextualSpacing w:val="0"/>
        <w:rPr>
          <w:rFonts w:cstheme="minorHAnsi"/>
          <w:sz w:val="22"/>
          <w:szCs w:val="22"/>
        </w:rPr>
      </w:pPr>
      <w:r w:rsidRPr="0038158E">
        <w:rPr>
          <w:rFonts w:eastAsia="Aptos" w:cstheme="minorHAnsi"/>
          <w:sz w:val="22"/>
          <w:szCs w:val="22"/>
        </w:rPr>
        <w:t xml:space="preserve">the justification for the course closure/s </w:t>
      </w:r>
    </w:p>
    <w:p w14:paraId="722255B3" w14:textId="77777777" w:rsidR="00584BB9" w:rsidRPr="0038158E" w:rsidRDefault="00584BB9" w:rsidP="00151BC3">
      <w:pPr>
        <w:pStyle w:val="ListParagraph"/>
        <w:widowControl w:val="0"/>
        <w:numPr>
          <w:ilvl w:val="1"/>
          <w:numId w:val="28"/>
        </w:numPr>
        <w:tabs>
          <w:tab w:val="left" w:pos="567"/>
          <w:tab w:val="left" w:pos="8222"/>
        </w:tabs>
        <w:spacing w:before="120" w:after="120"/>
        <w:ind w:left="992"/>
        <w:contextualSpacing w:val="0"/>
        <w:rPr>
          <w:rFonts w:cstheme="minorHAnsi"/>
          <w:sz w:val="22"/>
          <w:szCs w:val="22"/>
        </w:rPr>
      </w:pPr>
      <w:r w:rsidRPr="0038158E">
        <w:rPr>
          <w:rFonts w:eastAsia="Aptos" w:cstheme="minorHAnsi"/>
          <w:sz w:val="22"/>
          <w:szCs w:val="22"/>
        </w:rPr>
        <w:t>a list of the courses proposed for closure</w:t>
      </w:r>
    </w:p>
    <w:p w14:paraId="2A3EA073" w14:textId="77777777" w:rsidR="00584BB9" w:rsidRPr="0038158E" w:rsidRDefault="00584BB9" w:rsidP="00151BC3">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38158E">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3F9E2F53" w14:textId="77777777" w:rsidR="00584BB9" w:rsidRPr="0038158E" w:rsidRDefault="00584BB9" w:rsidP="00151BC3">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38158E">
        <w:rPr>
          <w:rFonts w:eastAsia="Aptos" w:cstheme="minorHAnsi"/>
          <w:sz w:val="22"/>
          <w:szCs w:val="22"/>
        </w:rPr>
        <w:t>the expected high-level impacts on staff and students arising from the closures, including numbers of students and staff affected</w:t>
      </w:r>
    </w:p>
    <w:p w14:paraId="328A4AEF" w14:textId="77777777" w:rsidR="00584BB9" w:rsidRPr="0038158E" w:rsidRDefault="00584BB9" w:rsidP="00151BC3">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38158E">
        <w:rPr>
          <w:rFonts w:eastAsia="Aptos" w:cstheme="minorHAnsi"/>
          <w:sz w:val="22"/>
          <w:szCs w:val="22"/>
        </w:rPr>
        <w:t>the alternative options available for students if the course is in an area of priority, for example in education, nursing and allied health, information technology and engineering</w:t>
      </w:r>
    </w:p>
    <w:p w14:paraId="7E698D1C" w14:textId="77777777" w:rsidR="00584BB9" w:rsidRPr="0038158E" w:rsidRDefault="00584BB9" w:rsidP="00151BC3">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38158E">
        <w:rPr>
          <w:rFonts w:eastAsia="Aptos" w:cstheme="minorHAnsi"/>
          <w:sz w:val="22"/>
          <w:szCs w:val="22"/>
        </w:rPr>
        <w:t>whether the course is listed in Table 1b(</w:t>
      </w:r>
      <w:proofErr w:type="spellStart"/>
      <w:r w:rsidRPr="0038158E">
        <w:rPr>
          <w:rFonts w:eastAsia="Aptos" w:cstheme="minorHAnsi"/>
          <w:sz w:val="22"/>
          <w:szCs w:val="22"/>
        </w:rPr>
        <w:t>i</w:t>
      </w:r>
      <w:proofErr w:type="spellEnd"/>
      <w:r w:rsidRPr="0038158E">
        <w:rPr>
          <w:rFonts w:eastAsia="Aptos" w:cstheme="minorHAnsi"/>
          <w:sz w:val="22"/>
          <w:szCs w:val="22"/>
        </w:rPr>
        <w:t>), Table 1b(ii), Table 1b(iii) or Table 1c of Appendix 4, as a course in which students are enrolled in Commonwealth supported places (these relate to 20K and NPS course allocations)</w:t>
      </w:r>
    </w:p>
    <w:p w14:paraId="325766A8" w14:textId="77777777" w:rsidR="00584BB9" w:rsidRPr="0038158E" w:rsidRDefault="00584BB9" w:rsidP="00151BC3">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38158E">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4009AC23" w14:textId="482AAD42" w:rsidR="00584BB9" w:rsidRPr="0038158E" w:rsidRDefault="00584BB9" w:rsidP="00151BC3">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38158E">
        <w:rPr>
          <w:rFonts w:eastAsia="Aptos" w:cstheme="minorHAnsi"/>
          <w:sz w:val="22"/>
          <w:szCs w:val="22"/>
        </w:rPr>
        <w:t>if the Provider is the sole or dominant provider of the national skill base for that occupation.</w:t>
      </w:r>
    </w:p>
    <w:p w14:paraId="4E1D97B3" w14:textId="77777777" w:rsidR="00584BB9" w:rsidRPr="00584BB9" w:rsidRDefault="00584BB9" w:rsidP="00151BC3">
      <w:pPr>
        <w:pStyle w:val="ListParagraph"/>
        <w:widowControl w:val="0"/>
        <w:numPr>
          <w:ilvl w:val="0"/>
          <w:numId w:val="28"/>
        </w:numPr>
        <w:tabs>
          <w:tab w:val="left" w:pos="567"/>
          <w:tab w:val="left" w:pos="8222"/>
        </w:tabs>
        <w:spacing w:before="120" w:after="120"/>
        <w:contextualSpacing w:val="0"/>
        <w:rPr>
          <w:rFonts w:cstheme="minorHAnsi"/>
          <w:sz w:val="22"/>
          <w:szCs w:val="22"/>
        </w:rPr>
      </w:pPr>
      <w:r w:rsidRPr="00584BB9">
        <w:rPr>
          <w:rFonts w:eastAsia="Aptos" w:cstheme="minorHAnsi"/>
          <w:sz w:val="22"/>
          <w:szCs w:val="22"/>
        </w:rPr>
        <w:t xml:space="preserve">If the </w:t>
      </w:r>
      <w:r w:rsidRPr="005539A9">
        <w:rPr>
          <w:rFonts w:eastAsia="Aptos" w:cstheme="minorHAnsi"/>
          <w:sz w:val="22"/>
          <w:szCs w:val="22"/>
        </w:rPr>
        <w:t>Commonwealth</w:t>
      </w:r>
      <w:r w:rsidRPr="00584BB9">
        <w:rPr>
          <w:rFonts w:eastAsia="Aptos" w:cstheme="minorHAnsi"/>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605197D3" w14:textId="77777777" w:rsidR="00584BB9" w:rsidRPr="0038158E" w:rsidRDefault="00584BB9" w:rsidP="00151BC3">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38158E">
        <w:rPr>
          <w:rFonts w:eastAsia="Aptos" w:cstheme="minorHAnsi"/>
          <w:sz w:val="22"/>
          <w:szCs w:val="22"/>
        </w:rPr>
        <w:t xml:space="preserve">student demand for the course </w:t>
      </w:r>
    </w:p>
    <w:p w14:paraId="353A65C6" w14:textId="77777777" w:rsidR="00584BB9" w:rsidRPr="0038158E" w:rsidRDefault="00584BB9" w:rsidP="00151BC3">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38158E">
        <w:rPr>
          <w:rFonts w:eastAsia="Aptos" w:cstheme="minorHAnsi"/>
          <w:sz w:val="22"/>
          <w:szCs w:val="22"/>
        </w:rPr>
        <w:t xml:space="preserve">the financial viability of the course </w:t>
      </w:r>
    </w:p>
    <w:p w14:paraId="1C5F3AE4" w14:textId="77777777" w:rsidR="00584BB9" w:rsidRPr="0038158E" w:rsidRDefault="00584BB9" w:rsidP="00151BC3">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38158E">
        <w:rPr>
          <w:rFonts w:eastAsia="Aptos" w:cstheme="minorHAnsi"/>
          <w:sz w:val="22"/>
          <w:szCs w:val="22"/>
        </w:rPr>
        <w:t>the justification provided for a proposed course closure by the Provider</w:t>
      </w:r>
    </w:p>
    <w:p w14:paraId="0C630E21" w14:textId="77777777" w:rsidR="00584BB9" w:rsidRPr="0038158E" w:rsidRDefault="00584BB9" w:rsidP="00151BC3">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38158E">
        <w:rPr>
          <w:rFonts w:eastAsia="Aptos" w:cstheme="minorHAnsi"/>
          <w:sz w:val="22"/>
          <w:szCs w:val="22"/>
        </w:rPr>
        <w:t>whether the course prepares students for entry to any occupation that is experiencing a Skills Shortage</w:t>
      </w:r>
    </w:p>
    <w:p w14:paraId="4F21BE89" w14:textId="77777777" w:rsidR="00584BB9" w:rsidRPr="0038158E" w:rsidRDefault="00584BB9" w:rsidP="00151BC3">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38158E">
        <w:rPr>
          <w:rFonts w:eastAsia="Aptos" w:cstheme="minorHAnsi"/>
          <w:sz w:val="22"/>
          <w:szCs w:val="22"/>
        </w:rPr>
        <w:t xml:space="preserve">whether closure of the course is likely to create a Skills Shortage in an occupation </w:t>
      </w:r>
    </w:p>
    <w:p w14:paraId="5C977099" w14:textId="77777777" w:rsidR="00584BB9" w:rsidRPr="0038158E" w:rsidRDefault="00584BB9" w:rsidP="00151BC3">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38158E">
        <w:rPr>
          <w:rFonts w:eastAsia="Aptos" w:cstheme="minorHAnsi"/>
          <w:sz w:val="22"/>
          <w:szCs w:val="22"/>
        </w:rPr>
        <w:t>whether the course is a specialised course directed at the regional economy, and what impact closing the course may have on the skills base of that regional economy</w:t>
      </w:r>
    </w:p>
    <w:p w14:paraId="38C78DD3" w14:textId="77777777" w:rsidR="00584BB9" w:rsidRPr="0038158E" w:rsidRDefault="00584BB9" w:rsidP="00151BC3">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38158E">
        <w:rPr>
          <w:rFonts w:eastAsia="Aptos" w:cstheme="minorHAnsi"/>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00C34FF1" w14:textId="134FE284" w:rsidR="3366CDDF" w:rsidRPr="0038158E" w:rsidRDefault="00584BB9" w:rsidP="00151BC3">
      <w:pPr>
        <w:pStyle w:val="ListParagraph"/>
        <w:widowControl w:val="0"/>
        <w:numPr>
          <w:ilvl w:val="0"/>
          <w:numId w:val="28"/>
        </w:numPr>
        <w:tabs>
          <w:tab w:val="left" w:pos="567"/>
          <w:tab w:val="left" w:pos="8222"/>
        </w:tabs>
        <w:spacing w:before="120" w:after="120"/>
        <w:contextualSpacing w:val="0"/>
        <w:rPr>
          <w:rFonts w:eastAsia="Aptos" w:cstheme="minorHAnsi"/>
          <w:sz w:val="22"/>
          <w:szCs w:val="22"/>
        </w:rPr>
      </w:pPr>
      <w:r w:rsidRPr="0038158E">
        <w:rPr>
          <w:rFonts w:eastAsia="Aptos" w:cstheme="minorBidi"/>
          <w:sz w:val="22"/>
          <w:szCs w:val="22"/>
        </w:rPr>
        <w:t xml:space="preserve">The </w:t>
      </w:r>
      <w:r w:rsidRPr="0038158E">
        <w:rPr>
          <w:rFonts w:eastAsia="Aptos" w:cstheme="minorHAnsi"/>
          <w:sz w:val="22"/>
          <w:szCs w:val="22"/>
        </w:rPr>
        <w:t>Commonwealth</w:t>
      </w:r>
      <w:r w:rsidRPr="0038158E">
        <w:rPr>
          <w:rFonts w:eastAsia="Aptos" w:cstheme="minorBidi"/>
          <w:sz w:val="22"/>
          <w:szCs w:val="22"/>
        </w:rPr>
        <w:t xml:space="preserve"> will not unreasonably require the continuation of the course if it would place an unreasonable financial burden on the Provider or place the Provider in a financially unviable position </w:t>
      </w:r>
      <w:proofErr w:type="gramStart"/>
      <w:r w:rsidRPr="0038158E">
        <w:rPr>
          <w:rFonts w:eastAsia="Aptos" w:cstheme="minorBidi"/>
          <w:sz w:val="22"/>
          <w:szCs w:val="22"/>
        </w:rPr>
        <w:t>with regard to</w:t>
      </w:r>
      <w:proofErr w:type="gramEnd"/>
      <w:r w:rsidRPr="0038158E">
        <w:rPr>
          <w:rFonts w:eastAsia="Aptos" w:cstheme="minorBidi"/>
          <w:sz w:val="22"/>
          <w:szCs w:val="22"/>
        </w:rPr>
        <w:t xml:space="preserve"> the Provider’s overall financial status.</w:t>
      </w:r>
    </w:p>
    <w:p w14:paraId="2F6DB9FB" w14:textId="77777777" w:rsidR="00584BB9" w:rsidRPr="00584BB9" w:rsidRDefault="00584BB9" w:rsidP="0038158E">
      <w:pPr>
        <w:widowControl w:val="0"/>
        <w:tabs>
          <w:tab w:val="left" w:pos="284"/>
          <w:tab w:val="left" w:pos="8222"/>
        </w:tabs>
        <w:spacing w:before="120" w:after="120"/>
        <w:rPr>
          <w:rFonts w:ascii="Calibri" w:hAnsi="Calibri" w:cs="Arial"/>
          <w:bCs/>
          <w:i/>
          <w:sz w:val="22"/>
          <w:szCs w:val="22"/>
        </w:rPr>
      </w:pPr>
      <w:r w:rsidRPr="00584BB9">
        <w:rPr>
          <w:rFonts w:ascii="Calibri" w:hAnsi="Calibri" w:cs="Arial"/>
          <w:bCs/>
          <w:i/>
          <w:sz w:val="22"/>
          <w:szCs w:val="22"/>
        </w:rPr>
        <w:lastRenderedPageBreak/>
        <w:t>Applicable law and jurisdiction</w:t>
      </w:r>
    </w:p>
    <w:p w14:paraId="1F849D57" w14:textId="77777777" w:rsidR="00584BB9" w:rsidRPr="00584BB9" w:rsidRDefault="00584BB9" w:rsidP="00151BC3">
      <w:pPr>
        <w:pStyle w:val="ListParagraph"/>
        <w:widowControl w:val="0"/>
        <w:numPr>
          <w:ilvl w:val="0"/>
          <w:numId w:val="28"/>
        </w:numPr>
        <w:tabs>
          <w:tab w:val="left" w:pos="567"/>
          <w:tab w:val="left" w:pos="8222"/>
        </w:tabs>
        <w:spacing w:before="120" w:after="120"/>
        <w:contextualSpacing w:val="0"/>
        <w:rPr>
          <w:rFonts w:ascii="Calibri" w:hAnsi="Calibri" w:cs="Arial"/>
          <w:bCs/>
          <w:sz w:val="22"/>
          <w:szCs w:val="22"/>
        </w:rPr>
      </w:pPr>
      <w:r w:rsidRPr="00584BB9">
        <w:rPr>
          <w:rFonts w:eastAsia="Aptos" w:cstheme="minorHAnsi"/>
          <w:sz w:val="22"/>
          <w:szCs w:val="22"/>
        </w:rPr>
        <w:t>The</w:t>
      </w:r>
      <w:r w:rsidRPr="00584BB9">
        <w:rPr>
          <w:rFonts w:ascii="Calibri" w:hAnsi="Calibri" w:cs="Arial"/>
          <w:sz w:val="22"/>
          <w:szCs w:val="22"/>
        </w:rPr>
        <w:t xml:space="preserve"> laws of the Australian Capital Territory apply to the interpretation of this Part. </w:t>
      </w:r>
    </w:p>
    <w:p w14:paraId="3D94CD33" w14:textId="77777777" w:rsidR="00584BB9" w:rsidRPr="00584BB9" w:rsidRDefault="00584BB9" w:rsidP="00151BC3">
      <w:pPr>
        <w:pStyle w:val="ListParagraph"/>
        <w:widowControl w:val="0"/>
        <w:numPr>
          <w:ilvl w:val="0"/>
          <w:numId w:val="28"/>
        </w:numPr>
        <w:tabs>
          <w:tab w:val="left" w:pos="567"/>
          <w:tab w:val="left" w:pos="8222"/>
        </w:tabs>
        <w:spacing w:before="120" w:after="120"/>
        <w:contextualSpacing w:val="0"/>
        <w:rPr>
          <w:rFonts w:ascii="Calibri" w:hAnsi="Calibri" w:cs="Arial"/>
          <w:bCs/>
          <w:sz w:val="22"/>
          <w:szCs w:val="22"/>
        </w:rPr>
      </w:pPr>
      <w:r w:rsidRPr="00584BB9">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1090F905" w14:textId="77777777" w:rsidR="00584BB9" w:rsidRPr="00584BB9" w:rsidRDefault="00584BB9" w:rsidP="0038158E">
      <w:pPr>
        <w:keepNext/>
        <w:keepLines/>
        <w:widowControl w:val="0"/>
        <w:tabs>
          <w:tab w:val="left" w:pos="567"/>
          <w:tab w:val="left" w:pos="8222"/>
        </w:tabs>
        <w:spacing w:before="120" w:after="120"/>
        <w:rPr>
          <w:rFonts w:ascii="Calibri" w:hAnsi="Calibri" w:cs="Arial"/>
          <w:i/>
          <w:iCs/>
          <w:sz w:val="22"/>
          <w:szCs w:val="22"/>
        </w:rPr>
      </w:pPr>
      <w:r w:rsidRPr="00584BB9">
        <w:rPr>
          <w:rFonts w:ascii="Calibri" w:hAnsi="Calibri" w:cs="Arial"/>
          <w:i/>
          <w:iCs/>
          <w:sz w:val="22"/>
          <w:szCs w:val="22"/>
        </w:rPr>
        <w:t>Entire agreement, variation and severance</w:t>
      </w:r>
    </w:p>
    <w:p w14:paraId="24ADDFFA" w14:textId="77777777" w:rsidR="00584BB9" w:rsidRPr="005539A9" w:rsidRDefault="00584BB9" w:rsidP="00151BC3">
      <w:pPr>
        <w:pStyle w:val="ListParagraph"/>
        <w:widowControl w:val="0"/>
        <w:numPr>
          <w:ilvl w:val="0"/>
          <w:numId w:val="28"/>
        </w:numPr>
        <w:tabs>
          <w:tab w:val="left" w:pos="567"/>
          <w:tab w:val="left" w:pos="8222"/>
        </w:tabs>
        <w:spacing w:before="120" w:after="120"/>
        <w:contextualSpacing w:val="0"/>
        <w:rPr>
          <w:rFonts w:eastAsia="Aptos" w:cstheme="minorHAnsi"/>
          <w:sz w:val="22"/>
          <w:szCs w:val="22"/>
        </w:rPr>
      </w:pPr>
      <w:r w:rsidRPr="005539A9">
        <w:rPr>
          <w:rFonts w:eastAsia="Aptos" w:cstheme="minorHAnsi"/>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3D764546" w14:textId="77777777" w:rsidR="00584BB9" w:rsidRPr="00584BB9" w:rsidRDefault="00584BB9" w:rsidP="00151BC3">
      <w:pPr>
        <w:pStyle w:val="ListParagraph"/>
        <w:widowControl w:val="0"/>
        <w:numPr>
          <w:ilvl w:val="0"/>
          <w:numId w:val="28"/>
        </w:numPr>
        <w:tabs>
          <w:tab w:val="left" w:pos="567"/>
          <w:tab w:val="left" w:pos="8222"/>
        </w:tabs>
        <w:spacing w:before="120" w:after="120"/>
        <w:contextualSpacing w:val="0"/>
        <w:rPr>
          <w:rFonts w:ascii="Calibri" w:hAnsi="Calibri" w:cs="Arial"/>
          <w:sz w:val="22"/>
          <w:szCs w:val="22"/>
        </w:rPr>
      </w:pPr>
      <w:r w:rsidRPr="00584BB9">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0B3A9E58" w14:textId="08E4B09A" w:rsidR="3366CDDF" w:rsidRPr="0038158E" w:rsidRDefault="00584BB9" w:rsidP="00151BC3">
      <w:pPr>
        <w:pStyle w:val="ListParagraph"/>
        <w:widowControl w:val="0"/>
        <w:numPr>
          <w:ilvl w:val="0"/>
          <w:numId w:val="28"/>
        </w:numPr>
        <w:tabs>
          <w:tab w:val="left" w:pos="567"/>
          <w:tab w:val="left" w:pos="8222"/>
        </w:tabs>
        <w:spacing w:before="120" w:after="120"/>
        <w:contextualSpacing w:val="0"/>
        <w:rPr>
          <w:rFonts w:eastAsia="Aptos" w:cstheme="minorHAnsi"/>
          <w:sz w:val="22"/>
          <w:szCs w:val="22"/>
        </w:rPr>
      </w:pPr>
      <w:r w:rsidRPr="005539A9">
        <w:rPr>
          <w:rFonts w:eastAsia="Aptos" w:cstheme="minorHAnsi"/>
          <w:sz w:val="22"/>
          <w:szCs w:val="22"/>
        </w:rPr>
        <w:t>If a court or tribunal says any provision of this Part of the agreement has no effect or interprets a provision to reduce an obligation or right, this does not invalidate, or restrict the operation of, any other provision.</w:t>
      </w:r>
    </w:p>
    <w:p w14:paraId="76C7968E" w14:textId="77777777" w:rsidR="00584BB9" w:rsidRPr="00584BB9" w:rsidRDefault="00584BB9" w:rsidP="0038158E">
      <w:pPr>
        <w:tabs>
          <w:tab w:val="left" w:pos="567"/>
          <w:tab w:val="left" w:pos="8222"/>
        </w:tabs>
        <w:spacing w:before="120" w:after="120"/>
        <w:rPr>
          <w:rFonts w:ascii="Calibri" w:hAnsi="Calibri" w:cs="Arial"/>
          <w:i/>
          <w:sz w:val="22"/>
          <w:szCs w:val="22"/>
        </w:rPr>
      </w:pPr>
      <w:r w:rsidRPr="00584BB9">
        <w:rPr>
          <w:rFonts w:ascii="Calibri" w:hAnsi="Calibri" w:cs="Arial"/>
          <w:i/>
          <w:sz w:val="22"/>
          <w:szCs w:val="22"/>
        </w:rPr>
        <w:t>Notices</w:t>
      </w:r>
    </w:p>
    <w:p w14:paraId="61E7BF0B" w14:textId="77777777" w:rsidR="00584BB9" w:rsidRPr="00584BB9" w:rsidRDefault="00584BB9" w:rsidP="00151BC3">
      <w:pPr>
        <w:pStyle w:val="ListParagraph"/>
        <w:widowControl w:val="0"/>
        <w:numPr>
          <w:ilvl w:val="0"/>
          <w:numId w:val="28"/>
        </w:numPr>
        <w:tabs>
          <w:tab w:val="left" w:pos="567"/>
          <w:tab w:val="left" w:pos="8222"/>
        </w:tabs>
        <w:spacing w:before="120" w:after="120"/>
        <w:contextualSpacing w:val="0"/>
        <w:rPr>
          <w:rFonts w:ascii="Calibri" w:hAnsi="Calibri" w:cs="Arial"/>
          <w:bCs/>
          <w:sz w:val="22"/>
          <w:szCs w:val="22"/>
        </w:rPr>
      </w:pPr>
      <w:r w:rsidRPr="00584BB9">
        <w:rPr>
          <w:rFonts w:ascii="Calibri" w:hAnsi="Calibri" w:cs="Arial"/>
          <w:sz w:val="22"/>
          <w:szCs w:val="22"/>
        </w:rPr>
        <w:t>A party giving notice under this Part must do so in writing or by Electronic Communication:</w:t>
      </w:r>
    </w:p>
    <w:p w14:paraId="1298F3C6" w14:textId="77777777" w:rsidR="00584BB9" w:rsidRPr="0038158E" w:rsidRDefault="00584BB9" w:rsidP="00151BC3">
      <w:pPr>
        <w:pStyle w:val="ListParagraph"/>
        <w:keepNext/>
        <w:keepLines/>
        <w:widowControl w:val="0"/>
        <w:numPr>
          <w:ilvl w:val="1"/>
          <w:numId w:val="28"/>
        </w:numPr>
        <w:tabs>
          <w:tab w:val="left" w:pos="567"/>
          <w:tab w:val="left" w:pos="8222"/>
        </w:tabs>
        <w:spacing w:before="120" w:after="120"/>
        <w:ind w:left="992"/>
        <w:contextualSpacing w:val="0"/>
        <w:rPr>
          <w:rFonts w:ascii="Calibri" w:hAnsi="Calibri" w:cs="Arial"/>
          <w:sz w:val="22"/>
          <w:szCs w:val="22"/>
        </w:rPr>
      </w:pPr>
      <w:r w:rsidRPr="0038158E">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10CCA031" w14:textId="77777777" w:rsidR="00584BB9" w:rsidRPr="0038158E" w:rsidRDefault="00584BB9" w:rsidP="00151BC3">
      <w:pPr>
        <w:pStyle w:val="ListParagraph"/>
        <w:keepNext/>
        <w:keepLines/>
        <w:widowControl w:val="0"/>
        <w:numPr>
          <w:ilvl w:val="1"/>
          <w:numId w:val="28"/>
        </w:numPr>
        <w:tabs>
          <w:tab w:val="left" w:pos="567"/>
          <w:tab w:val="left" w:pos="8222"/>
        </w:tabs>
        <w:spacing w:before="120" w:after="120"/>
        <w:ind w:left="992"/>
        <w:contextualSpacing w:val="0"/>
        <w:rPr>
          <w:rFonts w:ascii="Calibri" w:hAnsi="Calibri" w:cs="Arial"/>
          <w:sz w:val="22"/>
          <w:szCs w:val="22"/>
        </w:rPr>
      </w:pPr>
      <w:r w:rsidRPr="0038158E">
        <w:rPr>
          <w:rFonts w:ascii="Calibri" w:hAnsi="Calibri" w:cs="Arial"/>
          <w:bCs/>
          <w:sz w:val="22"/>
          <w:szCs w:val="22"/>
        </w:rPr>
        <w:t>if given by the Commonwealth, marked for the attention of the</w:t>
      </w:r>
      <w:r w:rsidRPr="0038158E">
        <w:rPr>
          <w:rFonts w:ascii="Calibri" w:hAnsi="Calibri" w:cs="Arial"/>
          <w:bCs/>
          <w:noProof/>
          <w:sz w:val="22"/>
          <w:szCs w:val="22"/>
        </w:rPr>
        <w:t xml:space="preserve"> Vice-Chancellor</w:t>
      </w:r>
      <w:r w:rsidRPr="0038158E">
        <w:rPr>
          <w:rFonts w:ascii="Calibri" w:hAnsi="Calibri" w:cs="Arial"/>
          <w:bCs/>
          <w:sz w:val="22"/>
          <w:szCs w:val="22"/>
        </w:rPr>
        <w:t xml:space="preserve"> or other person as notified in writing by the Provider to the Commonwealth </w:t>
      </w:r>
      <w:r w:rsidRPr="0038158E">
        <w:rPr>
          <w:rFonts w:ascii="Calibri" w:hAnsi="Calibri" w:cs="Arial"/>
          <w:sz w:val="22"/>
          <w:szCs w:val="22"/>
        </w:rPr>
        <w:t>and must be hand delivered or sent by pre-paid post or Electronic Communication to the address specified in this clause.</w:t>
      </w:r>
    </w:p>
    <w:p w14:paraId="152A2031" w14:textId="77777777" w:rsidR="00584BB9" w:rsidRPr="00584BB9" w:rsidRDefault="00584BB9" w:rsidP="00584BB9">
      <w:pPr>
        <w:widowControl w:val="0"/>
        <w:tabs>
          <w:tab w:val="left" w:pos="567"/>
        </w:tabs>
        <w:spacing w:after="120"/>
        <w:rPr>
          <w:rFonts w:ascii="Calibri" w:hAnsi="Calibri" w:cs="Arial"/>
          <w:sz w:val="22"/>
          <w:szCs w:val="22"/>
        </w:rPr>
      </w:pPr>
      <w:r w:rsidRPr="00584BB9">
        <w:rPr>
          <w:rFonts w:ascii="Calibri" w:hAnsi="Calibri" w:cs="Arial"/>
          <w:sz w:val="22"/>
          <w:szCs w:val="22"/>
        </w:rPr>
        <w:t>The address for notices to the Commonwealth is:</w:t>
      </w:r>
    </w:p>
    <w:p w14:paraId="0C21A79C" w14:textId="35F8814D" w:rsidR="00584BB9" w:rsidRPr="00584BB9" w:rsidRDefault="00584BB9" w:rsidP="00B2713D">
      <w:pPr>
        <w:widowControl w:val="0"/>
        <w:ind w:left="720" w:firstLine="347"/>
        <w:rPr>
          <w:rFonts w:ascii="Calibri" w:eastAsia="Calibri" w:hAnsi="Calibri" w:cs="Calibri"/>
          <w:color w:val="000000" w:themeColor="text1"/>
          <w:sz w:val="21"/>
          <w:szCs w:val="21"/>
        </w:rPr>
      </w:pPr>
      <w:r w:rsidRPr="00584BB9" w:rsidDel="001034AC">
        <w:rPr>
          <w:rFonts w:ascii="Calibri" w:hAnsi="Calibri" w:cs="Arial"/>
          <w:color w:val="000000"/>
          <w:sz w:val="22"/>
          <w:szCs w:val="22"/>
        </w:rPr>
        <w:t>First Assistant Secretary</w:t>
      </w:r>
    </w:p>
    <w:p w14:paraId="0227BACE" w14:textId="77777777" w:rsidR="00584BB9" w:rsidRPr="00584BB9" w:rsidRDefault="00584BB9" w:rsidP="00584BB9">
      <w:pPr>
        <w:widowControl w:val="0"/>
        <w:spacing w:line="259" w:lineRule="auto"/>
        <w:ind w:left="1067"/>
        <w:rPr>
          <w:rFonts w:ascii="Calibri" w:hAnsi="Calibri" w:cs="Arial"/>
          <w:color w:val="000000"/>
          <w:sz w:val="22"/>
          <w:szCs w:val="22"/>
        </w:rPr>
      </w:pPr>
      <w:r w:rsidRPr="00584BB9">
        <w:rPr>
          <w:rFonts w:ascii="Calibri" w:hAnsi="Calibri" w:cs="Arial"/>
          <w:color w:val="000000"/>
          <w:sz w:val="22"/>
          <w:szCs w:val="22"/>
        </w:rPr>
        <w:t>Policy, Payments and Data Division</w:t>
      </w:r>
    </w:p>
    <w:p w14:paraId="49362DFA" w14:textId="77777777" w:rsidR="00584BB9" w:rsidRPr="00584BB9" w:rsidRDefault="00584BB9" w:rsidP="00584BB9">
      <w:pPr>
        <w:widowControl w:val="0"/>
        <w:spacing w:line="259" w:lineRule="auto"/>
        <w:ind w:left="347" w:firstLine="720"/>
        <w:rPr>
          <w:rFonts w:ascii="Calibri" w:hAnsi="Calibri" w:cs="Arial"/>
          <w:color w:val="000000"/>
          <w:sz w:val="22"/>
          <w:szCs w:val="22"/>
        </w:rPr>
      </w:pPr>
      <w:r w:rsidRPr="00584BB9">
        <w:rPr>
          <w:rFonts w:ascii="Calibri" w:hAnsi="Calibri" w:cs="Arial"/>
          <w:color w:val="000000"/>
          <w:sz w:val="22"/>
          <w:szCs w:val="22"/>
        </w:rPr>
        <w:t>Department of Education</w:t>
      </w:r>
    </w:p>
    <w:p w14:paraId="3E8EB20E" w14:textId="77777777" w:rsidR="00584BB9" w:rsidRPr="00584BB9" w:rsidRDefault="00584BB9" w:rsidP="00B2713D">
      <w:pPr>
        <w:widowControl w:val="0"/>
        <w:ind w:left="347" w:firstLine="720"/>
        <w:rPr>
          <w:rFonts w:ascii="Calibri" w:hAnsi="Calibri" w:cs="Arial"/>
          <w:color w:val="000000"/>
          <w:sz w:val="22"/>
          <w:szCs w:val="22"/>
        </w:rPr>
      </w:pPr>
      <w:r w:rsidRPr="00584BB9">
        <w:rPr>
          <w:rFonts w:ascii="Calibri" w:hAnsi="Calibri" w:cs="Arial"/>
          <w:color w:val="000000"/>
          <w:sz w:val="22"/>
          <w:szCs w:val="22"/>
        </w:rPr>
        <w:t>50 Marcus Clarke Street</w:t>
      </w:r>
    </w:p>
    <w:p w14:paraId="03519297" w14:textId="77777777" w:rsidR="00584BB9" w:rsidRPr="00584BB9" w:rsidRDefault="00584BB9" w:rsidP="00B2713D">
      <w:pPr>
        <w:widowControl w:val="0"/>
        <w:ind w:left="347" w:firstLine="720"/>
        <w:rPr>
          <w:rFonts w:ascii="Calibri" w:hAnsi="Calibri" w:cs="Arial"/>
          <w:color w:val="000000"/>
          <w:sz w:val="22"/>
          <w:szCs w:val="22"/>
        </w:rPr>
      </w:pPr>
      <w:r w:rsidRPr="00584BB9">
        <w:rPr>
          <w:rFonts w:ascii="Calibri" w:hAnsi="Calibri" w:cs="Arial"/>
          <w:color w:val="000000"/>
          <w:sz w:val="22"/>
          <w:szCs w:val="22"/>
        </w:rPr>
        <w:t>GPO Box 9880</w:t>
      </w:r>
    </w:p>
    <w:p w14:paraId="6B71539D" w14:textId="77777777" w:rsidR="00584BB9" w:rsidRPr="00584BB9" w:rsidRDefault="00584BB9" w:rsidP="00B2713D">
      <w:pPr>
        <w:widowControl w:val="0"/>
        <w:ind w:left="347" w:firstLine="720"/>
        <w:rPr>
          <w:rFonts w:ascii="Calibri" w:hAnsi="Calibri" w:cs="Arial"/>
          <w:color w:val="000000"/>
          <w:sz w:val="22"/>
          <w:szCs w:val="22"/>
        </w:rPr>
      </w:pPr>
      <w:proofErr w:type="gramStart"/>
      <w:r w:rsidRPr="00584BB9">
        <w:rPr>
          <w:rFonts w:ascii="Calibri" w:hAnsi="Calibri" w:cs="Arial"/>
          <w:color w:val="000000"/>
          <w:sz w:val="22"/>
          <w:szCs w:val="22"/>
        </w:rPr>
        <w:t>CANBERRA  ACT</w:t>
      </w:r>
      <w:proofErr w:type="gramEnd"/>
      <w:r w:rsidRPr="00584BB9">
        <w:rPr>
          <w:rFonts w:ascii="Calibri" w:hAnsi="Calibri" w:cs="Arial"/>
          <w:color w:val="000000"/>
          <w:sz w:val="22"/>
          <w:szCs w:val="22"/>
        </w:rPr>
        <w:t xml:space="preserve">  2601</w:t>
      </w:r>
    </w:p>
    <w:p w14:paraId="75A1A70B" w14:textId="77777777" w:rsidR="00584BB9" w:rsidRPr="00584BB9" w:rsidRDefault="00584BB9" w:rsidP="00B2713D">
      <w:pPr>
        <w:widowControl w:val="0"/>
        <w:ind w:left="347" w:firstLine="720"/>
        <w:rPr>
          <w:rFonts w:ascii="Calibri" w:hAnsi="Calibri" w:cs="Arial"/>
          <w:color w:val="000000"/>
          <w:sz w:val="22"/>
          <w:szCs w:val="22"/>
        </w:rPr>
      </w:pPr>
      <w:r w:rsidRPr="00584BB9">
        <w:rPr>
          <w:rFonts w:ascii="Calibri" w:hAnsi="Calibri" w:cs="Arial"/>
          <w:color w:val="000000"/>
          <w:sz w:val="22"/>
          <w:szCs w:val="22"/>
        </w:rPr>
        <w:t xml:space="preserve">Email: </w:t>
      </w:r>
      <w:hyperlink r:id="rId17" w:history="1">
        <w:r w:rsidRPr="00584BB9">
          <w:rPr>
            <w:rFonts w:ascii="Calibri" w:hAnsi="Calibri" w:cs="Arial"/>
            <w:color w:val="0000FF" w:themeColor="hyperlink"/>
            <w:sz w:val="22"/>
            <w:szCs w:val="22"/>
            <w:u w:val="single"/>
          </w:rPr>
          <w:t>cgs@education.gov.au</w:t>
        </w:r>
      </w:hyperlink>
      <w:r w:rsidRPr="00584BB9">
        <w:rPr>
          <w:rFonts w:ascii="Calibri" w:hAnsi="Calibri" w:cs="Arial"/>
          <w:color w:val="000000"/>
          <w:sz w:val="22"/>
          <w:szCs w:val="22"/>
        </w:rPr>
        <w:t xml:space="preserve"> </w:t>
      </w:r>
    </w:p>
    <w:p w14:paraId="55924F40" w14:textId="77777777" w:rsidR="00584BB9" w:rsidRPr="00584BB9" w:rsidRDefault="00584BB9" w:rsidP="00584BB9">
      <w:pPr>
        <w:widowControl w:val="0"/>
        <w:spacing w:before="120" w:after="120"/>
        <w:rPr>
          <w:rFonts w:ascii="Calibri" w:hAnsi="Calibri" w:cs="Arial"/>
          <w:color w:val="000000"/>
          <w:sz w:val="22"/>
          <w:szCs w:val="22"/>
        </w:rPr>
      </w:pPr>
      <w:r w:rsidRPr="00584BB9">
        <w:rPr>
          <w:rFonts w:ascii="Calibri" w:hAnsi="Calibri" w:cs="Arial"/>
          <w:color w:val="000000"/>
          <w:sz w:val="22"/>
          <w:szCs w:val="22"/>
        </w:rPr>
        <w:t xml:space="preserve">The address for notices to the </w:t>
      </w:r>
      <w:r w:rsidRPr="00584BB9">
        <w:rPr>
          <w:rFonts w:ascii="Calibri" w:hAnsi="Calibri" w:cs="Arial"/>
          <w:noProof/>
          <w:color w:val="000000"/>
          <w:sz w:val="22"/>
          <w:szCs w:val="22"/>
        </w:rPr>
        <w:t>Provider</w:t>
      </w:r>
      <w:r w:rsidRPr="00584BB9">
        <w:rPr>
          <w:rFonts w:ascii="Calibri" w:hAnsi="Calibri" w:cs="Arial"/>
          <w:color w:val="000000"/>
          <w:sz w:val="22"/>
          <w:szCs w:val="22"/>
        </w:rPr>
        <w:t xml:space="preserve"> is:</w:t>
      </w:r>
    </w:p>
    <w:p w14:paraId="30F622F2" w14:textId="77777777" w:rsidR="00DB21BC" w:rsidRPr="00DB21BC" w:rsidRDefault="00DB21BC" w:rsidP="00DB21BC">
      <w:pPr>
        <w:widowControl w:val="0"/>
        <w:ind w:left="1134"/>
        <w:rPr>
          <w:rFonts w:ascii="Calibri" w:hAnsi="Calibri" w:cs="Arial"/>
          <w:noProof/>
          <w:color w:val="000000"/>
          <w:sz w:val="22"/>
          <w:szCs w:val="22"/>
        </w:rPr>
      </w:pPr>
      <w:r w:rsidRPr="00DB21BC">
        <w:rPr>
          <w:rFonts w:ascii="Calibri" w:hAnsi="Calibri" w:cs="Arial"/>
          <w:noProof/>
          <w:color w:val="000000"/>
          <w:sz w:val="22"/>
          <w:szCs w:val="22"/>
        </w:rPr>
        <w:t xml:space="preserve">Private Bag 51 </w:t>
      </w:r>
    </w:p>
    <w:p w14:paraId="3B07EE37" w14:textId="6DA76B76" w:rsidR="00584BB9" w:rsidRDefault="00DB21BC" w:rsidP="00DB21BC">
      <w:pPr>
        <w:widowControl w:val="0"/>
        <w:ind w:left="1134"/>
        <w:rPr>
          <w:rFonts w:ascii="Calibri" w:hAnsi="Calibri" w:cs="Arial"/>
          <w:noProof/>
          <w:color w:val="000000"/>
          <w:sz w:val="22"/>
          <w:szCs w:val="22"/>
        </w:rPr>
      </w:pPr>
      <w:r w:rsidRPr="00DB21BC">
        <w:rPr>
          <w:rFonts w:ascii="Calibri" w:hAnsi="Calibri" w:cs="Arial"/>
          <w:noProof/>
          <w:color w:val="000000"/>
          <w:sz w:val="22"/>
          <w:szCs w:val="22"/>
        </w:rPr>
        <w:t>HOBART TAS 7001</w:t>
      </w:r>
    </w:p>
    <w:p w14:paraId="07160560" w14:textId="79E96F50" w:rsidR="005C3462" w:rsidRDefault="44D9AAB5" w:rsidP="273D94CE">
      <w:pPr>
        <w:widowControl w:val="0"/>
        <w:ind w:left="1134"/>
        <w:rPr>
          <w:rFonts w:ascii="Calibri" w:hAnsi="Calibri" w:cs="Arial"/>
          <w:color w:val="000000" w:themeColor="text1"/>
          <w:sz w:val="22"/>
          <w:szCs w:val="22"/>
        </w:rPr>
      </w:pPr>
      <w:r w:rsidRPr="273D94CE">
        <w:rPr>
          <w:rFonts w:ascii="Calibri" w:hAnsi="Calibri" w:cs="Arial"/>
          <w:noProof/>
          <w:color w:val="000000" w:themeColor="text1"/>
          <w:sz w:val="22"/>
          <w:szCs w:val="22"/>
        </w:rPr>
        <w:t>Email:</w:t>
      </w:r>
      <w:r>
        <w:t xml:space="preserve"> </w:t>
      </w:r>
      <w:hyperlink r:id="rId18">
        <w:r w:rsidRPr="273D94CE">
          <w:rPr>
            <w:rStyle w:val="Hyperlink"/>
            <w:rFonts w:ascii="Calibri" w:hAnsi="Calibri" w:cs="Arial"/>
            <w:noProof/>
            <w:sz w:val="22"/>
            <w:szCs w:val="22"/>
          </w:rPr>
          <w:t>vice.chancellor@utas.edu.au</w:t>
        </w:r>
      </w:hyperlink>
    </w:p>
    <w:p w14:paraId="3A4A8F05" w14:textId="77777777" w:rsidR="00584BB9" w:rsidRPr="005539A9" w:rsidRDefault="00584BB9" w:rsidP="00151BC3">
      <w:pPr>
        <w:pStyle w:val="ListParagraph"/>
        <w:widowControl w:val="0"/>
        <w:numPr>
          <w:ilvl w:val="0"/>
          <w:numId w:val="28"/>
        </w:numPr>
        <w:tabs>
          <w:tab w:val="left" w:pos="567"/>
          <w:tab w:val="left" w:pos="8222"/>
        </w:tabs>
        <w:spacing w:before="120" w:after="120"/>
        <w:contextualSpacing w:val="0"/>
        <w:rPr>
          <w:rFonts w:ascii="Calibri" w:hAnsi="Calibri" w:cs="Arial"/>
          <w:sz w:val="22"/>
          <w:szCs w:val="22"/>
        </w:rPr>
      </w:pPr>
      <w:r w:rsidRPr="005539A9">
        <w:rPr>
          <w:rFonts w:ascii="Calibri" w:hAnsi="Calibri" w:cs="Arial"/>
          <w:sz w:val="22"/>
          <w:szCs w:val="22"/>
        </w:rPr>
        <w:t>A notice is taken to be received:</w:t>
      </w:r>
    </w:p>
    <w:p w14:paraId="595D80E4" w14:textId="77777777" w:rsidR="00584BB9" w:rsidRPr="0038158E" w:rsidRDefault="00584BB9" w:rsidP="00151BC3">
      <w:pPr>
        <w:pStyle w:val="ListParagraph"/>
        <w:keepNext/>
        <w:keepLines/>
        <w:widowControl w:val="0"/>
        <w:numPr>
          <w:ilvl w:val="1"/>
          <w:numId w:val="28"/>
        </w:numPr>
        <w:tabs>
          <w:tab w:val="left" w:pos="567"/>
          <w:tab w:val="left" w:pos="8222"/>
        </w:tabs>
        <w:spacing w:before="120" w:after="120"/>
        <w:ind w:left="992"/>
        <w:contextualSpacing w:val="0"/>
        <w:rPr>
          <w:rFonts w:ascii="Calibri" w:hAnsi="Calibri" w:cs="Arial"/>
          <w:bCs/>
          <w:sz w:val="22"/>
          <w:szCs w:val="22"/>
        </w:rPr>
      </w:pPr>
      <w:r w:rsidRPr="0038158E">
        <w:rPr>
          <w:rFonts w:ascii="Calibri" w:hAnsi="Calibri" w:cs="Arial"/>
          <w:bCs/>
          <w:sz w:val="22"/>
          <w:szCs w:val="22"/>
        </w:rPr>
        <w:t xml:space="preserve">if hand delivered, on </w:t>
      </w:r>
      <w:proofErr w:type="gramStart"/>
      <w:r w:rsidRPr="0038158E">
        <w:rPr>
          <w:rFonts w:ascii="Calibri" w:hAnsi="Calibri" w:cs="Arial"/>
          <w:bCs/>
          <w:sz w:val="22"/>
          <w:szCs w:val="22"/>
        </w:rPr>
        <w:t>delivery;</w:t>
      </w:r>
      <w:proofErr w:type="gramEnd"/>
    </w:p>
    <w:p w14:paraId="02B5B56A" w14:textId="77777777" w:rsidR="0038158E" w:rsidRDefault="00584BB9" w:rsidP="00151BC3">
      <w:pPr>
        <w:pStyle w:val="ListParagraph"/>
        <w:keepNext/>
        <w:keepLines/>
        <w:widowControl w:val="0"/>
        <w:numPr>
          <w:ilvl w:val="1"/>
          <w:numId w:val="28"/>
        </w:numPr>
        <w:tabs>
          <w:tab w:val="left" w:pos="567"/>
          <w:tab w:val="left" w:pos="8222"/>
        </w:tabs>
        <w:spacing w:before="120" w:after="120"/>
        <w:ind w:left="992"/>
        <w:contextualSpacing w:val="0"/>
        <w:rPr>
          <w:rFonts w:ascii="Calibri" w:hAnsi="Calibri" w:cs="Arial"/>
          <w:bCs/>
          <w:sz w:val="22"/>
          <w:szCs w:val="22"/>
        </w:rPr>
      </w:pPr>
      <w:r w:rsidRPr="0038158E">
        <w:rPr>
          <w:rFonts w:ascii="Calibri" w:hAnsi="Calibri" w:cs="Arial"/>
          <w:bCs/>
          <w:sz w:val="22"/>
          <w:szCs w:val="22"/>
        </w:rPr>
        <w:t>if sent by pre-paid post, 6 business days after the date of posting; or</w:t>
      </w:r>
    </w:p>
    <w:p w14:paraId="63ABDEC3" w14:textId="2E014B62" w:rsidR="005C3462" w:rsidRPr="0038158E" w:rsidRDefault="00584BB9" w:rsidP="00151BC3">
      <w:pPr>
        <w:pStyle w:val="ListParagraph"/>
        <w:keepNext/>
        <w:keepLines/>
        <w:widowControl w:val="0"/>
        <w:numPr>
          <w:ilvl w:val="1"/>
          <w:numId w:val="28"/>
        </w:numPr>
        <w:tabs>
          <w:tab w:val="left" w:pos="567"/>
          <w:tab w:val="left" w:pos="8222"/>
        </w:tabs>
        <w:spacing w:before="120" w:after="120"/>
        <w:ind w:left="992"/>
        <w:contextualSpacing w:val="0"/>
        <w:rPr>
          <w:rFonts w:ascii="Calibri" w:hAnsi="Calibri" w:cs="Arial"/>
          <w:bCs/>
          <w:sz w:val="22"/>
          <w:szCs w:val="22"/>
        </w:rPr>
      </w:pPr>
      <w:r w:rsidRPr="0038158E">
        <w:rPr>
          <w:rFonts w:ascii="Calibri" w:hAnsi="Calibri" w:cs="Arial"/>
          <w:bCs/>
          <w:sz w:val="22"/>
          <w:szCs w:val="22"/>
        </w:rPr>
        <w:t xml:space="preserve">if sent by Electronic Communication, at the time that would be the time of receipt under section 14A of the </w:t>
      </w:r>
      <w:r w:rsidRPr="0038158E">
        <w:rPr>
          <w:rFonts w:ascii="Calibri" w:hAnsi="Calibri" w:cs="Arial"/>
          <w:bCs/>
          <w:i/>
          <w:iCs/>
          <w:sz w:val="22"/>
          <w:szCs w:val="22"/>
        </w:rPr>
        <w:t>Electronic Transactions Act 1999</w:t>
      </w:r>
      <w:r w:rsidRPr="0038158E">
        <w:rPr>
          <w:rFonts w:ascii="Calibri" w:hAnsi="Calibri" w:cs="Arial"/>
          <w:bCs/>
          <w:sz w:val="22"/>
          <w:szCs w:val="22"/>
        </w:rPr>
        <w:t>.</w:t>
      </w:r>
    </w:p>
    <w:p w14:paraId="7D5FA5A3" w14:textId="77777777" w:rsidR="00E175B3" w:rsidRDefault="00E175B3">
      <w:pPr>
        <w:rPr>
          <w:rFonts w:ascii="Calibri" w:hAnsi="Calibri" w:cs="Arial"/>
          <w:i/>
          <w:sz w:val="22"/>
          <w:szCs w:val="22"/>
        </w:rPr>
      </w:pPr>
      <w:r>
        <w:rPr>
          <w:rFonts w:ascii="Calibri" w:hAnsi="Calibri" w:cs="Arial"/>
          <w:i/>
          <w:sz w:val="22"/>
          <w:szCs w:val="22"/>
        </w:rPr>
        <w:br w:type="page"/>
      </w:r>
    </w:p>
    <w:p w14:paraId="738F0B0B" w14:textId="2EF4B8BB" w:rsidR="00584BB9" w:rsidRPr="00584BB9" w:rsidRDefault="00584BB9" w:rsidP="0038158E">
      <w:pPr>
        <w:keepNext/>
        <w:tabs>
          <w:tab w:val="left" w:pos="567"/>
          <w:tab w:val="left" w:pos="8222"/>
        </w:tabs>
        <w:spacing w:before="120" w:after="120"/>
        <w:rPr>
          <w:rFonts w:ascii="Calibri" w:hAnsi="Calibri" w:cs="Arial"/>
          <w:i/>
          <w:sz w:val="22"/>
          <w:szCs w:val="22"/>
        </w:rPr>
      </w:pPr>
      <w:r w:rsidRPr="00584BB9">
        <w:rPr>
          <w:rFonts w:ascii="Calibri" w:hAnsi="Calibri" w:cs="Arial"/>
          <w:i/>
          <w:sz w:val="22"/>
          <w:szCs w:val="22"/>
        </w:rPr>
        <w:lastRenderedPageBreak/>
        <w:t>Interpretation</w:t>
      </w:r>
    </w:p>
    <w:p w14:paraId="51A7A6EC" w14:textId="77777777" w:rsidR="00584BB9" w:rsidRPr="005539A9" w:rsidRDefault="00584BB9" w:rsidP="00151BC3">
      <w:pPr>
        <w:pStyle w:val="ListParagraph"/>
        <w:widowControl w:val="0"/>
        <w:numPr>
          <w:ilvl w:val="0"/>
          <w:numId w:val="28"/>
        </w:numPr>
        <w:tabs>
          <w:tab w:val="left" w:pos="567"/>
          <w:tab w:val="left" w:pos="8222"/>
        </w:tabs>
        <w:spacing w:before="120" w:after="120"/>
        <w:contextualSpacing w:val="0"/>
        <w:rPr>
          <w:rFonts w:ascii="Calibri" w:hAnsi="Calibri" w:cs="Arial"/>
          <w:sz w:val="22"/>
          <w:szCs w:val="22"/>
        </w:rPr>
      </w:pPr>
      <w:r w:rsidRPr="00584BB9">
        <w:rPr>
          <w:rFonts w:ascii="Calibri" w:hAnsi="Calibri" w:cs="Arial"/>
          <w:sz w:val="22"/>
          <w:szCs w:val="22"/>
        </w:rPr>
        <w:t>In this Part including the appendices, unless the contrary intention appears:</w:t>
      </w:r>
    </w:p>
    <w:p w14:paraId="27BB8460" w14:textId="77777777" w:rsidR="00584BB9" w:rsidRPr="00584BB9" w:rsidRDefault="00584BB9" w:rsidP="0038158E">
      <w:pPr>
        <w:widowControl w:val="0"/>
        <w:tabs>
          <w:tab w:val="left" w:pos="900"/>
        </w:tabs>
        <w:spacing w:before="120" w:after="120"/>
        <w:ind w:left="426"/>
        <w:rPr>
          <w:rFonts w:ascii="Calibri" w:hAnsi="Calibri"/>
          <w:sz w:val="22"/>
          <w:szCs w:val="22"/>
        </w:rPr>
      </w:pPr>
      <w:r w:rsidRPr="00584BB9">
        <w:rPr>
          <w:rFonts w:ascii="Calibri" w:hAnsi="Calibri"/>
          <w:b/>
          <w:sz w:val="22"/>
          <w:szCs w:val="22"/>
        </w:rPr>
        <w:t xml:space="preserve">‘ABN’ </w:t>
      </w:r>
      <w:r w:rsidRPr="00584BB9">
        <w:rPr>
          <w:rFonts w:ascii="Calibri" w:hAnsi="Calibri"/>
          <w:sz w:val="22"/>
          <w:szCs w:val="22"/>
        </w:rPr>
        <w:t xml:space="preserve">has the same meaning as in section 41 of the </w:t>
      </w:r>
      <w:r w:rsidRPr="00584BB9">
        <w:rPr>
          <w:rFonts w:ascii="Calibri" w:hAnsi="Calibri" w:cs="Arial"/>
          <w:i/>
          <w:sz w:val="22"/>
          <w:szCs w:val="22"/>
        </w:rPr>
        <w:t xml:space="preserve">A New Tax System (Australian Business Number) Act </w:t>
      </w:r>
      <w:proofErr w:type="gramStart"/>
      <w:r w:rsidRPr="00584BB9">
        <w:rPr>
          <w:rFonts w:ascii="Calibri" w:hAnsi="Calibri" w:cs="Arial"/>
          <w:i/>
          <w:sz w:val="22"/>
          <w:szCs w:val="22"/>
        </w:rPr>
        <w:t>1999</w:t>
      </w:r>
      <w:r w:rsidRPr="00584BB9">
        <w:rPr>
          <w:rFonts w:ascii="Calibri" w:hAnsi="Calibri"/>
          <w:sz w:val="22"/>
          <w:szCs w:val="22"/>
        </w:rPr>
        <w:t>;</w:t>
      </w:r>
      <w:proofErr w:type="gramEnd"/>
    </w:p>
    <w:p w14:paraId="5FD22C24" w14:textId="77777777" w:rsidR="00584BB9" w:rsidRPr="00584BB9" w:rsidRDefault="00584BB9" w:rsidP="0038158E">
      <w:pPr>
        <w:widowControl w:val="0"/>
        <w:spacing w:before="120" w:after="120"/>
        <w:ind w:left="426"/>
        <w:rPr>
          <w:rFonts w:ascii="Calibri" w:hAnsi="Calibri"/>
          <w:sz w:val="22"/>
          <w:szCs w:val="22"/>
        </w:rPr>
      </w:pPr>
      <w:r w:rsidRPr="00584BB9">
        <w:rPr>
          <w:rFonts w:ascii="Calibri" w:hAnsi="Calibri"/>
          <w:b/>
          <w:sz w:val="22"/>
          <w:szCs w:val="22"/>
        </w:rPr>
        <w:t xml:space="preserve">‘CGS’ </w:t>
      </w:r>
      <w:r w:rsidRPr="00584BB9">
        <w:rPr>
          <w:rFonts w:ascii="Calibri" w:hAnsi="Calibri"/>
          <w:sz w:val="22"/>
          <w:szCs w:val="22"/>
        </w:rPr>
        <w:t xml:space="preserve">means Commonwealth Grant </w:t>
      </w:r>
      <w:proofErr w:type="gramStart"/>
      <w:r w:rsidRPr="00584BB9">
        <w:rPr>
          <w:rFonts w:ascii="Calibri" w:hAnsi="Calibri"/>
          <w:sz w:val="22"/>
          <w:szCs w:val="22"/>
        </w:rPr>
        <w:t>Scheme;</w:t>
      </w:r>
      <w:proofErr w:type="gramEnd"/>
    </w:p>
    <w:p w14:paraId="1CF4560B" w14:textId="77777777" w:rsidR="00584BB9" w:rsidRPr="00584BB9" w:rsidRDefault="00584BB9" w:rsidP="0038158E">
      <w:pPr>
        <w:widowControl w:val="0"/>
        <w:spacing w:before="120" w:after="120"/>
        <w:ind w:left="426"/>
        <w:rPr>
          <w:rFonts w:ascii="Calibri" w:hAnsi="Calibri"/>
          <w:sz w:val="22"/>
          <w:szCs w:val="22"/>
        </w:rPr>
      </w:pPr>
      <w:r w:rsidRPr="00584BB9">
        <w:rPr>
          <w:rFonts w:ascii="Calibri" w:hAnsi="Calibri"/>
          <w:b/>
          <w:sz w:val="22"/>
          <w:szCs w:val="22"/>
        </w:rPr>
        <w:t xml:space="preserve">‘Closing a Course’ </w:t>
      </w:r>
      <w:r w:rsidRPr="00584BB9">
        <w:rPr>
          <w:rFonts w:ascii="Calibri" w:hAnsi="Calibri"/>
          <w:bCs/>
          <w:sz w:val="22"/>
          <w:szCs w:val="22"/>
        </w:rPr>
        <w:t>or</w:t>
      </w:r>
      <w:r w:rsidRPr="00584BB9">
        <w:rPr>
          <w:rFonts w:ascii="Calibri" w:hAnsi="Calibri"/>
          <w:b/>
          <w:sz w:val="22"/>
          <w:szCs w:val="22"/>
        </w:rPr>
        <w:t xml:space="preserve"> ‘Closure’ </w:t>
      </w:r>
      <w:r w:rsidRPr="00584BB9">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584BB9">
        <w:rPr>
          <w:rFonts w:ascii="Calibri" w:hAnsi="Calibri"/>
          <w:bCs/>
          <w:sz w:val="22"/>
          <w:szCs w:val="22"/>
        </w:rPr>
        <w:t>year;</w:t>
      </w:r>
      <w:proofErr w:type="gramEnd"/>
    </w:p>
    <w:p w14:paraId="6495AC3A" w14:textId="77777777" w:rsidR="00584BB9" w:rsidRPr="00584BB9" w:rsidRDefault="00584BB9" w:rsidP="00584BB9">
      <w:pPr>
        <w:widowControl w:val="0"/>
        <w:spacing w:after="120"/>
        <w:ind w:left="426"/>
        <w:rPr>
          <w:rFonts w:ascii="Calibri" w:hAnsi="Calibri"/>
          <w:b/>
          <w:sz w:val="22"/>
          <w:szCs w:val="22"/>
        </w:rPr>
      </w:pPr>
      <w:r w:rsidRPr="00584BB9">
        <w:rPr>
          <w:rFonts w:ascii="Calibri" w:hAnsi="Calibri"/>
          <w:b/>
          <w:sz w:val="22"/>
          <w:szCs w:val="22"/>
        </w:rPr>
        <w:t>‘Commonwealth Grant’</w:t>
      </w:r>
      <w:r w:rsidRPr="00584BB9">
        <w:rPr>
          <w:rFonts w:ascii="Calibri" w:hAnsi="Calibri"/>
          <w:sz w:val="22"/>
          <w:szCs w:val="22"/>
        </w:rPr>
        <w:t xml:space="preserve"> is the grant payable to the </w:t>
      </w:r>
      <w:r w:rsidRPr="00584BB9">
        <w:rPr>
          <w:rFonts w:ascii="Calibri" w:hAnsi="Calibri" w:cs="Arial"/>
          <w:noProof/>
          <w:sz w:val="22"/>
          <w:szCs w:val="22"/>
        </w:rPr>
        <w:t>Provider</w:t>
      </w:r>
      <w:r w:rsidRPr="00584BB9">
        <w:rPr>
          <w:rFonts w:ascii="Calibri" w:hAnsi="Calibri"/>
          <w:sz w:val="22"/>
          <w:szCs w:val="22"/>
        </w:rPr>
        <w:t xml:space="preserve"> under Part 2-2 (Commonwealth Grant Scheme) of </w:t>
      </w:r>
      <w:proofErr w:type="gramStart"/>
      <w:r w:rsidRPr="00584BB9">
        <w:rPr>
          <w:rFonts w:ascii="Calibri" w:hAnsi="Calibri"/>
          <w:sz w:val="22"/>
          <w:szCs w:val="22"/>
        </w:rPr>
        <w:t>HESA;</w:t>
      </w:r>
      <w:proofErr w:type="gramEnd"/>
      <w:r w:rsidRPr="00584BB9">
        <w:rPr>
          <w:rFonts w:ascii="Calibri" w:hAnsi="Calibri"/>
          <w:b/>
          <w:sz w:val="22"/>
          <w:szCs w:val="22"/>
        </w:rPr>
        <w:t xml:space="preserve"> </w:t>
      </w:r>
    </w:p>
    <w:p w14:paraId="5CFD0ACE" w14:textId="77777777" w:rsidR="00584BB9" w:rsidRPr="00584BB9" w:rsidRDefault="00584BB9" w:rsidP="00584BB9">
      <w:pPr>
        <w:widowControl w:val="0"/>
        <w:spacing w:after="120"/>
        <w:ind w:left="426"/>
        <w:rPr>
          <w:rFonts w:ascii="Calibri" w:hAnsi="Calibri"/>
          <w:b/>
          <w:sz w:val="22"/>
          <w:szCs w:val="22"/>
        </w:rPr>
      </w:pPr>
      <w:r w:rsidRPr="00584BB9">
        <w:rPr>
          <w:rFonts w:ascii="Calibri" w:hAnsi="Calibri"/>
          <w:b/>
          <w:sz w:val="22"/>
          <w:szCs w:val="22"/>
        </w:rPr>
        <w:t>‘</w:t>
      </w:r>
      <w:proofErr w:type="gramStart"/>
      <w:r w:rsidRPr="00584BB9">
        <w:rPr>
          <w:rFonts w:ascii="Calibri" w:hAnsi="Calibri"/>
          <w:b/>
          <w:sz w:val="22"/>
          <w:szCs w:val="22"/>
        </w:rPr>
        <w:t>course</w:t>
      </w:r>
      <w:proofErr w:type="gramEnd"/>
      <w:r w:rsidRPr="00584BB9">
        <w:rPr>
          <w:rFonts w:ascii="Calibri" w:hAnsi="Calibri"/>
          <w:b/>
          <w:sz w:val="22"/>
          <w:szCs w:val="22"/>
        </w:rPr>
        <w:t xml:space="preserve"> of study’</w:t>
      </w:r>
      <w:r w:rsidRPr="00584BB9">
        <w:rPr>
          <w:rFonts w:ascii="Calibri" w:hAnsi="Calibri"/>
          <w:sz w:val="22"/>
          <w:szCs w:val="22"/>
        </w:rPr>
        <w:t xml:space="preserve"> has the same meaning as in subclause 1(1) of Schedule 1 of </w:t>
      </w:r>
      <w:proofErr w:type="gramStart"/>
      <w:r w:rsidRPr="00584BB9">
        <w:rPr>
          <w:rFonts w:ascii="Calibri" w:hAnsi="Calibri"/>
          <w:sz w:val="22"/>
          <w:szCs w:val="22"/>
        </w:rPr>
        <w:t>HESA;</w:t>
      </w:r>
      <w:proofErr w:type="gramEnd"/>
      <w:r w:rsidRPr="00584BB9">
        <w:rPr>
          <w:rFonts w:ascii="Calibri" w:hAnsi="Calibri"/>
          <w:b/>
          <w:sz w:val="22"/>
          <w:szCs w:val="22"/>
        </w:rPr>
        <w:t xml:space="preserve"> </w:t>
      </w:r>
    </w:p>
    <w:p w14:paraId="72946397" w14:textId="77777777" w:rsidR="00584BB9" w:rsidRPr="00584BB9" w:rsidRDefault="00584BB9" w:rsidP="00584BB9">
      <w:pPr>
        <w:spacing w:after="120"/>
        <w:ind w:left="426"/>
        <w:rPr>
          <w:rFonts w:ascii="Calibri" w:hAnsi="Calibri" w:cs="Arial"/>
          <w:b/>
          <w:sz w:val="22"/>
          <w:szCs w:val="22"/>
        </w:rPr>
      </w:pPr>
      <w:r w:rsidRPr="00584BB9">
        <w:rPr>
          <w:rFonts w:ascii="Calibri" w:hAnsi="Calibri"/>
          <w:b/>
          <w:sz w:val="22"/>
          <w:szCs w:val="22"/>
        </w:rPr>
        <w:t>‘</w:t>
      </w:r>
      <w:proofErr w:type="gramStart"/>
      <w:r w:rsidRPr="00584BB9">
        <w:rPr>
          <w:rFonts w:ascii="Calibri" w:hAnsi="Calibri"/>
          <w:b/>
          <w:sz w:val="22"/>
          <w:szCs w:val="22"/>
        </w:rPr>
        <w:t>demand</w:t>
      </w:r>
      <w:proofErr w:type="gramEnd"/>
      <w:r w:rsidRPr="00584BB9">
        <w:rPr>
          <w:rFonts w:ascii="Calibri" w:hAnsi="Calibri"/>
          <w:b/>
          <w:sz w:val="22"/>
          <w:szCs w:val="22"/>
        </w:rPr>
        <w:t xml:space="preserve"> driven higher education course’ </w:t>
      </w:r>
      <w:r w:rsidRPr="00584BB9">
        <w:rPr>
          <w:rFonts w:ascii="Calibri" w:hAnsi="Calibri"/>
          <w:sz w:val="22"/>
          <w:szCs w:val="22"/>
        </w:rPr>
        <w:t xml:space="preserve">has the same meaning as in subclause 1(1) of Schedule 1 of </w:t>
      </w:r>
      <w:proofErr w:type="gramStart"/>
      <w:r w:rsidRPr="00584BB9">
        <w:rPr>
          <w:rFonts w:ascii="Calibri" w:hAnsi="Calibri"/>
          <w:sz w:val="22"/>
          <w:szCs w:val="22"/>
        </w:rPr>
        <w:t>HESA;</w:t>
      </w:r>
      <w:proofErr w:type="gramEnd"/>
    </w:p>
    <w:p w14:paraId="41BD8121" w14:textId="77777777" w:rsidR="00584BB9" w:rsidRPr="00584BB9" w:rsidRDefault="00584BB9" w:rsidP="00584BB9">
      <w:pPr>
        <w:widowControl w:val="0"/>
        <w:spacing w:after="120"/>
        <w:ind w:left="426"/>
        <w:rPr>
          <w:rFonts w:ascii="Calibri" w:hAnsi="Calibri"/>
          <w:sz w:val="22"/>
          <w:szCs w:val="22"/>
        </w:rPr>
      </w:pPr>
      <w:r w:rsidRPr="00584BB9">
        <w:rPr>
          <w:rFonts w:ascii="Calibri" w:hAnsi="Calibri"/>
          <w:b/>
          <w:sz w:val="22"/>
          <w:szCs w:val="22"/>
        </w:rPr>
        <w:t>‘</w:t>
      </w:r>
      <w:proofErr w:type="gramStart"/>
      <w:r w:rsidRPr="00584BB9">
        <w:rPr>
          <w:rFonts w:ascii="Calibri" w:hAnsi="Calibri"/>
          <w:b/>
          <w:sz w:val="22"/>
          <w:szCs w:val="22"/>
        </w:rPr>
        <w:t>designated</w:t>
      </w:r>
      <w:proofErr w:type="gramEnd"/>
      <w:r w:rsidRPr="00584BB9">
        <w:rPr>
          <w:rFonts w:ascii="Calibri" w:hAnsi="Calibri"/>
          <w:b/>
          <w:sz w:val="22"/>
          <w:szCs w:val="22"/>
        </w:rPr>
        <w:t xml:space="preserve"> higher education course’ </w:t>
      </w:r>
      <w:r w:rsidRPr="00584BB9">
        <w:rPr>
          <w:rFonts w:ascii="Calibri" w:hAnsi="Calibri"/>
          <w:sz w:val="22"/>
          <w:szCs w:val="22"/>
        </w:rPr>
        <w:t xml:space="preserve">has the same meaning as in subclause 1(1) of Schedule 1 of </w:t>
      </w:r>
      <w:proofErr w:type="gramStart"/>
      <w:r w:rsidRPr="00584BB9">
        <w:rPr>
          <w:rFonts w:ascii="Calibri" w:hAnsi="Calibri"/>
          <w:sz w:val="22"/>
          <w:szCs w:val="22"/>
        </w:rPr>
        <w:t>HESA;</w:t>
      </w:r>
      <w:proofErr w:type="gramEnd"/>
    </w:p>
    <w:p w14:paraId="1E0FB0C6" w14:textId="77777777" w:rsidR="00584BB9" w:rsidRPr="00584BB9" w:rsidRDefault="00584BB9" w:rsidP="00584BB9">
      <w:pPr>
        <w:widowControl w:val="0"/>
        <w:spacing w:after="120"/>
        <w:ind w:left="426"/>
        <w:rPr>
          <w:rFonts w:ascii="Calibri" w:hAnsi="Calibri"/>
          <w:sz w:val="22"/>
          <w:szCs w:val="22"/>
        </w:rPr>
      </w:pPr>
      <w:r w:rsidRPr="00584BB9">
        <w:rPr>
          <w:rFonts w:ascii="Calibri" w:hAnsi="Calibri"/>
          <w:b/>
          <w:sz w:val="22"/>
          <w:szCs w:val="22"/>
        </w:rPr>
        <w:t>‘EFTSL’</w:t>
      </w:r>
      <w:r w:rsidRPr="00584BB9">
        <w:rPr>
          <w:rFonts w:ascii="Calibri" w:hAnsi="Calibri"/>
          <w:sz w:val="22"/>
          <w:szCs w:val="22"/>
        </w:rPr>
        <w:t xml:space="preserve"> has the same meaning as in subclause 1(1) of Schedule 1 of </w:t>
      </w:r>
      <w:proofErr w:type="gramStart"/>
      <w:r w:rsidRPr="00584BB9">
        <w:rPr>
          <w:rFonts w:ascii="Calibri" w:hAnsi="Calibri"/>
          <w:sz w:val="22"/>
          <w:szCs w:val="22"/>
        </w:rPr>
        <w:t>HESA;</w:t>
      </w:r>
      <w:proofErr w:type="gramEnd"/>
    </w:p>
    <w:p w14:paraId="5AFD50FA" w14:textId="77777777" w:rsidR="00584BB9" w:rsidRPr="00584BB9" w:rsidRDefault="00584BB9" w:rsidP="00584BB9">
      <w:pPr>
        <w:widowControl w:val="0"/>
        <w:spacing w:after="120"/>
        <w:ind w:left="426"/>
        <w:rPr>
          <w:rFonts w:ascii="Calibri" w:hAnsi="Calibri"/>
          <w:sz w:val="22"/>
          <w:szCs w:val="22"/>
        </w:rPr>
      </w:pPr>
      <w:r w:rsidRPr="00584BB9">
        <w:rPr>
          <w:rFonts w:ascii="Calibri" w:hAnsi="Calibri"/>
          <w:b/>
          <w:sz w:val="22"/>
          <w:szCs w:val="22"/>
        </w:rPr>
        <w:t xml:space="preserve">‘Electronic Communication’ </w:t>
      </w:r>
      <w:r w:rsidRPr="00584BB9">
        <w:rPr>
          <w:rFonts w:ascii="Calibri" w:hAnsi="Calibri"/>
          <w:sz w:val="22"/>
          <w:szCs w:val="22"/>
        </w:rPr>
        <w:t xml:space="preserve">has the same meaning as in subsection 5(1) of the </w:t>
      </w:r>
      <w:r w:rsidRPr="00584BB9">
        <w:rPr>
          <w:rFonts w:ascii="Calibri" w:hAnsi="Calibri"/>
          <w:i/>
          <w:sz w:val="22"/>
          <w:szCs w:val="22"/>
        </w:rPr>
        <w:t xml:space="preserve">Electronic Transactions Act </w:t>
      </w:r>
      <w:proofErr w:type="gramStart"/>
      <w:r w:rsidRPr="00584BB9">
        <w:rPr>
          <w:rFonts w:ascii="Calibri" w:hAnsi="Calibri"/>
          <w:i/>
          <w:sz w:val="22"/>
          <w:szCs w:val="22"/>
        </w:rPr>
        <w:t>1999</w:t>
      </w:r>
      <w:r w:rsidRPr="00584BB9">
        <w:rPr>
          <w:rFonts w:ascii="Calibri" w:hAnsi="Calibri"/>
          <w:sz w:val="22"/>
          <w:szCs w:val="22"/>
        </w:rPr>
        <w:t>;</w:t>
      </w:r>
      <w:proofErr w:type="gramEnd"/>
    </w:p>
    <w:p w14:paraId="431877BD" w14:textId="77777777" w:rsidR="00584BB9" w:rsidRPr="00584BB9" w:rsidRDefault="00584BB9" w:rsidP="00584BB9">
      <w:pPr>
        <w:widowControl w:val="0"/>
        <w:spacing w:after="120"/>
        <w:ind w:left="426"/>
        <w:rPr>
          <w:rFonts w:ascii="Calibri" w:hAnsi="Calibri"/>
          <w:bCs/>
          <w:sz w:val="22"/>
          <w:szCs w:val="22"/>
        </w:rPr>
      </w:pPr>
      <w:r w:rsidRPr="00584BB9">
        <w:rPr>
          <w:rFonts w:ascii="Calibri" w:hAnsi="Calibri"/>
          <w:b/>
          <w:sz w:val="22"/>
          <w:szCs w:val="22"/>
        </w:rPr>
        <w:t>‘Equity Places</w:t>
      </w:r>
      <w:r w:rsidRPr="00584BB9">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584BB9">
        <w:rPr>
          <w:rFonts w:ascii="Calibri" w:hAnsi="Calibri"/>
          <w:bCs/>
          <w:sz w:val="22"/>
          <w:szCs w:val="22"/>
        </w:rPr>
        <w:t>shortage;</w:t>
      </w:r>
      <w:proofErr w:type="gramEnd"/>
    </w:p>
    <w:p w14:paraId="1CB65D3D" w14:textId="77777777" w:rsidR="00584BB9" w:rsidRPr="00584BB9" w:rsidRDefault="00584BB9" w:rsidP="00584BB9">
      <w:pPr>
        <w:widowControl w:val="0"/>
        <w:spacing w:after="120"/>
        <w:ind w:left="426"/>
        <w:rPr>
          <w:rFonts w:ascii="Calibri" w:hAnsi="Calibri"/>
          <w:bCs/>
          <w:sz w:val="22"/>
          <w:szCs w:val="22"/>
        </w:rPr>
      </w:pPr>
      <w:r w:rsidRPr="00584BB9">
        <w:rPr>
          <w:rFonts w:ascii="Calibri" w:hAnsi="Calibri"/>
          <w:b/>
          <w:sz w:val="22"/>
          <w:szCs w:val="22"/>
        </w:rPr>
        <w:t xml:space="preserve">‘Equity Plan’ </w:t>
      </w:r>
      <w:r w:rsidRPr="00584BB9">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584BB9">
        <w:rPr>
          <w:rFonts w:ascii="Calibri" w:hAnsi="Calibri"/>
          <w:bCs/>
          <w:sz w:val="22"/>
          <w:szCs w:val="22"/>
        </w:rPr>
        <w:t>groups;</w:t>
      </w:r>
      <w:proofErr w:type="gramEnd"/>
    </w:p>
    <w:p w14:paraId="1B239CE4" w14:textId="77777777" w:rsidR="00584BB9" w:rsidRPr="00584BB9" w:rsidRDefault="00584BB9" w:rsidP="00584BB9">
      <w:pPr>
        <w:widowControl w:val="0"/>
        <w:spacing w:after="120"/>
        <w:ind w:left="426"/>
        <w:rPr>
          <w:rFonts w:ascii="Calibri" w:hAnsi="Calibri" w:cs="Arial"/>
          <w:sz w:val="22"/>
          <w:szCs w:val="22"/>
        </w:rPr>
      </w:pPr>
      <w:r w:rsidRPr="00584BB9">
        <w:rPr>
          <w:rFonts w:ascii="Calibri" w:hAnsi="Calibri"/>
          <w:b/>
          <w:sz w:val="22"/>
          <w:szCs w:val="22"/>
        </w:rPr>
        <w:t>‘</w:t>
      </w:r>
      <w:proofErr w:type="gramStart"/>
      <w:r w:rsidRPr="00584BB9">
        <w:rPr>
          <w:rFonts w:ascii="Calibri" w:hAnsi="Calibri"/>
          <w:b/>
          <w:sz w:val="22"/>
          <w:szCs w:val="22"/>
        </w:rPr>
        <w:t>funding</w:t>
      </w:r>
      <w:proofErr w:type="gramEnd"/>
      <w:r w:rsidRPr="00584BB9">
        <w:rPr>
          <w:rFonts w:ascii="Calibri" w:hAnsi="Calibri"/>
          <w:b/>
          <w:sz w:val="22"/>
          <w:szCs w:val="22"/>
        </w:rPr>
        <w:t xml:space="preserve"> clusters’ </w:t>
      </w:r>
      <w:r w:rsidRPr="00584BB9">
        <w:rPr>
          <w:rFonts w:ascii="Calibri" w:hAnsi="Calibri"/>
          <w:sz w:val="22"/>
          <w:szCs w:val="22"/>
        </w:rPr>
        <w:t xml:space="preserve">has the same meaning as set out in subclause 1(1) of Schedule 1 of </w:t>
      </w:r>
      <w:proofErr w:type="gramStart"/>
      <w:r w:rsidRPr="00584BB9">
        <w:rPr>
          <w:rFonts w:ascii="Calibri" w:hAnsi="Calibri"/>
          <w:sz w:val="22"/>
          <w:szCs w:val="22"/>
        </w:rPr>
        <w:t>HESA;</w:t>
      </w:r>
      <w:proofErr w:type="gramEnd"/>
    </w:p>
    <w:p w14:paraId="4046A55A" w14:textId="77777777" w:rsidR="00584BB9" w:rsidRPr="00584BB9" w:rsidRDefault="00584BB9" w:rsidP="00584BB9">
      <w:pPr>
        <w:spacing w:after="120"/>
        <w:ind w:left="426"/>
        <w:rPr>
          <w:rFonts w:ascii="Calibri" w:hAnsi="Calibri" w:cs="Arial"/>
          <w:sz w:val="22"/>
          <w:szCs w:val="22"/>
        </w:rPr>
      </w:pPr>
      <w:r w:rsidRPr="00584BB9">
        <w:rPr>
          <w:rFonts w:ascii="Calibri" w:hAnsi="Calibri" w:cs="Arial"/>
          <w:b/>
          <w:sz w:val="22"/>
          <w:szCs w:val="22"/>
        </w:rPr>
        <w:t>‘Grant Year’</w:t>
      </w:r>
      <w:r w:rsidRPr="00584BB9">
        <w:rPr>
          <w:rFonts w:ascii="Calibri" w:hAnsi="Calibri" w:cs="Arial"/>
          <w:sz w:val="22"/>
          <w:szCs w:val="22"/>
        </w:rPr>
        <w:t xml:space="preserve"> has the same meaning as in subclause 1(1) of Schedule 1 of </w:t>
      </w:r>
      <w:proofErr w:type="gramStart"/>
      <w:r w:rsidRPr="00584BB9">
        <w:rPr>
          <w:rFonts w:ascii="Calibri" w:hAnsi="Calibri" w:cs="Arial"/>
          <w:sz w:val="22"/>
          <w:szCs w:val="22"/>
        </w:rPr>
        <w:t>HESA;</w:t>
      </w:r>
      <w:proofErr w:type="gramEnd"/>
    </w:p>
    <w:p w14:paraId="71425552" w14:textId="77777777" w:rsidR="00584BB9" w:rsidRPr="00584BB9" w:rsidRDefault="00584BB9" w:rsidP="00584BB9">
      <w:pPr>
        <w:spacing w:after="120"/>
        <w:ind w:left="426"/>
        <w:rPr>
          <w:rFonts w:ascii="Calibri" w:hAnsi="Calibri" w:cs="Arial"/>
          <w:sz w:val="22"/>
          <w:szCs w:val="22"/>
        </w:rPr>
      </w:pPr>
      <w:r w:rsidRPr="00584BB9">
        <w:rPr>
          <w:rFonts w:ascii="Calibri" w:hAnsi="Calibri" w:cs="Arial"/>
          <w:b/>
          <w:sz w:val="22"/>
          <w:szCs w:val="22"/>
        </w:rPr>
        <w:t>‘</w:t>
      </w:r>
      <w:proofErr w:type="gramStart"/>
      <w:r w:rsidRPr="00584BB9">
        <w:rPr>
          <w:rFonts w:ascii="Calibri" w:hAnsi="Calibri" w:cs="Arial"/>
          <w:b/>
          <w:sz w:val="22"/>
          <w:szCs w:val="22"/>
        </w:rPr>
        <w:t>higher</w:t>
      </w:r>
      <w:proofErr w:type="gramEnd"/>
      <w:r w:rsidRPr="00584BB9">
        <w:rPr>
          <w:rFonts w:ascii="Calibri" w:hAnsi="Calibri" w:cs="Arial"/>
          <w:b/>
          <w:sz w:val="22"/>
          <w:szCs w:val="22"/>
        </w:rPr>
        <w:t xml:space="preserve"> education course’ </w:t>
      </w:r>
      <w:r w:rsidRPr="00584BB9">
        <w:rPr>
          <w:rFonts w:ascii="Calibri" w:hAnsi="Calibri" w:cs="Arial"/>
          <w:sz w:val="22"/>
          <w:szCs w:val="22"/>
        </w:rPr>
        <w:t xml:space="preserve">has the same meaning as in clause 1 of Schedule 1 of </w:t>
      </w:r>
      <w:proofErr w:type="gramStart"/>
      <w:r w:rsidRPr="00584BB9">
        <w:rPr>
          <w:rFonts w:ascii="Calibri" w:hAnsi="Calibri" w:cs="Arial"/>
          <w:sz w:val="22"/>
          <w:szCs w:val="22"/>
        </w:rPr>
        <w:t>HESA;</w:t>
      </w:r>
      <w:proofErr w:type="gramEnd"/>
    </w:p>
    <w:p w14:paraId="18D00CA6" w14:textId="77777777" w:rsidR="00584BB9" w:rsidRPr="00584BB9" w:rsidRDefault="00584BB9" w:rsidP="00584BB9">
      <w:pPr>
        <w:widowControl w:val="0"/>
        <w:spacing w:after="120"/>
        <w:ind w:left="426"/>
        <w:rPr>
          <w:rFonts w:ascii="Calibri" w:hAnsi="Calibri"/>
          <w:sz w:val="22"/>
          <w:szCs w:val="22"/>
        </w:rPr>
      </w:pPr>
      <w:r w:rsidRPr="00584BB9">
        <w:rPr>
          <w:rFonts w:ascii="Calibri" w:hAnsi="Calibri"/>
          <w:b/>
          <w:sz w:val="22"/>
          <w:szCs w:val="22"/>
        </w:rPr>
        <w:t>‘HESA’</w:t>
      </w:r>
      <w:r w:rsidRPr="00584BB9">
        <w:rPr>
          <w:rFonts w:ascii="Calibri" w:hAnsi="Calibri"/>
          <w:sz w:val="22"/>
          <w:szCs w:val="22"/>
        </w:rPr>
        <w:t xml:space="preserve"> means the </w:t>
      </w:r>
      <w:r w:rsidRPr="00584BB9">
        <w:rPr>
          <w:rFonts w:ascii="Calibri" w:hAnsi="Calibri"/>
          <w:i/>
          <w:sz w:val="22"/>
          <w:szCs w:val="22"/>
        </w:rPr>
        <w:t xml:space="preserve">Higher Education Support Act </w:t>
      </w:r>
      <w:proofErr w:type="gramStart"/>
      <w:r w:rsidRPr="00584BB9">
        <w:rPr>
          <w:rFonts w:ascii="Calibri" w:hAnsi="Calibri"/>
          <w:i/>
          <w:sz w:val="22"/>
          <w:szCs w:val="22"/>
        </w:rPr>
        <w:t>2003</w:t>
      </w:r>
      <w:r w:rsidRPr="00584BB9">
        <w:rPr>
          <w:rFonts w:ascii="Calibri" w:hAnsi="Calibri"/>
          <w:sz w:val="22"/>
          <w:szCs w:val="22"/>
        </w:rPr>
        <w:t>;</w:t>
      </w:r>
      <w:proofErr w:type="gramEnd"/>
    </w:p>
    <w:p w14:paraId="0081F87A" w14:textId="77777777" w:rsidR="00584BB9" w:rsidRPr="00584BB9" w:rsidRDefault="00584BB9" w:rsidP="00584BB9">
      <w:pPr>
        <w:widowControl w:val="0"/>
        <w:spacing w:after="120"/>
        <w:ind w:left="426"/>
        <w:rPr>
          <w:rFonts w:ascii="Calibri" w:hAnsi="Calibri"/>
          <w:sz w:val="22"/>
          <w:szCs w:val="22"/>
        </w:rPr>
      </w:pPr>
      <w:r w:rsidRPr="00584BB9">
        <w:rPr>
          <w:rFonts w:ascii="Calibri" w:hAnsi="Calibri"/>
          <w:b/>
          <w:sz w:val="22"/>
          <w:szCs w:val="22"/>
        </w:rPr>
        <w:t>‘Indigenous person’</w:t>
      </w:r>
      <w:r w:rsidRPr="00584BB9">
        <w:rPr>
          <w:rFonts w:ascii="Calibri" w:hAnsi="Calibri"/>
          <w:sz w:val="22"/>
          <w:szCs w:val="22"/>
        </w:rPr>
        <w:t xml:space="preserve"> has the same meaning as in subclause 1(1) of Schedule 1 of </w:t>
      </w:r>
      <w:proofErr w:type="gramStart"/>
      <w:r w:rsidRPr="00584BB9">
        <w:rPr>
          <w:rFonts w:ascii="Calibri" w:hAnsi="Calibri"/>
          <w:sz w:val="22"/>
          <w:szCs w:val="22"/>
        </w:rPr>
        <w:t>HESA;</w:t>
      </w:r>
      <w:proofErr w:type="gramEnd"/>
    </w:p>
    <w:p w14:paraId="15260E54" w14:textId="77777777" w:rsidR="00584BB9" w:rsidRPr="00584BB9" w:rsidRDefault="00584BB9" w:rsidP="00584BB9">
      <w:pPr>
        <w:widowControl w:val="0"/>
        <w:spacing w:after="120"/>
        <w:ind w:left="426"/>
        <w:rPr>
          <w:rFonts w:ascii="Calibri" w:hAnsi="Calibri"/>
          <w:sz w:val="22"/>
          <w:szCs w:val="22"/>
        </w:rPr>
      </w:pPr>
      <w:r w:rsidRPr="00584BB9">
        <w:rPr>
          <w:rFonts w:ascii="Calibri" w:hAnsi="Calibri"/>
          <w:b/>
          <w:sz w:val="22"/>
          <w:szCs w:val="22"/>
        </w:rPr>
        <w:t>‘</w:t>
      </w:r>
      <w:proofErr w:type="gramStart"/>
      <w:r w:rsidRPr="00584BB9">
        <w:rPr>
          <w:rFonts w:ascii="Calibri" w:hAnsi="Calibri"/>
          <w:b/>
          <w:sz w:val="22"/>
          <w:szCs w:val="22"/>
        </w:rPr>
        <w:t>maximum</w:t>
      </w:r>
      <w:proofErr w:type="gramEnd"/>
      <w:r w:rsidRPr="00584BB9">
        <w:rPr>
          <w:rFonts w:ascii="Calibri" w:hAnsi="Calibri"/>
          <w:b/>
          <w:sz w:val="22"/>
          <w:szCs w:val="22"/>
        </w:rPr>
        <w:t xml:space="preserve"> basic grant amount’ or ‘MBGA’ </w:t>
      </w:r>
      <w:r w:rsidRPr="00584BB9">
        <w:rPr>
          <w:rFonts w:ascii="Calibri" w:hAnsi="Calibri"/>
          <w:sz w:val="22"/>
          <w:szCs w:val="22"/>
        </w:rPr>
        <w:t xml:space="preserve">has the same meaning as in subclause 1(1) of Schedule 1 of </w:t>
      </w:r>
      <w:proofErr w:type="gramStart"/>
      <w:r w:rsidRPr="00584BB9">
        <w:rPr>
          <w:rFonts w:ascii="Calibri" w:hAnsi="Calibri"/>
          <w:sz w:val="22"/>
          <w:szCs w:val="22"/>
        </w:rPr>
        <w:t>HESA;</w:t>
      </w:r>
      <w:proofErr w:type="gramEnd"/>
    </w:p>
    <w:p w14:paraId="70007438" w14:textId="77777777" w:rsidR="00584BB9" w:rsidRPr="00584BB9" w:rsidRDefault="00584BB9" w:rsidP="00584BB9">
      <w:pPr>
        <w:widowControl w:val="0"/>
        <w:spacing w:after="120"/>
        <w:ind w:left="426"/>
        <w:rPr>
          <w:rFonts w:ascii="Calibri" w:hAnsi="Calibri"/>
          <w:sz w:val="22"/>
          <w:szCs w:val="22"/>
        </w:rPr>
      </w:pPr>
      <w:r w:rsidRPr="00584BB9">
        <w:rPr>
          <w:rFonts w:ascii="Calibri" w:hAnsi="Calibri"/>
          <w:b/>
          <w:sz w:val="22"/>
          <w:szCs w:val="22"/>
        </w:rPr>
        <w:t>‘National Law’</w:t>
      </w:r>
      <w:r w:rsidRPr="00584BB9">
        <w:rPr>
          <w:rFonts w:ascii="Calibri" w:hAnsi="Calibri"/>
          <w:sz w:val="22"/>
          <w:szCs w:val="22"/>
        </w:rPr>
        <w:t xml:space="preserve"> means (a) for a state or territory other than Western Australia – the Health Practitioner Regulation National Law as set out in the Schedule to the </w:t>
      </w:r>
      <w:r w:rsidRPr="00584BB9">
        <w:rPr>
          <w:rFonts w:ascii="Calibri" w:hAnsi="Calibri"/>
          <w:i/>
          <w:sz w:val="22"/>
          <w:szCs w:val="22"/>
        </w:rPr>
        <w:t>Health Practitioner Regulation National Law Act 2009 (Qld)</w:t>
      </w:r>
      <w:r w:rsidRPr="00584BB9">
        <w:rPr>
          <w:rFonts w:ascii="Calibri" w:hAnsi="Calibri"/>
          <w:sz w:val="22"/>
          <w:szCs w:val="22"/>
        </w:rPr>
        <w:t xml:space="preserve"> as it applies (with or without modification) as a law of the State or Territory; and (b) for Western Australia – the legislation enacted by the </w:t>
      </w:r>
      <w:r w:rsidRPr="00584BB9">
        <w:rPr>
          <w:rFonts w:ascii="Calibri" w:hAnsi="Calibri"/>
          <w:i/>
          <w:sz w:val="22"/>
          <w:szCs w:val="22"/>
        </w:rPr>
        <w:t>Health Regulation National Law (WA) Act 2010</w:t>
      </w:r>
      <w:r w:rsidRPr="00584BB9">
        <w:rPr>
          <w:rFonts w:ascii="Calibri" w:hAnsi="Calibri"/>
          <w:sz w:val="22"/>
          <w:szCs w:val="22"/>
        </w:rPr>
        <w:t xml:space="preserve"> that corresponds to the Health Practitioner Regulation National Law;</w:t>
      </w:r>
    </w:p>
    <w:p w14:paraId="5C778D87" w14:textId="77777777" w:rsidR="00584BB9" w:rsidRPr="00584BB9" w:rsidRDefault="00584BB9" w:rsidP="00584BB9">
      <w:pPr>
        <w:widowControl w:val="0"/>
        <w:spacing w:after="120"/>
        <w:ind w:left="426"/>
        <w:rPr>
          <w:rFonts w:ascii="Calibri" w:hAnsi="Calibri"/>
          <w:sz w:val="22"/>
          <w:szCs w:val="22"/>
        </w:rPr>
      </w:pPr>
      <w:r w:rsidRPr="00584BB9">
        <w:rPr>
          <w:rFonts w:ascii="Calibri" w:hAnsi="Calibri"/>
          <w:b/>
          <w:sz w:val="22"/>
          <w:szCs w:val="22"/>
        </w:rPr>
        <w:t xml:space="preserve">‘National Priority Places’ </w:t>
      </w:r>
      <w:r w:rsidRPr="00584BB9">
        <w:rPr>
          <w:rFonts w:ascii="Calibri" w:hAnsi="Calibri"/>
          <w:bCs/>
          <w:sz w:val="22"/>
          <w:szCs w:val="22"/>
        </w:rPr>
        <w:t xml:space="preserve">are a one-off allocation of places in courses commencing </w:t>
      </w:r>
      <w:r w:rsidRPr="00584BB9">
        <w:rPr>
          <w:rFonts w:ascii="Calibri" w:hAnsi="Calibri"/>
          <w:sz w:val="22"/>
          <w:szCs w:val="22"/>
        </w:rPr>
        <w:t>from</w:t>
      </w:r>
      <w:r w:rsidRPr="00584BB9">
        <w:rPr>
          <w:rFonts w:ascii="Calibri" w:hAnsi="Calibri"/>
          <w:bCs/>
          <w:sz w:val="22"/>
          <w:szCs w:val="22"/>
        </w:rPr>
        <w:t xml:space="preserve"> 2021 and </w:t>
      </w:r>
      <w:r w:rsidRPr="00584BB9">
        <w:rPr>
          <w:rFonts w:ascii="Calibri" w:hAnsi="Calibri"/>
          <w:sz w:val="22"/>
          <w:szCs w:val="22"/>
        </w:rPr>
        <w:t>expiring by</w:t>
      </w:r>
      <w:r w:rsidRPr="00584BB9">
        <w:rPr>
          <w:rFonts w:ascii="Calibri" w:hAnsi="Calibri"/>
          <w:bCs/>
          <w:sz w:val="22"/>
          <w:szCs w:val="22"/>
        </w:rPr>
        <w:t xml:space="preserve"> </w:t>
      </w:r>
      <w:proofErr w:type="gramStart"/>
      <w:r w:rsidRPr="00584BB9">
        <w:rPr>
          <w:rFonts w:ascii="Calibri" w:hAnsi="Calibri"/>
          <w:bCs/>
          <w:sz w:val="22"/>
          <w:szCs w:val="22"/>
        </w:rPr>
        <w:t>2024;</w:t>
      </w:r>
      <w:proofErr w:type="gramEnd"/>
    </w:p>
    <w:p w14:paraId="717D5BF7" w14:textId="77777777" w:rsidR="00584BB9" w:rsidRPr="00584BB9" w:rsidRDefault="00584BB9" w:rsidP="00584BB9">
      <w:pPr>
        <w:spacing w:after="120"/>
        <w:ind w:left="426"/>
      </w:pPr>
      <w:r w:rsidRPr="00584BB9">
        <w:rPr>
          <w:rFonts w:ascii="Calibri" w:hAnsi="Calibri" w:cs="Arial"/>
          <w:b/>
          <w:sz w:val="22"/>
          <w:szCs w:val="22"/>
        </w:rPr>
        <w:t>‘</w:t>
      </w:r>
      <w:proofErr w:type="gramStart"/>
      <w:r w:rsidRPr="00584BB9">
        <w:rPr>
          <w:rFonts w:ascii="Calibri" w:hAnsi="Calibri" w:cs="Arial"/>
          <w:b/>
          <w:sz w:val="22"/>
          <w:szCs w:val="22"/>
        </w:rPr>
        <w:t>number</w:t>
      </w:r>
      <w:proofErr w:type="gramEnd"/>
      <w:r w:rsidRPr="00584BB9">
        <w:rPr>
          <w:rFonts w:ascii="Calibri" w:hAnsi="Calibri" w:cs="Arial"/>
          <w:b/>
          <w:sz w:val="22"/>
          <w:szCs w:val="22"/>
        </w:rPr>
        <w:t xml:space="preserve"> of Commonwealth supported places’</w:t>
      </w:r>
      <w:r w:rsidRPr="00584BB9">
        <w:rPr>
          <w:rFonts w:ascii="Calibri" w:hAnsi="Calibri" w:cs="Arial"/>
          <w:sz w:val="22"/>
          <w:szCs w:val="22"/>
        </w:rPr>
        <w:t xml:space="preserve"> </w:t>
      </w:r>
      <w:r w:rsidRPr="00584BB9">
        <w:rPr>
          <w:rFonts w:ascii="Calibri" w:hAnsi="Calibri"/>
          <w:sz w:val="22"/>
          <w:szCs w:val="22"/>
        </w:rPr>
        <w:t xml:space="preserve">has the same meaning as in subclause 1(1) of Schedule 1 of </w:t>
      </w:r>
      <w:proofErr w:type="gramStart"/>
      <w:r w:rsidRPr="00584BB9">
        <w:rPr>
          <w:rFonts w:ascii="Calibri" w:hAnsi="Calibri"/>
          <w:sz w:val="22"/>
          <w:szCs w:val="22"/>
        </w:rPr>
        <w:t>HESA</w:t>
      </w:r>
      <w:r w:rsidRPr="00584BB9">
        <w:rPr>
          <w:rFonts w:ascii="Calibri" w:hAnsi="Calibri" w:cs="Arial"/>
          <w:sz w:val="22"/>
          <w:szCs w:val="22"/>
        </w:rPr>
        <w:t>;</w:t>
      </w:r>
      <w:proofErr w:type="gramEnd"/>
    </w:p>
    <w:p w14:paraId="713E1075" w14:textId="77777777" w:rsidR="00584BB9" w:rsidRPr="00584BB9" w:rsidRDefault="00584BB9" w:rsidP="00584BB9">
      <w:pPr>
        <w:widowControl w:val="0"/>
        <w:spacing w:after="120"/>
        <w:ind w:left="426"/>
        <w:rPr>
          <w:rFonts w:ascii="Calibri" w:hAnsi="Calibri"/>
          <w:b/>
          <w:sz w:val="22"/>
          <w:szCs w:val="22"/>
        </w:rPr>
      </w:pPr>
      <w:r w:rsidRPr="00584BB9">
        <w:rPr>
          <w:rFonts w:ascii="Calibri" w:hAnsi="Calibri"/>
          <w:b/>
          <w:sz w:val="22"/>
          <w:szCs w:val="22"/>
        </w:rPr>
        <w:t>‘</w:t>
      </w:r>
      <w:proofErr w:type="gramStart"/>
      <w:r w:rsidRPr="00584BB9">
        <w:rPr>
          <w:rFonts w:ascii="Calibri" w:hAnsi="Calibri"/>
          <w:b/>
          <w:sz w:val="22"/>
          <w:szCs w:val="22"/>
        </w:rPr>
        <w:t>regional</w:t>
      </w:r>
      <w:proofErr w:type="gramEnd"/>
      <w:r w:rsidRPr="00584BB9">
        <w:rPr>
          <w:rFonts w:ascii="Calibri" w:hAnsi="Calibri"/>
          <w:b/>
          <w:sz w:val="22"/>
          <w:szCs w:val="22"/>
        </w:rPr>
        <w:t xml:space="preserve"> area’</w:t>
      </w:r>
      <w:r w:rsidRPr="00584BB9">
        <w:rPr>
          <w:rFonts w:ascii="Calibri" w:hAnsi="Calibri"/>
          <w:sz w:val="22"/>
          <w:szCs w:val="22"/>
        </w:rPr>
        <w:t xml:space="preserve"> has the same meaning as in subclause 1(1) of Schedule 1 of </w:t>
      </w:r>
      <w:proofErr w:type="gramStart"/>
      <w:r w:rsidRPr="00584BB9">
        <w:rPr>
          <w:rFonts w:ascii="Calibri" w:hAnsi="Calibri"/>
          <w:sz w:val="22"/>
          <w:szCs w:val="22"/>
        </w:rPr>
        <w:t>HESA;</w:t>
      </w:r>
      <w:proofErr w:type="gramEnd"/>
    </w:p>
    <w:p w14:paraId="750A50E9" w14:textId="77777777" w:rsidR="00584BB9" w:rsidRPr="00584BB9" w:rsidRDefault="00584BB9" w:rsidP="00584BB9">
      <w:pPr>
        <w:widowControl w:val="0"/>
        <w:spacing w:after="120"/>
        <w:ind w:left="426"/>
        <w:rPr>
          <w:rFonts w:ascii="Calibri" w:hAnsi="Calibri"/>
          <w:sz w:val="22"/>
          <w:szCs w:val="22"/>
        </w:rPr>
      </w:pPr>
      <w:r w:rsidRPr="00584BB9">
        <w:rPr>
          <w:rFonts w:ascii="Calibri" w:hAnsi="Calibri"/>
          <w:b/>
          <w:sz w:val="22"/>
          <w:szCs w:val="22"/>
        </w:rPr>
        <w:lastRenderedPageBreak/>
        <w:t>‘</w:t>
      </w:r>
      <w:proofErr w:type="gramStart"/>
      <w:r w:rsidRPr="00584BB9">
        <w:rPr>
          <w:rFonts w:ascii="Calibri" w:hAnsi="Calibri"/>
          <w:b/>
          <w:sz w:val="22"/>
          <w:szCs w:val="22"/>
        </w:rPr>
        <w:t>remote</w:t>
      </w:r>
      <w:proofErr w:type="gramEnd"/>
      <w:r w:rsidRPr="00584BB9">
        <w:rPr>
          <w:rFonts w:ascii="Calibri" w:hAnsi="Calibri"/>
          <w:b/>
          <w:sz w:val="22"/>
          <w:szCs w:val="22"/>
        </w:rPr>
        <w:t xml:space="preserve"> area’</w:t>
      </w:r>
      <w:r w:rsidRPr="00584BB9">
        <w:rPr>
          <w:rFonts w:ascii="Calibri" w:hAnsi="Calibri"/>
          <w:sz w:val="22"/>
          <w:szCs w:val="22"/>
        </w:rPr>
        <w:t xml:space="preserve"> has the same meaning as in subclause 1(1) of Schedule 1 of </w:t>
      </w:r>
      <w:proofErr w:type="gramStart"/>
      <w:r w:rsidRPr="00584BB9">
        <w:rPr>
          <w:rFonts w:ascii="Calibri" w:hAnsi="Calibri"/>
          <w:sz w:val="22"/>
          <w:szCs w:val="22"/>
        </w:rPr>
        <w:t>HESA;</w:t>
      </w:r>
      <w:proofErr w:type="gramEnd"/>
    </w:p>
    <w:p w14:paraId="27CEF6F4" w14:textId="77777777" w:rsidR="00584BB9" w:rsidRPr="00584BB9" w:rsidRDefault="00584BB9" w:rsidP="00584BB9">
      <w:pPr>
        <w:spacing w:after="120"/>
        <w:ind w:left="426"/>
      </w:pPr>
      <w:r w:rsidRPr="00584BB9">
        <w:rPr>
          <w:rFonts w:ascii="Calibri" w:hAnsi="Calibri"/>
          <w:b/>
          <w:sz w:val="22"/>
          <w:szCs w:val="22"/>
        </w:rPr>
        <w:t>‘</w:t>
      </w:r>
      <w:proofErr w:type="gramStart"/>
      <w:r w:rsidRPr="00584BB9">
        <w:rPr>
          <w:rFonts w:ascii="Calibri" w:hAnsi="Calibri"/>
          <w:b/>
          <w:sz w:val="22"/>
          <w:szCs w:val="22"/>
        </w:rPr>
        <w:t>total</w:t>
      </w:r>
      <w:proofErr w:type="gramEnd"/>
      <w:r w:rsidRPr="00584BB9">
        <w:rPr>
          <w:rFonts w:ascii="Calibri" w:hAnsi="Calibri"/>
          <w:b/>
          <w:sz w:val="22"/>
          <w:szCs w:val="22"/>
        </w:rPr>
        <w:t xml:space="preserve"> basic grant amount’</w:t>
      </w:r>
      <w:r w:rsidRPr="00584BB9">
        <w:rPr>
          <w:rFonts w:ascii="Calibri" w:hAnsi="Calibri"/>
          <w:sz w:val="22"/>
          <w:szCs w:val="22"/>
        </w:rPr>
        <w:t xml:space="preserve"> has the same meaning as in subclause 1(1) of Schedule 1 of HESA</w:t>
      </w:r>
      <w:r w:rsidRPr="00584BB9">
        <w:t>.</w:t>
      </w:r>
    </w:p>
    <w:p w14:paraId="49E4AF4E" w14:textId="77777777" w:rsidR="00584BB9" w:rsidRPr="00584BB9" w:rsidRDefault="00584BB9" w:rsidP="00151BC3">
      <w:pPr>
        <w:pStyle w:val="ListParagraph"/>
        <w:widowControl w:val="0"/>
        <w:numPr>
          <w:ilvl w:val="0"/>
          <w:numId w:val="28"/>
        </w:numPr>
        <w:tabs>
          <w:tab w:val="left" w:pos="567"/>
          <w:tab w:val="left" w:pos="8222"/>
        </w:tabs>
        <w:spacing w:before="120" w:after="120"/>
        <w:contextualSpacing w:val="0"/>
        <w:rPr>
          <w:rFonts w:ascii="Calibri" w:hAnsi="Calibri" w:cs="Arial"/>
          <w:bCs/>
          <w:sz w:val="22"/>
          <w:szCs w:val="22"/>
        </w:rPr>
      </w:pPr>
      <w:r w:rsidRPr="00584BB9">
        <w:rPr>
          <w:rFonts w:ascii="Calibri" w:hAnsi="Calibri" w:cs="Arial"/>
          <w:bCs/>
          <w:sz w:val="22"/>
          <w:szCs w:val="22"/>
        </w:rPr>
        <w:t xml:space="preserve">In </w:t>
      </w:r>
      <w:r w:rsidRPr="005539A9">
        <w:rPr>
          <w:rFonts w:ascii="Calibri" w:hAnsi="Calibri" w:cs="Arial"/>
          <w:sz w:val="22"/>
          <w:szCs w:val="22"/>
        </w:rPr>
        <w:t>this</w:t>
      </w:r>
      <w:r w:rsidRPr="00584BB9">
        <w:rPr>
          <w:rFonts w:ascii="Calibri" w:hAnsi="Calibri" w:cs="Arial"/>
          <w:bCs/>
          <w:sz w:val="22"/>
          <w:szCs w:val="22"/>
        </w:rPr>
        <w:t xml:space="preserve"> Part, unless the contrary intention appears:</w:t>
      </w:r>
    </w:p>
    <w:p w14:paraId="652613CF" w14:textId="77777777" w:rsidR="00584BB9" w:rsidRPr="00E24DB5" w:rsidRDefault="00584BB9" w:rsidP="00151BC3">
      <w:pPr>
        <w:pStyle w:val="ListParagraph"/>
        <w:widowControl w:val="0"/>
        <w:numPr>
          <w:ilvl w:val="1"/>
          <w:numId w:val="28"/>
        </w:numPr>
        <w:tabs>
          <w:tab w:val="left" w:pos="567"/>
          <w:tab w:val="left" w:pos="8222"/>
        </w:tabs>
        <w:spacing w:before="120" w:after="120"/>
        <w:ind w:left="992"/>
        <w:contextualSpacing w:val="0"/>
        <w:rPr>
          <w:rFonts w:ascii="Calibri" w:hAnsi="Calibri" w:cs="Arial"/>
          <w:bCs/>
          <w:sz w:val="22"/>
          <w:szCs w:val="22"/>
        </w:rPr>
      </w:pPr>
      <w:r w:rsidRPr="00E24DB5">
        <w:rPr>
          <w:rFonts w:ascii="Calibri" w:hAnsi="Calibri" w:cs="Arial"/>
          <w:bCs/>
          <w:sz w:val="22"/>
          <w:szCs w:val="22"/>
        </w:rPr>
        <w:t xml:space="preserve">words in the singular include the plural and </w:t>
      </w:r>
      <w:proofErr w:type="gramStart"/>
      <w:r w:rsidRPr="00E24DB5">
        <w:rPr>
          <w:rFonts w:ascii="Calibri" w:hAnsi="Calibri" w:cs="Arial"/>
          <w:bCs/>
          <w:sz w:val="22"/>
          <w:szCs w:val="22"/>
        </w:rPr>
        <w:t>vice versa;</w:t>
      </w:r>
      <w:proofErr w:type="gramEnd"/>
    </w:p>
    <w:p w14:paraId="00D2C930" w14:textId="77777777" w:rsidR="00584BB9" w:rsidRPr="00E24DB5" w:rsidRDefault="00584BB9" w:rsidP="00151BC3">
      <w:pPr>
        <w:pStyle w:val="ListParagraph"/>
        <w:widowControl w:val="0"/>
        <w:numPr>
          <w:ilvl w:val="1"/>
          <w:numId w:val="28"/>
        </w:numPr>
        <w:tabs>
          <w:tab w:val="left" w:pos="567"/>
          <w:tab w:val="left" w:pos="8222"/>
        </w:tabs>
        <w:spacing w:before="120" w:after="120"/>
        <w:ind w:left="992"/>
        <w:contextualSpacing w:val="0"/>
        <w:rPr>
          <w:rFonts w:ascii="Calibri" w:hAnsi="Calibri" w:cs="Arial"/>
          <w:bCs/>
          <w:sz w:val="22"/>
          <w:szCs w:val="22"/>
        </w:rPr>
      </w:pPr>
      <w:r w:rsidRPr="00E24DB5">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E24DB5">
        <w:rPr>
          <w:rFonts w:ascii="Calibri" w:hAnsi="Calibri" w:cs="Arial"/>
          <w:bCs/>
          <w:sz w:val="22"/>
          <w:szCs w:val="22"/>
        </w:rPr>
        <w:t>provisions;</w:t>
      </w:r>
      <w:proofErr w:type="gramEnd"/>
    </w:p>
    <w:p w14:paraId="317CF9E0" w14:textId="77777777" w:rsidR="00584BB9" w:rsidRPr="00E24DB5" w:rsidRDefault="00584BB9" w:rsidP="00151BC3">
      <w:pPr>
        <w:pStyle w:val="ListParagraph"/>
        <w:widowControl w:val="0"/>
        <w:numPr>
          <w:ilvl w:val="1"/>
          <w:numId w:val="28"/>
        </w:numPr>
        <w:tabs>
          <w:tab w:val="left" w:pos="567"/>
          <w:tab w:val="left" w:pos="8222"/>
        </w:tabs>
        <w:spacing w:before="120" w:after="120"/>
        <w:ind w:left="992"/>
        <w:contextualSpacing w:val="0"/>
        <w:rPr>
          <w:rFonts w:ascii="Calibri" w:hAnsi="Calibri" w:cs="Arial"/>
          <w:bCs/>
          <w:sz w:val="22"/>
          <w:szCs w:val="22"/>
        </w:rPr>
      </w:pPr>
      <w:r w:rsidRPr="00E24DB5">
        <w:rPr>
          <w:rFonts w:ascii="Calibri" w:hAnsi="Calibri" w:cs="Arial"/>
          <w:bCs/>
          <w:sz w:val="22"/>
          <w:szCs w:val="22"/>
        </w:rPr>
        <w:t xml:space="preserve">all references to dollars are to Australian </w:t>
      </w:r>
      <w:proofErr w:type="gramStart"/>
      <w:r w:rsidRPr="00E24DB5">
        <w:rPr>
          <w:rFonts w:ascii="Calibri" w:hAnsi="Calibri" w:cs="Arial"/>
          <w:bCs/>
          <w:sz w:val="22"/>
          <w:szCs w:val="22"/>
        </w:rPr>
        <w:t>dollars;</w:t>
      </w:r>
      <w:proofErr w:type="gramEnd"/>
    </w:p>
    <w:p w14:paraId="228ACC23" w14:textId="77777777" w:rsidR="00584BB9" w:rsidRPr="00E24DB5" w:rsidRDefault="00584BB9" w:rsidP="00151BC3">
      <w:pPr>
        <w:pStyle w:val="ListParagraph"/>
        <w:widowControl w:val="0"/>
        <w:numPr>
          <w:ilvl w:val="1"/>
          <w:numId w:val="28"/>
        </w:numPr>
        <w:tabs>
          <w:tab w:val="left" w:pos="567"/>
          <w:tab w:val="left" w:pos="8222"/>
        </w:tabs>
        <w:spacing w:before="120" w:after="120"/>
        <w:ind w:left="992"/>
        <w:contextualSpacing w:val="0"/>
        <w:rPr>
          <w:rFonts w:ascii="Calibri" w:hAnsi="Calibri" w:cs="Arial"/>
          <w:bCs/>
          <w:sz w:val="22"/>
          <w:szCs w:val="22"/>
        </w:rPr>
      </w:pPr>
      <w:r w:rsidRPr="00E24DB5">
        <w:rPr>
          <w:rFonts w:ascii="Calibri" w:hAnsi="Calibri" w:cs="Arial"/>
          <w:bCs/>
          <w:sz w:val="22"/>
          <w:szCs w:val="22"/>
        </w:rPr>
        <w:t xml:space="preserve">unless stated otherwise, a reference to legislation is to legislation of the Commonwealth, as amended from time to </w:t>
      </w:r>
      <w:proofErr w:type="gramStart"/>
      <w:r w:rsidRPr="00E24DB5">
        <w:rPr>
          <w:rFonts w:ascii="Calibri" w:hAnsi="Calibri" w:cs="Arial"/>
          <w:bCs/>
          <w:sz w:val="22"/>
          <w:szCs w:val="22"/>
        </w:rPr>
        <w:t>time;</w:t>
      </w:r>
      <w:proofErr w:type="gramEnd"/>
    </w:p>
    <w:p w14:paraId="41C61DD0" w14:textId="77777777" w:rsidR="00584BB9" w:rsidRPr="00E24DB5" w:rsidRDefault="00584BB9" w:rsidP="00151BC3">
      <w:pPr>
        <w:pStyle w:val="ListParagraph"/>
        <w:widowControl w:val="0"/>
        <w:numPr>
          <w:ilvl w:val="1"/>
          <w:numId w:val="28"/>
        </w:numPr>
        <w:tabs>
          <w:tab w:val="left" w:pos="567"/>
          <w:tab w:val="left" w:pos="8222"/>
        </w:tabs>
        <w:spacing w:before="120" w:after="120"/>
        <w:ind w:left="992"/>
        <w:contextualSpacing w:val="0"/>
        <w:rPr>
          <w:rFonts w:ascii="Calibri" w:hAnsi="Calibri" w:cs="Arial"/>
          <w:bCs/>
          <w:sz w:val="22"/>
          <w:szCs w:val="22"/>
        </w:rPr>
      </w:pPr>
      <w:r w:rsidRPr="00E24DB5">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E24DB5">
        <w:rPr>
          <w:rFonts w:ascii="Calibri" w:hAnsi="Calibri" w:cs="Arial"/>
          <w:bCs/>
          <w:sz w:val="22"/>
          <w:szCs w:val="22"/>
        </w:rPr>
        <w:t>provision;</w:t>
      </w:r>
      <w:proofErr w:type="gramEnd"/>
      <w:r w:rsidRPr="00E24DB5">
        <w:rPr>
          <w:rFonts w:ascii="Calibri" w:hAnsi="Calibri" w:cs="Arial"/>
          <w:bCs/>
          <w:sz w:val="22"/>
          <w:szCs w:val="22"/>
        </w:rPr>
        <w:t xml:space="preserve"> </w:t>
      </w:r>
    </w:p>
    <w:p w14:paraId="68729482" w14:textId="77777777" w:rsidR="00584BB9" w:rsidRPr="00E24DB5" w:rsidRDefault="00584BB9" w:rsidP="00151BC3">
      <w:pPr>
        <w:pStyle w:val="ListParagraph"/>
        <w:widowControl w:val="0"/>
        <w:numPr>
          <w:ilvl w:val="1"/>
          <w:numId w:val="28"/>
        </w:numPr>
        <w:tabs>
          <w:tab w:val="left" w:pos="567"/>
          <w:tab w:val="left" w:pos="8222"/>
        </w:tabs>
        <w:spacing w:before="120" w:after="120"/>
        <w:ind w:left="992"/>
        <w:contextualSpacing w:val="0"/>
        <w:rPr>
          <w:rFonts w:ascii="Calibri" w:hAnsi="Calibri" w:cs="Arial"/>
          <w:bCs/>
          <w:sz w:val="22"/>
          <w:szCs w:val="22"/>
        </w:rPr>
      </w:pPr>
      <w:r w:rsidRPr="00E24DB5">
        <w:rPr>
          <w:rFonts w:ascii="Calibri" w:hAnsi="Calibri" w:cs="Arial"/>
          <w:bCs/>
          <w:sz w:val="22"/>
          <w:szCs w:val="22"/>
        </w:rPr>
        <w:t>where a word or phrase is given a defined meaning, any other part of speech or grammatical form of that word or phrase has a corresponding meaning; and</w:t>
      </w:r>
    </w:p>
    <w:p w14:paraId="0EB81C97" w14:textId="77777777" w:rsidR="00584BB9" w:rsidRPr="00E24DB5" w:rsidRDefault="00584BB9" w:rsidP="00151BC3">
      <w:pPr>
        <w:pStyle w:val="ListParagraph"/>
        <w:widowControl w:val="0"/>
        <w:numPr>
          <w:ilvl w:val="1"/>
          <w:numId w:val="28"/>
        </w:numPr>
        <w:tabs>
          <w:tab w:val="left" w:pos="567"/>
          <w:tab w:val="left" w:pos="8222"/>
        </w:tabs>
        <w:spacing w:before="120" w:after="120"/>
        <w:ind w:left="992"/>
        <w:contextualSpacing w:val="0"/>
        <w:rPr>
          <w:rFonts w:ascii="Calibri" w:hAnsi="Calibri" w:cs="Arial"/>
          <w:bCs/>
          <w:sz w:val="22"/>
          <w:szCs w:val="22"/>
        </w:rPr>
      </w:pPr>
      <w:r w:rsidRPr="00E24DB5">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482D8CC5" w14:textId="77777777" w:rsidR="00584BB9" w:rsidRPr="00584BB9" w:rsidRDefault="00584BB9" w:rsidP="00584BB9">
      <w:pPr>
        <w:widowControl w:val="0"/>
        <w:tabs>
          <w:tab w:val="left" w:pos="567"/>
          <w:tab w:val="left" w:pos="8222"/>
        </w:tabs>
        <w:spacing w:before="120" w:after="120"/>
        <w:ind w:left="851"/>
        <w:contextualSpacing/>
        <w:rPr>
          <w:rFonts w:ascii="Calibri" w:hAnsi="Calibri" w:cs="Arial"/>
          <w:bCs/>
          <w:sz w:val="22"/>
          <w:szCs w:val="22"/>
        </w:rPr>
      </w:pPr>
    </w:p>
    <w:p w14:paraId="167E3916" w14:textId="77777777" w:rsidR="00584BB9" w:rsidRPr="00584BB9" w:rsidRDefault="00584BB9" w:rsidP="00584BB9">
      <w:pPr>
        <w:widowControl w:val="0"/>
        <w:tabs>
          <w:tab w:val="left" w:pos="567"/>
          <w:tab w:val="left" w:pos="8222"/>
        </w:tabs>
        <w:spacing w:before="120" w:after="120"/>
        <w:ind w:left="851"/>
        <w:contextualSpacing/>
        <w:rPr>
          <w:rFonts w:ascii="Calibri" w:hAnsi="Calibri" w:cs="Arial"/>
          <w:bCs/>
          <w:sz w:val="22"/>
          <w:szCs w:val="22"/>
        </w:rPr>
      </w:pPr>
    </w:p>
    <w:p w14:paraId="0360BA77" w14:textId="77777777" w:rsidR="00584BB9" w:rsidRPr="00584BB9" w:rsidRDefault="00584BB9" w:rsidP="00584BB9">
      <w:pPr>
        <w:spacing w:after="120"/>
        <w:ind w:left="426"/>
        <w:sectPr w:rsidR="00584BB9" w:rsidRPr="00584BB9" w:rsidSect="00584BB9">
          <w:pgSz w:w="11906" w:h="16838" w:code="9"/>
          <w:pgMar w:top="1134" w:right="1134" w:bottom="1134" w:left="1134" w:header="567" w:footer="567" w:gutter="0"/>
          <w:cols w:space="720"/>
          <w:titlePg/>
          <w:docGrid w:linePitch="326"/>
        </w:sectPr>
      </w:pPr>
    </w:p>
    <w:p w14:paraId="30DE26EC" w14:textId="77777777" w:rsidR="00584BB9" w:rsidRPr="00584BB9" w:rsidRDefault="00584BB9" w:rsidP="00584BB9">
      <w:pPr>
        <w:tabs>
          <w:tab w:val="left" w:pos="567"/>
          <w:tab w:val="left" w:pos="8222"/>
        </w:tabs>
        <w:spacing w:after="120"/>
        <w:jc w:val="right"/>
        <w:rPr>
          <w:rFonts w:ascii="Calibri" w:hAnsi="Calibri" w:cs="Arial"/>
          <w:b/>
          <w:sz w:val="22"/>
          <w:szCs w:val="22"/>
        </w:rPr>
      </w:pPr>
      <w:r w:rsidRPr="00584BB9">
        <w:rPr>
          <w:rFonts w:ascii="Calibri" w:hAnsi="Calibri" w:cs="Arial"/>
          <w:b/>
          <w:sz w:val="22"/>
          <w:szCs w:val="22"/>
        </w:rPr>
        <w:lastRenderedPageBreak/>
        <w:tab/>
      </w:r>
      <w:r w:rsidRPr="00584BB9">
        <w:rPr>
          <w:rFonts w:ascii="Calibri" w:hAnsi="Calibri" w:cs="Arial"/>
          <w:b/>
          <w:sz w:val="22"/>
          <w:szCs w:val="22"/>
        </w:rPr>
        <w:tab/>
        <w:t>Appendix 4</w:t>
      </w:r>
    </w:p>
    <w:p w14:paraId="5587EE58" w14:textId="77777777" w:rsidR="00584BB9" w:rsidRPr="00584BB9" w:rsidRDefault="00584BB9" w:rsidP="00584BB9">
      <w:pPr>
        <w:rPr>
          <w:rFonts w:ascii="Calibri" w:hAnsi="Calibri" w:cs="Arial"/>
          <w:b/>
          <w:sz w:val="22"/>
          <w:szCs w:val="22"/>
        </w:rPr>
      </w:pPr>
      <w:r w:rsidRPr="00584BB9">
        <w:rPr>
          <w:rFonts w:ascii="Calibri" w:hAnsi="Calibri" w:cs="Arial"/>
          <w:b/>
          <w:sz w:val="22"/>
          <w:szCs w:val="22"/>
        </w:rPr>
        <w:t xml:space="preserve">HIGHER EDUCATION FUNDING  </w:t>
      </w:r>
    </w:p>
    <w:p w14:paraId="5ACF922A" w14:textId="77777777" w:rsidR="00584BB9" w:rsidRPr="00584BB9" w:rsidRDefault="00584BB9" w:rsidP="00584BB9">
      <w:pPr>
        <w:widowControl w:val="0"/>
        <w:tabs>
          <w:tab w:val="left" w:pos="567"/>
          <w:tab w:val="left" w:pos="8222"/>
        </w:tabs>
        <w:spacing w:before="120" w:after="120"/>
        <w:rPr>
          <w:rFonts w:ascii="Calibri" w:hAnsi="Calibri"/>
          <w:b/>
          <w:sz w:val="22"/>
          <w:szCs w:val="22"/>
        </w:rPr>
      </w:pPr>
      <w:r w:rsidRPr="00584BB9">
        <w:rPr>
          <w:rFonts w:ascii="Calibri" w:hAnsi="Calibri"/>
          <w:b/>
          <w:sz w:val="22"/>
          <w:szCs w:val="22"/>
        </w:rPr>
        <w:t>Table 1a. MBGA for 2026 grant years for higher education courses</w:t>
      </w:r>
    </w:p>
    <w:tbl>
      <w:tblPr>
        <w:tblW w:w="9630" w:type="dxa"/>
        <w:tblLook w:val="04A0" w:firstRow="1" w:lastRow="0" w:firstColumn="1" w:lastColumn="0" w:noHBand="0" w:noVBand="1"/>
      </w:tblPr>
      <w:tblGrid>
        <w:gridCol w:w="1605"/>
        <w:gridCol w:w="1605"/>
        <w:gridCol w:w="1605"/>
        <w:gridCol w:w="1605"/>
        <w:gridCol w:w="1605"/>
        <w:gridCol w:w="1605"/>
      </w:tblGrid>
      <w:tr w:rsidR="009A2E67" w:rsidRPr="00584BB9" w14:paraId="39E7088C" w14:textId="77777777" w:rsidTr="1D9A1F6A">
        <w:trPr>
          <w:trHeight w:val="675"/>
        </w:trPr>
        <w:tc>
          <w:tcPr>
            <w:tcW w:w="1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273A2F" w14:textId="77777777" w:rsidR="00584BB9" w:rsidRPr="00584BB9" w:rsidRDefault="00584BB9" w:rsidP="00584BB9">
            <w:pPr>
              <w:jc w:val="center"/>
              <w:rPr>
                <w:rFonts w:ascii="Calibri" w:hAnsi="Calibri" w:cs="Calibri"/>
                <w:b/>
                <w:bCs/>
                <w:color w:val="000000"/>
                <w:sz w:val="22"/>
                <w:szCs w:val="22"/>
              </w:rPr>
            </w:pPr>
            <w:r w:rsidRPr="00584BB9">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3F0109D" w14:textId="77777777" w:rsidR="00584BB9" w:rsidRPr="00584BB9" w:rsidRDefault="00584BB9" w:rsidP="00584BB9">
            <w:pPr>
              <w:jc w:val="center"/>
              <w:rPr>
                <w:rFonts w:ascii="Calibri" w:hAnsi="Calibri" w:cs="Calibri"/>
                <w:b/>
                <w:bCs/>
                <w:color w:val="000000"/>
                <w:sz w:val="22"/>
                <w:szCs w:val="22"/>
              </w:rPr>
            </w:pPr>
            <w:r w:rsidRPr="00584BB9">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BBA3452" w14:textId="77777777" w:rsidR="00584BB9" w:rsidRPr="00584BB9" w:rsidRDefault="00584BB9" w:rsidP="00584BB9">
            <w:pPr>
              <w:jc w:val="center"/>
              <w:rPr>
                <w:rFonts w:ascii="Calibri" w:hAnsi="Calibri" w:cs="Calibri"/>
                <w:b/>
                <w:bCs/>
                <w:color w:val="000000"/>
                <w:sz w:val="22"/>
                <w:szCs w:val="22"/>
              </w:rPr>
            </w:pPr>
            <w:r w:rsidRPr="00584BB9">
              <w:rPr>
                <w:rFonts w:ascii="Calibri" w:hAnsi="Calibri" w:cs="Calibri"/>
                <w:b/>
                <w:bCs/>
                <w:color w:val="000000"/>
                <w:sz w:val="22"/>
                <w:szCs w:val="22"/>
              </w:rPr>
              <w:t>Equity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760D19" w14:textId="77777777" w:rsidR="00584BB9" w:rsidRPr="00584BB9" w:rsidRDefault="00584BB9" w:rsidP="00584BB9">
            <w:pPr>
              <w:jc w:val="center"/>
              <w:rPr>
                <w:rFonts w:ascii="Calibri" w:hAnsi="Calibri" w:cs="Calibri"/>
                <w:b/>
                <w:bCs/>
                <w:color w:val="000000"/>
                <w:sz w:val="22"/>
                <w:szCs w:val="22"/>
              </w:rPr>
            </w:pPr>
            <w:r w:rsidRPr="00584BB9">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8E153B9" w14:textId="77777777" w:rsidR="00584BB9" w:rsidRPr="00584BB9" w:rsidRDefault="00584BB9" w:rsidP="00584BB9">
            <w:pPr>
              <w:jc w:val="center"/>
              <w:rPr>
                <w:rFonts w:ascii="Calibri" w:hAnsi="Calibri" w:cs="Calibri"/>
                <w:b/>
                <w:bCs/>
                <w:color w:val="000000"/>
                <w:sz w:val="22"/>
                <w:szCs w:val="22"/>
              </w:rPr>
            </w:pPr>
            <w:r w:rsidRPr="00584BB9">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755994D" w14:textId="77777777" w:rsidR="00584BB9" w:rsidRPr="00584BB9" w:rsidRDefault="00584BB9" w:rsidP="00584BB9">
            <w:pPr>
              <w:jc w:val="center"/>
              <w:rPr>
                <w:rFonts w:ascii="Calibri" w:hAnsi="Calibri" w:cs="Calibri"/>
                <w:b/>
                <w:bCs/>
                <w:color w:val="000000"/>
                <w:sz w:val="22"/>
                <w:szCs w:val="22"/>
              </w:rPr>
            </w:pPr>
            <w:r w:rsidRPr="00584BB9">
              <w:rPr>
                <w:rFonts w:ascii="Calibri" w:hAnsi="Calibri" w:cs="Calibri"/>
                <w:b/>
                <w:bCs/>
                <w:color w:val="000000"/>
                <w:sz w:val="22"/>
                <w:szCs w:val="22"/>
              </w:rPr>
              <w:t>Total MBGA</w:t>
            </w:r>
          </w:p>
        </w:tc>
      </w:tr>
      <w:tr w:rsidR="009A2E67" w:rsidRPr="00584BB9" w14:paraId="23BA31C9" w14:textId="77777777" w:rsidTr="1D9A1F6A">
        <w:trPr>
          <w:trHeight w:val="465"/>
        </w:trPr>
        <w:tc>
          <w:tcPr>
            <w:tcW w:w="1605" w:type="dxa"/>
            <w:tcBorders>
              <w:top w:val="nil"/>
              <w:left w:val="single" w:sz="4" w:space="0" w:color="auto"/>
              <w:bottom w:val="single" w:sz="4" w:space="0" w:color="auto"/>
              <w:right w:val="single" w:sz="4" w:space="0" w:color="auto"/>
            </w:tcBorders>
            <w:noWrap/>
            <w:vAlign w:val="center"/>
            <w:hideMark/>
          </w:tcPr>
          <w:p w14:paraId="6F3FBA13" w14:textId="77777777" w:rsidR="00584BB9" w:rsidRPr="00584BB9" w:rsidRDefault="00584BB9" w:rsidP="00584BB9">
            <w:pPr>
              <w:jc w:val="center"/>
              <w:rPr>
                <w:rFonts w:ascii="Calibri" w:hAnsi="Calibri" w:cs="Calibri"/>
                <w:color w:val="000000"/>
                <w:sz w:val="22"/>
                <w:szCs w:val="22"/>
              </w:rPr>
            </w:pPr>
            <w:r w:rsidRPr="00584BB9">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7AD25539" w14:textId="0A5B5652" w:rsidR="00584BB9" w:rsidRPr="00584BB9" w:rsidRDefault="7114DC8F" w:rsidP="00584BB9">
            <w:pPr>
              <w:jc w:val="center"/>
              <w:rPr>
                <w:rFonts w:ascii="Calibri" w:hAnsi="Calibri" w:cs="Calibri"/>
                <w:color w:val="000000"/>
                <w:sz w:val="22"/>
                <w:szCs w:val="22"/>
              </w:rPr>
            </w:pPr>
            <w:r w:rsidRPr="5FFC0A74">
              <w:rPr>
                <w:rFonts w:ascii="Calibri" w:hAnsi="Calibri" w:cs="Calibri"/>
                <w:color w:val="000000" w:themeColor="text1"/>
                <w:sz w:val="22"/>
                <w:szCs w:val="22"/>
              </w:rPr>
              <w:t>$</w:t>
            </w:r>
            <w:r w:rsidR="3E39970A" w:rsidRPr="5FFC0A74">
              <w:rPr>
                <w:rFonts w:ascii="Calibri" w:hAnsi="Calibri" w:cs="Calibri"/>
                <w:color w:val="000000" w:themeColor="text1"/>
                <w:sz w:val="22"/>
                <w:szCs w:val="22"/>
              </w:rPr>
              <w:t>229,283,077</w:t>
            </w:r>
          </w:p>
        </w:tc>
        <w:tc>
          <w:tcPr>
            <w:tcW w:w="1605" w:type="dxa"/>
            <w:tcBorders>
              <w:top w:val="nil"/>
              <w:left w:val="nil"/>
              <w:bottom w:val="single" w:sz="4" w:space="0" w:color="auto"/>
              <w:right w:val="single" w:sz="4" w:space="0" w:color="auto"/>
            </w:tcBorders>
            <w:noWrap/>
            <w:vAlign w:val="center"/>
          </w:tcPr>
          <w:p w14:paraId="721C6251" w14:textId="00B463C3" w:rsidR="00584BB9" w:rsidRPr="00584BB9" w:rsidRDefault="5044F150" w:rsidP="00584BB9">
            <w:pPr>
              <w:jc w:val="center"/>
              <w:rPr>
                <w:rFonts w:ascii="Calibri" w:hAnsi="Calibri" w:cs="Calibri"/>
                <w:color w:val="000000"/>
                <w:sz w:val="22"/>
                <w:szCs w:val="22"/>
              </w:rPr>
            </w:pPr>
            <w:r w:rsidRPr="5FFC0A74">
              <w:rPr>
                <w:rFonts w:ascii="Calibri" w:hAnsi="Calibri" w:cs="Calibri"/>
                <w:color w:val="000000" w:themeColor="text1"/>
                <w:sz w:val="22"/>
                <w:szCs w:val="22"/>
              </w:rPr>
              <w:t>$</w:t>
            </w:r>
            <w:r w:rsidR="3E39970A" w:rsidRPr="5FFC0A74">
              <w:rPr>
                <w:rFonts w:ascii="Calibri" w:hAnsi="Calibri" w:cs="Calibri"/>
                <w:color w:val="000000" w:themeColor="text1"/>
                <w:sz w:val="22"/>
                <w:szCs w:val="22"/>
              </w:rPr>
              <w:t>0</w:t>
            </w:r>
          </w:p>
        </w:tc>
        <w:tc>
          <w:tcPr>
            <w:tcW w:w="1605" w:type="dxa"/>
            <w:tcBorders>
              <w:top w:val="nil"/>
              <w:left w:val="nil"/>
              <w:bottom w:val="single" w:sz="4" w:space="0" w:color="auto"/>
              <w:right w:val="single" w:sz="4" w:space="0" w:color="auto"/>
            </w:tcBorders>
            <w:noWrap/>
            <w:vAlign w:val="center"/>
          </w:tcPr>
          <w:p w14:paraId="45F4ABF2" w14:textId="6F3C70DA" w:rsidR="00584BB9" w:rsidRPr="00584BB9" w:rsidRDefault="5C9BF26E" w:rsidP="00584BB9">
            <w:pPr>
              <w:jc w:val="center"/>
              <w:rPr>
                <w:rFonts w:ascii="Calibri" w:hAnsi="Calibri" w:cs="Calibri"/>
                <w:color w:val="000000"/>
                <w:sz w:val="22"/>
                <w:szCs w:val="22"/>
              </w:rPr>
            </w:pPr>
            <w:r w:rsidRPr="5FFC0A74">
              <w:rPr>
                <w:rFonts w:ascii="Calibri" w:hAnsi="Calibri" w:cs="Calibri"/>
                <w:color w:val="000000" w:themeColor="text1"/>
                <w:sz w:val="22"/>
                <w:szCs w:val="22"/>
              </w:rPr>
              <w:t>$</w:t>
            </w:r>
            <w:r w:rsidR="3E39970A" w:rsidRPr="5FFC0A74">
              <w:rPr>
                <w:rFonts w:ascii="Calibri" w:hAnsi="Calibri" w:cs="Calibri"/>
                <w:color w:val="000000" w:themeColor="text1"/>
                <w:sz w:val="22"/>
                <w:szCs w:val="22"/>
              </w:rPr>
              <w:t>0</w:t>
            </w:r>
          </w:p>
        </w:tc>
        <w:tc>
          <w:tcPr>
            <w:tcW w:w="1605" w:type="dxa"/>
            <w:tcBorders>
              <w:top w:val="nil"/>
              <w:left w:val="nil"/>
              <w:bottom w:val="single" w:sz="4" w:space="0" w:color="auto"/>
              <w:right w:val="single" w:sz="4" w:space="0" w:color="auto"/>
            </w:tcBorders>
            <w:noWrap/>
            <w:vAlign w:val="center"/>
          </w:tcPr>
          <w:p w14:paraId="567539C1" w14:textId="20885D75" w:rsidR="00584BB9" w:rsidRPr="00584BB9" w:rsidRDefault="4BC7CF6E" w:rsidP="00584BB9">
            <w:pPr>
              <w:jc w:val="center"/>
              <w:rPr>
                <w:rFonts w:ascii="Calibri" w:hAnsi="Calibri" w:cs="Calibri"/>
                <w:color w:val="000000"/>
                <w:sz w:val="22"/>
                <w:szCs w:val="22"/>
              </w:rPr>
            </w:pPr>
            <w:r w:rsidRPr="5FFC0A74">
              <w:rPr>
                <w:rFonts w:ascii="Calibri" w:hAnsi="Calibri" w:cs="Calibri"/>
                <w:color w:val="000000" w:themeColor="text1"/>
                <w:sz w:val="22"/>
                <w:szCs w:val="22"/>
              </w:rPr>
              <w:t>$</w:t>
            </w:r>
            <w:r w:rsidR="3E39970A" w:rsidRPr="5FFC0A74">
              <w:rPr>
                <w:rFonts w:ascii="Calibri" w:hAnsi="Calibri" w:cs="Calibri"/>
                <w:color w:val="000000" w:themeColor="text1"/>
                <w:sz w:val="22"/>
                <w:szCs w:val="22"/>
              </w:rPr>
              <w:t>0</w:t>
            </w:r>
          </w:p>
        </w:tc>
        <w:tc>
          <w:tcPr>
            <w:tcW w:w="1605" w:type="dxa"/>
            <w:tcBorders>
              <w:top w:val="nil"/>
              <w:left w:val="nil"/>
              <w:bottom w:val="single" w:sz="4" w:space="0" w:color="auto"/>
              <w:right w:val="single" w:sz="4" w:space="0" w:color="auto"/>
            </w:tcBorders>
            <w:noWrap/>
            <w:vAlign w:val="center"/>
          </w:tcPr>
          <w:p w14:paraId="6A358EF5" w14:textId="159431BE" w:rsidR="00584BB9" w:rsidRPr="00584BB9" w:rsidRDefault="4DCE4958" w:rsidP="00584BB9">
            <w:pPr>
              <w:jc w:val="center"/>
              <w:rPr>
                <w:rFonts w:ascii="Calibri" w:hAnsi="Calibri" w:cs="Calibri"/>
                <w:color w:val="000000"/>
                <w:sz w:val="22"/>
                <w:szCs w:val="22"/>
              </w:rPr>
            </w:pPr>
            <w:r w:rsidRPr="5FFC0A74">
              <w:rPr>
                <w:rFonts w:ascii="Calibri" w:hAnsi="Calibri" w:cs="Calibri"/>
                <w:color w:val="000000" w:themeColor="text1"/>
                <w:sz w:val="22"/>
                <w:szCs w:val="22"/>
              </w:rPr>
              <w:t>$</w:t>
            </w:r>
            <w:r w:rsidR="3E39970A" w:rsidRPr="5FFC0A74">
              <w:rPr>
                <w:rFonts w:ascii="Calibri" w:hAnsi="Calibri" w:cs="Calibri"/>
                <w:color w:val="000000" w:themeColor="text1"/>
                <w:sz w:val="22"/>
                <w:szCs w:val="22"/>
              </w:rPr>
              <w:t>229,</w:t>
            </w:r>
            <w:r w:rsidR="14888BBE" w:rsidRPr="5FFC0A74">
              <w:rPr>
                <w:rFonts w:ascii="Calibri" w:hAnsi="Calibri" w:cs="Calibri"/>
                <w:color w:val="000000" w:themeColor="text1"/>
                <w:sz w:val="22"/>
                <w:szCs w:val="22"/>
              </w:rPr>
              <w:t>283,077</w:t>
            </w:r>
          </w:p>
        </w:tc>
      </w:tr>
    </w:tbl>
    <w:p w14:paraId="60CF44F0" w14:textId="77777777" w:rsidR="00E24DB5" w:rsidRDefault="00E24DB5" w:rsidP="00E24DB5">
      <w:pPr>
        <w:tabs>
          <w:tab w:val="left" w:pos="567"/>
          <w:tab w:val="left" w:pos="8222"/>
        </w:tabs>
        <w:spacing w:before="120" w:after="120"/>
        <w:rPr>
          <w:rFonts w:ascii="Calibri" w:hAnsi="Calibri" w:cs="Arial"/>
          <w:b/>
          <w:bCs/>
          <w:sz w:val="22"/>
          <w:szCs w:val="22"/>
        </w:rPr>
      </w:pPr>
    </w:p>
    <w:p w14:paraId="68FAE881" w14:textId="6A768B6A" w:rsidR="00584BB9" w:rsidRPr="00584BB9" w:rsidRDefault="00584BB9" w:rsidP="00E24DB5">
      <w:pPr>
        <w:tabs>
          <w:tab w:val="left" w:pos="567"/>
          <w:tab w:val="left" w:pos="8222"/>
        </w:tabs>
        <w:spacing w:before="120" w:after="120"/>
        <w:rPr>
          <w:rFonts w:ascii="Calibri" w:hAnsi="Calibri" w:cs="Arial"/>
          <w:b/>
          <w:bCs/>
          <w:sz w:val="20"/>
          <w:szCs w:val="20"/>
        </w:rPr>
      </w:pPr>
      <w:r w:rsidRPr="00584BB9">
        <w:rPr>
          <w:rFonts w:ascii="Calibri" w:hAnsi="Calibri" w:cs="Arial"/>
          <w:b/>
          <w:bCs/>
          <w:sz w:val="22"/>
          <w:szCs w:val="22"/>
        </w:rPr>
        <w:t>Maximum basic grant amount for higher education courses (HEC MBGA)</w:t>
      </w:r>
    </w:p>
    <w:p w14:paraId="7CB67B6B" w14:textId="77777777" w:rsidR="00584BB9" w:rsidRPr="00584BB9" w:rsidRDefault="00584BB9" w:rsidP="001A2CE8">
      <w:pPr>
        <w:widowControl w:val="0"/>
        <w:numPr>
          <w:ilvl w:val="0"/>
          <w:numId w:val="31"/>
        </w:numPr>
        <w:spacing w:before="120" w:after="120"/>
        <w:rPr>
          <w:rFonts w:ascii="Calibri" w:hAnsi="Calibri"/>
          <w:sz w:val="22"/>
          <w:szCs w:val="22"/>
        </w:rPr>
      </w:pPr>
      <w:r w:rsidRPr="00584BB9">
        <w:rPr>
          <w:rFonts w:ascii="Calibri" w:hAnsi="Calibri"/>
          <w:sz w:val="22"/>
          <w:szCs w:val="22"/>
        </w:rPr>
        <w:t>The maximum basic grant amount for higher education courses (HEC MBGA) in 2026 is calculated using 2024 verified enrolment data. If, in relation to the provider’s reported 2024 data:</w:t>
      </w:r>
    </w:p>
    <w:p w14:paraId="7FA9C0E9" w14:textId="77777777" w:rsidR="00584BB9" w:rsidRPr="00E24DB5" w:rsidRDefault="00584BB9" w:rsidP="001A2CE8">
      <w:pPr>
        <w:pStyle w:val="ListParagraph"/>
        <w:numPr>
          <w:ilvl w:val="1"/>
          <w:numId w:val="31"/>
        </w:numPr>
        <w:spacing w:before="120" w:after="120"/>
        <w:ind w:left="992"/>
        <w:contextualSpacing w:val="0"/>
        <w:rPr>
          <w:rFonts w:eastAsia="Times New Roman"/>
          <w:sz w:val="22"/>
          <w:szCs w:val="22"/>
        </w:rPr>
      </w:pPr>
      <w:r w:rsidRPr="00E24DB5">
        <w:rPr>
          <w:rFonts w:eastAsia="Times New Roman"/>
          <w:sz w:val="22"/>
          <w:szCs w:val="22"/>
        </w:rPr>
        <w:t>a provider significantly underenrolled students compared to their MBGA, the provider will not receive an increase.</w:t>
      </w:r>
    </w:p>
    <w:p w14:paraId="2E5AB364" w14:textId="77777777" w:rsidR="00584BB9" w:rsidRPr="00584BB9" w:rsidRDefault="00584BB9" w:rsidP="001A2CE8">
      <w:pPr>
        <w:pStyle w:val="ListParagraph"/>
        <w:numPr>
          <w:ilvl w:val="1"/>
          <w:numId w:val="31"/>
        </w:numPr>
        <w:spacing w:before="120" w:after="120"/>
        <w:ind w:left="992"/>
        <w:contextualSpacing w:val="0"/>
      </w:pPr>
      <w:r w:rsidRPr="00E24DB5">
        <w:rPr>
          <w:rFonts w:eastAsia="Times New Roman"/>
          <w:sz w:val="22"/>
          <w:szCs w:val="22"/>
        </w:rPr>
        <w:t>a provider enrolled near to or above their MBGA, the provider will receive indexation based on Part-5-6 of HESA</w:t>
      </w:r>
    </w:p>
    <w:p w14:paraId="68A0C9D5" w14:textId="77777777" w:rsidR="00584BB9" w:rsidRPr="00E24DB5" w:rsidRDefault="00584BB9" w:rsidP="001A2CE8">
      <w:pPr>
        <w:pStyle w:val="ListParagraph"/>
        <w:numPr>
          <w:ilvl w:val="1"/>
          <w:numId w:val="31"/>
        </w:numPr>
        <w:spacing w:before="120" w:after="120"/>
        <w:ind w:left="992"/>
        <w:contextualSpacing w:val="0"/>
        <w:rPr>
          <w:rFonts w:ascii="Calibri" w:hAnsi="Calibri"/>
          <w:sz w:val="22"/>
        </w:rPr>
      </w:pPr>
      <w:r w:rsidRPr="00E24DB5">
        <w:rPr>
          <w:rFonts w:ascii="Calibri" w:hAnsi="Calibri"/>
          <w:sz w:val="22"/>
        </w:rPr>
        <w:t>a provider that was significantly over-enrolled may also be eligible to receive a share of the over-enrolment fund.</w:t>
      </w:r>
    </w:p>
    <w:p w14:paraId="7B6BEDA8" w14:textId="77777777" w:rsidR="00584BB9" w:rsidRPr="00584BB9" w:rsidRDefault="00584BB9" w:rsidP="001A2CE8">
      <w:pPr>
        <w:numPr>
          <w:ilvl w:val="0"/>
          <w:numId w:val="31"/>
        </w:numPr>
        <w:spacing w:before="120" w:after="120"/>
        <w:rPr>
          <w:rFonts w:ascii="Calibri" w:hAnsi="Calibri"/>
          <w:sz w:val="22"/>
          <w:szCs w:val="22"/>
        </w:rPr>
      </w:pPr>
      <w:r w:rsidRPr="00584BB9">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76893AD7" w14:textId="77777777" w:rsidR="00584BB9" w:rsidRPr="00584BB9" w:rsidRDefault="00584BB9" w:rsidP="001A2CE8">
      <w:pPr>
        <w:numPr>
          <w:ilvl w:val="0"/>
          <w:numId w:val="31"/>
        </w:numPr>
        <w:spacing w:before="120" w:after="120"/>
        <w:rPr>
          <w:rFonts w:ascii="Calibri" w:hAnsi="Calibri"/>
          <w:sz w:val="22"/>
          <w:szCs w:val="22"/>
        </w:rPr>
      </w:pPr>
      <w:r w:rsidRPr="00584BB9">
        <w:rPr>
          <w:rFonts w:ascii="Calibri" w:hAnsi="Calibri"/>
          <w:sz w:val="22"/>
          <w:szCs w:val="22"/>
        </w:rPr>
        <w:t>Consistent with section 30-27(3)(b), the HEC MBGA is 2026 no less than the HEC MBGA in 2025.</w:t>
      </w:r>
    </w:p>
    <w:p w14:paraId="502CA6E7" w14:textId="77777777" w:rsidR="00584BB9" w:rsidRPr="00584BB9" w:rsidRDefault="00584BB9" w:rsidP="00E24DB5">
      <w:pPr>
        <w:spacing w:before="120" w:after="120" w:line="276" w:lineRule="auto"/>
        <w:rPr>
          <w:rFonts w:ascii="Calibri" w:hAnsi="Calibri" w:cs="Arial"/>
          <w:bCs/>
          <w:i/>
          <w:iCs/>
          <w:sz w:val="22"/>
          <w:szCs w:val="22"/>
        </w:rPr>
      </w:pPr>
      <w:r w:rsidRPr="00584BB9">
        <w:rPr>
          <w:rFonts w:ascii="Calibri" w:hAnsi="Calibri" w:cs="Arial"/>
          <w:bCs/>
          <w:i/>
          <w:iCs/>
          <w:sz w:val="22"/>
          <w:szCs w:val="22"/>
        </w:rPr>
        <w:t>Equity places</w:t>
      </w:r>
    </w:p>
    <w:p w14:paraId="5C0BCB27" w14:textId="77777777" w:rsidR="00584BB9" w:rsidRPr="00584BB9" w:rsidRDefault="00584BB9" w:rsidP="001A2CE8">
      <w:pPr>
        <w:widowControl w:val="0"/>
        <w:numPr>
          <w:ilvl w:val="0"/>
          <w:numId w:val="31"/>
        </w:numPr>
        <w:tabs>
          <w:tab w:val="left" w:pos="567"/>
          <w:tab w:val="left" w:pos="8222"/>
        </w:tabs>
        <w:spacing w:before="120" w:after="120"/>
        <w:rPr>
          <w:rFonts w:cstheme="minorBidi"/>
          <w:b/>
          <w:sz w:val="22"/>
          <w:szCs w:val="22"/>
        </w:rPr>
      </w:pPr>
      <w:r w:rsidRPr="00584BB9">
        <w:rPr>
          <w:rFonts w:cstheme="minorBidi"/>
          <w:sz w:val="22"/>
          <w:szCs w:val="22"/>
        </w:rPr>
        <w:t>The MBGA for higher education courses includes funding for Equity Places as specified in Table 1a. The Provider may use up to $TBA of the funding allocated for Equity Places in 2026 to deliver the approved courses shown in Table 1b</w:t>
      </w:r>
      <w:r w:rsidRPr="00584BB9" w:rsidDel="00604A74">
        <w:rPr>
          <w:rFonts w:cstheme="minorBidi"/>
          <w:sz w:val="22"/>
          <w:szCs w:val="22"/>
        </w:rPr>
        <w:t>(</w:t>
      </w:r>
      <w:proofErr w:type="spellStart"/>
      <w:r w:rsidRPr="00584BB9" w:rsidDel="00604A74">
        <w:rPr>
          <w:rFonts w:cstheme="minorBidi"/>
          <w:sz w:val="22"/>
          <w:szCs w:val="22"/>
        </w:rPr>
        <w:t>i</w:t>
      </w:r>
      <w:proofErr w:type="spellEnd"/>
      <w:r w:rsidRPr="00584BB9" w:rsidDel="00604A74">
        <w:rPr>
          <w:rFonts w:cstheme="minorBidi"/>
          <w:sz w:val="22"/>
          <w:szCs w:val="22"/>
        </w:rPr>
        <w:t>)</w:t>
      </w:r>
      <w:r w:rsidRPr="00584BB9">
        <w:rPr>
          <w:rFonts w:cstheme="minorBidi"/>
          <w:sz w:val="22"/>
          <w:szCs w:val="22"/>
        </w:rPr>
        <w:t xml:space="preserve"> and Table 1b(ii</w:t>
      </w:r>
      <w:r w:rsidRPr="00584BB9" w:rsidDel="00604A74">
        <w:rPr>
          <w:rFonts w:cstheme="minorBidi"/>
          <w:sz w:val="22"/>
          <w:szCs w:val="22"/>
        </w:rPr>
        <w:t>)</w:t>
      </w:r>
      <w:r w:rsidRPr="00584BB9">
        <w:rPr>
          <w:rFonts w:cstheme="minorBidi"/>
          <w:sz w:val="22"/>
          <w:szCs w:val="22"/>
        </w:rPr>
        <w:t>. This funding allocation reflects the indicative funding amounts approved by the Minister for Education.</w:t>
      </w:r>
    </w:p>
    <w:p w14:paraId="4B7D6BD6" w14:textId="77777777" w:rsidR="00584BB9" w:rsidRPr="00584BB9" w:rsidRDefault="00584BB9" w:rsidP="001A2CE8">
      <w:pPr>
        <w:widowControl w:val="0"/>
        <w:numPr>
          <w:ilvl w:val="0"/>
          <w:numId w:val="31"/>
        </w:numPr>
        <w:tabs>
          <w:tab w:val="left" w:pos="567"/>
          <w:tab w:val="left" w:pos="8222"/>
        </w:tabs>
        <w:spacing w:before="120" w:after="120"/>
        <w:rPr>
          <w:rFonts w:cstheme="minorBidi"/>
          <w:b/>
          <w:sz w:val="22"/>
          <w:szCs w:val="22"/>
        </w:rPr>
      </w:pPr>
      <w:r w:rsidRPr="00584BB9">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259ED453" w14:textId="77777777" w:rsidR="00584BB9" w:rsidRPr="00584BB9" w:rsidRDefault="00584BB9" w:rsidP="001A2CE8">
      <w:pPr>
        <w:widowControl w:val="0"/>
        <w:numPr>
          <w:ilvl w:val="0"/>
          <w:numId w:val="31"/>
        </w:numPr>
        <w:tabs>
          <w:tab w:val="left" w:pos="567"/>
          <w:tab w:val="left" w:pos="8222"/>
        </w:tabs>
        <w:spacing w:before="120" w:after="120"/>
        <w:rPr>
          <w:rFonts w:cstheme="minorBidi"/>
          <w:b/>
          <w:sz w:val="22"/>
          <w:szCs w:val="22"/>
        </w:rPr>
      </w:pPr>
      <w:r w:rsidRPr="00584BB9">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594436FD" w14:textId="77777777" w:rsidR="00584BB9" w:rsidRPr="00584BB9" w:rsidRDefault="00584BB9" w:rsidP="001A2CE8">
      <w:pPr>
        <w:widowControl w:val="0"/>
        <w:numPr>
          <w:ilvl w:val="0"/>
          <w:numId w:val="31"/>
        </w:numPr>
        <w:tabs>
          <w:tab w:val="left" w:pos="567"/>
          <w:tab w:val="left" w:pos="8222"/>
        </w:tabs>
        <w:spacing w:before="120" w:after="120"/>
        <w:rPr>
          <w:rFonts w:cstheme="minorHAnsi"/>
          <w:b/>
          <w:bCs/>
          <w:sz w:val="22"/>
          <w:szCs w:val="22"/>
        </w:rPr>
      </w:pPr>
      <w:r w:rsidRPr="00584BB9">
        <w:rPr>
          <w:rFonts w:cstheme="minorBidi"/>
          <w:sz w:val="22"/>
          <w:szCs w:val="22"/>
        </w:rPr>
        <w:t>The Provider must comply with all reporting requirements for Equity Places as communicated by the Department.</w:t>
      </w:r>
    </w:p>
    <w:p w14:paraId="28FE62A6" w14:textId="77777777" w:rsidR="00584BB9" w:rsidRPr="00584BB9" w:rsidRDefault="00584BB9" w:rsidP="00E24DB5">
      <w:pPr>
        <w:widowControl w:val="0"/>
        <w:tabs>
          <w:tab w:val="left" w:pos="567"/>
          <w:tab w:val="left" w:pos="8222"/>
        </w:tabs>
        <w:spacing w:before="120" w:after="120"/>
        <w:rPr>
          <w:rFonts w:cstheme="minorBidi"/>
          <w:sz w:val="22"/>
          <w:szCs w:val="22"/>
        </w:rPr>
      </w:pPr>
      <w:r w:rsidRPr="00584BB9">
        <w:rPr>
          <w:rFonts w:cstheme="minorBidi"/>
          <w:sz w:val="22"/>
          <w:szCs w:val="22"/>
        </w:rPr>
        <w:t>Note: Allocated funding figures shown in Table 1b(</w:t>
      </w:r>
      <w:proofErr w:type="spellStart"/>
      <w:r w:rsidRPr="00584BB9">
        <w:rPr>
          <w:rFonts w:cstheme="minorBidi"/>
          <w:sz w:val="22"/>
          <w:szCs w:val="22"/>
        </w:rPr>
        <w:t>i</w:t>
      </w:r>
      <w:proofErr w:type="spellEnd"/>
      <w:r w:rsidRPr="00584BB9" w:rsidDel="008F6623">
        <w:rPr>
          <w:rFonts w:cstheme="minorBidi"/>
          <w:sz w:val="22"/>
          <w:szCs w:val="22"/>
        </w:rPr>
        <w:t>)</w:t>
      </w:r>
      <w:r w:rsidRPr="00584BB9">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421B52DF" w14:textId="77777777" w:rsidR="00584BB9" w:rsidRPr="00584BB9" w:rsidRDefault="00584BB9" w:rsidP="00E24DB5">
      <w:pPr>
        <w:widowControl w:val="0"/>
        <w:tabs>
          <w:tab w:val="left" w:pos="567"/>
          <w:tab w:val="left" w:pos="8222"/>
        </w:tabs>
        <w:spacing w:before="120" w:after="120"/>
        <w:rPr>
          <w:rFonts w:ascii="Calibri" w:hAnsi="Calibri"/>
          <w:sz w:val="22"/>
          <w:szCs w:val="22"/>
        </w:rPr>
      </w:pPr>
      <w:r w:rsidRPr="00584BB9">
        <w:rPr>
          <w:rFonts w:ascii="Calibri" w:hAnsi="Calibri"/>
          <w:sz w:val="22"/>
          <w:szCs w:val="22"/>
        </w:rPr>
        <w:t>NB: 2026 funding amounts include pipeline funding for places that commenced in 2023 and 2024.</w:t>
      </w:r>
    </w:p>
    <w:p w14:paraId="2D470350" w14:textId="77777777" w:rsidR="00584BB9" w:rsidRPr="00584BB9" w:rsidRDefault="00584BB9" w:rsidP="00584BB9">
      <w:pPr>
        <w:rPr>
          <w:rFonts w:ascii="Calibri" w:hAnsi="Calibri"/>
          <w:b/>
          <w:sz w:val="22"/>
          <w:szCs w:val="22"/>
        </w:rPr>
      </w:pPr>
      <w:r w:rsidRPr="00584BB9">
        <w:rPr>
          <w:rFonts w:ascii="Calibri" w:hAnsi="Calibri"/>
          <w:b/>
          <w:sz w:val="22"/>
          <w:szCs w:val="22"/>
        </w:rPr>
        <w:t>Table 1b(</w:t>
      </w:r>
      <w:proofErr w:type="spellStart"/>
      <w:r w:rsidRPr="00584BB9">
        <w:rPr>
          <w:rFonts w:ascii="Calibri" w:hAnsi="Calibri"/>
          <w:b/>
          <w:sz w:val="22"/>
          <w:szCs w:val="22"/>
        </w:rPr>
        <w:t>i</w:t>
      </w:r>
      <w:proofErr w:type="spellEnd"/>
      <w:r w:rsidRPr="00584BB9" w:rsidDel="008F6623">
        <w:rPr>
          <w:rFonts w:ascii="Calibri" w:hAnsi="Calibri"/>
          <w:b/>
          <w:sz w:val="22"/>
          <w:szCs w:val="22"/>
        </w:rPr>
        <w:t>)</w:t>
      </w:r>
      <w:r w:rsidRPr="00584BB9">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3266"/>
        <w:gridCol w:w="3264"/>
      </w:tblGrid>
      <w:tr w:rsidR="007940A8" w:rsidRPr="00584BB9" w14:paraId="35F096A2" w14:textId="77777777" w:rsidTr="007940A8">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56E6C9" w14:textId="77777777" w:rsidR="007940A8" w:rsidRPr="00584BB9" w:rsidRDefault="007940A8" w:rsidP="007940A8">
            <w:pPr>
              <w:rPr>
                <w:rFonts w:ascii="Calibri" w:hAnsi="Calibri" w:cs="Calibri"/>
                <w:b/>
                <w:bCs/>
                <w:color w:val="000000"/>
                <w:sz w:val="22"/>
                <w:szCs w:val="22"/>
              </w:rPr>
            </w:pPr>
            <w:r w:rsidRPr="00584BB9">
              <w:rPr>
                <w:rFonts w:ascii="Calibri" w:hAnsi="Calibri" w:cs="Calibri"/>
                <w:b/>
                <w:color w:val="000000" w:themeColor="text1"/>
                <w:sz w:val="22"/>
                <w:szCs w:val="22"/>
              </w:rPr>
              <w:t>Priority Area</w:t>
            </w:r>
          </w:p>
        </w:tc>
        <w:tc>
          <w:tcPr>
            <w:tcW w:w="169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5756F74" w14:textId="67544113" w:rsidR="007940A8" w:rsidRPr="00584BB9" w:rsidRDefault="007940A8" w:rsidP="007940A8">
            <w:pPr>
              <w:rPr>
                <w:rFonts w:ascii="Calibri" w:hAnsi="Calibri" w:cs="Calibri"/>
                <w:b/>
                <w:bCs/>
                <w:color w:val="000000"/>
                <w:sz w:val="22"/>
                <w:szCs w:val="22"/>
              </w:rPr>
            </w:pPr>
            <w:r w:rsidRPr="00584BB9">
              <w:rPr>
                <w:rFonts w:ascii="Calibri" w:hAnsi="Calibri" w:cs="Calibri"/>
                <w:b/>
                <w:bCs/>
                <w:color w:val="000000"/>
                <w:sz w:val="22"/>
                <w:szCs w:val="22"/>
              </w:rPr>
              <w:t xml:space="preserve">2026 </w:t>
            </w:r>
            <w:r>
              <w:rPr>
                <w:rFonts w:ascii="Calibri" w:hAnsi="Calibri" w:cs="Calibri"/>
                <w:b/>
                <w:bCs/>
                <w:color w:val="000000"/>
                <w:sz w:val="22"/>
                <w:szCs w:val="22"/>
              </w:rPr>
              <w:t>Places</w:t>
            </w:r>
          </w:p>
        </w:tc>
        <w:tc>
          <w:tcPr>
            <w:tcW w:w="169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8E074E0" w14:textId="051704D1" w:rsidR="007940A8" w:rsidRPr="00584BB9" w:rsidRDefault="007940A8" w:rsidP="007940A8">
            <w:pPr>
              <w:rPr>
                <w:rFonts w:ascii="Calibri" w:hAnsi="Calibri" w:cs="Calibri"/>
                <w:b/>
                <w:bCs/>
                <w:color w:val="000000"/>
                <w:sz w:val="22"/>
                <w:szCs w:val="22"/>
              </w:rPr>
            </w:pPr>
            <w:r w:rsidRPr="00584BB9">
              <w:rPr>
                <w:rFonts w:ascii="Calibri" w:hAnsi="Calibri" w:cs="Calibri"/>
                <w:b/>
                <w:bCs/>
                <w:color w:val="000000"/>
                <w:sz w:val="22"/>
                <w:szCs w:val="22"/>
              </w:rPr>
              <w:t>2026 Funding</w:t>
            </w:r>
          </w:p>
        </w:tc>
      </w:tr>
      <w:tr w:rsidR="007940A8" w:rsidRPr="00584BB9" w14:paraId="389B03C0" w14:textId="77777777" w:rsidTr="007940A8">
        <w:trPr>
          <w:trHeight w:val="290"/>
        </w:trPr>
        <w:tc>
          <w:tcPr>
            <w:tcW w:w="1609" w:type="pct"/>
            <w:tcBorders>
              <w:top w:val="nil"/>
              <w:left w:val="single" w:sz="6" w:space="0" w:color="auto"/>
              <w:bottom w:val="single" w:sz="6" w:space="0" w:color="auto"/>
              <w:right w:val="single" w:sz="6" w:space="0" w:color="auto"/>
            </w:tcBorders>
            <w:vAlign w:val="center"/>
            <w:hideMark/>
          </w:tcPr>
          <w:p w14:paraId="69CF95D9" w14:textId="44477F7A" w:rsidR="007940A8" w:rsidRPr="00584BB9" w:rsidRDefault="007940A8" w:rsidP="007940A8">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34C04E30" w14:textId="15F8476A" w:rsidR="007940A8" w:rsidRPr="00584BB9" w:rsidRDefault="007940A8" w:rsidP="007940A8">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5BB48D3B" w14:textId="3F9A5F73" w:rsidR="007940A8" w:rsidRPr="00584BB9" w:rsidRDefault="007940A8" w:rsidP="007940A8">
            <w:pPr>
              <w:rPr>
                <w:rFonts w:ascii="Calibri" w:hAnsi="Calibri" w:cs="Calibri"/>
                <w:color w:val="000000"/>
                <w:sz w:val="22"/>
                <w:szCs w:val="22"/>
              </w:rPr>
            </w:pPr>
            <w:r>
              <w:rPr>
                <w:rFonts w:ascii="Calibri" w:hAnsi="Calibri" w:cs="Calibri"/>
                <w:color w:val="000000"/>
                <w:sz w:val="22"/>
                <w:szCs w:val="22"/>
              </w:rPr>
              <w:t>TBC</w:t>
            </w:r>
          </w:p>
        </w:tc>
      </w:tr>
      <w:tr w:rsidR="007940A8" w:rsidRPr="00584BB9" w14:paraId="394703E9" w14:textId="77777777" w:rsidTr="007940A8">
        <w:trPr>
          <w:trHeight w:val="290"/>
        </w:trPr>
        <w:tc>
          <w:tcPr>
            <w:tcW w:w="1609" w:type="pct"/>
            <w:tcBorders>
              <w:top w:val="nil"/>
              <w:left w:val="single" w:sz="6" w:space="0" w:color="auto"/>
              <w:bottom w:val="single" w:sz="6" w:space="0" w:color="auto"/>
              <w:right w:val="single" w:sz="6" w:space="0" w:color="auto"/>
            </w:tcBorders>
            <w:vAlign w:val="center"/>
            <w:hideMark/>
          </w:tcPr>
          <w:p w14:paraId="2DEBA522" w14:textId="05F241F1" w:rsidR="007940A8" w:rsidRPr="00584BB9" w:rsidRDefault="007940A8" w:rsidP="007940A8">
            <w:pPr>
              <w:rPr>
                <w:rFonts w:ascii="Calibri" w:hAnsi="Calibri" w:cs="Calibri"/>
                <w:color w:val="000000"/>
                <w:sz w:val="22"/>
                <w:szCs w:val="22"/>
              </w:rPr>
            </w:pPr>
            <w:r>
              <w:rPr>
                <w:rStyle w:val="normaltextrun"/>
                <w:rFonts w:ascii="Calibri" w:hAnsi="Calibri" w:cs="Calibri"/>
                <w:color w:val="000000"/>
                <w:sz w:val="22"/>
                <w:szCs w:val="22"/>
              </w:rPr>
              <w:t>Engineering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5F7E83E6" w14:textId="308F837B" w:rsidR="007940A8" w:rsidRPr="00584BB9" w:rsidRDefault="007940A8" w:rsidP="007940A8">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442ACEA9" w14:textId="204CA009" w:rsidR="007940A8" w:rsidRPr="00584BB9" w:rsidRDefault="007940A8" w:rsidP="007940A8">
            <w:pPr>
              <w:rPr>
                <w:rFonts w:ascii="Calibri" w:hAnsi="Calibri" w:cs="Calibri"/>
                <w:color w:val="000000"/>
                <w:sz w:val="22"/>
                <w:szCs w:val="22"/>
              </w:rPr>
            </w:pPr>
            <w:r>
              <w:rPr>
                <w:rFonts w:ascii="Calibri" w:hAnsi="Calibri" w:cs="Calibri"/>
                <w:color w:val="000000"/>
                <w:sz w:val="22"/>
                <w:szCs w:val="22"/>
              </w:rPr>
              <w:t>TBC</w:t>
            </w:r>
          </w:p>
        </w:tc>
      </w:tr>
      <w:tr w:rsidR="007940A8" w:rsidRPr="00584BB9" w14:paraId="0739FDC0" w14:textId="77777777" w:rsidTr="007940A8">
        <w:trPr>
          <w:trHeight w:val="290"/>
        </w:trPr>
        <w:tc>
          <w:tcPr>
            <w:tcW w:w="1609" w:type="pct"/>
            <w:tcBorders>
              <w:top w:val="nil"/>
              <w:left w:val="single" w:sz="6" w:space="0" w:color="auto"/>
              <w:bottom w:val="single" w:sz="6" w:space="0" w:color="auto"/>
              <w:right w:val="single" w:sz="6" w:space="0" w:color="auto"/>
            </w:tcBorders>
            <w:vAlign w:val="center"/>
            <w:hideMark/>
          </w:tcPr>
          <w:p w14:paraId="746DC54D" w14:textId="39D86D21" w:rsidR="007940A8" w:rsidRPr="00584BB9" w:rsidRDefault="007940A8" w:rsidP="007940A8">
            <w:pPr>
              <w:rPr>
                <w:rFonts w:ascii="Calibri" w:hAnsi="Calibri" w:cs="Calibri"/>
                <w:color w:val="000000"/>
                <w:sz w:val="22"/>
                <w:szCs w:val="22"/>
              </w:rPr>
            </w:pPr>
            <w:r>
              <w:rPr>
                <w:rStyle w:val="normaltextrun"/>
                <w:rFonts w:ascii="Calibri" w:hAnsi="Calibri" w:cs="Calibri"/>
                <w:color w:val="000000"/>
                <w:sz w:val="22"/>
                <w:szCs w:val="22"/>
              </w:rPr>
              <w:lastRenderedPageBreak/>
              <w:t>Other</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570AC73C" w14:textId="671D2D36" w:rsidR="007940A8" w:rsidRPr="00584BB9" w:rsidRDefault="007940A8" w:rsidP="007940A8">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32371C00" w14:textId="36A44A45" w:rsidR="007940A8" w:rsidRPr="00584BB9" w:rsidRDefault="007940A8" w:rsidP="007940A8">
            <w:pPr>
              <w:rPr>
                <w:rFonts w:ascii="Calibri" w:hAnsi="Calibri" w:cs="Calibri"/>
                <w:color w:val="000000"/>
                <w:sz w:val="22"/>
                <w:szCs w:val="22"/>
              </w:rPr>
            </w:pPr>
            <w:r>
              <w:rPr>
                <w:rFonts w:ascii="Calibri" w:hAnsi="Calibri" w:cs="Calibri"/>
                <w:color w:val="000000"/>
                <w:sz w:val="22"/>
                <w:szCs w:val="22"/>
              </w:rPr>
              <w:t>TBC</w:t>
            </w:r>
          </w:p>
        </w:tc>
      </w:tr>
      <w:tr w:rsidR="007940A8" w:rsidRPr="00584BB9" w14:paraId="4EE27AE6" w14:textId="77777777" w:rsidTr="007940A8">
        <w:trPr>
          <w:trHeight w:val="290"/>
        </w:trPr>
        <w:tc>
          <w:tcPr>
            <w:tcW w:w="1609" w:type="pct"/>
            <w:tcBorders>
              <w:top w:val="nil"/>
              <w:left w:val="single" w:sz="6" w:space="0" w:color="auto"/>
              <w:bottom w:val="single" w:sz="6" w:space="0" w:color="auto"/>
              <w:right w:val="single" w:sz="6" w:space="0" w:color="auto"/>
            </w:tcBorders>
            <w:vAlign w:val="center"/>
            <w:hideMark/>
          </w:tcPr>
          <w:p w14:paraId="56C868BE" w14:textId="3EDF55C4" w:rsidR="007940A8" w:rsidRPr="007940A8" w:rsidRDefault="007940A8" w:rsidP="007940A8">
            <w:pPr>
              <w:rPr>
                <w:rFonts w:ascii="Calibri" w:hAnsi="Calibri" w:cs="Calibri"/>
                <w:b/>
                <w:bCs/>
                <w:color w:val="000000"/>
                <w:sz w:val="22"/>
                <w:szCs w:val="22"/>
              </w:rPr>
            </w:pPr>
            <w:r w:rsidRPr="007940A8">
              <w:rPr>
                <w:rStyle w:val="normaltextrun"/>
                <w:rFonts w:ascii="Calibri" w:hAnsi="Calibri" w:cs="Calibri"/>
                <w:b/>
                <w:bCs/>
                <w:color w:val="000000"/>
                <w:sz w:val="22"/>
                <w:szCs w:val="22"/>
              </w:rPr>
              <w:t>Total</w:t>
            </w:r>
            <w:r w:rsidRPr="007940A8">
              <w:rPr>
                <w:rStyle w:val="eop"/>
                <w:rFonts w:ascii="Calibri" w:hAnsi="Calibri" w:cs="Calibri"/>
                <w:b/>
                <w:bCs/>
                <w:color w:val="000000"/>
                <w:sz w:val="22"/>
                <w:szCs w:val="22"/>
              </w:rPr>
              <w:t> </w:t>
            </w:r>
          </w:p>
        </w:tc>
        <w:tc>
          <w:tcPr>
            <w:tcW w:w="1696" w:type="pct"/>
            <w:tcBorders>
              <w:top w:val="nil"/>
              <w:left w:val="nil"/>
              <w:bottom w:val="single" w:sz="4" w:space="0" w:color="auto"/>
              <w:right w:val="single" w:sz="4" w:space="0" w:color="auto"/>
            </w:tcBorders>
            <w:vAlign w:val="center"/>
            <w:hideMark/>
          </w:tcPr>
          <w:p w14:paraId="554CD4F1" w14:textId="60826165" w:rsidR="007940A8" w:rsidRPr="007940A8" w:rsidRDefault="007940A8" w:rsidP="007940A8">
            <w:pPr>
              <w:rPr>
                <w:rFonts w:ascii="Calibri" w:hAnsi="Calibri" w:cs="Calibri"/>
                <w:b/>
                <w:bCs/>
                <w:color w:val="000000"/>
                <w:sz w:val="22"/>
                <w:szCs w:val="22"/>
              </w:rPr>
            </w:pPr>
            <w:r w:rsidRPr="007940A8">
              <w:rPr>
                <w:rFonts w:ascii="Calibri" w:hAnsi="Calibri" w:cs="Calibri"/>
                <w:b/>
                <w:bCs/>
                <w:color w:val="000000"/>
                <w:sz w:val="22"/>
                <w:szCs w:val="22"/>
              </w:rPr>
              <w:t>TBC</w:t>
            </w:r>
          </w:p>
        </w:tc>
        <w:tc>
          <w:tcPr>
            <w:tcW w:w="1695" w:type="pct"/>
            <w:tcBorders>
              <w:top w:val="nil"/>
              <w:left w:val="nil"/>
              <w:bottom w:val="single" w:sz="4" w:space="0" w:color="auto"/>
              <w:right w:val="single" w:sz="4" w:space="0" w:color="auto"/>
            </w:tcBorders>
            <w:vAlign w:val="center"/>
          </w:tcPr>
          <w:p w14:paraId="6167317D" w14:textId="57C1FA1A" w:rsidR="007940A8" w:rsidRPr="007940A8" w:rsidRDefault="007940A8" w:rsidP="007940A8">
            <w:pPr>
              <w:rPr>
                <w:rFonts w:ascii="Calibri" w:hAnsi="Calibri" w:cs="Calibri"/>
                <w:b/>
                <w:bCs/>
                <w:color w:val="000000"/>
                <w:sz w:val="22"/>
                <w:szCs w:val="22"/>
              </w:rPr>
            </w:pPr>
            <w:r w:rsidRPr="007940A8">
              <w:rPr>
                <w:rFonts w:ascii="Calibri" w:hAnsi="Calibri" w:cs="Calibri"/>
                <w:b/>
                <w:bCs/>
                <w:color w:val="000000"/>
                <w:sz w:val="22"/>
                <w:szCs w:val="22"/>
              </w:rPr>
              <w:t>TBC</w:t>
            </w:r>
          </w:p>
        </w:tc>
      </w:tr>
      <w:tr w:rsidR="007940A8" w:rsidRPr="00584BB9" w14:paraId="752E398F" w14:textId="77777777" w:rsidTr="005539A9">
        <w:trPr>
          <w:trHeight w:val="49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91B85F" w14:textId="77777777" w:rsidR="007940A8" w:rsidRPr="00584BB9" w:rsidRDefault="007940A8" w:rsidP="007940A8">
            <w:pPr>
              <w:spacing w:line="259" w:lineRule="auto"/>
              <w:rPr>
                <w:rFonts w:ascii="Calibri" w:hAnsi="Calibri" w:cs="Calibri"/>
                <w:b/>
                <w:bCs/>
                <w:color w:val="000000" w:themeColor="text1"/>
                <w:sz w:val="22"/>
                <w:szCs w:val="22"/>
              </w:rPr>
            </w:pPr>
            <w:r w:rsidRPr="00584BB9">
              <w:rPr>
                <w:rFonts w:ascii="Calibri" w:hAnsi="Calibri" w:cs="Calibri"/>
                <w:b/>
                <w:bCs/>
                <w:color w:val="000000" w:themeColor="text1"/>
                <w:sz w:val="22"/>
                <w:szCs w:val="22"/>
              </w:rPr>
              <w:t>Course type</w:t>
            </w:r>
          </w:p>
        </w:tc>
        <w:tc>
          <w:tcPr>
            <w:tcW w:w="339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5B0727" w14:textId="77777777" w:rsidR="007940A8" w:rsidRPr="00584BB9" w:rsidRDefault="007940A8" w:rsidP="007940A8">
            <w:pPr>
              <w:spacing w:line="259" w:lineRule="auto"/>
              <w:rPr>
                <w:rFonts w:ascii="Calibri" w:hAnsi="Calibri" w:cs="Calibri"/>
                <w:color w:val="000000" w:themeColor="text1"/>
                <w:sz w:val="22"/>
                <w:szCs w:val="22"/>
              </w:rPr>
            </w:pPr>
            <w:r w:rsidRPr="00584BB9">
              <w:rPr>
                <w:rFonts w:ascii="Calibri" w:hAnsi="Calibri" w:cs="Calibri"/>
                <w:color w:val="000000" w:themeColor="text1"/>
                <w:sz w:val="22"/>
                <w:szCs w:val="22"/>
              </w:rPr>
              <w:t>Course</w:t>
            </w:r>
            <w:r w:rsidRPr="00584BB9">
              <w:rPr>
                <w:rFonts w:ascii="Calibri" w:hAnsi="Calibri" w:cs="Calibri"/>
                <w:b/>
                <w:bCs/>
                <w:color w:val="000000" w:themeColor="text1"/>
                <w:sz w:val="22"/>
                <w:szCs w:val="22"/>
              </w:rPr>
              <w:t xml:space="preserve"> Name</w:t>
            </w:r>
          </w:p>
        </w:tc>
      </w:tr>
      <w:tr w:rsidR="007940A8" w:rsidRPr="00584BB9" w14:paraId="08AD9351" w14:textId="77777777">
        <w:trPr>
          <w:trHeight w:val="315"/>
        </w:trPr>
        <w:tc>
          <w:tcPr>
            <w:tcW w:w="1609" w:type="pct"/>
            <w:tcBorders>
              <w:top w:val="nil"/>
              <w:left w:val="single" w:sz="6" w:space="0" w:color="auto"/>
              <w:bottom w:val="single" w:sz="6" w:space="0" w:color="auto"/>
              <w:right w:val="single" w:sz="6" w:space="0" w:color="auto"/>
            </w:tcBorders>
            <w:vAlign w:val="center"/>
          </w:tcPr>
          <w:p w14:paraId="09630D5A" w14:textId="75041EAC" w:rsidR="007940A8" w:rsidRPr="00584BB9" w:rsidRDefault="007940A8" w:rsidP="007940A8">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3803E679" w14:textId="3A19B3A8" w:rsidR="007940A8" w:rsidRPr="00584BB9" w:rsidRDefault="007940A8" w:rsidP="007940A8">
            <w:pPr>
              <w:rPr>
                <w:rFonts w:ascii="Calibri" w:hAnsi="Calibri" w:cs="Calibri"/>
                <w:color w:val="000000" w:themeColor="text1"/>
                <w:sz w:val="22"/>
                <w:szCs w:val="22"/>
              </w:rPr>
            </w:pPr>
            <w:r>
              <w:rPr>
                <w:rStyle w:val="normaltextrun"/>
                <w:rFonts w:ascii="Calibri" w:hAnsi="Calibri" w:cs="Calibri"/>
                <w:color w:val="000000"/>
                <w:sz w:val="22"/>
                <w:szCs w:val="22"/>
              </w:rPr>
              <w:t>Diploma of Dementia Care</w:t>
            </w:r>
            <w:r>
              <w:rPr>
                <w:rStyle w:val="eop"/>
                <w:rFonts w:ascii="Calibri" w:hAnsi="Calibri" w:cs="Calibri"/>
                <w:color w:val="000000"/>
                <w:sz w:val="22"/>
                <w:szCs w:val="22"/>
              </w:rPr>
              <w:t> </w:t>
            </w:r>
          </w:p>
        </w:tc>
      </w:tr>
      <w:tr w:rsidR="007940A8" w:rsidRPr="00584BB9" w14:paraId="5B381656" w14:textId="77777777">
        <w:trPr>
          <w:trHeight w:val="290"/>
        </w:trPr>
        <w:tc>
          <w:tcPr>
            <w:tcW w:w="1609" w:type="pct"/>
            <w:tcBorders>
              <w:top w:val="nil"/>
              <w:left w:val="single" w:sz="6" w:space="0" w:color="auto"/>
              <w:bottom w:val="single" w:sz="6" w:space="0" w:color="auto"/>
              <w:right w:val="single" w:sz="6" w:space="0" w:color="auto"/>
            </w:tcBorders>
            <w:vAlign w:val="center"/>
          </w:tcPr>
          <w:p w14:paraId="05F9385C" w14:textId="070E0196" w:rsidR="007940A8" w:rsidRPr="00584BB9" w:rsidRDefault="007940A8" w:rsidP="007940A8">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44F3E229" w14:textId="3F5F8AE5" w:rsidR="007940A8" w:rsidRPr="00584BB9" w:rsidRDefault="007940A8" w:rsidP="007940A8">
            <w:pPr>
              <w:rPr>
                <w:rFonts w:ascii="Calibri" w:hAnsi="Calibri" w:cs="Calibri"/>
                <w:color w:val="000000" w:themeColor="text1"/>
                <w:sz w:val="22"/>
                <w:szCs w:val="22"/>
              </w:rPr>
            </w:pPr>
            <w:r>
              <w:rPr>
                <w:rStyle w:val="normaltextrun"/>
                <w:rFonts w:ascii="Calibri" w:hAnsi="Calibri" w:cs="Calibri"/>
                <w:color w:val="000000"/>
                <w:sz w:val="22"/>
                <w:szCs w:val="22"/>
              </w:rPr>
              <w:t>Diploma of Ageing Studies and Services</w:t>
            </w:r>
            <w:r>
              <w:rPr>
                <w:rStyle w:val="eop"/>
                <w:rFonts w:ascii="Calibri" w:hAnsi="Calibri" w:cs="Calibri"/>
                <w:color w:val="000000"/>
                <w:sz w:val="22"/>
                <w:szCs w:val="22"/>
              </w:rPr>
              <w:t> </w:t>
            </w:r>
          </w:p>
        </w:tc>
      </w:tr>
      <w:tr w:rsidR="007940A8" w:rsidRPr="00584BB9" w14:paraId="3B0290C9" w14:textId="77777777">
        <w:trPr>
          <w:trHeight w:val="290"/>
        </w:trPr>
        <w:tc>
          <w:tcPr>
            <w:tcW w:w="1609" w:type="pct"/>
            <w:tcBorders>
              <w:top w:val="nil"/>
              <w:left w:val="single" w:sz="6" w:space="0" w:color="auto"/>
              <w:bottom w:val="single" w:sz="6" w:space="0" w:color="auto"/>
              <w:right w:val="single" w:sz="6" w:space="0" w:color="auto"/>
            </w:tcBorders>
            <w:vAlign w:val="center"/>
          </w:tcPr>
          <w:p w14:paraId="11BDBA1C" w14:textId="4F603DE5" w:rsidR="007940A8" w:rsidRPr="00584BB9" w:rsidRDefault="007940A8" w:rsidP="007940A8">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369987FC" w14:textId="3A3357B4" w:rsidR="007940A8" w:rsidRPr="00584BB9" w:rsidRDefault="007940A8" w:rsidP="007940A8">
            <w:pPr>
              <w:rPr>
                <w:rFonts w:ascii="Calibri" w:hAnsi="Calibri" w:cs="Calibri"/>
                <w:color w:val="000000" w:themeColor="text1"/>
                <w:sz w:val="22"/>
                <w:szCs w:val="22"/>
              </w:rPr>
            </w:pPr>
            <w:r>
              <w:rPr>
                <w:rStyle w:val="normaltextrun"/>
                <w:rFonts w:ascii="Calibri" w:hAnsi="Calibri" w:cs="Calibri"/>
                <w:color w:val="000000"/>
                <w:sz w:val="22"/>
                <w:szCs w:val="22"/>
              </w:rPr>
              <w:t>Undergraduate Certificate in Applied Technologies </w:t>
            </w:r>
            <w:r>
              <w:rPr>
                <w:rStyle w:val="eop"/>
                <w:rFonts w:ascii="Calibri" w:hAnsi="Calibri" w:cs="Calibri"/>
                <w:color w:val="000000"/>
                <w:sz w:val="22"/>
                <w:szCs w:val="22"/>
              </w:rPr>
              <w:t> </w:t>
            </w:r>
          </w:p>
        </w:tc>
      </w:tr>
      <w:tr w:rsidR="007940A8" w:rsidRPr="00584BB9" w14:paraId="6F7A2DCF" w14:textId="77777777">
        <w:trPr>
          <w:trHeight w:val="290"/>
        </w:trPr>
        <w:tc>
          <w:tcPr>
            <w:tcW w:w="1609" w:type="pct"/>
            <w:tcBorders>
              <w:top w:val="nil"/>
              <w:left w:val="single" w:sz="6" w:space="0" w:color="auto"/>
              <w:bottom w:val="single" w:sz="6" w:space="0" w:color="auto"/>
              <w:right w:val="single" w:sz="6" w:space="0" w:color="auto"/>
            </w:tcBorders>
            <w:vAlign w:val="center"/>
          </w:tcPr>
          <w:p w14:paraId="6C79385F" w14:textId="5EB8623D" w:rsidR="007940A8" w:rsidRPr="00584BB9" w:rsidRDefault="007940A8" w:rsidP="007940A8">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Associate Degree</w:t>
            </w:r>
            <w:proofErr w:type="gramEnd"/>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01748E0D" w14:textId="629DB3CC" w:rsidR="007940A8" w:rsidRPr="00584BB9" w:rsidRDefault="007940A8" w:rsidP="007940A8">
            <w:pPr>
              <w:rPr>
                <w:rFonts w:ascii="Calibri" w:hAnsi="Calibri" w:cs="Calibri"/>
                <w:color w:val="000000" w:themeColor="text1"/>
                <w:sz w:val="22"/>
                <w:szCs w:val="22"/>
              </w:rPr>
            </w:pPr>
            <w:r>
              <w:rPr>
                <w:rStyle w:val="normaltextrun"/>
                <w:rFonts w:ascii="Calibri" w:hAnsi="Calibri" w:cs="Calibri"/>
                <w:color w:val="000000"/>
                <w:sz w:val="22"/>
                <w:szCs w:val="22"/>
              </w:rPr>
              <w:t>Associate Degree in Applied Technologies </w:t>
            </w:r>
            <w:r>
              <w:rPr>
                <w:rStyle w:val="eop"/>
                <w:rFonts w:ascii="Calibri" w:hAnsi="Calibri" w:cs="Calibri"/>
                <w:color w:val="000000"/>
                <w:sz w:val="22"/>
                <w:szCs w:val="22"/>
              </w:rPr>
              <w:t> </w:t>
            </w:r>
          </w:p>
        </w:tc>
      </w:tr>
      <w:tr w:rsidR="007940A8" w:rsidRPr="00584BB9" w14:paraId="7A5EEFDE" w14:textId="77777777">
        <w:trPr>
          <w:trHeight w:val="290"/>
        </w:trPr>
        <w:tc>
          <w:tcPr>
            <w:tcW w:w="1609" w:type="pct"/>
            <w:tcBorders>
              <w:top w:val="nil"/>
              <w:left w:val="single" w:sz="6" w:space="0" w:color="auto"/>
              <w:bottom w:val="single" w:sz="6" w:space="0" w:color="auto"/>
              <w:right w:val="single" w:sz="6" w:space="0" w:color="auto"/>
            </w:tcBorders>
            <w:vAlign w:val="center"/>
          </w:tcPr>
          <w:p w14:paraId="0C678843" w14:textId="570779B1" w:rsidR="007940A8" w:rsidRPr="00584BB9" w:rsidRDefault="007940A8" w:rsidP="007940A8">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7AE33B18" w14:textId="54D45A4F" w:rsidR="007940A8" w:rsidRPr="00584BB9" w:rsidRDefault="007940A8" w:rsidP="007940A8">
            <w:pPr>
              <w:rPr>
                <w:rFonts w:ascii="Calibri" w:hAnsi="Calibri" w:cs="Calibri"/>
                <w:color w:val="000000" w:themeColor="text1"/>
                <w:sz w:val="22"/>
                <w:szCs w:val="22"/>
              </w:rPr>
            </w:pPr>
            <w:r>
              <w:rPr>
                <w:rStyle w:val="normaltextrun"/>
                <w:rFonts w:ascii="Calibri" w:hAnsi="Calibri" w:cs="Calibri"/>
                <w:color w:val="000000"/>
                <w:sz w:val="22"/>
                <w:szCs w:val="22"/>
              </w:rPr>
              <w:t>Undergraduate Certificate in Climate Science </w:t>
            </w:r>
            <w:r>
              <w:rPr>
                <w:rStyle w:val="eop"/>
                <w:rFonts w:ascii="Calibri" w:hAnsi="Calibri" w:cs="Calibri"/>
                <w:color w:val="000000"/>
                <w:sz w:val="22"/>
                <w:szCs w:val="22"/>
              </w:rPr>
              <w:t> </w:t>
            </w:r>
          </w:p>
        </w:tc>
      </w:tr>
      <w:tr w:rsidR="007940A8" w:rsidRPr="00584BB9" w14:paraId="499BE5C6" w14:textId="77777777">
        <w:trPr>
          <w:trHeight w:val="290"/>
        </w:trPr>
        <w:tc>
          <w:tcPr>
            <w:tcW w:w="1609" w:type="pct"/>
            <w:tcBorders>
              <w:top w:val="nil"/>
              <w:left w:val="single" w:sz="6" w:space="0" w:color="auto"/>
              <w:bottom w:val="single" w:sz="6" w:space="0" w:color="auto"/>
              <w:right w:val="single" w:sz="6" w:space="0" w:color="auto"/>
            </w:tcBorders>
            <w:vAlign w:val="center"/>
          </w:tcPr>
          <w:p w14:paraId="27250412" w14:textId="71996ED3" w:rsidR="007940A8" w:rsidRPr="00584BB9" w:rsidRDefault="007940A8" w:rsidP="007940A8">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5219FA15" w14:textId="263D8499" w:rsidR="007940A8" w:rsidRPr="00584BB9" w:rsidRDefault="007940A8" w:rsidP="007940A8">
            <w:pPr>
              <w:rPr>
                <w:rFonts w:ascii="Calibri" w:hAnsi="Calibri" w:cs="Calibri"/>
                <w:color w:val="000000" w:themeColor="text1"/>
                <w:sz w:val="22"/>
                <w:szCs w:val="22"/>
              </w:rPr>
            </w:pPr>
            <w:r>
              <w:rPr>
                <w:rStyle w:val="normaltextrun"/>
                <w:rFonts w:ascii="Calibri" w:hAnsi="Calibri" w:cs="Calibri"/>
                <w:color w:val="000000"/>
                <w:sz w:val="22"/>
                <w:szCs w:val="22"/>
              </w:rPr>
              <w:t>Undergraduate Certificate of Sustainable Living</w:t>
            </w:r>
            <w:r>
              <w:rPr>
                <w:rStyle w:val="eop"/>
                <w:rFonts w:ascii="Calibri" w:hAnsi="Calibri" w:cs="Calibri"/>
                <w:color w:val="000000"/>
                <w:sz w:val="22"/>
                <w:szCs w:val="22"/>
              </w:rPr>
              <w:t> </w:t>
            </w:r>
          </w:p>
        </w:tc>
      </w:tr>
      <w:tr w:rsidR="007940A8" w:rsidRPr="00584BB9" w14:paraId="458EF9E5" w14:textId="77777777">
        <w:trPr>
          <w:trHeight w:val="290"/>
        </w:trPr>
        <w:tc>
          <w:tcPr>
            <w:tcW w:w="1609" w:type="pct"/>
            <w:tcBorders>
              <w:top w:val="nil"/>
              <w:left w:val="single" w:sz="6" w:space="0" w:color="auto"/>
              <w:bottom w:val="single" w:sz="6" w:space="0" w:color="auto"/>
              <w:right w:val="single" w:sz="6" w:space="0" w:color="auto"/>
            </w:tcBorders>
            <w:vAlign w:val="center"/>
          </w:tcPr>
          <w:p w14:paraId="7CCAB737" w14:textId="2114A372" w:rsidR="007940A8" w:rsidRPr="00584BB9" w:rsidRDefault="007940A8" w:rsidP="007940A8">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07E3B477" w14:textId="2FCF194B" w:rsidR="007940A8" w:rsidRPr="00584BB9" w:rsidRDefault="007940A8" w:rsidP="007940A8">
            <w:pPr>
              <w:rPr>
                <w:rFonts w:ascii="Calibri" w:hAnsi="Calibri" w:cs="Calibri"/>
                <w:color w:val="000000" w:themeColor="text1"/>
                <w:sz w:val="22"/>
                <w:szCs w:val="22"/>
              </w:rPr>
            </w:pPr>
            <w:r>
              <w:rPr>
                <w:rStyle w:val="normaltextrun"/>
                <w:rFonts w:ascii="Calibri" w:hAnsi="Calibri" w:cs="Calibri"/>
                <w:color w:val="000000"/>
                <w:sz w:val="22"/>
                <w:szCs w:val="22"/>
              </w:rPr>
              <w:t>Diploma of Sustainable Living</w:t>
            </w:r>
            <w:r>
              <w:rPr>
                <w:rStyle w:val="eop"/>
                <w:rFonts w:ascii="Calibri" w:hAnsi="Calibri" w:cs="Calibri"/>
                <w:color w:val="000000"/>
                <w:sz w:val="22"/>
                <w:szCs w:val="22"/>
              </w:rPr>
              <w:t> </w:t>
            </w:r>
          </w:p>
        </w:tc>
      </w:tr>
      <w:tr w:rsidR="007940A8" w:rsidRPr="00584BB9" w14:paraId="348B66D3" w14:textId="77777777">
        <w:trPr>
          <w:trHeight w:val="290"/>
        </w:trPr>
        <w:tc>
          <w:tcPr>
            <w:tcW w:w="1609" w:type="pct"/>
            <w:tcBorders>
              <w:top w:val="nil"/>
              <w:left w:val="single" w:sz="6" w:space="0" w:color="auto"/>
              <w:bottom w:val="single" w:sz="6" w:space="0" w:color="auto"/>
              <w:right w:val="single" w:sz="6" w:space="0" w:color="auto"/>
            </w:tcBorders>
            <w:vAlign w:val="center"/>
          </w:tcPr>
          <w:p w14:paraId="191596AB" w14:textId="370A13A9" w:rsidR="007940A8" w:rsidRPr="00584BB9" w:rsidRDefault="007940A8" w:rsidP="007940A8">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6C41D4BE" w14:textId="18A103D4" w:rsidR="007940A8" w:rsidRPr="00584BB9" w:rsidRDefault="007940A8" w:rsidP="007940A8">
            <w:pPr>
              <w:rPr>
                <w:rFonts w:ascii="Calibri" w:hAnsi="Calibri" w:cs="Calibri"/>
                <w:color w:val="000000" w:themeColor="text1"/>
                <w:sz w:val="22"/>
                <w:szCs w:val="22"/>
              </w:rPr>
            </w:pPr>
            <w:r>
              <w:rPr>
                <w:rStyle w:val="normaltextrun"/>
                <w:rFonts w:ascii="Calibri" w:hAnsi="Calibri" w:cs="Calibri"/>
                <w:color w:val="000000"/>
                <w:sz w:val="22"/>
                <w:szCs w:val="22"/>
              </w:rPr>
              <w:t>Bachelor of Science</w:t>
            </w:r>
            <w:r>
              <w:rPr>
                <w:rStyle w:val="eop"/>
                <w:rFonts w:ascii="Calibri" w:hAnsi="Calibri" w:cs="Calibri"/>
                <w:color w:val="000000"/>
                <w:sz w:val="22"/>
                <w:szCs w:val="22"/>
              </w:rPr>
              <w:t> </w:t>
            </w:r>
          </w:p>
        </w:tc>
      </w:tr>
    </w:tbl>
    <w:p w14:paraId="7640B466" w14:textId="77777777" w:rsidR="00E24DB5" w:rsidRDefault="00E24DB5" w:rsidP="00584BB9">
      <w:pPr>
        <w:widowControl w:val="0"/>
        <w:spacing w:before="120" w:after="120"/>
        <w:rPr>
          <w:rFonts w:cstheme="minorBidi"/>
          <w:b/>
          <w:bCs/>
          <w:sz w:val="22"/>
          <w:szCs w:val="22"/>
        </w:rPr>
      </w:pPr>
    </w:p>
    <w:p w14:paraId="4F7D1873" w14:textId="43F70326" w:rsidR="00584BB9" w:rsidRPr="00584BB9" w:rsidRDefault="00584BB9" w:rsidP="00584BB9">
      <w:pPr>
        <w:widowControl w:val="0"/>
        <w:spacing w:before="120" w:after="120"/>
        <w:rPr>
          <w:rFonts w:ascii="Calibri" w:hAnsi="Calibri"/>
          <w:b/>
          <w:bCs/>
          <w:sz w:val="22"/>
          <w:szCs w:val="22"/>
        </w:rPr>
      </w:pPr>
      <w:r w:rsidRPr="00584BB9">
        <w:rPr>
          <w:rFonts w:cstheme="minorBidi"/>
          <w:b/>
          <w:bCs/>
          <w:sz w:val="22"/>
          <w:szCs w:val="22"/>
        </w:rPr>
        <w:t>Table 1b(ii</w:t>
      </w:r>
      <w:r w:rsidRPr="00584BB9" w:rsidDel="00604A74">
        <w:rPr>
          <w:rFonts w:cstheme="minorBidi"/>
          <w:b/>
          <w:bCs/>
          <w:sz w:val="22"/>
          <w:szCs w:val="22"/>
        </w:rPr>
        <w:t>)</w:t>
      </w:r>
      <w:r w:rsidRPr="00584BB9">
        <w:rPr>
          <w:rFonts w:cstheme="minorBidi"/>
          <w:b/>
          <w:bCs/>
          <w:sz w:val="22"/>
          <w:szCs w:val="22"/>
        </w:rPr>
        <w:t xml:space="preserve">. Funding Cluster 2 Places </w:t>
      </w:r>
      <w:r w:rsidRPr="00584BB9">
        <w:rPr>
          <w:rFonts w:ascii="Calibri" w:hAnsi="Calibri"/>
          <w:b/>
          <w:bCs/>
          <w:sz w:val="22"/>
          <w:szCs w:val="22"/>
        </w:rPr>
        <w:t>and Approved Courses</w:t>
      </w:r>
    </w:p>
    <w:tbl>
      <w:tblPr>
        <w:tblW w:w="5000" w:type="pct"/>
        <w:tblLook w:val="04A0" w:firstRow="1" w:lastRow="0" w:firstColumn="1" w:lastColumn="0" w:noHBand="0" w:noVBand="1"/>
      </w:tblPr>
      <w:tblGrid>
        <w:gridCol w:w="3086"/>
        <w:gridCol w:w="3272"/>
        <w:gridCol w:w="3270"/>
      </w:tblGrid>
      <w:tr w:rsidR="007940A8" w:rsidRPr="00584BB9" w14:paraId="629B3568" w14:textId="77777777" w:rsidTr="007940A8">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1FC5C1" w14:textId="77777777" w:rsidR="007940A8" w:rsidRPr="00584BB9" w:rsidRDefault="007940A8" w:rsidP="00584BB9">
            <w:pPr>
              <w:rPr>
                <w:rFonts w:ascii="Calibri" w:hAnsi="Calibri" w:cs="Calibri"/>
                <w:b/>
                <w:bCs/>
                <w:color w:val="000000"/>
                <w:sz w:val="22"/>
                <w:szCs w:val="22"/>
              </w:rPr>
            </w:pPr>
            <w:r w:rsidRPr="00584BB9">
              <w:rPr>
                <w:rFonts w:ascii="Calibri" w:hAnsi="Calibri" w:cs="Calibri"/>
                <w:b/>
                <w:color w:val="000000" w:themeColor="text1"/>
                <w:sz w:val="22"/>
                <w:szCs w:val="22"/>
              </w:rPr>
              <w:t>Priority Area</w:t>
            </w:r>
          </w:p>
        </w:tc>
        <w:tc>
          <w:tcPr>
            <w:tcW w:w="169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47BB271" w14:textId="77777777" w:rsidR="007940A8" w:rsidRPr="00584BB9" w:rsidRDefault="007940A8" w:rsidP="00584BB9">
            <w:pPr>
              <w:rPr>
                <w:rFonts w:ascii="Calibri" w:hAnsi="Calibri" w:cs="Calibri"/>
                <w:b/>
                <w:bCs/>
                <w:color w:val="000000"/>
                <w:sz w:val="22"/>
                <w:szCs w:val="22"/>
              </w:rPr>
            </w:pPr>
            <w:r w:rsidRPr="00584BB9">
              <w:rPr>
                <w:rFonts w:ascii="Calibri" w:hAnsi="Calibri" w:cs="Calibri"/>
                <w:b/>
                <w:bCs/>
                <w:color w:val="000000"/>
                <w:sz w:val="22"/>
                <w:szCs w:val="22"/>
              </w:rPr>
              <w:t>2026 Funding</w:t>
            </w:r>
          </w:p>
        </w:tc>
        <w:tc>
          <w:tcPr>
            <w:tcW w:w="169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6F225A7" w14:textId="30FE3D20" w:rsidR="007940A8" w:rsidRPr="00584BB9" w:rsidRDefault="007940A8" w:rsidP="00584BB9">
            <w:pPr>
              <w:rPr>
                <w:rFonts w:ascii="Calibri" w:hAnsi="Calibri" w:cs="Calibri"/>
                <w:b/>
                <w:bCs/>
                <w:color w:val="000000"/>
                <w:sz w:val="22"/>
                <w:szCs w:val="22"/>
              </w:rPr>
            </w:pPr>
          </w:p>
        </w:tc>
      </w:tr>
      <w:tr w:rsidR="007940A8" w:rsidRPr="00584BB9" w14:paraId="0C3FE741" w14:textId="77777777" w:rsidTr="007940A8">
        <w:trPr>
          <w:trHeight w:val="290"/>
        </w:trPr>
        <w:tc>
          <w:tcPr>
            <w:tcW w:w="1603" w:type="pct"/>
            <w:tcBorders>
              <w:top w:val="nil"/>
              <w:left w:val="single" w:sz="4" w:space="0" w:color="auto"/>
              <w:bottom w:val="single" w:sz="4" w:space="0" w:color="auto"/>
              <w:right w:val="single" w:sz="4" w:space="0" w:color="auto"/>
            </w:tcBorders>
            <w:vAlign w:val="center"/>
            <w:hideMark/>
          </w:tcPr>
          <w:p w14:paraId="775CCA64" w14:textId="77777777" w:rsidR="007940A8" w:rsidRPr="00584BB9" w:rsidRDefault="007940A8" w:rsidP="007940A8">
            <w:pPr>
              <w:rPr>
                <w:rFonts w:ascii="Calibri" w:hAnsi="Calibri" w:cs="Calibri"/>
                <w:color w:val="000000"/>
                <w:sz w:val="22"/>
                <w:szCs w:val="22"/>
              </w:rPr>
            </w:pPr>
            <w:r w:rsidRPr="00584BB9">
              <w:rPr>
                <w:rFonts w:ascii="Calibri" w:hAnsi="Calibri" w:cs="Calibri"/>
                <w:color w:val="000000"/>
                <w:sz w:val="22"/>
                <w:szCs w:val="22"/>
              </w:rPr>
              <w:t>Education</w:t>
            </w:r>
          </w:p>
        </w:tc>
        <w:tc>
          <w:tcPr>
            <w:tcW w:w="1699" w:type="pct"/>
            <w:tcBorders>
              <w:top w:val="nil"/>
              <w:left w:val="nil"/>
              <w:bottom w:val="single" w:sz="4" w:space="0" w:color="auto"/>
              <w:right w:val="single" w:sz="4" w:space="0" w:color="auto"/>
            </w:tcBorders>
            <w:vAlign w:val="center"/>
            <w:hideMark/>
          </w:tcPr>
          <w:p w14:paraId="1AFF8783" w14:textId="433598F3" w:rsidR="007940A8" w:rsidRPr="00584BB9" w:rsidRDefault="007940A8" w:rsidP="007940A8">
            <w:pPr>
              <w:rPr>
                <w:rFonts w:ascii="Calibri" w:hAnsi="Calibri" w:cs="Calibri"/>
                <w:color w:val="000000"/>
                <w:sz w:val="22"/>
                <w:szCs w:val="22"/>
              </w:rPr>
            </w:pPr>
            <w:r w:rsidRPr="00584BB9">
              <w:rPr>
                <w:rFonts w:ascii="Calibri" w:hAnsi="Calibri" w:cs="Calibri"/>
                <w:b/>
                <w:bCs/>
                <w:color w:val="000000"/>
                <w:sz w:val="22"/>
                <w:szCs w:val="22"/>
              </w:rPr>
              <w:t xml:space="preserve">2026 </w:t>
            </w:r>
            <w:r>
              <w:rPr>
                <w:rFonts w:ascii="Calibri" w:hAnsi="Calibri" w:cs="Calibri"/>
                <w:b/>
                <w:bCs/>
                <w:color w:val="000000"/>
                <w:sz w:val="22"/>
                <w:szCs w:val="22"/>
              </w:rPr>
              <w:t>Places</w:t>
            </w:r>
          </w:p>
        </w:tc>
        <w:tc>
          <w:tcPr>
            <w:tcW w:w="1698" w:type="pct"/>
            <w:tcBorders>
              <w:top w:val="nil"/>
              <w:left w:val="nil"/>
              <w:bottom w:val="single" w:sz="4" w:space="0" w:color="auto"/>
              <w:right w:val="single" w:sz="4" w:space="0" w:color="auto"/>
            </w:tcBorders>
            <w:vAlign w:val="center"/>
          </w:tcPr>
          <w:p w14:paraId="3DCD68F2" w14:textId="7A398BA0" w:rsidR="007940A8" w:rsidRPr="00584BB9" w:rsidRDefault="007940A8" w:rsidP="007940A8">
            <w:pPr>
              <w:rPr>
                <w:rFonts w:ascii="Calibri" w:hAnsi="Calibri" w:cs="Calibri"/>
                <w:color w:val="000000"/>
                <w:sz w:val="22"/>
                <w:szCs w:val="22"/>
              </w:rPr>
            </w:pPr>
            <w:r w:rsidRPr="00584BB9">
              <w:rPr>
                <w:rFonts w:ascii="Calibri" w:hAnsi="Calibri" w:cs="Calibri"/>
                <w:b/>
                <w:bCs/>
                <w:color w:val="000000"/>
                <w:sz w:val="22"/>
                <w:szCs w:val="22"/>
              </w:rPr>
              <w:t>2026 Funding</w:t>
            </w:r>
          </w:p>
        </w:tc>
      </w:tr>
      <w:tr w:rsidR="007940A8" w:rsidRPr="00584BB9" w14:paraId="2AF4C46D" w14:textId="77777777" w:rsidTr="007940A8">
        <w:trPr>
          <w:trHeight w:val="345"/>
        </w:trPr>
        <w:tc>
          <w:tcPr>
            <w:tcW w:w="1603" w:type="pct"/>
            <w:tcBorders>
              <w:top w:val="nil"/>
              <w:left w:val="single" w:sz="4" w:space="0" w:color="auto"/>
              <w:bottom w:val="single" w:sz="4" w:space="0" w:color="auto"/>
              <w:right w:val="single" w:sz="4" w:space="0" w:color="auto"/>
            </w:tcBorders>
            <w:vAlign w:val="center"/>
            <w:hideMark/>
          </w:tcPr>
          <w:p w14:paraId="0A976C34" w14:textId="77777777" w:rsidR="007940A8" w:rsidRPr="00584BB9" w:rsidRDefault="007940A8" w:rsidP="007940A8">
            <w:pPr>
              <w:rPr>
                <w:rFonts w:ascii="Calibri" w:hAnsi="Calibri" w:cs="Calibri"/>
                <w:color w:val="000000"/>
                <w:sz w:val="22"/>
                <w:szCs w:val="22"/>
              </w:rPr>
            </w:pPr>
            <w:r w:rsidRPr="00584BB9">
              <w:rPr>
                <w:rFonts w:ascii="Calibri" w:hAnsi="Calibri" w:cs="Calibri"/>
                <w:color w:val="000000"/>
                <w:sz w:val="22"/>
                <w:szCs w:val="22"/>
              </w:rPr>
              <w:t>Information Technology</w:t>
            </w:r>
          </w:p>
        </w:tc>
        <w:tc>
          <w:tcPr>
            <w:tcW w:w="1699" w:type="pct"/>
            <w:tcBorders>
              <w:top w:val="nil"/>
              <w:left w:val="nil"/>
              <w:bottom w:val="single" w:sz="4" w:space="0" w:color="auto"/>
              <w:right w:val="single" w:sz="4" w:space="0" w:color="auto"/>
            </w:tcBorders>
            <w:vAlign w:val="center"/>
            <w:hideMark/>
          </w:tcPr>
          <w:p w14:paraId="41FE0DCF" w14:textId="0CAE61CE" w:rsidR="007940A8" w:rsidRPr="00584BB9" w:rsidRDefault="007940A8" w:rsidP="007940A8">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6E1EB438" w14:textId="18EAC5E0" w:rsidR="007940A8" w:rsidRPr="00584BB9" w:rsidRDefault="007940A8" w:rsidP="007940A8">
            <w:pPr>
              <w:rPr>
                <w:rFonts w:ascii="Calibri" w:hAnsi="Calibri" w:cs="Calibri"/>
                <w:color w:val="000000"/>
                <w:sz w:val="22"/>
                <w:szCs w:val="22"/>
              </w:rPr>
            </w:pPr>
            <w:r>
              <w:rPr>
                <w:rFonts w:ascii="Calibri" w:hAnsi="Calibri" w:cs="Calibri"/>
                <w:color w:val="000000"/>
                <w:sz w:val="22"/>
                <w:szCs w:val="22"/>
              </w:rPr>
              <w:t>TBC</w:t>
            </w:r>
          </w:p>
        </w:tc>
      </w:tr>
      <w:tr w:rsidR="007940A8" w:rsidRPr="00584BB9" w14:paraId="0FA14B30" w14:textId="77777777" w:rsidTr="007940A8">
        <w:trPr>
          <w:trHeight w:val="290"/>
        </w:trPr>
        <w:tc>
          <w:tcPr>
            <w:tcW w:w="1603" w:type="pct"/>
            <w:tcBorders>
              <w:top w:val="nil"/>
              <w:left w:val="single" w:sz="4" w:space="0" w:color="auto"/>
              <w:bottom w:val="single" w:sz="4" w:space="0" w:color="auto"/>
              <w:right w:val="single" w:sz="4" w:space="0" w:color="auto"/>
            </w:tcBorders>
            <w:vAlign w:val="center"/>
            <w:hideMark/>
          </w:tcPr>
          <w:p w14:paraId="0B205BA6" w14:textId="77777777" w:rsidR="007940A8" w:rsidRPr="00584BB9" w:rsidRDefault="007940A8" w:rsidP="007940A8">
            <w:pPr>
              <w:rPr>
                <w:rFonts w:ascii="Calibri" w:hAnsi="Calibri" w:cs="Calibri"/>
                <w:color w:val="000000"/>
                <w:sz w:val="22"/>
                <w:szCs w:val="22"/>
              </w:rPr>
            </w:pPr>
            <w:r w:rsidRPr="00584BB9">
              <w:rPr>
                <w:rFonts w:ascii="Calibri" w:hAnsi="Calibri" w:cs="Calibri"/>
                <w:color w:val="000000"/>
                <w:sz w:val="22"/>
                <w:szCs w:val="22"/>
              </w:rPr>
              <w:t>Health</w:t>
            </w:r>
          </w:p>
        </w:tc>
        <w:tc>
          <w:tcPr>
            <w:tcW w:w="1699" w:type="pct"/>
            <w:tcBorders>
              <w:top w:val="nil"/>
              <w:left w:val="nil"/>
              <w:bottom w:val="single" w:sz="4" w:space="0" w:color="auto"/>
              <w:right w:val="single" w:sz="4" w:space="0" w:color="auto"/>
            </w:tcBorders>
            <w:vAlign w:val="center"/>
            <w:hideMark/>
          </w:tcPr>
          <w:p w14:paraId="1191BB19" w14:textId="01B5D209" w:rsidR="007940A8" w:rsidRPr="00584BB9" w:rsidRDefault="007940A8" w:rsidP="007940A8">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73689ECE" w14:textId="37474477" w:rsidR="007940A8" w:rsidRPr="00584BB9" w:rsidRDefault="007940A8" w:rsidP="007940A8">
            <w:pPr>
              <w:rPr>
                <w:rFonts w:ascii="Calibri" w:hAnsi="Calibri" w:cs="Calibri"/>
                <w:color w:val="000000"/>
                <w:sz w:val="22"/>
                <w:szCs w:val="22"/>
              </w:rPr>
            </w:pPr>
            <w:r>
              <w:rPr>
                <w:rFonts w:ascii="Calibri" w:hAnsi="Calibri" w:cs="Calibri"/>
                <w:color w:val="000000"/>
                <w:sz w:val="22"/>
                <w:szCs w:val="22"/>
              </w:rPr>
              <w:t>TBC</w:t>
            </w:r>
          </w:p>
        </w:tc>
      </w:tr>
      <w:tr w:rsidR="007940A8" w:rsidRPr="00584BB9" w14:paraId="7E397F4F" w14:textId="77777777" w:rsidTr="007940A8">
        <w:trPr>
          <w:trHeight w:val="290"/>
        </w:trPr>
        <w:tc>
          <w:tcPr>
            <w:tcW w:w="1603" w:type="pct"/>
            <w:tcBorders>
              <w:top w:val="nil"/>
              <w:left w:val="single" w:sz="4" w:space="0" w:color="auto"/>
              <w:bottom w:val="single" w:sz="4" w:space="0" w:color="auto"/>
              <w:right w:val="single" w:sz="4" w:space="0" w:color="auto"/>
            </w:tcBorders>
            <w:vAlign w:val="center"/>
            <w:hideMark/>
          </w:tcPr>
          <w:p w14:paraId="39CE17C7" w14:textId="77777777" w:rsidR="007940A8" w:rsidRPr="00584BB9" w:rsidRDefault="007940A8" w:rsidP="007940A8">
            <w:pPr>
              <w:rPr>
                <w:rFonts w:ascii="Calibri" w:hAnsi="Calibri" w:cs="Calibri"/>
                <w:color w:val="000000"/>
                <w:sz w:val="22"/>
                <w:szCs w:val="22"/>
              </w:rPr>
            </w:pPr>
            <w:r w:rsidRPr="00584BB9">
              <w:rPr>
                <w:rFonts w:ascii="Calibri" w:hAnsi="Calibri" w:cs="Calibri"/>
                <w:color w:val="000000"/>
                <w:sz w:val="22"/>
                <w:szCs w:val="22"/>
              </w:rPr>
              <w:t>Other</w:t>
            </w:r>
          </w:p>
        </w:tc>
        <w:tc>
          <w:tcPr>
            <w:tcW w:w="1699" w:type="pct"/>
            <w:tcBorders>
              <w:top w:val="nil"/>
              <w:left w:val="nil"/>
              <w:bottom w:val="single" w:sz="4" w:space="0" w:color="auto"/>
              <w:right w:val="single" w:sz="4" w:space="0" w:color="auto"/>
            </w:tcBorders>
            <w:vAlign w:val="center"/>
            <w:hideMark/>
          </w:tcPr>
          <w:p w14:paraId="74460C86" w14:textId="441A4E9E" w:rsidR="007940A8" w:rsidRPr="00584BB9" w:rsidRDefault="007940A8" w:rsidP="007940A8">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3272EEA2" w14:textId="4046D585" w:rsidR="007940A8" w:rsidRPr="00584BB9" w:rsidRDefault="007940A8" w:rsidP="007940A8">
            <w:pPr>
              <w:rPr>
                <w:rFonts w:ascii="Calibri" w:hAnsi="Calibri" w:cs="Calibri"/>
                <w:color w:val="000000"/>
                <w:sz w:val="22"/>
                <w:szCs w:val="22"/>
              </w:rPr>
            </w:pPr>
            <w:r>
              <w:rPr>
                <w:rFonts w:ascii="Calibri" w:hAnsi="Calibri" w:cs="Calibri"/>
                <w:color w:val="000000"/>
                <w:sz w:val="22"/>
                <w:szCs w:val="22"/>
              </w:rPr>
              <w:t>TBC</w:t>
            </w:r>
          </w:p>
        </w:tc>
      </w:tr>
      <w:tr w:rsidR="007940A8" w:rsidRPr="00584BB9" w14:paraId="45EE759C" w14:textId="77777777" w:rsidTr="007940A8">
        <w:trPr>
          <w:trHeight w:val="290"/>
        </w:trPr>
        <w:tc>
          <w:tcPr>
            <w:tcW w:w="1603" w:type="pct"/>
            <w:tcBorders>
              <w:top w:val="nil"/>
              <w:left w:val="single" w:sz="4" w:space="0" w:color="auto"/>
              <w:bottom w:val="single" w:sz="4" w:space="0" w:color="auto"/>
              <w:right w:val="single" w:sz="4" w:space="0" w:color="auto"/>
            </w:tcBorders>
            <w:vAlign w:val="center"/>
            <w:hideMark/>
          </w:tcPr>
          <w:p w14:paraId="7ED5FE52" w14:textId="77777777" w:rsidR="007940A8" w:rsidRPr="007940A8" w:rsidRDefault="007940A8" w:rsidP="007940A8">
            <w:pPr>
              <w:rPr>
                <w:rFonts w:ascii="Calibri" w:hAnsi="Calibri" w:cs="Calibri"/>
                <w:b/>
                <w:bCs/>
                <w:color w:val="000000"/>
                <w:sz w:val="22"/>
                <w:szCs w:val="22"/>
              </w:rPr>
            </w:pPr>
            <w:r w:rsidRPr="007940A8">
              <w:rPr>
                <w:rFonts w:ascii="Calibri" w:hAnsi="Calibri" w:cs="Calibri"/>
                <w:b/>
                <w:bCs/>
                <w:color w:val="000000"/>
                <w:sz w:val="22"/>
                <w:szCs w:val="22"/>
              </w:rPr>
              <w:t>Total</w:t>
            </w:r>
          </w:p>
        </w:tc>
        <w:tc>
          <w:tcPr>
            <w:tcW w:w="1699" w:type="pct"/>
            <w:tcBorders>
              <w:top w:val="nil"/>
              <w:left w:val="nil"/>
              <w:bottom w:val="single" w:sz="4" w:space="0" w:color="auto"/>
              <w:right w:val="single" w:sz="4" w:space="0" w:color="auto"/>
            </w:tcBorders>
            <w:vAlign w:val="center"/>
            <w:hideMark/>
          </w:tcPr>
          <w:p w14:paraId="628D686B" w14:textId="787A2C26" w:rsidR="007940A8" w:rsidRPr="007940A8" w:rsidRDefault="007940A8" w:rsidP="007940A8">
            <w:pPr>
              <w:rPr>
                <w:rFonts w:ascii="Calibri" w:hAnsi="Calibri" w:cs="Calibri"/>
                <w:b/>
                <w:bCs/>
                <w:color w:val="000000"/>
                <w:sz w:val="22"/>
                <w:szCs w:val="22"/>
              </w:rPr>
            </w:pPr>
            <w:r w:rsidRPr="007940A8">
              <w:rPr>
                <w:rFonts w:ascii="Calibri" w:hAnsi="Calibri" w:cs="Calibri"/>
                <w:b/>
                <w:bCs/>
                <w:color w:val="000000"/>
                <w:sz w:val="22"/>
                <w:szCs w:val="22"/>
              </w:rPr>
              <w:t>TBC</w:t>
            </w:r>
          </w:p>
        </w:tc>
        <w:tc>
          <w:tcPr>
            <w:tcW w:w="1698" w:type="pct"/>
            <w:tcBorders>
              <w:top w:val="nil"/>
              <w:left w:val="nil"/>
              <w:bottom w:val="single" w:sz="4" w:space="0" w:color="auto"/>
              <w:right w:val="single" w:sz="4" w:space="0" w:color="auto"/>
            </w:tcBorders>
            <w:vAlign w:val="center"/>
          </w:tcPr>
          <w:p w14:paraId="728A7D1B" w14:textId="01FCB009" w:rsidR="007940A8" w:rsidRPr="007940A8" w:rsidRDefault="007940A8" w:rsidP="007940A8">
            <w:pPr>
              <w:rPr>
                <w:rFonts w:ascii="Calibri" w:hAnsi="Calibri" w:cs="Calibri"/>
                <w:b/>
                <w:bCs/>
                <w:color w:val="000000"/>
                <w:sz w:val="22"/>
                <w:szCs w:val="22"/>
              </w:rPr>
            </w:pPr>
            <w:r w:rsidRPr="007940A8">
              <w:rPr>
                <w:rFonts w:ascii="Calibri" w:hAnsi="Calibri" w:cs="Calibri"/>
                <w:b/>
                <w:bCs/>
                <w:color w:val="000000"/>
                <w:sz w:val="22"/>
                <w:szCs w:val="22"/>
              </w:rPr>
              <w:t>TBC</w:t>
            </w:r>
          </w:p>
        </w:tc>
      </w:tr>
      <w:tr w:rsidR="00584BB9" w:rsidRPr="00584BB9" w14:paraId="1D61C82D" w14:textId="77777777" w:rsidTr="005539A9">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22C4CD" w14:textId="77777777" w:rsidR="00584BB9" w:rsidRPr="00584BB9" w:rsidRDefault="00584BB9" w:rsidP="00584BB9">
            <w:pPr>
              <w:spacing w:line="259" w:lineRule="auto"/>
              <w:rPr>
                <w:rFonts w:ascii="Calibri" w:hAnsi="Calibri" w:cs="Calibri"/>
                <w:b/>
                <w:bCs/>
                <w:color w:val="000000" w:themeColor="text1"/>
                <w:sz w:val="22"/>
                <w:szCs w:val="22"/>
              </w:rPr>
            </w:pPr>
            <w:r w:rsidRPr="00584BB9">
              <w:rPr>
                <w:rFonts w:ascii="Calibri" w:hAnsi="Calibri" w:cs="Calibri"/>
                <w:b/>
                <w:bCs/>
                <w:color w:val="000000" w:themeColor="text1"/>
                <w:sz w:val="22"/>
                <w:szCs w:val="22"/>
              </w:rPr>
              <w:t>Course type</w:t>
            </w:r>
          </w:p>
        </w:tc>
        <w:tc>
          <w:tcPr>
            <w:tcW w:w="339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E4D23A" w14:textId="77777777" w:rsidR="00584BB9" w:rsidRPr="00584BB9" w:rsidRDefault="00584BB9" w:rsidP="00584BB9">
            <w:pPr>
              <w:rPr>
                <w:rFonts w:ascii="Calibri" w:hAnsi="Calibri" w:cs="Calibri"/>
                <w:b/>
                <w:bCs/>
                <w:color w:val="000000" w:themeColor="text1"/>
                <w:sz w:val="22"/>
                <w:szCs w:val="22"/>
              </w:rPr>
            </w:pPr>
            <w:r w:rsidRPr="00584BB9">
              <w:rPr>
                <w:rFonts w:ascii="Calibri" w:hAnsi="Calibri" w:cs="Calibri"/>
                <w:b/>
                <w:bCs/>
                <w:color w:val="000000" w:themeColor="text1"/>
                <w:sz w:val="22"/>
                <w:szCs w:val="22"/>
              </w:rPr>
              <w:t>Course Name</w:t>
            </w:r>
          </w:p>
        </w:tc>
      </w:tr>
      <w:tr w:rsidR="00E2019A" w:rsidRPr="00584BB9" w14:paraId="0ECA29AF" w14:textId="77777777">
        <w:trPr>
          <w:trHeight w:val="290"/>
        </w:trPr>
        <w:tc>
          <w:tcPr>
            <w:tcW w:w="1603" w:type="pct"/>
            <w:tcBorders>
              <w:top w:val="nil"/>
              <w:left w:val="single" w:sz="6" w:space="0" w:color="auto"/>
              <w:bottom w:val="single" w:sz="6" w:space="0" w:color="auto"/>
              <w:right w:val="single" w:sz="6" w:space="0" w:color="auto"/>
            </w:tcBorders>
            <w:vAlign w:val="center"/>
          </w:tcPr>
          <w:p w14:paraId="4B49164D" w14:textId="1AECB47E" w:rsidR="00E2019A" w:rsidRPr="00584BB9" w:rsidRDefault="00E2019A" w:rsidP="00E2019A">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4DE96B67" w14:textId="05D50611" w:rsidR="00E2019A" w:rsidRPr="00584BB9" w:rsidRDefault="00E2019A" w:rsidP="00E2019A">
            <w:pPr>
              <w:rPr>
                <w:rFonts w:ascii="Calibri" w:hAnsi="Calibri" w:cs="Calibri"/>
                <w:color w:val="000000" w:themeColor="text1"/>
                <w:sz w:val="22"/>
                <w:szCs w:val="22"/>
              </w:rPr>
            </w:pPr>
            <w:r>
              <w:rPr>
                <w:rStyle w:val="normaltextrun"/>
                <w:rFonts w:ascii="Calibri" w:hAnsi="Calibri" w:cs="Calibri"/>
                <w:color w:val="000000"/>
                <w:sz w:val="22"/>
                <w:szCs w:val="22"/>
              </w:rPr>
              <w:t>Bachelor of Education (Primary)</w:t>
            </w:r>
            <w:r>
              <w:rPr>
                <w:rStyle w:val="eop"/>
                <w:rFonts w:ascii="Calibri" w:hAnsi="Calibri" w:cs="Calibri"/>
                <w:color w:val="000000"/>
                <w:sz w:val="22"/>
                <w:szCs w:val="22"/>
              </w:rPr>
              <w:t> </w:t>
            </w:r>
          </w:p>
        </w:tc>
      </w:tr>
      <w:tr w:rsidR="00E2019A" w:rsidRPr="00584BB9" w14:paraId="14A388BF" w14:textId="77777777">
        <w:trPr>
          <w:trHeight w:val="290"/>
        </w:trPr>
        <w:tc>
          <w:tcPr>
            <w:tcW w:w="1603" w:type="pct"/>
            <w:tcBorders>
              <w:top w:val="nil"/>
              <w:left w:val="single" w:sz="6" w:space="0" w:color="auto"/>
              <w:bottom w:val="single" w:sz="6" w:space="0" w:color="auto"/>
              <w:right w:val="single" w:sz="6" w:space="0" w:color="auto"/>
            </w:tcBorders>
            <w:vAlign w:val="center"/>
          </w:tcPr>
          <w:p w14:paraId="7CADDB30" w14:textId="585667CE" w:rsidR="00E2019A" w:rsidRPr="00584BB9" w:rsidRDefault="00E2019A" w:rsidP="00E2019A">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34BEBE9E" w14:textId="05D93B6E" w:rsidR="00E2019A" w:rsidRPr="00584BB9" w:rsidRDefault="00E2019A" w:rsidP="00E2019A">
            <w:pPr>
              <w:rPr>
                <w:rFonts w:ascii="Calibri" w:hAnsi="Calibri" w:cs="Calibri"/>
                <w:color w:val="000000" w:themeColor="text1"/>
                <w:sz w:val="22"/>
                <w:szCs w:val="22"/>
              </w:rPr>
            </w:pPr>
            <w:r>
              <w:rPr>
                <w:rStyle w:val="normaltextrun"/>
                <w:rFonts w:ascii="Calibri" w:hAnsi="Calibri" w:cs="Calibri"/>
                <w:color w:val="000000"/>
                <w:sz w:val="22"/>
                <w:szCs w:val="22"/>
              </w:rPr>
              <w:t>Undergraduate Certificate in Safety and Quality for Healthcare </w:t>
            </w:r>
            <w:r>
              <w:rPr>
                <w:rStyle w:val="eop"/>
                <w:rFonts w:ascii="Calibri" w:hAnsi="Calibri" w:cs="Calibri"/>
                <w:color w:val="000000"/>
                <w:sz w:val="22"/>
                <w:szCs w:val="22"/>
              </w:rPr>
              <w:t> </w:t>
            </w:r>
          </w:p>
        </w:tc>
      </w:tr>
      <w:tr w:rsidR="00E2019A" w:rsidRPr="00584BB9" w14:paraId="031AD9A1" w14:textId="77777777">
        <w:trPr>
          <w:trHeight w:val="290"/>
        </w:trPr>
        <w:tc>
          <w:tcPr>
            <w:tcW w:w="1603" w:type="pct"/>
            <w:tcBorders>
              <w:top w:val="nil"/>
              <w:left w:val="single" w:sz="6" w:space="0" w:color="auto"/>
              <w:bottom w:val="single" w:sz="6" w:space="0" w:color="auto"/>
              <w:right w:val="single" w:sz="6" w:space="0" w:color="auto"/>
            </w:tcBorders>
            <w:vAlign w:val="center"/>
          </w:tcPr>
          <w:p w14:paraId="60C1B697" w14:textId="79C9AC85" w:rsidR="00E2019A" w:rsidRPr="00584BB9" w:rsidRDefault="00E2019A" w:rsidP="00E2019A">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0286A955" w14:textId="48EC680C" w:rsidR="00E2019A" w:rsidRPr="00584BB9" w:rsidRDefault="00E2019A" w:rsidP="00E2019A">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Pharmacy with Honours</w:t>
            </w:r>
            <w:r>
              <w:rPr>
                <w:rStyle w:val="eop"/>
                <w:rFonts w:ascii="Calibri" w:hAnsi="Calibri" w:cs="Calibri"/>
                <w:color w:val="000000"/>
                <w:sz w:val="22"/>
                <w:szCs w:val="22"/>
              </w:rPr>
              <w:t> </w:t>
            </w:r>
          </w:p>
        </w:tc>
      </w:tr>
      <w:tr w:rsidR="00E2019A" w:rsidRPr="00584BB9" w14:paraId="39D3A43A" w14:textId="77777777">
        <w:trPr>
          <w:trHeight w:val="290"/>
        </w:trPr>
        <w:tc>
          <w:tcPr>
            <w:tcW w:w="1603" w:type="pct"/>
            <w:tcBorders>
              <w:top w:val="nil"/>
              <w:left w:val="single" w:sz="6" w:space="0" w:color="auto"/>
              <w:bottom w:val="single" w:sz="6" w:space="0" w:color="auto"/>
              <w:right w:val="single" w:sz="6" w:space="0" w:color="auto"/>
            </w:tcBorders>
            <w:vAlign w:val="center"/>
          </w:tcPr>
          <w:p w14:paraId="381BAE5D" w14:textId="30606668" w:rsidR="00E2019A" w:rsidRPr="00584BB9" w:rsidRDefault="00E2019A" w:rsidP="00E2019A">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18FCEB18" w14:textId="7D4579A5" w:rsidR="00E2019A" w:rsidRPr="00584BB9" w:rsidRDefault="00E2019A" w:rsidP="00E2019A">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 of Pharmacy Studies</w:t>
            </w:r>
            <w:r>
              <w:rPr>
                <w:rStyle w:val="eop"/>
                <w:rFonts w:ascii="Calibri" w:hAnsi="Calibri" w:cs="Calibri"/>
                <w:color w:val="000000"/>
                <w:sz w:val="22"/>
                <w:szCs w:val="22"/>
              </w:rPr>
              <w:t> </w:t>
            </w:r>
          </w:p>
        </w:tc>
      </w:tr>
      <w:tr w:rsidR="00E2019A" w:rsidRPr="00584BB9" w14:paraId="148B80B9" w14:textId="77777777">
        <w:trPr>
          <w:trHeight w:val="290"/>
        </w:trPr>
        <w:tc>
          <w:tcPr>
            <w:tcW w:w="1603" w:type="pct"/>
            <w:tcBorders>
              <w:top w:val="nil"/>
              <w:left w:val="single" w:sz="6" w:space="0" w:color="auto"/>
              <w:bottom w:val="single" w:sz="6" w:space="0" w:color="auto"/>
              <w:right w:val="single" w:sz="6" w:space="0" w:color="auto"/>
            </w:tcBorders>
            <w:vAlign w:val="center"/>
          </w:tcPr>
          <w:p w14:paraId="07501ADE" w14:textId="6D58B549" w:rsidR="00E2019A" w:rsidRPr="00584BB9" w:rsidRDefault="00E2019A" w:rsidP="00E2019A">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2723694D" w14:textId="7F2FA594" w:rsidR="00E2019A" w:rsidRPr="00584BB9" w:rsidRDefault="00E2019A" w:rsidP="00E2019A">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Psychological Sciences</w:t>
            </w:r>
            <w:r>
              <w:rPr>
                <w:rStyle w:val="eop"/>
                <w:rFonts w:ascii="Calibri" w:hAnsi="Calibri" w:cs="Calibri"/>
                <w:color w:val="000000"/>
                <w:sz w:val="22"/>
                <w:szCs w:val="22"/>
              </w:rPr>
              <w:t> </w:t>
            </w:r>
          </w:p>
        </w:tc>
      </w:tr>
      <w:tr w:rsidR="00E2019A" w:rsidRPr="00584BB9" w14:paraId="5F0791C3" w14:textId="77777777">
        <w:trPr>
          <w:trHeight w:val="290"/>
        </w:trPr>
        <w:tc>
          <w:tcPr>
            <w:tcW w:w="1603" w:type="pct"/>
            <w:tcBorders>
              <w:top w:val="nil"/>
              <w:left w:val="single" w:sz="6" w:space="0" w:color="auto"/>
              <w:bottom w:val="single" w:sz="6" w:space="0" w:color="auto"/>
              <w:right w:val="single" w:sz="6" w:space="0" w:color="auto"/>
            </w:tcBorders>
            <w:vAlign w:val="center"/>
          </w:tcPr>
          <w:p w14:paraId="46D5F334" w14:textId="61F02CE7" w:rsidR="00E2019A" w:rsidRPr="00584BB9" w:rsidRDefault="00E2019A" w:rsidP="00E2019A">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18DFDBFF" w14:textId="55F789C9" w:rsidR="00E2019A" w:rsidRPr="00584BB9" w:rsidRDefault="00E2019A" w:rsidP="00E2019A">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Education (Health and Physical Education)</w:t>
            </w:r>
            <w:r>
              <w:rPr>
                <w:rStyle w:val="eop"/>
                <w:rFonts w:ascii="Calibri" w:hAnsi="Calibri" w:cs="Calibri"/>
                <w:color w:val="000000"/>
                <w:sz w:val="22"/>
                <w:szCs w:val="22"/>
              </w:rPr>
              <w:t> </w:t>
            </w:r>
          </w:p>
        </w:tc>
      </w:tr>
      <w:tr w:rsidR="00E2019A" w:rsidRPr="00584BB9" w14:paraId="73EB53E0" w14:textId="77777777">
        <w:trPr>
          <w:trHeight w:val="290"/>
        </w:trPr>
        <w:tc>
          <w:tcPr>
            <w:tcW w:w="1603" w:type="pct"/>
            <w:tcBorders>
              <w:top w:val="nil"/>
              <w:left w:val="single" w:sz="6" w:space="0" w:color="auto"/>
              <w:bottom w:val="single" w:sz="6" w:space="0" w:color="auto"/>
              <w:right w:val="single" w:sz="6" w:space="0" w:color="auto"/>
            </w:tcBorders>
            <w:vAlign w:val="center"/>
          </w:tcPr>
          <w:p w14:paraId="406FD4A9" w14:textId="146DC521" w:rsidR="00E2019A" w:rsidRPr="00584BB9" w:rsidRDefault="00E2019A" w:rsidP="00E2019A">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1D3E23AD" w14:textId="5230460C" w:rsidR="00E2019A" w:rsidRPr="00584BB9" w:rsidRDefault="00E2019A" w:rsidP="00E2019A">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 in Education Support</w:t>
            </w:r>
            <w:r>
              <w:rPr>
                <w:rStyle w:val="eop"/>
                <w:rFonts w:ascii="Calibri" w:hAnsi="Calibri" w:cs="Calibri"/>
                <w:color w:val="000000"/>
                <w:sz w:val="22"/>
                <w:szCs w:val="22"/>
              </w:rPr>
              <w:t> </w:t>
            </w:r>
          </w:p>
        </w:tc>
      </w:tr>
      <w:tr w:rsidR="00E2019A" w:rsidRPr="00584BB9" w14:paraId="3BB15EE5" w14:textId="77777777" w:rsidTr="00E2019A">
        <w:trPr>
          <w:trHeight w:val="360"/>
        </w:trPr>
        <w:tc>
          <w:tcPr>
            <w:tcW w:w="1603" w:type="pct"/>
            <w:tcBorders>
              <w:top w:val="nil"/>
              <w:left w:val="single" w:sz="6" w:space="0" w:color="auto"/>
              <w:bottom w:val="nil"/>
              <w:right w:val="single" w:sz="6" w:space="0" w:color="auto"/>
            </w:tcBorders>
            <w:vAlign w:val="center"/>
          </w:tcPr>
          <w:p w14:paraId="25FDA2C6" w14:textId="20FC2A01" w:rsidR="00E2019A" w:rsidRPr="00584BB9" w:rsidRDefault="00E2019A" w:rsidP="00E2019A">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Associate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0E5A5D13" w14:textId="04E43492" w:rsidR="00E2019A" w:rsidRPr="00584BB9" w:rsidRDefault="00E2019A" w:rsidP="00E2019A">
            <w:pPr>
              <w:rPr>
                <w:rFonts w:ascii="Calibri" w:hAnsi="Calibri" w:cs="Calibri"/>
                <w:color w:val="000000" w:themeColor="text1"/>
                <w:sz w:val="22"/>
                <w:szCs w:val="22"/>
              </w:rPr>
            </w:pPr>
            <w:r>
              <w:rPr>
                <w:rStyle w:val="normaltextrun"/>
                <w:rFonts w:ascii="Calibri" w:hAnsi="Calibri" w:cs="Calibri"/>
                <w:color w:val="000000"/>
                <w:sz w:val="22"/>
                <w:szCs w:val="22"/>
              </w:rPr>
              <w:t>Associate Degree in Education Support</w:t>
            </w:r>
            <w:r>
              <w:rPr>
                <w:rStyle w:val="eop"/>
                <w:rFonts w:ascii="Calibri" w:hAnsi="Calibri" w:cs="Calibri"/>
                <w:color w:val="000000"/>
                <w:sz w:val="22"/>
                <w:szCs w:val="22"/>
              </w:rPr>
              <w:t> </w:t>
            </w:r>
          </w:p>
        </w:tc>
      </w:tr>
      <w:tr w:rsidR="00EC1987" w:rsidRPr="00584BB9" w14:paraId="74CAF653" w14:textId="77777777" w:rsidTr="00A43B64">
        <w:trPr>
          <w:trHeight w:val="360"/>
        </w:trPr>
        <w:tc>
          <w:tcPr>
            <w:tcW w:w="1603" w:type="pct"/>
            <w:tcBorders>
              <w:top w:val="nil"/>
              <w:left w:val="single" w:sz="6" w:space="0" w:color="auto"/>
              <w:bottom w:val="nil"/>
              <w:right w:val="single" w:sz="6" w:space="0" w:color="auto"/>
            </w:tcBorders>
            <w:vAlign w:val="center"/>
          </w:tcPr>
          <w:p w14:paraId="1C211741" w14:textId="59C88DEA" w:rsidR="00EC1987" w:rsidRDefault="00EC1987" w:rsidP="00EC1987">
            <w:pPr>
              <w:spacing w:line="259" w:lineRule="auto"/>
              <w:rPr>
                <w:rStyle w:val="normaltextrun"/>
                <w:rFonts w:ascii="Calibri" w:hAnsi="Calibri" w:cs="Calibri"/>
                <w:color w:val="000000"/>
                <w:sz w:val="22"/>
                <w:szCs w:val="22"/>
              </w:rPr>
            </w:pPr>
            <w:proofErr w:type="gramStart"/>
            <w:r>
              <w:rPr>
                <w:rStyle w:val="normaltextrun"/>
                <w:rFonts w:ascii="Calibri" w:hAnsi="Calibri" w:cs="Calibri"/>
                <w:color w:val="000000"/>
                <w:sz w:val="22"/>
                <w:szCs w:val="22"/>
                <w:shd w:val="clear" w:color="auto" w:fill="EAEEFF"/>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3C85D1B6" w14:textId="7DF92ABD" w:rsidR="00EC1987" w:rsidRDefault="00EC1987" w:rsidP="00EC1987">
            <w:pPr>
              <w:rPr>
                <w:rStyle w:val="normaltextrun"/>
                <w:rFonts w:ascii="Calibri" w:hAnsi="Calibri" w:cs="Calibri"/>
                <w:color w:val="000000"/>
                <w:sz w:val="22"/>
                <w:szCs w:val="22"/>
              </w:rPr>
            </w:pPr>
            <w:r>
              <w:rPr>
                <w:rStyle w:val="normaltextrun"/>
                <w:rFonts w:ascii="Calibri" w:hAnsi="Calibri" w:cs="Calibri"/>
                <w:color w:val="000000"/>
                <w:sz w:val="22"/>
                <w:szCs w:val="22"/>
              </w:rPr>
              <w:t>Bachelor of Information Communications and Technology </w:t>
            </w:r>
            <w:r>
              <w:rPr>
                <w:rStyle w:val="eop"/>
                <w:rFonts w:ascii="Calibri" w:hAnsi="Calibri" w:cs="Calibri"/>
                <w:color w:val="000000"/>
                <w:sz w:val="22"/>
                <w:szCs w:val="22"/>
              </w:rPr>
              <w:t> </w:t>
            </w:r>
          </w:p>
        </w:tc>
      </w:tr>
      <w:tr w:rsidR="00273D79" w:rsidRPr="00584BB9" w14:paraId="05CD0D8E" w14:textId="77777777">
        <w:trPr>
          <w:trHeight w:val="360"/>
        </w:trPr>
        <w:tc>
          <w:tcPr>
            <w:tcW w:w="1603" w:type="pct"/>
            <w:tcBorders>
              <w:top w:val="single" w:sz="6" w:space="0" w:color="auto"/>
              <w:left w:val="single" w:sz="6" w:space="0" w:color="auto"/>
              <w:bottom w:val="single" w:sz="6" w:space="0" w:color="auto"/>
              <w:right w:val="single" w:sz="6" w:space="0" w:color="auto"/>
            </w:tcBorders>
            <w:vAlign w:val="center"/>
          </w:tcPr>
          <w:p w14:paraId="1AFAD13F" w14:textId="0EAA48EA" w:rsidR="00273D79" w:rsidRDefault="00273D79" w:rsidP="00273D79">
            <w:pPr>
              <w:spacing w:line="259" w:lineRule="auto"/>
              <w:rPr>
                <w:rStyle w:val="normaltextrun"/>
                <w:rFonts w:ascii="Calibri" w:hAnsi="Calibri" w:cs="Calibri"/>
                <w:color w:val="000000"/>
                <w:sz w:val="22"/>
                <w:szCs w:val="22"/>
                <w:shd w:val="clear" w:color="auto" w:fill="EAEEFF"/>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397" w:type="pct"/>
            <w:gridSpan w:val="2"/>
            <w:tcBorders>
              <w:top w:val="single" w:sz="6" w:space="0" w:color="auto"/>
              <w:left w:val="single" w:sz="6" w:space="0" w:color="auto"/>
              <w:bottom w:val="single" w:sz="6" w:space="0" w:color="auto"/>
              <w:right w:val="single" w:sz="6" w:space="0" w:color="auto"/>
            </w:tcBorders>
            <w:vAlign w:val="center"/>
          </w:tcPr>
          <w:p w14:paraId="233A11E4" w14:textId="35BBF1BB" w:rsidR="00273D79" w:rsidRDefault="00273D79" w:rsidP="00273D79">
            <w:pPr>
              <w:rPr>
                <w:rStyle w:val="normaltextrun"/>
                <w:rFonts w:ascii="Calibri" w:hAnsi="Calibri" w:cs="Calibri"/>
                <w:color w:val="000000"/>
                <w:sz w:val="22"/>
                <w:szCs w:val="22"/>
              </w:rPr>
            </w:pPr>
            <w:r>
              <w:rPr>
                <w:rStyle w:val="normaltextrun"/>
                <w:rFonts w:ascii="Calibri" w:hAnsi="Calibri" w:cs="Calibri"/>
                <w:color w:val="000000"/>
                <w:sz w:val="22"/>
                <w:szCs w:val="22"/>
              </w:rPr>
              <w:t>Undergraduate Certificate in Cyber Security Fundamentals</w:t>
            </w:r>
            <w:r>
              <w:rPr>
                <w:rStyle w:val="eop"/>
                <w:rFonts w:ascii="Calibri" w:hAnsi="Calibri" w:cs="Calibri"/>
                <w:color w:val="000000"/>
                <w:sz w:val="22"/>
                <w:szCs w:val="22"/>
              </w:rPr>
              <w:t> </w:t>
            </w:r>
          </w:p>
        </w:tc>
      </w:tr>
      <w:tr w:rsidR="00273D79" w:rsidRPr="00584BB9" w14:paraId="22D9DCDD" w14:textId="77777777">
        <w:trPr>
          <w:trHeight w:val="360"/>
        </w:trPr>
        <w:tc>
          <w:tcPr>
            <w:tcW w:w="1603" w:type="pct"/>
            <w:tcBorders>
              <w:top w:val="single" w:sz="6" w:space="0" w:color="auto"/>
              <w:left w:val="single" w:sz="6" w:space="0" w:color="auto"/>
              <w:bottom w:val="single" w:sz="6" w:space="0" w:color="auto"/>
              <w:right w:val="single" w:sz="6" w:space="0" w:color="auto"/>
            </w:tcBorders>
            <w:vAlign w:val="center"/>
          </w:tcPr>
          <w:p w14:paraId="5A3970C8" w14:textId="063559AB" w:rsidR="00273D79" w:rsidRDefault="00273D79" w:rsidP="00273D79">
            <w:pPr>
              <w:spacing w:line="259" w:lineRule="auto"/>
              <w:rPr>
                <w:rStyle w:val="normaltextrun"/>
                <w:rFonts w:ascii="Calibri" w:hAnsi="Calibri" w:cs="Calibri"/>
                <w:color w:val="000000"/>
                <w:sz w:val="22"/>
                <w:szCs w:val="22"/>
                <w:shd w:val="clear" w:color="auto" w:fill="EAEEFF"/>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397" w:type="pct"/>
            <w:gridSpan w:val="2"/>
            <w:tcBorders>
              <w:top w:val="single" w:sz="6" w:space="0" w:color="auto"/>
              <w:left w:val="single" w:sz="6" w:space="0" w:color="auto"/>
              <w:bottom w:val="single" w:sz="6" w:space="0" w:color="auto"/>
              <w:right w:val="single" w:sz="6" w:space="0" w:color="auto"/>
            </w:tcBorders>
            <w:vAlign w:val="center"/>
          </w:tcPr>
          <w:p w14:paraId="68A87D40" w14:textId="47BDBA94" w:rsidR="00273D79" w:rsidRDefault="00273D79" w:rsidP="00273D79">
            <w:pPr>
              <w:rPr>
                <w:rStyle w:val="normaltextrun"/>
                <w:rFonts w:ascii="Calibri" w:hAnsi="Calibri" w:cs="Calibri"/>
                <w:color w:val="000000"/>
                <w:sz w:val="22"/>
                <w:szCs w:val="22"/>
              </w:rPr>
            </w:pPr>
            <w:r>
              <w:rPr>
                <w:rStyle w:val="normaltextrun"/>
                <w:rFonts w:ascii="Calibri" w:hAnsi="Calibri" w:cs="Calibri"/>
                <w:color w:val="000000"/>
                <w:sz w:val="22"/>
                <w:szCs w:val="22"/>
              </w:rPr>
              <w:t>Undergraduate Certificate ICT Professional Practice</w:t>
            </w:r>
            <w:r>
              <w:rPr>
                <w:rStyle w:val="eop"/>
                <w:rFonts w:ascii="Calibri" w:hAnsi="Calibri" w:cs="Calibri"/>
                <w:color w:val="000000"/>
                <w:sz w:val="22"/>
                <w:szCs w:val="22"/>
              </w:rPr>
              <w:t> </w:t>
            </w:r>
          </w:p>
        </w:tc>
      </w:tr>
      <w:tr w:rsidR="00273D79" w:rsidRPr="00584BB9" w14:paraId="70AD1782" w14:textId="77777777">
        <w:trPr>
          <w:trHeight w:val="360"/>
        </w:trPr>
        <w:tc>
          <w:tcPr>
            <w:tcW w:w="1603" w:type="pct"/>
            <w:tcBorders>
              <w:top w:val="single" w:sz="6" w:space="0" w:color="auto"/>
              <w:left w:val="single" w:sz="6" w:space="0" w:color="auto"/>
              <w:bottom w:val="single" w:sz="6" w:space="0" w:color="auto"/>
              <w:right w:val="single" w:sz="6" w:space="0" w:color="auto"/>
            </w:tcBorders>
            <w:vAlign w:val="center"/>
          </w:tcPr>
          <w:p w14:paraId="49FD15DE" w14:textId="54ABA837" w:rsidR="00273D79" w:rsidRDefault="00273D79" w:rsidP="00273D79">
            <w:pPr>
              <w:spacing w:line="259" w:lineRule="auto"/>
              <w:rPr>
                <w:rStyle w:val="normaltextrun"/>
                <w:rFonts w:ascii="Calibri" w:hAnsi="Calibri" w:cs="Calibri"/>
                <w:color w:val="000000"/>
                <w:sz w:val="22"/>
                <w:szCs w:val="22"/>
                <w:shd w:val="clear" w:color="auto" w:fill="EAEEFF"/>
              </w:rPr>
            </w:pPr>
            <w:proofErr w:type="gramStart"/>
            <w:r>
              <w:rPr>
                <w:rStyle w:val="normaltextrun"/>
                <w:rFonts w:ascii="Calibri" w:hAnsi="Calibri" w:cs="Calibri"/>
                <w:color w:val="000000"/>
                <w:sz w:val="22"/>
                <w:szCs w:val="22"/>
              </w:rPr>
              <w:t>Associate Degree</w:t>
            </w:r>
            <w:proofErr w:type="gramEnd"/>
            <w:r>
              <w:rPr>
                <w:rStyle w:val="eop"/>
                <w:rFonts w:ascii="Calibri" w:hAnsi="Calibri" w:cs="Calibri"/>
                <w:color w:val="000000"/>
                <w:sz w:val="22"/>
                <w:szCs w:val="22"/>
              </w:rPr>
              <w:t> </w:t>
            </w:r>
          </w:p>
        </w:tc>
        <w:tc>
          <w:tcPr>
            <w:tcW w:w="3397" w:type="pct"/>
            <w:gridSpan w:val="2"/>
            <w:tcBorders>
              <w:top w:val="single" w:sz="6" w:space="0" w:color="auto"/>
              <w:left w:val="single" w:sz="6" w:space="0" w:color="auto"/>
              <w:bottom w:val="single" w:sz="6" w:space="0" w:color="auto"/>
              <w:right w:val="single" w:sz="6" w:space="0" w:color="auto"/>
            </w:tcBorders>
            <w:vAlign w:val="center"/>
          </w:tcPr>
          <w:p w14:paraId="0D3CCDBA" w14:textId="586127C3" w:rsidR="00273D79" w:rsidRDefault="00273D79" w:rsidP="00273D79">
            <w:pPr>
              <w:rPr>
                <w:rStyle w:val="normaltextrun"/>
                <w:rFonts w:ascii="Calibri" w:hAnsi="Calibri" w:cs="Calibri"/>
                <w:color w:val="000000"/>
                <w:sz w:val="22"/>
                <w:szCs w:val="22"/>
              </w:rPr>
            </w:pPr>
            <w:r>
              <w:rPr>
                <w:rStyle w:val="normaltextrun"/>
                <w:rFonts w:ascii="Calibri" w:hAnsi="Calibri" w:cs="Calibri"/>
                <w:color w:val="000000"/>
                <w:sz w:val="22"/>
                <w:szCs w:val="22"/>
              </w:rPr>
              <w:t>Diploma of ICT Professional Practice </w:t>
            </w:r>
            <w:r>
              <w:rPr>
                <w:rStyle w:val="eop"/>
                <w:rFonts w:ascii="Calibri" w:hAnsi="Calibri" w:cs="Calibri"/>
                <w:color w:val="000000"/>
                <w:sz w:val="22"/>
                <w:szCs w:val="22"/>
              </w:rPr>
              <w:t> </w:t>
            </w:r>
          </w:p>
        </w:tc>
      </w:tr>
      <w:tr w:rsidR="00273D79" w:rsidRPr="00584BB9" w14:paraId="497C8B69" w14:textId="77777777">
        <w:trPr>
          <w:trHeight w:val="360"/>
        </w:trPr>
        <w:tc>
          <w:tcPr>
            <w:tcW w:w="1603" w:type="pct"/>
            <w:tcBorders>
              <w:top w:val="single" w:sz="6" w:space="0" w:color="auto"/>
              <w:left w:val="single" w:sz="6" w:space="0" w:color="auto"/>
              <w:bottom w:val="single" w:sz="6" w:space="0" w:color="auto"/>
              <w:right w:val="single" w:sz="6" w:space="0" w:color="auto"/>
            </w:tcBorders>
            <w:vAlign w:val="center"/>
          </w:tcPr>
          <w:p w14:paraId="003ECA36" w14:textId="223F3F41" w:rsidR="00273D79" w:rsidRDefault="00273D79" w:rsidP="00273D79">
            <w:pPr>
              <w:spacing w:line="259" w:lineRule="auto"/>
              <w:rPr>
                <w:rStyle w:val="normaltextrun"/>
                <w:rFonts w:ascii="Calibri" w:hAnsi="Calibri" w:cs="Calibri"/>
                <w:color w:val="000000"/>
                <w:sz w:val="22"/>
                <w:szCs w:val="22"/>
                <w:shd w:val="clear" w:color="auto" w:fill="EAEEFF"/>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397" w:type="pct"/>
            <w:gridSpan w:val="2"/>
            <w:tcBorders>
              <w:top w:val="single" w:sz="6" w:space="0" w:color="auto"/>
              <w:left w:val="single" w:sz="6" w:space="0" w:color="auto"/>
              <w:bottom w:val="single" w:sz="6" w:space="0" w:color="auto"/>
              <w:right w:val="single" w:sz="6" w:space="0" w:color="auto"/>
            </w:tcBorders>
            <w:vAlign w:val="center"/>
          </w:tcPr>
          <w:p w14:paraId="03E02874" w14:textId="6F6A6B2A" w:rsidR="00273D79" w:rsidRDefault="00273D79" w:rsidP="00273D79">
            <w:pPr>
              <w:rPr>
                <w:rStyle w:val="normaltextrun"/>
                <w:rFonts w:ascii="Calibri" w:hAnsi="Calibri" w:cs="Calibri"/>
                <w:color w:val="000000"/>
                <w:sz w:val="22"/>
                <w:szCs w:val="22"/>
              </w:rPr>
            </w:pPr>
            <w:r>
              <w:rPr>
                <w:rStyle w:val="normaltextrun"/>
                <w:rFonts w:ascii="Calibri" w:hAnsi="Calibri" w:cs="Calibri"/>
                <w:color w:val="000000"/>
                <w:sz w:val="22"/>
                <w:szCs w:val="22"/>
              </w:rPr>
              <w:t>Undergraduate Certificate in Allied Health</w:t>
            </w:r>
            <w:r>
              <w:rPr>
                <w:rStyle w:val="eop"/>
                <w:rFonts w:ascii="Calibri" w:hAnsi="Calibri" w:cs="Calibri"/>
                <w:color w:val="000000"/>
                <w:sz w:val="22"/>
                <w:szCs w:val="22"/>
              </w:rPr>
              <w:t> </w:t>
            </w:r>
          </w:p>
        </w:tc>
      </w:tr>
      <w:tr w:rsidR="00273D79" w:rsidRPr="00584BB9" w14:paraId="2C214027" w14:textId="77777777">
        <w:trPr>
          <w:trHeight w:val="360"/>
        </w:trPr>
        <w:tc>
          <w:tcPr>
            <w:tcW w:w="1603" w:type="pct"/>
            <w:tcBorders>
              <w:top w:val="single" w:sz="6" w:space="0" w:color="auto"/>
              <w:left w:val="single" w:sz="6" w:space="0" w:color="auto"/>
              <w:bottom w:val="single" w:sz="6" w:space="0" w:color="auto"/>
              <w:right w:val="single" w:sz="6" w:space="0" w:color="auto"/>
            </w:tcBorders>
            <w:vAlign w:val="center"/>
          </w:tcPr>
          <w:p w14:paraId="48C9D6B2" w14:textId="609E2031" w:rsidR="00273D79" w:rsidRDefault="00273D79" w:rsidP="00273D79">
            <w:pPr>
              <w:spacing w:line="259" w:lineRule="auto"/>
              <w:rPr>
                <w:rStyle w:val="normaltextrun"/>
                <w:rFonts w:ascii="Calibri" w:hAnsi="Calibri" w:cs="Calibri"/>
                <w:color w:val="000000"/>
                <w:sz w:val="22"/>
                <w:szCs w:val="22"/>
                <w:shd w:val="clear" w:color="auto" w:fill="EAEEFF"/>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023E53CB" w14:textId="2D45F468" w:rsidR="00273D79" w:rsidRDefault="00273D79" w:rsidP="00273D79">
            <w:pPr>
              <w:rPr>
                <w:rStyle w:val="normaltextrun"/>
                <w:rFonts w:ascii="Calibri" w:hAnsi="Calibri" w:cs="Calibri"/>
                <w:color w:val="000000"/>
                <w:sz w:val="22"/>
                <w:szCs w:val="22"/>
              </w:rPr>
            </w:pPr>
            <w:r>
              <w:rPr>
                <w:rStyle w:val="normaltextrun"/>
                <w:rFonts w:ascii="Calibri" w:hAnsi="Calibri" w:cs="Calibri"/>
                <w:color w:val="000000"/>
                <w:sz w:val="22"/>
                <w:szCs w:val="22"/>
              </w:rPr>
              <w:t>Undergraduate Certificate in Community Support </w:t>
            </w:r>
            <w:r>
              <w:rPr>
                <w:rStyle w:val="eop"/>
                <w:rFonts w:ascii="Calibri" w:hAnsi="Calibri" w:cs="Calibri"/>
                <w:color w:val="000000"/>
                <w:sz w:val="22"/>
                <w:szCs w:val="22"/>
              </w:rPr>
              <w:t> </w:t>
            </w:r>
          </w:p>
        </w:tc>
      </w:tr>
      <w:tr w:rsidR="00273D79" w:rsidRPr="00584BB9" w14:paraId="27E9A0C8" w14:textId="77777777">
        <w:trPr>
          <w:trHeight w:val="360"/>
        </w:trPr>
        <w:tc>
          <w:tcPr>
            <w:tcW w:w="1603" w:type="pct"/>
            <w:tcBorders>
              <w:top w:val="nil"/>
              <w:left w:val="single" w:sz="6" w:space="0" w:color="auto"/>
              <w:bottom w:val="single" w:sz="6" w:space="0" w:color="auto"/>
              <w:right w:val="single" w:sz="6" w:space="0" w:color="auto"/>
            </w:tcBorders>
            <w:vAlign w:val="center"/>
          </w:tcPr>
          <w:p w14:paraId="03E0ECE6" w14:textId="6FBE163D" w:rsidR="00273D79" w:rsidRDefault="00273D79" w:rsidP="00273D79">
            <w:pPr>
              <w:spacing w:line="259" w:lineRule="auto"/>
              <w:rPr>
                <w:rStyle w:val="normaltextrun"/>
                <w:rFonts w:ascii="Calibri" w:hAnsi="Calibri" w:cs="Calibri"/>
                <w:color w:val="000000"/>
                <w:sz w:val="22"/>
                <w:szCs w:val="22"/>
                <w:shd w:val="clear" w:color="auto" w:fill="EAEEFF"/>
              </w:rPr>
            </w:pPr>
            <w:proofErr w:type="gramStart"/>
            <w:r>
              <w:rPr>
                <w:rStyle w:val="normaltextrun"/>
                <w:rFonts w:ascii="Calibri" w:hAnsi="Calibri" w:cs="Calibri"/>
                <w:color w:val="000000"/>
                <w:sz w:val="22"/>
                <w:szCs w:val="22"/>
              </w:rPr>
              <w:t>Associate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66ECDD10" w14:textId="6A6827E8" w:rsidR="00273D79" w:rsidRDefault="00273D79" w:rsidP="00273D79">
            <w:pPr>
              <w:rPr>
                <w:rStyle w:val="normaltextrun"/>
                <w:rFonts w:ascii="Calibri" w:hAnsi="Calibri" w:cs="Calibri"/>
                <w:color w:val="000000"/>
                <w:sz w:val="22"/>
                <w:szCs w:val="22"/>
              </w:rPr>
            </w:pPr>
            <w:r>
              <w:rPr>
                <w:rStyle w:val="normaltextrun"/>
                <w:rFonts w:ascii="Calibri" w:hAnsi="Calibri" w:cs="Calibri"/>
                <w:color w:val="000000"/>
                <w:sz w:val="22"/>
                <w:szCs w:val="22"/>
              </w:rPr>
              <w:t>Associate Degree in Applied Health and Community Support </w:t>
            </w:r>
            <w:r>
              <w:rPr>
                <w:rStyle w:val="eop"/>
                <w:rFonts w:ascii="Calibri" w:hAnsi="Calibri" w:cs="Calibri"/>
                <w:color w:val="000000"/>
                <w:sz w:val="22"/>
                <w:szCs w:val="22"/>
              </w:rPr>
              <w:t> </w:t>
            </w:r>
          </w:p>
        </w:tc>
      </w:tr>
    </w:tbl>
    <w:p w14:paraId="1E924B7D" w14:textId="77777777" w:rsidR="00584BB9" w:rsidRPr="00584BB9" w:rsidRDefault="00584BB9" w:rsidP="00584BB9"/>
    <w:p w14:paraId="6D66BB25" w14:textId="77777777" w:rsidR="00584BB9" w:rsidRPr="00584BB9" w:rsidRDefault="00584BB9" w:rsidP="00584BB9">
      <w:pPr>
        <w:widowControl w:val="0"/>
        <w:spacing w:before="120" w:after="120"/>
        <w:rPr>
          <w:rFonts w:ascii="Calibri" w:hAnsi="Calibri"/>
          <w:b/>
          <w:sz w:val="22"/>
          <w:szCs w:val="22"/>
        </w:rPr>
      </w:pPr>
      <w:r w:rsidRPr="00584BB9">
        <w:rPr>
          <w:rFonts w:cstheme="minorBidi"/>
          <w:b/>
          <w:sz w:val="22"/>
          <w:szCs w:val="22"/>
        </w:rPr>
        <w:t xml:space="preserve">Table 1b(iii). Funding Cluster 1 Places </w:t>
      </w:r>
      <w:r w:rsidRPr="00584BB9">
        <w:rPr>
          <w:rFonts w:ascii="Calibri" w:hAnsi="Calibri"/>
          <w:b/>
          <w:sz w:val="22"/>
          <w:szCs w:val="22"/>
        </w:rPr>
        <w:t>and Approved Courses</w:t>
      </w:r>
    </w:p>
    <w:tbl>
      <w:tblPr>
        <w:tblW w:w="5000" w:type="pct"/>
        <w:tblLook w:val="04A0" w:firstRow="1" w:lastRow="0" w:firstColumn="1" w:lastColumn="0" w:noHBand="0" w:noVBand="1"/>
      </w:tblPr>
      <w:tblGrid>
        <w:gridCol w:w="2112"/>
        <w:gridCol w:w="7516"/>
      </w:tblGrid>
      <w:tr w:rsidR="00584BB9" w:rsidRPr="00584BB9" w14:paraId="6EE74CCB" w14:textId="77777777" w:rsidTr="005539A9">
        <w:trPr>
          <w:trHeight w:val="465"/>
        </w:trPr>
        <w:tc>
          <w:tcPr>
            <w:tcW w:w="10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267840" w14:textId="77777777" w:rsidR="00584BB9" w:rsidRPr="00584BB9" w:rsidRDefault="00584BB9" w:rsidP="00584BB9">
            <w:pPr>
              <w:rPr>
                <w:rFonts w:ascii="Calibri" w:hAnsi="Calibri" w:cs="Calibri"/>
                <w:b/>
                <w:bCs/>
                <w:color w:val="000000"/>
                <w:sz w:val="22"/>
                <w:szCs w:val="22"/>
              </w:rPr>
            </w:pPr>
            <w:r w:rsidRPr="00584BB9">
              <w:rPr>
                <w:rFonts w:ascii="Calibri" w:hAnsi="Calibri" w:cs="Calibri"/>
                <w:b/>
                <w:color w:val="000000" w:themeColor="text1"/>
                <w:sz w:val="22"/>
                <w:szCs w:val="22"/>
              </w:rPr>
              <w:t>Course Type</w:t>
            </w:r>
          </w:p>
        </w:tc>
        <w:tc>
          <w:tcPr>
            <w:tcW w:w="390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3DFE1D3" w14:textId="77777777" w:rsidR="00584BB9" w:rsidRPr="00584BB9" w:rsidRDefault="00584BB9" w:rsidP="00584BB9">
            <w:pPr>
              <w:rPr>
                <w:rFonts w:ascii="Calibri" w:hAnsi="Calibri" w:cs="Calibri"/>
                <w:b/>
                <w:bCs/>
                <w:color w:val="000000"/>
                <w:sz w:val="22"/>
                <w:szCs w:val="22"/>
              </w:rPr>
            </w:pPr>
            <w:r w:rsidRPr="00584BB9">
              <w:rPr>
                <w:rFonts w:ascii="Calibri" w:hAnsi="Calibri" w:cs="Calibri"/>
                <w:b/>
                <w:bCs/>
                <w:color w:val="000000"/>
                <w:sz w:val="22"/>
                <w:szCs w:val="22"/>
              </w:rPr>
              <w:t>Course Name</w:t>
            </w:r>
          </w:p>
        </w:tc>
      </w:tr>
      <w:tr w:rsidR="0047384E" w:rsidRPr="00584BB9" w14:paraId="7F9AD9C5" w14:textId="77777777">
        <w:trPr>
          <w:trHeight w:val="290"/>
        </w:trPr>
        <w:tc>
          <w:tcPr>
            <w:tcW w:w="1097" w:type="pct"/>
            <w:tcBorders>
              <w:top w:val="nil"/>
              <w:left w:val="single" w:sz="6" w:space="0" w:color="auto"/>
              <w:bottom w:val="single" w:sz="6" w:space="0" w:color="auto"/>
              <w:right w:val="single" w:sz="6" w:space="0" w:color="auto"/>
            </w:tcBorders>
            <w:vAlign w:val="center"/>
            <w:hideMark/>
          </w:tcPr>
          <w:p w14:paraId="3A79EC60" w14:textId="6BC9C95A" w:rsidR="0047384E" w:rsidRPr="00584BB9" w:rsidRDefault="0047384E" w:rsidP="0047384E">
            <w:pPr>
              <w:rPr>
                <w:rFonts w:ascii="Calibri" w:hAnsi="Calibri" w:cs="Calibri"/>
                <w:color w:val="000000"/>
                <w:sz w:val="22"/>
                <w:szCs w:val="22"/>
              </w:rPr>
            </w:pPr>
            <w:proofErr w:type="gramStart"/>
            <w:r>
              <w:rPr>
                <w:rStyle w:val="normaltextrun"/>
                <w:rFonts w:ascii="Calibri" w:hAnsi="Calibri" w:cs="Calibri"/>
                <w:color w:val="000000"/>
                <w:sz w:val="22"/>
                <w:szCs w:val="22"/>
                <w:shd w:val="clear" w:color="auto" w:fill="EAEEFF"/>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726DF69D" w14:textId="373E5FE2" w:rsidR="0047384E" w:rsidRPr="00584BB9" w:rsidRDefault="0047384E" w:rsidP="0047384E">
            <w:pPr>
              <w:rPr>
                <w:rFonts w:ascii="Calibri" w:hAnsi="Calibri" w:cs="Calibri"/>
                <w:color w:val="000000"/>
                <w:sz w:val="22"/>
                <w:szCs w:val="22"/>
              </w:rPr>
            </w:pPr>
            <w:r>
              <w:rPr>
                <w:rStyle w:val="normaltextrun"/>
                <w:rFonts w:ascii="Calibri" w:hAnsi="Calibri" w:cs="Calibri"/>
                <w:color w:val="000000"/>
                <w:sz w:val="22"/>
                <w:szCs w:val="22"/>
              </w:rPr>
              <w:t>Bachelor of Business (Accounting)</w:t>
            </w:r>
            <w:r>
              <w:rPr>
                <w:rStyle w:val="eop"/>
                <w:rFonts w:ascii="Calibri" w:hAnsi="Calibri" w:cs="Calibri"/>
                <w:color w:val="000000"/>
                <w:sz w:val="22"/>
                <w:szCs w:val="22"/>
              </w:rPr>
              <w:t> </w:t>
            </w:r>
          </w:p>
        </w:tc>
      </w:tr>
      <w:tr w:rsidR="0047384E" w:rsidRPr="00584BB9" w14:paraId="08862280" w14:textId="77777777">
        <w:trPr>
          <w:trHeight w:val="290"/>
        </w:trPr>
        <w:tc>
          <w:tcPr>
            <w:tcW w:w="1097" w:type="pct"/>
            <w:tcBorders>
              <w:top w:val="nil"/>
              <w:left w:val="single" w:sz="6" w:space="0" w:color="auto"/>
              <w:bottom w:val="single" w:sz="6" w:space="0" w:color="auto"/>
              <w:right w:val="single" w:sz="6" w:space="0" w:color="auto"/>
            </w:tcBorders>
            <w:vAlign w:val="center"/>
            <w:hideMark/>
          </w:tcPr>
          <w:p w14:paraId="72A15AC4" w14:textId="6EF12103" w:rsidR="0047384E" w:rsidRPr="00584BB9" w:rsidRDefault="0047384E" w:rsidP="0047384E">
            <w:pPr>
              <w:rPr>
                <w:rFonts w:ascii="Calibri" w:hAnsi="Calibri" w:cs="Calibri"/>
                <w:color w:val="000000"/>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33240950" w14:textId="338C6DF8" w:rsidR="0047384E" w:rsidRPr="00584BB9" w:rsidRDefault="0047384E" w:rsidP="0047384E">
            <w:pPr>
              <w:rPr>
                <w:rFonts w:ascii="Calibri" w:hAnsi="Calibri" w:cs="Calibri"/>
                <w:color w:val="000000"/>
                <w:sz w:val="22"/>
                <w:szCs w:val="22"/>
              </w:rPr>
            </w:pPr>
            <w:r>
              <w:rPr>
                <w:rStyle w:val="normaltextrun"/>
                <w:rFonts w:ascii="Calibri" w:hAnsi="Calibri" w:cs="Calibri"/>
                <w:color w:val="000000"/>
                <w:sz w:val="22"/>
                <w:szCs w:val="22"/>
              </w:rPr>
              <w:t>Undergraduate Certificate in Taxation </w:t>
            </w:r>
            <w:r>
              <w:rPr>
                <w:rStyle w:val="eop"/>
                <w:rFonts w:ascii="Calibri" w:hAnsi="Calibri" w:cs="Calibri"/>
                <w:color w:val="000000"/>
                <w:sz w:val="22"/>
                <w:szCs w:val="22"/>
              </w:rPr>
              <w:t> </w:t>
            </w:r>
          </w:p>
        </w:tc>
      </w:tr>
      <w:tr w:rsidR="0047384E" w:rsidRPr="00584BB9" w14:paraId="3C38D0F5" w14:textId="77777777">
        <w:trPr>
          <w:trHeight w:val="290"/>
        </w:trPr>
        <w:tc>
          <w:tcPr>
            <w:tcW w:w="1097" w:type="pct"/>
            <w:tcBorders>
              <w:top w:val="nil"/>
              <w:left w:val="single" w:sz="6" w:space="0" w:color="auto"/>
              <w:bottom w:val="single" w:sz="6" w:space="0" w:color="auto"/>
              <w:right w:val="single" w:sz="6" w:space="0" w:color="auto"/>
            </w:tcBorders>
            <w:vAlign w:val="center"/>
            <w:hideMark/>
          </w:tcPr>
          <w:p w14:paraId="1CE63336" w14:textId="2D63A2EE" w:rsidR="0047384E" w:rsidRPr="00584BB9" w:rsidRDefault="0047384E" w:rsidP="0047384E">
            <w:pPr>
              <w:rPr>
                <w:rFonts w:ascii="Calibri" w:hAnsi="Calibri" w:cs="Calibri"/>
                <w:color w:val="000000"/>
                <w:sz w:val="22"/>
                <w:szCs w:val="22"/>
              </w:rPr>
            </w:pPr>
            <w:r>
              <w:rPr>
                <w:rStyle w:val="normaltextrun"/>
                <w:rFonts w:ascii="Calibri" w:hAnsi="Calibri" w:cs="Calibri"/>
                <w:color w:val="000000"/>
                <w:sz w:val="22"/>
                <w:szCs w:val="22"/>
              </w:rPr>
              <w:lastRenderedPageBreak/>
              <w:t>Undergraduate Certificate</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464766A0" w14:textId="626E4426" w:rsidR="0047384E" w:rsidRPr="00584BB9" w:rsidRDefault="0047384E" w:rsidP="0047384E">
            <w:pPr>
              <w:rPr>
                <w:rFonts w:ascii="Calibri" w:hAnsi="Calibri" w:cs="Calibri"/>
                <w:color w:val="000000"/>
                <w:sz w:val="22"/>
                <w:szCs w:val="22"/>
              </w:rPr>
            </w:pPr>
            <w:r>
              <w:rPr>
                <w:rStyle w:val="normaltextrun"/>
                <w:rFonts w:ascii="Calibri" w:hAnsi="Calibri" w:cs="Calibri"/>
                <w:color w:val="000000"/>
                <w:sz w:val="22"/>
                <w:szCs w:val="22"/>
              </w:rPr>
              <w:t>Undergraduate Certificate in Auditing </w:t>
            </w:r>
            <w:r>
              <w:rPr>
                <w:rStyle w:val="eop"/>
                <w:rFonts w:ascii="Calibri" w:hAnsi="Calibri" w:cs="Calibri"/>
                <w:color w:val="000000"/>
                <w:sz w:val="22"/>
                <w:szCs w:val="22"/>
              </w:rPr>
              <w:t> </w:t>
            </w:r>
          </w:p>
        </w:tc>
      </w:tr>
      <w:tr w:rsidR="0047384E" w:rsidRPr="00584BB9" w14:paraId="59BC7F65" w14:textId="77777777">
        <w:trPr>
          <w:trHeight w:val="290"/>
        </w:trPr>
        <w:tc>
          <w:tcPr>
            <w:tcW w:w="1097" w:type="pct"/>
            <w:tcBorders>
              <w:top w:val="nil"/>
              <w:left w:val="single" w:sz="6" w:space="0" w:color="auto"/>
              <w:bottom w:val="single" w:sz="6" w:space="0" w:color="auto"/>
              <w:right w:val="single" w:sz="6" w:space="0" w:color="auto"/>
            </w:tcBorders>
            <w:vAlign w:val="center"/>
            <w:hideMark/>
          </w:tcPr>
          <w:p w14:paraId="6AB50FC2" w14:textId="3B394EC8" w:rsidR="0047384E" w:rsidRPr="00584BB9" w:rsidRDefault="0047384E" w:rsidP="0047384E">
            <w:pPr>
              <w:rPr>
                <w:rFonts w:ascii="Calibri" w:hAnsi="Calibri" w:cs="Calibri"/>
                <w:color w:val="000000"/>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3F2A6DA1" w14:textId="2090147E" w:rsidR="0047384E" w:rsidRPr="00584BB9" w:rsidRDefault="0047384E" w:rsidP="0047384E">
            <w:pPr>
              <w:rPr>
                <w:rFonts w:ascii="Calibri" w:hAnsi="Calibri" w:cs="Calibri"/>
                <w:color w:val="000000"/>
                <w:sz w:val="22"/>
                <w:szCs w:val="22"/>
              </w:rPr>
            </w:pPr>
            <w:r>
              <w:rPr>
                <w:rStyle w:val="normaltextrun"/>
                <w:rFonts w:ascii="Calibri" w:hAnsi="Calibri" w:cs="Calibri"/>
                <w:color w:val="000000"/>
                <w:sz w:val="22"/>
                <w:szCs w:val="22"/>
              </w:rPr>
              <w:t>Undergraduate Certificate in Climate Accounting (Sustainable Business)</w:t>
            </w:r>
            <w:r>
              <w:rPr>
                <w:rStyle w:val="eop"/>
                <w:rFonts w:ascii="Calibri" w:hAnsi="Calibri" w:cs="Calibri"/>
                <w:color w:val="000000"/>
                <w:sz w:val="22"/>
                <w:szCs w:val="22"/>
              </w:rPr>
              <w:t> </w:t>
            </w:r>
          </w:p>
        </w:tc>
      </w:tr>
      <w:tr w:rsidR="0047384E" w:rsidRPr="00584BB9" w14:paraId="0326CF6B" w14:textId="77777777">
        <w:trPr>
          <w:trHeight w:val="290"/>
        </w:trPr>
        <w:tc>
          <w:tcPr>
            <w:tcW w:w="1097" w:type="pct"/>
            <w:tcBorders>
              <w:top w:val="nil"/>
              <w:left w:val="single" w:sz="6" w:space="0" w:color="auto"/>
              <w:bottom w:val="single" w:sz="6" w:space="0" w:color="auto"/>
              <w:right w:val="single" w:sz="6" w:space="0" w:color="auto"/>
            </w:tcBorders>
            <w:vAlign w:val="center"/>
          </w:tcPr>
          <w:p w14:paraId="7B8476C1" w14:textId="526EE456" w:rsidR="0047384E" w:rsidRPr="00584BB9" w:rsidRDefault="0047384E" w:rsidP="0047384E">
            <w:pPr>
              <w:rPr>
                <w:rFonts w:ascii="Calibri" w:hAnsi="Calibri" w:cs="Calibri"/>
                <w:color w:val="000000"/>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tcPr>
          <w:p w14:paraId="23CCCED0" w14:textId="033AAAC9" w:rsidR="0047384E" w:rsidRPr="00584BB9" w:rsidRDefault="0047384E" w:rsidP="0047384E">
            <w:pPr>
              <w:rPr>
                <w:rFonts w:ascii="Calibri" w:hAnsi="Calibri" w:cs="Calibri"/>
                <w:color w:val="000000"/>
                <w:sz w:val="22"/>
                <w:szCs w:val="22"/>
              </w:rPr>
            </w:pPr>
            <w:r>
              <w:rPr>
                <w:rStyle w:val="normaltextrun"/>
                <w:rFonts w:ascii="Calibri" w:hAnsi="Calibri" w:cs="Calibri"/>
                <w:color w:val="000000"/>
                <w:sz w:val="22"/>
                <w:szCs w:val="22"/>
              </w:rPr>
              <w:t>Diploma of Counselling</w:t>
            </w:r>
            <w:r>
              <w:rPr>
                <w:rStyle w:val="eop"/>
                <w:rFonts w:ascii="Calibri" w:hAnsi="Calibri" w:cs="Calibri"/>
                <w:color w:val="000000"/>
                <w:sz w:val="22"/>
                <w:szCs w:val="22"/>
              </w:rPr>
              <w:t> </w:t>
            </w:r>
          </w:p>
        </w:tc>
      </w:tr>
    </w:tbl>
    <w:p w14:paraId="3FDA7B54" w14:textId="28954CA0" w:rsidR="00584BB9" w:rsidRPr="00584BB9" w:rsidRDefault="00584BB9" w:rsidP="00D651F1">
      <w:pPr>
        <w:spacing w:after="200" w:line="276" w:lineRule="auto"/>
        <w:rPr>
          <w:rFonts w:cstheme="minorBidi"/>
          <w:b/>
          <w:bCs/>
          <w:sz w:val="22"/>
          <w:szCs w:val="22"/>
        </w:rPr>
      </w:pPr>
    </w:p>
    <w:sectPr w:rsidR="00584BB9" w:rsidRPr="00584BB9" w:rsidSect="00094569">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9708A" w14:textId="77777777" w:rsidR="001F7812" w:rsidRDefault="001F7812">
      <w:r>
        <w:separator/>
      </w:r>
    </w:p>
  </w:endnote>
  <w:endnote w:type="continuationSeparator" w:id="0">
    <w:p w14:paraId="2DAD8D27" w14:textId="77777777" w:rsidR="001F7812" w:rsidRDefault="001F7812">
      <w:r>
        <w:continuationSeparator/>
      </w:r>
    </w:p>
  </w:endnote>
  <w:endnote w:type="continuationNotice" w:id="1">
    <w:p w14:paraId="63A716B0" w14:textId="77777777" w:rsidR="001F7812" w:rsidRDefault="001F78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B5A82" w14:textId="77777777" w:rsidR="001F7812" w:rsidRDefault="001F7812">
      <w:r>
        <w:separator/>
      </w:r>
    </w:p>
  </w:footnote>
  <w:footnote w:type="continuationSeparator" w:id="0">
    <w:p w14:paraId="4110FA70" w14:textId="77777777" w:rsidR="001F7812" w:rsidRDefault="001F7812">
      <w:r>
        <w:continuationSeparator/>
      </w:r>
    </w:p>
  </w:footnote>
  <w:footnote w:type="continuationNotice" w:id="1">
    <w:p w14:paraId="7D870B5A" w14:textId="77777777" w:rsidR="001F7812" w:rsidRDefault="001F78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7B9F" w14:textId="77777777" w:rsidR="00365628" w:rsidRPr="00365628" w:rsidRDefault="00365628" w:rsidP="00365628">
    <w:pPr>
      <w:pBdr>
        <w:bottom w:val="single" w:sz="4" w:space="0" w:color="auto"/>
      </w:pBdr>
      <w:tabs>
        <w:tab w:val="center" w:pos="4513"/>
        <w:tab w:val="right" w:pos="9026"/>
      </w:tabs>
      <w:rPr>
        <w:rFonts w:ascii="Calibri" w:hAnsi="Calibri"/>
      </w:rPr>
    </w:pPr>
    <w:r w:rsidRPr="00365628">
      <w:rPr>
        <w:rFonts w:ascii="Calibri" w:hAnsi="Calibri" w:cs="Arial"/>
        <w:noProof/>
        <w:sz w:val="16"/>
        <w:szCs w:val="16"/>
      </w:rPr>
      <w:t xml:space="preserve">University of Tasmania </w:t>
    </w:r>
    <w:r w:rsidRPr="00365628">
      <w:rPr>
        <w:rFonts w:ascii="Calibri" w:hAnsi="Calibri" w:cs="Arial"/>
        <w:sz w:val="16"/>
        <w:szCs w:val="16"/>
      </w:rPr>
      <w:t>Funding Agreement 2024-2026</w:t>
    </w:r>
  </w:p>
  <w:p w14:paraId="6969E1AF" w14:textId="220D97EF" w:rsidR="00365628" w:rsidRDefault="003656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0C6DC" w14:textId="3F8233DD" w:rsidR="00144440" w:rsidRPr="00365628" w:rsidRDefault="00365628" w:rsidP="003D7D3D">
    <w:pPr>
      <w:pStyle w:val="Header"/>
      <w:rPr>
        <w:rFonts w:ascii="Calibri" w:hAnsi="Calibri" w:cs="Arial"/>
        <w:noProof/>
        <w:sz w:val="16"/>
        <w:szCs w:val="16"/>
      </w:rPr>
    </w:pPr>
    <w:r w:rsidRPr="00365628">
      <w:rPr>
        <w:rFonts w:ascii="Calibri" w:hAnsi="Calibri" w:cs="Arial"/>
        <w:noProof/>
        <w:sz w:val="16"/>
        <w:szCs w:val="16"/>
      </w:rPr>
      <w:t>University of Tasmania Funding Agreement 2024-2026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08AE" w14:textId="26854C49" w:rsidR="00144440" w:rsidRPr="0088616E" w:rsidRDefault="005965F0" w:rsidP="00736EFC">
    <w:pPr>
      <w:pStyle w:val="Header"/>
      <w:pBdr>
        <w:bottom w:val="single" w:sz="4" w:space="0" w:color="auto"/>
      </w:pBdr>
      <w:rPr>
        <w:rFonts w:ascii="Calibri" w:hAnsi="Calibri"/>
      </w:rPr>
    </w:pPr>
    <w:r>
      <w:rPr>
        <w:rFonts w:ascii="Calibri" w:hAnsi="Calibri" w:cs="Arial"/>
        <w:noProof/>
        <w:sz w:val="16"/>
        <w:szCs w:val="16"/>
      </w:rPr>
      <w:t>University of Tasmania</w:t>
    </w:r>
    <w:r w:rsidR="00605FE5">
      <w:rPr>
        <w:rFonts w:ascii="Calibri" w:hAnsi="Calibri" w:cs="Arial"/>
        <w:noProof/>
        <w:sz w:val="16"/>
        <w:szCs w:val="16"/>
      </w:rPr>
      <w:t xml:space="preserve"> </w:t>
    </w:r>
    <w:r w:rsidR="00144440" w:rsidRPr="00E24EE2">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0F69CF">
      <w:rPr>
        <w:rFonts w:ascii="Calibri" w:hAnsi="Calibri" w:cs="Arial"/>
        <w:sz w:val="16"/>
        <w:szCs w:val="16"/>
      </w:rPr>
      <w:t>2024-</w:t>
    </w:r>
    <w:r w:rsidR="00712123">
      <w:rPr>
        <w:rFonts w:ascii="Calibri" w:hAnsi="Calibri" w:cs="Arial"/>
        <w:sz w:val="16"/>
        <w:szCs w:val="16"/>
      </w:rPr>
      <w:t>20</w:t>
    </w:r>
    <w:r w:rsidR="000F69CF">
      <w:rPr>
        <w:rFonts w:ascii="Calibri" w:hAnsi="Calibri" w:cs="Arial"/>
        <w:sz w:val="16"/>
        <w:szCs w:val="16"/>
      </w:rPr>
      <w:t>2</w:t>
    </w:r>
    <w:r w:rsidR="00DF7FF6">
      <w:rPr>
        <w:rFonts w:ascii="Calibri" w:hAnsi="Calibri" w:cs="Arial"/>
        <w:sz w:val="16"/>
        <w:szCs w:val="16"/>
      </w:rPr>
      <w:t>6</w:t>
    </w:r>
  </w:p>
  <w:p w14:paraId="1C09D38E" w14:textId="77777777" w:rsidR="00144440" w:rsidRPr="003D7D3D" w:rsidRDefault="001444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1C290F49"/>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0">
    <w:nsid w:val="23ED6FEB"/>
    <w:multiLevelType w:val="hybridMultilevel"/>
    <w:tmpl w:val="6F5C8BA6"/>
    <w:lvl w:ilvl="0" w:tplc="0C090003">
      <w:start w:val="1"/>
      <w:numFmt w:val="bullet"/>
      <w:lvlText w:val="o"/>
      <w:lvlJc w:val="left"/>
      <w:pPr>
        <w:ind w:left="1077" w:hanging="360"/>
      </w:pPr>
      <w:rPr>
        <w:rFonts w:ascii="Courier New" w:hAnsi="Courier New" w:cs="Courier New"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5" w15:restartNumberingAfterBreak="0">
    <w:nsid w:val="250C6488"/>
    <w:multiLevelType w:val="multilevel"/>
    <w:tmpl w:val="9872BD70"/>
    <w:lvl w:ilvl="0">
      <w:start w:val="41"/>
      <w:numFmt w:val="decimal"/>
      <w:lvlText w:val="%1."/>
      <w:lvlJc w:val="left"/>
      <w:pPr>
        <w:tabs>
          <w:tab w:val="num" w:pos="397"/>
        </w:tabs>
        <w:ind w:left="397" w:hanging="397"/>
      </w:pPr>
      <w:rPr>
        <w:rFonts w:hint="default"/>
        <w:b w:val="0"/>
        <w:i w:val="0"/>
        <w:sz w:val="22"/>
        <w:szCs w:val="22"/>
      </w:rPr>
    </w:lvl>
    <w:lvl w:ilvl="1">
      <w:start w:val="1"/>
      <w:numFmt w:val="decimal"/>
      <w:lvlText w:val="%1.%2"/>
      <w:lvlJc w:val="left"/>
      <w:pPr>
        <w:ind w:left="851" w:hanging="567"/>
      </w:pPr>
      <w:rPr>
        <w:rFonts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 w15:restartNumberingAfterBreak="0">
    <w:nsid w:val="2A4978DF"/>
    <w:multiLevelType w:val="hybridMultilevel"/>
    <w:tmpl w:val="C478D024"/>
    <w:lvl w:ilvl="0" w:tplc="8CE2281C">
      <w:start w:val="1"/>
      <w:numFmt w:val="decimal"/>
      <w:lvlText w:val="%1."/>
      <w:lvlJc w:val="left"/>
      <w:pPr>
        <w:ind w:left="1920" w:hanging="360"/>
      </w:pPr>
    </w:lvl>
    <w:lvl w:ilvl="1" w:tplc="24A67436">
      <w:start w:val="1"/>
      <w:numFmt w:val="decimal"/>
      <w:lvlText w:val="%2."/>
      <w:lvlJc w:val="left"/>
      <w:pPr>
        <w:ind w:left="1920" w:hanging="360"/>
      </w:pPr>
    </w:lvl>
    <w:lvl w:ilvl="2" w:tplc="D1FC5762">
      <w:start w:val="1"/>
      <w:numFmt w:val="decimal"/>
      <w:lvlText w:val="%3."/>
      <w:lvlJc w:val="left"/>
      <w:pPr>
        <w:ind w:left="1920" w:hanging="360"/>
      </w:pPr>
    </w:lvl>
    <w:lvl w:ilvl="3" w:tplc="A61AAF48">
      <w:start w:val="1"/>
      <w:numFmt w:val="decimal"/>
      <w:lvlText w:val="%4."/>
      <w:lvlJc w:val="left"/>
      <w:pPr>
        <w:ind w:left="1920" w:hanging="360"/>
      </w:pPr>
    </w:lvl>
    <w:lvl w:ilvl="4" w:tplc="0C6E4024">
      <w:start w:val="1"/>
      <w:numFmt w:val="decimal"/>
      <w:lvlText w:val="%5."/>
      <w:lvlJc w:val="left"/>
      <w:pPr>
        <w:ind w:left="1920" w:hanging="360"/>
      </w:pPr>
    </w:lvl>
    <w:lvl w:ilvl="5" w:tplc="22100086">
      <w:start w:val="1"/>
      <w:numFmt w:val="decimal"/>
      <w:lvlText w:val="%6."/>
      <w:lvlJc w:val="left"/>
      <w:pPr>
        <w:ind w:left="1920" w:hanging="360"/>
      </w:pPr>
    </w:lvl>
    <w:lvl w:ilvl="6" w:tplc="87AAFB6A">
      <w:start w:val="1"/>
      <w:numFmt w:val="decimal"/>
      <w:lvlText w:val="%7."/>
      <w:lvlJc w:val="left"/>
      <w:pPr>
        <w:ind w:left="1920" w:hanging="360"/>
      </w:pPr>
    </w:lvl>
    <w:lvl w:ilvl="7" w:tplc="C2AA89DE">
      <w:start w:val="1"/>
      <w:numFmt w:val="decimal"/>
      <w:lvlText w:val="%8."/>
      <w:lvlJc w:val="left"/>
      <w:pPr>
        <w:ind w:left="1920" w:hanging="360"/>
      </w:pPr>
    </w:lvl>
    <w:lvl w:ilvl="8" w:tplc="99F49B32">
      <w:start w:val="1"/>
      <w:numFmt w:val="decimal"/>
      <w:lvlText w:val="%9."/>
      <w:lvlJc w:val="left"/>
      <w:pPr>
        <w:ind w:left="1920" w:hanging="360"/>
      </w:pPr>
    </w:lvl>
  </w:abstractNum>
  <w:abstractNum w:abstractNumId="7" w15:restartNumberingAfterBreak="0">
    <w:nsid w:val="2C946897"/>
    <w:multiLevelType w:val="hybridMultilevel"/>
    <w:tmpl w:val="7AD25F2C"/>
    <w:lvl w:ilvl="0" w:tplc="A5BE17AA">
      <w:start w:val="1"/>
      <w:numFmt w:val="bullet"/>
      <w:lvlText w:val=""/>
      <w:lvlJc w:val="left"/>
      <w:pPr>
        <w:ind w:left="2520" w:hanging="360"/>
      </w:pPr>
      <w:rPr>
        <w:rFonts w:ascii="Symbol" w:hAnsi="Symbol"/>
      </w:rPr>
    </w:lvl>
    <w:lvl w:ilvl="1" w:tplc="47588B0A">
      <w:start w:val="1"/>
      <w:numFmt w:val="bullet"/>
      <w:lvlText w:val=""/>
      <w:lvlJc w:val="left"/>
      <w:pPr>
        <w:ind w:left="2520" w:hanging="360"/>
      </w:pPr>
      <w:rPr>
        <w:rFonts w:ascii="Symbol" w:hAnsi="Symbol"/>
      </w:rPr>
    </w:lvl>
    <w:lvl w:ilvl="2" w:tplc="A2AE5934">
      <w:start w:val="1"/>
      <w:numFmt w:val="bullet"/>
      <w:lvlText w:val=""/>
      <w:lvlJc w:val="left"/>
      <w:pPr>
        <w:ind w:left="2520" w:hanging="360"/>
      </w:pPr>
      <w:rPr>
        <w:rFonts w:ascii="Symbol" w:hAnsi="Symbol"/>
      </w:rPr>
    </w:lvl>
    <w:lvl w:ilvl="3" w:tplc="8D1ABAC2">
      <w:start w:val="1"/>
      <w:numFmt w:val="bullet"/>
      <w:lvlText w:val=""/>
      <w:lvlJc w:val="left"/>
      <w:pPr>
        <w:ind w:left="2520" w:hanging="360"/>
      </w:pPr>
      <w:rPr>
        <w:rFonts w:ascii="Symbol" w:hAnsi="Symbol"/>
      </w:rPr>
    </w:lvl>
    <w:lvl w:ilvl="4" w:tplc="323A6336">
      <w:start w:val="1"/>
      <w:numFmt w:val="bullet"/>
      <w:lvlText w:val=""/>
      <w:lvlJc w:val="left"/>
      <w:pPr>
        <w:ind w:left="2520" w:hanging="360"/>
      </w:pPr>
      <w:rPr>
        <w:rFonts w:ascii="Symbol" w:hAnsi="Symbol"/>
      </w:rPr>
    </w:lvl>
    <w:lvl w:ilvl="5" w:tplc="70E475FC">
      <w:start w:val="1"/>
      <w:numFmt w:val="bullet"/>
      <w:lvlText w:val=""/>
      <w:lvlJc w:val="left"/>
      <w:pPr>
        <w:ind w:left="2520" w:hanging="360"/>
      </w:pPr>
      <w:rPr>
        <w:rFonts w:ascii="Symbol" w:hAnsi="Symbol"/>
      </w:rPr>
    </w:lvl>
    <w:lvl w:ilvl="6" w:tplc="CC1E29AA">
      <w:start w:val="1"/>
      <w:numFmt w:val="bullet"/>
      <w:lvlText w:val=""/>
      <w:lvlJc w:val="left"/>
      <w:pPr>
        <w:ind w:left="2520" w:hanging="360"/>
      </w:pPr>
      <w:rPr>
        <w:rFonts w:ascii="Symbol" w:hAnsi="Symbol"/>
      </w:rPr>
    </w:lvl>
    <w:lvl w:ilvl="7" w:tplc="A35EC3BC">
      <w:start w:val="1"/>
      <w:numFmt w:val="bullet"/>
      <w:lvlText w:val=""/>
      <w:lvlJc w:val="left"/>
      <w:pPr>
        <w:ind w:left="2520" w:hanging="360"/>
      </w:pPr>
      <w:rPr>
        <w:rFonts w:ascii="Symbol" w:hAnsi="Symbol"/>
      </w:rPr>
    </w:lvl>
    <w:lvl w:ilvl="8" w:tplc="8542C486">
      <w:start w:val="1"/>
      <w:numFmt w:val="bullet"/>
      <w:lvlText w:val=""/>
      <w:lvlJc w:val="left"/>
      <w:pPr>
        <w:ind w:left="2520" w:hanging="360"/>
      </w:pPr>
      <w:rPr>
        <w:rFonts w:ascii="Symbol" w:hAnsi="Symbol"/>
      </w:rPr>
    </w:lvl>
  </w:abstractNum>
  <w:abstractNum w:abstractNumId="8" w15:restartNumberingAfterBreak="0">
    <w:nsid w:val="3A800B53"/>
    <w:multiLevelType w:val="multilevel"/>
    <w:tmpl w:val="2EEA20DE"/>
    <w:lvl w:ilvl="0">
      <w:start w:val="61"/>
      <w:numFmt w:val="decimal"/>
      <w:lvlText w:val="%1."/>
      <w:lvlJc w:val="left"/>
      <w:pPr>
        <w:tabs>
          <w:tab w:val="num" w:pos="397"/>
        </w:tabs>
        <w:ind w:left="397" w:hanging="397"/>
      </w:pPr>
      <w:rPr>
        <w:rFonts w:hint="default"/>
        <w:b w:val="0"/>
        <w:i w:val="0"/>
        <w:sz w:val="22"/>
        <w:szCs w:val="22"/>
      </w:rPr>
    </w:lvl>
    <w:lvl w:ilvl="1">
      <w:start w:val="1"/>
      <w:numFmt w:val="decimal"/>
      <w:lvlText w:val="%1.%2"/>
      <w:lvlJc w:val="left"/>
      <w:pPr>
        <w:ind w:left="851" w:hanging="567"/>
      </w:pPr>
      <w:rPr>
        <w:rFonts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1" w15:restartNumberingAfterBreak="0">
    <w:nsid w:val="42FC6F0E"/>
    <w:multiLevelType w:val="multilevel"/>
    <w:tmpl w:val="51C4586A"/>
    <w:lvl w:ilvl="0">
      <w:start w:val="1"/>
      <w:numFmt w:val="decimal"/>
      <w:lvlText w:val="%1."/>
      <w:lvlJc w:val="left"/>
      <w:pPr>
        <w:tabs>
          <w:tab w:val="num" w:pos="397"/>
        </w:tabs>
        <w:ind w:left="397" w:hanging="397"/>
      </w:pPr>
      <w:rPr>
        <w:rFonts w:hint="default"/>
        <w:b w:val="0"/>
        <w:i w:val="0"/>
        <w:sz w:val="22"/>
        <w:szCs w:val="22"/>
      </w:rPr>
    </w:lvl>
    <w:lvl w:ilvl="1">
      <w:start w:val="1"/>
      <w:numFmt w:val="decimal"/>
      <w:lvlText w:val="%1.%2"/>
      <w:lvlJc w:val="left"/>
      <w:pPr>
        <w:ind w:left="851" w:hanging="567"/>
      </w:pPr>
      <w:rPr>
        <w:rFonts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0">
    <w:nsid w:val="4337501E"/>
    <w:multiLevelType w:val="multilevel"/>
    <w:tmpl w:val="065660CA"/>
    <w:lvl w:ilvl="0">
      <w:start w:val="52"/>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0">
    <w:nsid w:val="50A174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9E57011"/>
    <w:multiLevelType w:val="hybridMultilevel"/>
    <w:tmpl w:val="3634F95E"/>
    <w:lvl w:ilvl="0" w:tplc="55BA2D10">
      <w:start w:val="1"/>
      <w:numFmt w:val="bullet"/>
      <w:lvlText w:val=""/>
      <w:lvlJc w:val="left"/>
      <w:pPr>
        <w:ind w:left="2520" w:hanging="360"/>
      </w:pPr>
      <w:rPr>
        <w:rFonts w:ascii="Symbol" w:hAnsi="Symbol"/>
      </w:rPr>
    </w:lvl>
    <w:lvl w:ilvl="1" w:tplc="060C4B28">
      <w:start w:val="1"/>
      <w:numFmt w:val="bullet"/>
      <w:lvlText w:val=""/>
      <w:lvlJc w:val="left"/>
      <w:pPr>
        <w:ind w:left="2520" w:hanging="360"/>
      </w:pPr>
      <w:rPr>
        <w:rFonts w:ascii="Symbol" w:hAnsi="Symbol"/>
      </w:rPr>
    </w:lvl>
    <w:lvl w:ilvl="2" w:tplc="C29C791E">
      <w:start w:val="1"/>
      <w:numFmt w:val="bullet"/>
      <w:lvlText w:val=""/>
      <w:lvlJc w:val="left"/>
      <w:pPr>
        <w:ind w:left="2520" w:hanging="360"/>
      </w:pPr>
      <w:rPr>
        <w:rFonts w:ascii="Symbol" w:hAnsi="Symbol"/>
      </w:rPr>
    </w:lvl>
    <w:lvl w:ilvl="3" w:tplc="01BE4EE8">
      <w:start w:val="1"/>
      <w:numFmt w:val="bullet"/>
      <w:lvlText w:val=""/>
      <w:lvlJc w:val="left"/>
      <w:pPr>
        <w:ind w:left="2520" w:hanging="360"/>
      </w:pPr>
      <w:rPr>
        <w:rFonts w:ascii="Symbol" w:hAnsi="Symbol"/>
      </w:rPr>
    </w:lvl>
    <w:lvl w:ilvl="4" w:tplc="ACFCC9C8">
      <w:start w:val="1"/>
      <w:numFmt w:val="bullet"/>
      <w:lvlText w:val=""/>
      <w:lvlJc w:val="left"/>
      <w:pPr>
        <w:ind w:left="2520" w:hanging="360"/>
      </w:pPr>
      <w:rPr>
        <w:rFonts w:ascii="Symbol" w:hAnsi="Symbol"/>
      </w:rPr>
    </w:lvl>
    <w:lvl w:ilvl="5" w:tplc="83BE9366">
      <w:start w:val="1"/>
      <w:numFmt w:val="bullet"/>
      <w:lvlText w:val=""/>
      <w:lvlJc w:val="left"/>
      <w:pPr>
        <w:ind w:left="2520" w:hanging="360"/>
      </w:pPr>
      <w:rPr>
        <w:rFonts w:ascii="Symbol" w:hAnsi="Symbol"/>
      </w:rPr>
    </w:lvl>
    <w:lvl w:ilvl="6" w:tplc="3398D4F4">
      <w:start w:val="1"/>
      <w:numFmt w:val="bullet"/>
      <w:lvlText w:val=""/>
      <w:lvlJc w:val="left"/>
      <w:pPr>
        <w:ind w:left="2520" w:hanging="360"/>
      </w:pPr>
      <w:rPr>
        <w:rFonts w:ascii="Symbol" w:hAnsi="Symbol"/>
      </w:rPr>
    </w:lvl>
    <w:lvl w:ilvl="7" w:tplc="32F2F256">
      <w:start w:val="1"/>
      <w:numFmt w:val="bullet"/>
      <w:lvlText w:val=""/>
      <w:lvlJc w:val="left"/>
      <w:pPr>
        <w:ind w:left="2520" w:hanging="360"/>
      </w:pPr>
      <w:rPr>
        <w:rFonts w:ascii="Symbol" w:hAnsi="Symbol"/>
      </w:rPr>
    </w:lvl>
    <w:lvl w:ilvl="8" w:tplc="9522A778">
      <w:start w:val="1"/>
      <w:numFmt w:val="bullet"/>
      <w:lvlText w:val=""/>
      <w:lvlJc w:val="left"/>
      <w:pPr>
        <w:ind w:left="2520" w:hanging="360"/>
      </w:pPr>
      <w:rPr>
        <w:rFonts w:ascii="Symbol" w:hAnsi="Symbol"/>
      </w:rPr>
    </w:lvl>
  </w:abstractNum>
  <w:abstractNum w:abstractNumId="16"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7" w15:restartNumberingAfterBreak="0">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0">
    <w:nsid w:val="6C2339BD"/>
    <w:multiLevelType w:val="hybridMultilevel"/>
    <w:tmpl w:val="791204CC"/>
    <w:lvl w:ilvl="0" w:tplc="5CF6D0FA">
      <w:start w:val="1"/>
      <w:numFmt w:val="bullet"/>
      <w:lvlText w:val=""/>
      <w:lvlJc w:val="left"/>
      <w:pPr>
        <w:ind w:left="2520" w:hanging="360"/>
      </w:pPr>
      <w:rPr>
        <w:rFonts w:ascii="Symbol" w:hAnsi="Symbol"/>
      </w:rPr>
    </w:lvl>
    <w:lvl w:ilvl="1" w:tplc="A8D8169C">
      <w:start w:val="1"/>
      <w:numFmt w:val="bullet"/>
      <w:lvlText w:val=""/>
      <w:lvlJc w:val="left"/>
      <w:pPr>
        <w:ind w:left="2520" w:hanging="360"/>
      </w:pPr>
      <w:rPr>
        <w:rFonts w:ascii="Symbol" w:hAnsi="Symbol"/>
      </w:rPr>
    </w:lvl>
    <w:lvl w:ilvl="2" w:tplc="AF1AE7E6">
      <w:start w:val="1"/>
      <w:numFmt w:val="bullet"/>
      <w:lvlText w:val=""/>
      <w:lvlJc w:val="left"/>
      <w:pPr>
        <w:ind w:left="2520" w:hanging="360"/>
      </w:pPr>
      <w:rPr>
        <w:rFonts w:ascii="Symbol" w:hAnsi="Symbol"/>
      </w:rPr>
    </w:lvl>
    <w:lvl w:ilvl="3" w:tplc="26140EDE">
      <w:start w:val="1"/>
      <w:numFmt w:val="bullet"/>
      <w:lvlText w:val=""/>
      <w:lvlJc w:val="left"/>
      <w:pPr>
        <w:ind w:left="2520" w:hanging="360"/>
      </w:pPr>
      <w:rPr>
        <w:rFonts w:ascii="Symbol" w:hAnsi="Symbol"/>
      </w:rPr>
    </w:lvl>
    <w:lvl w:ilvl="4" w:tplc="A4D64E98">
      <w:start w:val="1"/>
      <w:numFmt w:val="bullet"/>
      <w:lvlText w:val=""/>
      <w:lvlJc w:val="left"/>
      <w:pPr>
        <w:ind w:left="2520" w:hanging="360"/>
      </w:pPr>
      <w:rPr>
        <w:rFonts w:ascii="Symbol" w:hAnsi="Symbol"/>
      </w:rPr>
    </w:lvl>
    <w:lvl w:ilvl="5" w:tplc="A96E6446">
      <w:start w:val="1"/>
      <w:numFmt w:val="bullet"/>
      <w:lvlText w:val=""/>
      <w:lvlJc w:val="left"/>
      <w:pPr>
        <w:ind w:left="2520" w:hanging="360"/>
      </w:pPr>
      <w:rPr>
        <w:rFonts w:ascii="Symbol" w:hAnsi="Symbol"/>
      </w:rPr>
    </w:lvl>
    <w:lvl w:ilvl="6" w:tplc="6D9A20CE">
      <w:start w:val="1"/>
      <w:numFmt w:val="bullet"/>
      <w:lvlText w:val=""/>
      <w:lvlJc w:val="left"/>
      <w:pPr>
        <w:ind w:left="2520" w:hanging="360"/>
      </w:pPr>
      <w:rPr>
        <w:rFonts w:ascii="Symbol" w:hAnsi="Symbol"/>
      </w:rPr>
    </w:lvl>
    <w:lvl w:ilvl="7" w:tplc="C5CA7ED8">
      <w:start w:val="1"/>
      <w:numFmt w:val="bullet"/>
      <w:lvlText w:val=""/>
      <w:lvlJc w:val="left"/>
      <w:pPr>
        <w:ind w:left="2520" w:hanging="360"/>
      </w:pPr>
      <w:rPr>
        <w:rFonts w:ascii="Symbol" w:hAnsi="Symbol"/>
      </w:rPr>
    </w:lvl>
    <w:lvl w:ilvl="8" w:tplc="A2F049AE">
      <w:start w:val="1"/>
      <w:numFmt w:val="bullet"/>
      <w:lvlText w:val=""/>
      <w:lvlJc w:val="left"/>
      <w:pPr>
        <w:ind w:left="2520" w:hanging="360"/>
      </w:pPr>
      <w:rPr>
        <w:rFonts w:ascii="Symbol" w:hAnsi="Symbol"/>
      </w:rPr>
    </w:lvl>
  </w:abstractNum>
  <w:abstractNum w:abstractNumId="20" w15:restartNumberingAfterBreak="0">
    <w:nsid w:val="731D7D80"/>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44705357">
    <w:abstractNumId w:val="18"/>
  </w:num>
  <w:num w:numId="2" w16cid:durableId="663554746">
    <w:abstractNumId w:val="2"/>
  </w:num>
  <w:num w:numId="3" w16cid:durableId="1169445712">
    <w:abstractNumId w:val="16"/>
    <w:lvlOverride w:ilvl="0">
      <w:startOverride w:val="1"/>
    </w:lvlOverride>
  </w:num>
  <w:num w:numId="4" w16cid:durableId="1637760583">
    <w:abstractNumId w:val="9"/>
  </w:num>
  <w:num w:numId="5" w16cid:durableId="1303459030">
    <w:abstractNumId w:val="14"/>
  </w:num>
  <w:num w:numId="6" w16cid:durableId="1098259379">
    <w:abstractNumId w:val="17"/>
  </w:num>
  <w:num w:numId="7" w16cid:durableId="1288387869">
    <w:abstractNumId w:val="21"/>
  </w:num>
  <w:num w:numId="8" w16cid:durableId="1406608281">
    <w:abstractNumId w:val="1"/>
  </w:num>
  <w:num w:numId="9" w16cid:durableId="1525830052">
    <w:abstractNumId w:val="10"/>
  </w:num>
  <w:num w:numId="10" w16cid:durableId="972372152">
    <w:abstractNumId w:val="6"/>
  </w:num>
  <w:num w:numId="11" w16cid:durableId="141243476">
    <w:abstractNumId w:val="15"/>
  </w:num>
  <w:num w:numId="12" w16cid:durableId="1665936730">
    <w:abstractNumId w:val="7"/>
  </w:num>
  <w:num w:numId="13" w16cid:durableId="130054832">
    <w:abstractNumId w:val="19"/>
  </w:num>
  <w:num w:numId="14" w16cid:durableId="1779786758">
    <w:abstractNumId w:val="0"/>
  </w:num>
  <w:num w:numId="15" w16cid:durableId="1366254486">
    <w:abstractNumId w:val="4"/>
  </w:num>
  <w:num w:numId="16" w16cid:durableId="628821951">
    <w:abstractNumId w:val="18"/>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7" w16cid:durableId="1221551839">
    <w:abstractNumId w:val="18"/>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8" w16cid:durableId="316498910">
    <w:abstractNumId w:val="18"/>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9" w16cid:durableId="182482027">
    <w:abstractNumId w:val="18"/>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685911106">
    <w:abstractNumId w:val="18"/>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1" w16cid:durableId="1640648096">
    <w:abstractNumId w:val="18"/>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2" w16cid:durableId="1807820840">
    <w:abstractNumId w:val="18"/>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3" w16cid:durableId="2086028894">
    <w:abstractNumId w:val="18"/>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4" w16cid:durableId="1603487532">
    <w:abstractNumId w:val="5"/>
  </w:num>
  <w:num w:numId="25" w16cid:durableId="1685594717">
    <w:abstractNumId w:val="5"/>
    <w:lvlOverride w:ilvl="0">
      <w:lvl w:ilvl="0">
        <w:start w:val="41"/>
        <w:numFmt w:val="decimal"/>
        <w:lvlText w:val="%1."/>
        <w:lvlJc w:val="left"/>
        <w:pPr>
          <w:tabs>
            <w:tab w:val="num" w:pos="397"/>
          </w:tabs>
          <w:ind w:left="397" w:hanging="397"/>
        </w:pPr>
        <w:rPr>
          <w:rFonts w:hint="default"/>
          <w:b w:val="0"/>
          <w:i w:val="0"/>
          <w:sz w:val="22"/>
          <w:szCs w:val="22"/>
        </w:rPr>
      </w:lvl>
    </w:lvlOverride>
    <w:lvlOverride w:ilvl="1">
      <w:lvl w:ilvl="1">
        <w:start w:val="1"/>
        <w:numFmt w:val="decimal"/>
        <w:lvlText w:val="%1.%2"/>
        <w:lvlJc w:val="left"/>
        <w:pPr>
          <w:ind w:left="851" w:hanging="567"/>
        </w:pPr>
        <w:rPr>
          <w:rFonts w:hint="default"/>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6" w16cid:durableId="1914074538">
    <w:abstractNumId w:val="20"/>
  </w:num>
  <w:num w:numId="27" w16cid:durableId="1188251407">
    <w:abstractNumId w:val="12"/>
  </w:num>
  <w:num w:numId="28" w16cid:durableId="1960990143">
    <w:abstractNumId w:val="8"/>
  </w:num>
  <w:num w:numId="29" w16cid:durableId="266543375">
    <w:abstractNumId w:val="3"/>
  </w:num>
  <w:num w:numId="30" w16cid:durableId="1201741700">
    <w:abstractNumId w:val="13"/>
  </w:num>
  <w:num w:numId="31" w16cid:durableId="517280987">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6FD"/>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1F"/>
    <w:rsid w:val="00024EA7"/>
    <w:rsid w:val="000265E8"/>
    <w:rsid w:val="0002718E"/>
    <w:rsid w:val="0002730D"/>
    <w:rsid w:val="0002758A"/>
    <w:rsid w:val="00030C21"/>
    <w:rsid w:val="00032811"/>
    <w:rsid w:val="00032CF5"/>
    <w:rsid w:val="0003335C"/>
    <w:rsid w:val="00033632"/>
    <w:rsid w:val="00033D05"/>
    <w:rsid w:val="000348CD"/>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47968"/>
    <w:rsid w:val="00050241"/>
    <w:rsid w:val="00050F1C"/>
    <w:rsid w:val="00051056"/>
    <w:rsid w:val="0005132C"/>
    <w:rsid w:val="000516F4"/>
    <w:rsid w:val="000518E8"/>
    <w:rsid w:val="00051C40"/>
    <w:rsid w:val="0005269B"/>
    <w:rsid w:val="0005278D"/>
    <w:rsid w:val="00052D0F"/>
    <w:rsid w:val="00053110"/>
    <w:rsid w:val="00054EEA"/>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7C4"/>
    <w:rsid w:val="000908A3"/>
    <w:rsid w:val="00090A46"/>
    <w:rsid w:val="00092DE3"/>
    <w:rsid w:val="00093268"/>
    <w:rsid w:val="00093FA8"/>
    <w:rsid w:val="00094569"/>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3B8"/>
    <w:rsid w:val="000A7469"/>
    <w:rsid w:val="000A7DAF"/>
    <w:rsid w:val="000B132F"/>
    <w:rsid w:val="000B38FD"/>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A2F"/>
    <w:rsid w:val="000C2BCC"/>
    <w:rsid w:val="000C3F05"/>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09C"/>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0C05"/>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3A1B"/>
    <w:rsid w:val="00134387"/>
    <w:rsid w:val="00134742"/>
    <w:rsid w:val="00134AAB"/>
    <w:rsid w:val="001359BE"/>
    <w:rsid w:val="001359F5"/>
    <w:rsid w:val="00135EA6"/>
    <w:rsid w:val="001363C8"/>
    <w:rsid w:val="00137B43"/>
    <w:rsid w:val="00140745"/>
    <w:rsid w:val="0014244E"/>
    <w:rsid w:val="00143732"/>
    <w:rsid w:val="00144091"/>
    <w:rsid w:val="00144440"/>
    <w:rsid w:val="001444AD"/>
    <w:rsid w:val="00144BBA"/>
    <w:rsid w:val="001452AB"/>
    <w:rsid w:val="00145603"/>
    <w:rsid w:val="0014583D"/>
    <w:rsid w:val="00145DAC"/>
    <w:rsid w:val="001464DB"/>
    <w:rsid w:val="001465E0"/>
    <w:rsid w:val="0014670E"/>
    <w:rsid w:val="001475B6"/>
    <w:rsid w:val="00147A78"/>
    <w:rsid w:val="00147AB4"/>
    <w:rsid w:val="00147B49"/>
    <w:rsid w:val="00150802"/>
    <w:rsid w:val="00150E89"/>
    <w:rsid w:val="00151BC3"/>
    <w:rsid w:val="00151FF4"/>
    <w:rsid w:val="00152A14"/>
    <w:rsid w:val="00152FC4"/>
    <w:rsid w:val="00153BE6"/>
    <w:rsid w:val="00153C2B"/>
    <w:rsid w:val="00155C7E"/>
    <w:rsid w:val="00155C7F"/>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4ADC"/>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5BD"/>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8A5"/>
    <w:rsid w:val="00197F3A"/>
    <w:rsid w:val="001A0902"/>
    <w:rsid w:val="001A15D0"/>
    <w:rsid w:val="001A27A2"/>
    <w:rsid w:val="001A2CE8"/>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6E04"/>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3518"/>
    <w:rsid w:val="001F35AD"/>
    <w:rsid w:val="001F36CE"/>
    <w:rsid w:val="001F404D"/>
    <w:rsid w:val="001F4D7C"/>
    <w:rsid w:val="001F561C"/>
    <w:rsid w:val="001F5C51"/>
    <w:rsid w:val="001F61C4"/>
    <w:rsid w:val="001F6206"/>
    <w:rsid w:val="001F7812"/>
    <w:rsid w:val="00200712"/>
    <w:rsid w:val="00201A68"/>
    <w:rsid w:val="0020207D"/>
    <w:rsid w:val="00204078"/>
    <w:rsid w:val="00204422"/>
    <w:rsid w:val="00204607"/>
    <w:rsid w:val="00204890"/>
    <w:rsid w:val="00204909"/>
    <w:rsid w:val="00204A40"/>
    <w:rsid w:val="0020501D"/>
    <w:rsid w:val="00205420"/>
    <w:rsid w:val="002058AC"/>
    <w:rsid w:val="00206F08"/>
    <w:rsid w:val="002100A2"/>
    <w:rsid w:val="0021117C"/>
    <w:rsid w:val="00211433"/>
    <w:rsid w:val="00211972"/>
    <w:rsid w:val="00211B5B"/>
    <w:rsid w:val="0021222C"/>
    <w:rsid w:val="0021236D"/>
    <w:rsid w:val="00212ABE"/>
    <w:rsid w:val="00213534"/>
    <w:rsid w:val="002137EC"/>
    <w:rsid w:val="00214084"/>
    <w:rsid w:val="0021621F"/>
    <w:rsid w:val="002205CF"/>
    <w:rsid w:val="00220B50"/>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205"/>
    <w:rsid w:val="002357CE"/>
    <w:rsid w:val="00241372"/>
    <w:rsid w:val="00241684"/>
    <w:rsid w:val="00241BDA"/>
    <w:rsid w:val="002443D2"/>
    <w:rsid w:val="0024460F"/>
    <w:rsid w:val="0024509B"/>
    <w:rsid w:val="002452E8"/>
    <w:rsid w:val="0024611A"/>
    <w:rsid w:val="002463EB"/>
    <w:rsid w:val="00246AA7"/>
    <w:rsid w:val="00246DFE"/>
    <w:rsid w:val="0024724C"/>
    <w:rsid w:val="00247437"/>
    <w:rsid w:val="00247685"/>
    <w:rsid w:val="00251AD9"/>
    <w:rsid w:val="00251EF3"/>
    <w:rsid w:val="00254290"/>
    <w:rsid w:val="0025450B"/>
    <w:rsid w:val="00256840"/>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D79"/>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4FFB"/>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1C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7BD"/>
    <w:rsid w:val="002C0F1B"/>
    <w:rsid w:val="002C0F3F"/>
    <w:rsid w:val="002C17BE"/>
    <w:rsid w:val="002C1B63"/>
    <w:rsid w:val="002C1F56"/>
    <w:rsid w:val="002C2309"/>
    <w:rsid w:val="002C27A9"/>
    <w:rsid w:val="002C28F5"/>
    <w:rsid w:val="002C2977"/>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D7521"/>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2613"/>
    <w:rsid w:val="00324B85"/>
    <w:rsid w:val="003260AD"/>
    <w:rsid w:val="003260C2"/>
    <w:rsid w:val="0032687E"/>
    <w:rsid w:val="00326992"/>
    <w:rsid w:val="00326D7D"/>
    <w:rsid w:val="00326E9A"/>
    <w:rsid w:val="00327DAD"/>
    <w:rsid w:val="00330922"/>
    <w:rsid w:val="003309F1"/>
    <w:rsid w:val="00330AD8"/>
    <w:rsid w:val="003320E5"/>
    <w:rsid w:val="00332EE1"/>
    <w:rsid w:val="003337FC"/>
    <w:rsid w:val="00333F48"/>
    <w:rsid w:val="00334416"/>
    <w:rsid w:val="00334A38"/>
    <w:rsid w:val="00334CF0"/>
    <w:rsid w:val="00334DB4"/>
    <w:rsid w:val="00335192"/>
    <w:rsid w:val="003412B3"/>
    <w:rsid w:val="00341782"/>
    <w:rsid w:val="00342380"/>
    <w:rsid w:val="0034294A"/>
    <w:rsid w:val="00342A1F"/>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5F3"/>
    <w:rsid w:val="00364F53"/>
    <w:rsid w:val="003654A8"/>
    <w:rsid w:val="00365628"/>
    <w:rsid w:val="003656EF"/>
    <w:rsid w:val="00365F2D"/>
    <w:rsid w:val="00366775"/>
    <w:rsid w:val="00366AA8"/>
    <w:rsid w:val="003673CC"/>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58E"/>
    <w:rsid w:val="0038166C"/>
    <w:rsid w:val="003816AD"/>
    <w:rsid w:val="00381D11"/>
    <w:rsid w:val="003820DA"/>
    <w:rsid w:val="00383BDE"/>
    <w:rsid w:val="00383D9A"/>
    <w:rsid w:val="00384534"/>
    <w:rsid w:val="003849F6"/>
    <w:rsid w:val="00385215"/>
    <w:rsid w:val="00385749"/>
    <w:rsid w:val="00385E51"/>
    <w:rsid w:val="00386AC9"/>
    <w:rsid w:val="00386B45"/>
    <w:rsid w:val="003874CD"/>
    <w:rsid w:val="003906EC"/>
    <w:rsid w:val="003910A3"/>
    <w:rsid w:val="003916E5"/>
    <w:rsid w:val="003918B7"/>
    <w:rsid w:val="003918CB"/>
    <w:rsid w:val="0039244F"/>
    <w:rsid w:val="003945AB"/>
    <w:rsid w:val="00394D28"/>
    <w:rsid w:val="00394D8E"/>
    <w:rsid w:val="00396F96"/>
    <w:rsid w:val="00397777"/>
    <w:rsid w:val="00397E83"/>
    <w:rsid w:val="00397EB8"/>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27E1"/>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0E0"/>
    <w:rsid w:val="003D1487"/>
    <w:rsid w:val="003D1841"/>
    <w:rsid w:val="003D19C0"/>
    <w:rsid w:val="003D1C1B"/>
    <w:rsid w:val="003D2973"/>
    <w:rsid w:val="003D29E2"/>
    <w:rsid w:val="003D3234"/>
    <w:rsid w:val="003D35BC"/>
    <w:rsid w:val="003D434C"/>
    <w:rsid w:val="003D45B4"/>
    <w:rsid w:val="003D47C7"/>
    <w:rsid w:val="003D52DC"/>
    <w:rsid w:val="003D5BD0"/>
    <w:rsid w:val="003D70BE"/>
    <w:rsid w:val="003D7B15"/>
    <w:rsid w:val="003D7D3D"/>
    <w:rsid w:val="003D7FC9"/>
    <w:rsid w:val="003E0D39"/>
    <w:rsid w:val="003E0F12"/>
    <w:rsid w:val="003E304F"/>
    <w:rsid w:val="003E31D4"/>
    <w:rsid w:val="003E3E1A"/>
    <w:rsid w:val="003E47F0"/>
    <w:rsid w:val="003E509F"/>
    <w:rsid w:val="003E519D"/>
    <w:rsid w:val="003E57C0"/>
    <w:rsid w:val="003E66B9"/>
    <w:rsid w:val="003E70CA"/>
    <w:rsid w:val="003E7522"/>
    <w:rsid w:val="003E776A"/>
    <w:rsid w:val="003F04B5"/>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077A4"/>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BB1"/>
    <w:rsid w:val="00445FC2"/>
    <w:rsid w:val="00446F24"/>
    <w:rsid w:val="00446FDE"/>
    <w:rsid w:val="00450222"/>
    <w:rsid w:val="0045056B"/>
    <w:rsid w:val="0045188B"/>
    <w:rsid w:val="004525D9"/>
    <w:rsid w:val="00452683"/>
    <w:rsid w:val="00452E34"/>
    <w:rsid w:val="00452FD7"/>
    <w:rsid w:val="004531E2"/>
    <w:rsid w:val="004533E0"/>
    <w:rsid w:val="004539F8"/>
    <w:rsid w:val="00454D90"/>
    <w:rsid w:val="00455207"/>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384E"/>
    <w:rsid w:val="00474008"/>
    <w:rsid w:val="004740B3"/>
    <w:rsid w:val="00474BAD"/>
    <w:rsid w:val="00475DB6"/>
    <w:rsid w:val="00475FC6"/>
    <w:rsid w:val="00476BD5"/>
    <w:rsid w:val="00477AE8"/>
    <w:rsid w:val="00477FF1"/>
    <w:rsid w:val="00480736"/>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71E"/>
    <w:rsid w:val="00490E3A"/>
    <w:rsid w:val="00491E56"/>
    <w:rsid w:val="00493D49"/>
    <w:rsid w:val="00493D9B"/>
    <w:rsid w:val="00494826"/>
    <w:rsid w:val="004949FB"/>
    <w:rsid w:val="00496034"/>
    <w:rsid w:val="004A03FA"/>
    <w:rsid w:val="004A0911"/>
    <w:rsid w:val="004A1203"/>
    <w:rsid w:val="004A2F1F"/>
    <w:rsid w:val="004A34D9"/>
    <w:rsid w:val="004A35E5"/>
    <w:rsid w:val="004A37AB"/>
    <w:rsid w:val="004A3A41"/>
    <w:rsid w:val="004A3B8D"/>
    <w:rsid w:val="004A4310"/>
    <w:rsid w:val="004A5E08"/>
    <w:rsid w:val="004A64A1"/>
    <w:rsid w:val="004A6776"/>
    <w:rsid w:val="004A6A19"/>
    <w:rsid w:val="004A6B2F"/>
    <w:rsid w:val="004A714A"/>
    <w:rsid w:val="004A79D5"/>
    <w:rsid w:val="004B0893"/>
    <w:rsid w:val="004B130D"/>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A97"/>
    <w:rsid w:val="004C3CA9"/>
    <w:rsid w:val="004C55EE"/>
    <w:rsid w:val="004C5C43"/>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CBE"/>
    <w:rsid w:val="00500912"/>
    <w:rsid w:val="00500DD7"/>
    <w:rsid w:val="00502A2F"/>
    <w:rsid w:val="00502C5F"/>
    <w:rsid w:val="00503059"/>
    <w:rsid w:val="00505051"/>
    <w:rsid w:val="00506090"/>
    <w:rsid w:val="005065FF"/>
    <w:rsid w:val="00506EC2"/>
    <w:rsid w:val="005078F5"/>
    <w:rsid w:val="00510F44"/>
    <w:rsid w:val="00511884"/>
    <w:rsid w:val="00511A3F"/>
    <w:rsid w:val="00511A8E"/>
    <w:rsid w:val="00513071"/>
    <w:rsid w:val="00513225"/>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0666"/>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16D6"/>
    <w:rsid w:val="005528EA"/>
    <w:rsid w:val="00552FBF"/>
    <w:rsid w:val="005533FF"/>
    <w:rsid w:val="005539A9"/>
    <w:rsid w:val="00553FE0"/>
    <w:rsid w:val="00554739"/>
    <w:rsid w:val="005548CD"/>
    <w:rsid w:val="00555B3C"/>
    <w:rsid w:val="00556AE1"/>
    <w:rsid w:val="00557D5F"/>
    <w:rsid w:val="005626F0"/>
    <w:rsid w:val="00562956"/>
    <w:rsid w:val="00562A5B"/>
    <w:rsid w:val="0056344D"/>
    <w:rsid w:val="00563B7E"/>
    <w:rsid w:val="00563F74"/>
    <w:rsid w:val="005641BF"/>
    <w:rsid w:val="0056487A"/>
    <w:rsid w:val="005648E7"/>
    <w:rsid w:val="00567BE0"/>
    <w:rsid w:val="00572E08"/>
    <w:rsid w:val="00574296"/>
    <w:rsid w:val="00574307"/>
    <w:rsid w:val="00574883"/>
    <w:rsid w:val="00574FA7"/>
    <w:rsid w:val="00575BE7"/>
    <w:rsid w:val="00575D54"/>
    <w:rsid w:val="005761AA"/>
    <w:rsid w:val="005764D1"/>
    <w:rsid w:val="005765C1"/>
    <w:rsid w:val="0057713C"/>
    <w:rsid w:val="00577180"/>
    <w:rsid w:val="005772CE"/>
    <w:rsid w:val="00580325"/>
    <w:rsid w:val="0058040D"/>
    <w:rsid w:val="005815D5"/>
    <w:rsid w:val="00581D68"/>
    <w:rsid w:val="00582015"/>
    <w:rsid w:val="00582D65"/>
    <w:rsid w:val="0058349A"/>
    <w:rsid w:val="0058356F"/>
    <w:rsid w:val="0058358E"/>
    <w:rsid w:val="0058410B"/>
    <w:rsid w:val="005843AC"/>
    <w:rsid w:val="00584876"/>
    <w:rsid w:val="00584AC0"/>
    <w:rsid w:val="00584BB9"/>
    <w:rsid w:val="00585729"/>
    <w:rsid w:val="00585836"/>
    <w:rsid w:val="00586A7F"/>
    <w:rsid w:val="00586AA2"/>
    <w:rsid w:val="005870A9"/>
    <w:rsid w:val="00587950"/>
    <w:rsid w:val="00587D23"/>
    <w:rsid w:val="00590941"/>
    <w:rsid w:val="00590C25"/>
    <w:rsid w:val="00592897"/>
    <w:rsid w:val="00592B7D"/>
    <w:rsid w:val="00593815"/>
    <w:rsid w:val="00594C5F"/>
    <w:rsid w:val="005965F0"/>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5FC"/>
    <w:rsid w:val="005B2AD9"/>
    <w:rsid w:val="005B2F04"/>
    <w:rsid w:val="005B30B9"/>
    <w:rsid w:val="005B36F0"/>
    <w:rsid w:val="005B372C"/>
    <w:rsid w:val="005B455A"/>
    <w:rsid w:val="005B4611"/>
    <w:rsid w:val="005B50FA"/>
    <w:rsid w:val="005B5252"/>
    <w:rsid w:val="005B598D"/>
    <w:rsid w:val="005B60AA"/>
    <w:rsid w:val="005B7BE0"/>
    <w:rsid w:val="005C08CA"/>
    <w:rsid w:val="005C15ED"/>
    <w:rsid w:val="005C23FB"/>
    <w:rsid w:val="005C25E6"/>
    <w:rsid w:val="005C3462"/>
    <w:rsid w:val="005C3CC5"/>
    <w:rsid w:val="005C4202"/>
    <w:rsid w:val="005C5901"/>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1C"/>
    <w:rsid w:val="00607725"/>
    <w:rsid w:val="00607774"/>
    <w:rsid w:val="00607993"/>
    <w:rsid w:val="00610C03"/>
    <w:rsid w:val="006112DC"/>
    <w:rsid w:val="00612C93"/>
    <w:rsid w:val="00613F7B"/>
    <w:rsid w:val="00614987"/>
    <w:rsid w:val="0061502C"/>
    <w:rsid w:val="006168AC"/>
    <w:rsid w:val="00617E9C"/>
    <w:rsid w:val="00617F65"/>
    <w:rsid w:val="006207AF"/>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3B9"/>
    <w:rsid w:val="00667A3E"/>
    <w:rsid w:val="00667F16"/>
    <w:rsid w:val="00670234"/>
    <w:rsid w:val="00670894"/>
    <w:rsid w:val="0067311B"/>
    <w:rsid w:val="00673D55"/>
    <w:rsid w:val="00673FDA"/>
    <w:rsid w:val="00674B9E"/>
    <w:rsid w:val="00675ADF"/>
    <w:rsid w:val="00676010"/>
    <w:rsid w:val="0067665F"/>
    <w:rsid w:val="00676E64"/>
    <w:rsid w:val="00676EF6"/>
    <w:rsid w:val="00680144"/>
    <w:rsid w:val="0068065C"/>
    <w:rsid w:val="00683969"/>
    <w:rsid w:val="0068496F"/>
    <w:rsid w:val="006854A4"/>
    <w:rsid w:val="00686C6C"/>
    <w:rsid w:val="006871F0"/>
    <w:rsid w:val="00691396"/>
    <w:rsid w:val="006917DC"/>
    <w:rsid w:val="00691C43"/>
    <w:rsid w:val="0069202F"/>
    <w:rsid w:val="00693B14"/>
    <w:rsid w:val="00693D50"/>
    <w:rsid w:val="00694917"/>
    <w:rsid w:val="00695038"/>
    <w:rsid w:val="006954AE"/>
    <w:rsid w:val="00695A19"/>
    <w:rsid w:val="00696041"/>
    <w:rsid w:val="00697AFE"/>
    <w:rsid w:val="006A0091"/>
    <w:rsid w:val="006A036B"/>
    <w:rsid w:val="006A0BF8"/>
    <w:rsid w:val="006A102F"/>
    <w:rsid w:val="006A1D21"/>
    <w:rsid w:val="006A263D"/>
    <w:rsid w:val="006A2B0D"/>
    <w:rsid w:val="006A35B3"/>
    <w:rsid w:val="006A3699"/>
    <w:rsid w:val="006A394C"/>
    <w:rsid w:val="006A3B76"/>
    <w:rsid w:val="006A3CC0"/>
    <w:rsid w:val="006A3F7E"/>
    <w:rsid w:val="006A52CC"/>
    <w:rsid w:val="006A5979"/>
    <w:rsid w:val="006A6021"/>
    <w:rsid w:val="006A7525"/>
    <w:rsid w:val="006A784E"/>
    <w:rsid w:val="006A7B74"/>
    <w:rsid w:val="006B023E"/>
    <w:rsid w:val="006B1469"/>
    <w:rsid w:val="006B1849"/>
    <w:rsid w:val="006B1BC0"/>
    <w:rsid w:val="006B29B6"/>
    <w:rsid w:val="006B34B0"/>
    <w:rsid w:val="006B3C27"/>
    <w:rsid w:val="006B5E74"/>
    <w:rsid w:val="006B5FD9"/>
    <w:rsid w:val="006B712A"/>
    <w:rsid w:val="006B7403"/>
    <w:rsid w:val="006C0534"/>
    <w:rsid w:val="006C13DA"/>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A05"/>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77B"/>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AF4"/>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5EF3"/>
    <w:rsid w:val="007360D8"/>
    <w:rsid w:val="00736EFC"/>
    <w:rsid w:val="00737166"/>
    <w:rsid w:val="00741B13"/>
    <w:rsid w:val="00741CC5"/>
    <w:rsid w:val="00743FD4"/>
    <w:rsid w:val="00744E77"/>
    <w:rsid w:val="007452DA"/>
    <w:rsid w:val="00745C81"/>
    <w:rsid w:val="00746720"/>
    <w:rsid w:val="00746CF1"/>
    <w:rsid w:val="00747025"/>
    <w:rsid w:val="007474E1"/>
    <w:rsid w:val="007479AC"/>
    <w:rsid w:val="00747A65"/>
    <w:rsid w:val="00750915"/>
    <w:rsid w:val="0075245B"/>
    <w:rsid w:val="00752CF9"/>
    <w:rsid w:val="0075372E"/>
    <w:rsid w:val="00753EE2"/>
    <w:rsid w:val="007549E9"/>
    <w:rsid w:val="0075510C"/>
    <w:rsid w:val="007552E0"/>
    <w:rsid w:val="00755E3E"/>
    <w:rsid w:val="007566B0"/>
    <w:rsid w:val="0075782A"/>
    <w:rsid w:val="007611C2"/>
    <w:rsid w:val="00762257"/>
    <w:rsid w:val="007628FB"/>
    <w:rsid w:val="0076343B"/>
    <w:rsid w:val="00764635"/>
    <w:rsid w:val="00764D33"/>
    <w:rsid w:val="0076585B"/>
    <w:rsid w:val="0076601F"/>
    <w:rsid w:val="00766261"/>
    <w:rsid w:val="0076667A"/>
    <w:rsid w:val="00766C6D"/>
    <w:rsid w:val="00766D83"/>
    <w:rsid w:val="007670D4"/>
    <w:rsid w:val="00767E47"/>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662"/>
    <w:rsid w:val="00783DF6"/>
    <w:rsid w:val="00783F29"/>
    <w:rsid w:val="00784535"/>
    <w:rsid w:val="00785032"/>
    <w:rsid w:val="00785FA7"/>
    <w:rsid w:val="007875BE"/>
    <w:rsid w:val="00790BC6"/>
    <w:rsid w:val="007918EB"/>
    <w:rsid w:val="007924A4"/>
    <w:rsid w:val="00793058"/>
    <w:rsid w:val="00793A16"/>
    <w:rsid w:val="007940A8"/>
    <w:rsid w:val="00794691"/>
    <w:rsid w:val="00796508"/>
    <w:rsid w:val="00796659"/>
    <w:rsid w:val="00796721"/>
    <w:rsid w:val="007A031F"/>
    <w:rsid w:val="007A048F"/>
    <w:rsid w:val="007A0AB0"/>
    <w:rsid w:val="007A0F6A"/>
    <w:rsid w:val="007A114B"/>
    <w:rsid w:val="007A1404"/>
    <w:rsid w:val="007A1BB7"/>
    <w:rsid w:val="007A1E6A"/>
    <w:rsid w:val="007A296D"/>
    <w:rsid w:val="007A2D41"/>
    <w:rsid w:val="007A2FD8"/>
    <w:rsid w:val="007A4271"/>
    <w:rsid w:val="007A543F"/>
    <w:rsid w:val="007A60C9"/>
    <w:rsid w:val="007A6160"/>
    <w:rsid w:val="007A69C9"/>
    <w:rsid w:val="007A79F2"/>
    <w:rsid w:val="007A7FE5"/>
    <w:rsid w:val="007B0BE6"/>
    <w:rsid w:val="007B0FD8"/>
    <w:rsid w:val="007B1168"/>
    <w:rsid w:val="007B1590"/>
    <w:rsid w:val="007B18F0"/>
    <w:rsid w:val="007B260D"/>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1F6"/>
    <w:rsid w:val="007C4520"/>
    <w:rsid w:val="007C47AE"/>
    <w:rsid w:val="007C4835"/>
    <w:rsid w:val="007C55CF"/>
    <w:rsid w:val="007C5A32"/>
    <w:rsid w:val="007C5D03"/>
    <w:rsid w:val="007C5FDE"/>
    <w:rsid w:val="007C74BC"/>
    <w:rsid w:val="007C774C"/>
    <w:rsid w:val="007D0A1E"/>
    <w:rsid w:val="007D1BF5"/>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5EE"/>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5856"/>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465A"/>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16B"/>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57FAC"/>
    <w:rsid w:val="00860E31"/>
    <w:rsid w:val="00861B7C"/>
    <w:rsid w:val="00861BE8"/>
    <w:rsid w:val="00862345"/>
    <w:rsid w:val="0086319C"/>
    <w:rsid w:val="008634B1"/>
    <w:rsid w:val="00863500"/>
    <w:rsid w:val="00863F08"/>
    <w:rsid w:val="008640C9"/>
    <w:rsid w:val="0086454C"/>
    <w:rsid w:val="00864BC8"/>
    <w:rsid w:val="008658B5"/>
    <w:rsid w:val="0086669B"/>
    <w:rsid w:val="00866AC7"/>
    <w:rsid w:val="008677F9"/>
    <w:rsid w:val="00867F42"/>
    <w:rsid w:val="0087099A"/>
    <w:rsid w:val="00870EFD"/>
    <w:rsid w:val="008710BE"/>
    <w:rsid w:val="008716BA"/>
    <w:rsid w:val="008729BB"/>
    <w:rsid w:val="00872D83"/>
    <w:rsid w:val="00874A5E"/>
    <w:rsid w:val="00876070"/>
    <w:rsid w:val="0087624D"/>
    <w:rsid w:val="00876E6F"/>
    <w:rsid w:val="00877202"/>
    <w:rsid w:val="008773D5"/>
    <w:rsid w:val="00877932"/>
    <w:rsid w:val="00877A77"/>
    <w:rsid w:val="00880AA0"/>
    <w:rsid w:val="00881F38"/>
    <w:rsid w:val="00882675"/>
    <w:rsid w:val="0088286C"/>
    <w:rsid w:val="00882F8D"/>
    <w:rsid w:val="0088456A"/>
    <w:rsid w:val="0088480B"/>
    <w:rsid w:val="00884BB8"/>
    <w:rsid w:val="00885434"/>
    <w:rsid w:val="0088653A"/>
    <w:rsid w:val="00886C45"/>
    <w:rsid w:val="008871D0"/>
    <w:rsid w:val="008905DD"/>
    <w:rsid w:val="00891132"/>
    <w:rsid w:val="00891491"/>
    <w:rsid w:val="0089193C"/>
    <w:rsid w:val="00891C25"/>
    <w:rsid w:val="00891DA1"/>
    <w:rsid w:val="008924A2"/>
    <w:rsid w:val="0089286C"/>
    <w:rsid w:val="00893FD5"/>
    <w:rsid w:val="0089402C"/>
    <w:rsid w:val="0089450D"/>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19E"/>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6FCD"/>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4559"/>
    <w:rsid w:val="008F5C26"/>
    <w:rsid w:val="008F61FB"/>
    <w:rsid w:val="008F6623"/>
    <w:rsid w:val="008F672F"/>
    <w:rsid w:val="008F6A83"/>
    <w:rsid w:val="00900B87"/>
    <w:rsid w:val="00900C59"/>
    <w:rsid w:val="00901252"/>
    <w:rsid w:val="00901475"/>
    <w:rsid w:val="00902BFF"/>
    <w:rsid w:val="009036B8"/>
    <w:rsid w:val="0090425A"/>
    <w:rsid w:val="00904665"/>
    <w:rsid w:val="009049E4"/>
    <w:rsid w:val="0090532D"/>
    <w:rsid w:val="0090554A"/>
    <w:rsid w:val="00905E14"/>
    <w:rsid w:val="00905E1D"/>
    <w:rsid w:val="00906AD5"/>
    <w:rsid w:val="00906D3C"/>
    <w:rsid w:val="00910A91"/>
    <w:rsid w:val="0091235D"/>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98A"/>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849"/>
    <w:rsid w:val="00966E61"/>
    <w:rsid w:val="00967411"/>
    <w:rsid w:val="0096765F"/>
    <w:rsid w:val="00970116"/>
    <w:rsid w:val="0097022C"/>
    <w:rsid w:val="00971E77"/>
    <w:rsid w:val="00972488"/>
    <w:rsid w:val="009737A5"/>
    <w:rsid w:val="00973E24"/>
    <w:rsid w:val="00973EBD"/>
    <w:rsid w:val="0097449A"/>
    <w:rsid w:val="00976F07"/>
    <w:rsid w:val="0097708D"/>
    <w:rsid w:val="009771B7"/>
    <w:rsid w:val="009779AC"/>
    <w:rsid w:val="009821DC"/>
    <w:rsid w:val="00982C33"/>
    <w:rsid w:val="00984445"/>
    <w:rsid w:val="00984572"/>
    <w:rsid w:val="0098544D"/>
    <w:rsid w:val="009855E5"/>
    <w:rsid w:val="0098571B"/>
    <w:rsid w:val="00985D3B"/>
    <w:rsid w:val="00985D83"/>
    <w:rsid w:val="00985FFE"/>
    <w:rsid w:val="00987272"/>
    <w:rsid w:val="00987975"/>
    <w:rsid w:val="009904A9"/>
    <w:rsid w:val="00990553"/>
    <w:rsid w:val="00990CFD"/>
    <w:rsid w:val="00991998"/>
    <w:rsid w:val="0099218D"/>
    <w:rsid w:val="00993249"/>
    <w:rsid w:val="009941A5"/>
    <w:rsid w:val="009958FB"/>
    <w:rsid w:val="00996650"/>
    <w:rsid w:val="009971D4"/>
    <w:rsid w:val="009972E5"/>
    <w:rsid w:val="009973BF"/>
    <w:rsid w:val="00997789"/>
    <w:rsid w:val="009A1760"/>
    <w:rsid w:val="009A21D9"/>
    <w:rsid w:val="009A2D58"/>
    <w:rsid w:val="009A2E67"/>
    <w:rsid w:val="009A35BB"/>
    <w:rsid w:val="009A3BA8"/>
    <w:rsid w:val="009A4418"/>
    <w:rsid w:val="009A47D5"/>
    <w:rsid w:val="009A56FD"/>
    <w:rsid w:val="009A656C"/>
    <w:rsid w:val="009A6FDC"/>
    <w:rsid w:val="009A748F"/>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2903"/>
    <w:rsid w:val="009C5627"/>
    <w:rsid w:val="009C5F8B"/>
    <w:rsid w:val="009C60BD"/>
    <w:rsid w:val="009C6149"/>
    <w:rsid w:val="009C7642"/>
    <w:rsid w:val="009C7B4F"/>
    <w:rsid w:val="009C7B67"/>
    <w:rsid w:val="009C7B6E"/>
    <w:rsid w:val="009D108C"/>
    <w:rsid w:val="009D140A"/>
    <w:rsid w:val="009D14D0"/>
    <w:rsid w:val="009D3008"/>
    <w:rsid w:val="009D3519"/>
    <w:rsid w:val="009D439D"/>
    <w:rsid w:val="009D45ED"/>
    <w:rsid w:val="009D630A"/>
    <w:rsid w:val="009D6682"/>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2336"/>
    <w:rsid w:val="00A037FD"/>
    <w:rsid w:val="00A04448"/>
    <w:rsid w:val="00A04D0C"/>
    <w:rsid w:val="00A04DEF"/>
    <w:rsid w:val="00A058B8"/>
    <w:rsid w:val="00A05AE9"/>
    <w:rsid w:val="00A061CC"/>
    <w:rsid w:val="00A07B48"/>
    <w:rsid w:val="00A1047C"/>
    <w:rsid w:val="00A10661"/>
    <w:rsid w:val="00A10775"/>
    <w:rsid w:val="00A11A44"/>
    <w:rsid w:val="00A11A9F"/>
    <w:rsid w:val="00A11C55"/>
    <w:rsid w:val="00A11D07"/>
    <w:rsid w:val="00A12A22"/>
    <w:rsid w:val="00A12C76"/>
    <w:rsid w:val="00A132E9"/>
    <w:rsid w:val="00A1353E"/>
    <w:rsid w:val="00A1367B"/>
    <w:rsid w:val="00A13762"/>
    <w:rsid w:val="00A13B28"/>
    <w:rsid w:val="00A140F4"/>
    <w:rsid w:val="00A15B10"/>
    <w:rsid w:val="00A1642E"/>
    <w:rsid w:val="00A1784D"/>
    <w:rsid w:val="00A20352"/>
    <w:rsid w:val="00A20616"/>
    <w:rsid w:val="00A22246"/>
    <w:rsid w:val="00A23581"/>
    <w:rsid w:val="00A24775"/>
    <w:rsid w:val="00A24B9F"/>
    <w:rsid w:val="00A24D65"/>
    <w:rsid w:val="00A24EB9"/>
    <w:rsid w:val="00A259C0"/>
    <w:rsid w:val="00A304F9"/>
    <w:rsid w:val="00A3092B"/>
    <w:rsid w:val="00A31B03"/>
    <w:rsid w:val="00A31EE3"/>
    <w:rsid w:val="00A31F8E"/>
    <w:rsid w:val="00A3432E"/>
    <w:rsid w:val="00A34D9E"/>
    <w:rsid w:val="00A357F6"/>
    <w:rsid w:val="00A3670D"/>
    <w:rsid w:val="00A370E2"/>
    <w:rsid w:val="00A37DD9"/>
    <w:rsid w:val="00A4074A"/>
    <w:rsid w:val="00A40A19"/>
    <w:rsid w:val="00A43B64"/>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1CB"/>
    <w:rsid w:val="00A55A4C"/>
    <w:rsid w:val="00A561F4"/>
    <w:rsid w:val="00A56C67"/>
    <w:rsid w:val="00A571A0"/>
    <w:rsid w:val="00A57ADA"/>
    <w:rsid w:val="00A57EF7"/>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321"/>
    <w:rsid w:val="00A74CEE"/>
    <w:rsid w:val="00A761E3"/>
    <w:rsid w:val="00A76623"/>
    <w:rsid w:val="00A77E11"/>
    <w:rsid w:val="00A8008B"/>
    <w:rsid w:val="00A82055"/>
    <w:rsid w:val="00A82D5B"/>
    <w:rsid w:val="00A84B3B"/>
    <w:rsid w:val="00A860E6"/>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524"/>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71D"/>
    <w:rsid w:val="00AC6C79"/>
    <w:rsid w:val="00AC6F85"/>
    <w:rsid w:val="00AC71DA"/>
    <w:rsid w:val="00AD1E38"/>
    <w:rsid w:val="00AD2342"/>
    <w:rsid w:val="00AD365E"/>
    <w:rsid w:val="00AD4044"/>
    <w:rsid w:val="00AD424E"/>
    <w:rsid w:val="00AD4396"/>
    <w:rsid w:val="00AD45EA"/>
    <w:rsid w:val="00AD6C37"/>
    <w:rsid w:val="00AD7615"/>
    <w:rsid w:val="00AD7D61"/>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B07"/>
    <w:rsid w:val="00AF4DF7"/>
    <w:rsid w:val="00AF5135"/>
    <w:rsid w:val="00AF528D"/>
    <w:rsid w:val="00AF686D"/>
    <w:rsid w:val="00AF6980"/>
    <w:rsid w:val="00AF7412"/>
    <w:rsid w:val="00AF7536"/>
    <w:rsid w:val="00B000A8"/>
    <w:rsid w:val="00B004A7"/>
    <w:rsid w:val="00B007B7"/>
    <w:rsid w:val="00B0098B"/>
    <w:rsid w:val="00B0448A"/>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18EF"/>
    <w:rsid w:val="00B1413E"/>
    <w:rsid w:val="00B14843"/>
    <w:rsid w:val="00B14AC5"/>
    <w:rsid w:val="00B14FEB"/>
    <w:rsid w:val="00B150E0"/>
    <w:rsid w:val="00B15D13"/>
    <w:rsid w:val="00B2200D"/>
    <w:rsid w:val="00B227BD"/>
    <w:rsid w:val="00B22C2C"/>
    <w:rsid w:val="00B23245"/>
    <w:rsid w:val="00B236CC"/>
    <w:rsid w:val="00B236EE"/>
    <w:rsid w:val="00B23AB9"/>
    <w:rsid w:val="00B24325"/>
    <w:rsid w:val="00B252E0"/>
    <w:rsid w:val="00B2646E"/>
    <w:rsid w:val="00B26E33"/>
    <w:rsid w:val="00B2713D"/>
    <w:rsid w:val="00B300E1"/>
    <w:rsid w:val="00B308FF"/>
    <w:rsid w:val="00B31285"/>
    <w:rsid w:val="00B31AE2"/>
    <w:rsid w:val="00B33163"/>
    <w:rsid w:val="00B3417D"/>
    <w:rsid w:val="00B354CD"/>
    <w:rsid w:val="00B36658"/>
    <w:rsid w:val="00B366E5"/>
    <w:rsid w:val="00B41F1B"/>
    <w:rsid w:val="00B421A6"/>
    <w:rsid w:val="00B42C95"/>
    <w:rsid w:val="00B431EB"/>
    <w:rsid w:val="00B43EFD"/>
    <w:rsid w:val="00B44F9A"/>
    <w:rsid w:val="00B46730"/>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2864"/>
    <w:rsid w:val="00B6307B"/>
    <w:rsid w:val="00B632FA"/>
    <w:rsid w:val="00B648EB"/>
    <w:rsid w:val="00B64F60"/>
    <w:rsid w:val="00B6584D"/>
    <w:rsid w:val="00B659E5"/>
    <w:rsid w:val="00B65A26"/>
    <w:rsid w:val="00B65E0B"/>
    <w:rsid w:val="00B66712"/>
    <w:rsid w:val="00B675C9"/>
    <w:rsid w:val="00B70430"/>
    <w:rsid w:val="00B7074C"/>
    <w:rsid w:val="00B70A4E"/>
    <w:rsid w:val="00B7113C"/>
    <w:rsid w:val="00B71DBE"/>
    <w:rsid w:val="00B71F25"/>
    <w:rsid w:val="00B72AF3"/>
    <w:rsid w:val="00B72DC0"/>
    <w:rsid w:val="00B7354F"/>
    <w:rsid w:val="00B76DDD"/>
    <w:rsid w:val="00B773D5"/>
    <w:rsid w:val="00B77CBA"/>
    <w:rsid w:val="00B803FF"/>
    <w:rsid w:val="00B807A6"/>
    <w:rsid w:val="00B81018"/>
    <w:rsid w:val="00B812BA"/>
    <w:rsid w:val="00B81EEF"/>
    <w:rsid w:val="00B82ABB"/>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2BA5"/>
    <w:rsid w:val="00B933ED"/>
    <w:rsid w:val="00B93B76"/>
    <w:rsid w:val="00B9593E"/>
    <w:rsid w:val="00B97D21"/>
    <w:rsid w:val="00BA020B"/>
    <w:rsid w:val="00BA0CD8"/>
    <w:rsid w:val="00BA17EA"/>
    <w:rsid w:val="00BA276C"/>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06AD"/>
    <w:rsid w:val="00BD179D"/>
    <w:rsid w:val="00BD2450"/>
    <w:rsid w:val="00BD2854"/>
    <w:rsid w:val="00BD3728"/>
    <w:rsid w:val="00BD43BF"/>
    <w:rsid w:val="00BD46DF"/>
    <w:rsid w:val="00BD487C"/>
    <w:rsid w:val="00BD4972"/>
    <w:rsid w:val="00BD4A52"/>
    <w:rsid w:val="00BD50C3"/>
    <w:rsid w:val="00BD651F"/>
    <w:rsid w:val="00BD6570"/>
    <w:rsid w:val="00BD67C5"/>
    <w:rsid w:val="00BD693E"/>
    <w:rsid w:val="00BD725A"/>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6A98"/>
    <w:rsid w:val="00BE7AB4"/>
    <w:rsid w:val="00BE7CF5"/>
    <w:rsid w:val="00BF009D"/>
    <w:rsid w:val="00BF028E"/>
    <w:rsid w:val="00BF1094"/>
    <w:rsid w:val="00BF125D"/>
    <w:rsid w:val="00BF1800"/>
    <w:rsid w:val="00BF1E3F"/>
    <w:rsid w:val="00BF2CBE"/>
    <w:rsid w:val="00BF38F3"/>
    <w:rsid w:val="00BF3F49"/>
    <w:rsid w:val="00BF45EF"/>
    <w:rsid w:val="00BF4D70"/>
    <w:rsid w:val="00BF5F37"/>
    <w:rsid w:val="00BF63DD"/>
    <w:rsid w:val="00BF691C"/>
    <w:rsid w:val="00C01562"/>
    <w:rsid w:val="00C02044"/>
    <w:rsid w:val="00C02D4E"/>
    <w:rsid w:val="00C03577"/>
    <w:rsid w:val="00C03D56"/>
    <w:rsid w:val="00C03E6E"/>
    <w:rsid w:val="00C04A19"/>
    <w:rsid w:val="00C05C68"/>
    <w:rsid w:val="00C05F45"/>
    <w:rsid w:val="00C063BE"/>
    <w:rsid w:val="00C06491"/>
    <w:rsid w:val="00C06799"/>
    <w:rsid w:val="00C07D6D"/>
    <w:rsid w:val="00C110E0"/>
    <w:rsid w:val="00C115AD"/>
    <w:rsid w:val="00C11A78"/>
    <w:rsid w:val="00C1211F"/>
    <w:rsid w:val="00C13549"/>
    <w:rsid w:val="00C15617"/>
    <w:rsid w:val="00C1569A"/>
    <w:rsid w:val="00C1604C"/>
    <w:rsid w:val="00C16EAC"/>
    <w:rsid w:val="00C174A6"/>
    <w:rsid w:val="00C1776D"/>
    <w:rsid w:val="00C21B06"/>
    <w:rsid w:val="00C21F80"/>
    <w:rsid w:val="00C22756"/>
    <w:rsid w:val="00C22B6A"/>
    <w:rsid w:val="00C23263"/>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8A7"/>
    <w:rsid w:val="00C50955"/>
    <w:rsid w:val="00C514E2"/>
    <w:rsid w:val="00C51A18"/>
    <w:rsid w:val="00C51D21"/>
    <w:rsid w:val="00C51DC0"/>
    <w:rsid w:val="00C51EBB"/>
    <w:rsid w:val="00C53763"/>
    <w:rsid w:val="00C541A3"/>
    <w:rsid w:val="00C549AA"/>
    <w:rsid w:val="00C55268"/>
    <w:rsid w:val="00C55F74"/>
    <w:rsid w:val="00C57085"/>
    <w:rsid w:val="00C6007C"/>
    <w:rsid w:val="00C60745"/>
    <w:rsid w:val="00C60A9C"/>
    <w:rsid w:val="00C6106B"/>
    <w:rsid w:val="00C61AD9"/>
    <w:rsid w:val="00C61FE7"/>
    <w:rsid w:val="00C62487"/>
    <w:rsid w:val="00C62607"/>
    <w:rsid w:val="00C62805"/>
    <w:rsid w:val="00C6368A"/>
    <w:rsid w:val="00C63B6B"/>
    <w:rsid w:val="00C64463"/>
    <w:rsid w:val="00C648B2"/>
    <w:rsid w:val="00C64C50"/>
    <w:rsid w:val="00C6549E"/>
    <w:rsid w:val="00C65BED"/>
    <w:rsid w:val="00C667EF"/>
    <w:rsid w:val="00C67447"/>
    <w:rsid w:val="00C67461"/>
    <w:rsid w:val="00C675E6"/>
    <w:rsid w:val="00C6760B"/>
    <w:rsid w:val="00C709AC"/>
    <w:rsid w:val="00C70B17"/>
    <w:rsid w:val="00C72F87"/>
    <w:rsid w:val="00C739AE"/>
    <w:rsid w:val="00C74321"/>
    <w:rsid w:val="00C74722"/>
    <w:rsid w:val="00C756C7"/>
    <w:rsid w:val="00C76528"/>
    <w:rsid w:val="00C7714D"/>
    <w:rsid w:val="00C77771"/>
    <w:rsid w:val="00C777E6"/>
    <w:rsid w:val="00C77A07"/>
    <w:rsid w:val="00C8090B"/>
    <w:rsid w:val="00C819EB"/>
    <w:rsid w:val="00C8224D"/>
    <w:rsid w:val="00C84D84"/>
    <w:rsid w:val="00C8588D"/>
    <w:rsid w:val="00C86304"/>
    <w:rsid w:val="00C86BEB"/>
    <w:rsid w:val="00C87970"/>
    <w:rsid w:val="00C900E4"/>
    <w:rsid w:val="00C90CB1"/>
    <w:rsid w:val="00C915C0"/>
    <w:rsid w:val="00C9189F"/>
    <w:rsid w:val="00C92CA0"/>
    <w:rsid w:val="00C92EC9"/>
    <w:rsid w:val="00C94819"/>
    <w:rsid w:val="00C94A77"/>
    <w:rsid w:val="00C95098"/>
    <w:rsid w:val="00C95847"/>
    <w:rsid w:val="00C96632"/>
    <w:rsid w:val="00C96BAD"/>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7C"/>
    <w:rsid w:val="00CB4CC0"/>
    <w:rsid w:val="00CB5699"/>
    <w:rsid w:val="00CB63D9"/>
    <w:rsid w:val="00CB6907"/>
    <w:rsid w:val="00CB6B6F"/>
    <w:rsid w:val="00CB6E5F"/>
    <w:rsid w:val="00CB744B"/>
    <w:rsid w:val="00CB7A1E"/>
    <w:rsid w:val="00CB7B21"/>
    <w:rsid w:val="00CB7FC0"/>
    <w:rsid w:val="00CC0793"/>
    <w:rsid w:val="00CC1839"/>
    <w:rsid w:val="00CC2286"/>
    <w:rsid w:val="00CC3341"/>
    <w:rsid w:val="00CC3BAA"/>
    <w:rsid w:val="00CC3C03"/>
    <w:rsid w:val="00CC43EF"/>
    <w:rsid w:val="00CC66AB"/>
    <w:rsid w:val="00CC74B6"/>
    <w:rsid w:val="00CC74FB"/>
    <w:rsid w:val="00CC7613"/>
    <w:rsid w:val="00CD0675"/>
    <w:rsid w:val="00CD151C"/>
    <w:rsid w:val="00CD26F7"/>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E7F81"/>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1F1"/>
    <w:rsid w:val="00D6547F"/>
    <w:rsid w:val="00D6661B"/>
    <w:rsid w:val="00D66CF5"/>
    <w:rsid w:val="00D70316"/>
    <w:rsid w:val="00D70D3C"/>
    <w:rsid w:val="00D71A3C"/>
    <w:rsid w:val="00D75861"/>
    <w:rsid w:val="00D75F9A"/>
    <w:rsid w:val="00D76CC4"/>
    <w:rsid w:val="00D776F3"/>
    <w:rsid w:val="00D77EA7"/>
    <w:rsid w:val="00D811D9"/>
    <w:rsid w:val="00D8128A"/>
    <w:rsid w:val="00D82A99"/>
    <w:rsid w:val="00D83024"/>
    <w:rsid w:val="00D84E9B"/>
    <w:rsid w:val="00D84FE9"/>
    <w:rsid w:val="00D852FD"/>
    <w:rsid w:val="00D859B1"/>
    <w:rsid w:val="00D876AA"/>
    <w:rsid w:val="00D87A16"/>
    <w:rsid w:val="00D87CBD"/>
    <w:rsid w:val="00D90D0F"/>
    <w:rsid w:val="00D91044"/>
    <w:rsid w:val="00D918BD"/>
    <w:rsid w:val="00D92853"/>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21BC"/>
    <w:rsid w:val="00DB3350"/>
    <w:rsid w:val="00DB3541"/>
    <w:rsid w:val="00DB38A4"/>
    <w:rsid w:val="00DB5131"/>
    <w:rsid w:val="00DB5586"/>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3E6F"/>
    <w:rsid w:val="00DD4762"/>
    <w:rsid w:val="00DD66C1"/>
    <w:rsid w:val="00DD73AB"/>
    <w:rsid w:val="00DE0998"/>
    <w:rsid w:val="00DE0A36"/>
    <w:rsid w:val="00DE3729"/>
    <w:rsid w:val="00DE3DB0"/>
    <w:rsid w:val="00DE4195"/>
    <w:rsid w:val="00DE5CE9"/>
    <w:rsid w:val="00DE5DF3"/>
    <w:rsid w:val="00DE5E63"/>
    <w:rsid w:val="00DE7034"/>
    <w:rsid w:val="00DE7503"/>
    <w:rsid w:val="00DE7DE3"/>
    <w:rsid w:val="00DF0A76"/>
    <w:rsid w:val="00DF0AD1"/>
    <w:rsid w:val="00DF2312"/>
    <w:rsid w:val="00DF2C2D"/>
    <w:rsid w:val="00DF3174"/>
    <w:rsid w:val="00DF363B"/>
    <w:rsid w:val="00DF38ED"/>
    <w:rsid w:val="00DF4B4E"/>
    <w:rsid w:val="00DF4B81"/>
    <w:rsid w:val="00DF54B1"/>
    <w:rsid w:val="00DF5650"/>
    <w:rsid w:val="00DF6266"/>
    <w:rsid w:val="00DF7B6E"/>
    <w:rsid w:val="00DF7FF6"/>
    <w:rsid w:val="00E0036B"/>
    <w:rsid w:val="00E00C74"/>
    <w:rsid w:val="00E00F48"/>
    <w:rsid w:val="00E02DF2"/>
    <w:rsid w:val="00E02FA8"/>
    <w:rsid w:val="00E04B6B"/>
    <w:rsid w:val="00E0563D"/>
    <w:rsid w:val="00E0604D"/>
    <w:rsid w:val="00E063F3"/>
    <w:rsid w:val="00E064B1"/>
    <w:rsid w:val="00E0686E"/>
    <w:rsid w:val="00E06CF8"/>
    <w:rsid w:val="00E0733F"/>
    <w:rsid w:val="00E10D5E"/>
    <w:rsid w:val="00E11996"/>
    <w:rsid w:val="00E11CD8"/>
    <w:rsid w:val="00E12221"/>
    <w:rsid w:val="00E12A9F"/>
    <w:rsid w:val="00E12D81"/>
    <w:rsid w:val="00E12EA1"/>
    <w:rsid w:val="00E14CF2"/>
    <w:rsid w:val="00E15B7D"/>
    <w:rsid w:val="00E169FE"/>
    <w:rsid w:val="00E175B3"/>
    <w:rsid w:val="00E2003F"/>
    <w:rsid w:val="00E2019A"/>
    <w:rsid w:val="00E201BE"/>
    <w:rsid w:val="00E21022"/>
    <w:rsid w:val="00E21299"/>
    <w:rsid w:val="00E2225A"/>
    <w:rsid w:val="00E222F1"/>
    <w:rsid w:val="00E23D31"/>
    <w:rsid w:val="00E24891"/>
    <w:rsid w:val="00E24DB5"/>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1B19"/>
    <w:rsid w:val="00E434AB"/>
    <w:rsid w:val="00E4393F"/>
    <w:rsid w:val="00E43AA9"/>
    <w:rsid w:val="00E43D0D"/>
    <w:rsid w:val="00E44ED5"/>
    <w:rsid w:val="00E44FB8"/>
    <w:rsid w:val="00E45033"/>
    <w:rsid w:val="00E451A7"/>
    <w:rsid w:val="00E46324"/>
    <w:rsid w:val="00E46BF2"/>
    <w:rsid w:val="00E46C57"/>
    <w:rsid w:val="00E47053"/>
    <w:rsid w:val="00E47206"/>
    <w:rsid w:val="00E47540"/>
    <w:rsid w:val="00E50105"/>
    <w:rsid w:val="00E50B09"/>
    <w:rsid w:val="00E50DB3"/>
    <w:rsid w:val="00E51A60"/>
    <w:rsid w:val="00E536EC"/>
    <w:rsid w:val="00E5492C"/>
    <w:rsid w:val="00E568FF"/>
    <w:rsid w:val="00E56C3B"/>
    <w:rsid w:val="00E57147"/>
    <w:rsid w:val="00E5717A"/>
    <w:rsid w:val="00E631E6"/>
    <w:rsid w:val="00E6339B"/>
    <w:rsid w:val="00E63C65"/>
    <w:rsid w:val="00E6473B"/>
    <w:rsid w:val="00E64D10"/>
    <w:rsid w:val="00E65061"/>
    <w:rsid w:val="00E6573E"/>
    <w:rsid w:val="00E6664D"/>
    <w:rsid w:val="00E666D7"/>
    <w:rsid w:val="00E66839"/>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047"/>
    <w:rsid w:val="00E821D9"/>
    <w:rsid w:val="00E83025"/>
    <w:rsid w:val="00E83FDB"/>
    <w:rsid w:val="00E84690"/>
    <w:rsid w:val="00E85BD2"/>
    <w:rsid w:val="00E86F53"/>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87"/>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3BAA"/>
    <w:rsid w:val="00ED5858"/>
    <w:rsid w:val="00ED5F6E"/>
    <w:rsid w:val="00ED6571"/>
    <w:rsid w:val="00ED7549"/>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4010"/>
    <w:rsid w:val="00EF5323"/>
    <w:rsid w:val="00EF5F8B"/>
    <w:rsid w:val="00EF62C3"/>
    <w:rsid w:val="00EF62CF"/>
    <w:rsid w:val="00EF7CBE"/>
    <w:rsid w:val="00F000DE"/>
    <w:rsid w:val="00F01E58"/>
    <w:rsid w:val="00F0202C"/>
    <w:rsid w:val="00F02B7B"/>
    <w:rsid w:val="00F06B86"/>
    <w:rsid w:val="00F074E3"/>
    <w:rsid w:val="00F07D7C"/>
    <w:rsid w:val="00F1056D"/>
    <w:rsid w:val="00F109C0"/>
    <w:rsid w:val="00F10FB8"/>
    <w:rsid w:val="00F124EA"/>
    <w:rsid w:val="00F12AAE"/>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5D24"/>
    <w:rsid w:val="00F26FF3"/>
    <w:rsid w:val="00F27585"/>
    <w:rsid w:val="00F2760E"/>
    <w:rsid w:val="00F27837"/>
    <w:rsid w:val="00F27879"/>
    <w:rsid w:val="00F31A6E"/>
    <w:rsid w:val="00F32F7F"/>
    <w:rsid w:val="00F3309D"/>
    <w:rsid w:val="00F33120"/>
    <w:rsid w:val="00F33836"/>
    <w:rsid w:val="00F35073"/>
    <w:rsid w:val="00F35CBC"/>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47B7B"/>
    <w:rsid w:val="00F5072E"/>
    <w:rsid w:val="00F5094B"/>
    <w:rsid w:val="00F50AB5"/>
    <w:rsid w:val="00F5197D"/>
    <w:rsid w:val="00F52D77"/>
    <w:rsid w:val="00F53B1D"/>
    <w:rsid w:val="00F55431"/>
    <w:rsid w:val="00F55817"/>
    <w:rsid w:val="00F57350"/>
    <w:rsid w:val="00F601CE"/>
    <w:rsid w:val="00F60228"/>
    <w:rsid w:val="00F60787"/>
    <w:rsid w:val="00F6275A"/>
    <w:rsid w:val="00F64636"/>
    <w:rsid w:val="00F64D93"/>
    <w:rsid w:val="00F64FD7"/>
    <w:rsid w:val="00F652F2"/>
    <w:rsid w:val="00F65446"/>
    <w:rsid w:val="00F65B85"/>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0682"/>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FC7"/>
    <w:rsid w:val="00FD0025"/>
    <w:rsid w:val="00FD0109"/>
    <w:rsid w:val="00FD180A"/>
    <w:rsid w:val="00FD192A"/>
    <w:rsid w:val="00FD205C"/>
    <w:rsid w:val="00FD3424"/>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08F"/>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D7F6E"/>
    <w:rsid w:val="031EBAF2"/>
    <w:rsid w:val="0346AC0C"/>
    <w:rsid w:val="036B39C5"/>
    <w:rsid w:val="0375207F"/>
    <w:rsid w:val="0382320C"/>
    <w:rsid w:val="040DFF3C"/>
    <w:rsid w:val="044FECF0"/>
    <w:rsid w:val="048FE077"/>
    <w:rsid w:val="049821A2"/>
    <w:rsid w:val="04A3EFFE"/>
    <w:rsid w:val="04AA7294"/>
    <w:rsid w:val="04B0CB67"/>
    <w:rsid w:val="0543376F"/>
    <w:rsid w:val="057C568B"/>
    <w:rsid w:val="057ECCDD"/>
    <w:rsid w:val="05ECFF9B"/>
    <w:rsid w:val="063118E7"/>
    <w:rsid w:val="069FBA60"/>
    <w:rsid w:val="06C43244"/>
    <w:rsid w:val="06EA7FC3"/>
    <w:rsid w:val="070A1B85"/>
    <w:rsid w:val="07119132"/>
    <w:rsid w:val="07824DB0"/>
    <w:rsid w:val="0787EC7D"/>
    <w:rsid w:val="0829CB3D"/>
    <w:rsid w:val="08D84044"/>
    <w:rsid w:val="094ABDD4"/>
    <w:rsid w:val="097E5536"/>
    <w:rsid w:val="09A7138D"/>
    <w:rsid w:val="09D22A17"/>
    <w:rsid w:val="0B41946E"/>
    <w:rsid w:val="0B696CE6"/>
    <w:rsid w:val="0B72DC19"/>
    <w:rsid w:val="0B8E163A"/>
    <w:rsid w:val="0BDE3FB1"/>
    <w:rsid w:val="0C8FD8C5"/>
    <w:rsid w:val="0C902E5F"/>
    <w:rsid w:val="0CA7139B"/>
    <w:rsid w:val="0D08F115"/>
    <w:rsid w:val="0DCDFF4D"/>
    <w:rsid w:val="0DE13A9F"/>
    <w:rsid w:val="0DE4BFD2"/>
    <w:rsid w:val="0E1BAD5C"/>
    <w:rsid w:val="0E6B9460"/>
    <w:rsid w:val="0E9A8CB2"/>
    <w:rsid w:val="0EBD073A"/>
    <w:rsid w:val="0F55635D"/>
    <w:rsid w:val="0FADB8C1"/>
    <w:rsid w:val="1020D370"/>
    <w:rsid w:val="103148D9"/>
    <w:rsid w:val="10CA0A18"/>
    <w:rsid w:val="112E8B36"/>
    <w:rsid w:val="12F7EB63"/>
    <w:rsid w:val="137E2F85"/>
    <w:rsid w:val="13DCBA54"/>
    <w:rsid w:val="13DE671E"/>
    <w:rsid w:val="1458C5DA"/>
    <w:rsid w:val="147DBDE9"/>
    <w:rsid w:val="14888BBE"/>
    <w:rsid w:val="148F0D4A"/>
    <w:rsid w:val="14CC5A1A"/>
    <w:rsid w:val="151141A7"/>
    <w:rsid w:val="15D31562"/>
    <w:rsid w:val="15F4ED10"/>
    <w:rsid w:val="1604A997"/>
    <w:rsid w:val="16F541F3"/>
    <w:rsid w:val="17046578"/>
    <w:rsid w:val="17458990"/>
    <w:rsid w:val="17610CBA"/>
    <w:rsid w:val="17D0D3B4"/>
    <w:rsid w:val="1885279F"/>
    <w:rsid w:val="18D96BB0"/>
    <w:rsid w:val="191CA8EE"/>
    <w:rsid w:val="19E4954C"/>
    <w:rsid w:val="1A399C50"/>
    <w:rsid w:val="1A674344"/>
    <w:rsid w:val="1A6DDAE7"/>
    <w:rsid w:val="1AA6ABF0"/>
    <w:rsid w:val="1ADB8739"/>
    <w:rsid w:val="1AE4E740"/>
    <w:rsid w:val="1B2EEECC"/>
    <w:rsid w:val="1C51DE25"/>
    <w:rsid w:val="1C83D62D"/>
    <w:rsid w:val="1D79522F"/>
    <w:rsid w:val="1D9A1F6A"/>
    <w:rsid w:val="1DC28C20"/>
    <w:rsid w:val="1DD525DB"/>
    <w:rsid w:val="1DF7D2F2"/>
    <w:rsid w:val="1E2E8485"/>
    <w:rsid w:val="1E3AA8ED"/>
    <w:rsid w:val="1F3E0599"/>
    <w:rsid w:val="1F90FAC3"/>
    <w:rsid w:val="1F9FBC4A"/>
    <w:rsid w:val="2003BBE1"/>
    <w:rsid w:val="203BB3F4"/>
    <w:rsid w:val="2096F7A4"/>
    <w:rsid w:val="20E432CF"/>
    <w:rsid w:val="20EF6483"/>
    <w:rsid w:val="213BBC2F"/>
    <w:rsid w:val="2142B5AB"/>
    <w:rsid w:val="21AEB6E6"/>
    <w:rsid w:val="223579B2"/>
    <w:rsid w:val="22398746"/>
    <w:rsid w:val="22EC4CBD"/>
    <w:rsid w:val="233812E0"/>
    <w:rsid w:val="23709AE4"/>
    <w:rsid w:val="237F7C30"/>
    <w:rsid w:val="239FCE3A"/>
    <w:rsid w:val="23B363F3"/>
    <w:rsid w:val="23B9CFC9"/>
    <w:rsid w:val="245493D7"/>
    <w:rsid w:val="24A2F552"/>
    <w:rsid w:val="24FBD1F9"/>
    <w:rsid w:val="25793D30"/>
    <w:rsid w:val="2602E699"/>
    <w:rsid w:val="26357929"/>
    <w:rsid w:val="2639D8B0"/>
    <w:rsid w:val="26865458"/>
    <w:rsid w:val="271FB891"/>
    <w:rsid w:val="27243E06"/>
    <w:rsid w:val="273C020A"/>
    <w:rsid w:val="273CC155"/>
    <w:rsid w:val="273D94CE"/>
    <w:rsid w:val="2775C2C3"/>
    <w:rsid w:val="279EBDBE"/>
    <w:rsid w:val="27EEFB6F"/>
    <w:rsid w:val="27F6D3F7"/>
    <w:rsid w:val="281435BF"/>
    <w:rsid w:val="28271F2F"/>
    <w:rsid w:val="2828B562"/>
    <w:rsid w:val="29119324"/>
    <w:rsid w:val="2A15B435"/>
    <w:rsid w:val="2A176923"/>
    <w:rsid w:val="2A249CBE"/>
    <w:rsid w:val="2A71B5FF"/>
    <w:rsid w:val="2BDE72B2"/>
    <w:rsid w:val="2BFB8AAC"/>
    <w:rsid w:val="2C057D54"/>
    <w:rsid w:val="2CABB911"/>
    <w:rsid w:val="2D40FF66"/>
    <w:rsid w:val="2D822C99"/>
    <w:rsid w:val="2DAA8F72"/>
    <w:rsid w:val="2DEF4E92"/>
    <w:rsid w:val="2DFCD897"/>
    <w:rsid w:val="2E63AF20"/>
    <w:rsid w:val="2EBA81CF"/>
    <w:rsid w:val="2F55B4E1"/>
    <w:rsid w:val="2F67B52D"/>
    <w:rsid w:val="2FA618DD"/>
    <w:rsid w:val="30F70AC9"/>
    <w:rsid w:val="3155CA32"/>
    <w:rsid w:val="31A0DE61"/>
    <w:rsid w:val="31B97AE9"/>
    <w:rsid w:val="31BABDD9"/>
    <w:rsid w:val="31BBC26C"/>
    <w:rsid w:val="3258C319"/>
    <w:rsid w:val="32CEE20C"/>
    <w:rsid w:val="32FC00FB"/>
    <w:rsid w:val="3313040B"/>
    <w:rsid w:val="3366CDDF"/>
    <w:rsid w:val="3371756B"/>
    <w:rsid w:val="33DAB1A0"/>
    <w:rsid w:val="340B8D0B"/>
    <w:rsid w:val="3416A5D9"/>
    <w:rsid w:val="344DFB80"/>
    <w:rsid w:val="34C7E42B"/>
    <w:rsid w:val="35021D3E"/>
    <w:rsid w:val="353281B3"/>
    <w:rsid w:val="35821D50"/>
    <w:rsid w:val="3591D10A"/>
    <w:rsid w:val="36B3B7D7"/>
    <w:rsid w:val="36C75B73"/>
    <w:rsid w:val="36CA0B7B"/>
    <w:rsid w:val="370CCF2F"/>
    <w:rsid w:val="3711AEF1"/>
    <w:rsid w:val="37458ABB"/>
    <w:rsid w:val="381D5C4F"/>
    <w:rsid w:val="3831D806"/>
    <w:rsid w:val="383974E4"/>
    <w:rsid w:val="38AD788E"/>
    <w:rsid w:val="3925E84C"/>
    <w:rsid w:val="392E6E21"/>
    <w:rsid w:val="39A5CDFA"/>
    <w:rsid w:val="39AA54E2"/>
    <w:rsid w:val="3AE6231B"/>
    <w:rsid w:val="3B09F5B7"/>
    <w:rsid w:val="3B54FD11"/>
    <w:rsid w:val="3B5C25EF"/>
    <w:rsid w:val="3B9A0262"/>
    <w:rsid w:val="3BB74A42"/>
    <w:rsid w:val="3BC3A111"/>
    <w:rsid w:val="3C1A4FB1"/>
    <w:rsid w:val="3C1B1EF0"/>
    <w:rsid w:val="3C6EE8FC"/>
    <w:rsid w:val="3C87B4E4"/>
    <w:rsid w:val="3CF7F217"/>
    <w:rsid w:val="3D11A5CD"/>
    <w:rsid w:val="3D3FFEE4"/>
    <w:rsid w:val="3D5850A9"/>
    <w:rsid w:val="3DF710C4"/>
    <w:rsid w:val="3DF9596F"/>
    <w:rsid w:val="3E39970A"/>
    <w:rsid w:val="3EB58E2F"/>
    <w:rsid w:val="3EBB0BA7"/>
    <w:rsid w:val="3F5EDB5E"/>
    <w:rsid w:val="3FF54346"/>
    <w:rsid w:val="405A207C"/>
    <w:rsid w:val="406C5697"/>
    <w:rsid w:val="407342AD"/>
    <w:rsid w:val="4109D910"/>
    <w:rsid w:val="413AE82F"/>
    <w:rsid w:val="4160E2CD"/>
    <w:rsid w:val="4164FD54"/>
    <w:rsid w:val="41C39DD2"/>
    <w:rsid w:val="42268BC6"/>
    <w:rsid w:val="4332DD9D"/>
    <w:rsid w:val="43662707"/>
    <w:rsid w:val="43B22B1F"/>
    <w:rsid w:val="43C25C27"/>
    <w:rsid w:val="44422DC0"/>
    <w:rsid w:val="44913A57"/>
    <w:rsid w:val="4495E89B"/>
    <w:rsid w:val="449FFE7F"/>
    <w:rsid w:val="44D9AAB5"/>
    <w:rsid w:val="45008C10"/>
    <w:rsid w:val="450F0EEC"/>
    <w:rsid w:val="4559E26A"/>
    <w:rsid w:val="45795697"/>
    <w:rsid w:val="4585DC5C"/>
    <w:rsid w:val="45979131"/>
    <w:rsid w:val="45A04536"/>
    <w:rsid w:val="461240C3"/>
    <w:rsid w:val="462176CF"/>
    <w:rsid w:val="462FCBB3"/>
    <w:rsid w:val="463E9A8D"/>
    <w:rsid w:val="46D88F5A"/>
    <w:rsid w:val="470A09EA"/>
    <w:rsid w:val="471A6F49"/>
    <w:rsid w:val="47463A03"/>
    <w:rsid w:val="4783ED1C"/>
    <w:rsid w:val="47FB7A80"/>
    <w:rsid w:val="4808A976"/>
    <w:rsid w:val="48C616A9"/>
    <w:rsid w:val="48DE2DBE"/>
    <w:rsid w:val="4903D62D"/>
    <w:rsid w:val="4910BDAE"/>
    <w:rsid w:val="494B7CB8"/>
    <w:rsid w:val="49AA80A7"/>
    <w:rsid w:val="49B580C4"/>
    <w:rsid w:val="4A297C9D"/>
    <w:rsid w:val="4A70D0BC"/>
    <w:rsid w:val="4A7F1871"/>
    <w:rsid w:val="4AA2B131"/>
    <w:rsid w:val="4AB8BACE"/>
    <w:rsid w:val="4ABD2E53"/>
    <w:rsid w:val="4AE4D665"/>
    <w:rsid w:val="4B25CD43"/>
    <w:rsid w:val="4B34065D"/>
    <w:rsid w:val="4BC7CF6E"/>
    <w:rsid w:val="4BCB1D27"/>
    <w:rsid w:val="4BE13899"/>
    <w:rsid w:val="4C0D0AAF"/>
    <w:rsid w:val="4C732B0A"/>
    <w:rsid w:val="4C91873F"/>
    <w:rsid w:val="4CA808A2"/>
    <w:rsid w:val="4CB615F7"/>
    <w:rsid w:val="4CBDE300"/>
    <w:rsid w:val="4CCEEBA0"/>
    <w:rsid w:val="4D467442"/>
    <w:rsid w:val="4D56C3E4"/>
    <w:rsid w:val="4DCE4958"/>
    <w:rsid w:val="4E178B1E"/>
    <w:rsid w:val="4E42516C"/>
    <w:rsid w:val="4E9753C4"/>
    <w:rsid w:val="4EB2F0E5"/>
    <w:rsid w:val="4EC5DFDB"/>
    <w:rsid w:val="4F131D94"/>
    <w:rsid w:val="4F566748"/>
    <w:rsid w:val="4F58F7AA"/>
    <w:rsid w:val="4F91496D"/>
    <w:rsid w:val="4FABD3C2"/>
    <w:rsid w:val="4FBDE6C4"/>
    <w:rsid w:val="5044F150"/>
    <w:rsid w:val="50924DCC"/>
    <w:rsid w:val="50B4A9BC"/>
    <w:rsid w:val="50BFB2F5"/>
    <w:rsid w:val="5119B6CF"/>
    <w:rsid w:val="5126B5C0"/>
    <w:rsid w:val="51348AC8"/>
    <w:rsid w:val="515E04FE"/>
    <w:rsid w:val="51DB38BB"/>
    <w:rsid w:val="51E24FE5"/>
    <w:rsid w:val="53174A26"/>
    <w:rsid w:val="533DE67A"/>
    <w:rsid w:val="536A5DFF"/>
    <w:rsid w:val="538DAF7F"/>
    <w:rsid w:val="53A4F6AA"/>
    <w:rsid w:val="53F5935B"/>
    <w:rsid w:val="542894A6"/>
    <w:rsid w:val="54DEBCEE"/>
    <w:rsid w:val="5584D7C0"/>
    <w:rsid w:val="55BD4012"/>
    <w:rsid w:val="55D4EC7A"/>
    <w:rsid w:val="5601D7E4"/>
    <w:rsid w:val="561F0509"/>
    <w:rsid w:val="561FABFB"/>
    <w:rsid w:val="562787EE"/>
    <w:rsid w:val="5699ED46"/>
    <w:rsid w:val="56CDE214"/>
    <w:rsid w:val="56E5BE2E"/>
    <w:rsid w:val="57828842"/>
    <w:rsid w:val="57957044"/>
    <w:rsid w:val="581959D3"/>
    <w:rsid w:val="5831D6E6"/>
    <w:rsid w:val="58384DEE"/>
    <w:rsid w:val="58944321"/>
    <w:rsid w:val="58EFF6E1"/>
    <w:rsid w:val="593774E3"/>
    <w:rsid w:val="595022E3"/>
    <w:rsid w:val="596FC85F"/>
    <w:rsid w:val="59A404BB"/>
    <w:rsid w:val="59DAA30A"/>
    <w:rsid w:val="59E917AC"/>
    <w:rsid w:val="59F2DE28"/>
    <w:rsid w:val="59F3AC33"/>
    <w:rsid w:val="5A4DC4A2"/>
    <w:rsid w:val="5A699B74"/>
    <w:rsid w:val="5A983590"/>
    <w:rsid w:val="5AB705D7"/>
    <w:rsid w:val="5ABFA4F3"/>
    <w:rsid w:val="5AD029BD"/>
    <w:rsid w:val="5AE30AB3"/>
    <w:rsid w:val="5AF01504"/>
    <w:rsid w:val="5B3EC22E"/>
    <w:rsid w:val="5B95DDA5"/>
    <w:rsid w:val="5BDA9D57"/>
    <w:rsid w:val="5BFF49E9"/>
    <w:rsid w:val="5C206FB5"/>
    <w:rsid w:val="5C278DDB"/>
    <w:rsid w:val="5C3CE5EC"/>
    <w:rsid w:val="5C42C3D9"/>
    <w:rsid w:val="5C7ACC54"/>
    <w:rsid w:val="5C9BF26E"/>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C0A74"/>
    <w:rsid w:val="5FFDBAB4"/>
    <w:rsid w:val="60275B91"/>
    <w:rsid w:val="604BBF84"/>
    <w:rsid w:val="606ACFF1"/>
    <w:rsid w:val="609D1677"/>
    <w:rsid w:val="612EB7AF"/>
    <w:rsid w:val="61359441"/>
    <w:rsid w:val="615DAFD1"/>
    <w:rsid w:val="617A42F6"/>
    <w:rsid w:val="626E8B6D"/>
    <w:rsid w:val="62A18FE2"/>
    <w:rsid w:val="62EB0E9A"/>
    <w:rsid w:val="640A5BCE"/>
    <w:rsid w:val="6441030E"/>
    <w:rsid w:val="64D55BF5"/>
    <w:rsid w:val="64E8A693"/>
    <w:rsid w:val="64F71470"/>
    <w:rsid w:val="651A5CAB"/>
    <w:rsid w:val="653A6396"/>
    <w:rsid w:val="659EEEAA"/>
    <w:rsid w:val="65CFF472"/>
    <w:rsid w:val="65D44DF1"/>
    <w:rsid w:val="65E44A40"/>
    <w:rsid w:val="662348D4"/>
    <w:rsid w:val="666B580A"/>
    <w:rsid w:val="67142796"/>
    <w:rsid w:val="6728544E"/>
    <w:rsid w:val="67A67F68"/>
    <w:rsid w:val="68B3374A"/>
    <w:rsid w:val="68D3A3E9"/>
    <w:rsid w:val="692345FE"/>
    <w:rsid w:val="69497E50"/>
    <w:rsid w:val="6A05B52D"/>
    <w:rsid w:val="6A1FD59B"/>
    <w:rsid w:val="6A6D5225"/>
    <w:rsid w:val="6A741E2A"/>
    <w:rsid w:val="6AA07337"/>
    <w:rsid w:val="6B1C5E21"/>
    <w:rsid w:val="6B243187"/>
    <w:rsid w:val="6B406D5B"/>
    <w:rsid w:val="6B45F723"/>
    <w:rsid w:val="6B60A308"/>
    <w:rsid w:val="6B88762F"/>
    <w:rsid w:val="6CDC3DBC"/>
    <w:rsid w:val="6D09B9F4"/>
    <w:rsid w:val="6D3E5268"/>
    <w:rsid w:val="6D59DA52"/>
    <w:rsid w:val="6D855250"/>
    <w:rsid w:val="6D906632"/>
    <w:rsid w:val="6DCFC71B"/>
    <w:rsid w:val="6DEAF192"/>
    <w:rsid w:val="6E149803"/>
    <w:rsid w:val="6E3A3D45"/>
    <w:rsid w:val="6E4B231B"/>
    <w:rsid w:val="6E5D3246"/>
    <w:rsid w:val="6E780E1D"/>
    <w:rsid w:val="6E7B64DB"/>
    <w:rsid w:val="6EFABCBD"/>
    <w:rsid w:val="6F25D5CC"/>
    <w:rsid w:val="6F3168E6"/>
    <w:rsid w:val="6F8F10DC"/>
    <w:rsid w:val="6FA4F481"/>
    <w:rsid w:val="6FB6F102"/>
    <w:rsid w:val="6FC97781"/>
    <w:rsid w:val="7076954C"/>
    <w:rsid w:val="708910B5"/>
    <w:rsid w:val="7114DC8F"/>
    <w:rsid w:val="71380676"/>
    <w:rsid w:val="71588CFA"/>
    <w:rsid w:val="717A41EE"/>
    <w:rsid w:val="71AA60EA"/>
    <w:rsid w:val="71F8381E"/>
    <w:rsid w:val="72E77316"/>
    <w:rsid w:val="7332026B"/>
    <w:rsid w:val="735A8B56"/>
    <w:rsid w:val="74193382"/>
    <w:rsid w:val="745FB0AC"/>
    <w:rsid w:val="749D771C"/>
    <w:rsid w:val="74F3FA4D"/>
    <w:rsid w:val="754E447A"/>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AFF44B9"/>
    <w:rsid w:val="7B5A90B1"/>
    <w:rsid w:val="7B7001F0"/>
    <w:rsid w:val="7BBC1C1C"/>
    <w:rsid w:val="7BDC848F"/>
    <w:rsid w:val="7C08B02C"/>
    <w:rsid w:val="7C180833"/>
    <w:rsid w:val="7C1D5F6D"/>
    <w:rsid w:val="7E07B4A0"/>
    <w:rsid w:val="7E5AA8A0"/>
    <w:rsid w:val="7E733AE8"/>
    <w:rsid w:val="7E7D6A22"/>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71001F8B-0F5E-4CD6-B5D0-180CDDF54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628"/>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9"/>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normaltextrun">
    <w:name w:val="normaltextrun"/>
    <w:basedOn w:val="DefaultParagraphFont"/>
    <w:rsid w:val="005516D6"/>
  </w:style>
  <w:style w:type="character" w:customStyle="1" w:styleId="eop">
    <w:name w:val="eop"/>
    <w:basedOn w:val="DefaultParagraphFont"/>
    <w:rsid w:val="005516D6"/>
  </w:style>
  <w:style w:type="paragraph" w:styleId="NormalWeb">
    <w:name w:val="Normal (Web)"/>
    <w:basedOn w:val="Normal"/>
    <w:uiPriority w:val="99"/>
    <w:unhideWhenUsed/>
    <w:rsid w:val="00E64D10"/>
    <w:pPr>
      <w:spacing w:before="100" w:beforeAutospacing="1" w:after="100" w:afterAutospacing="1"/>
    </w:pPr>
    <w:rPr>
      <w:rFonts w:ascii="Times New Roman" w:eastAsia="Times New Roman" w:hAnsi="Times New Roman"/>
      <w:lang w:eastAsia="en-AU"/>
    </w:rPr>
  </w:style>
  <w:style w:type="paragraph" w:customStyle="1" w:styleId="paragraph">
    <w:name w:val="paragraph"/>
    <w:basedOn w:val="Normal"/>
    <w:rsid w:val="00DE5CE9"/>
    <w:pPr>
      <w:spacing w:before="100" w:beforeAutospacing="1" w:after="100" w:afterAutospacing="1"/>
    </w:pPr>
    <w:rPr>
      <w:rFonts w:ascii="Times New Roman" w:eastAsia="Times New Roman" w:hAnsi="Times New Roman"/>
      <w:lang w:eastAsia="en-AU"/>
    </w:rPr>
  </w:style>
  <w:style w:type="paragraph" w:customStyle="1" w:styleId="Body">
    <w:name w:val="Body"/>
    <w:basedOn w:val="Normal"/>
    <w:link w:val="BodyChar"/>
    <w:qFormat/>
    <w:rsid w:val="003D5BD0"/>
    <w:pPr>
      <w:spacing w:before="240" w:after="240" w:line="276" w:lineRule="auto"/>
    </w:pPr>
    <w:rPr>
      <w:rFonts w:cstheme="minorBidi"/>
      <w:sz w:val="22"/>
      <w:szCs w:val="22"/>
      <w:lang w:eastAsia="en-AU"/>
    </w:rPr>
  </w:style>
  <w:style w:type="character" w:customStyle="1" w:styleId="BodyChar">
    <w:name w:val="Body Char"/>
    <w:basedOn w:val="DefaultParagraphFont"/>
    <w:link w:val="Body"/>
    <w:rsid w:val="003D5BD0"/>
    <w:rPr>
      <w:rFonts w:cstheme="minorBidi"/>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07788362">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21012064">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74836895">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94127682">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1216380">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47769576">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33761904">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19263932">
      <w:bodyDiv w:val="1"/>
      <w:marLeft w:val="0"/>
      <w:marRight w:val="0"/>
      <w:marTop w:val="0"/>
      <w:marBottom w:val="0"/>
      <w:divBdr>
        <w:top w:val="none" w:sz="0" w:space="0" w:color="auto"/>
        <w:left w:val="none" w:sz="0" w:space="0" w:color="auto"/>
        <w:bottom w:val="none" w:sz="0" w:space="0" w:color="auto"/>
        <w:right w:val="none" w:sz="0" w:space="0" w:color="auto"/>
      </w:divBdr>
    </w:div>
    <w:div w:id="1630431143">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22439594">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88543750">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84512375">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7174602">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87797155">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vice.chancellor@utas.edu.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cgs@dese.gov.au"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E4B1F5-7F4B-4BC6-841A-6BC0D2744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37</Pages>
  <Words>12210</Words>
  <Characters>67278</Characters>
  <Application>Microsoft Office Word</Application>
  <DocSecurity>0</DocSecurity>
  <Lines>1640</Lines>
  <Paragraphs>1103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78385</CharactersWithSpaces>
  <SharedDoc>false</SharedDoc>
  <HLinks>
    <vt:vector size="18" baseType="variant">
      <vt:variant>
        <vt:i4>2162706</vt:i4>
      </vt:variant>
      <vt:variant>
        <vt:i4>6</vt:i4>
      </vt:variant>
      <vt:variant>
        <vt:i4>0</vt:i4>
      </vt:variant>
      <vt:variant>
        <vt:i4>5</vt:i4>
      </vt:variant>
      <vt:variant>
        <vt:lpwstr>mailto:vice.chancellor@utas.edu.au</vt:lpwstr>
      </vt:variant>
      <vt:variant>
        <vt:lpwstr/>
      </vt:variant>
      <vt:variant>
        <vt:i4>8323101</vt:i4>
      </vt:variant>
      <vt:variant>
        <vt:i4>3</vt:i4>
      </vt:variant>
      <vt:variant>
        <vt:i4>0</vt:i4>
      </vt:variant>
      <vt:variant>
        <vt:i4>5</vt:i4>
      </vt:variant>
      <vt:variant>
        <vt:lpwstr>mailto:cgs@dese.gov.au</vt:lpwstr>
      </vt:variant>
      <vt:variant>
        <vt:lpwstr/>
      </vt:variant>
      <vt:variant>
        <vt:i4>8323101</vt:i4>
      </vt:variant>
      <vt:variant>
        <vt:i4>0</vt:i4>
      </vt:variant>
      <vt:variant>
        <vt:i4>0</vt:i4>
      </vt:variant>
      <vt:variant>
        <vt:i4>5</vt:i4>
      </vt:variant>
      <vt:variant>
        <vt:lpwstr>mailto:cgs@dese.gov.au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28</cp:revision>
  <cp:lastPrinted>2025-12-15T21:44:00Z</cp:lastPrinted>
  <dcterms:created xsi:type="dcterms:W3CDTF">2025-12-12T22:43:00Z</dcterms:created>
  <dcterms:modified xsi:type="dcterms:W3CDTF">2026-01-04T22:01:00Z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