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B162" w14:textId="38025604" w:rsidR="00107DD5" w:rsidRDefault="00221D8F" w:rsidP="00CA4815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F791445" wp14:editId="6A5B19F6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1B00A967" wp14:editId="036F9130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75ED4" w14:textId="77777777" w:rsidR="008D0A68" w:rsidRDefault="008D0A68" w:rsidP="00CA4815"/>
    <w:bookmarkStart w:id="0" w:name="_Toc126923157" w:displacedByCustomXml="next"/>
    <w:bookmarkStart w:id="1" w:name="_Toc126923146" w:displacedByCustomXml="next"/>
    <w:sdt>
      <w:sdt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419BE4FA" w14:textId="58C05AAA" w:rsidR="00221D8F" w:rsidRPr="005C1EC2" w:rsidRDefault="004A652F" w:rsidP="005C1EC2">
          <w:pPr>
            <w:pStyle w:val="Heading1"/>
            <w:spacing w:before="720" w:after="240"/>
          </w:pPr>
          <w:r w:rsidRPr="005C1EC2">
            <w:t xml:space="preserve">New course </w:t>
          </w:r>
          <w:r>
            <w:t xml:space="preserve">suspension and </w:t>
          </w:r>
          <w:r w:rsidRPr="005C1EC2">
            <w:t>cancellation powers</w:t>
          </w:r>
        </w:p>
      </w:sdtContent>
    </w:sdt>
    <w:bookmarkEnd w:id="0" w:displacedByCustomXml="prev"/>
    <w:bookmarkEnd w:id="1" w:displacedByCustomXml="prev"/>
    <w:p w14:paraId="37C0D936" w14:textId="3B035190" w:rsidR="00413E84" w:rsidRDefault="000A4881" w:rsidP="546AA233">
      <w:pPr>
        <w:spacing w:before="240" w:after="120"/>
        <w:rPr>
          <w:rStyle w:val="eop"/>
          <w:rFonts w:ascii="Calibri" w:eastAsiaTheme="majorEastAsia" w:hAnsi="Calibri" w:cs="Calibri"/>
          <w:b/>
          <w:bCs/>
          <w:color w:val="000000"/>
          <w:sz w:val="24"/>
          <w:szCs w:val="24"/>
          <w:shd w:val="clear" w:color="auto" w:fill="FFFFFF"/>
        </w:rPr>
      </w:pPr>
      <w:r w:rsidRPr="00AE25FE">
        <w:rPr>
          <w:sz w:val="24"/>
          <w:szCs w:val="24"/>
        </w:rPr>
        <w:t xml:space="preserve">Amendments </w:t>
      </w:r>
      <w:r w:rsidR="00D636A4" w:rsidRPr="00AE25FE">
        <w:rPr>
          <w:sz w:val="24"/>
          <w:szCs w:val="24"/>
        </w:rPr>
        <w:t xml:space="preserve">to the </w:t>
      </w:r>
      <w:r w:rsidR="00E80926" w:rsidRPr="546AA233">
        <w:rPr>
          <w:rStyle w:val="normaltextrun"/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Education Services for Overseas Students Act 2000</w:t>
      </w:r>
      <w:r w:rsidR="00E80926" w:rsidRPr="00D06F4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(the ESOS Act) enable </w:t>
      </w:r>
      <w:r w:rsidR="003D5BA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the automatic </w:t>
      </w:r>
      <w:r w:rsidR="004A652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suspension and </w:t>
      </w:r>
      <w:r w:rsidR="00D93FF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cancellation of </w:t>
      </w:r>
      <w:r w:rsidR="00EE2DE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courses</w:t>
      </w:r>
      <w:r w:rsidR="00EC100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4A652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delivered to </w:t>
      </w:r>
      <w:r w:rsidR="00B21D6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overseas </w:t>
      </w:r>
      <w:r w:rsidR="00EC100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students</w:t>
      </w:r>
      <w:r w:rsidR="00EE2DE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that are</w:t>
      </w:r>
      <w:r w:rsidR="008F271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specified by </w:t>
      </w:r>
      <w:r w:rsidR="00E80926" w:rsidRPr="00D06F4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the Minister</w:t>
      </w:r>
      <w:r w:rsidR="000F7D45" w:rsidRPr="00D06F4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FD542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for Education </w:t>
      </w:r>
      <w:r w:rsidR="00B21D6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(Minister) </w:t>
      </w:r>
      <w:r w:rsidR="00345A0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in a legislative instrument. </w:t>
      </w:r>
    </w:p>
    <w:p w14:paraId="5CD1A690" w14:textId="43ED06FD" w:rsidR="005C37B4" w:rsidRPr="00196B5D" w:rsidRDefault="005C37B4" w:rsidP="5B2AF8A6">
      <w:pPr>
        <w:rPr>
          <w:sz w:val="24"/>
          <w:szCs w:val="24"/>
        </w:rPr>
      </w:pPr>
      <w:r w:rsidRPr="5B2AF8A6">
        <w:rPr>
          <w:sz w:val="24"/>
          <w:szCs w:val="24"/>
        </w:rPr>
        <w:t xml:space="preserve">This fact sheet is intended as a plain language guide to the changes and should not be relied upon as legal advice. Where there is doubt, please refer to the </w:t>
      </w:r>
      <w:hyperlink r:id="rId14">
        <w:r w:rsidRPr="5B2AF8A6">
          <w:rPr>
            <w:rStyle w:val="Hyperlink"/>
            <w:sz w:val="24"/>
            <w:szCs w:val="24"/>
          </w:rPr>
          <w:t>ESOS Act</w:t>
        </w:r>
      </w:hyperlink>
      <w:r w:rsidRPr="5B2AF8A6">
        <w:rPr>
          <w:sz w:val="24"/>
          <w:szCs w:val="24"/>
        </w:rPr>
        <w:t>.</w:t>
      </w:r>
    </w:p>
    <w:p w14:paraId="3730FC9D" w14:textId="6F2A4DD4" w:rsidR="004B7FCB" w:rsidRPr="005C1EC2" w:rsidRDefault="004B7FCB" w:rsidP="00C67CF8">
      <w:pPr>
        <w:pStyle w:val="Heading3"/>
        <w:spacing w:before="240"/>
      </w:pPr>
      <w:r w:rsidRPr="005C1EC2">
        <w:t>What is changing?</w:t>
      </w:r>
    </w:p>
    <w:p w14:paraId="58CF1935" w14:textId="02CD03ED" w:rsidR="00567C36" w:rsidRDefault="003207BC" w:rsidP="00567C36">
      <w:pPr>
        <w:spacing w:before="240" w:after="120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The ESOS Act has been amended</w:t>
      </w:r>
      <w:r w:rsidR="00567C3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335A6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to enable </w:t>
      </w:r>
      <w:r w:rsidR="007607F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the Minister</w:t>
      </w:r>
      <w:r w:rsidR="003F288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,</w:t>
      </w:r>
      <w:r w:rsidR="00446D4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65528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through a legislative instrument,</w:t>
      </w:r>
      <w:r w:rsidR="00A7688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E206A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to</w:t>
      </w:r>
      <w:r w:rsidR="0065528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362EE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specify</w:t>
      </w:r>
      <w:r w:rsidR="00E31CB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certain </w:t>
      </w:r>
      <w:r w:rsidR="00884BE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classes of </w:t>
      </w:r>
      <w:r w:rsidR="00E31CB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courses </w:t>
      </w:r>
      <w:r w:rsidR="00AB408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that will </w:t>
      </w:r>
      <w:r w:rsidR="005C1EC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have their registration on the Commonwealth Register of Institutions and Courses for Overseas Students (CRICOS)</w:t>
      </w:r>
      <w:r w:rsidR="00AB408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3C417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automatically</w:t>
      </w:r>
      <w:r w:rsidR="0065528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284AE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suspended and </w:t>
      </w:r>
      <w:r w:rsidR="0065528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cancel</w:t>
      </w:r>
      <w:r w:rsidR="003C417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led</w:t>
      </w:r>
      <w:r w:rsidR="005921D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4A652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if the Minister is satisfied on reasonable grounds that</w:t>
      </w:r>
      <w:r w:rsidR="0065528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:</w:t>
      </w:r>
    </w:p>
    <w:p w14:paraId="1027FE39" w14:textId="6E44577B" w:rsidR="009D36B6" w:rsidRDefault="009D36B6" w:rsidP="00845BC8">
      <w:pPr>
        <w:pStyle w:val="ListParagraph"/>
        <w:numPr>
          <w:ilvl w:val="0"/>
          <w:numId w:val="38"/>
        </w:numPr>
        <w:spacing w:before="240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9D36B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there are or have been systemic </w:t>
      </w:r>
      <w:r w:rsidR="004A652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problems</w:t>
      </w:r>
      <w:r w:rsidR="004A652F" w:rsidRPr="009D36B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9D36B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in relation to the standard of delivery of the courses </w:t>
      </w:r>
    </w:p>
    <w:p w14:paraId="10AFED2F" w14:textId="23D83C17" w:rsidR="00845BC8" w:rsidRDefault="00B90EB0" w:rsidP="00845BC8">
      <w:pPr>
        <w:pStyle w:val="ListParagraph"/>
        <w:numPr>
          <w:ilvl w:val="0"/>
          <w:numId w:val="38"/>
        </w:numPr>
        <w:spacing w:before="240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the courses </w:t>
      </w:r>
      <w:r w:rsidR="00845BC8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provide limited value to Australia’s current, emerging and future skills and training needs and priorities</w:t>
      </w:r>
    </w:p>
    <w:p w14:paraId="18FB6B12" w14:textId="510BA2A6" w:rsidR="003133FB" w:rsidRPr="00C37261" w:rsidRDefault="00203741" w:rsidP="00C37261">
      <w:pPr>
        <w:pStyle w:val="ListParagraph"/>
        <w:numPr>
          <w:ilvl w:val="0"/>
          <w:numId w:val="38"/>
        </w:numPr>
        <w:spacing w:before="240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it is in the public interest to do so</w:t>
      </w:r>
      <w:r w:rsidR="00845BC8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</w:p>
    <w:p w14:paraId="298CCB6E" w14:textId="1ACC2A5D" w:rsidR="00B5525F" w:rsidRDefault="1A5F9B04" w:rsidP="7EA0B72D">
      <w:pPr>
        <w:spacing w:before="240" w:after="120"/>
        <w:rPr>
          <w:rStyle w:val="normaltextrun"/>
          <w:rFonts w:ascii="Calibri" w:hAnsi="Calibri" w:cs="Calibri"/>
          <w:color w:val="000000" w:themeColor="text1"/>
          <w:sz w:val="24"/>
          <w:szCs w:val="24"/>
        </w:rPr>
      </w:pPr>
      <w:r w:rsidRPr="00B5525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The Minister may specify a class of courses</w:t>
      </w:r>
      <w:r w:rsidR="052F8534" w:rsidRPr="00B5525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in an instrument</w:t>
      </w:r>
      <w:r w:rsidRPr="00B5525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by reference to any matter, including but not limited to</w:t>
      </w:r>
      <w:r w:rsidR="731C96AF" w:rsidRPr="00B5525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:</w:t>
      </w:r>
      <w:r w:rsidRPr="00B5525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7C5F1C04" w14:textId="16DF690A" w:rsidR="00B5525F" w:rsidRDefault="1A5F9B04" w:rsidP="7600BCA5">
      <w:pPr>
        <w:pStyle w:val="ListParagraph"/>
        <w:numPr>
          <w:ilvl w:val="0"/>
          <w:numId w:val="1"/>
        </w:numPr>
        <w:spacing w:before="240" w:after="120"/>
        <w:rPr>
          <w:rStyle w:val="normaltextrun"/>
          <w:rFonts w:ascii="Calibri" w:hAnsi="Calibri" w:cs="Calibri"/>
          <w:color w:val="000000" w:themeColor="text1"/>
          <w:sz w:val="24"/>
          <w:szCs w:val="24"/>
        </w:rPr>
      </w:pPr>
      <w:r w:rsidRPr="00B5525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the kind of course</w:t>
      </w:r>
    </w:p>
    <w:p w14:paraId="544BF83C" w14:textId="40B1CF8B" w:rsidR="00B5525F" w:rsidRDefault="1A5F9B04" w:rsidP="7600BCA5">
      <w:pPr>
        <w:pStyle w:val="ListParagraph"/>
        <w:numPr>
          <w:ilvl w:val="0"/>
          <w:numId w:val="1"/>
        </w:numPr>
        <w:spacing w:before="240" w:after="120"/>
        <w:rPr>
          <w:rStyle w:val="normaltextrun"/>
          <w:rFonts w:ascii="Calibri" w:hAnsi="Calibri" w:cs="Calibri"/>
          <w:color w:val="000000" w:themeColor="text1"/>
          <w:sz w:val="24"/>
          <w:szCs w:val="24"/>
        </w:rPr>
      </w:pPr>
      <w:r w:rsidRPr="00B5525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the kind of provider</w:t>
      </w:r>
    </w:p>
    <w:p w14:paraId="231FD37D" w14:textId="51E8E0C1" w:rsidR="00B5525F" w:rsidRDefault="1A5F9B04" w:rsidP="7600BCA5">
      <w:pPr>
        <w:pStyle w:val="ListParagraph"/>
        <w:numPr>
          <w:ilvl w:val="0"/>
          <w:numId w:val="1"/>
        </w:numPr>
        <w:spacing w:before="240" w:after="120"/>
        <w:rPr>
          <w:rStyle w:val="normaltextrun"/>
          <w:rFonts w:ascii="Calibri" w:hAnsi="Calibri" w:cs="Calibri"/>
          <w:color w:val="000000" w:themeColor="text1"/>
        </w:rPr>
      </w:pPr>
      <w:r w:rsidRPr="00B5525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the location of the course, or </w:t>
      </w:r>
    </w:p>
    <w:p w14:paraId="2069129B" w14:textId="707947AA" w:rsidR="00B5525F" w:rsidRDefault="1A5F9B04" w:rsidP="7600BCA5">
      <w:pPr>
        <w:pStyle w:val="ListParagraph"/>
        <w:numPr>
          <w:ilvl w:val="0"/>
          <w:numId w:val="1"/>
        </w:numPr>
        <w:spacing w:before="240" w:after="120"/>
        <w:rPr>
          <w:rStyle w:val="normaltextrun"/>
          <w:rFonts w:ascii="Calibri" w:hAnsi="Calibri" w:cs="Calibri"/>
          <w:color w:val="000000" w:themeColor="text1"/>
        </w:rPr>
      </w:pPr>
      <w:r w:rsidRPr="00B5525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any other circumstance in relation to the course. </w:t>
      </w:r>
    </w:p>
    <w:p w14:paraId="294ADE46" w14:textId="0E58B7AB" w:rsidR="00B5525F" w:rsidRDefault="530D81EF" w:rsidP="7600BCA5">
      <w:pPr>
        <w:spacing w:before="240" w:after="120"/>
        <w:rPr>
          <w:rStyle w:val="normaltextrun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Table A </w:t>
      </w:r>
      <w:r w:rsidR="3900D22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providers</w:t>
      </w:r>
      <w:r w:rsidR="4FA17D4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4A652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(as defined under the </w:t>
      </w:r>
      <w:r w:rsidR="004A652F" w:rsidRPr="004A652F">
        <w:rPr>
          <w:rStyle w:val="normaltextrun"/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Higher Education Support Act 2003</w:t>
      </w:r>
      <w:r w:rsidR="004A652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) </w:t>
      </w:r>
      <w:r w:rsidR="4FA17D4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are exempt from </w:t>
      </w:r>
      <w:r w:rsidR="21F1577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this </w:t>
      </w:r>
      <w:r w:rsidR="004A652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measure</w:t>
      </w:r>
      <w:r w:rsidR="21F1577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meaning they will not be </w:t>
      </w:r>
      <w:r w:rsidR="771EAAF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a</w:t>
      </w:r>
      <w:r w:rsidR="21F1577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ffected by a </w:t>
      </w:r>
      <w:r w:rsidR="004A652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suspension or </w:t>
      </w:r>
      <w:r w:rsidR="21F1577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cancellation instrument.</w:t>
      </w:r>
    </w:p>
    <w:p w14:paraId="253F75F8" w14:textId="76C72762" w:rsidR="00405B47" w:rsidRDefault="00405B47" w:rsidP="008A0F22">
      <w:pPr>
        <w:spacing w:before="240" w:after="120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 xml:space="preserve">After 30 days from the commencement of a legislative instrument, if a provider does not have any student who is enrolled in and has commenced the specified course, </w:t>
      </w:r>
      <w:r w:rsidR="00F57ED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the cou</w:t>
      </w:r>
      <w:r w:rsidR="00BF564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rse</w:t>
      </w:r>
      <w:r w:rsidR="000D52B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’s registration</w:t>
      </w:r>
      <w:r w:rsidR="00BF564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will be automatically cancelled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for all locations. </w:t>
      </w:r>
    </w:p>
    <w:p w14:paraId="15C74EB5" w14:textId="5977DD3B" w:rsidR="00FC5B69" w:rsidRDefault="31F2FC9A" w:rsidP="008A0F22">
      <w:pPr>
        <w:spacing w:before="240" w:after="120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I</w:t>
      </w:r>
      <w:r w:rsidR="1A17E4EC" w:rsidDel="006B70A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f </w:t>
      </w:r>
      <w:r w:rsidR="004A652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a registered</w:t>
      </w:r>
      <w:r w:rsidR="7E42D273" w:rsidDel="006B70A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provider has </w:t>
      </w:r>
      <w:r w:rsidR="28E2F7AD" w:rsidDel="006B70A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students </w:t>
      </w:r>
      <w:r w:rsidR="495C1973" w:rsidDel="006B70A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who are enrolled in </w:t>
      </w:r>
      <w:r w:rsidR="34F0C08D" w:rsidDel="006B70A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and have commenced </w:t>
      </w:r>
      <w:r w:rsidR="20D4299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 </w:t>
      </w:r>
      <w:r w:rsidR="71705BE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course</w:t>
      </w:r>
      <w:r w:rsidR="004A652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specified in an instrument</w:t>
      </w:r>
      <w:r w:rsidR="0C0D953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30 days </w:t>
      </w:r>
      <w:r w:rsidR="004A652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after commencement of the</w:t>
      </w:r>
      <w:r w:rsidR="50CDD6A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instrument</w:t>
      </w:r>
      <w:r w:rsidR="34F0C08D" w:rsidDel="006B70A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</w:t>
      </w:r>
      <w:r w:rsidR="30D98F0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the registration for the course will be </w:t>
      </w:r>
      <w:r w:rsidR="30D98F01" w:rsidRPr="7600BCA5">
        <w:rPr>
          <w:rStyle w:val="normaltextrun"/>
          <w:rFonts w:ascii="Calibri" w:hAnsi="Calibri" w:cs="Calibri"/>
          <w:i/>
          <w:iCs/>
          <w:color w:val="000000"/>
          <w:sz w:val="24"/>
          <w:szCs w:val="24"/>
          <w:shd w:val="clear" w:color="auto" w:fill="FFFFFF"/>
        </w:rPr>
        <w:t>suspended</w:t>
      </w:r>
      <w:r w:rsidR="3B7DE980" w:rsidRPr="7EA0B72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</w:t>
      </w:r>
      <w:r w:rsidR="3E56E35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This means that</w:t>
      </w:r>
      <w:r w:rsidR="30D98F01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172A83E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no</w:t>
      </w:r>
      <w:r w:rsidR="1CD9B1E8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 w:rsidR="172A83E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new students will be permitted to enrol </w:t>
      </w:r>
      <w:r w:rsidR="6414A7D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in </w:t>
      </w:r>
      <w:r w:rsidR="172A83E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or commence </w:t>
      </w:r>
      <w:r w:rsidR="1821500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the course</w:t>
      </w:r>
      <w:r w:rsidR="4E701A8A" w:rsidRPr="7600BCA5">
        <w:rPr>
          <w:rStyle w:val="normaltextrun"/>
          <w:rFonts w:ascii="Calibri" w:hAnsi="Calibri" w:cs="Calibri"/>
          <w:color w:val="000000" w:themeColor="text1"/>
          <w:sz w:val="24"/>
          <w:szCs w:val="24"/>
        </w:rPr>
        <w:t>, but those currently studying will be permitted</w:t>
      </w:r>
      <w:r w:rsidR="4E701A8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to continue</w:t>
      </w:r>
      <w:r w:rsidR="655ACB6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. </w:t>
      </w:r>
      <w:r w:rsidR="3512860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Once</w:t>
      </w:r>
      <w:r w:rsidR="6611818F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1821500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the</w:t>
      </w:r>
      <w:r w:rsidR="6D1B4F7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se</w:t>
      </w:r>
      <w:r w:rsidR="1821500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768E16C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students </w:t>
      </w:r>
      <w:r w:rsidR="7374052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have </w:t>
      </w:r>
      <w:r w:rsidR="6C1257B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completed or withdrawn from the </w:t>
      </w:r>
      <w:r w:rsidR="18B99EB4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course, the provider’s registration for the specified course will be </w:t>
      </w:r>
      <w:r w:rsidR="6E3B816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automatically </w:t>
      </w:r>
      <w:r w:rsidR="6E3B8166" w:rsidRPr="00064F5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cancelled</w:t>
      </w:r>
      <w:r w:rsidR="6E3B8166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for all locations. </w:t>
      </w:r>
    </w:p>
    <w:p w14:paraId="02FA9E51" w14:textId="6B974DF8" w:rsidR="00307560" w:rsidRDefault="00DE4159" w:rsidP="00307560">
      <w:pPr>
        <w:spacing w:before="12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When</w:t>
      </w:r>
      <w:r w:rsidR="0030756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</w:t>
      </w:r>
      <w:r w:rsidR="00FA28B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course’s </w:t>
      </w:r>
      <w:r w:rsidR="0030756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registration is </w:t>
      </w:r>
      <w:r w:rsidR="00307560" w:rsidRPr="00064F5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cancelled</w:t>
      </w:r>
      <w:r w:rsidR="00307560" w:rsidRPr="1F287198">
        <w:rPr>
          <w:rFonts w:ascii="Calibri" w:hAnsi="Calibri" w:cs="Calibri"/>
          <w:color w:val="000000" w:themeColor="text1"/>
          <w:sz w:val="24"/>
          <w:szCs w:val="24"/>
        </w:rPr>
        <w:t>, the provider</w:t>
      </w:r>
      <w:r w:rsidR="00FA28B9">
        <w:rPr>
          <w:rFonts w:ascii="Calibri" w:hAnsi="Calibri" w:cs="Calibri"/>
          <w:color w:val="000000" w:themeColor="text1"/>
          <w:sz w:val="24"/>
          <w:szCs w:val="24"/>
        </w:rPr>
        <w:t xml:space="preserve"> of the course</w:t>
      </w:r>
      <w:r w:rsidR="00307560" w:rsidRPr="1F287198">
        <w:rPr>
          <w:rFonts w:ascii="Calibri" w:hAnsi="Calibri" w:cs="Calibri"/>
          <w:color w:val="000000" w:themeColor="text1"/>
          <w:sz w:val="24"/>
          <w:szCs w:val="24"/>
        </w:rPr>
        <w:t xml:space="preserve"> must immediately</w:t>
      </w:r>
      <w:r w:rsidR="0030756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cease </w:t>
      </w:r>
      <w:r w:rsidR="00B92C5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offering </w:t>
      </w:r>
      <w:r w:rsidR="0030756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the course at all locations. All confirmations of enrolment (</w:t>
      </w:r>
      <w:proofErr w:type="spellStart"/>
      <w:r w:rsidR="0030756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CoEs</w:t>
      </w:r>
      <w:proofErr w:type="spellEnd"/>
      <w:r w:rsidR="0030756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) the provider has issued to accepted students for future commencement in that course are also cancelled. </w:t>
      </w:r>
    </w:p>
    <w:p w14:paraId="63983542" w14:textId="666F17DE" w:rsidR="00307560" w:rsidRDefault="00307560" w:rsidP="00307560">
      <w:pPr>
        <w:spacing w:before="24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If all courses that a provider is registered to deliver at its locations are cancelled, the provider is no longer a registered provider under the ESOS Act. To seek registration (i.e.</w:t>
      </w:r>
      <w:r w:rsidR="00064F5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for</w:t>
      </w:r>
      <w:r w:rsidR="00064F5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other courses), the provider must re-apply for provider registration under </w:t>
      </w:r>
      <w:r w:rsidR="0038104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ection 9 of the ESOS Act.</w:t>
      </w:r>
    </w:p>
    <w:p w14:paraId="554DD66C" w14:textId="458668C6" w:rsidR="00060203" w:rsidRDefault="71BAC99A" w:rsidP="1F287198">
      <w:pPr>
        <w:spacing w:before="240" w:after="120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Providers </w:t>
      </w:r>
      <w:r w:rsidR="3500102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cannot apply to register or re-register a course </w:t>
      </w:r>
      <w:r w:rsidR="00A62E45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that</w:t>
      </w:r>
      <w:r w:rsidR="3500102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is </w:t>
      </w:r>
      <w:r w:rsidR="0FC2216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covered by</w:t>
      </w:r>
      <w:r w:rsidR="3500102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legislative instrument while the instrument is still in force. If and when the instrument</w:t>
      </w:r>
      <w:r w:rsidR="0FC2216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expires,</w:t>
      </w:r>
      <w:r w:rsidR="3500102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is repealed or </w:t>
      </w:r>
      <w:r w:rsidR="00BB7C6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is </w:t>
      </w:r>
      <w:r w:rsidR="3500102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amended to no longer specify that class of courses, providers can apply to register or re-register </w:t>
      </w:r>
      <w:r w:rsidR="0FC2216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the </w:t>
      </w:r>
      <w:r w:rsidR="3500102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courses. </w:t>
      </w:r>
    </w:p>
    <w:p w14:paraId="3B200310" w14:textId="239E828F" w:rsidR="007D3B2D" w:rsidRDefault="007D3B2D" w:rsidP="1F287198">
      <w:pPr>
        <w:spacing w:before="240" w:after="120"/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noProof/>
        </w:rPr>
        <mc:AlternateContent>
          <mc:Choice Requires="wps">
            <w:drawing>
              <wp:inline distT="45720" distB="45720" distL="114300" distR="114300" wp14:anchorId="1303785A" wp14:editId="29425E3C">
                <wp:extent cx="5499735" cy="4038600"/>
                <wp:effectExtent l="0" t="0" r="24765" b="19050"/>
                <wp:docPr id="13170942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735" cy="4038600"/>
                        </a:xfrm>
                        <a:prstGeom prst="rect">
                          <a:avLst/>
                        </a:prstGeom>
                        <a:solidFill>
                          <a:srgbClr val="FFCC66">
                            <a:alpha val="25882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4071B8" w14:textId="652CF502" w:rsidR="0051119F" w:rsidRDefault="007D3B2D" w:rsidP="007D3B2D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Example of </w:t>
                            </w:r>
                            <w:r w:rsidRPr="00CB01E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course suspension</w:t>
                            </w:r>
                            <w:r w:rsidR="00907272" w:rsidRPr="00CB01E0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and cancellation</w:t>
                            </w:r>
                            <w:r w:rsidRPr="00CB01E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="00666EE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66EE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July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202</w:t>
                            </w:r>
                            <w:r w:rsidR="00420E23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5A5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the Minister </w:t>
                            </w:r>
                            <w:r w:rsidR="008C5E7A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makes</w:t>
                            </w:r>
                            <w:r w:rsidR="008C5E7A" w:rsidRPr="00BA5A5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A5A5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an instrument </w:t>
                            </w:r>
                            <w:r w:rsidR="0012224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including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40D53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Course A</w:t>
                            </w:r>
                            <w:r w:rsidR="004A652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224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in a class of courses that </w:t>
                            </w:r>
                            <w:r w:rsidR="00411DC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will have its </w:t>
                            </w:r>
                            <w:r w:rsidR="0029360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CRICOS </w:t>
                            </w:r>
                            <w:r w:rsidR="00411DC7" w:rsidRPr="008A29E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registration cancelled</w:t>
                            </w:r>
                            <w:r w:rsidR="009874A9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due to </w:t>
                            </w:r>
                            <w:r w:rsidR="00022F0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systemic issues in relation to the standard of delivery</w:t>
                            </w:r>
                            <w:r w:rsidR="00500E1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  <w:r w:rsidR="009E2F31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71A9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 w:rsidR="0039380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legislative</w:t>
                            </w:r>
                            <w:r w:rsidR="00871A9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instrument </w:t>
                            </w:r>
                            <w:r w:rsidR="00CA60A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is registered on the Federal Register of Legislation</w:t>
                            </w:r>
                            <w:r w:rsidR="00EF5F4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on </w:t>
                            </w:r>
                            <w:r w:rsidR="00E67BF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7</w:t>
                            </w:r>
                            <w:r w:rsidR="00EF5F4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July 2026</w:t>
                            </w:r>
                            <w:r w:rsidR="00566B6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and takes </w:t>
                            </w:r>
                            <w:r w:rsidR="000133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effect</w:t>
                            </w:r>
                            <w:r w:rsidR="00566B6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s</w:t>
                            </w:r>
                            <w:r w:rsidR="000133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F1433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from the </w:t>
                            </w:r>
                            <w:r w:rsidR="000B7BE3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day after</w:t>
                            </w:r>
                            <w:r w:rsidR="004F1433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330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registration</w:t>
                            </w:r>
                            <w:r w:rsidR="004F1433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that is </w:t>
                            </w:r>
                            <w:r w:rsidR="00775182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="00016DB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8 July 2026</w:t>
                            </w:r>
                            <w:r w:rsidR="00EF5F4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36C5C103" w14:textId="08C041CB" w:rsidR="0051119F" w:rsidRDefault="00B51B54" w:rsidP="007D3B2D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Provider A</w:t>
                            </w:r>
                            <w:r w:rsidR="0051119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currently </w:t>
                            </w:r>
                            <w:r w:rsidR="0089726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has students enrolled to begin </w:t>
                            </w: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Course A</w:t>
                            </w:r>
                            <w:r w:rsidR="0089726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75E5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on </w:t>
                            </w:r>
                            <w:r w:rsidR="0010128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  <w:r w:rsidR="0039380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August</w:t>
                            </w:r>
                            <w:r w:rsidR="009D6A3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2026</w:t>
                            </w:r>
                            <w:r w:rsidR="0039380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040A7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29</w:t>
                            </w:r>
                            <w:r w:rsidR="000214C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 </w:t>
                            </w:r>
                            <w:r w:rsidR="00040A7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days from </w:t>
                            </w:r>
                            <w:r w:rsidR="00393805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commencement of the legislative instrument. </w:t>
                            </w:r>
                          </w:p>
                          <w:p w14:paraId="78BA0AC4" w14:textId="1D8E72E2" w:rsidR="0012224C" w:rsidRPr="00CB01E0" w:rsidRDefault="00991BD7" w:rsidP="007D3B2D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As students are enrolled to begin the course within 30 days of the instrument commencing, </w:t>
                            </w:r>
                            <w:r w:rsidR="004F264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Provider </w:t>
                            </w:r>
                            <w:r w:rsidR="0047198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A’s</w:t>
                            </w:r>
                            <w:r w:rsidR="0082086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CRICOS</w:t>
                            </w:r>
                            <w:r w:rsidR="0047198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registration </w:t>
                            </w:r>
                            <w:r w:rsidR="004F264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to deliver Course A </w:t>
                            </w:r>
                            <w:r w:rsidR="0047198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is </w:t>
                            </w:r>
                            <w:r w:rsidR="0047198C" w:rsidRPr="008A29E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suspended</w:t>
                            </w:r>
                            <w:r w:rsidR="0047198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. Students</w:t>
                            </w:r>
                            <w:r w:rsidR="000214CD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 </w:t>
                            </w:r>
                            <w:r w:rsidR="0047198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enrolled to </w:t>
                            </w:r>
                            <w:r w:rsidR="0047198C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begin the course on </w:t>
                            </w:r>
                            <w:r w:rsidR="00A35C89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6</w:t>
                            </w:r>
                            <w:r w:rsidR="0047198C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August </w:t>
                            </w:r>
                            <w:r w:rsidR="00A35C89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2026 </w:t>
                            </w:r>
                            <w:r w:rsidR="0047198C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will be able to </w:t>
                            </w:r>
                            <w:r w:rsidR="00925472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commence and </w:t>
                            </w:r>
                            <w:r w:rsidR="00B96C92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complete </w:t>
                            </w:r>
                            <w:r w:rsidR="00925472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Course A</w:t>
                            </w:r>
                            <w:r w:rsidR="00B96C92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; however, no new students will be able to be enrolled </w:t>
                            </w:r>
                            <w:r w:rsidR="00C234E8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D56C15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or begin </w:t>
                            </w:r>
                            <w:r w:rsidR="00925472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Course A</w:t>
                            </w:r>
                            <w:r w:rsidR="00FB1856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C13B4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on or </w:t>
                            </w:r>
                            <w:r w:rsidR="00FB1856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after </w:t>
                            </w:r>
                            <w:r w:rsidR="000C13B4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7 August 2026</w:t>
                            </w:r>
                            <w:r w:rsidR="00C234E8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. Once these students have completed </w:t>
                            </w:r>
                            <w:r w:rsidR="00907272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or </w:t>
                            </w:r>
                            <w:r w:rsidR="00C234E8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withdrawn </w:t>
                            </w:r>
                            <w:r w:rsidR="002F5441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from the course, </w:t>
                            </w:r>
                            <w:r w:rsidR="00D71AD5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Provider A’s </w:t>
                            </w:r>
                            <w:r w:rsidR="00D07B47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CRICOS registration to deliver </w:t>
                            </w:r>
                            <w:r w:rsidR="004611CC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Course A</w:t>
                            </w:r>
                            <w:r w:rsidR="009A03B4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611CC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will be </w:t>
                            </w:r>
                            <w:r w:rsidR="004611CC" w:rsidRPr="00CB01E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automatically cancelled</w:t>
                            </w:r>
                            <w:r w:rsidR="00133D51" w:rsidRPr="00CB01E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33D51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if the instrument is still in effect</w:t>
                            </w:r>
                            <w:r w:rsidR="004611CC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4A0B223" w14:textId="7CDA12E0" w:rsidR="00907272" w:rsidRPr="008A29EF" w:rsidRDefault="00907272" w:rsidP="007D3B2D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Provider B has no students currently studying Course A</w:t>
                            </w:r>
                            <w:r w:rsidR="007468D4" w:rsidRPr="00CB01E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. The next students are due to commence on 1 September</w:t>
                            </w:r>
                            <w:r w:rsidR="007468D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2026. </w:t>
                            </w:r>
                            <w:r w:rsidR="008A151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Provider B’s </w:t>
                            </w:r>
                            <w:r w:rsidR="0082086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CRICOS </w:t>
                            </w:r>
                            <w:r w:rsidR="008A151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registration to deliver </w:t>
                            </w:r>
                            <w:r w:rsidR="0012224C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C</w:t>
                            </w:r>
                            <w:r w:rsidR="008A1514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ourse A is </w:t>
                            </w:r>
                            <w:r w:rsidR="00D07B47" w:rsidRPr="008A29E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automatically </w:t>
                            </w:r>
                            <w:r w:rsidR="008A1514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cancelled</w:t>
                            </w:r>
                            <w:r w:rsidR="00D07B47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07B47" w:rsidRPr="008A29EF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as of 8 July 2026</w:t>
                            </w:r>
                            <w:r w:rsidR="00D07B4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7C4C54A" w14:textId="77777777" w:rsidR="0082086C" w:rsidRPr="008A1514" w:rsidRDefault="0082086C" w:rsidP="007D3B2D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32FF7A1C" w14:textId="53927FCC" w:rsidR="007D3B2D" w:rsidRPr="00E94C46" w:rsidRDefault="007D3B2D" w:rsidP="0073529D">
                            <w:pPr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30378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33.05pt;height:3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" fillcolor="#fc6">
                <v:fill opacity="16962f"/>
                <v:textbox>
                  <w:txbxContent>
                    <w:p w14:paraId="1F4071B8" w14:textId="652CF502" w:rsidR="0051119F" w:rsidRDefault="007D3B2D" w:rsidP="007D3B2D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Example of </w:t>
                      </w:r>
                      <w:r w:rsidRPr="00CB01E0">
                        <w:rPr>
                          <w:b/>
                          <w:i/>
                          <w:sz w:val="24"/>
                          <w:szCs w:val="24"/>
                        </w:rPr>
                        <w:t>course suspension</w:t>
                      </w:r>
                      <w:r w:rsidR="00907272" w:rsidRPr="00CB01E0">
                        <w:rPr>
                          <w:b/>
                          <w:i/>
                          <w:sz w:val="24"/>
                          <w:szCs w:val="24"/>
                        </w:rPr>
                        <w:t xml:space="preserve"> and cancellation</w:t>
                      </w:r>
                      <w:r w:rsidRPr="00CB01E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On </w:t>
                      </w:r>
                      <w:r w:rsidR="00666EEF">
                        <w:rPr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666EEF">
                        <w:rPr>
                          <w:i/>
                          <w:iCs/>
                          <w:sz w:val="24"/>
                          <w:szCs w:val="24"/>
                        </w:rPr>
                        <w:t xml:space="preserve">July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202</w:t>
                      </w:r>
                      <w:r w:rsidR="00420E23">
                        <w:rPr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BA5A59">
                        <w:rPr>
                          <w:i/>
                          <w:iCs/>
                          <w:sz w:val="24"/>
                          <w:szCs w:val="24"/>
                        </w:rPr>
                        <w:t xml:space="preserve">the Minister </w:t>
                      </w:r>
                      <w:r w:rsidR="008C5E7A">
                        <w:rPr>
                          <w:i/>
                          <w:iCs/>
                          <w:sz w:val="24"/>
                          <w:szCs w:val="24"/>
                        </w:rPr>
                        <w:t>makes</w:t>
                      </w:r>
                      <w:r w:rsidR="008C5E7A" w:rsidRPr="00BA5A59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BA5A59">
                        <w:rPr>
                          <w:i/>
                          <w:iCs/>
                          <w:sz w:val="24"/>
                          <w:szCs w:val="24"/>
                        </w:rPr>
                        <w:t xml:space="preserve">an instrument </w:t>
                      </w:r>
                      <w:r w:rsidR="0012224C">
                        <w:rPr>
                          <w:i/>
                          <w:iCs/>
                          <w:sz w:val="24"/>
                          <w:szCs w:val="24"/>
                        </w:rPr>
                        <w:t>including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240D53">
                        <w:rPr>
                          <w:i/>
                          <w:iCs/>
                          <w:sz w:val="24"/>
                          <w:szCs w:val="24"/>
                        </w:rPr>
                        <w:t>Course A</w:t>
                      </w:r>
                      <w:r w:rsidR="004A652F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12224C">
                        <w:rPr>
                          <w:i/>
                          <w:iCs/>
                          <w:sz w:val="24"/>
                          <w:szCs w:val="24"/>
                        </w:rPr>
                        <w:t xml:space="preserve">in a class of courses that </w:t>
                      </w:r>
                      <w:r w:rsidR="00411DC7">
                        <w:rPr>
                          <w:i/>
                          <w:iCs/>
                          <w:sz w:val="24"/>
                          <w:szCs w:val="24"/>
                        </w:rPr>
                        <w:t xml:space="preserve">will have its </w:t>
                      </w:r>
                      <w:r w:rsidR="00293601">
                        <w:rPr>
                          <w:i/>
                          <w:iCs/>
                          <w:sz w:val="24"/>
                          <w:szCs w:val="24"/>
                        </w:rPr>
                        <w:t xml:space="preserve">CRICOS </w:t>
                      </w:r>
                      <w:r w:rsidR="00411DC7" w:rsidRPr="008A29E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registration cancelled</w:t>
                      </w:r>
                      <w:r w:rsidR="009874A9">
                        <w:rPr>
                          <w:i/>
                          <w:iCs/>
                          <w:sz w:val="24"/>
                          <w:szCs w:val="24"/>
                        </w:rPr>
                        <w:t xml:space="preserve"> due to </w:t>
                      </w:r>
                      <w:r w:rsidR="00022F0F">
                        <w:rPr>
                          <w:i/>
                          <w:iCs/>
                          <w:sz w:val="24"/>
                          <w:szCs w:val="24"/>
                        </w:rPr>
                        <w:t>systemic issues in relation to the standard of delivery</w:t>
                      </w:r>
                      <w:r w:rsidR="00500E11">
                        <w:rPr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  <w:r w:rsidR="009E2F31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871A95">
                        <w:rPr>
                          <w:i/>
                          <w:iCs/>
                          <w:sz w:val="24"/>
                          <w:szCs w:val="24"/>
                        </w:rPr>
                        <w:t xml:space="preserve">The </w:t>
                      </w:r>
                      <w:r w:rsidR="00393805">
                        <w:rPr>
                          <w:i/>
                          <w:iCs/>
                          <w:sz w:val="24"/>
                          <w:szCs w:val="24"/>
                        </w:rPr>
                        <w:t>legislative</w:t>
                      </w:r>
                      <w:r w:rsidR="00871A95">
                        <w:rPr>
                          <w:i/>
                          <w:iCs/>
                          <w:sz w:val="24"/>
                          <w:szCs w:val="24"/>
                        </w:rPr>
                        <w:t xml:space="preserve"> instrument </w:t>
                      </w:r>
                      <w:r w:rsidR="00CA60AE">
                        <w:rPr>
                          <w:i/>
                          <w:iCs/>
                          <w:sz w:val="24"/>
                          <w:szCs w:val="24"/>
                        </w:rPr>
                        <w:t>is registered on the Federal Register of Legislation</w:t>
                      </w:r>
                      <w:r w:rsidR="00EF5F45">
                        <w:rPr>
                          <w:i/>
                          <w:iCs/>
                          <w:sz w:val="24"/>
                          <w:szCs w:val="24"/>
                        </w:rPr>
                        <w:t xml:space="preserve"> on </w:t>
                      </w:r>
                      <w:r w:rsidR="00E67BFF">
                        <w:rPr>
                          <w:i/>
                          <w:iCs/>
                          <w:sz w:val="24"/>
                          <w:szCs w:val="24"/>
                        </w:rPr>
                        <w:t>7</w:t>
                      </w:r>
                      <w:r w:rsidR="00EF5F45">
                        <w:rPr>
                          <w:i/>
                          <w:iCs/>
                          <w:sz w:val="24"/>
                          <w:szCs w:val="24"/>
                        </w:rPr>
                        <w:t xml:space="preserve"> July 2026</w:t>
                      </w:r>
                      <w:r w:rsidR="00566B65">
                        <w:rPr>
                          <w:i/>
                          <w:iCs/>
                          <w:sz w:val="24"/>
                          <w:szCs w:val="24"/>
                        </w:rPr>
                        <w:t xml:space="preserve"> and takes </w:t>
                      </w:r>
                      <w:r w:rsidR="00013307">
                        <w:rPr>
                          <w:i/>
                          <w:iCs/>
                          <w:sz w:val="24"/>
                          <w:szCs w:val="24"/>
                        </w:rPr>
                        <w:t>effect</w:t>
                      </w:r>
                      <w:r w:rsidR="00566B65">
                        <w:rPr>
                          <w:i/>
                          <w:iCs/>
                          <w:sz w:val="24"/>
                          <w:szCs w:val="24"/>
                        </w:rPr>
                        <w:t>s</w:t>
                      </w:r>
                      <w:r w:rsidR="00013307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4F1433">
                        <w:rPr>
                          <w:i/>
                          <w:iCs/>
                          <w:sz w:val="24"/>
                          <w:szCs w:val="24"/>
                        </w:rPr>
                        <w:t xml:space="preserve">from the </w:t>
                      </w:r>
                      <w:r w:rsidR="000B7BE3">
                        <w:rPr>
                          <w:i/>
                          <w:iCs/>
                          <w:sz w:val="24"/>
                          <w:szCs w:val="24"/>
                        </w:rPr>
                        <w:t>day after</w:t>
                      </w:r>
                      <w:r w:rsidR="004F1433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013307">
                        <w:rPr>
                          <w:i/>
                          <w:iCs/>
                          <w:sz w:val="24"/>
                          <w:szCs w:val="24"/>
                        </w:rPr>
                        <w:t>registration</w:t>
                      </w:r>
                      <w:r w:rsidR="004F1433">
                        <w:rPr>
                          <w:i/>
                          <w:iCs/>
                          <w:sz w:val="24"/>
                          <w:szCs w:val="24"/>
                        </w:rPr>
                        <w:t xml:space="preserve">, that is </w:t>
                      </w:r>
                      <w:r w:rsidR="00775182">
                        <w:rPr>
                          <w:i/>
                          <w:iCs/>
                          <w:sz w:val="24"/>
                          <w:szCs w:val="24"/>
                        </w:rPr>
                        <w:t xml:space="preserve">on </w:t>
                      </w:r>
                      <w:r w:rsidR="00016DB0">
                        <w:rPr>
                          <w:i/>
                          <w:iCs/>
                          <w:sz w:val="24"/>
                          <w:szCs w:val="24"/>
                        </w:rPr>
                        <w:t>8 July 2026</w:t>
                      </w:r>
                      <w:r w:rsidR="00EF5F45">
                        <w:rPr>
                          <w:i/>
                          <w:iCs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36C5C103" w14:textId="08C041CB" w:rsidR="0051119F" w:rsidRDefault="00B51B54" w:rsidP="007D3B2D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Provider A</w:t>
                      </w:r>
                      <w:r w:rsidR="0051119F">
                        <w:rPr>
                          <w:i/>
                          <w:iCs/>
                          <w:sz w:val="24"/>
                          <w:szCs w:val="24"/>
                        </w:rPr>
                        <w:t xml:space="preserve"> currently </w:t>
                      </w:r>
                      <w:r w:rsidR="00897265">
                        <w:rPr>
                          <w:i/>
                          <w:iCs/>
                          <w:sz w:val="24"/>
                          <w:szCs w:val="24"/>
                        </w:rPr>
                        <w:t xml:space="preserve">has students enrolled to begin </w:t>
                      </w: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>Course A</w:t>
                      </w:r>
                      <w:r w:rsidR="00897265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675E54">
                        <w:rPr>
                          <w:i/>
                          <w:iCs/>
                          <w:sz w:val="24"/>
                          <w:szCs w:val="24"/>
                        </w:rPr>
                        <w:t xml:space="preserve">on </w:t>
                      </w:r>
                      <w:r w:rsidR="00101285">
                        <w:rPr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  <w:r w:rsidR="00393805">
                        <w:rPr>
                          <w:i/>
                          <w:iCs/>
                          <w:sz w:val="24"/>
                          <w:szCs w:val="24"/>
                        </w:rPr>
                        <w:t xml:space="preserve"> August</w:t>
                      </w:r>
                      <w:r w:rsidR="009D6A3F">
                        <w:rPr>
                          <w:i/>
                          <w:iCs/>
                          <w:sz w:val="24"/>
                          <w:szCs w:val="24"/>
                        </w:rPr>
                        <w:t xml:space="preserve"> 2026</w:t>
                      </w:r>
                      <w:r w:rsidR="00393805">
                        <w:rPr>
                          <w:i/>
                          <w:iCs/>
                          <w:sz w:val="24"/>
                          <w:szCs w:val="24"/>
                        </w:rPr>
                        <w:t xml:space="preserve">, </w:t>
                      </w:r>
                      <w:r w:rsidR="00040A75">
                        <w:rPr>
                          <w:i/>
                          <w:iCs/>
                          <w:sz w:val="24"/>
                          <w:szCs w:val="24"/>
                        </w:rPr>
                        <w:t>29</w:t>
                      </w:r>
                      <w:r w:rsidR="000214CD">
                        <w:rPr>
                          <w:i/>
                          <w:iCs/>
                          <w:sz w:val="24"/>
                          <w:szCs w:val="24"/>
                        </w:rPr>
                        <w:t> </w:t>
                      </w:r>
                      <w:r w:rsidR="00040A75">
                        <w:rPr>
                          <w:i/>
                          <w:iCs/>
                          <w:sz w:val="24"/>
                          <w:szCs w:val="24"/>
                        </w:rPr>
                        <w:t xml:space="preserve">days from </w:t>
                      </w:r>
                      <w:r w:rsidR="00393805">
                        <w:rPr>
                          <w:i/>
                          <w:iCs/>
                          <w:sz w:val="24"/>
                          <w:szCs w:val="24"/>
                        </w:rPr>
                        <w:t xml:space="preserve">commencement of the legislative instrument. </w:t>
                      </w:r>
                    </w:p>
                    <w:p w14:paraId="78BA0AC4" w14:textId="1D8E72E2" w:rsidR="0012224C" w:rsidRPr="00CB01E0" w:rsidRDefault="00991BD7" w:rsidP="007D3B2D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iCs/>
                          <w:sz w:val="24"/>
                          <w:szCs w:val="24"/>
                        </w:rPr>
                        <w:t xml:space="preserve">As students are enrolled to begin the course within 30 days of the instrument commencing, </w:t>
                      </w:r>
                      <w:r w:rsidR="004F2640">
                        <w:rPr>
                          <w:i/>
                          <w:iCs/>
                          <w:sz w:val="24"/>
                          <w:szCs w:val="24"/>
                        </w:rPr>
                        <w:t xml:space="preserve">Provider </w:t>
                      </w:r>
                      <w:r w:rsidR="0047198C">
                        <w:rPr>
                          <w:i/>
                          <w:iCs/>
                          <w:sz w:val="24"/>
                          <w:szCs w:val="24"/>
                        </w:rPr>
                        <w:t>A’s</w:t>
                      </w:r>
                      <w:r w:rsidR="0082086C">
                        <w:rPr>
                          <w:i/>
                          <w:iCs/>
                          <w:sz w:val="24"/>
                          <w:szCs w:val="24"/>
                        </w:rPr>
                        <w:t xml:space="preserve"> CRICOS</w:t>
                      </w:r>
                      <w:r w:rsidR="0047198C">
                        <w:rPr>
                          <w:i/>
                          <w:iCs/>
                          <w:sz w:val="24"/>
                          <w:szCs w:val="24"/>
                        </w:rPr>
                        <w:t xml:space="preserve"> registration </w:t>
                      </w:r>
                      <w:r w:rsidR="004F2640">
                        <w:rPr>
                          <w:i/>
                          <w:iCs/>
                          <w:sz w:val="24"/>
                          <w:szCs w:val="24"/>
                        </w:rPr>
                        <w:t xml:space="preserve">to deliver Course A </w:t>
                      </w:r>
                      <w:r w:rsidR="0047198C">
                        <w:rPr>
                          <w:i/>
                          <w:iCs/>
                          <w:sz w:val="24"/>
                          <w:szCs w:val="24"/>
                        </w:rPr>
                        <w:t xml:space="preserve">is </w:t>
                      </w:r>
                      <w:r w:rsidR="0047198C" w:rsidRPr="008A29E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suspended</w:t>
                      </w:r>
                      <w:r w:rsidR="0047198C">
                        <w:rPr>
                          <w:i/>
                          <w:iCs/>
                          <w:sz w:val="24"/>
                          <w:szCs w:val="24"/>
                        </w:rPr>
                        <w:t>. Students</w:t>
                      </w:r>
                      <w:r w:rsidR="000214CD">
                        <w:rPr>
                          <w:i/>
                          <w:iCs/>
                          <w:sz w:val="24"/>
                          <w:szCs w:val="24"/>
                        </w:rPr>
                        <w:t> </w:t>
                      </w:r>
                      <w:r w:rsidR="0047198C">
                        <w:rPr>
                          <w:i/>
                          <w:iCs/>
                          <w:sz w:val="24"/>
                          <w:szCs w:val="24"/>
                        </w:rPr>
                        <w:t xml:space="preserve">enrolled to </w:t>
                      </w:r>
                      <w:r w:rsidR="0047198C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begin the course on </w:t>
                      </w:r>
                      <w:r w:rsidR="00A35C89" w:rsidRPr="00CB01E0">
                        <w:rPr>
                          <w:i/>
                          <w:iCs/>
                          <w:sz w:val="24"/>
                          <w:szCs w:val="24"/>
                        </w:rPr>
                        <w:t>6</w:t>
                      </w:r>
                      <w:r w:rsidR="0047198C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August </w:t>
                      </w:r>
                      <w:r w:rsidR="00A35C89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2026 </w:t>
                      </w:r>
                      <w:r w:rsidR="0047198C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will be able to </w:t>
                      </w:r>
                      <w:r w:rsidR="00925472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commence and </w:t>
                      </w:r>
                      <w:r w:rsidR="00B96C92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complete </w:t>
                      </w:r>
                      <w:r w:rsidR="00925472" w:rsidRPr="00CB01E0">
                        <w:rPr>
                          <w:i/>
                          <w:iCs/>
                          <w:sz w:val="24"/>
                          <w:szCs w:val="24"/>
                        </w:rPr>
                        <w:t>Course A</w:t>
                      </w:r>
                      <w:r w:rsidR="00B96C92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; however, no new students will be able to be enrolled </w:t>
                      </w:r>
                      <w:r w:rsidR="00C234E8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in </w:t>
                      </w:r>
                      <w:r w:rsidR="00D56C15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or begin </w:t>
                      </w:r>
                      <w:r w:rsidR="00925472" w:rsidRPr="00CB01E0">
                        <w:rPr>
                          <w:i/>
                          <w:iCs/>
                          <w:sz w:val="24"/>
                          <w:szCs w:val="24"/>
                        </w:rPr>
                        <w:t>Course A</w:t>
                      </w:r>
                      <w:r w:rsidR="00FB1856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0C13B4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on or </w:t>
                      </w:r>
                      <w:r w:rsidR="00FB1856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after </w:t>
                      </w:r>
                      <w:r w:rsidR="000C13B4" w:rsidRPr="00CB01E0">
                        <w:rPr>
                          <w:i/>
                          <w:iCs/>
                          <w:sz w:val="24"/>
                          <w:szCs w:val="24"/>
                        </w:rPr>
                        <w:t>7 August 2026</w:t>
                      </w:r>
                      <w:r w:rsidR="00C234E8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. Once these students have completed </w:t>
                      </w:r>
                      <w:r w:rsidR="00907272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or </w:t>
                      </w:r>
                      <w:r w:rsidR="00C234E8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withdrawn </w:t>
                      </w:r>
                      <w:r w:rsidR="002F5441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from the course, </w:t>
                      </w:r>
                      <w:r w:rsidR="00D71AD5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Provider A’s </w:t>
                      </w:r>
                      <w:r w:rsidR="00D07B47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CRICOS registration to deliver </w:t>
                      </w:r>
                      <w:r w:rsidR="004611CC" w:rsidRPr="00CB01E0">
                        <w:rPr>
                          <w:i/>
                          <w:iCs/>
                          <w:sz w:val="24"/>
                          <w:szCs w:val="24"/>
                        </w:rPr>
                        <w:t>Course A</w:t>
                      </w:r>
                      <w:r w:rsidR="009A03B4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4611CC" w:rsidRPr="00CB01E0">
                        <w:rPr>
                          <w:i/>
                          <w:iCs/>
                          <w:sz w:val="24"/>
                          <w:szCs w:val="24"/>
                        </w:rPr>
                        <w:t xml:space="preserve">will be </w:t>
                      </w:r>
                      <w:r w:rsidR="004611CC" w:rsidRPr="00CB01E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automatically cancelled</w:t>
                      </w:r>
                      <w:r w:rsidR="00133D51" w:rsidRPr="00CB01E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133D51" w:rsidRPr="00CB01E0">
                        <w:rPr>
                          <w:i/>
                          <w:iCs/>
                          <w:sz w:val="24"/>
                          <w:szCs w:val="24"/>
                        </w:rPr>
                        <w:t>if the instrument is still in effect</w:t>
                      </w:r>
                      <w:r w:rsidR="004611CC" w:rsidRPr="00CB01E0">
                        <w:rPr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24A0B223" w14:textId="7CDA12E0" w:rsidR="00907272" w:rsidRPr="008A29EF" w:rsidRDefault="00907272" w:rsidP="007D3B2D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CB01E0">
                        <w:rPr>
                          <w:i/>
                          <w:iCs/>
                          <w:sz w:val="24"/>
                          <w:szCs w:val="24"/>
                        </w:rPr>
                        <w:t>Provider B has no students currently studying Course A</w:t>
                      </w:r>
                      <w:r w:rsidR="007468D4" w:rsidRPr="00CB01E0">
                        <w:rPr>
                          <w:i/>
                          <w:iCs/>
                          <w:sz w:val="24"/>
                          <w:szCs w:val="24"/>
                        </w:rPr>
                        <w:t>. The next students are due to commence on 1 September</w:t>
                      </w:r>
                      <w:r w:rsidR="007468D4">
                        <w:rPr>
                          <w:i/>
                          <w:iCs/>
                          <w:sz w:val="24"/>
                          <w:szCs w:val="24"/>
                        </w:rPr>
                        <w:t xml:space="preserve"> 2026. </w:t>
                      </w:r>
                      <w:r w:rsidR="008A1514">
                        <w:rPr>
                          <w:i/>
                          <w:iCs/>
                          <w:sz w:val="24"/>
                          <w:szCs w:val="24"/>
                        </w:rPr>
                        <w:t xml:space="preserve">Provider B’s </w:t>
                      </w:r>
                      <w:r w:rsidR="0082086C">
                        <w:rPr>
                          <w:i/>
                          <w:iCs/>
                          <w:sz w:val="24"/>
                          <w:szCs w:val="24"/>
                        </w:rPr>
                        <w:t xml:space="preserve">CRICOS </w:t>
                      </w:r>
                      <w:r w:rsidR="008A1514">
                        <w:rPr>
                          <w:i/>
                          <w:iCs/>
                          <w:sz w:val="24"/>
                          <w:szCs w:val="24"/>
                        </w:rPr>
                        <w:t xml:space="preserve">registration to deliver </w:t>
                      </w:r>
                      <w:r w:rsidR="0012224C">
                        <w:rPr>
                          <w:i/>
                          <w:iCs/>
                          <w:sz w:val="24"/>
                          <w:szCs w:val="24"/>
                        </w:rPr>
                        <w:t>C</w:t>
                      </w:r>
                      <w:r w:rsidR="008A1514">
                        <w:rPr>
                          <w:i/>
                          <w:iCs/>
                          <w:sz w:val="24"/>
                          <w:szCs w:val="24"/>
                        </w:rPr>
                        <w:t xml:space="preserve">ourse A is </w:t>
                      </w:r>
                      <w:r w:rsidR="00D07B47" w:rsidRPr="008A29E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automatically </w:t>
                      </w:r>
                      <w:r w:rsidR="008A1514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cancelled</w:t>
                      </w:r>
                      <w:r w:rsidR="00D07B47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D07B47" w:rsidRPr="008A29EF">
                        <w:rPr>
                          <w:i/>
                          <w:iCs/>
                          <w:sz w:val="24"/>
                          <w:szCs w:val="24"/>
                        </w:rPr>
                        <w:t>as of 8 July 2026</w:t>
                      </w:r>
                      <w:r w:rsidR="00D07B4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37C4C54A" w14:textId="77777777" w:rsidR="0082086C" w:rsidRPr="008A1514" w:rsidRDefault="0082086C" w:rsidP="007D3B2D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32FF7A1C" w14:textId="53927FCC" w:rsidR="007D3B2D" w:rsidRPr="00E94C46" w:rsidRDefault="007D3B2D" w:rsidP="0073529D">
                      <w:pPr>
                        <w:rPr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9850FC4" w14:textId="77777777" w:rsidR="00084D41" w:rsidRPr="00D06F49" w:rsidRDefault="00084D41" w:rsidP="005062C2">
      <w:pPr>
        <w:pStyle w:val="Heading3"/>
        <w:rPr>
          <w:rFonts w:eastAsia="Calibri"/>
        </w:rPr>
      </w:pPr>
      <w:r w:rsidRPr="00D06F49">
        <w:rPr>
          <w:rFonts w:eastAsia="Calibri"/>
        </w:rPr>
        <w:lastRenderedPageBreak/>
        <w:t>Why the change?</w:t>
      </w:r>
    </w:p>
    <w:p w14:paraId="08E38FE5" w14:textId="50EDD6D2" w:rsidR="000A5171" w:rsidRDefault="00544DF0" w:rsidP="546AA233">
      <w:pPr>
        <w:spacing w:before="120" w:after="120" w:line="276" w:lineRule="auto"/>
        <w:ind w:right="-23"/>
        <w:rPr>
          <w:rFonts w:ascii="Calibri" w:eastAsia="Calibri" w:hAnsi="Calibri" w:cs="Calibri"/>
          <w:sz w:val="24"/>
          <w:szCs w:val="24"/>
        </w:rPr>
      </w:pPr>
      <w:r w:rsidRPr="000D659C">
        <w:rPr>
          <w:rFonts w:ascii="Calibri" w:eastAsia="Calibri" w:hAnsi="Calibri" w:cs="Calibri"/>
          <w:sz w:val="24"/>
          <w:szCs w:val="24"/>
        </w:rPr>
        <w:t xml:space="preserve">This </w:t>
      </w:r>
      <w:r w:rsidR="00F857B2">
        <w:rPr>
          <w:rFonts w:ascii="Calibri" w:eastAsia="Calibri" w:hAnsi="Calibri" w:cs="Calibri"/>
          <w:sz w:val="24"/>
          <w:szCs w:val="24"/>
        </w:rPr>
        <w:t xml:space="preserve">change </w:t>
      </w:r>
      <w:r w:rsidR="00F43E9A">
        <w:rPr>
          <w:rFonts w:ascii="Calibri" w:eastAsia="Calibri" w:hAnsi="Calibri" w:cs="Calibri"/>
          <w:sz w:val="24"/>
          <w:szCs w:val="24"/>
        </w:rPr>
        <w:t>will</w:t>
      </w:r>
      <w:r w:rsidR="009B039B">
        <w:rPr>
          <w:rFonts w:ascii="Calibri" w:eastAsia="Calibri" w:hAnsi="Calibri" w:cs="Calibri"/>
          <w:sz w:val="24"/>
          <w:szCs w:val="24"/>
        </w:rPr>
        <w:t xml:space="preserve"> strengthen the integrity</w:t>
      </w:r>
      <w:r w:rsidR="00E85C74">
        <w:rPr>
          <w:rFonts w:ascii="Calibri" w:eastAsia="Calibri" w:hAnsi="Calibri" w:cs="Calibri"/>
          <w:sz w:val="24"/>
          <w:szCs w:val="24"/>
        </w:rPr>
        <w:t xml:space="preserve"> and quality</w:t>
      </w:r>
      <w:r w:rsidR="009B039B">
        <w:rPr>
          <w:rFonts w:ascii="Calibri" w:eastAsia="Calibri" w:hAnsi="Calibri" w:cs="Calibri"/>
          <w:sz w:val="24"/>
          <w:szCs w:val="24"/>
        </w:rPr>
        <w:t xml:space="preserve"> of the in</w:t>
      </w:r>
      <w:r w:rsidR="000438EA">
        <w:rPr>
          <w:rFonts w:ascii="Calibri" w:eastAsia="Calibri" w:hAnsi="Calibri" w:cs="Calibri"/>
          <w:sz w:val="24"/>
          <w:szCs w:val="24"/>
        </w:rPr>
        <w:t xml:space="preserve">ternational </w:t>
      </w:r>
      <w:r w:rsidR="009B039B">
        <w:rPr>
          <w:rFonts w:ascii="Calibri" w:eastAsia="Calibri" w:hAnsi="Calibri" w:cs="Calibri"/>
          <w:sz w:val="24"/>
          <w:szCs w:val="24"/>
        </w:rPr>
        <w:t>education sector in Australia</w:t>
      </w:r>
      <w:r w:rsidRPr="000D659C">
        <w:rPr>
          <w:rFonts w:ascii="Calibri" w:eastAsia="Calibri" w:hAnsi="Calibri" w:cs="Calibri"/>
          <w:sz w:val="24"/>
          <w:szCs w:val="24"/>
        </w:rPr>
        <w:t xml:space="preserve"> </w:t>
      </w:r>
      <w:r w:rsidR="000438EA">
        <w:rPr>
          <w:rFonts w:ascii="Calibri" w:eastAsia="Calibri" w:hAnsi="Calibri" w:cs="Calibri"/>
          <w:sz w:val="24"/>
          <w:szCs w:val="24"/>
        </w:rPr>
        <w:t>and support quality delivery of education to</w:t>
      </w:r>
      <w:r w:rsidR="594C0714" w:rsidRPr="322A9941">
        <w:rPr>
          <w:rFonts w:ascii="Calibri" w:eastAsia="Calibri" w:hAnsi="Calibri" w:cs="Calibri"/>
          <w:sz w:val="24"/>
          <w:szCs w:val="24"/>
        </w:rPr>
        <w:t xml:space="preserve"> overseas </w:t>
      </w:r>
      <w:r w:rsidR="000438EA">
        <w:rPr>
          <w:rFonts w:ascii="Calibri" w:eastAsia="Calibri" w:hAnsi="Calibri" w:cs="Calibri"/>
          <w:sz w:val="24"/>
          <w:szCs w:val="24"/>
        </w:rPr>
        <w:t xml:space="preserve">students. </w:t>
      </w:r>
      <w:r w:rsidR="00E85C74">
        <w:rPr>
          <w:rFonts w:ascii="Calibri" w:eastAsia="Calibri" w:hAnsi="Calibri" w:cs="Calibri"/>
          <w:sz w:val="24"/>
          <w:szCs w:val="24"/>
        </w:rPr>
        <w:t>The changes</w:t>
      </w:r>
      <w:r w:rsidR="000438EA">
        <w:rPr>
          <w:rFonts w:ascii="Calibri" w:eastAsia="Calibri" w:hAnsi="Calibri" w:cs="Calibri"/>
          <w:sz w:val="24"/>
          <w:szCs w:val="24"/>
        </w:rPr>
        <w:t xml:space="preserve"> will</w:t>
      </w:r>
      <w:r w:rsidR="5473A576">
        <w:rPr>
          <w:rFonts w:ascii="Calibri" w:eastAsia="Calibri" w:hAnsi="Calibri" w:cs="Calibri"/>
          <w:sz w:val="24"/>
          <w:szCs w:val="24"/>
        </w:rPr>
        <w:t xml:space="preserve"> help remove</w:t>
      </w:r>
      <w:r w:rsidR="000438EA">
        <w:rPr>
          <w:rFonts w:ascii="Calibri" w:eastAsia="Calibri" w:hAnsi="Calibri" w:cs="Calibri"/>
          <w:sz w:val="24"/>
          <w:szCs w:val="24"/>
        </w:rPr>
        <w:t xml:space="preserve"> </w:t>
      </w:r>
      <w:r w:rsidRPr="000D659C">
        <w:rPr>
          <w:rFonts w:ascii="Calibri" w:eastAsia="Calibri" w:hAnsi="Calibri" w:cs="Calibri"/>
          <w:sz w:val="24"/>
          <w:szCs w:val="24"/>
        </w:rPr>
        <w:t xml:space="preserve">courses where there is a demonstrated </w:t>
      </w:r>
      <w:r w:rsidR="009B039B">
        <w:rPr>
          <w:rFonts w:ascii="Calibri" w:eastAsia="Calibri" w:hAnsi="Calibri" w:cs="Calibri"/>
          <w:sz w:val="24"/>
          <w:szCs w:val="24"/>
        </w:rPr>
        <w:t>poor or low</w:t>
      </w:r>
      <w:r w:rsidRPr="000D659C">
        <w:rPr>
          <w:rFonts w:ascii="Calibri" w:eastAsia="Calibri" w:hAnsi="Calibri" w:cs="Calibri"/>
          <w:sz w:val="24"/>
          <w:szCs w:val="24"/>
        </w:rPr>
        <w:t xml:space="preserve"> quality of delivery</w:t>
      </w:r>
      <w:r w:rsidR="00AE4B81">
        <w:rPr>
          <w:rFonts w:ascii="Calibri" w:eastAsia="Calibri" w:hAnsi="Calibri" w:cs="Calibri"/>
          <w:sz w:val="24"/>
          <w:szCs w:val="24"/>
        </w:rPr>
        <w:t xml:space="preserve"> </w:t>
      </w:r>
      <w:r w:rsidR="009B039B">
        <w:rPr>
          <w:rFonts w:ascii="Calibri" w:eastAsia="Calibri" w:hAnsi="Calibri" w:cs="Calibri"/>
          <w:sz w:val="24"/>
          <w:szCs w:val="24"/>
        </w:rPr>
        <w:t>or</w:t>
      </w:r>
      <w:r w:rsidR="003D6D7C">
        <w:rPr>
          <w:rFonts w:ascii="Calibri" w:eastAsia="Calibri" w:hAnsi="Calibri" w:cs="Calibri"/>
          <w:sz w:val="24"/>
          <w:szCs w:val="24"/>
        </w:rPr>
        <w:t xml:space="preserve"> </w:t>
      </w:r>
      <w:r w:rsidR="009B039B">
        <w:rPr>
          <w:rFonts w:ascii="Calibri" w:eastAsia="Calibri" w:hAnsi="Calibri" w:cs="Calibri"/>
          <w:sz w:val="24"/>
          <w:szCs w:val="24"/>
        </w:rPr>
        <w:t xml:space="preserve">where </w:t>
      </w:r>
      <w:r w:rsidR="000438EA">
        <w:rPr>
          <w:rFonts w:ascii="Calibri" w:eastAsia="Calibri" w:hAnsi="Calibri" w:cs="Calibri"/>
          <w:sz w:val="24"/>
          <w:szCs w:val="24"/>
        </w:rPr>
        <w:t xml:space="preserve">the </w:t>
      </w:r>
      <w:r w:rsidR="005C6F94">
        <w:rPr>
          <w:rFonts w:ascii="Calibri" w:eastAsia="Calibri" w:hAnsi="Calibri" w:cs="Calibri"/>
          <w:sz w:val="24"/>
          <w:szCs w:val="24"/>
        </w:rPr>
        <w:t xml:space="preserve">courses are being used to </w:t>
      </w:r>
      <w:r w:rsidR="003D5879">
        <w:rPr>
          <w:rFonts w:ascii="Calibri" w:eastAsia="Calibri" w:hAnsi="Calibri" w:cs="Calibri"/>
          <w:sz w:val="24"/>
          <w:szCs w:val="24"/>
        </w:rPr>
        <w:t xml:space="preserve">subvert </w:t>
      </w:r>
      <w:r w:rsidR="0094705A">
        <w:rPr>
          <w:rFonts w:ascii="Calibri" w:eastAsia="Calibri" w:hAnsi="Calibri" w:cs="Calibri"/>
          <w:sz w:val="24"/>
          <w:szCs w:val="24"/>
        </w:rPr>
        <w:t>student visa conditions</w:t>
      </w:r>
      <w:r w:rsidR="1B3C2198">
        <w:rPr>
          <w:rFonts w:ascii="Calibri" w:eastAsia="Calibri" w:hAnsi="Calibri" w:cs="Calibri"/>
          <w:sz w:val="24"/>
          <w:szCs w:val="24"/>
        </w:rPr>
        <w:t>.</w:t>
      </w:r>
      <w:r w:rsidR="009B48F5">
        <w:rPr>
          <w:rFonts w:ascii="Calibri" w:eastAsia="Calibri" w:hAnsi="Calibri" w:cs="Calibri"/>
          <w:sz w:val="24"/>
          <w:szCs w:val="24"/>
        </w:rPr>
        <w:t xml:space="preserve"> </w:t>
      </w:r>
      <w:r w:rsidR="4B8E0B2D">
        <w:rPr>
          <w:rFonts w:ascii="Calibri" w:eastAsia="Calibri" w:hAnsi="Calibri" w:cs="Calibri"/>
          <w:sz w:val="24"/>
          <w:szCs w:val="24"/>
        </w:rPr>
        <w:t>F</w:t>
      </w:r>
      <w:r w:rsidR="009B48F5">
        <w:rPr>
          <w:rFonts w:ascii="Calibri" w:eastAsia="Calibri" w:hAnsi="Calibri" w:cs="Calibri"/>
          <w:sz w:val="24"/>
          <w:szCs w:val="24"/>
        </w:rPr>
        <w:t xml:space="preserve">or </w:t>
      </w:r>
      <w:r w:rsidR="00490F89">
        <w:rPr>
          <w:rFonts w:ascii="Calibri" w:eastAsia="Calibri" w:hAnsi="Calibri" w:cs="Calibri"/>
          <w:sz w:val="24"/>
          <w:szCs w:val="24"/>
        </w:rPr>
        <w:t>example</w:t>
      </w:r>
      <w:r w:rsidR="009B48F5">
        <w:rPr>
          <w:rFonts w:ascii="Calibri" w:eastAsia="Calibri" w:hAnsi="Calibri" w:cs="Calibri"/>
          <w:sz w:val="24"/>
          <w:szCs w:val="24"/>
        </w:rPr>
        <w:t xml:space="preserve">, </w:t>
      </w:r>
      <w:r w:rsidR="5422CAFA">
        <w:rPr>
          <w:rFonts w:ascii="Calibri" w:eastAsia="Calibri" w:hAnsi="Calibri" w:cs="Calibri"/>
          <w:sz w:val="24"/>
          <w:szCs w:val="24"/>
        </w:rPr>
        <w:t xml:space="preserve">courses </w:t>
      </w:r>
      <w:r w:rsidR="009B039B">
        <w:rPr>
          <w:rFonts w:ascii="Calibri" w:eastAsia="Calibri" w:hAnsi="Calibri" w:cs="Calibri"/>
          <w:sz w:val="24"/>
          <w:szCs w:val="24"/>
        </w:rPr>
        <w:t xml:space="preserve">being used to facilitate non-genuine students to stay and work in </w:t>
      </w:r>
      <w:r w:rsidR="00765CB2">
        <w:rPr>
          <w:rFonts w:ascii="Calibri" w:eastAsia="Calibri" w:hAnsi="Calibri" w:cs="Calibri"/>
          <w:sz w:val="24"/>
          <w:szCs w:val="24"/>
        </w:rPr>
        <w:t>Australia or</w:t>
      </w:r>
      <w:r w:rsidR="00E52C9A">
        <w:rPr>
          <w:rFonts w:ascii="Calibri" w:eastAsia="Calibri" w:hAnsi="Calibri" w:cs="Calibri"/>
          <w:sz w:val="24"/>
          <w:szCs w:val="24"/>
        </w:rPr>
        <w:t xml:space="preserve"> extend </w:t>
      </w:r>
      <w:r w:rsidR="004779DD">
        <w:rPr>
          <w:rFonts w:ascii="Calibri" w:eastAsia="Calibri" w:hAnsi="Calibri" w:cs="Calibri"/>
          <w:sz w:val="24"/>
          <w:szCs w:val="24"/>
        </w:rPr>
        <w:t xml:space="preserve">a student visa stay </w:t>
      </w:r>
      <w:r w:rsidR="00E52C9A">
        <w:rPr>
          <w:rFonts w:ascii="Calibri" w:eastAsia="Calibri" w:hAnsi="Calibri" w:cs="Calibri"/>
          <w:sz w:val="24"/>
          <w:szCs w:val="24"/>
        </w:rPr>
        <w:t xml:space="preserve">beyond </w:t>
      </w:r>
      <w:r w:rsidR="004779DD">
        <w:rPr>
          <w:rFonts w:ascii="Calibri" w:eastAsia="Calibri" w:hAnsi="Calibri" w:cs="Calibri"/>
          <w:sz w:val="24"/>
          <w:szCs w:val="24"/>
        </w:rPr>
        <w:t xml:space="preserve">what would be considered </w:t>
      </w:r>
      <w:r w:rsidR="00E52C9A">
        <w:rPr>
          <w:rFonts w:ascii="Calibri" w:eastAsia="Calibri" w:hAnsi="Calibri" w:cs="Calibri"/>
          <w:sz w:val="24"/>
          <w:szCs w:val="24"/>
        </w:rPr>
        <w:t>reasonable course progression</w:t>
      </w:r>
      <w:r w:rsidR="009B039B">
        <w:rPr>
          <w:rFonts w:ascii="Calibri" w:eastAsia="Calibri" w:hAnsi="Calibri" w:cs="Calibri"/>
          <w:sz w:val="24"/>
          <w:szCs w:val="24"/>
        </w:rPr>
        <w:t xml:space="preserve">. </w:t>
      </w:r>
      <w:r w:rsidR="000B49D0" w:rsidRPr="546AA233">
        <w:rPr>
          <w:rFonts w:ascii="Calibri" w:eastAsia="Calibri" w:hAnsi="Calibri" w:cs="Calibri"/>
          <w:sz w:val="24"/>
          <w:szCs w:val="24"/>
        </w:rPr>
        <w:t xml:space="preserve">This will also </w:t>
      </w:r>
      <w:r w:rsidR="000B49D0">
        <w:rPr>
          <w:rFonts w:ascii="Calibri" w:eastAsia="Calibri" w:hAnsi="Calibri" w:cs="Calibri"/>
          <w:sz w:val="24"/>
          <w:szCs w:val="24"/>
        </w:rPr>
        <w:t xml:space="preserve">include </w:t>
      </w:r>
      <w:r w:rsidR="00911F76" w:rsidRPr="546AA233">
        <w:rPr>
          <w:rFonts w:ascii="Calibri" w:eastAsia="Calibri" w:hAnsi="Calibri" w:cs="Calibri"/>
          <w:sz w:val="24"/>
          <w:szCs w:val="24"/>
        </w:rPr>
        <w:t>consideration</w:t>
      </w:r>
      <w:r w:rsidR="00911F76">
        <w:rPr>
          <w:rFonts w:ascii="Calibri" w:eastAsia="Calibri" w:hAnsi="Calibri" w:cs="Calibri"/>
          <w:sz w:val="24"/>
          <w:szCs w:val="24"/>
        </w:rPr>
        <w:t xml:space="preserve"> of those</w:t>
      </w:r>
      <w:r w:rsidR="00015543">
        <w:rPr>
          <w:rFonts w:ascii="Calibri" w:eastAsia="Calibri" w:hAnsi="Calibri" w:cs="Calibri"/>
          <w:sz w:val="24"/>
          <w:szCs w:val="24"/>
        </w:rPr>
        <w:t xml:space="preserve"> </w:t>
      </w:r>
      <w:r w:rsidR="009B039B">
        <w:rPr>
          <w:rFonts w:ascii="Calibri" w:eastAsia="Calibri" w:hAnsi="Calibri" w:cs="Calibri"/>
          <w:sz w:val="24"/>
          <w:szCs w:val="24"/>
        </w:rPr>
        <w:t xml:space="preserve">courses </w:t>
      </w:r>
      <w:r w:rsidR="004779DD">
        <w:rPr>
          <w:rFonts w:ascii="Calibri" w:eastAsia="Calibri" w:hAnsi="Calibri" w:cs="Calibri"/>
          <w:sz w:val="24"/>
          <w:szCs w:val="24"/>
        </w:rPr>
        <w:t xml:space="preserve">that </w:t>
      </w:r>
      <w:r w:rsidR="000438EA">
        <w:rPr>
          <w:rFonts w:ascii="Calibri" w:eastAsia="Calibri" w:hAnsi="Calibri" w:cs="Calibri"/>
          <w:sz w:val="24"/>
          <w:szCs w:val="24"/>
        </w:rPr>
        <w:t>are of</w:t>
      </w:r>
      <w:r w:rsidR="009B039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limited value to Australia’s skills </w:t>
      </w:r>
      <w:r w:rsidR="00765CB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needs or</w:t>
      </w:r>
      <w:r w:rsidR="009B039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identified as not in the public interest.</w:t>
      </w:r>
    </w:p>
    <w:p w14:paraId="4338868B" w14:textId="5E80697D" w:rsidR="006B1BF5" w:rsidRPr="00632445" w:rsidRDefault="0062444B" w:rsidP="00765CB2">
      <w:pPr>
        <w:pStyle w:val="Heading3"/>
        <w:spacing w:before="240"/>
        <w:rPr>
          <w:rFonts w:eastAsia="Calibri"/>
        </w:rPr>
      </w:pPr>
      <w:r w:rsidRPr="00632445">
        <w:rPr>
          <w:rFonts w:eastAsia="Calibri"/>
        </w:rPr>
        <w:t xml:space="preserve">Frequently </w:t>
      </w:r>
      <w:r w:rsidR="00804CEE" w:rsidRPr="00632445">
        <w:rPr>
          <w:rFonts w:eastAsia="Calibri"/>
        </w:rPr>
        <w:t>asked questions</w:t>
      </w:r>
    </w:p>
    <w:p w14:paraId="454E4C19" w14:textId="180EB6B7" w:rsidR="00732C0B" w:rsidRPr="005C1EC2" w:rsidRDefault="000438EA" w:rsidP="00765CB2">
      <w:pPr>
        <w:pStyle w:val="Heading4"/>
        <w:spacing w:before="120"/>
      </w:pPr>
      <w:r w:rsidRPr="005C1EC2">
        <w:t xml:space="preserve">What </w:t>
      </w:r>
      <w:r w:rsidR="00972CA4" w:rsidRPr="005C1EC2">
        <w:t xml:space="preserve">matters </w:t>
      </w:r>
      <w:r w:rsidR="00621247">
        <w:t>must</w:t>
      </w:r>
      <w:r w:rsidR="00621247" w:rsidRPr="005C1EC2">
        <w:t xml:space="preserve"> </w:t>
      </w:r>
      <w:r w:rsidR="00972CA4" w:rsidRPr="005C1EC2">
        <w:t>the</w:t>
      </w:r>
      <w:r w:rsidRPr="005C1EC2">
        <w:t xml:space="preserve"> </w:t>
      </w:r>
      <w:r w:rsidR="00C77132" w:rsidRPr="005C1EC2">
        <w:t>Minister</w:t>
      </w:r>
      <w:r w:rsidR="00972CA4" w:rsidRPr="005C1EC2">
        <w:t xml:space="preserve"> </w:t>
      </w:r>
      <w:r w:rsidR="00C77132" w:rsidRPr="005C1EC2">
        <w:t>consider</w:t>
      </w:r>
      <w:r w:rsidR="00D81ABE" w:rsidRPr="005C1EC2">
        <w:t xml:space="preserve"> </w:t>
      </w:r>
      <w:r w:rsidRPr="005C1EC2">
        <w:t>when</w:t>
      </w:r>
      <w:r w:rsidR="00D81ABE" w:rsidRPr="005C1EC2">
        <w:t xml:space="preserve"> making a</w:t>
      </w:r>
      <w:r w:rsidR="00397D7F" w:rsidRPr="005C1EC2">
        <w:t xml:space="preserve"> legislative</w:t>
      </w:r>
      <w:r w:rsidR="00D81ABE" w:rsidRPr="005C1EC2">
        <w:t xml:space="preserve"> instrument</w:t>
      </w:r>
      <w:r w:rsidR="00732C0B" w:rsidRPr="005C1EC2">
        <w:t>?</w:t>
      </w:r>
    </w:p>
    <w:p w14:paraId="31611263" w14:textId="167E1DA7" w:rsidR="004F0ABF" w:rsidRPr="004F0ABF" w:rsidRDefault="000438EA" w:rsidP="00EB6173">
      <w:pPr>
        <w:spacing w:before="120" w:after="12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The Minister </w:t>
      </w:r>
      <w:r w:rsidR="0062124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must </w:t>
      </w:r>
      <w:r w:rsidR="009A3BC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consider</w:t>
      </w:r>
      <w:r w:rsidR="00D81AB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 range of matters</w:t>
      </w:r>
      <w:r w:rsidR="009A3BC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00A04B6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in </w:t>
      </w:r>
      <w:r w:rsidR="0062124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deciding whether to make </w:t>
      </w:r>
      <w:r w:rsidR="00A04B6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</w:t>
      </w:r>
      <w:r w:rsidR="00A42BC2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legislative</w:t>
      </w:r>
      <w:r w:rsidR="00A04B6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instrument</w:t>
      </w:r>
      <w:r w:rsidR="00654828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:</w:t>
      </w:r>
    </w:p>
    <w:p w14:paraId="0CAF900B" w14:textId="376FB990" w:rsidR="00346A8B" w:rsidRDefault="00346A8B" w:rsidP="00654828">
      <w:pPr>
        <w:pStyle w:val="ListParagraph"/>
        <w:numPr>
          <w:ilvl w:val="0"/>
          <w:numId w:val="36"/>
        </w:numPr>
        <w:spacing w:before="12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provider breaches or sanctions</w:t>
      </w:r>
    </w:p>
    <w:p w14:paraId="13040085" w14:textId="0D028A7F" w:rsidR="00346A8B" w:rsidRDefault="00346A8B" w:rsidP="00346A8B">
      <w:pPr>
        <w:pStyle w:val="ListParagraph"/>
        <w:numPr>
          <w:ilvl w:val="0"/>
          <w:numId w:val="36"/>
        </w:numPr>
        <w:spacing w:before="24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completion rates</w:t>
      </w:r>
      <w:r w:rsidR="00F962C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of </w:t>
      </w:r>
      <w:r w:rsidR="00DA6BE9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students who study </w:t>
      </w:r>
      <w:r w:rsidR="0031636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those courses</w:t>
      </w:r>
    </w:p>
    <w:p w14:paraId="1B94B68D" w14:textId="7C2A2D3C" w:rsidR="00346A8B" w:rsidRDefault="00411F2D" w:rsidP="00346A8B">
      <w:pPr>
        <w:pStyle w:val="ListParagraph"/>
        <w:numPr>
          <w:ilvl w:val="0"/>
          <w:numId w:val="36"/>
        </w:numPr>
        <w:spacing w:before="24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number of</w:t>
      </w:r>
      <w:r w:rsidR="00346A8B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student transfers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from or to those courses</w:t>
      </w:r>
      <w:r w:rsidR="0044086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4ABD9B06" w14:textId="41854FBD" w:rsidR="000438EA" w:rsidRDefault="00FC3AC9" w:rsidP="00E161F0">
      <w:pPr>
        <w:pStyle w:val="ListParagraph"/>
        <w:numPr>
          <w:ilvl w:val="0"/>
          <w:numId w:val="36"/>
        </w:numPr>
        <w:spacing w:before="24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locations where providers provide those courses</w:t>
      </w:r>
      <w:r w:rsidR="00064D24" w:rsidRPr="00CB01E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.</w:t>
      </w:r>
      <w:r w:rsidR="000438EA" w:rsidRPr="00CB01E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p w14:paraId="708EBDFA" w14:textId="5145E0E5" w:rsidR="00E161F0" w:rsidRPr="00CB01E0" w:rsidRDefault="00E161F0" w:rsidP="00CB01E0">
      <w:pPr>
        <w:spacing w:before="240"/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The Minister may also consider any other </w:t>
      </w:r>
      <w:r w:rsidR="007F2EF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relevant matter. </w:t>
      </w:r>
    </w:p>
    <w:p w14:paraId="33EBDB61" w14:textId="3250E3B2" w:rsidR="00747170" w:rsidRPr="009F1737" w:rsidRDefault="00747170" w:rsidP="005C1EC2">
      <w:pPr>
        <w:pStyle w:val="Heading4"/>
      </w:pPr>
      <w:r w:rsidRPr="009F1737">
        <w:t xml:space="preserve">Who will the </w:t>
      </w:r>
      <w:r w:rsidR="003776D6" w:rsidRPr="009F1737">
        <w:t xml:space="preserve">Minister consult </w:t>
      </w:r>
      <w:r w:rsidR="00397D7F" w:rsidRPr="009F1737">
        <w:t>when making a legislative instrument?</w:t>
      </w:r>
    </w:p>
    <w:p w14:paraId="2AC39036" w14:textId="7CF6CBEA" w:rsidR="007F2EFC" w:rsidRDefault="007F2EFC" w:rsidP="00600D1E">
      <w:pP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The Minister must consult with the following </w:t>
      </w:r>
      <w:r w:rsidR="007A298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persons</w:t>
      </w:r>
      <w:r w:rsidR="00D26AE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or entities</w:t>
      </w:r>
      <w:r w:rsidR="007A298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prior to making a legislative instrument: </w:t>
      </w:r>
    </w:p>
    <w:p w14:paraId="51B5EF87" w14:textId="02615746" w:rsidR="007A298B" w:rsidRPr="007A298B" w:rsidRDefault="007A298B" w:rsidP="007A298B">
      <w:pPr>
        <w:pStyle w:val="ListParagraph"/>
        <w:numPr>
          <w:ilvl w:val="0"/>
          <w:numId w:val="43"/>
        </w:numP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7A298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</w:t>
      </w:r>
      <w:r w:rsidR="003E47E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ertiary </w:t>
      </w:r>
      <w:r w:rsidRPr="007A298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E</w:t>
      </w:r>
      <w:r w:rsidR="003E47E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ducation </w:t>
      </w:r>
      <w:r w:rsidRPr="007A298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Q</w:t>
      </w:r>
      <w:r w:rsidR="003E47E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uality and </w:t>
      </w:r>
      <w:r w:rsidRPr="007A298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S</w:t>
      </w:r>
      <w:r w:rsidR="003E47E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tandards </w:t>
      </w:r>
      <w:r w:rsidRPr="007A298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A</w:t>
      </w:r>
      <w:r w:rsidR="003E47E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gency (TEQSA)</w:t>
      </w:r>
      <w:r w:rsidRPr="007A298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, if a course included in the class of courses specified in the instrument is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Pr="007A298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provided by a provider that is regulated by TEQSA;</w:t>
      </w:r>
    </w:p>
    <w:p w14:paraId="00BFABA1" w14:textId="01DB53C5" w:rsidR="007A298B" w:rsidRPr="007A298B" w:rsidRDefault="007A298B" w:rsidP="007A298B">
      <w:pPr>
        <w:pStyle w:val="ListParagraph"/>
        <w:numPr>
          <w:ilvl w:val="0"/>
          <w:numId w:val="43"/>
        </w:numP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A</w:t>
      </w:r>
      <w:r w:rsidR="003E47E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ustralian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S</w:t>
      </w:r>
      <w:r w:rsidR="003E47E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kills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Q</w:t>
      </w:r>
      <w:r w:rsidR="003E47E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uality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A</w:t>
      </w:r>
      <w:r w:rsidR="003E47E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uthority (ASQA)</w:t>
      </w:r>
      <w:r w:rsidRPr="007A298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, if a course included in the class of courses specified in the instrument is provided by a provider that is regulated by the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ASQA</w:t>
      </w:r>
      <w:r w:rsidRPr="007A298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;</w:t>
      </w:r>
    </w:p>
    <w:p w14:paraId="5427F2AA" w14:textId="1D156FB5" w:rsidR="007A298B" w:rsidRPr="007A298B" w:rsidRDefault="007A298B" w:rsidP="007A298B">
      <w:pPr>
        <w:pStyle w:val="ListParagraph"/>
        <w:numPr>
          <w:ilvl w:val="0"/>
          <w:numId w:val="43"/>
        </w:numP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7A298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the Secretary</w:t>
      </w:r>
      <w:r w:rsidR="003E47E7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of the Department of Education</w:t>
      </w:r>
      <w:r w:rsidRPr="007A298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;</w:t>
      </w:r>
    </w:p>
    <w:p w14:paraId="3F61B4E9" w14:textId="4679A9A1" w:rsidR="007A298B" w:rsidRPr="007A298B" w:rsidRDefault="007A298B" w:rsidP="00CB01E0">
      <w:pPr>
        <w:pStyle w:val="ListParagraph"/>
        <w:numPr>
          <w:ilvl w:val="0"/>
          <w:numId w:val="43"/>
        </w:numP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any other</w:t>
      </w:r>
      <w:r w:rsidRPr="007A298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persons or entities specified in a</w:t>
      </w:r>
      <w:r w:rsidR="00D26AE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legislative</w:t>
      </w:r>
      <w:r w:rsidRPr="007A298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instrument </w:t>
      </w:r>
      <w:r w:rsidR="00D26AE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made by</w:t>
      </w:r>
      <w:r w:rsidRPr="007A298B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the Minister.</w:t>
      </w:r>
    </w:p>
    <w:p w14:paraId="3BAE6B34" w14:textId="643BFBED" w:rsidR="00586E93" w:rsidRDefault="00C37261" w:rsidP="00600D1E">
      <w:pP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The Minister </w:t>
      </w:r>
      <w:r w:rsidR="63DFCBB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may make a separate legislative instrument specifying the</w:t>
      </w:r>
      <w:r w:rsidR="00345CB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other</w:t>
      </w:r>
      <w:r w:rsidR="63DFCBB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people or entities he must consult with</w:t>
      </w:r>
      <w:r w:rsidR="00EC117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and the circumstances in which he must consult</w:t>
      </w:r>
      <w:r w:rsidR="00B07B9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them</w:t>
      </w:r>
      <w:r w:rsidR="63DFCBB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before making a legislative instrument to ca</w:t>
      </w:r>
      <w:r w:rsidR="46905E5A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ncel a class of courses.</w:t>
      </w:r>
      <w:r w:rsidR="00427BF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This </w:t>
      </w:r>
      <w:r w:rsidR="002C639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allows for </w:t>
      </w:r>
      <w:r w:rsidR="00363B3D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further </w:t>
      </w:r>
      <w:r w:rsidR="002C6390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targeted consultation</w:t>
      </w:r>
      <w:r w:rsidR="00E21DA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dependent on the course being considered for cancellation.</w:t>
      </w:r>
    </w:p>
    <w:p w14:paraId="696CC785" w14:textId="617662DC" w:rsidR="00C37261" w:rsidRDefault="00C37261" w:rsidP="00600D1E">
      <w:pP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lastRenderedPageBreak/>
        <w:t xml:space="preserve">If the specified courses include </w:t>
      </w:r>
      <w:r w:rsidR="00B07B9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v</w:t>
      </w:r>
      <w:r w:rsidR="002E6D3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ocational </w:t>
      </w:r>
      <w:r w:rsidR="00B07B9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e</w:t>
      </w:r>
      <w:r w:rsidR="002E6D3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ducation and </w:t>
      </w:r>
      <w:r w:rsidR="00B07B99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</w:t>
      </w:r>
      <w:r w:rsidR="002E6D3E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raining </w:t>
      </w:r>
      <w:r w:rsidR="00587DC8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(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VET</w:t>
      </w:r>
      <w:r w:rsidR="00587DC8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)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courses, the Minister</w:t>
      </w:r>
      <w:r w:rsidR="00765CB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 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must also </w:t>
      </w:r>
      <w:r w:rsidR="00345CB2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obtain</w:t>
      </w:r>
      <w:r w:rsidR="00586E93"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4"/>
          <w:szCs w:val="24"/>
          <w:shd w:val="clear" w:color="auto" w:fill="FFFFFF"/>
        </w:rPr>
        <w:t>the written agreement of the Minister for Skills and Training before making the legislative instrument.</w:t>
      </w:r>
    </w:p>
    <w:p w14:paraId="22830D46" w14:textId="6D28129A" w:rsidR="00846DFE" w:rsidRPr="006B0A42" w:rsidRDefault="00846DFE" w:rsidP="005C1EC2">
      <w:pPr>
        <w:pStyle w:val="Heading4"/>
      </w:pPr>
      <w:r>
        <w:t>What is</w:t>
      </w:r>
      <w:r w:rsidR="004E5D14">
        <w:t xml:space="preserve"> meant by courses that ‘raise public interest concerns’</w:t>
      </w:r>
      <w:r w:rsidRPr="006B0A42">
        <w:t>?</w:t>
      </w:r>
    </w:p>
    <w:p w14:paraId="44644CFA" w14:textId="1A9B9D06" w:rsidR="3566D923" w:rsidRPr="002E314F" w:rsidRDefault="2706D87E" w:rsidP="1F287198">
      <w:pPr>
        <w:rPr>
          <w:rFonts w:ascii="Calibri" w:hAnsi="Calibri" w:cs="Calibri"/>
          <w:color w:val="000000" w:themeColor="text1"/>
          <w:sz w:val="24"/>
          <w:szCs w:val="24"/>
        </w:rPr>
      </w:pPr>
      <w:r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Courses </w:t>
      </w:r>
      <w:r w:rsidR="6BD152C6" w:rsidRPr="174E2A18">
        <w:rPr>
          <w:rFonts w:ascii="Calibri" w:hAnsi="Calibri" w:cs="Calibri"/>
          <w:color w:val="000000" w:themeColor="text1"/>
          <w:sz w:val="24"/>
          <w:szCs w:val="24"/>
        </w:rPr>
        <w:t>that</w:t>
      </w:r>
      <w:r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 raise public interest concerns</w:t>
      </w:r>
      <w:r w:rsidR="0EEF6557"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, for the purposes of this </w:t>
      </w:r>
      <w:r w:rsidR="003F1670">
        <w:rPr>
          <w:rFonts w:ascii="Calibri" w:hAnsi="Calibri" w:cs="Calibri"/>
          <w:color w:val="000000" w:themeColor="text1"/>
          <w:sz w:val="24"/>
          <w:szCs w:val="24"/>
        </w:rPr>
        <w:t>measure</w:t>
      </w:r>
      <w:r w:rsidR="0EEF6557" w:rsidRPr="174E2A18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 include courses </w:t>
      </w:r>
      <w:r w:rsidR="6BD152C6"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that </w:t>
      </w:r>
      <w:r w:rsidR="5ED23C55" w:rsidRPr="174E2A18">
        <w:rPr>
          <w:rFonts w:ascii="Calibri" w:hAnsi="Calibri" w:cs="Calibri"/>
          <w:color w:val="000000" w:themeColor="text1"/>
          <w:sz w:val="24"/>
          <w:szCs w:val="24"/>
        </w:rPr>
        <w:t>are evidently exploitative</w:t>
      </w:r>
      <w:r w:rsidR="48718A3C"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 or </w:t>
      </w:r>
      <w:r w:rsidR="2E4566ED" w:rsidRPr="174E2A18">
        <w:rPr>
          <w:rFonts w:ascii="Calibri" w:hAnsi="Calibri" w:cs="Calibri"/>
          <w:color w:val="000000" w:themeColor="text1"/>
          <w:sz w:val="24"/>
          <w:szCs w:val="24"/>
        </w:rPr>
        <w:t>that</w:t>
      </w:r>
      <w:r w:rsidR="48718A3C"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 have serious integrity issues</w:t>
      </w:r>
      <w:r w:rsidR="30B7585C"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. For example, courses </w:t>
      </w:r>
      <w:r w:rsidR="6BD152C6"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that </w:t>
      </w:r>
      <w:r w:rsidR="30B7585C"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are </w:t>
      </w:r>
      <w:r w:rsidR="367ED6CB"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regularly </w:t>
      </w:r>
      <w:r w:rsidR="30B7585C"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used by students </w:t>
      </w:r>
      <w:r w:rsidR="367ED6CB"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to subvert immigration and </w:t>
      </w:r>
      <w:r w:rsidR="3AE17493" w:rsidRPr="174E2A18">
        <w:rPr>
          <w:rFonts w:ascii="Calibri" w:hAnsi="Calibri" w:cs="Calibri"/>
          <w:color w:val="000000" w:themeColor="text1"/>
          <w:sz w:val="24"/>
          <w:szCs w:val="24"/>
        </w:rPr>
        <w:t>education systems</w:t>
      </w:r>
      <w:r w:rsidR="04B057AE"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 may be considered by the Minister</w:t>
      </w:r>
      <w:r w:rsidR="0EEF6557"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7B3EE28A" w:rsidRPr="174E2A18">
        <w:rPr>
          <w:rFonts w:ascii="Calibri" w:hAnsi="Calibri" w:cs="Calibri"/>
          <w:color w:val="000000" w:themeColor="text1"/>
          <w:sz w:val="24"/>
          <w:szCs w:val="24"/>
        </w:rPr>
        <w:t>as raising public interest concerns.</w:t>
      </w:r>
      <w:r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 Similarly, courses used to exploit students</w:t>
      </w:r>
      <w:r w:rsidR="00194BF6">
        <w:rPr>
          <w:rFonts w:ascii="Calibri" w:hAnsi="Calibri" w:cs="Calibri"/>
          <w:color w:val="000000" w:themeColor="text1"/>
          <w:sz w:val="24"/>
          <w:szCs w:val="24"/>
        </w:rPr>
        <w:t>,</w:t>
      </w:r>
      <w:r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03246D">
        <w:rPr>
          <w:rFonts w:ascii="Calibri" w:hAnsi="Calibri" w:cs="Calibri"/>
          <w:color w:val="000000" w:themeColor="text1"/>
          <w:sz w:val="24"/>
          <w:szCs w:val="24"/>
        </w:rPr>
        <w:t xml:space="preserve">such as those used by providers to </w:t>
      </w:r>
      <w:r w:rsidR="00BC4135">
        <w:rPr>
          <w:rFonts w:ascii="Calibri" w:hAnsi="Calibri" w:cs="Calibri"/>
          <w:color w:val="000000" w:themeColor="text1"/>
          <w:sz w:val="24"/>
          <w:szCs w:val="24"/>
        </w:rPr>
        <w:t xml:space="preserve">traffic </w:t>
      </w:r>
      <w:r w:rsidR="0003246D">
        <w:rPr>
          <w:rFonts w:ascii="Calibri" w:hAnsi="Calibri" w:cs="Calibri"/>
          <w:color w:val="000000" w:themeColor="text1"/>
          <w:sz w:val="24"/>
          <w:szCs w:val="24"/>
        </w:rPr>
        <w:t xml:space="preserve">students into </w:t>
      </w:r>
      <w:r w:rsidR="00BC4135">
        <w:rPr>
          <w:rFonts w:ascii="Calibri" w:hAnsi="Calibri" w:cs="Calibri"/>
          <w:color w:val="000000" w:themeColor="text1"/>
          <w:sz w:val="24"/>
          <w:szCs w:val="24"/>
        </w:rPr>
        <w:t>work</w:t>
      </w:r>
      <w:r w:rsidR="0003246D">
        <w:rPr>
          <w:rFonts w:ascii="Calibri" w:hAnsi="Calibri" w:cs="Calibri"/>
          <w:color w:val="000000" w:themeColor="text1"/>
          <w:sz w:val="24"/>
          <w:szCs w:val="24"/>
        </w:rPr>
        <w:t>,</w:t>
      </w:r>
      <w:r w:rsidR="0003246D"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174E2A18">
        <w:rPr>
          <w:rFonts w:ascii="Calibri" w:hAnsi="Calibri" w:cs="Calibri"/>
          <w:color w:val="000000" w:themeColor="text1"/>
          <w:sz w:val="24"/>
          <w:szCs w:val="24"/>
        </w:rPr>
        <w:t>may also be considered by the Minister as public interest concerns</w:t>
      </w:r>
      <w:r w:rsidR="002B739D">
        <w:rPr>
          <w:rFonts w:ascii="Calibri" w:hAnsi="Calibri" w:cs="Calibri"/>
          <w:color w:val="000000" w:themeColor="text1"/>
          <w:sz w:val="24"/>
          <w:szCs w:val="24"/>
        </w:rPr>
        <w:t>.</w:t>
      </w:r>
      <w:r w:rsidR="001B2050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76EB110B"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Such courses threaten the </w:t>
      </w:r>
      <w:r w:rsidR="162FCCB1"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safety of students and the </w:t>
      </w:r>
      <w:r w:rsidR="76EB110B" w:rsidRPr="174E2A18">
        <w:rPr>
          <w:rFonts w:ascii="Calibri" w:hAnsi="Calibri" w:cs="Calibri"/>
          <w:color w:val="000000" w:themeColor="text1"/>
          <w:sz w:val="24"/>
          <w:szCs w:val="24"/>
        </w:rPr>
        <w:t>integrity, quality and reputation of Australia’s international education</w:t>
      </w:r>
      <w:r w:rsidR="6716968B" w:rsidRPr="174E2A18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470BF3F1" w:rsidRPr="174E2A18">
        <w:rPr>
          <w:rFonts w:ascii="Calibri" w:hAnsi="Calibri" w:cs="Calibri"/>
          <w:color w:val="000000" w:themeColor="text1"/>
          <w:sz w:val="24"/>
          <w:szCs w:val="24"/>
        </w:rPr>
        <w:t>sector</w:t>
      </w:r>
      <w:r w:rsidR="162FCCB1" w:rsidRPr="174E2A18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52D63CCF" w14:textId="555DC444" w:rsidR="002A7AB7" w:rsidRPr="009F1737" w:rsidRDefault="009A4240" w:rsidP="005C1EC2">
      <w:pPr>
        <w:pStyle w:val="Heading4"/>
      </w:pPr>
      <w:r>
        <w:t xml:space="preserve">Can a provider seek merits review if its </w:t>
      </w:r>
      <w:r w:rsidR="009B1C3F">
        <w:t xml:space="preserve">registration </w:t>
      </w:r>
      <w:r w:rsidR="00534D50">
        <w:t xml:space="preserve">for the specified </w:t>
      </w:r>
      <w:r>
        <w:t xml:space="preserve">courses </w:t>
      </w:r>
      <w:r w:rsidR="007A3831">
        <w:t xml:space="preserve">is </w:t>
      </w:r>
      <w:r w:rsidR="000415FE">
        <w:t>suspended</w:t>
      </w:r>
      <w:r w:rsidR="00534D50">
        <w:t xml:space="preserve"> or cancelled</w:t>
      </w:r>
      <w:r w:rsidR="000415FE">
        <w:t>?</w:t>
      </w:r>
    </w:p>
    <w:p w14:paraId="5BBBA2C9" w14:textId="7AA249C9" w:rsidR="00635FED" w:rsidRPr="00C63FD1" w:rsidRDefault="00C63FD1" w:rsidP="7E017631">
      <w:pPr>
        <w:spacing w:before="120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No. </w:t>
      </w:r>
      <w:r w:rsidR="002579BD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As the automatic suspension and cancellation of </w:t>
      </w:r>
      <w:r w:rsidR="00CA7730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a provider’s registration for </w:t>
      </w:r>
      <w:r w:rsidR="007A383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the specified courses</w:t>
      </w:r>
      <w:r w:rsidR="006164FF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does not constitute an exercise of administrative power</w:t>
      </w:r>
      <w:r w:rsidR="0007629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, internal and external merit</w:t>
      </w:r>
      <w:r w:rsidR="00E246C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</w:t>
      </w:r>
      <w:r w:rsidR="0007629A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review is not available.</w:t>
      </w:r>
      <w:r w:rsidR="007A3831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</w:p>
    <w:sectPr w:rsidR="00635FED" w:rsidRPr="00C63FD1" w:rsidSect="003E47E7">
      <w:headerReference w:type="default" r:id="rId15"/>
      <w:footerReference w:type="default" r:id="rId16"/>
      <w:pgSz w:w="11906" w:h="16838"/>
      <w:pgMar w:top="1135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1FD6" w14:textId="77777777" w:rsidR="00D45912" w:rsidRDefault="00D45912" w:rsidP="000A6228">
      <w:pPr>
        <w:spacing w:after="0" w:line="240" w:lineRule="auto"/>
      </w:pPr>
      <w:r>
        <w:separator/>
      </w:r>
    </w:p>
  </w:endnote>
  <w:endnote w:type="continuationSeparator" w:id="0">
    <w:p w14:paraId="1A51D2AE" w14:textId="77777777" w:rsidR="00D45912" w:rsidRDefault="00D45912" w:rsidP="000A6228">
      <w:pPr>
        <w:spacing w:after="0" w:line="240" w:lineRule="auto"/>
      </w:pPr>
      <w:r>
        <w:continuationSeparator/>
      </w:r>
    </w:p>
  </w:endnote>
  <w:endnote w:type="continuationNotice" w:id="1">
    <w:p w14:paraId="7C08492A" w14:textId="77777777" w:rsidR="00D45912" w:rsidRDefault="00D459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3996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15630E" w14:textId="36D114A2" w:rsidR="0071129D" w:rsidRPr="0071129D" w:rsidRDefault="0071129D" w:rsidP="0071129D">
        <w:pPr>
          <w:pStyle w:val="Footer"/>
          <w:tabs>
            <w:tab w:val="clear" w:pos="4513"/>
            <w:tab w:val="clear" w:pos="9026"/>
          </w:tabs>
          <w:jc w:val="center"/>
          <w:rPr>
            <w:b/>
            <w:bCs/>
            <w:color w:val="FF0000"/>
            <w:sz w:val="28"/>
            <w:szCs w:val="28"/>
          </w:rPr>
        </w:pPr>
        <w:r w:rsidRPr="00FE44D5">
          <w:rPr>
            <w:b/>
            <w:bCs/>
            <w:color w:val="FF0000"/>
            <w:sz w:val="28"/>
            <w:szCs w:val="28"/>
          </w:rPr>
          <w:t>OFFICIAL</w:t>
        </w:r>
      </w:p>
      <w:p w14:paraId="008FF643" w14:textId="514F1EBC" w:rsidR="00CD4FCD" w:rsidRDefault="00CD4FC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E747A9">
          <w:rPr>
            <w:noProof/>
          </w:rPr>
          <w:drawing>
            <wp:anchor distT="0" distB="0" distL="114300" distR="114300" simplePos="0" relativeHeight="251658240" behindDoc="1" locked="1" layoutInCell="1" allowOverlap="1" wp14:anchorId="635AECE2" wp14:editId="2DA0631B">
              <wp:simplePos x="0" y="0"/>
              <wp:positionH relativeFrom="page">
                <wp:posOffset>6327140</wp:posOffset>
              </wp:positionH>
              <wp:positionV relativeFrom="page">
                <wp:posOffset>10024110</wp:posOffset>
              </wp:positionV>
              <wp:extent cx="1216660" cy="647700"/>
              <wp:effectExtent l="0" t="0" r="2540" b="0"/>
              <wp:wrapNone/>
              <wp:docPr id="2015615865" name="Picture 201561586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16660" cy="647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0793244" w14:textId="65B27E9E" w:rsidR="00D86284" w:rsidRDefault="00D86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D92F2" w14:textId="77777777" w:rsidR="00D45912" w:rsidRDefault="00D45912" w:rsidP="000A6228">
      <w:pPr>
        <w:spacing w:after="0" w:line="240" w:lineRule="auto"/>
      </w:pPr>
      <w:r>
        <w:separator/>
      </w:r>
    </w:p>
  </w:footnote>
  <w:footnote w:type="continuationSeparator" w:id="0">
    <w:p w14:paraId="7D3705B2" w14:textId="77777777" w:rsidR="00D45912" w:rsidRDefault="00D45912" w:rsidP="000A6228">
      <w:pPr>
        <w:spacing w:after="0" w:line="240" w:lineRule="auto"/>
      </w:pPr>
      <w:r>
        <w:continuationSeparator/>
      </w:r>
    </w:p>
  </w:footnote>
  <w:footnote w:type="continuationNotice" w:id="1">
    <w:p w14:paraId="03A21AD1" w14:textId="77777777" w:rsidR="00D45912" w:rsidRDefault="00D459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232DE" w14:textId="5CA2BF79" w:rsidR="004C57C6" w:rsidRPr="00265349" w:rsidRDefault="00265349" w:rsidP="00265349">
    <w:pPr>
      <w:pStyle w:val="Header"/>
      <w:jc w:val="center"/>
      <w:rPr>
        <w:b/>
        <w:bCs/>
        <w:color w:val="FF0000"/>
        <w:sz w:val="28"/>
        <w:szCs w:val="28"/>
      </w:rPr>
    </w:pPr>
    <w:r>
      <w:rPr>
        <w:b/>
        <w:bCs/>
        <w:color w:val="FF0000"/>
        <w:sz w:val="28"/>
        <w:szCs w:val="28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A021CAB"/>
    <w:multiLevelType w:val="hybridMultilevel"/>
    <w:tmpl w:val="078CD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135E3104"/>
    <w:multiLevelType w:val="hybridMultilevel"/>
    <w:tmpl w:val="364A04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3C8198C"/>
    <w:multiLevelType w:val="hybridMultilevel"/>
    <w:tmpl w:val="80BADBD4"/>
    <w:lvl w:ilvl="0" w:tplc="FCACEFFC">
      <w:start w:val="1"/>
      <w:numFmt w:val="decimal"/>
      <w:lvlText w:val="%1."/>
      <w:lvlJc w:val="left"/>
      <w:pPr>
        <w:ind w:left="720" w:hanging="360"/>
      </w:pPr>
    </w:lvl>
    <w:lvl w:ilvl="1" w:tplc="377885D8">
      <w:start w:val="1"/>
      <w:numFmt w:val="decimal"/>
      <w:lvlText w:val="%2."/>
      <w:lvlJc w:val="left"/>
      <w:pPr>
        <w:ind w:left="720" w:hanging="360"/>
      </w:pPr>
    </w:lvl>
    <w:lvl w:ilvl="2" w:tplc="37F06F6E">
      <w:start w:val="1"/>
      <w:numFmt w:val="decimal"/>
      <w:lvlText w:val="%3."/>
      <w:lvlJc w:val="left"/>
      <w:pPr>
        <w:ind w:left="720" w:hanging="360"/>
      </w:pPr>
    </w:lvl>
    <w:lvl w:ilvl="3" w:tplc="4F62FAB4">
      <w:start w:val="1"/>
      <w:numFmt w:val="decimal"/>
      <w:lvlText w:val="%4."/>
      <w:lvlJc w:val="left"/>
      <w:pPr>
        <w:ind w:left="720" w:hanging="360"/>
      </w:pPr>
    </w:lvl>
    <w:lvl w:ilvl="4" w:tplc="92765F76">
      <w:start w:val="1"/>
      <w:numFmt w:val="decimal"/>
      <w:lvlText w:val="%5."/>
      <w:lvlJc w:val="left"/>
      <w:pPr>
        <w:ind w:left="720" w:hanging="360"/>
      </w:pPr>
    </w:lvl>
    <w:lvl w:ilvl="5" w:tplc="BF525920">
      <w:start w:val="1"/>
      <w:numFmt w:val="decimal"/>
      <w:lvlText w:val="%6."/>
      <w:lvlJc w:val="left"/>
      <w:pPr>
        <w:ind w:left="720" w:hanging="360"/>
      </w:pPr>
    </w:lvl>
    <w:lvl w:ilvl="6" w:tplc="8E4C9B14">
      <w:start w:val="1"/>
      <w:numFmt w:val="decimal"/>
      <w:lvlText w:val="%7."/>
      <w:lvlJc w:val="left"/>
      <w:pPr>
        <w:ind w:left="720" w:hanging="360"/>
      </w:pPr>
    </w:lvl>
    <w:lvl w:ilvl="7" w:tplc="D6482AEC">
      <w:start w:val="1"/>
      <w:numFmt w:val="decimal"/>
      <w:lvlText w:val="%8."/>
      <w:lvlJc w:val="left"/>
      <w:pPr>
        <w:ind w:left="720" w:hanging="360"/>
      </w:pPr>
    </w:lvl>
    <w:lvl w:ilvl="8" w:tplc="0E0890A8">
      <w:start w:val="1"/>
      <w:numFmt w:val="decimal"/>
      <w:lvlText w:val="%9."/>
      <w:lvlJc w:val="left"/>
      <w:pPr>
        <w:ind w:left="720" w:hanging="360"/>
      </w:pPr>
    </w:lvl>
  </w:abstractNum>
  <w:abstractNum w:abstractNumId="13" w15:restartNumberingAfterBreak="0">
    <w:nsid w:val="15D84051"/>
    <w:multiLevelType w:val="hybridMultilevel"/>
    <w:tmpl w:val="5F64FBD4"/>
    <w:lvl w:ilvl="0" w:tplc="92B005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FB42D50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CEA45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9B467D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9F6B02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0F416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14A2D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AA6AE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B57A7F1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4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1CD131AB"/>
    <w:multiLevelType w:val="hybridMultilevel"/>
    <w:tmpl w:val="4CF257D8"/>
    <w:lvl w:ilvl="0" w:tplc="961422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A9C53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5540EE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24EC5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37C183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5192A4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F18FD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6150CB1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CFA9E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7" w15:restartNumberingAfterBreak="0">
    <w:nsid w:val="26152DAA"/>
    <w:multiLevelType w:val="hybridMultilevel"/>
    <w:tmpl w:val="03FC35D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C6DAA"/>
    <w:multiLevelType w:val="hybridMultilevel"/>
    <w:tmpl w:val="AC8E4A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254031D"/>
    <w:multiLevelType w:val="hybridMultilevel"/>
    <w:tmpl w:val="21041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F94525A"/>
    <w:multiLevelType w:val="hybridMultilevel"/>
    <w:tmpl w:val="383E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36084B"/>
    <w:multiLevelType w:val="hybridMultilevel"/>
    <w:tmpl w:val="DF6E2C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05D3"/>
    <w:multiLevelType w:val="hybridMultilevel"/>
    <w:tmpl w:val="319C7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461C78"/>
    <w:multiLevelType w:val="hybridMultilevel"/>
    <w:tmpl w:val="3E00E81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93898"/>
    <w:multiLevelType w:val="hybridMultilevel"/>
    <w:tmpl w:val="67467DA0"/>
    <w:lvl w:ilvl="0" w:tplc="EF6E13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F025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D805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48B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AAF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AA3E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0AA0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AC83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1E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B3771"/>
    <w:multiLevelType w:val="hybridMultilevel"/>
    <w:tmpl w:val="CB24B3B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9CF971"/>
    <w:multiLevelType w:val="hybridMultilevel"/>
    <w:tmpl w:val="C49ABEBC"/>
    <w:lvl w:ilvl="0" w:tplc="DF28B076">
      <w:start w:val="1"/>
      <w:numFmt w:val="decimal"/>
      <w:lvlText w:val="%1."/>
      <w:lvlJc w:val="left"/>
      <w:pPr>
        <w:ind w:left="720" w:hanging="360"/>
      </w:pPr>
    </w:lvl>
    <w:lvl w:ilvl="1" w:tplc="24C01F34">
      <w:start w:val="1"/>
      <w:numFmt w:val="lowerLetter"/>
      <w:lvlText w:val="%2."/>
      <w:lvlJc w:val="left"/>
      <w:pPr>
        <w:ind w:left="1440" w:hanging="360"/>
      </w:pPr>
    </w:lvl>
    <w:lvl w:ilvl="2" w:tplc="894A3FE0">
      <w:start w:val="1"/>
      <w:numFmt w:val="lowerRoman"/>
      <w:lvlText w:val="%3."/>
      <w:lvlJc w:val="right"/>
      <w:pPr>
        <w:ind w:left="2160" w:hanging="180"/>
      </w:pPr>
    </w:lvl>
    <w:lvl w:ilvl="3" w:tplc="BDCE3558">
      <w:start w:val="1"/>
      <w:numFmt w:val="decimal"/>
      <w:lvlText w:val="%4."/>
      <w:lvlJc w:val="left"/>
      <w:pPr>
        <w:ind w:left="2880" w:hanging="360"/>
      </w:pPr>
    </w:lvl>
    <w:lvl w:ilvl="4" w:tplc="E5884C7A">
      <w:start w:val="1"/>
      <w:numFmt w:val="lowerLetter"/>
      <w:lvlText w:val="%5."/>
      <w:lvlJc w:val="left"/>
      <w:pPr>
        <w:ind w:left="3600" w:hanging="360"/>
      </w:pPr>
    </w:lvl>
    <w:lvl w:ilvl="5" w:tplc="6BDC3E58">
      <w:start w:val="1"/>
      <w:numFmt w:val="lowerRoman"/>
      <w:lvlText w:val="%6."/>
      <w:lvlJc w:val="right"/>
      <w:pPr>
        <w:ind w:left="4320" w:hanging="180"/>
      </w:pPr>
    </w:lvl>
    <w:lvl w:ilvl="6" w:tplc="4A4A4E6E">
      <w:start w:val="1"/>
      <w:numFmt w:val="decimal"/>
      <w:lvlText w:val="%7."/>
      <w:lvlJc w:val="left"/>
      <w:pPr>
        <w:ind w:left="5040" w:hanging="360"/>
      </w:pPr>
    </w:lvl>
    <w:lvl w:ilvl="7" w:tplc="3A145922">
      <w:start w:val="1"/>
      <w:numFmt w:val="lowerLetter"/>
      <w:lvlText w:val="%8."/>
      <w:lvlJc w:val="left"/>
      <w:pPr>
        <w:ind w:left="5760" w:hanging="360"/>
      </w:pPr>
    </w:lvl>
    <w:lvl w:ilvl="8" w:tplc="C17433CA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F92E59"/>
    <w:multiLevelType w:val="hybridMultilevel"/>
    <w:tmpl w:val="7A5EFB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CDD4F92"/>
    <w:multiLevelType w:val="hybridMultilevel"/>
    <w:tmpl w:val="915E45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9D077E"/>
    <w:multiLevelType w:val="hybridMultilevel"/>
    <w:tmpl w:val="54686B46"/>
    <w:lvl w:ilvl="0" w:tplc="9C9A5A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B23284"/>
    <w:multiLevelType w:val="hybridMultilevel"/>
    <w:tmpl w:val="D1C072E6"/>
    <w:lvl w:ilvl="0" w:tplc="A70A945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26D3D7F"/>
    <w:multiLevelType w:val="hybridMultilevel"/>
    <w:tmpl w:val="D8A84F06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1120BC"/>
    <w:multiLevelType w:val="hybridMultilevel"/>
    <w:tmpl w:val="072678E8"/>
    <w:lvl w:ilvl="0" w:tplc="E3C0BD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3D425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30E8A75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66D6BE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D8B6664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07EC609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982E7D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F8C517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0C52ED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37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BE2C66"/>
    <w:multiLevelType w:val="hybridMultilevel"/>
    <w:tmpl w:val="705A886E"/>
    <w:lvl w:ilvl="0" w:tplc="5C42A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BE55968"/>
    <w:multiLevelType w:val="hybridMultilevel"/>
    <w:tmpl w:val="79CE3B7E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 w15:restartNumberingAfterBreak="0">
    <w:nsid w:val="7FA93CEF"/>
    <w:multiLevelType w:val="hybridMultilevel"/>
    <w:tmpl w:val="A7D64166"/>
    <w:lvl w:ilvl="0" w:tplc="3DD6C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623930">
    <w:abstractNumId w:val="27"/>
  </w:num>
  <w:num w:numId="2" w16cid:durableId="419301420">
    <w:abstractNumId w:val="29"/>
  </w:num>
  <w:num w:numId="3" w16cid:durableId="1870803065">
    <w:abstractNumId w:val="15"/>
  </w:num>
  <w:num w:numId="4" w16cid:durableId="1144616732">
    <w:abstractNumId w:val="5"/>
  </w:num>
  <w:num w:numId="5" w16cid:durableId="979309186">
    <w:abstractNumId w:val="4"/>
  </w:num>
  <w:num w:numId="6" w16cid:durableId="144787752">
    <w:abstractNumId w:val="3"/>
  </w:num>
  <w:num w:numId="7" w16cid:durableId="934556078">
    <w:abstractNumId w:val="20"/>
  </w:num>
  <w:num w:numId="8" w16cid:durableId="816344236">
    <w:abstractNumId w:val="2"/>
  </w:num>
  <w:num w:numId="9" w16cid:durableId="1908612059">
    <w:abstractNumId w:val="1"/>
  </w:num>
  <w:num w:numId="10" w16cid:durableId="1618215078">
    <w:abstractNumId w:val="0"/>
  </w:num>
  <w:num w:numId="11" w16cid:durableId="1850677422">
    <w:abstractNumId w:val="19"/>
  </w:num>
  <w:num w:numId="12" w16cid:durableId="1599946406">
    <w:abstractNumId w:val="7"/>
  </w:num>
  <w:num w:numId="13" w16cid:durableId="714038629">
    <w:abstractNumId w:val="37"/>
  </w:num>
  <w:num w:numId="14" w16cid:durableId="1728914001">
    <w:abstractNumId w:val="14"/>
  </w:num>
  <w:num w:numId="15" w16cid:durableId="17856119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57727262">
    <w:abstractNumId w:val="10"/>
  </w:num>
  <w:num w:numId="17" w16cid:durableId="268391646">
    <w:abstractNumId w:val="6"/>
  </w:num>
  <w:num w:numId="18" w16cid:durableId="1261833621">
    <w:abstractNumId w:val="39"/>
  </w:num>
  <w:num w:numId="19" w16cid:durableId="2029670193">
    <w:abstractNumId w:val="22"/>
  </w:num>
  <w:num w:numId="20" w16cid:durableId="887570554">
    <w:abstractNumId w:val="8"/>
  </w:num>
  <w:num w:numId="21" w16cid:durableId="147789394">
    <w:abstractNumId w:val="31"/>
  </w:num>
  <w:num w:numId="22" w16cid:durableId="67386371">
    <w:abstractNumId w:val="38"/>
  </w:num>
  <w:num w:numId="23" w16cid:durableId="496723781">
    <w:abstractNumId w:val="41"/>
  </w:num>
  <w:num w:numId="24" w16cid:durableId="660888394">
    <w:abstractNumId w:val="28"/>
  </w:num>
  <w:num w:numId="25" w16cid:durableId="1805852264">
    <w:abstractNumId w:val="23"/>
  </w:num>
  <w:num w:numId="26" w16cid:durableId="1804082995">
    <w:abstractNumId w:val="11"/>
  </w:num>
  <w:num w:numId="27" w16cid:durableId="2086143999">
    <w:abstractNumId w:val="35"/>
  </w:num>
  <w:num w:numId="28" w16cid:durableId="895893002">
    <w:abstractNumId w:val="34"/>
  </w:num>
  <w:num w:numId="29" w16cid:durableId="1778138063">
    <w:abstractNumId w:val="17"/>
  </w:num>
  <w:num w:numId="30" w16cid:durableId="904686884">
    <w:abstractNumId w:val="33"/>
  </w:num>
  <w:num w:numId="31" w16cid:durableId="809322499">
    <w:abstractNumId w:val="24"/>
  </w:num>
  <w:num w:numId="32" w16cid:durableId="1015502333">
    <w:abstractNumId w:val="26"/>
  </w:num>
  <w:num w:numId="33" w16cid:durableId="1810661240">
    <w:abstractNumId w:val="40"/>
  </w:num>
  <w:num w:numId="34" w16cid:durableId="1823425547">
    <w:abstractNumId w:val="18"/>
  </w:num>
  <w:num w:numId="35" w16cid:durableId="220097144">
    <w:abstractNumId w:val="30"/>
  </w:num>
  <w:num w:numId="36" w16cid:durableId="1691225393">
    <w:abstractNumId w:val="25"/>
  </w:num>
  <w:num w:numId="37" w16cid:durableId="411244238">
    <w:abstractNumId w:val="9"/>
  </w:num>
  <w:num w:numId="38" w16cid:durableId="1681857206">
    <w:abstractNumId w:val="32"/>
  </w:num>
  <w:num w:numId="39" w16cid:durableId="244195860">
    <w:abstractNumId w:val="12"/>
  </w:num>
  <w:num w:numId="40" w16cid:durableId="1923446005">
    <w:abstractNumId w:val="16"/>
  </w:num>
  <w:num w:numId="41" w16cid:durableId="1041594152">
    <w:abstractNumId w:val="13"/>
  </w:num>
  <w:num w:numId="42" w16cid:durableId="1098137654">
    <w:abstractNumId w:val="36"/>
  </w:num>
  <w:num w:numId="43" w16cid:durableId="6218829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05C164D-8AF9-4B45-81A5-78516BE89D5E}"/>
    <w:docVar w:name="dgnword-eventsink" w:val="2335324548976"/>
  </w:docVars>
  <w:rsids>
    <w:rsidRoot w:val="000A6228"/>
    <w:rsid w:val="000027D0"/>
    <w:rsid w:val="00005290"/>
    <w:rsid w:val="00005ECE"/>
    <w:rsid w:val="00012366"/>
    <w:rsid w:val="00012424"/>
    <w:rsid w:val="00013307"/>
    <w:rsid w:val="00014F1A"/>
    <w:rsid w:val="00015543"/>
    <w:rsid w:val="00015B7F"/>
    <w:rsid w:val="00016DB0"/>
    <w:rsid w:val="000209C4"/>
    <w:rsid w:val="000213B8"/>
    <w:rsid w:val="000214CD"/>
    <w:rsid w:val="00021FBE"/>
    <w:rsid w:val="000223D8"/>
    <w:rsid w:val="00022F0F"/>
    <w:rsid w:val="00024D31"/>
    <w:rsid w:val="00031E67"/>
    <w:rsid w:val="00031F75"/>
    <w:rsid w:val="0003246D"/>
    <w:rsid w:val="000347D5"/>
    <w:rsid w:val="000358B9"/>
    <w:rsid w:val="00037BF2"/>
    <w:rsid w:val="00040564"/>
    <w:rsid w:val="00040A75"/>
    <w:rsid w:val="000415FE"/>
    <w:rsid w:val="00042CDB"/>
    <w:rsid w:val="0004354B"/>
    <w:rsid w:val="000438EA"/>
    <w:rsid w:val="000446DA"/>
    <w:rsid w:val="00045B1F"/>
    <w:rsid w:val="000474CD"/>
    <w:rsid w:val="0005120E"/>
    <w:rsid w:val="000521D7"/>
    <w:rsid w:val="00052741"/>
    <w:rsid w:val="000555A9"/>
    <w:rsid w:val="00055773"/>
    <w:rsid w:val="00057596"/>
    <w:rsid w:val="00060083"/>
    <w:rsid w:val="00060203"/>
    <w:rsid w:val="00060E34"/>
    <w:rsid w:val="000619B5"/>
    <w:rsid w:val="00062813"/>
    <w:rsid w:val="000649E9"/>
    <w:rsid w:val="00064D24"/>
    <w:rsid w:val="00064F53"/>
    <w:rsid w:val="00066027"/>
    <w:rsid w:val="00066113"/>
    <w:rsid w:val="00066523"/>
    <w:rsid w:val="00070242"/>
    <w:rsid w:val="00070F3F"/>
    <w:rsid w:val="000735D6"/>
    <w:rsid w:val="0007528A"/>
    <w:rsid w:val="0007629A"/>
    <w:rsid w:val="00076814"/>
    <w:rsid w:val="00080823"/>
    <w:rsid w:val="00083D9C"/>
    <w:rsid w:val="00084640"/>
    <w:rsid w:val="00084B9F"/>
    <w:rsid w:val="00084D41"/>
    <w:rsid w:val="000855BE"/>
    <w:rsid w:val="00087B96"/>
    <w:rsid w:val="00093694"/>
    <w:rsid w:val="00095846"/>
    <w:rsid w:val="00095A8A"/>
    <w:rsid w:val="00096571"/>
    <w:rsid w:val="000975B4"/>
    <w:rsid w:val="000A0169"/>
    <w:rsid w:val="000A03EA"/>
    <w:rsid w:val="000A0B58"/>
    <w:rsid w:val="000A2D38"/>
    <w:rsid w:val="000A4881"/>
    <w:rsid w:val="000A5171"/>
    <w:rsid w:val="000A5FC9"/>
    <w:rsid w:val="000A6228"/>
    <w:rsid w:val="000A7559"/>
    <w:rsid w:val="000A7ADA"/>
    <w:rsid w:val="000B1DA0"/>
    <w:rsid w:val="000B1F0A"/>
    <w:rsid w:val="000B2BEB"/>
    <w:rsid w:val="000B3FC3"/>
    <w:rsid w:val="000B49D0"/>
    <w:rsid w:val="000B4CDA"/>
    <w:rsid w:val="000B5D40"/>
    <w:rsid w:val="000B5EFD"/>
    <w:rsid w:val="000B664D"/>
    <w:rsid w:val="000B6BA4"/>
    <w:rsid w:val="000B7525"/>
    <w:rsid w:val="000B7BE3"/>
    <w:rsid w:val="000B7EC6"/>
    <w:rsid w:val="000C13B4"/>
    <w:rsid w:val="000C491B"/>
    <w:rsid w:val="000D000A"/>
    <w:rsid w:val="000D2208"/>
    <w:rsid w:val="000D389B"/>
    <w:rsid w:val="000D40BD"/>
    <w:rsid w:val="000D52BA"/>
    <w:rsid w:val="000D5729"/>
    <w:rsid w:val="000D7C62"/>
    <w:rsid w:val="000D7EA2"/>
    <w:rsid w:val="000E0C63"/>
    <w:rsid w:val="000E104F"/>
    <w:rsid w:val="000E198D"/>
    <w:rsid w:val="000E2FDE"/>
    <w:rsid w:val="000E423D"/>
    <w:rsid w:val="000E56DD"/>
    <w:rsid w:val="000E7A24"/>
    <w:rsid w:val="000F0499"/>
    <w:rsid w:val="000F15A0"/>
    <w:rsid w:val="000F2B6A"/>
    <w:rsid w:val="000F32A6"/>
    <w:rsid w:val="000F6A1B"/>
    <w:rsid w:val="000F7D45"/>
    <w:rsid w:val="00101285"/>
    <w:rsid w:val="00101761"/>
    <w:rsid w:val="00107D87"/>
    <w:rsid w:val="00107DD5"/>
    <w:rsid w:val="00113129"/>
    <w:rsid w:val="001142F1"/>
    <w:rsid w:val="00120E08"/>
    <w:rsid w:val="0012224C"/>
    <w:rsid w:val="0012343A"/>
    <w:rsid w:val="00123FCE"/>
    <w:rsid w:val="00125B17"/>
    <w:rsid w:val="001275A1"/>
    <w:rsid w:val="00127BA4"/>
    <w:rsid w:val="00127EC6"/>
    <w:rsid w:val="00127F67"/>
    <w:rsid w:val="001325A4"/>
    <w:rsid w:val="00133B8D"/>
    <w:rsid w:val="00133D51"/>
    <w:rsid w:val="001341FF"/>
    <w:rsid w:val="0013450D"/>
    <w:rsid w:val="0013611E"/>
    <w:rsid w:val="0013660E"/>
    <w:rsid w:val="00140025"/>
    <w:rsid w:val="001425AE"/>
    <w:rsid w:val="00142E48"/>
    <w:rsid w:val="00146360"/>
    <w:rsid w:val="001515BF"/>
    <w:rsid w:val="00152A41"/>
    <w:rsid w:val="00153990"/>
    <w:rsid w:val="0015597C"/>
    <w:rsid w:val="00155E0D"/>
    <w:rsid w:val="00157FE1"/>
    <w:rsid w:val="001608E6"/>
    <w:rsid w:val="001636A3"/>
    <w:rsid w:val="00166787"/>
    <w:rsid w:val="0017014D"/>
    <w:rsid w:val="00170E2A"/>
    <w:rsid w:val="00170FD1"/>
    <w:rsid w:val="0017134D"/>
    <w:rsid w:val="00175934"/>
    <w:rsid w:val="00175B55"/>
    <w:rsid w:val="00175B9D"/>
    <w:rsid w:val="0017657D"/>
    <w:rsid w:val="001777CD"/>
    <w:rsid w:val="00177F5B"/>
    <w:rsid w:val="0018407D"/>
    <w:rsid w:val="00184E3B"/>
    <w:rsid w:val="00185CDB"/>
    <w:rsid w:val="0018744B"/>
    <w:rsid w:val="00192D28"/>
    <w:rsid w:val="00194BF6"/>
    <w:rsid w:val="0019632A"/>
    <w:rsid w:val="00197A6A"/>
    <w:rsid w:val="001A0BD4"/>
    <w:rsid w:val="001A176B"/>
    <w:rsid w:val="001B0360"/>
    <w:rsid w:val="001B10CD"/>
    <w:rsid w:val="001B139D"/>
    <w:rsid w:val="001B2050"/>
    <w:rsid w:val="001B38B0"/>
    <w:rsid w:val="001B6409"/>
    <w:rsid w:val="001B664C"/>
    <w:rsid w:val="001B717B"/>
    <w:rsid w:val="001B71CB"/>
    <w:rsid w:val="001C078A"/>
    <w:rsid w:val="001C1523"/>
    <w:rsid w:val="001C2976"/>
    <w:rsid w:val="001C2ABC"/>
    <w:rsid w:val="001C3696"/>
    <w:rsid w:val="001C36EB"/>
    <w:rsid w:val="001C7F21"/>
    <w:rsid w:val="001D01F0"/>
    <w:rsid w:val="001D055C"/>
    <w:rsid w:val="001D17C3"/>
    <w:rsid w:val="001D185B"/>
    <w:rsid w:val="001D4471"/>
    <w:rsid w:val="001D5FA6"/>
    <w:rsid w:val="001D7A49"/>
    <w:rsid w:val="001E01EC"/>
    <w:rsid w:val="001E1BBD"/>
    <w:rsid w:val="001E1DEA"/>
    <w:rsid w:val="001E380B"/>
    <w:rsid w:val="001E51CE"/>
    <w:rsid w:val="001E6483"/>
    <w:rsid w:val="001E6B83"/>
    <w:rsid w:val="001F09DB"/>
    <w:rsid w:val="001F1FA2"/>
    <w:rsid w:val="001F2B1D"/>
    <w:rsid w:val="001F394F"/>
    <w:rsid w:val="001F55B8"/>
    <w:rsid w:val="001F572A"/>
    <w:rsid w:val="001F59AA"/>
    <w:rsid w:val="00202F50"/>
    <w:rsid w:val="00203741"/>
    <w:rsid w:val="0020420E"/>
    <w:rsid w:val="0020691D"/>
    <w:rsid w:val="0020721F"/>
    <w:rsid w:val="002149F9"/>
    <w:rsid w:val="002150A1"/>
    <w:rsid w:val="00221D8F"/>
    <w:rsid w:val="00224CB2"/>
    <w:rsid w:val="00226551"/>
    <w:rsid w:val="00226DA6"/>
    <w:rsid w:val="002272DB"/>
    <w:rsid w:val="002273C5"/>
    <w:rsid w:val="002302A8"/>
    <w:rsid w:val="002308F5"/>
    <w:rsid w:val="002316CD"/>
    <w:rsid w:val="0023203C"/>
    <w:rsid w:val="0023217A"/>
    <w:rsid w:val="002327A8"/>
    <w:rsid w:val="002331AF"/>
    <w:rsid w:val="00234298"/>
    <w:rsid w:val="00234BE2"/>
    <w:rsid w:val="0023724A"/>
    <w:rsid w:val="00240D53"/>
    <w:rsid w:val="00241C61"/>
    <w:rsid w:val="00243485"/>
    <w:rsid w:val="00244142"/>
    <w:rsid w:val="002448C1"/>
    <w:rsid w:val="0025288F"/>
    <w:rsid w:val="00256CF3"/>
    <w:rsid w:val="002576BB"/>
    <w:rsid w:val="002577EE"/>
    <w:rsid w:val="0025782C"/>
    <w:rsid w:val="002579BD"/>
    <w:rsid w:val="0026036C"/>
    <w:rsid w:val="00263481"/>
    <w:rsid w:val="00265349"/>
    <w:rsid w:val="00270A3A"/>
    <w:rsid w:val="0027190A"/>
    <w:rsid w:val="00273257"/>
    <w:rsid w:val="00273625"/>
    <w:rsid w:val="0027381D"/>
    <w:rsid w:val="00276047"/>
    <w:rsid w:val="00276FE4"/>
    <w:rsid w:val="00281178"/>
    <w:rsid w:val="0028123C"/>
    <w:rsid w:val="00284AE3"/>
    <w:rsid w:val="00286001"/>
    <w:rsid w:val="00286158"/>
    <w:rsid w:val="00290223"/>
    <w:rsid w:val="002905E9"/>
    <w:rsid w:val="00292093"/>
    <w:rsid w:val="00293601"/>
    <w:rsid w:val="00293D02"/>
    <w:rsid w:val="00296D05"/>
    <w:rsid w:val="00296E40"/>
    <w:rsid w:val="00296F67"/>
    <w:rsid w:val="00297DCD"/>
    <w:rsid w:val="002A047D"/>
    <w:rsid w:val="002A0E93"/>
    <w:rsid w:val="002A4180"/>
    <w:rsid w:val="002A4458"/>
    <w:rsid w:val="002A6539"/>
    <w:rsid w:val="002A70AA"/>
    <w:rsid w:val="002A7AB7"/>
    <w:rsid w:val="002B283B"/>
    <w:rsid w:val="002B4003"/>
    <w:rsid w:val="002B739D"/>
    <w:rsid w:val="002C1374"/>
    <w:rsid w:val="002C218A"/>
    <w:rsid w:val="002C5187"/>
    <w:rsid w:val="002C5A47"/>
    <w:rsid w:val="002C6390"/>
    <w:rsid w:val="002C7D76"/>
    <w:rsid w:val="002D19C3"/>
    <w:rsid w:val="002D24F5"/>
    <w:rsid w:val="002D29ED"/>
    <w:rsid w:val="002D330D"/>
    <w:rsid w:val="002D3597"/>
    <w:rsid w:val="002D4EA5"/>
    <w:rsid w:val="002D589A"/>
    <w:rsid w:val="002D66B4"/>
    <w:rsid w:val="002E2B79"/>
    <w:rsid w:val="002E314F"/>
    <w:rsid w:val="002E35F7"/>
    <w:rsid w:val="002E491A"/>
    <w:rsid w:val="002E4DB0"/>
    <w:rsid w:val="002E5C26"/>
    <w:rsid w:val="002E65E9"/>
    <w:rsid w:val="002E6D3E"/>
    <w:rsid w:val="002E701D"/>
    <w:rsid w:val="002F053C"/>
    <w:rsid w:val="002F1E94"/>
    <w:rsid w:val="002F4629"/>
    <w:rsid w:val="002F5441"/>
    <w:rsid w:val="002F5503"/>
    <w:rsid w:val="002F5D14"/>
    <w:rsid w:val="002F5E98"/>
    <w:rsid w:val="002F684D"/>
    <w:rsid w:val="002F7930"/>
    <w:rsid w:val="00300D5A"/>
    <w:rsid w:val="0030100B"/>
    <w:rsid w:val="0030190F"/>
    <w:rsid w:val="003020F8"/>
    <w:rsid w:val="00304AD5"/>
    <w:rsid w:val="00306B98"/>
    <w:rsid w:val="00306F15"/>
    <w:rsid w:val="00307560"/>
    <w:rsid w:val="003078A5"/>
    <w:rsid w:val="00310919"/>
    <w:rsid w:val="0031129E"/>
    <w:rsid w:val="00312DD4"/>
    <w:rsid w:val="003133FB"/>
    <w:rsid w:val="003134CC"/>
    <w:rsid w:val="0031375D"/>
    <w:rsid w:val="00313CE4"/>
    <w:rsid w:val="003162F6"/>
    <w:rsid w:val="0031636C"/>
    <w:rsid w:val="00316A5A"/>
    <w:rsid w:val="00317347"/>
    <w:rsid w:val="00317581"/>
    <w:rsid w:val="003207BC"/>
    <w:rsid w:val="003213BA"/>
    <w:rsid w:val="003221DF"/>
    <w:rsid w:val="00323645"/>
    <w:rsid w:val="0032421E"/>
    <w:rsid w:val="003258C3"/>
    <w:rsid w:val="00326964"/>
    <w:rsid w:val="00326DB3"/>
    <w:rsid w:val="00327591"/>
    <w:rsid w:val="0032794F"/>
    <w:rsid w:val="00330335"/>
    <w:rsid w:val="003339E6"/>
    <w:rsid w:val="00333CDB"/>
    <w:rsid w:val="00335A64"/>
    <w:rsid w:val="0033747D"/>
    <w:rsid w:val="0034007C"/>
    <w:rsid w:val="003400E8"/>
    <w:rsid w:val="003417A3"/>
    <w:rsid w:val="00341876"/>
    <w:rsid w:val="00345A05"/>
    <w:rsid w:val="00345CB2"/>
    <w:rsid w:val="00346A8B"/>
    <w:rsid w:val="003478AD"/>
    <w:rsid w:val="00350B62"/>
    <w:rsid w:val="00351B97"/>
    <w:rsid w:val="00354BB7"/>
    <w:rsid w:val="00357686"/>
    <w:rsid w:val="00360A9D"/>
    <w:rsid w:val="00361157"/>
    <w:rsid w:val="0036157B"/>
    <w:rsid w:val="0036263E"/>
    <w:rsid w:val="00362EED"/>
    <w:rsid w:val="0036374E"/>
    <w:rsid w:val="00363B3D"/>
    <w:rsid w:val="003655AC"/>
    <w:rsid w:val="00371EC0"/>
    <w:rsid w:val="0037273C"/>
    <w:rsid w:val="00372DB2"/>
    <w:rsid w:val="00373BB9"/>
    <w:rsid w:val="00376285"/>
    <w:rsid w:val="00377188"/>
    <w:rsid w:val="00377191"/>
    <w:rsid w:val="003776D6"/>
    <w:rsid w:val="00380D7F"/>
    <w:rsid w:val="00381049"/>
    <w:rsid w:val="003819C3"/>
    <w:rsid w:val="00383152"/>
    <w:rsid w:val="003832D9"/>
    <w:rsid w:val="0038483D"/>
    <w:rsid w:val="00385F88"/>
    <w:rsid w:val="00391357"/>
    <w:rsid w:val="003914C2"/>
    <w:rsid w:val="00391BEB"/>
    <w:rsid w:val="003927FE"/>
    <w:rsid w:val="00393805"/>
    <w:rsid w:val="00394575"/>
    <w:rsid w:val="00394A61"/>
    <w:rsid w:val="00396487"/>
    <w:rsid w:val="00397D7F"/>
    <w:rsid w:val="003A2F7B"/>
    <w:rsid w:val="003A3C6E"/>
    <w:rsid w:val="003A7403"/>
    <w:rsid w:val="003B0D5D"/>
    <w:rsid w:val="003B1F0D"/>
    <w:rsid w:val="003B4FC6"/>
    <w:rsid w:val="003B57C2"/>
    <w:rsid w:val="003B78FA"/>
    <w:rsid w:val="003B7B7E"/>
    <w:rsid w:val="003C209A"/>
    <w:rsid w:val="003C3031"/>
    <w:rsid w:val="003C4171"/>
    <w:rsid w:val="003C4A7B"/>
    <w:rsid w:val="003C72D9"/>
    <w:rsid w:val="003D1838"/>
    <w:rsid w:val="003D3D1C"/>
    <w:rsid w:val="003D4064"/>
    <w:rsid w:val="003D41A9"/>
    <w:rsid w:val="003D4600"/>
    <w:rsid w:val="003D5879"/>
    <w:rsid w:val="003D5BA1"/>
    <w:rsid w:val="003D6D7C"/>
    <w:rsid w:val="003E06E6"/>
    <w:rsid w:val="003E070A"/>
    <w:rsid w:val="003E47E7"/>
    <w:rsid w:val="003E4DE5"/>
    <w:rsid w:val="003E5D0F"/>
    <w:rsid w:val="003E67A4"/>
    <w:rsid w:val="003E7D38"/>
    <w:rsid w:val="003F10BF"/>
    <w:rsid w:val="003F1670"/>
    <w:rsid w:val="003F1C17"/>
    <w:rsid w:val="003F2886"/>
    <w:rsid w:val="003F4C9A"/>
    <w:rsid w:val="003F4CE9"/>
    <w:rsid w:val="003F4E77"/>
    <w:rsid w:val="003F7054"/>
    <w:rsid w:val="00400042"/>
    <w:rsid w:val="004006EF"/>
    <w:rsid w:val="00401525"/>
    <w:rsid w:val="0040155D"/>
    <w:rsid w:val="00402CF6"/>
    <w:rsid w:val="00405B47"/>
    <w:rsid w:val="00406077"/>
    <w:rsid w:val="00406670"/>
    <w:rsid w:val="00410698"/>
    <w:rsid w:val="004115BB"/>
    <w:rsid w:val="00411747"/>
    <w:rsid w:val="00411DC7"/>
    <w:rsid w:val="00411F2D"/>
    <w:rsid w:val="004136B4"/>
    <w:rsid w:val="00413E84"/>
    <w:rsid w:val="004154C0"/>
    <w:rsid w:val="0041713E"/>
    <w:rsid w:val="00417883"/>
    <w:rsid w:val="00420216"/>
    <w:rsid w:val="00420E23"/>
    <w:rsid w:val="0042122D"/>
    <w:rsid w:val="00421D3F"/>
    <w:rsid w:val="00423785"/>
    <w:rsid w:val="004237BA"/>
    <w:rsid w:val="0042600F"/>
    <w:rsid w:val="0042720A"/>
    <w:rsid w:val="00427BFD"/>
    <w:rsid w:val="00432A25"/>
    <w:rsid w:val="00432B76"/>
    <w:rsid w:val="00436D52"/>
    <w:rsid w:val="0044086C"/>
    <w:rsid w:val="00440AB5"/>
    <w:rsid w:val="00441ABD"/>
    <w:rsid w:val="00442677"/>
    <w:rsid w:val="00442E8E"/>
    <w:rsid w:val="004445B1"/>
    <w:rsid w:val="00446D4D"/>
    <w:rsid w:val="00452D26"/>
    <w:rsid w:val="004611CC"/>
    <w:rsid w:val="004612E3"/>
    <w:rsid w:val="00466E13"/>
    <w:rsid w:val="00470B14"/>
    <w:rsid w:val="00470F10"/>
    <w:rsid w:val="0047198C"/>
    <w:rsid w:val="0047380A"/>
    <w:rsid w:val="00473E5B"/>
    <w:rsid w:val="00476E4A"/>
    <w:rsid w:val="004779DD"/>
    <w:rsid w:val="00482706"/>
    <w:rsid w:val="00484133"/>
    <w:rsid w:val="00484168"/>
    <w:rsid w:val="00484E03"/>
    <w:rsid w:val="00485D34"/>
    <w:rsid w:val="00490F89"/>
    <w:rsid w:val="00491047"/>
    <w:rsid w:val="0049799B"/>
    <w:rsid w:val="004A06CD"/>
    <w:rsid w:val="004A09B0"/>
    <w:rsid w:val="004A0A7C"/>
    <w:rsid w:val="004A4168"/>
    <w:rsid w:val="004A4B6F"/>
    <w:rsid w:val="004A4CF9"/>
    <w:rsid w:val="004A4F6B"/>
    <w:rsid w:val="004A5082"/>
    <w:rsid w:val="004A652F"/>
    <w:rsid w:val="004A6AE1"/>
    <w:rsid w:val="004A6C63"/>
    <w:rsid w:val="004A7E10"/>
    <w:rsid w:val="004B04A1"/>
    <w:rsid w:val="004B0639"/>
    <w:rsid w:val="004B1A8B"/>
    <w:rsid w:val="004B243F"/>
    <w:rsid w:val="004B607B"/>
    <w:rsid w:val="004B68A4"/>
    <w:rsid w:val="004B6CE2"/>
    <w:rsid w:val="004B7E47"/>
    <w:rsid w:val="004B7FCB"/>
    <w:rsid w:val="004C0221"/>
    <w:rsid w:val="004C47D0"/>
    <w:rsid w:val="004C57C6"/>
    <w:rsid w:val="004C6B26"/>
    <w:rsid w:val="004D03E4"/>
    <w:rsid w:val="004D2965"/>
    <w:rsid w:val="004D2A7B"/>
    <w:rsid w:val="004D2D9D"/>
    <w:rsid w:val="004D3FF5"/>
    <w:rsid w:val="004D42C3"/>
    <w:rsid w:val="004D452F"/>
    <w:rsid w:val="004D4ABF"/>
    <w:rsid w:val="004D6FC0"/>
    <w:rsid w:val="004E0506"/>
    <w:rsid w:val="004E0FA2"/>
    <w:rsid w:val="004E230B"/>
    <w:rsid w:val="004E2A50"/>
    <w:rsid w:val="004E5D14"/>
    <w:rsid w:val="004F0072"/>
    <w:rsid w:val="004F0ABF"/>
    <w:rsid w:val="004F1433"/>
    <w:rsid w:val="004F2640"/>
    <w:rsid w:val="004F3DCC"/>
    <w:rsid w:val="004F3E68"/>
    <w:rsid w:val="004F5782"/>
    <w:rsid w:val="004F686A"/>
    <w:rsid w:val="004F6B61"/>
    <w:rsid w:val="004F7499"/>
    <w:rsid w:val="00500E11"/>
    <w:rsid w:val="00502254"/>
    <w:rsid w:val="00502ED3"/>
    <w:rsid w:val="00503A3E"/>
    <w:rsid w:val="00504985"/>
    <w:rsid w:val="00505602"/>
    <w:rsid w:val="005062C2"/>
    <w:rsid w:val="00506AD6"/>
    <w:rsid w:val="00506EFC"/>
    <w:rsid w:val="005106BA"/>
    <w:rsid w:val="0051119F"/>
    <w:rsid w:val="00512A6F"/>
    <w:rsid w:val="00513C73"/>
    <w:rsid w:val="00513E96"/>
    <w:rsid w:val="005166CC"/>
    <w:rsid w:val="005207BC"/>
    <w:rsid w:val="0052531D"/>
    <w:rsid w:val="00532601"/>
    <w:rsid w:val="00532F6D"/>
    <w:rsid w:val="00534D50"/>
    <w:rsid w:val="00535DDF"/>
    <w:rsid w:val="005361F9"/>
    <w:rsid w:val="00536CD8"/>
    <w:rsid w:val="005370F4"/>
    <w:rsid w:val="00540228"/>
    <w:rsid w:val="00540698"/>
    <w:rsid w:val="00541449"/>
    <w:rsid w:val="005419EA"/>
    <w:rsid w:val="0054204D"/>
    <w:rsid w:val="0054367F"/>
    <w:rsid w:val="005439B3"/>
    <w:rsid w:val="005440BA"/>
    <w:rsid w:val="005445FF"/>
    <w:rsid w:val="00544A07"/>
    <w:rsid w:val="00544DF0"/>
    <w:rsid w:val="00544FAE"/>
    <w:rsid w:val="00546865"/>
    <w:rsid w:val="005515D7"/>
    <w:rsid w:val="00551ABC"/>
    <w:rsid w:val="00555A35"/>
    <w:rsid w:val="00555D61"/>
    <w:rsid w:val="00557D17"/>
    <w:rsid w:val="0056105C"/>
    <w:rsid w:val="0056162D"/>
    <w:rsid w:val="005618E6"/>
    <w:rsid w:val="00562636"/>
    <w:rsid w:val="00564786"/>
    <w:rsid w:val="005658AB"/>
    <w:rsid w:val="00565F3A"/>
    <w:rsid w:val="00566B65"/>
    <w:rsid w:val="00567C36"/>
    <w:rsid w:val="005703C6"/>
    <w:rsid w:val="005714FD"/>
    <w:rsid w:val="00571F66"/>
    <w:rsid w:val="00572F30"/>
    <w:rsid w:val="0057323A"/>
    <w:rsid w:val="005758F2"/>
    <w:rsid w:val="00575932"/>
    <w:rsid w:val="00576267"/>
    <w:rsid w:val="00576C85"/>
    <w:rsid w:val="00576CF8"/>
    <w:rsid w:val="00581B34"/>
    <w:rsid w:val="0058203B"/>
    <w:rsid w:val="00582E46"/>
    <w:rsid w:val="0058355D"/>
    <w:rsid w:val="00583E9C"/>
    <w:rsid w:val="005855D8"/>
    <w:rsid w:val="00586B15"/>
    <w:rsid w:val="00586E93"/>
    <w:rsid w:val="0058700F"/>
    <w:rsid w:val="00587DC8"/>
    <w:rsid w:val="00587FA5"/>
    <w:rsid w:val="00590AF8"/>
    <w:rsid w:val="005921D9"/>
    <w:rsid w:val="00593161"/>
    <w:rsid w:val="00595A95"/>
    <w:rsid w:val="00597169"/>
    <w:rsid w:val="00597343"/>
    <w:rsid w:val="0059779B"/>
    <w:rsid w:val="005A1447"/>
    <w:rsid w:val="005A17CE"/>
    <w:rsid w:val="005A562F"/>
    <w:rsid w:val="005A65F0"/>
    <w:rsid w:val="005A6765"/>
    <w:rsid w:val="005A75C9"/>
    <w:rsid w:val="005B1223"/>
    <w:rsid w:val="005B187D"/>
    <w:rsid w:val="005B69E1"/>
    <w:rsid w:val="005B7EA1"/>
    <w:rsid w:val="005C1CD4"/>
    <w:rsid w:val="005C1EC2"/>
    <w:rsid w:val="005C37B4"/>
    <w:rsid w:val="005C445B"/>
    <w:rsid w:val="005C4BA6"/>
    <w:rsid w:val="005C51C2"/>
    <w:rsid w:val="005C54C7"/>
    <w:rsid w:val="005C6BF3"/>
    <w:rsid w:val="005C6F94"/>
    <w:rsid w:val="005C7BB5"/>
    <w:rsid w:val="005D010D"/>
    <w:rsid w:val="005D09CA"/>
    <w:rsid w:val="005D3D61"/>
    <w:rsid w:val="005D560F"/>
    <w:rsid w:val="005D664F"/>
    <w:rsid w:val="005D71ED"/>
    <w:rsid w:val="005E003A"/>
    <w:rsid w:val="005E3B2C"/>
    <w:rsid w:val="005E67E1"/>
    <w:rsid w:val="005E6B10"/>
    <w:rsid w:val="005E7205"/>
    <w:rsid w:val="005F07A4"/>
    <w:rsid w:val="005F1AF8"/>
    <w:rsid w:val="005F4B91"/>
    <w:rsid w:val="005F4CA5"/>
    <w:rsid w:val="005F5DEE"/>
    <w:rsid w:val="005F63DD"/>
    <w:rsid w:val="005F6AFA"/>
    <w:rsid w:val="005F762E"/>
    <w:rsid w:val="00600AAE"/>
    <w:rsid w:val="00600D1E"/>
    <w:rsid w:val="006010B5"/>
    <w:rsid w:val="00603D0C"/>
    <w:rsid w:val="006053F3"/>
    <w:rsid w:val="006104EA"/>
    <w:rsid w:val="00612738"/>
    <w:rsid w:val="006127F2"/>
    <w:rsid w:val="00613C36"/>
    <w:rsid w:val="00615F00"/>
    <w:rsid w:val="006164FF"/>
    <w:rsid w:val="00621247"/>
    <w:rsid w:val="006232DC"/>
    <w:rsid w:val="006236CC"/>
    <w:rsid w:val="0062444B"/>
    <w:rsid w:val="00624620"/>
    <w:rsid w:val="0063094F"/>
    <w:rsid w:val="00632103"/>
    <w:rsid w:val="00632445"/>
    <w:rsid w:val="00633622"/>
    <w:rsid w:val="00633DE0"/>
    <w:rsid w:val="00634216"/>
    <w:rsid w:val="00634C97"/>
    <w:rsid w:val="00635058"/>
    <w:rsid w:val="00635FED"/>
    <w:rsid w:val="006400E8"/>
    <w:rsid w:val="0064045B"/>
    <w:rsid w:val="00640F93"/>
    <w:rsid w:val="0064100E"/>
    <w:rsid w:val="00642362"/>
    <w:rsid w:val="0064436A"/>
    <w:rsid w:val="0064719C"/>
    <w:rsid w:val="00651845"/>
    <w:rsid w:val="00652746"/>
    <w:rsid w:val="00654828"/>
    <w:rsid w:val="00654B28"/>
    <w:rsid w:val="00654F44"/>
    <w:rsid w:val="00655287"/>
    <w:rsid w:val="0065660C"/>
    <w:rsid w:val="00657427"/>
    <w:rsid w:val="00660B76"/>
    <w:rsid w:val="00661F7D"/>
    <w:rsid w:val="00665CF6"/>
    <w:rsid w:val="00666EEF"/>
    <w:rsid w:val="00666F37"/>
    <w:rsid w:val="00667C33"/>
    <w:rsid w:val="00667F39"/>
    <w:rsid w:val="00670BD8"/>
    <w:rsid w:val="00672D35"/>
    <w:rsid w:val="00674226"/>
    <w:rsid w:val="00674D98"/>
    <w:rsid w:val="00675E54"/>
    <w:rsid w:val="00676615"/>
    <w:rsid w:val="0068207C"/>
    <w:rsid w:val="00682980"/>
    <w:rsid w:val="006851A2"/>
    <w:rsid w:val="006904DD"/>
    <w:rsid w:val="00692F3F"/>
    <w:rsid w:val="00692FD7"/>
    <w:rsid w:val="00696F94"/>
    <w:rsid w:val="006A00D7"/>
    <w:rsid w:val="006A219A"/>
    <w:rsid w:val="006B05F0"/>
    <w:rsid w:val="006B07F8"/>
    <w:rsid w:val="006B0A42"/>
    <w:rsid w:val="006B1BF5"/>
    <w:rsid w:val="006B1E4E"/>
    <w:rsid w:val="006B3B87"/>
    <w:rsid w:val="006B68B3"/>
    <w:rsid w:val="006B70AA"/>
    <w:rsid w:val="006B755B"/>
    <w:rsid w:val="006C0F00"/>
    <w:rsid w:val="006C0FC2"/>
    <w:rsid w:val="006C245C"/>
    <w:rsid w:val="006C3B48"/>
    <w:rsid w:val="006C4717"/>
    <w:rsid w:val="006C7616"/>
    <w:rsid w:val="006D3B9E"/>
    <w:rsid w:val="006D590A"/>
    <w:rsid w:val="006D633E"/>
    <w:rsid w:val="006D67F3"/>
    <w:rsid w:val="006E229E"/>
    <w:rsid w:val="006E2E93"/>
    <w:rsid w:val="006E5231"/>
    <w:rsid w:val="006E711B"/>
    <w:rsid w:val="006E7CE5"/>
    <w:rsid w:val="006F1FFF"/>
    <w:rsid w:val="006F3803"/>
    <w:rsid w:val="006F6768"/>
    <w:rsid w:val="006F6D10"/>
    <w:rsid w:val="006F6E91"/>
    <w:rsid w:val="006F78EB"/>
    <w:rsid w:val="00703AC2"/>
    <w:rsid w:val="00704144"/>
    <w:rsid w:val="0071129D"/>
    <w:rsid w:val="007126C1"/>
    <w:rsid w:val="00712B94"/>
    <w:rsid w:val="0071624B"/>
    <w:rsid w:val="00722544"/>
    <w:rsid w:val="00732C0B"/>
    <w:rsid w:val="00732D09"/>
    <w:rsid w:val="007333D1"/>
    <w:rsid w:val="007335FD"/>
    <w:rsid w:val="00734558"/>
    <w:rsid w:val="0073529D"/>
    <w:rsid w:val="007375DC"/>
    <w:rsid w:val="00737AE1"/>
    <w:rsid w:val="0074024A"/>
    <w:rsid w:val="00740329"/>
    <w:rsid w:val="00742A78"/>
    <w:rsid w:val="00743D33"/>
    <w:rsid w:val="007468D4"/>
    <w:rsid w:val="00746C30"/>
    <w:rsid w:val="00747170"/>
    <w:rsid w:val="00747543"/>
    <w:rsid w:val="007514EA"/>
    <w:rsid w:val="00754449"/>
    <w:rsid w:val="00754656"/>
    <w:rsid w:val="007559CF"/>
    <w:rsid w:val="00755A4C"/>
    <w:rsid w:val="00756E5E"/>
    <w:rsid w:val="00757CB0"/>
    <w:rsid w:val="007607F9"/>
    <w:rsid w:val="00761516"/>
    <w:rsid w:val="007616DC"/>
    <w:rsid w:val="007641A3"/>
    <w:rsid w:val="00765CB2"/>
    <w:rsid w:val="007669EC"/>
    <w:rsid w:val="0077118E"/>
    <w:rsid w:val="00772552"/>
    <w:rsid w:val="007728CE"/>
    <w:rsid w:val="00775182"/>
    <w:rsid w:val="00775678"/>
    <w:rsid w:val="007764C6"/>
    <w:rsid w:val="00782C2D"/>
    <w:rsid w:val="007835AC"/>
    <w:rsid w:val="0078510F"/>
    <w:rsid w:val="00785B1E"/>
    <w:rsid w:val="00785BB5"/>
    <w:rsid w:val="0079054A"/>
    <w:rsid w:val="00792012"/>
    <w:rsid w:val="0079286B"/>
    <w:rsid w:val="00793B90"/>
    <w:rsid w:val="00794EA9"/>
    <w:rsid w:val="00795522"/>
    <w:rsid w:val="0079700F"/>
    <w:rsid w:val="00797F30"/>
    <w:rsid w:val="007A11C2"/>
    <w:rsid w:val="007A1A7D"/>
    <w:rsid w:val="007A1DD6"/>
    <w:rsid w:val="007A2898"/>
    <w:rsid w:val="007A298B"/>
    <w:rsid w:val="007A2F96"/>
    <w:rsid w:val="007A3831"/>
    <w:rsid w:val="007A3F7A"/>
    <w:rsid w:val="007A69CC"/>
    <w:rsid w:val="007A775D"/>
    <w:rsid w:val="007B2A6B"/>
    <w:rsid w:val="007B2C6D"/>
    <w:rsid w:val="007B2CA1"/>
    <w:rsid w:val="007B461F"/>
    <w:rsid w:val="007B7007"/>
    <w:rsid w:val="007C37C7"/>
    <w:rsid w:val="007C3F8B"/>
    <w:rsid w:val="007C6B63"/>
    <w:rsid w:val="007C6C19"/>
    <w:rsid w:val="007C7DA8"/>
    <w:rsid w:val="007D0591"/>
    <w:rsid w:val="007D0ABC"/>
    <w:rsid w:val="007D259D"/>
    <w:rsid w:val="007D3B2D"/>
    <w:rsid w:val="007D740B"/>
    <w:rsid w:val="007E0433"/>
    <w:rsid w:val="007E1335"/>
    <w:rsid w:val="007E2D67"/>
    <w:rsid w:val="007E417D"/>
    <w:rsid w:val="007E6E50"/>
    <w:rsid w:val="007E778C"/>
    <w:rsid w:val="007F0933"/>
    <w:rsid w:val="007F161F"/>
    <w:rsid w:val="007F2EFC"/>
    <w:rsid w:val="007F3B76"/>
    <w:rsid w:val="00800321"/>
    <w:rsid w:val="00801708"/>
    <w:rsid w:val="00801E6D"/>
    <w:rsid w:val="008042F5"/>
    <w:rsid w:val="00804CA7"/>
    <w:rsid w:val="00804CEE"/>
    <w:rsid w:val="00804E22"/>
    <w:rsid w:val="00806A98"/>
    <w:rsid w:val="00806FF8"/>
    <w:rsid w:val="00807BB5"/>
    <w:rsid w:val="00812A9A"/>
    <w:rsid w:val="00812EE0"/>
    <w:rsid w:val="008144E5"/>
    <w:rsid w:val="00816569"/>
    <w:rsid w:val="0082086C"/>
    <w:rsid w:val="00820EDA"/>
    <w:rsid w:val="00834BFE"/>
    <w:rsid w:val="00835922"/>
    <w:rsid w:val="00836B8C"/>
    <w:rsid w:val="00844137"/>
    <w:rsid w:val="008441E3"/>
    <w:rsid w:val="00845BC8"/>
    <w:rsid w:val="00845D4F"/>
    <w:rsid w:val="0084600E"/>
    <w:rsid w:val="00846DFE"/>
    <w:rsid w:val="008478FB"/>
    <w:rsid w:val="0085366E"/>
    <w:rsid w:val="00856096"/>
    <w:rsid w:val="00856698"/>
    <w:rsid w:val="00857A17"/>
    <w:rsid w:val="00860DDB"/>
    <w:rsid w:val="0086245B"/>
    <w:rsid w:val="008626D0"/>
    <w:rsid w:val="00862D9B"/>
    <w:rsid w:val="008640DC"/>
    <w:rsid w:val="008717AA"/>
    <w:rsid w:val="00871A95"/>
    <w:rsid w:val="00873CEF"/>
    <w:rsid w:val="008743CE"/>
    <w:rsid w:val="0087685F"/>
    <w:rsid w:val="00876E2C"/>
    <w:rsid w:val="008829D3"/>
    <w:rsid w:val="00882F22"/>
    <w:rsid w:val="00884697"/>
    <w:rsid w:val="00884BE7"/>
    <w:rsid w:val="0088536D"/>
    <w:rsid w:val="00886959"/>
    <w:rsid w:val="0088700A"/>
    <w:rsid w:val="00893A34"/>
    <w:rsid w:val="00895C60"/>
    <w:rsid w:val="00895F87"/>
    <w:rsid w:val="00897265"/>
    <w:rsid w:val="008A014A"/>
    <w:rsid w:val="008A0F22"/>
    <w:rsid w:val="008A1015"/>
    <w:rsid w:val="008A1514"/>
    <w:rsid w:val="008A29EF"/>
    <w:rsid w:val="008A2E8D"/>
    <w:rsid w:val="008A36E1"/>
    <w:rsid w:val="008A37A7"/>
    <w:rsid w:val="008A4C75"/>
    <w:rsid w:val="008A4CA7"/>
    <w:rsid w:val="008A4E09"/>
    <w:rsid w:val="008A503B"/>
    <w:rsid w:val="008A534C"/>
    <w:rsid w:val="008A60D7"/>
    <w:rsid w:val="008B0736"/>
    <w:rsid w:val="008B0BEB"/>
    <w:rsid w:val="008B4021"/>
    <w:rsid w:val="008B4550"/>
    <w:rsid w:val="008B53D4"/>
    <w:rsid w:val="008B5627"/>
    <w:rsid w:val="008B6F62"/>
    <w:rsid w:val="008B71E8"/>
    <w:rsid w:val="008C0CC3"/>
    <w:rsid w:val="008C147A"/>
    <w:rsid w:val="008C39F6"/>
    <w:rsid w:val="008C5E7A"/>
    <w:rsid w:val="008C66C9"/>
    <w:rsid w:val="008C699F"/>
    <w:rsid w:val="008D0A68"/>
    <w:rsid w:val="008D156F"/>
    <w:rsid w:val="008D3074"/>
    <w:rsid w:val="008D4BE5"/>
    <w:rsid w:val="008D66CB"/>
    <w:rsid w:val="008D6FDE"/>
    <w:rsid w:val="008D6FF7"/>
    <w:rsid w:val="008E2A38"/>
    <w:rsid w:val="008E2B71"/>
    <w:rsid w:val="008E4853"/>
    <w:rsid w:val="008E5EE2"/>
    <w:rsid w:val="008E70F5"/>
    <w:rsid w:val="008F0EEE"/>
    <w:rsid w:val="008F271E"/>
    <w:rsid w:val="008F6411"/>
    <w:rsid w:val="008F6D70"/>
    <w:rsid w:val="008F78CC"/>
    <w:rsid w:val="008F7ACE"/>
    <w:rsid w:val="008F7DE9"/>
    <w:rsid w:val="009001A9"/>
    <w:rsid w:val="009006E3"/>
    <w:rsid w:val="00900966"/>
    <w:rsid w:val="00900DF8"/>
    <w:rsid w:val="00902780"/>
    <w:rsid w:val="00903A12"/>
    <w:rsid w:val="00904469"/>
    <w:rsid w:val="00905359"/>
    <w:rsid w:val="0090556F"/>
    <w:rsid w:val="00906B3F"/>
    <w:rsid w:val="00907272"/>
    <w:rsid w:val="00907997"/>
    <w:rsid w:val="00907E43"/>
    <w:rsid w:val="00911F76"/>
    <w:rsid w:val="00913721"/>
    <w:rsid w:val="00913F95"/>
    <w:rsid w:val="0091573E"/>
    <w:rsid w:val="00917455"/>
    <w:rsid w:val="00917C9C"/>
    <w:rsid w:val="00923764"/>
    <w:rsid w:val="00925472"/>
    <w:rsid w:val="00925D0A"/>
    <w:rsid w:val="009269C8"/>
    <w:rsid w:val="00927212"/>
    <w:rsid w:val="00930A12"/>
    <w:rsid w:val="0093410B"/>
    <w:rsid w:val="00935834"/>
    <w:rsid w:val="00935DDB"/>
    <w:rsid w:val="0094083E"/>
    <w:rsid w:val="009418D0"/>
    <w:rsid w:val="00942710"/>
    <w:rsid w:val="00942C03"/>
    <w:rsid w:val="00943147"/>
    <w:rsid w:val="00946F63"/>
    <w:rsid w:val="0094705A"/>
    <w:rsid w:val="00950B06"/>
    <w:rsid w:val="00951575"/>
    <w:rsid w:val="00952670"/>
    <w:rsid w:val="00952D29"/>
    <w:rsid w:val="00954ED6"/>
    <w:rsid w:val="00960882"/>
    <w:rsid w:val="00960E3B"/>
    <w:rsid w:val="00961FD1"/>
    <w:rsid w:val="00962B06"/>
    <w:rsid w:val="00962BC5"/>
    <w:rsid w:val="009648BE"/>
    <w:rsid w:val="00964A8A"/>
    <w:rsid w:val="009673BA"/>
    <w:rsid w:val="0096765D"/>
    <w:rsid w:val="00970069"/>
    <w:rsid w:val="009719B6"/>
    <w:rsid w:val="009721EB"/>
    <w:rsid w:val="00972CA4"/>
    <w:rsid w:val="009730AC"/>
    <w:rsid w:val="0097409F"/>
    <w:rsid w:val="00975414"/>
    <w:rsid w:val="00982BB9"/>
    <w:rsid w:val="00984265"/>
    <w:rsid w:val="009843C8"/>
    <w:rsid w:val="00986CC5"/>
    <w:rsid w:val="00987357"/>
    <w:rsid w:val="009874A9"/>
    <w:rsid w:val="009911FD"/>
    <w:rsid w:val="009913FF"/>
    <w:rsid w:val="00991A70"/>
    <w:rsid w:val="00991BD7"/>
    <w:rsid w:val="00994407"/>
    <w:rsid w:val="009A03B4"/>
    <w:rsid w:val="009A1376"/>
    <w:rsid w:val="009A22EA"/>
    <w:rsid w:val="009A3A7E"/>
    <w:rsid w:val="009A3BAD"/>
    <w:rsid w:val="009A3BC3"/>
    <w:rsid w:val="009A4240"/>
    <w:rsid w:val="009A66CE"/>
    <w:rsid w:val="009B039B"/>
    <w:rsid w:val="009B1C3F"/>
    <w:rsid w:val="009B48F5"/>
    <w:rsid w:val="009B6916"/>
    <w:rsid w:val="009B706E"/>
    <w:rsid w:val="009B7A8E"/>
    <w:rsid w:val="009C0435"/>
    <w:rsid w:val="009C423A"/>
    <w:rsid w:val="009C492C"/>
    <w:rsid w:val="009C51AA"/>
    <w:rsid w:val="009D15CD"/>
    <w:rsid w:val="009D23FF"/>
    <w:rsid w:val="009D36B6"/>
    <w:rsid w:val="009D6A3F"/>
    <w:rsid w:val="009D6B40"/>
    <w:rsid w:val="009E1399"/>
    <w:rsid w:val="009E2F31"/>
    <w:rsid w:val="009E3B05"/>
    <w:rsid w:val="009E5339"/>
    <w:rsid w:val="009E74D2"/>
    <w:rsid w:val="009E79ED"/>
    <w:rsid w:val="009E7D0B"/>
    <w:rsid w:val="009E7E7D"/>
    <w:rsid w:val="009F1737"/>
    <w:rsid w:val="009F37F1"/>
    <w:rsid w:val="009F5578"/>
    <w:rsid w:val="009F5E68"/>
    <w:rsid w:val="009F6014"/>
    <w:rsid w:val="009F6097"/>
    <w:rsid w:val="009F79A9"/>
    <w:rsid w:val="009F7C67"/>
    <w:rsid w:val="00A02081"/>
    <w:rsid w:val="00A030E5"/>
    <w:rsid w:val="00A04B67"/>
    <w:rsid w:val="00A07596"/>
    <w:rsid w:val="00A07970"/>
    <w:rsid w:val="00A07C2B"/>
    <w:rsid w:val="00A11F2C"/>
    <w:rsid w:val="00A1347C"/>
    <w:rsid w:val="00A1382E"/>
    <w:rsid w:val="00A13A93"/>
    <w:rsid w:val="00A13E09"/>
    <w:rsid w:val="00A1432E"/>
    <w:rsid w:val="00A17032"/>
    <w:rsid w:val="00A17A08"/>
    <w:rsid w:val="00A25A84"/>
    <w:rsid w:val="00A26068"/>
    <w:rsid w:val="00A3013D"/>
    <w:rsid w:val="00A30BF0"/>
    <w:rsid w:val="00A34A67"/>
    <w:rsid w:val="00A3552D"/>
    <w:rsid w:val="00A35C89"/>
    <w:rsid w:val="00A364E2"/>
    <w:rsid w:val="00A37423"/>
    <w:rsid w:val="00A40944"/>
    <w:rsid w:val="00A42BC2"/>
    <w:rsid w:val="00A43047"/>
    <w:rsid w:val="00A43A21"/>
    <w:rsid w:val="00A43FEC"/>
    <w:rsid w:val="00A45008"/>
    <w:rsid w:val="00A45801"/>
    <w:rsid w:val="00A50C80"/>
    <w:rsid w:val="00A53770"/>
    <w:rsid w:val="00A54743"/>
    <w:rsid w:val="00A551F0"/>
    <w:rsid w:val="00A561B4"/>
    <w:rsid w:val="00A60673"/>
    <w:rsid w:val="00A60E11"/>
    <w:rsid w:val="00A61EFA"/>
    <w:rsid w:val="00A62157"/>
    <w:rsid w:val="00A62241"/>
    <w:rsid w:val="00A62E45"/>
    <w:rsid w:val="00A63031"/>
    <w:rsid w:val="00A630A9"/>
    <w:rsid w:val="00A644C9"/>
    <w:rsid w:val="00A655E4"/>
    <w:rsid w:val="00A713B6"/>
    <w:rsid w:val="00A718FD"/>
    <w:rsid w:val="00A76254"/>
    <w:rsid w:val="00A76886"/>
    <w:rsid w:val="00A80CA0"/>
    <w:rsid w:val="00A81946"/>
    <w:rsid w:val="00A81EFC"/>
    <w:rsid w:val="00A81F86"/>
    <w:rsid w:val="00A82E04"/>
    <w:rsid w:val="00A83E9A"/>
    <w:rsid w:val="00A84473"/>
    <w:rsid w:val="00A849D9"/>
    <w:rsid w:val="00A86CB8"/>
    <w:rsid w:val="00A91083"/>
    <w:rsid w:val="00A92CCA"/>
    <w:rsid w:val="00A95B6E"/>
    <w:rsid w:val="00A965DF"/>
    <w:rsid w:val="00AA3285"/>
    <w:rsid w:val="00AA4206"/>
    <w:rsid w:val="00AA4FB4"/>
    <w:rsid w:val="00AA58D9"/>
    <w:rsid w:val="00AA63AF"/>
    <w:rsid w:val="00AA7062"/>
    <w:rsid w:val="00AA7E85"/>
    <w:rsid w:val="00AB1A50"/>
    <w:rsid w:val="00AB2157"/>
    <w:rsid w:val="00AB3B3F"/>
    <w:rsid w:val="00AB3DE6"/>
    <w:rsid w:val="00AB4047"/>
    <w:rsid w:val="00AB408A"/>
    <w:rsid w:val="00AB433F"/>
    <w:rsid w:val="00AB5F1B"/>
    <w:rsid w:val="00AC0170"/>
    <w:rsid w:val="00AC0B74"/>
    <w:rsid w:val="00AC0C76"/>
    <w:rsid w:val="00AC1872"/>
    <w:rsid w:val="00AC37BB"/>
    <w:rsid w:val="00AC3BC8"/>
    <w:rsid w:val="00AC461D"/>
    <w:rsid w:val="00AC7CAA"/>
    <w:rsid w:val="00AD10C5"/>
    <w:rsid w:val="00AD158B"/>
    <w:rsid w:val="00AD224E"/>
    <w:rsid w:val="00AD3F05"/>
    <w:rsid w:val="00AD631F"/>
    <w:rsid w:val="00AD75F9"/>
    <w:rsid w:val="00AE1B0A"/>
    <w:rsid w:val="00AE21FF"/>
    <w:rsid w:val="00AE25FE"/>
    <w:rsid w:val="00AE3CE4"/>
    <w:rsid w:val="00AE4B81"/>
    <w:rsid w:val="00AE5D70"/>
    <w:rsid w:val="00AE6244"/>
    <w:rsid w:val="00AE6491"/>
    <w:rsid w:val="00AF1F18"/>
    <w:rsid w:val="00AF33CF"/>
    <w:rsid w:val="00AF510D"/>
    <w:rsid w:val="00AF77C8"/>
    <w:rsid w:val="00B0062E"/>
    <w:rsid w:val="00B00CEC"/>
    <w:rsid w:val="00B02183"/>
    <w:rsid w:val="00B05320"/>
    <w:rsid w:val="00B054B6"/>
    <w:rsid w:val="00B065D4"/>
    <w:rsid w:val="00B0726E"/>
    <w:rsid w:val="00B07B99"/>
    <w:rsid w:val="00B139FA"/>
    <w:rsid w:val="00B15BF0"/>
    <w:rsid w:val="00B219D1"/>
    <w:rsid w:val="00B21AC4"/>
    <w:rsid w:val="00B21D60"/>
    <w:rsid w:val="00B3003A"/>
    <w:rsid w:val="00B30D05"/>
    <w:rsid w:val="00B32E45"/>
    <w:rsid w:val="00B3349E"/>
    <w:rsid w:val="00B3377F"/>
    <w:rsid w:val="00B34B83"/>
    <w:rsid w:val="00B4090A"/>
    <w:rsid w:val="00B412F4"/>
    <w:rsid w:val="00B44170"/>
    <w:rsid w:val="00B4454C"/>
    <w:rsid w:val="00B44AF1"/>
    <w:rsid w:val="00B45AC7"/>
    <w:rsid w:val="00B46553"/>
    <w:rsid w:val="00B511C8"/>
    <w:rsid w:val="00B51B54"/>
    <w:rsid w:val="00B53306"/>
    <w:rsid w:val="00B5525F"/>
    <w:rsid w:val="00B55B6C"/>
    <w:rsid w:val="00B57472"/>
    <w:rsid w:val="00B57AA0"/>
    <w:rsid w:val="00B57CF6"/>
    <w:rsid w:val="00B613CC"/>
    <w:rsid w:val="00B63105"/>
    <w:rsid w:val="00B6319B"/>
    <w:rsid w:val="00B63EE7"/>
    <w:rsid w:val="00B646F1"/>
    <w:rsid w:val="00B65A35"/>
    <w:rsid w:val="00B66076"/>
    <w:rsid w:val="00B712BC"/>
    <w:rsid w:val="00B713F6"/>
    <w:rsid w:val="00B72D5A"/>
    <w:rsid w:val="00B74941"/>
    <w:rsid w:val="00B74E2A"/>
    <w:rsid w:val="00B77546"/>
    <w:rsid w:val="00B77DBB"/>
    <w:rsid w:val="00B77EF6"/>
    <w:rsid w:val="00B808EE"/>
    <w:rsid w:val="00B81050"/>
    <w:rsid w:val="00B81B57"/>
    <w:rsid w:val="00B81FA4"/>
    <w:rsid w:val="00B82874"/>
    <w:rsid w:val="00B85AF2"/>
    <w:rsid w:val="00B86B4A"/>
    <w:rsid w:val="00B8794C"/>
    <w:rsid w:val="00B902B9"/>
    <w:rsid w:val="00B90EB0"/>
    <w:rsid w:val="00B923E1"/>
    <w:rsid w:val="00B92C50"/>
    <w:rsid w:val="00B93C09"/>
    <w:rsid w:val="00B95EF4"/>
    <w:rsid w:val="00B96C92"/>
    <w:rsid w:val="00B971B8"/>
    <w:rsid w:val="00BA0979"/>
    <w:rsid w:val="00BA237C"/>
    <w:rsid w:val="00BA2D8E"/>
    <w:rsid w:val="00BA4767"/>
    <w:rsid w:val="00BA4922"/>
    <w:rsid w:val="00BA4D68"/>
    <w:rsid w:val="00BA5473"/>
    <w:rsid w:val="00BA5BFA"/>
    <w:rsid w:val="00BA7E2A"/>
    <w:rsid w:val="00BB34F0"/>
    <w:rsid w:val="00BB391D"/>
    <w:rsid w:val="00BB4788"/>
    <w:rsid w:val="00BB61C2"/>
    <w:rsid w:val="00BB6509"/>
    <w:rsid w:val="00BB659A"/>
    <w:rsid w:val="00BB74BD"/>
    <w:rsid w:val="00BB7C62"/>
    <w:rsid w:val="00BC248C"/>
    <w:rsid w:val="00BC3783"/>
    <w:rsid w:val="00BC3967"/>
    <w:rsid w:val="00BC4135"/>
    <w:rsid w:val="00BC4CF5"/>
    <w:rsid w:val="00BC75C6"/>
    <w:rsid w:val="00BD16B2"/>
    <w:rsid w:val="00BD3C8F"/>
    <w:rsid w:val="00BD4436"/>
    <w:rsid w:val="00BD4A0D"/>
    <w:rsid w:val="00BD6EE3"/>
    <w:rsid w:val="00BD712A"/>
    <w:rsid w:val="00BD743C"/>
    <w:rsid w:val="00BE0C9C"/>
    <w:rsid w:val="00BE1135"/>
    <w:rsid w:val="00BE1EEF"/>
    <w:rsid w:val="00BE35CB"/>
    <w:rsid w:val="00BE3AD2"/>
    <w:rsid w:val="00BF07E8"/>
    <w:rsid w:val="00BF4A14"/>
    <w:rsid w:val="00BF564B"/>
    <w:rsid w:val="00BF5D8A"/>
    <w:rsid w:val="00BF7D7E"/>
    <w:rsid w:val="00C01EC0"/>
    <w:rsid w:val="00C026D9"/>
    <w:rsid w:val="00C04F37"/>
    <w:rsid w:val="00C0544C"/>
    <w:rsid w:val="00C078D1"/>
    <w:rsid w:val="00C07E93"/>
    <w:rsid w:val="00C07FD1"/>
    <w:rsid w:val="00C10B6D"/>
    <w:rsid w:val="00C10EBC"/>
    <w:rsid w:val="00C1262F"/>
    <w:rsid w:val="00C14435"/>
    <w:rsid w:val="00C15264"/>
    <w:rsid w:val="00C152F3"/>
    <w:rsid w:val="00C15AC3"/>
    <w:rsid w:val="00C20616"/>
    <w:rsid w:val="00C20FA6"/>
    <w:rsid w:val="00C228A3"/>
    <w:rsid w:val="00C234E8"/>
    <w:rsid w:val="00C23896"/>
    <w:rsid w:val="00C244EE"/>
    <w:rsid w:val="00C3232F"/>
    <w:rsid w:val="00C32C5A"/>
    <w:rsid w:val="00C34F61"/>
    <w:rsid w:val="00C35089"/>
    <w:rsid w:val="00C37261"/>
    <w:rsid w:val="00C37362"/>
    <w:rsid w:val="00C41553"/>
    <w:rsid w:val="00C415BC"/>
    <w:rsid w:val="00C41717"/>
    <w:rsid w:val="00C45144"/>
    <w:rsid w:val="00C46D3E"/>
    <w:rsid w:val="00C477DE"/>
    <w:rsid w:val="00C52FB2"/>
    <w:rsid w:val="00C55F9E"/>
    <w:rsid w:val="00C5711D"/>
    <w:rsid w:val="00C610C1"/>
    <w:rsid w:val="00C6131B"/>
    <w:rsid w:val="00C63FD1"/>
    <w:rsid w:val="00C65936"/>
    <w:rsid w:val="00C660FB"/>
    <w:rsid w:val="00C67CF8"/>
    <w:rsid w:val="00C70D6C"/>
    <w:rsid w:val="00C72224"/>
    <w:rsid w:val="00C72997"/>
    <w:rsid w:val="00C75706"/>
    <w:rsid w:val="00C75D1D"/>
    <w:rsid w:val="00C770B8"/>
    <w:rsid w:val="00C77132"/>
    <w:rsid w:val="00C77FA5"/>
    <w:rsid w:val="00C81E5E"/>
    <w:rsid w:val="00C8369D"/>
    <w:rsid w:val="00C83C7D"/>
    <w:rsid w:val="00C84C0A"/>
    <w:rsid w:val="00C85600"/>
    <w:rsid w:val="00C8640C"/>
    <w:rsid w:val="00C8797E"/>
    <w:rsid w:val="00C87C60"/>
    <w:rsid w:val="00C903B9"/>
    <w:rsid w:val="00C90E64"/>
    <w:rsid w:val="00C92C2E"/>
    <w:rsid w:val="00C93381"/>
    <w:rsid w:val="00C94D70"/>
    <w:rsid w:val="00C96F14"/>
    <w:rsid w:val="00C974EC"/>
    <w:rsid w:val="00CA0425"/>
    <w:rsid w:val="00CA0AF0"/>
    <w:rsid w:val="00CA15B0"/>
    <w:rsid w:val="00CA1F9C"/>
    <w:rsid w:val="00CA4171"/>
    <w:rsid w:val="00CA4815"/>
    <w:rsid w:val="00CA4AF0"/>
    <w:rsid w:val="00CA52D4"/>
    <w:rsid w:val="00CA60AE"/>
    <w:rsid w:val="00CA6DFB"/>
    <w:rsid w:val="00CA7730"/>
    <w:rsid w:val="00CB01E0"/>
    <w:rsid w:val="00CB0951"/>
    <w:rsid w:val="00CB2240"/>
    <w:rsid w:val="00CB3BDC"/>
    <w:rsid w:val="00CB6792"/>
    <w:rsid w:val="00CB6B20"/>
    <w:rsid w:val="00CC014B"/>
    <w:rsid w:val="00CC0DAE"/>
    <w:rsid w:val="00CC300D"/>
    <w:rsid w:val="00CC3CBD"/>
    <w:rsid w:val="00CD0AA3"/>
    <w:rsid w:val="00CD0B99"/>
    <w:rsid w:val="00CD17C6"/>
    <w:rsid w:val="00CD4FCD"/>
    <w:rsid w:val="00CD7292"/>
    <w:rsid w:val="00CD7402"/>
    <w:rsid w:val="00CD7655"/>
    <w:rsid w:val="00CE3A6E"/>
    <w:rsid w:val="00CE7A2D"/>
    <w:rsid w:val="00CF0600"/>
    <w:rsid w:val="00CF4A01"/>
    <w:rsid w:val="00CF6248"/>
    <w:rsid w:val="00CF6562"/>
    <w:rsid w:val="00D00B3A"/>
    <w:rsid w:val="00D01C34"/>
    <w:rsid w:val="00D01C61"/>
    <w:rsid w:val="00D03262"/>
    <w:rsid w:val="00D05207"/>
    <w:rsid w:val="00D0546E"/>
    <w:rsid w:val="00D06F49"/>
    <w:rsid w:val="00D07B47"/>
    <w:rsid w:val="00D07F9B"/>
    <w:rsid w:val="00D12B43"/>
    <w:rsid w:val="00D15495"/>
    <w:rsid w:val="00D1573C"/>
    <w:rsid w:val="00D2205B"/>
    <w:rsid w:val="00D22302"/>
    <w:rsid w:val="00D231D1"/>
    <w:rsid w:val="00D26431"/>
    <w:rsid w:val="00D265B0"/>
    <w:rsid w:val="00D26AE9"/>
    <w:rsid w:val="00D2772D"/>
    <w:rsid w:val="00D2778D"/>
    <w:rsid w:val="00D27B0E"/>
    <w:rsid w:val="00D302B0"/>
    <w:rsid w:val="00D30992"/>
    <w:rsid w:val="00D32EBC"/>
    <w:rsid w:val="00D368D1"/>
    <w:rsid w:val="00D42FC4"/>
    <w:rsid w:val="00D43142"/>
    <w:rsid w:val="00D449DC"/>
    <w:rsid w:val="00D453CD"/>
    <w:rsid w:val="00D45912"/>
    <w:rsid w:val="00D45D64"/>
    <w:rsid w:val="00D506DC"/>
    <w:rsid w:val="00D510B7"/>
    <w:rsid w:val="00D55161"/>
    <w:rsid w:val="00D55EFD"/>
    <w:rsid w:val="00D5688A"/>
    <w:rsid w:val="00D56C15"/>
    <w:rsid w:val="00D6079E"/>
    <w:rsid w:val="00D62600"/>
    <w:rsid w:val="00D6305F"/>
    <w:rsid w:val="00D633D7"/>
    <w:rsid w:val="00D636A4"/>
    <w:rsid w:val="00D643A4"/>
    <w:rsid w:val="00D70C72"/>
    <w:rsid w:val="00D71AD5"/>
    <w:rsid w:val="00D761E7"/>
    <w:rsid w:val="00D76D7D"/>
    <w:rsid w:val="00D774AA"/>
    <w:rsid w:val="00D77C02"/>
    <w:rsid w:val="00D80EA2"/>
    <w:rsid w:val="00D81ABE"/>
    <w:rsid w:val="00D830D1"/>
    <w:rsid w:val="00D834CA"/>
    <w:rsid w:val="00D8567C"/>
    <w:rsid w:val="00D86284"/>
    <w:rsid w:val="00D87ECF"/>
    <w:rsid w:val="00D9354E"/>
    <w:rsid w:val="00D93DFD"/>
    <w:rsid w:val="00D93FD0"/>
    <w:rsid w:val="00D93FF2"/>
    <w:rsid w:val="00D94D1E"/>
    <w:rsid w:val="00DA0A27"/>
    <w:rsid w:val="00DA1702"/>
    <w:rsid w:val="00DA2466"/>
    <w:rsid w:val="00DA5E84"/>
    <w:rsid w:val="00DA6BE9"/>
    <w:rsid w:val="00DB01EB"/>
    <w:rsid w:val="00DB26B6"/>
    <w:rsid w:val="00DB284D"/>
    <w:rsid w:val="00DB3BF1"/>
    <w:rsid w:val="00DB494E"/>
    <w:rsid w:val="00DC0C4F"/>
    <w:rsid w:val="00DC3AEC"/>
    <w:rsid w:val="00DC43A8"/>
    <w:rsid w:val="00DC5872"/>
    <w:rsid w:val="00DC5980"/>
    <w:rsid w:val="00DD00EA"/>
    <w:rsid w:val="00DD2B46"/>
    <w:rsid w:val="00DD2E3C"/>
    <w:rsid w:val="00DD344C"/>
    <w:rsid w:val="00DE05BC"/>
    <w:rsid w:val="00DE211C"/>
    <w:rsid w:val="00DE29DD"/>
    <w:rsid w:val="00DE2BFE"/>
    <w:rsid w:val="00DE4159"/>
    <w:rsid w:val="00DF0460"/>
    <w:rsid w:val="00DF046F"/>
    <w:rsid w:val="00DF1BC3"/>
    <w:rsid w:val="00E01337"/>
    <w:rsid w:val="00E03532"/>
    <w:rsid w:val="00E03C28"/>
    <w:rsid w:val="00E05386"/>
    <w:rsid w:val="00E06ED6"/>
    <w:rsid w:val="00E07470"/>
    <w:rsid w:val="00E07943"/>
    <w:rsid w:val="00E102E1"/>
    <w:rsid w:val="00E11709"/>
    <w:rsid w:val="00E11978"/>
    <w:rsid w:val="00E15AFB"/>
    <w:rsid w:val="00E15E56"/>
    <w:rsid w:val="00E161F0"/>
    <w:rsid w:val="00E167B0"/>
    <w:rsid w:val="00E16FD0"/>
    <w:rsid w:val="00E206AB"/>
    <w:rsid w:val="00E21DAE"/>
    <w:rsid w:val="00E23D36"/>
    <w:rsid w:val="00E246CA"/>
    <w:rsid w:val="00E24EBB"/>
    <w:rsid w:val="00E25B38"/>
    <w:rsid w:val="00E30D83"/>
    <w:rsid w:val="00E31CB4"/>
    <w:rsid w:val="00E360E3"/>
    <w:rsid w:val="00E40FB0"/>
    <w:rsid w:val="00E4191C"/>
    <w:rsid w:val="00E43487"/>
    <w:rsid w:val="00E44022"/>
    <w:rsid w:val="00E44460"/>
    <w:rsid w:val="00E47579"/>
    <w:rsid w:val="00E509CB"/>
    <w:rsid w:val="00E529E5"/>
    <w:rsid w:val="00E52C9A"/>
    <w:rsid w:val="00E55411"/>
    <w:rsid w:val="00E55E6B"/>
    <w:rsid w:val="00E607F0"/>
    <w:rsid w:val="00E60F2C"/>
    <w:rsid w:val="00E61CD4"/>
    <w:rsid w:val="00E6436C"/>
    <w:rsid w:val="00E64D82"/>
    <w:rsid w:val="00E67847"/>
    <w:rsid w:val="00E67B38"/>
    <w:rsid w:val="00E67BFF"/>
    <w:rsid w:val="00E7149C"/>
    <w:rsid w:val="00E71787"/>
    <w:rsid w:val="00E71EA6"/>
    <w:rsid w:val="00E747A9"/>
    <w:rsid w:val="00E74E35"/>
    <w:rsid w:val="00E77B5A"/>
    <w:rsid w:val="00E80926"/>
    <w:rsid w:val="00E81C7D"/>
    <w:rsid w:val="00E8362A"/>
    <w:rsid w:val="00E837FB"/>
    <w:rsid w:val="00E85C74"/>
    <w:rsid w:val="00E86706"/>
    <w:rsid w:val="00E921B7"/>
    <w:rsid w:val="00E927A7"/>
    <w:rsid w:val="00E93BBE"/>
    <w:rsid w:val="00E947BE"/>
    <w:rsid w:val="00E96856"/>
    <w:rsid w:val="00EA3146"/>
    <w:rsid w:val="00EA349F"/>
    <w:rsid w:val="00EA47FE"/>
    <w:rsid w:val="00EA49A7"/>
    <w:rsid w:val="00EA49B4"/>
    <w:rsid w:val="00EA62B5"/>
    <w:rsid w:val="00EA6434"/>
    <w:rsid w:val="00EA6693"/>
    <w:rsid w:val="00EA770E"/>
    <w:rsid w:val="00EB18D7"/>
    <w:rsid w:val="00EB45F2"/>
    <w:rsid w:val="00EB4C2F"/>
    <w:rsid w:val="00EB54AA"/>
    <w:rsid w:val="00EB5978"/>
    <w:rsid w:val="00EB6173"/>
    <w:rsid w:val="00EB6ACD"/>
    <w:rsid w:val="00EC1009"/>
    <w:rsid w:val="00EC1172"/>
    <w:rsid w:val="00EC2F3A"/>
    <w:rsid w:val="00EC34B4"/>
    <w:rsid w:val="00EC3C43"/>
    <w:rsid w:val="00EC6030"/>
    <w:rsid w:val="00EC62E2"/>
    <w:rsid w:val="00EC6DC7"/>
    <w:rsid w:val="00ED0DDF"/>
    <w:rsid w:val="00ED4B94"/>
    <w:rsid w:val="00ED4CF9"/>
    <w:rsid w:val="00ED4E89"/>
    <w:rsid w:val="00ED5361"/>
    <w:rsid w:val="00ED604D"/>
    <w:rsid w:val="00ED6981"/>
    <w:rsid w:val="00EE0DED"/>
    <w:rsid w:val="00EE287C"/>
    <w:rsid w:val="00EE2DE3"/>
    <w:rsid w:val="00EE38EA"/>
    <w:rsid w:val="00EE7CB0"/>
    <w:rsid w:val="00EF3EA1"/>
    <w:rsid w:val="00EF5022"/>
    <w:rsid w:val="00EF5F45"/>
    <w:rsid w:val="00EF636F"/>
    <w:rsid w:val="00F00666"/>
    <w:rsid w:val="00F03997"/>
    <w:rsid w:val="00F040B0"/>
    <w:rsid w:val="00F04F61"/>
    <w:rsid w:val="00F062CA"/>
    <w:rsid w:val="00F07E0B"/>
    <w:rsid w:val="00F1000D"/>
    <w:rsid w:val="00F10055"/>
    <w:rsid w:val="00F10BEA"/>
    <w:rsid w:val="00F110AF"/>
    <w:rsid w:val="00F13548"/>
    <w:rsid w:val="00F14B81"/>
    <w:rsid w:val="00F16601"/>
    <w:rsid w:val="00F16F90"/>
    <w:rsid w:val="00F1715C"/>
    <w:rsid w:val="00F203E9"/>
    <w:rsid w:val="00F20734"/>
    <w:rsid w:val="00F211B1"/>
    <w:rsid w:val="00F22396"/>
    <w:rsid w:val="00F2403C"/>
    <w:rsid w:val="00F311A4"/>
    <w:rsid w:val="00F315B8"/>
    <w:rsid w:val="00F31C1C"/>
    <w:rsid w:val="00F32701"/>
    <w:rsid w:val="00F33D6B"/>
    <w:rsid w:val="00F3565D"/>
    <w:rsid w:val="00F36212"/>
    <w:rsid w:val="00F404A9"/>
    <w:rsid w:val="00F41933"/>
    <w:rsid w:val="00F43A82"/>
    <w:rsid w:val="00F43E9A"/>
    <w:rsid w:val="00F44E4C"/>
    <w:rsid w:val="00F462B2"/>
    <w:rsid w:val="00F465E5"/>
    <w:rsid w:val="00F50E7F"/>
    <w:rsid w:val="00F532FC"/>
    <w:rsid w:val="00F5456A"/>
    <w:rsid w:val="00F54879"/>
    <w:rsid w:val="00F56F2A"/>
    <w:rsid w:val="00F57EDA"/>
    <w:rsid w:val="00F60A56"/>
    <w:rsid w:val="00F60E14"/>
    <w:rsid w:val="00F61E33"/>
    <w:rsid w:val="00F66D6A"/>
    <w:rsid w:val="00F67B7A"/>
    <w:rsid w:val="00F7386A"/>
    <w:rsid w:val="00F805DE"/>
    <w:rsid w:val="00F82C2C"/>
    <w:rsid w:val="00F857B2"/>
    <w:rsid w:val="00F85913"/>
    <w:rsid w:val="00F87471"/>
    <w:rsid w:val="00F87930"/>
    <w:rsid w:val="00F90E59"/>
    <w:rsid w:val="00F918CF"/>
    <w:rsid w:val="00F92F8D"/>
    <w:rsid w:val="00F9540A"/>
    <w:rsid w:val="00F95777"/>
    <w:rsid w:val="00F962CB"/>
    <w:rsid w:val="00F97D63"/>
    <w:rsid w:val="00FA0499"/>
    <w:rsid w:val="00FA0591"/>
    <w:rsid w:val="00FA0C9D"/>
    <w:rsid w:val="00FA0E36"/>
    <w:rsid w:val="00FA258F"/>
    <w:rsid w:val="00FA28B9"/>
    <w:rsid w:val="00FA2B82"/>
    <w:rsid w:val="00FA2F16"/>
    <w:rsid w:val="00FA4BCB"/>
    <w:rsid w:val="00FA681B"/>
    <w:rsid w:val="00FB05C4"/>
    <w:rsid w:val="00FB07F7"/>
    <w:rsid w:val="00FB1410"/>
    <w:rsid w:val="00FB1505"/>
    <w:rsid w:val="00FB1856"/>
    <w:rsid w:val="00FB199B"/>
    <w:rsid w:val="00FB1DBD"/>
    <w:rsid w:val="00FB261A"/>
    <w:rsid w:val="00FB3EB3"/>
    <w:rsid w:val="00FB77AB"/>
    <w:rsid w:val="00FC1E9A"/>
    <w:rsid w:val="00FC3AC9"/>
    <w:rsid w:val="00FC5B69"/>
    <w:rsid w:val="00FD44A1"/>
    <w:rsid w:val="00FD4D6E"/>
    <w:rsid w:val="00FD542B"/>
    <w:rsid w:val="00FD59B4"/>
    <w:rsid w:val="00FD6197"/>
    <w:rsid w:val="00FD6383"/>
    <w:rsid w:val="00FD7A9A"/>
    <w:rsid w:val="00FE251B"/>
    <w:rsid w:val="00FE2688"/>
    <w:rsid w:val="00FE62F5"/>
    <w:rsid w:val="00FE6693"/>
    <w:rsid w:val="00FF056C"/>
    <w:rsid w:val="00FF11F2"/>
    <w:rsid w:val="00FF1329"/>
    <w:rsid w:val="00FF3FF2"/>
    <w:rsid w:val="00FF5BC8"/>
    <w:rsid w:val="00FF7AC3"/>
    <w:rsid w:val="028E89F2"/>
    <w:rsid w:val="02B45A93"/>
    <w:rsid w:val="033CF2CE"/>
    <w:rsid w:val="04B057AE"/>
    <w:rsid w:val="052F8534"/>
    <w:rsid w:val="0AB5F708"/>
    <w:rsid w:val="0B754CFC"/>
    <w:rsid w:val="0C0D9539"/>
    <w:rsid w:val="0D24E26B"/>
    <w:rsid w:val="0EEF6557"/>
    <w:rsid w:val="0EF97D18"/>
    <w:rsid w:val="0FA9BC7D"/>
    <w:rsid w:val="0FC2216A"/>
    <w:rsid w:val="12098EC0"/>
    <w:rsid w:val="13A94BEB"/>
    <w:rsid w:val="15258EC4"/>
    <w:rsid w:val="154DB4AE"/>
    <w:rsid w:val="162FCCB1"/>
    <w:rsid w:val="16C2FBB8"/>
    <w:rsid w:val="172A83EA"/>
    <w:rsid w:val="174E2A18"/>
    <w:rsid w:val="17F707BE"/>
    <w:rsid w:val="18205609"/>
    <w:rsid w:val="18215000"/>
    <w:rsid w:val="18B99EB4"/>
    <w:rsid w:val="1A17E4EC"/>
    <w:rsid w:val="1A5F9B04"/>
    <w:rsid w:val="1B3C2198"/>
    <w:rsid w:val="1CA35BF1"/>
    <w:rsid w:val="1CD9B1E8"/>
    <w:rsid w:val="1CDBD23B"/>
    <w:rsid w:val="1DAE3DF6"/>
    <w:rsid w:val="1EC8D689"/>
    <w:rsid w:val="1EF36ACF"/>
    <w:rsid w:val="1F287198"/>
    <w:rsid w:val="20B93240"/>
    <w:rsid w:val="20D42990"/>
    <w:rsid w:val="21F15774"/>
    <w:rsid w:val="25F97DE1"/>
    <w:rsid w:val="2706D87E"/>
    <w:rsid w:val="2760673A"/>
    <w:rsid w:val="27F57DBE"/>
    <w:rsid w:val="2816AED0"/>
    <w:rsid w:val="28438613"/>
    <w:rsid w:val="28E2F7AD"/>
    <w:rsid w:val="28F443DD"/>
    <w:rsid w:val="2E274083"/>
    <w:rsid w:val="2E4566ED"/>
    <w:rsid w:val="2FD47A14"/>
    <w:rsid w:val="30A1F56F"/>
    <w:rsid w:val="30B7585C"/>
    <w:rsid w:val="30D98F01"/>
    <w:rsid w:val="3111B470"/>
    <w:rsid w:val="31F2FC9A"/>
    <w:rsid w:val="322A9941"/>
    <w:rsid w:val="34F0C08D"/>
    <w:rsid w:val="35001020"/>
    <w:rsid w:val="3512860A"/>
    <w:rsid w:val="3566D923"/>
    <w:rsid w:val="35DCDADE"/>
    <w:rsid w:val="367ED6CB"/>
    <w:rsid w:val="36F61786"/>
    <w:rsid w:val="3805C83E"/>
    <w:rsid w:val="3900D226"/>
    <w:rsid w:val="39A9AD60"/>
    <w:rsid w:val="3AE17493"/>
    <w:rsid w:val="3B7CDC8B"/>
    <w:rsid w:val="3B7DE980"/>
    <w:rsid w:val="3D6F8005"/>
    <w:rsid w:val="3E56E351"/>
    <w:rsid w:val="3FE1B873"/>
    <w:rsid w:val="430F8F40"/>
    <w:rsid w:val="4582CCF1"/>
    <w:rsid w:val="459109EE"/>
    <w:rsid w:val="46905E5A"/>
    <w:rsid w:val="470BF3F1"/>
    <w:rsid w:val="48718A3C"/>
    <w:rsid w:val="495C1973"/>
    <w:rsid w:val="4B8E0B2D"/>
    <w:rsid w:val="4D00F74F"/>
    <w:rsid w:val="4D5C2429"/>
    <w:rsid w:val="4E701A8A"/>
    <w:rsid w:val="4EFB646E"/>
    <w:rsid w:val="4FA17D4F"/>
    <w:rsid w:val="5049D079"/>
    <w:rsid w:val="50CDD6AB"/>
    <w:rsid w:val="523BD256"/>
    <w:rsid w:val="530D81EF"/>
    <w:rsid w:val="5422CAFA"/>
    <w:rsid w:val="546AA233"/>
    <w:rsid w:val="5473A576"/>
    <w:rsid w:val="551048EB"/>
    <w:rsid w:val="552432C8"/>
    <w:rsid w:val="56946620"/>
    <w:rsid w:val="56EBB8FD"/>
    <w:rsid w:val="594C0714"/>
    <w:rsid w:val="5AC424B4"/>
    <w:rsid w:val="5B2AF8A6"/>
    <w:rsid w:val="5ED23C55"/>
    <w:rsid w:val="5F4EFBEE"/>
    <w:rsid w:val="5F6F68BD"/>
    <w:rsid w:val="6053544E"/>
    <w:rsid w:val="6097D21E"/>
    <w:rsid w:val="6178A26F"/>
    <w:rsid w:val="61921D14"/>
    <w:rsid w:val="62248D26"/>
    <w:rsid w:val="63DFCBBD"/>
    <w:rsid w:val="6414A7D3"/>
    <w:rsid w:val="64D788FF"/>
    <w:rsid w:val="655ACB65"/>
    <w:rsid w:val="6611818F"/>
    <w:rsid w:val="6716968B"/>
    <w:rsid w:val="6918C90D"/>
    <w:rsid w:val="6A6EE369"/>
    <w:rsid w:val="6BD152C6"/>
    <w:rsid w:val="6C1257BB"/>
    <w:rsid w:val="6D1B4F73"/>
    <w:rsid w:val="6E3B8166"/>
    <w:rsid w:val="704A5B71"/>
    <w:rsid w:val="71285F40"/>
    <w:rsid w:val="714F588D"/>
    <w:rsid w:val="71705BE0"/>
    <w:rsid w:val="71BAC99A"/>
    <w:rsid w:val="720CD577"/>
    <w:rsid w:val="731C96AF"/>
    <w:rsid w:val="73479432"/>
    <w:rsid w:val="7374052B"/>
    <w:rsid w:val="74E838D9"/>
    <w:rsid w:val="7600BCA5"/>
    <w:rsid w:val="768E16CA"/>
    <w:rsid w:val="76EB110B"/>
    <w:rsid w:val="771EAAFA"/>
    <w:rsid w:val="772C8350"/>
    <w:rsid w:val="779C91C8"/>
    <w:rsid w:val="77DF4CDE"/>
    <w:rsid w:val="7869E298"/>
    <w:rsid w:val="79FDB309"/>
    <w:rsid w:val="7B3EE28A"/>
    <w:rsid w:val="7C8B1328"/>
    <w:rsid w:val="7D7A2F8C"/>
    <w:rsid w:val="7E017631"/>
    <w:rsid w:val="7E42D273"/>
    <w:rsid w:val="7EA0B72D"/>
    <w:rsid w:val="7ED9207A"/>
    <w:rsid w:val="7F5FC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6FD4CF"/>
  <w15:chartTrackingRefBased/>
  <w15:docId w15:val="{195B432A-8B5A-4259-8855-1F65EEB85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62C2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1EC2"/>
    <w:pPr>
      <w:keepNext/>
      <w:keepLines/>
      <w:spacing w:before="240" w:after="60"/>
      <w:outlineLvl w:val="3"/>
    </w:pPr>
    <w:rPr>
      <w:rFonts w:ascii="Calibri Light" w:eastAsia="Calibri Light" w:hAnsi="Calibri Light" w:cs="Calibri Light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8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/>
  </w:style>
  <w:style w:type="character" w:customStyle="1" w:styleId="Heading1Char">
    <w:name w:val="Heading 1 Char"/>
    <w:basedOn w:val="DefaultParagraphFont"/>
    <w:link w:val="Heading1"/>
    <w:uiPriority w:val="9"/>
    <w:rsid w:val="00D86284"/>
    <w:rPr>
      <w:rFonts w:ascii="Calibri" w:eastAsiaTheme="majorEastAsia" w:hAnsi="Calibri" w:cstheme="majorBidi"/>
      <w:b/>
      <w:color w:val="00254A" w:themeColor="text2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2C2"/>
    <w:rPr>
      <w:rFonts w:asciiTheme="majorHAnsi" w:eastAsiaTheme="majorEastAsia" w:hAnsiTheme="majorHAnsi" w:cstheme="majorBidi"/>
      <w:b/>
      <w:color w:val="008599" w:themeColor="accent1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C1EC2"/>
    <w:rPr>
      <w:rFonts w:ascii="Calibri Light" w:eastAsia="Calibri Light" w:hAnsi="Calibri Light" w:cs="Calibri Light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21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21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21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21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7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7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8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7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7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3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3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6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/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  <w:shd w:val="clear" w:color="auto" w:fill="00254A" w:themeFill="text2"/>
      <w:vAlign w:val="center"/>
    </w:tcPr>
    <w:tblStylePr w:type="firstRow">
      <w:pPr>
        <w:jc w:val="left"/>
      </w:p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semiHidden/>
    <w:qFormat/>
    <w:rsid w:val="000965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32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32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32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2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26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0326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71EA6"/>
    <w:pPr>
      <w:spacing w:after="0" w:line="240" w:lineRule="auto"/>
    </w:pPr>
  </w:style>
  <w:style w:type="paragraph" w:customStyle="1" w:styleId="paragraph">
    <w:name w:val="paragraph"/>
    <w:basedOn w:val="Normal"/>
    <w:rsid w:val="00B44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44AF1"/>
  </w:style>
  <w:style w:type="character" w:customStyle="1" w:styleId="eop">
    <w:name w:val="eop"/>
    <w:basedOn w:val="DefaultParagraphFont"/>
    <w:rsid w:val="00B44AF1"/>
  </w:style>
  <w:style w:type="character" w:customStyle="1" w:styleId="ui-provider">
    <w:name w:val="ui-provider"/>
    <w:basedOn w:val="DefaultParagraphFont"/>
    <w:rsid w:val="00175B55"/>
  </w:style>
  <w:style w:type="character" w:styleId="FollowedHyperlink">
    <w:name w:val="FollowedHyperlink"/>
    <w:basedOn w:val="DefaultParagraphFont"/>
    <w:uiPriority w:val="99"/>
    <w:semiHidden/>
    <w:unhideWhenUsed/>
    <w:rsid w:val="00B21D60"/>
    <w:rPr>
      <w:color w:val="CE372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3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0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egislation.gov.au/C2004A00757/latest/tex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027D0"/>
    <w:rsid w:val="00037BF2"/>
    <w:rsid w:val="00084F07"/>
    <w:rsid w:val="000F32A6"/>
    <w:rsid w:val="00107595"/>
    <w:rsid w:val="00120FD1"/>
    <w:rsid w:val="00123814"/>
    <w:rsid w:val="001341FF"/>
    <w:rsid w:val="001443BB"/>
    <w:rsid w:val="00157FE1"/>
    <w:rsid w:val="00184BCA"/>
    <w:rsid w:val="00186A83"/>
    <w:rsid w:val="00192D28"/>
    <w:rsid w:val="001E36E1"/>
    <w:rsid w:val="002302A8"/>
    <w:rsid w:val="00234BE2"/>
    <w:rsid w:val="0025128B"/>
    <w:rsid w:val="00263481"/>
    <w:rsid w:val="00273257"/>
    <w:rsid w:val="00286158"/>
    <w:rsid w:val="002B3ACA"/>
    <w:rsid w:val="002C7D76"/>
    <w:rsid w:val="002D24F5"/>
    <w:rsid w:val="002E4DB0"/>
    <w:rsid w:val="003068DC"/>
    <w:rsid w:val="003216A0"/>
    <w:rsid w:val="00322F45"/>
    <w:rsid w:val="0032794F"/>
    <w:rsid w:val="00361157"/>
    <w:rsid w:val="003A2F7B"/>
    <w:rsid w:val="003E4815"/>
    <w:rsid w:val="003E7D38"/>
    <w:rsid w:val="00442ACD"/>
    <w:rsid w:val="004612AD"/>
    <w:rsid w:val="004A09B0"/>
    <w:rsid w:val="004E2A50"/>
    <w:rsid w:val="004F617E"/>
    <w:rsid w:val="00507C18"/>
    <w:rsid w:val="00540698"/>
    <w:rsid w:val="00562636"/>
    <w:rsid w:val="005C045E"/>
    <w:rsid w:val="005C2EC8"/>
    <w:rsid w:val="005C37BE"/>
    <w:rsid w:val="005C6BF3"/>
    <w:rsid w:val="005C7BB5"/>
    <w:rsid w:val="005D3D61"/>
    <w:rsid w:val="005D560F"/>
    <w:rsid w:val="005D6283"/>
    <w:rsid w:val="005F1AF8"/>
    <w:rsid w:val="005F4CA5"/>
    <w:rsid w:val="006127F2"/>
    <w:rsid w:val="00637D0F"/>
    <w:rsid w:val="00672D35"/>
    <w:rsid w:val="00691E89"/>
    <w:rsid w:val="006C245C"/>
    <w:rsid w:val="006D278C"/>
    <w:rsid w:val="006F3DCA"/>
    <w:rsid w:val="00703A54"/>
    <w:rsid w:val="00722304"/>
    <w:rsid w:val="007375DC"/>
    <w:rsid w:val="00785B1E"/>
    <w:rsid w:val="00785E3E"/>
    <w:rsid w:val="007F161F"/>
    <w:rsid w:val="007F56B3"/>
    <w:rsid w:val="00831F0F"/>
    <w:rsid w:val="00834BFE"/>
    <w:rsid w:val="008A2039"/>
    <w:rsid w:val="008C7631"/>
    <w:rsid w:val="008D156F"/>
    <w:rsid w:val="008D3A65"/>
    <w:rsid w:val="00904469"/>
    <w:rsid w:val="009141B3"/>
    <w:rsid w:val="00935095"/>
    <w:rsid w:val="009460AD"/>
    <w:rsid w:val="009550AB"/>
    <w:rsid w:val="00966EF8"/>
    <w:rsid w:val="009C2804"/>
    <w:rsid w:val="009F703F"/>
    <w:rsid w:val="00A07C2B"/>
    <w:rsid w:val="00A312C0"/>
    <w:rsid w:val="00A32232"/>
    <w:rsid w:val="00A3552D"/>
    <w:rsid w:val="00A50298"/>
    <w:rsid w:val="00A61EFA"/>
    <w:rsid w:val="00A73C65"/>
    <w:rsid w:val="00A87790"/>
    <w:rsid w:val="00AC3031"/>
    <w:rsid w:val="00AC3BC8"/>
    <w:rsid w:val="00B13E5F"/>
    <w:rsid w:val="00B511C8"/>
    <w:rsid w:val="00B52D9B"/>
    <w:rsid w:val="00B80512"/>
    <w:rsid w:val="00B940FD"/>
    <w:rsid w:val="00BA0979"/>
    <w:rsid w:val="00BA7E2A"/>
    <w:rsid w:val="00BC3967"/>
    <w:rsid w:val="00BF07E8"/>
    <w:rsid w:val="00C10B6D"/>
    <w:rsid w:val="00C81E5E"/>
    <w:rsid w:val="00C8369D"/>
    <w:rsid w:val="00C94D70"/>
    <w:rsid w:val="00CB3BDC"/>
    <w:rsid w:val="00CC300D"/>
    <w:rsid w:val="00CF4A01"/>
    <w:rsid w:val="00D2772D"/>
    <w:rsid w:val="00D4337A"/>
    <w:rsid w:val="00D520F5"/>
    <w:rsid w:val="00D55161"/>
    <w:rsid w:val="00E044A4"/>
    <w:rsid w:val="00E44192"/>
    <w:rsid w:val="00E61CD4"/>
    <w:rsid w:val="00E71787"/>
    <w:rsid w:val="00EB5978"/>
    <w:rsid w:val="00F16F90"/>
    <w:rsid w:val="00F203E9"/>
    <w:rsid w:val="00F3565D"/>
    <w:rsid w:val="00F55AA7"/>
    <w:rsid w:val="00F62621"/>
    <w:rsid w:val="00FA0A35"/>
    <w:rsid w:val="00FA0C9D"/>
    <w:rsid w:val="00FE2470"/>
    <w:rsid w:val="00FE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763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c22b08-3b84-45e5-98c7-f74b37d5f50f" xsi:nil="true"/>
    <lcf76f155ced4ddcb4097134ff3c332f xmlns="7a9f974d-2bf6-4bb3-aad0-1612bd93efd1">
      <Terms xmlns="http://schemas.microsoft.com/office/infopath/2007/PartnerControls"/>
    </lcf76f155ced4ddcb4097134ff3c332f>
    <SharedWithUsers xmlns="73c22b08-3b84-45e5-98c7-f74b37d5f50f">
      <UserInfo>
        <DisplayName>JEFFERIES,Katherine</DisplayName>
        <AccountId>52</AccountId>
        <AccountType/>
      </UserInfo>
    </SharedWithUsers>
    <_Flow_SignoffStatus xmlns="7a9f974d-2bf6-4bb3-aad0-1612bd93ef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EB72F4B1E0045BBD43A08C571941F" ma:contentTypeVersion="16" ma:contentTypeDescription="Create a new document." ma:contentTypeScope="" ma:versionID="d323643da0b01fab0bd5051eb96ba93a">
  <xsd:schema xmlns:xsd="http://www.w3.org/2001/XMLSchema" xmlns:xs="http://www.w3.org/2001/XMLSchema" xmlns:p="http://schemas.microsoft.com/office/2006/metadata/properties" xmlns:ns2="7a9f974d-2bf6-4bb3-aad0-1612bd93efd1" xmlns:ns3="73c22b08-3b84-45e5-98c7-f74b37d5f50f" targetNamespace="http://schemas.microsoft.com/office/2006/metadata/properties" ma:root="true" ma:fieldsID="aec8bd394461420974d93a5b7e75eb82" ns2:_="" ns3:_="">
    <xsd:import namespace="7a9f974d-2bf6-4bb3-aad0-1612bd93efd1"/>
    <xsd:import namespace="73c22b08-3b84-45e5-98c7-f74b37d5f5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f974d-2bf6-4bb3-aad0-1612bd93e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c22b08-3b84-45e5-98c7-f74b37d5f5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0cf98cc-4b91-43d6-b290-5766017d4e51}" ma:internalName="TaxCatchAll" ma:showField="CatchAllData" ma:web="73c22b08-3b84-45e5-98c7-f74b37d5f5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90392A-D332-41B2-B2EF-5267C4B8B50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7a9f974d-2bf6-4bb3-aad0-1612bd93efd1"/>
    <ds:schemaRef ds:uri="73c22b08-3b84-45e5-98c7-f74b37d5f50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DE4FC0-9592-4A02-B039-2C442AC03C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106EF5-9AA7-4612-96CA-4BF0268BFA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9f974d-2bf6-4bb3-aad0-1612bd93efd1"/>
    <ds:schemaRef ds:uri="73c22b08-3b84-45e5-98c7-f74b37d5f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1024</Words>
  <Characters>5555</Characters>
  <Application>Microsoft Office Word</Application>
  <DocSecurity>0</DocSecurity>
  <Lines>101</Lines>
  <Paragraphs>41</Paragraphs>
  <ScaleCrop>false</ScaleCrop>
  <Company/>
  <LinksUpToDate>false</LinksUpToDate>
  <CharactersWithSpaces>6568</CharactersWithSpaces>
  <SharedDoc>false</SharedDoc>
  <HLinks>
    <vt:vector size="18" baseType="variant">
      <vt:variant>
        <vt:i4>2818100</vt:i4>
      </vt:variant>
      <vt:variant>
        <vt:i4>0</vt:i4>
      </vt:variant>
      <vt:variant>
        <vt:i4>0</vt:i4>
      </vt:variant>
      <vt:variant>
        <vt:i4>5</vt:i4>
      </vt:variant>
      <vt:variant>
        <vt:lpwstr>https://www.legislation.gov.au/C2004A00757/latest/text</vt:lpwstr>
      </vt:variant>
      <vt:variant>
        <vt:lpwstr/>
      </vt:variant>
      <vt:variant>
        <vt:i4>5832831</vt:i4>
      </vt:variant>
      <vt:variant>
        <vt:i4>3</vt:i4>
      </vt:variant>
      <vt:variant>
        <vt:i4>0</vt:i4>
      </vt:variant>
      <vt:variant>
        <vt:i4>5</vt:i4>
      </vt:variant>
      <vt:variant>
        <vt:lpwstr>mailto:Alex.Procailo@education.gov.au</vt:lpwstr>
      </vt:variant>
      <vt:variant>
        <vt:lpwstr/>
      </vt:variant>
      <vt:variant>
        <vt:i4>6094952</vt:i4>
      </vt:variant>
      <vt:variant>
        <vt:i4>0</vt:i4>
      </vt:variant>
      <vt:variant>
        <vt:i4>0</vt:i4>
      </vt:variant>
      <vt:variant>
        <vt:i4>5</vt:i4>
      </vt:variant>
      <vt:variant>
        <vt:lpwstr>mailto:Gabrielle.Henthorn@education.gov.au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course suspension and cancellation powers</dc:title>
  <dc:subject/>
  <dc:creator>IRVING,Callum</dc:creator>
  <cp:keywords/>
  <dc:description/>
  <cp:lastModifiedBy>HENTHORN,Gabrielle</cp:lastModifiedBy>
  <cp:revision>3</cp:revision>
  <cp:lastPrinted>2025-12-02T02:10:00Z</cp:lastPrinted>
  <dcterms:created xsi:type="dcterms:W3CDTF">2025-12-02T02:10:00Z</dcterms:created>
  <dcterms:modified xsi:type="dcterms:W3CDTF">2025-12-02T02:10:00Z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0x010100BF4EB72F4B1E0045BBD43A08C571941F</vt:lpwstr>
  </property>
  <property fmtid="{D5CDD505-2E9C-101B-9397-08002B2CF9AE}" pid="10" name="MediaServiceImageTags">
    <vt:lpwstr/>
  </property>
</Properties>
</file>