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2A911" w14:textId="77777777" w:rsidR="00107DD5" w:rsidRDefault="00221D8F" w:rsidP="0016419C">
      <w:pPr>
        <w:spacing w:line="240" w:lineRule="auto"/>
      </w:pPr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6E5ED8A3" wp14:editId="47A9E20C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24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5B51B183" wp14:editId="6813CF8C">
            <wp:extent cx="2269172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172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rPr>
          <w:rFonts w:ascii="Segoe UI" w:eastAsia="Times New Roman" w:hAnsi="Segoe UI" w:cs="Segoe UI"/>
          <w:bCs/>
          <w:color w:val="424242"/>
          <w:spacing w:val="-4"/>
          <w:sz w:val="36"/>
          <w:szCs w:val="36"/>
          <w:lang w:eastAsia="en-AU"/>
        </w:rPr>
        <w:alias w:val="Title"/>
        <w:tag w:val=""/>
        <w:id w:val="1478495247"/>
        <w:placeholder>
          <w:docPart w:val="A220713861244904B703CC4BBD12202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BECD821" w14:textId="0F5C460A" w:rsidR="00221D8F" w:rsidRDefault="00B96DF7" w:rsidP="0016419C">
          <w:pPr>
            <w:pStyle w:val="Heading1"/>
            <w:spacing w:line="240" w:lineRule="auto"/>
          </w:pPr>
          <w:r>
            <w:rPr>
              <w:rFonts w:ascii="Segoe UI" w:eastAsia="Times New Roman" w:hAnsi="Segoe UI" w:cs="Segoe UI"/>
              <w:bCs/>
              <w:color w:val="424242"/>
              <w:spacing w:val="-4"/>
              <w:sz w:val="36"/>
              <w:szCs w:val="36"/>
              <w:lang w:eastAsia="en-AU"/>
            </w:rPr>
            <w:t>Public Notice: Ministerial Approval of Approved Authorities on Public Interest Grounds</w:t>
          </w:r>
        </w:p>
      </w:sdtContent>
    </w:sdt>
    <w:bookmarkEnd w:id="0" w:displacedByCustomXml="prev"/>
    <w:bookmarkEnd w:id="1" w:displacedByCustomXml="prev"/>
    <w:p w14:paraId="414EF0A8" w14:textId="45BF7D18" w:rsidR="0017134D" w:rsidRPr="00CA410C" w:rsidRDefault="00700FFF" w:rsidP="0016419C">
      <w:pPr>
        <w:pStyle w:val="Heading3"/>
        <w:spacing w:line="240" w:lineRule="auto"/>
      </w:pPr>
      <w:r w:rsidRPr="00CA410C">
        <w:t>Date of Publication</w:t>
      </w:r>
    </w:p>
    <w:p w14:paraId="0C7344A9" w14:textId="17C4B203" w:rsidR="0017134D" w:rsidRDefault="134F17D7" w:rsidP="0016419C">
      <w:pPr>
        <w:spacing w:line="240" w:lineRule="auto"/>
      </w:pPr>
      <w:r w:rsidRPr="134F17D7">
        <w:rPr>
          <w:color w:val="FF0000"/>
        </w:rPr>
        <w:t>2</w:t>
      </w:r>
      <w:r w:rsidR="008B2CF0">
        <w:rPr>
          <w:color w:val="FF0000"/>
        </w:rPr>
        <w:t>8</w:t>
      </w:r>
      <w:r w:rsidRPr="134F17D7">
        <w:rPr>
          <w:color w:val="FF0000"/>
        </w:rPr>
        <w:t>/10/2025</w:t>
      </w:r>
    </w:p>
    <w:p w14:paraId="30BF1606" w14:textId="77777777" w:rsidR="00EF7F6C" w:rsidRDefault="00162235" w:rsidP="0016419C">
      <w:pPr>
        <w:spacing w:line="240" w:lineRule="auto"/>
      </w:pPr>
      <w:r w:rsidRPr="00162235">
        <w:t xml:space="preserve">The </w:t>
      </w:r>
      <w:r w:rsidR="00832001">
        <w:t>Australian Government</w:t>
      </w:r>
      <w:r w:rsidR="00E6527C">
        <w:t>’s</w:t>
      </w:r>
      <w:r w:rsidR="00832001">
        <w:t xml:space="preserve"> </w:t>
      </w:r>
      <w:r w:rsidRPr="00162235">
        <w:t>Capital Grants Program</w:t>
      </w:r>
      <w:r w:rsidR="00E6527C">
        <w:t xml:space="preserve"> (CGP)</w:t>
      </w:r>
      <w:r w:rsidRPr="00162235">
        <w:t xml:space="preserve"> </w:t>
      </w:r>
      <w:r w:rsidR="00832001">
        <w:t xml:space="preserve">for non-government schools </w:t>
      </w:r>
      <w:r w:rsidRPr="00162235">
        <w:t xml:space="preserve">provides funding to support the construction of new school infrastructure across Australia. </w:t>
      </w:r>
    </w:p>
    <w:p w14:paraId="1D0B8B51" w14:textId="27C6C153" w:rsidR="00CA410C" w:rsidRDefault="00EF7F6C" w:rsidP="0016419C">
      <w:pPr>
        <w:spacing w:line="240" w:lineRule="auto"/>
      </w:pPr>
      <w:r>
        <w:t>T</w:t>
      </w:r>
      <w:r w:rsidR="00162235" w:rsidRPr="00162235">
        <w:t>he Minister for Education has approved several Approved Authorities</w:t>
      </w:r>
      <w:r w:rsidR="000217AE">
        <w:t xml:space="preserve"> or varied existing Approved Authorities’ approval to add new schools</w:t>
      </w:r>
      <w:r w:rsidR="00162235" w:rsidRPr="00162235">
        <w:t xml:space="preserve"> under the </w:t>
      </w:r>
      <w:r w:rsidR="00162235" w:rsidRPr="00162235">
        <w:rPr>
          <w:i/>
          <w:iCs/>
        </w:rPr>
        <w:t>Australian Education Act 2013</w:t>
      </w:r>
      <w:r w:rsidR="00E6527C">
        <w:rPr>
          <w:i/>
          <w:iCs/>
        </w:rPr>
        <w:t xml:space="preserve"> </w:t>
      </w:r>
      <w:r w:rsidR="00E6527C">
        <w:t>(the Act)</w:t>
      </w:r>
      <w:r w:rsidR="00162235" w:rsidRPr="00162235">
        <w:t>, on public interest grounds.</w:t>
      </w:r>
    </w:p>
    <w:p w14:paraId="03A12764" w14:textId="0B450402" w:rsidR="005C435B" w:rsidRDefault="005C435B" w:rsidP="00EF7F6C">
      <w:pPr>
        <w:spacing w:line="240" w:lineRule="auto"/>
      </w:pPr>
      <w:r>
        <w:t xml:space="preserve">This approval is required for proposed schools (schools that are seeking to be established and not yet offering education) to be eligible for capital funding under the </w:t>
      </w:r>
      <w:r w:rsidRPr="005C435B">
        <w:t>Act</w:t>
      </w:r>
      <w:r>
        <w:t xml:space="preserve">, including the CGP. </w:t>
      </w:r>
    </w:p>
    <w:p w14:paraId="6C105F2B" w14:textId="5FE231E6" w:rsidR="00EF7F6C" w:rsidRPr="005C435B" w:rsidRDefault="00EF7F6C" w:rsidP="00EF7F6C">
      <w:pPr>
        <w:spacing w:line="240" w:lineRule="auto"/>
      </w:pPr>
      <w:r w:rsidRPr="00CA410C">
        <w:t>The</w:t>
      </w:r>
      <w:r w:rsidRPr="00832001">
        <w:t xml:space="preserve"> Minister </w:t>
      </w:r>
      <w:r>
        <w:t>may</w:t>
      </w:r>
      <w:r w:rsidRPr="00832001">
        <w:t xml:space="preserve"> approve a person as an Approved Authority on public interest grounds</w:t>
      </w:r>
      <w:r>
        <w:t xml:space="preserve"> under paragraph 74(1)(b) of the Act</w:t>
      </w:r>
      <w:r w:rsidRPr="00832001">
        <w:t>.</w:t>
      </w:r>
      <w:r w:rsidRPr="00CA410C">
        <w:t xml:space="preserve"> </w:t>
      </w:r>
      <w:r>
        <w:t xml:space="preserve">This notice has been </w:t>
      </w:r>
      <w:r w:rsidRPr="00832001">
        <w:t>publish</w:t>
      </w:r>
      <w:r>
        <w:t>ed</w:t>
      </w:r>
      <w:r w:rsidRPr="00832001">
        <w:t xml:space="preserve"> within 7 days of the </w:t>
      </w:r>
      <w:r>
        <w:t>decision,</w:t>
      </w:r>
      <w:r w:rsidRPr="00832001">
        <w:t xml:space="preserve"> </w:t>
      </w:r>
      <w:r>
        <w:t>i</w:t>
      </w:r>
      <w:r w:rsidRPr="00832001">
        <w:t xml:space="preserve">n </w:t>
      </w:r>
      <w:r w:rsidRPr="005C435B">
        <w:t>accordance with paragraph 74(2)(b) of the Act.</w:t>
      </w:r>
    </w:p>
    <w:p w14:paraId="4B1FF81F" w14:textId="77777777" w:rsidR="00EF7F6C" w:rsidRPr="005C435B" w:rsidRDefault="00EF7F6C" w:rsidP="00EF7F6C">
      <w:pPr>
        <w:spacing w:line="240" w:lineRule="auto"/>
      </w:pPr>
      <w:r w:rsidRPr="005C435B">
        <w:t>Approvals may be subject to conditions and exemptions to ensure appropriate oversight and compliance with the Act.</w:t>
      </w:r>
    </w:p>
    <w:p w14:paraId="258443F3" w14:textId="0C841E36" w:rsidR="005C435B" w:rsidRPr="005C435B" w:rsidRDefault="005C435B" w:rsidP="00EF7F6C">
      <w:pPr>
        <w:spacing w:line="240" w:lineRule="auto"/>
        <w:rPr>
          <w:rFonts w:cstheme="minorHAnsi"/>
        </w:rPr>
      </w:pPr>
      <w:r w:rsidRPr="005C435B">
        <w:rPr>
          <w:rFonts w:cstheme="minorHAnsi"/>
        </w:rPr>
        <w:t>In</w:t>
      </w:r>
      <w:r w:rsidR="00EF7F6C" w:rsidRPr="005C435B">
        <w:rPr>
          <w:rFonts w:cstheme="minorHAnsi"/>
        </w:rPr>
        <w:t xml:space="preserve"> approving Approved Authorities or varying Approved Authorities’ approval </w:t>
      </w:r>
      <w:r w:rsidRPr="005C435B">
        <w:rPr>
          <w:rFonts w:cstheme="minorHAnsi"/>
        </w:rPr>
        <w:t xml:space="preserve">the Minister is satisfied that it </w:t>
      </w:r>
      <w:r w:rsidR="00EF7F6C" w:rsidRPr="005C435B">
        <w:rPr>
          <w:rFonts w:cstheme="minorHAnsi"/>
        </w:rPr>
        <w:t>is in the public interest</w:t>
      </w:r>
      <w:r w:rsidRPr="005C435B">
        <w:rPr>
          <w:rFonts w:cstheme="minorHAnsi"/>
        </w:rPr>
        <w:t xml:space="preserve"> as the </w:t>
      </w:r>
      <w:r w:rsidR="00EF7F6C" w:rsidRPr="005C435B">
        <w:rPr>
          <w:rFonts w:cstheme="minorHAnsi"/>
        </w:rPr>
        <w:t>decision supports</w:t>
      </w:r>
      <w:r w:rsidRPr="005C435B">
        <w:rPr>
          <w:rFonts w:cstheme="minorHAnsi"/>
        </w:rPr>
        <w:t>:</w:t>
      </w:r>
      <w:r w:rsidR="00EF7F6C" w:rsidRPr="005C435B">
        <w:rPr>
          <w:rFonts w:cstheme="minorHAnsi"/>
        </w:rPr>
        <w:t xml:space="preserve"> </w:t>
      </w:r>
    </w:p>
    <w:p w14:paraId="141C068D" w14:textId="77777777" w:rsidR="005C435B" w:rsidRPr="005C435B" w:rsidRDefault="00EF7F6C" w:rsidP="005C435B">
      <w:pPr>
        <w:pStyle w:val="ListParagraph"/>
        <w:numPr>
          <w:ilvl w:val="0"/>
          <w:numId w:val="21"/>
        </w:numPr>
        <w:spacing w:line="240" w:lineRule="auto"/>
        <w:rPr>
          <w:rFonts w:cstheme="minorHAnsi"/>
        </w:rPr>
      </w:pPr>
      <w:r w:rsidRPr="005C435B">
        <w:rPr>
          <w:rFonts w:cstheme="minorHAnsi"/>
        </w:rPr>
        <w:t xml:space="preserve">demand for schooling of particular types in specific geographic areas </w:t>
      </w:r>
    </w:p>
    <w:p w14:paraId="38ADE88E" w14:textId="77777777" w:rsidR="005C435B" w:rsidRPr="005C435B" w:rsidRDefault="00EF7F6C" w:rsidP="005C435B">
      <w:pPr>
        <w:pStyle w:val="ListParagraph"/>
        <w:numPr>
          <w:ilvl w:val="0"/>
          <w:numId w:val="21"/>
        </w:numPr>
        <w:spacing w:line="240" w:lineRule="auto"/>
        <w:rPr>
          <w:rFonts w:cstheme="minorHAnsi"/>
        </w:rPr>
      </w:pPr>
      <w:r w:rsidRPr="005C435B">
        <w:rPr>
          <w:rFonts w:cstheme="minorHAnsi"/>
        </w:rPr>
        <w:t>the need to respond to population growth and future enrolment needs</w:t>
      </w:r>
    </w:p>
    <w:p w14:paraId="5F14DB5F" w14:textId="77777777" w:rsidR="005C435B" w:rsidRPr="005C435B" w:rsidRDefault="00EF7F6C" w:rsidP="005C435B">
      <w:pPr>
        <w:pStyle w:val="ListParagraph"/>
        <w:numPr>
          <w:ilvl w:val="0"/>
          <w:numId w:val="21"/>
        </w:numPr>
        <w:spacing w:line="240" w:lineRule="auto"/>
        <w:rPr>
          <w:rFonts w:cstheme="minorHAnsi"/>
        </w:rPr>
      </w:pPr>
      <w:r w:rsidRPr="005C435B">
        <w:rPr>
          <w:rFonts w:cstheme="minorHAnsi"/>
        </w:rPr>
        <w:t>schools to serv</w:t>
      </w:r>
      <w:r w:rsidR="005C435B" w:rsidRPr="005C435B">
        <w:rPr>
          <w:rFonts w:cstheme="minorHAnsi"/>
        </w:rPr>
        <w:t>ing</w:t>
      </w:r>
      <w:r w:rsidRPr="005C435B">
        <w:rPr>
          <w:rFonts w:cstheme="minorHAnsi"/>
        </w:rPr>
        <w:t xml:space="preserve"> specific communities, </w:t>
      </w:r>
      <w:r w:rsidR="005C435B" w:rsidRPr="005C435B">
        <w:rPr>
          <w:rFonts w:cstheme="minorHAnsi"/>
        </w:rPr>
        <w:t xml:space="preserve">including those with </w:t>
      </w:r>
      <w:r w:rsidRPr="005C435B">
        <w:rPr>
          <w:rFonts w:cstheme="minorHAnsi"/>
        </w:rPr>
        <w:t xml:space="preserve">educational disadvantage </w:t>
      </w:r>
    </w:p>
    <w:p w14:paraId="15B56FE1" w14:textId="7C094A17" w:rsidR="00EF7F6C" w:rsidRPr="005C435B" w:rsidRDefault="00EF7F6C" w:rsidP="005C435B">
      <w:pPr>
        <w:pStyle w:val="ListParagraph"/>
        <w:numPr>
          <w:ilvl w:val="0"/>
          <w:numId w:val="21"/>
        </w:numPr>
        <w:spacing w:line="240" w:lineRule="auto"/>
        <w:rPr>
          <w:rFonts w:cstheme="minorHAnsi"/>
        </w:rPr>
      </w:pPr>
      <w:r w:rsidRPr="005C435B">
        <w:rPr>
          <w:rFonts w:cstheme="minorHAnsi"/>
        </w:rPr>
        <w:t>government policy supporting choice and affordability for parents.</w:t>
      </w:r>
    </w:p>
    <w:p w14:paraId="6C91B4D9" w14:textId="40261BB6" w:rsidR="00EF7F6C" w:rsidRDefault="00EF7F6C" w:rsidP="00EF7F6C">
      <w:pPr>
        <w:spacing w:line="240" w:lineRule="auto"/>
      </w:pPr>
      <w:r w:rsidRPr="005C435B">
        <w:t>Without approval or variation of these Approved Authorities</w:t>
      </w:r>
      <w:r w:rsidR="005C435B" w:rsidRPr="005C435B">
        <w:t xml:space="preserve"> proposed schools would not be eligible to attract capital funding </w:t>
      </w:r>
      <w:r w:rsidR="005C435B">
        <w:t xml:space="preserve">under the </w:t>
      </w:r>
      <w:r w:rsidR="005C435B" w:rsidRPr="005C435B">
        <w:t>Act</w:t>
      </w:r>
      <w:r w:rsidR="005C435B">
        <w:t>, including the CGP</w:t>
      </w:r>
      <w:r w:rsidRPr="005C435B">
        <w:t>.</w:t>
      </w:r>
    </w:p>
    <w:p w14:paraId="0CEF242B" w14:textId="4ACAFE4A" w:rsidR="005C435B" w:rsidRPr="00162235" w:rsidRDefault="005C435B" w:rsidP="00EF7F6C">
      <w:pPr>
        <w:spacing w:line="240" w:lineRule="auto"/>
      </w:pPr>
      <w:r>
        <w:t>A list of authorities approved by the Minister is provided below.</w:t>
      </w:r>
    </w:p>
    <w:p w14:paraId="42C5CC02" w14:textId="136419A2" w:rsidR="00700FFF" w:rsidRDefault="00CA410C" w:rsidP="0016419C">
      <w:pPr>
        <w:pStyle w:val="Heading3"/>
        <w:spacing w:line="240" w:lineRule="auto"/>
      </w:pPr>
      <w:r>
        <w:lastRenderedPageBreak/>
        <w:t xml:space="preserve">List of Approved Authorities </w:t>
      </w:r>
    </w:p>
    <w:tbl>
      <w:tblPr>
        <w:tblStyle w:val="EDU-Basic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418"/>
        <w:gridCol w:w="4201"/>
      </w:tblGrid>
      <w:tr w:rsidR="00B96DF7" w14:paraId="10F07912" w14:textId="77777777" w:rsidTr="00367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E0BD663" w14:textId="00854927" w:rsidR="00B96DF7" w:rsidRDefault="00B96DF7" w:rsidP="0016419C">
            <w:r>
              <w:t xml:space="preserve">Approved Authority </w:t>
            </w:r>
          </w:p>
        </w:tc>
        <w:tc>
          <w:tcPr>
            <w:tcW w:w="1701" w:type="dxa"/>
          </w:tcPr>
          <w:p w14:paraId="472C5946" w14:textId="1BB3BFDB" w:rsidR="00B96DF7" w:rsidRDefault="00B96DF7" w:rsidP="001641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School</w:t>
            </w:r>
          </w:p>
        </w:tc>
        <w:tc>
          <w:tcPr>
            <w:tcW w:w="1418" w:type="dxa"/>
          </w:tcPr>
          <w:p w14:paraId="6CF82A0E" w14:textId="4D91CCAE" w:rsidR="00B96DF7" w:rsidRDefault="00B96DF7" w:rsidP="001641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</w:t>
            </w:r>
          </w:p>
        </w:tc>
        <w:tc>
          <w:tcPr>
            <w:tcW w:w="4201" w:type="dxa"/>
          </w:tcPr>
          <w:p w14:paraId="0B69ACF2" w14:textId="5563B3DE" w:rsidR="00B96DF7" w:rsidRDefault="00B96DF7" w:rsidP="001641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Public Interest Statement</w:t>
            </w:r>
          </w:p>
        </w:tc>
      </w:tr>
      <w:tr w:rsidR="0016419C" w14:paraId="0DC4645D" w14:textId="77777777" w:rsidTr="00367B8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top"/>
          </w:tcPr>
          <w:p w14:paraId="328BDC3A" w14:textId="41DB9B14" w:rsidR="0016419C" w:rsidRPr="00B96DF7" w:rsidRDefault="0016419C" w:rsidP="0016419C">
            <w:r w:rsidRPr="00B96DF7">
              <w:t>St John Henry Newman College Ltd</w:t>
            </w:r>
          </w:p>
        </w:tc>
        <w:tc>
          <w:tcPr>
            <w:tcW w:w="1701" w:type="dxa"/>
            <w:vAlign w:val="top"/>
          </w:tcPr>
          <w:p w14:paraId="3A8C71BD" w14:textId="3DD0A6E1" w:rsidR="0016419C" w:rsidRPr="00B96DF7" w:rsidRDefault="0016419C" w:rsidP="0016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19C">
              <w:t>St John Henry Newman College</w:t>
            </w:r>
          </w:p>
        </w:tc>
        <w:tc>
          <w:tcPr>
            <w:tcW w:w="1418" w:type="dxa"/>
            <w:vAlign w:val="top"/>
          </w:tcPr>
          <w:p w14:paraId="4A6B31BB" w14:textId="019C92D7" w:rsidR="0016419C" w:rsidRPr="00B96DF7" w:rsidRDefault="0016419C" w:rsidP="0016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19C">
              <w:t>Tarragindi, Qld</w:t>
            </w:r>
          </w:p>
        </w:tc>
        <w:tc>
          <w:tcPr>
            <w:tcW w:w="4201" w:type="dxa"/>
            <w:vAlign w:val="top"/>
          </w:tcPr>
          <w:p w14:paraId="38F4433E" w14:textId="73CD0173" w:rsidR="0016419C" w:rsidRDefault="0016419C" w:rsidP="0016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19C">
              <w:t xml:space="preserve">The school will </w:t>
            </w:r>
            <w:bookmarkStart w:id="2" w:name="_Hlk207911830"/>
            <w:r w:rsidRPr="0016419C">
              <w:t>expand access to education in Brisbane’s inner south, responding to strong community interest.</w:t>
            </w:r>
            <w:bookmarkEnd w:id="2"/>
          </w:p>
        </w:tc>
      </w:tr>
      <w:tr w:rsidR="0016419C" w14:paraId="2CD39FA5" w14:textId="77777777" w:rsidTr="00367B8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top"/>
          </w:tcPr>
          <w:p w14:paraId="4A9D2A57" w14:textId="20D93538" w:rsidR="0016419C" w:rsidRPr="00B96DF7" w:rsidRDefault="0016419C" w:rsidP="0016419C">
            <w:r w:rsidRPr="00B96DF7">
              <w:t>High Trees Primary Gold Coast Limited</w:t>
            </w:r>
          </w:p>
        </w:tc>
        <w:tc>
          <w:tcPr>
            <w:tcW w:w="1701" w:type="dxa"/>
            <w:vAlign w:val="top"/>
          </w:tcPr>
          <w:p w14:paraId="0A6E39D4" w14:textId="089ECEA6" w:rsidR="0016419C" w:rsidRPr="00B96DF7" w:rsidRDefault="0016419C" w:rsidP="0016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19C">
              <w:t>High Trees Primary</w:t>
            </w:r>
          </w:p>
        </w:tc>
        <w:tc>
          <w:tcPr>
            <w:tcW w:w="1418" w:type="dxa"/>
            <w:vAlign w:val="top"/>
          </w:tcPr>
          <w:p w14:paraId="2A1DBD7C" w14:textId="56B6E0B8" w:rsidR="0016419C" w:rsidRPr="00B96DF7" w:rsidRDefault="0016419C" w:rsidP="0016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19C">
              <w:t>Currumbin Valley, Qld</w:t>
            </w:r>
          </w:p>
        </w:tc>
        <w:tc>
          <w:tcPr>
            <w:tcW w:w="4201" w:type="dxa"/>
            <w:vAlign w:val="top"/>
          </w:tcPr>
          <w:p w14:paraId="41AD34E9" w14:textId="3D73740C" w:rsidR="0016419C" w:rsidRDefault="0016419C" w:rsidP="0016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3" w:name="_Hlk207912470"/>
            <w:r w:rsidRPr="0016419C">
              <w:t>The school will address strong community demand in a growing region.</w:t>
            </w:r>
            <w:bookmarkEnd w:id="3"/>
          </w:p>
        </w:tc>
      </w:tr>
      <w:tr w:rsidR="0016419C" w14:paraId="277BB5F3" w14:textId="77777777" w:rsidTr="00367B8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top"/>
          </w:tcPr>
          <w:p w14:paraId="4AD9C9FD" w14:textId="48385BF0" w:rsidR="0016419C" w:rsidRPr="00B96DF7" w:rsidRDefault="0016419C" w:rsidP="0016419C">
            <w:r w:rsidRPr="00B96DF7">
              <w:t>Stromlo Forest Anglican College</w:t>
            </w:r>
          </w:p>
        </w:tc>
        <w:tc>
          <w:tcPr>
            <w:tcW w:w="1701" w:type="dxa"/>
            <w:vAlign w:val="top"/>
          </w:tcPr>
          <w:p w14:paraId="2026CE25" w14:textId="3EE4E0CA" w:rsidR="0016419C" w:rsidRPr="00B96DF7" w:rsidRDefault="0016419C" w:rsidP="0016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19C">
              <w:t>Stromlo Forest Anglican College</w:t>
            </w:r>
          </w:p>
        </w:tc>
        <w:tc>
          <w:tcPr>
            <w:tcW w:w="1418" w:type="dxa"/>
            <w:vAlign w:val="top"/>
          </w:tcPr>
          <w:p w14:paraId="3A68791E" w14:textId="2D9E5AC0" w:rsidR="0016419C" w:rsidRPr="00B96DF7" w:rsidRDefault="0016419C" w:rsidP="0016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19C">
              <w:t>Wright, Qld</w:t>
            </w:r>
          </w:p>
        </w:tc>
        <w:tc>
          <w:tcPr>
            <w:tcW w:w="4201" w:type="dxa"/>
            <w:vAlign w:val="top"/>
          </w:tcPr>
          <w:p w14:paraId="0BBF361D" w14:textId="5B764768" w:rsidR="0016419C" w:rsidRDefault="0016419C" w:rsidP="0016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4" w:name="_Hlk207913375"/>
            <w:r w:rsidRPr="0016419C">
              <w:t>The school will provide education in the rapidly growing Molonglo Valley.</w:t>
            </w:r>
            <w:bookmarkEnd w:id="4"/>
          </w:p>
        </w:tc>
      </w:tr>
      <w:tr w:rsidR="006F3886" w14:paraId="516EC422" w14:textId="77777777" w:rsidTr="00367B8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top"/>
          </w:tcPr>
          <w:p w14:paraId="3FA90D59" w14:textId="7480ADBB" w:rsidR="006F3886" w:rsidRPr="00B96DF7" w:rsidRDefault="006F3886" w:rsidP="0016419C">
            <w:r w:rsidRPr="0016419C">
              <w:t>Victorian Catholic Education Authority Limited</w:t>
            </w:r>
          </w:p>
        </w:tc>
        <w:tc>
          <w:tcPr>
            <w:tcW w:w="1701" w:type="dxa"/>
            <w:vAlign w:val="top"/>
          </w:tcPr>
          <w:p w14:paraId="5371D577" w14:textId="0795E6DB" w:rsidR="006F3886" w:rsidRPr="0016419C" w:rsidRDefault="006F3886" w:rsidP="0016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19C">
              <w:t>St Thomas Aquinas School, Huntly</w:t>
            </w:r>
          </w:p>
        </w:tc>
        <w:tc>
          <w:tcPr>
            <w:tcW w:w="1418" w:type="dxa"/>
            <w:vAlign w:val="top"/>
          </w:tcPr>
          <w:p w14:paraId="511710AB" w14:textId="1CC62638" w:rsidR="006F3886" w:rsidRPr="0016419C" w:rsidRDefault="006F3886" w:rsidP="0016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19C">
              <w:t>Huntly, VIC</w:t>
            </w:r>
          </w:p>
        </w:tc>
        <w:tc>
          <w:tcPr>
            <w:tcW w:w="4201" w:type="dxa"/>
            <w:vAlign w:val="top"/>
          </w:tcPr>
          <w:p w14:paraId="7CE7532C" w14:textId="639E44CF" w:rsidR="006F3886" w:rsidRPr="0016419C" w:rsidRDefault="006F3886" w:rsidP="0016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19C">
              <w:t xml:space="preserve">The school will provide a new primary school for the City of Greater Bendigo, which is experiencing </w:t>
            </w:r>
            <w:r w:rsidR="000178D7">
              <w:t>significant</w:t>
            </w:r>
            <w:r w:rsidRPr="0016419C">
              <w:t xml:space="preserve"> residential growth.</w:t>
            </w:r>
          </w:p>
        </w:tc>
      </w:tr>
      <w:tr w:rsidR="006F3886" w14:paraId="68E84BA2" w14:textId="77777777" w:rsidTr="00367B8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top"/>
          </w:tcPr>
          <w:p w14:paraId="21671DA7" w14:textId="508807F3" w:rsidR="006F3886" w:rsidRPr="00B96DF7" w:rsidRDefault="006F3886" w:rsidP="0016419C">
            <w:r w:rsidRPr="0016419C">
              <w:t>The Corporation of the Roman Catholic Bishops of Queensland</w:t>
            </w:r>
          </w:p>
        </w:tc>
        <w:tc>
          <w:tcPr>
            <w:tcW w:w="1701" w:type="dxa"/>
            <w:vAlign w:val="top"/>
          </w:tcPr>
          <w:p w14:paraId="0BE94638" w14:textId="0DA5D6C3" w:rsidR="006F3886" w:rsidRPr="0016419C" w:rsidRDefault="006F3886" w:rsidP="0016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19C">
              <w:t>St Francis Catholic College</w:t>
            </w:r>
          </w:p>
        </w:tc>
        <w:tc>
          <w:tcPr>
            <w:tcW w:w="1418" w:type="dxa"/>
            <w:vAlign w:val="top"/>
          </w:tcPr>
          <w:p w14:paraId="0F378ED0" w14:textId="2E2CB661" w:rsidR="006F3886" w:rsidRPr="0016419C" w:rsidRDefault="006F3886" w:rsidP="0016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19C">
              <w:t>Westbrook, QLD</w:t>
            </w:r>
          </w:p>
        </w:tc>
        <w:tc>
          <w:tcPr>
            <w:tcW w:w="4201" w:type="dxa"/>
            <w:vAlign w:val="top"/>
          </w:tcPr>
          <w:p w14:paraId="616E8B71" w14:textId="2EEA8DB1" w:rsidR="006F3886" w:rsidRPr="0016419C" w:rsidRDefault="006F3886" w:rsidP="0016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19C">
              <w:t>The school will provide a co-educational pathway in an area of rapid population growth</w:t>
            </w:r>
            <w:r w:rsidR="00F04774">
              <w:t>.</w:t>
            </w:r>
          </w:p>
        </w:tc>
      </w:tr>
      <w:tr w:rsidR="004260F5" w14:paraId="7623047A" w14:textId="77777777" w:rsidTr="00367B8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top"/>
          </w:tcPr>
          <w:p w14:paraId="32AA8109" w14:textId="03C3342F" w:rsidR="004260F5" w:rsidRPr="00B96DF7" w:rsidRDefault="004260F5" w:rsidP="0016419C">
            <w:r w:rsidRPr="0016419C">
              <w:t>Catholic Schools NSW Limited</w:t>
            </w:r>
          </w:p>
        </w:tc>
        <w:tc>
          <w:tcPr>
            <w:tcW w:w="1701" w:type="dxa"/>
            <w:vAlign w:val="top"/>
          </w:tcPr>
          <w:p w14:paraId="5225016C" w14:textId="57B0C237" w:rsidR="004260F5" w:rsidRPr="0016419C" w:rsidRDefault="004260F5" w:rsidP="0016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19C">
              <w:t>Carlo Catholic College</w:t>
            </w:r>
          </w:p>
        </w:tc>
        <w:tc>
          <w:tcPr>
            <w:tcW w:w="1418" w:type="dxa"/>
            <w:vAlign w:val="top"/>
          </w:tcPr>
          <w:p w14:paraId="70B46D30" w14:textId="33179DA9" w:rsidR="004260F5" w:rsidRPr="0016419C" w:rsidRDefault="004260F5" w:rsidP="0016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19C">
              <w:t>Moama, NSW</w:t>
            </w:r>
          </w:p>
        </w:tc>
        <w:tc>
          <w:tcPr>
            <w:tcW w:w="4201" w:type="dxa"/>
            <w:vAlign w:val="top"/>
          </w:tcPr>
          <w:p w14:paraId="54CDCC4A" w14:textId="2CF6EEDF" w:rsidR="004260F5" w:rsidRPr="0016419C" w:rsidRDefault="004260F5" w:rsidP="0016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19C">
              <w:t>The school will address demand in the fast-growing Riverina region.</w:t>
            </w:r>
          </w:p>
        </w:tc>
      </w:tr>
      <w:tr w:rsidR="004260F5" w14:paraId="7BF3D890" w14:textId="77777777" w:rsidTr="00367B8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top"/>
          </w:tcPr>
          <w:p w14:paraId="386FB51B" w14:textId="72B5ADF0" w:rsidR="004260F5" w:rsidRPr="00B96DF7" w:rsidRDefault="004260F5" w:rsidP="0016419C">
            <w:r w:rsidRPr="0016419C">
              <w:t>Catholic Schools NSW Limited</w:t>
            </w:r>
          </w:p>
        </w:tc>
        <w:tc>
          <w:tcPr>
            <w:tcW w:w="1701" w:type="dxa"/>
            <w:vAlign w:val="top"/>
          </w:tcPr>
          <w:p w14:paraId="30839F28" w14:textId="4F216F7B" w:rsidR="004260F5" w:rsidRPr="0016419C" w:rsidRDefault="004260F5" w:rsidP="0016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19C">
              <w:t>Eileen O’Connor School</w:t>
            </w:r>
          </w:p>
        </w:tc>
        <w:tc>
          <w:tcPr>
            <w:tcW w:w="1418" w:type="dxa"/>
            <w:vAlign w:val="top"/>
          </w:tcPr>
          <w:p w14:paraId="447D8CE9" w14:textId="50BEA4BD" w:rsidR="004260F5" w:rsidRPr="0016419C" w:rsidRDefault="004260F5" w:rsidP="0016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19C">
              <w:t>Tuggerah, NSW</w:t>
            </w:r>
          </w:p>
        </w:tc>
        <w:tc>
          <w:tcPr>
            <w:tcW w:w="4201" w:type="dxa"/>
            <w:vAlign w:val="top"/>
          </w:tcPr>
          <w:p w14:paraId="1F939625" w14:textId="1836B3A9" w:rsidR="004260F5" w:rsidRPr="0016419C" w:rsidRDefault="004260F5" w:rsidP="0016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19C">
              <w:t>The school will provide quality education for students with autism or moderate intellectual disability, significantly increasing the learning spaces available for students with disability.</w:t>
            </w:r>
          </w:p>
        </w:tc>
      </w:tr>
    </w:tbl>
    <w:p w14:paraId="667CD8CC" w14:textId="77777777" w:rsidR="00700FFF" w:rsidRDefault="00700FFF" w:rsidP="0016419C">
      <w:pPr>
        <w:spacing w:line="240" w:lineRule="auto"/>
      </w:pPr>
    </w:p>
    <w:sectPr w:rsidR="00700FFF" w:rsidSect="00D86284">
      <w:footerReference w:type="default" r:id="rId14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5231" w14:textId="77777777" w:rsidR="00D976D1" w:rsidRDefault="00D976D1" w:rsidP="000A6228">
      <w:pPr>
        <w:spacing w:after="0" w:line="240" w:lineRule="auto"/>
      </w:pPr>
      <w:r>
        <w:separator/>
      </w:r>
    </w:p>
  </w:endnote>
  <w:endnote w:type="continuationSeparator" w:id="0">
    <w:p w14:paraId="7FFF7103" w14:textId="77777777" w:rsidR="00D976D1" w:rsidRDefault="00D976D1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0263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FDC39FF" wp14:editId="2EA9AD20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3485" cy="647700"/>
          <wp:effectExtent l="0" t="0" r="571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859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F47B" w14:textId="77777777" w:rsidR="00D976D1" w:rsidRDefault="00D976D1" w:rsidP="000A6228">
      <w:pPr>
        <w:spacing w:after="0" w:line="240" w:lineRule="auto"/>
      </w:pPr>
      <w:r>
        <w:separator/>
      </w:r>
    </w:p>
  </w:footnote>
  <w:footnote w:type="continuationSeparator" w:id="0">
    <w:p w14:paraId="483C666B" w14:textId="77777777" w:rsidR="00D976D1" w:rsidRDefault="00D976D1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F56B14"/>
    <w:multiLevelType w:val="hybridMultilevel"/>
    <w:tmpl w:val="D9288C54"/>
    <w:lvl w:ilvl="0" w:tplc="75887B0E">
      <w:start w:val="1"/>
      <w:numFmt w:val="decimal"/>
      <w:pStyle w:val="MBPoint"/>
      <w:lvlText w:val="%1."/>
      <w:lvlJc w:val="left"/>
      <w:pPr>
        <w:ind w:left="644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2D4630DE">
      <w:start w:val="1"/>
      <w:numFmt w:val="lowerLetter"/>
      <w:lvlText w:val="%2."/>
      <w:lvlJc w:val="left"/>
      <w:pPr>
        <w:ind w:left="1137" w:hanging="360"/>
      </w:pPr>
    </w:lvl>
    <w:lvl w:ilvl="2" w:tplc="354AC434">
      <w:start w:val="1"/>
      <w:numFmt w:val="lowerRoman"/>
      <w:lvlText w:val="%3."/>
      <w:lvlJc w:val="right"/>
      <w:pPr>
        <w:ind w:left="1857" w:hanging="180"/>
      </w:pPr>
    </w:lvl>
    <w:lvl w:ilvl="3" w:tplc="8EE20E90" w:tentative="1">
      <w:start w:val="1"/>
      <w:numFmt w:val="decimal"/>
      <w:lvlText w:val="%4."/>
      <w:lvlJc w:val="left"/>
      <w:pPr>
        <w:ind w:left="2577" w:hanging="360"/>
      </w:pPr>
    </w:lvl>
    <w:lvl w:ilvl="4" w:tplc="F7A8AA72" w:tentative="1">
      <w:start w:val="1"/>
      <w:numFmt w:val="lowerLetter"/>
      <w:lvlText w:val="%5."/>
      <w:lvlJc w:val="left"/>
      <w:pPr>
        <w:ind w:left="3297" w:hanging="360"/>
      </w:pPr>
    </w:lvl>
    <w:lvl w:ilvl="5" w:tplc="89D29ED4" w:tentative="1">
      <w:start w:val="1"/>
      <w:numFmt w:val="lowerRoman"/>
      <w:lvlText w:val="%6."/>
      <w:lvlJc w:val="right"/>
      <w:pPr>
        <w:ind w:left="4017" w:hanging="180"/>
      </w:pPr>
    </w:lvl>
    <w:lvl w:ilvl="6" w:tplc="A058C206" w:tentative="1">
      <w:start w:val="1"/>
      <w:numFmt w:val="decimal"/>
      <w:lvlText w:val="%7."/>
      <w:lvlJc w:val="left"/>
      <w:pPr>
        <w:ind w:left="4737" w:hanging="360"/>
      </w:pPr>
    </w:lvl>
    <w:lvl w:ilvl="7" w:tplc="E59AE7A0" w:tentative="1">
      <w:start w:val="1"/>
      <w:numFmt w:val="lowerLetter"/>
      <w:lvlText w:val="%8."/>
      <w:lvlJc w:val="left"/>
      <w:pPr>
        <w:ind w:left="5457" w:hanging="360"/>
      </w:pPr>
    </w:lvl>
    <w:lvl w:ilvl="8" w:tplc="72AA8460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057457A1"/>
    <w:multiLevelType w:val="hybridMultilevel"/>
    <w:tmpl w:val="E85CA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79560429">
    <w:abstractNumId w:val="13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5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4"/>
  </w:num>
  <w:num w:numId="10" w16cid:durableId="1943879001">
    <w:abstractNumId w:val="9"/>
  </w:num>
  <w:num w:numId="11" w16cid:durableId="419833051">
    <w:abstractNumId w:val="18"/>
  </w:num>
  <w:num w:numId="12" w16cid:durableId="1758015391">
    <w:abstractNumId w:val="12"/>
  </w:num>
  <w:num w:numId="13" w16cid:durableId="1395660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11"/>
  </w:num>
  <w:num w:numId="15" w16cid:durableId="928125744">
    <w:abstractNumId w:val="6"/>
  </w:num>
  <w:num w:numId="16" w16cid:durableId="1172835113">
    <w:abstractNumId w:val="19"/>
  </w:num>
  <w:num w:numId="17" w16cid:durableId="1022434231">
    <w:abstractNumId w:val="16"/>
  </w:num>
  <w:num w:numId="18" w16cid:durableId="618417265">
    <w:abstractNumId w:val="10"/>
  </w:num>
  <w:num w:numId="19" w16cid:durableId="271010807">
    <w:abstractNumId w:val="17"/>
  </w:num>
  <w:num w:numId="20" w16cid:durableId="1924534585">
    <w:abstractNumId w:val="7"/>
  </w:num>
  <w:num w:numId="21" w16cid:durableId="16924180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76"/>
    <w:rsid w:val="00012366"/>
    <w:rsid w:val="000178D7"/>
    <w:rsid w:val="000217AE"/>
    <w:rsid w:val="00021FBE"/>
    <w:rsid w:val="000450E6"/>
    <w:rsid w:val="000521D7"/>
    <w:rsid w:val="00070ADD"/>
    <w:rsid w:val="000A0B58"/>
    <w:rsid w:val="000A6228"/>
    <w:rsid w:val="000B5D40"/>
    <w:rsid w:val="000B7EC6"/>
    <w:rsid w:val="000D3D63"/>
    <w:rsid w:val="000E763A"/>
    <w:rsid w:val="00107D87"/>
    <w:rsid w:val="00107DD5"/>
    <w:rsid w:val="0012343A"/>
    <w:rsid w:val="00133B8D"/>
    <w:rsid w:val="0013611E"/>
    <w:rsid w:val="001513BF"/>
    <w:rsid w:val="001515BF"/>
    <w:rsid w:val="00162235"/>
    <w:rsid w:val="0016419C"/>
    <w:rsid w:val="0017134D"/>
    <w:rsid w:val="0019157D"/>
    <w:rsid w:val="001A484D"/>
    <w:rsid w:val="001C1523"/>
    <w:rsid w:val="00221D8F"/>
    <w:rsid w:val="002272DB"/>
    <w:rsid w:val="00235752"/>
    <w:rsid w:val="00276047"/>
    <w:rsid w:val="002A4458"/>
    <w:rsid w:val="002D589A"/>
    <w:rsid w:val="002E491A"/>
    <w:rsid w:val="002E69C6"/>
    <w:rsid w:val="002F251F"/>
    <w:rsid w:val="00367B85"/>
    <w:rsid w:val="003766B3"/>
    <w:rsid w:val="003B05D7"/>
    <w:rsid w:val="003E0135"/>
    <w:rsid w:val="0040155D"/>
    <w:rsid w:val="0041713E"/>
    <w:rsid w:val="00421D3F"/>
    <w:rsid w:val="00423785"/>
    <w:rsid w:val="004260F5"/>
    <w:rsid w:val="00452D26"/>
    <w:rsid w:val="004A06CD"/>
    <w:rsid w:val="004A4B6F"/>
    <w:rsid w:val="004A4CF9"/>
    <w:rsid w:val="004D2965"/>
    <w:rsid w:val="004D2D9D"/>
    <w:rsid w:val="00530860"/>
    <w:rsid w:val="00554D03"/>
    <w:rsid w:val="00591F57"/>
    <w:rsid w:val="005979A0"/>
    <w:rsid w:val="005A4835"/>
    <w:rsid w:val="005A75C9"/>
    <w:rsid w:val="005B187D"/>
    <w:rsid w:val="005C435B"/>
    <w:rsid w:val="005F35D6"/>
    <w:rsid w:val="006232DC"/>
    <w:rsid w:val="0063094F"/>
    <w:rsid w:val="006D67F3"/>
    <w:rsid w:val="006F1FFF"/>
    <w:rsid w:val="006F3886"/>
    <w:rsid w:val="006F3FD9"/>
    <w:rsid w:val="006F6D10"/>
    <w:rsid w:val="00700FFF"/>
    <w:rsid w:val="00712B94"/>
    <w:rsid w:val="007B2CA1"/>
    <w:rsid w:val="007C3FF5"/>
    <w:rsid w:val="007D0ABC"/>
    <w:rsid w:val="007F2776"/>
    <w:rsid w:val="008033AB"/>
    <w:rsid w:val="008042F5"/>
    <w:rsid w:val="00832001"/>
    <w:rsid w:val="00884F05"/>
    <w:rsid w:val="00886959"/>
    <w:rsid w:val="00892636"/>
    <w:rsid w:val="00893A34"/>
    <w:rsid w:val="008A36E1"/>
    <w:rsid w:val="008A37A7"/>
    <w:rsid w:val="008A7AB4"/>
    <w:rsid w:val="008B0736"/>
    <w:rsid w:val="008B2CF0"/>
    <w:rsid w:val="00950B06"/>
    <w:rsid w:val="00970069"/>
    <w:rsid w:val="009721EB"/>
    <w:rsid w:val="009B706E"/>
    <w:rsid w:val="009C423A"/>
    <w:rsid w:val="009D079F"/>
    <w:rsid w:val="009E79ED"/>
    <w:rsid w:val="009F4F9B"/>
    <w:rsid w:val="00A07596"/>
    <w:rsid w:val="00A17A08"/>
    <w:rsid w:val="00A60673"/>
    <w:rsid w:val="00A6396A"/>
    <w:rsid w:val="00AC1872"/>
    <w:rsid w:val="00AC21EE"/>
    <w:rsid w:val="00AD631F"/>
    <w:rsid w:val="00AE21FF"/>
    <w:rsid w:val="00AF1F18"/>
    <w:rsid w:val="00B0726E"/>
    <w:rsid w:val="00B219D1"/>
    <w:rsid w:val="00B31BA3"/>
    <w:rsid w:val="00B72125"/>
    <w:rsid w:val="00B81FA4"/>
    <w:rsid w:val="00B8794C"/>
    <w:rsid w:val="00B95EF4"/>
    <w:rsid w:val="00B96DF7"/>
    <w:rsid w:val="00BB6509"/>
    <w:rsid w:val="00BC248C"/>
    <w:rsid w:val="00BD31F9"/>
    <w:rsid w:val="00BF2B4F"/>
    <w:rsid w:val="00C01EC0"/>
    <w:rsid w:val="00C244EE"/>
    <w:rsid w:val="00C456B5"/>
    <w:rsid w:val="00C72224"/>
    <w:rsid w:val="00C75706"/>
    <w:rsid w:val="00CA410C"/>
    <w:rsid w:val="00CA4815"/>
    <w:rsid w:val="00CC367D"/>
    <w:rsid w:val="00CF6562"/>
    <w:rsid w:val="00D23ABC"/>
    <w:rsid w:val="00D5688A"/>
    <w:rsid w:val="00D7558A"/>
    <w:rsid w:val="00D86278"/>
    <w:rsid w:val="00D86284"/>
    <w:rsid w:val="00D976D1"/>
    <w:rsid w:val="00DC5980"/>
    <w:rsid w:val="00DD2B46"/>
    <w:rsid w:val="00DD7DCD"/>
    <w:rsid w:val="00E06ED6"/>
    <w:rsid w:val="00E529E5"/>
    <w:rsid w:val="00E5544D"/>
    <w:rsid w:val="00E6527C"/>
    <w:rsid w:val="00EB4C2F"/>
    <w:rsid w:val="00ED0DDF"/>
    <w:rsid w:val="00EF7F6C"/>
    <w:rsid w:val="00F04774"/>
    <w:rsid w:val="00F1000D"/>
    <w:rsid w:val="00F1620C"/>
    <w:rsid w:val="00F237E5"/>
    <w:rsid w:val="00F311A4"/>
    <w:rsid w:val="00F779AC"/>
    <w:rsid w:val="00F82C2C"/>
    <w:rsid w:val="00F85913"/>
    <w:rsid w:val="00FD4D6E"/>
    <w:rsid w:val="00FD6383"/>
    <w:rsid w:val="00FD78BA"/>
    <w:rsid w:val="00FE5842"/>
    <w:rsid w:val="00FF5BC8"/>
    <w:rsid w:val="134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19516"/>
  <w15:chartTrackingRefBased/>
  <w15:docId w15:val="{35A810B4-792F-447D-A775-06776173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7AB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5F636A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1EE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7AB4"/>
    <w:rPr>
      <w:rFonts w:ascii="Calibri" w:eastAsiaTheme="majorEastAsia" w:hAnsi="Calibri" w:cstheme="majorBidi"/>
      <w:b/>
      <w:color w:val="5F636A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21EE"/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Revision">
    <w:name w:val="Revision"/>
    <w:hidden/>
    <w:uiPriority w:val="99"/>
    <w:semiHidden/>
    <w:rsid w:val="000217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1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7AE"/>
    <w:rPr>
      <w:b/>
      <w:bCs/>
      <w:sz w:val="20"/>
      <w:szCs w:val="20"/>
    </w:rPr>
  </w:style>
  <w:style w:type="paragraph" w:customStyle="1" w:styleId="MBPoint">
    <w:name w:val="MB Point"/>
    <w:basedOn w:val="ListParagraph"/>
    <w:link w:val="MBPointChar"/>
    <w:qFormat/>
    <w:rsid w:val="00EF7F6C"/>
    <w:pPr>
      <w:numPr>
        <w:numId w:val="20"/>
      </w:numPr>
      <w:spacing w:after="60" w:line="240" w:lineRule="auto"/>
      <w:ind w:left="786"/>
      <w:contextualSpacing w:val="0"/>
    </w:pPr>
    <w:rPr>
      <w:rFonts w:ascii="Times New Roman" w:hAnsi="Times New Roman" w:cs="Times New Roman"/>
      <w:sz w:val="24"/>
      <w:szCs w:val="24"/>
    </w:rPr>
  </w:style>
  <w:style w:type="character" w:customStyle="1" w:styleId="MBPointChar">
    <w:name w:val="MB Point Char"/>
    <w:basedOn w:val="DefaultParagraphFont"/>
    <w:link w:val="MBPoint"/>
    <w:rsid w:val="00EF7F6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EF7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3559\Downloads\A4%20portrait%20fact%20sheet%20-%20lig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20713861244904B703CC4BBD122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659BA-9499-4431-A669-8C56763C9FA8}"/>
      </w:docPartPr>
      <w:docPartBody>
        <w:p w:rsidR="0050416C" w:rsidRDefault="0050416C">
          <w:pPr>
            <w:pStyle w:val="A220713861244904B703CC4BBD12202D"/>
          </w:pPr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6C"/>
    <w:rsid w:val="000E763A"/>
    <w:rsid w:val="00172504"/>
    <w:rsid w:val="002F251F"/>
    <w:rsid w:val="003766B3"/>
    <w:rsid w:val="003E0135"/>
    <w:rsid w:val="0050109D"/>
    <w:rsid w:val="0050416C"/>
    <w:rsid w:val="00530860"/>
    <w:rsid w:val="00554D03"/>
    <w:rsid w:val="00577053"/>
    <w:rsid w:val="005979A0"/>
    <w:rsid w:val="006F3FD9"/>
    <w:rsid w:val="00884F05"/>
    <w:rsid w:val="009F4F9B"/>
    <w:rsid w:val="00A6396A"/>
    <w:rsid w:val="00BD31F9"/>
    <w:rsid w:val="00D86278"/>
    <w:rsid w:val="00F779AC"/>
    <w:rsid w:val="00FD78BA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220713861244904B703CC4BBD12202D">
    <w:name w:val="A220713861244904B703CC4BBD122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7066DD0-E169-4B8B-A028-DD27660247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C6A18B15AECE64F84E0AC8DACF22E1C" ma:contentTypeVersion="" ma:contentTypeDescription="PDMS Document Site Content Type" ma:contentTypeScope="" ma:versionID="15463bdcae705f94050eff4d6cf9a035">
  <xsd:schema xmlns:xsd="http://www.w3.org/2001/XMLSchema" xmlns:xs="http://www.w3.org/2001/XMLSchema" xmlns:p="http://schemas.microsoft.com/office/2006/metadata/properties" xmlns:ns2="27066DD0-E169-4B8B-A028-DD27660247DC" targetNamespace="http://schemas.microsoft.com/office/2006/metadata/properties" ma:root="true" ma:fieldsID="005b0d64022548fc73c732c284798ac7" ns2:_="">
    <xsd:import namespace="27066DD0-E169-4B8B-A028-DD27660247D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66DD0-E169-4B8B-A028-DD27660247D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836FB-0FEA-4EB6-8C1F-B6512B7A70B1}">
  <ds:schemaRefs>
    <ds:schemaRef ds:uri="http://schemas.microsoft.com/office/2006/metadata/properties"/>
    <ds:schemaRef ds:uri="http://schemas.microsoft.com/office/infopath/2007/PartnerControls"/>
    <ds:schemaRef ds:uri="27066DD0-E169-4B8B-A028-DD27660247DC"/>
  </ds:schemaRefs>
</ds:datastoreItem>
</file>

<file path=customXml/itemProps2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6C1DC7-0A0F-45D2-B51B-5B2E4A5B8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66DD0-E169-4B8B-A028-DD2766024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897B7-12DD-4008-B018-50A4547F3B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fact sheet - light.dotx</Template>
  <TotalTime>0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Notice: Ministerial Approval of Approved Authorities on Public Interest Grounds</dc:title>
  <dc:subject/>
  <dc:creator>MULLINS,Kyle</dc:creator>
  <cp:keywords/>
  <dc:description/>
  <cp:lastModifiedBy>WALKER,Andrew</cp:lastModifiedBy>
  <cp:revision>7</cp:revision>
  <dcterms:created xsi:type="dcterms:W3CDTF">2025-10-23T23:28:00Z</dcterms:created>
  <dcterms:modified xsi:type="dcterms:W3CDTF">2025-10-27T23:13:00Z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0x010100266966F133664895A6EE3632470D45F5004C6A18B15AECE64F84E0AC8DACF22E1C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