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382E" w14:textId="1C29DDF9" w:rsidR="004C2019" w:rsidRPr="0073629A" w:rsidRDefault="005F5FB0" w:rsidP="004C2019">
      <w:pPr>
        <w:pStyle w:val="Title"/>
        <w:spacing w:before="120" w:line="240" w:lineRule="auto"/>
      </w:pPr>
      <w:bookmarkStart w:id="0" w:name="_Hlk54693875"/>
      <w:r w:rsidRPr="0073629A">
        <w:t>National School Reform Agreement</w:t>
      </w:r>
    </w:p>
    <w:p w14:paraId="51CC7360" w14:textId="77777777" w:rsidR="008B0CCA" w:rsidRPr="0073629A" w:rsidRDefault="008B0CCA" w:rsidP="004C2019">
      <w:pPr>
        <w:pStyle w:val="Subtitle"/>
        <w:spacing w:before="120"/>
        <w:outlineLvl w:val="9"/>
        <w:rPr>
          <w:rFonts w:eastAsia="Times New Roman"/>
          <w:sz w:val="40"/>
          <w:szCs w:val="56"/>
        </w:rPr>
      </w:pPr>
    </w:p>
    <w:p w14:paraId="6731088A" w14:textId="43FC8879" w:rsidR="005F5FB0" w:rsidRPr="0073629A" w:rsidRDefault="0032512E" w:rsidP="1AB54BDD">
      <w:pPr>
        <w:pStyle w:val="Subtitle"/>
        <w:spacing w:before="120"/>
      </w:pPr>
      <w:r w:rsidRPr="0073629A">
        <w:rPr>
          <w:rFonts w:eastAsia="Times New Roman"/>
          <w:sz w:val="40"/>
          <w:szCs w:val="40"/>
        </w:rPr>
        <w:t>Victori</w:t>
      </w:r>
      <w:r w:rsidR="004A1A78" w:rsidRPr="0073629A">
        <w:rPr>
          <w:rFonts w:eastAsia="Times New Roman"/>
          <w:sz w:val="40"/>
          <w:szCs w:val="40"/>
        </w:rPr>
        <w:t xml:space="preserve">a </w:t>
      </w:r>
      <w:r w:rsidR="009257F2" w:rsidRPr="0073629A">
        <w:rPr>
          <w:rFonts w:eastAsia="Times New Roman"/>
          <w:sz w:val="40"/>
          <w:szCs w:val="40"/>
        </w:rPr>
        <w:t xml:space="preserve">Bilateral </w:t>
      </w:r>
      <w:r w:rsidR="005F5FB0" w:rsidRPr="0073629A">
        <w:rPr>
          <w:rFonts w:eastAsia="Times New Roman"/>
          <w:sz w:val="40"/>
          <w:szCs w:val="40"/>
        </w:rPr>
        <w:t>Agreement:</w:t>
      </w:r>
      <w:r w:rsidR="001C65CA" w:rsidRPr="0073629A">
        <w:rPr>
          <w:rFonts w:eastAsia="Times New Roman"/>
          <w:sz w:val="40"/>
          <w:szCs w:val="40"/>
        </w:rPr>
        <w:t xml:space="preserve"> </w:t>
      </w:r>
      <w:r w:rsidRPr="0073629A">
        <w:br/>
      </w:r>
      <w:r w:rsidR="00E67DE9" w:rsidRPr="0073629A">
        <w:rPr>
          <w:rFonts w:eastAsia="Times New Roman"/>
          <w:sz w:val="40"/>
          <w:szCs w:val="40"/>
        </w:rPr>
        <w:t>202</w:t>
      </w:r>
      <w:r w:rsidR="00EA0F38" w:rsidRPr="0073629A">
        <w:rPr>
          <w:rFonts w:eastAsia="Times New Roman"/>
          <w:sz w:val="40"/>
          <w:szCs w:val="40"/>
        </w:rPr>
        <w:t>3</w:t>
      </w:r>
      <w:r w:rsidR="00E67DE9" w:rsidRPr="0073629A">
        <w:rPr>
          <w:rFonts w:eastAsia="Times New Roman"/>
          <w:sz w:val="40"/>
          <w:szCs w:val="40"/>
        </w:rPr>
        <w:t xml:space="preserve"> </w:t>
      </w:r>
      <w:r w:rsidR="005F5FB0" w:rsidRPr="0073629A">
        <w:rPr>
          <w:rFonts w:eastAsia="Times New Roman"/>
          <w:sz w:val="40"/>
          <w:szCs w:val="40"/>
        </w:rPr>
        <w:t>Progress Report</w:t>
      </w:r>
      <w:bookmarkEnd w:id="0"/>
    </w:p>
    <w:p w14:paraId="17A33A62" w14:textId="7B38021D" w:rsidR="005F5FB0" w:rsidRPr="0073629A" w:rsidRDefault="005F5FB0" w:rsidP="1AB54BDD"/>
    <w:p w14:paraId="3CB8C221" w14:textId="1F9D9B6B" w:rsidR="005F5FB0" w:rsidRPr="0073629A" w:rsidRDefault="005F5FB0" w:rsidP="1AB54BDD"/>
    <w:p w14:paraId="0D7F445A" w14:textId="77777777" w:rsidR="00DE641F" w:rsidRPr="0073629A" w:rsidRDefault="00DE641F" w:rsidP="1AB54BDD"/>
    <w:p w14:paraId="485F5B6E" w14:textId="77777777" w:rsidR="00DE641F" w:rsidRPr="0073629A" w:rsidRDefault="00DE641F" w:rsidP="1AB54BDD"/>
    <w:p w14:paraId="2A458026" w14:textId="77777777" w:rsidR="00DE641F" w:rsidRPr="0073629A" w:rsidRDefault="00DE641F" w:rsidP="1AB54BDD"/>
    <w:p w14:paraId="2DA4F924" w14:textId="77777777" w:rsidR="00DE641F" w:rsidRPr="0073629A" w:rsidRDefault="00DE641F" w:rsidP="1AB54BDD"/>
    <w:p w14:paraId="18A35028" w14:textId="77777777" w:rsidR="00DE641F" w:rsidRPr="0073629A" w:rsidRDefault="00DE641F" w:rsidP="1AB54BDD"/>
    <w:p w14:paraId="19A8EEA7" w14:textId="77777777" w:rsidR="00DE641F" w:rsidRPr="0073629A" w:rsidRDefault="00DE641F" w:rsidP="1AB54BDD"/>
    <w:p w14:paraId="63FCCE6F" w14:textId="77777777" w:rsidR="00DE641F" w:rsidRPr="0073629A" w:rsidRDefault="00DE641F" w:rsidP="1AB54BDD"/>
    <w:p w14:paraId="6C748B29" w14:textId="77777777" w:rsidR="00DE641F" w:rsidRPr="0073629A" w:rsidRDefault="00DE641F" w:rsidP="1AB54BDD"/>
    <w:p w14:paraId="12A472AE" w14:textId="77777777" w:rsidR="00AE30F5" w:rsidRPr="0073629A" w:rsidRDefault="00AE30F5" w:rsidP="1AB54BDD"/>
    <w:p w14:paraId="53449D78" w14:textId="77777777" w:rsidR="00AE30F5" w:rsidRPr="0073629A" w:rsidRDefault="00AE30F5" w:rsidP="1AB54BDD"/>
    <w:p w14:paraId="37E1B587" w14:textId="77777777" w:rsidR="00AE30F5" w:rsidRPr="0073629A" w:rsidRDefault="00AE30F5" w:rsidP="1AB54BDD"/>
    <w:p w14:paraId="0F353A9D" w14:textId="77777777" w:rsidR="00DE641F" w:rsidRPr="0073629A" w:rsidRDefault="00DE641F" w:rsidP="1AB54BDD"/>
    <w:p w14:paraId="3EB411AA" w14:textId="1BA2D012" w:rsidR="0076096C" w:rsidRPr="0073629A" w:rsidRDefault="00C24C08" w:rsidP="00951D35">
      <w:pPr>
        <w:pStyle w:val="Heading1"/>
        <w:spacing w:before="120" w:line="360" w:lineRule="auto"/>
        <w:rPr>
          <w:rFonts w:ascii="Arial" w:hAnsi="Arial" w:cs="Arial"/>
        </w:rPr>
      </w:pPr>
      <w:r w:rsidRPr="0073629A">
        <w:rPr>
          <w:rFonts w:ascii="Arial" w:hAnsi="Arial" w:cs="Arial"/>
        </w:rPr>
        <w:lastRenderedPageBreak/>
        <w:t>Executive Summary</w:t>
      </w:r>
    </w:p>
    <w:p w14:paraId="698B7D3B" w14:textId="70EB3628" w:rsidR="00A102CD" w:rsidRPr="0073629A" w:rsidRDefault="00A102CD" w:rsidP="00951D35">
      <w:pPr>
        <w:spacing w:line="360" w:lineRule="auto"/>
        <w:rPr>
          <w:rFonts w:ascii="Arial" w:eastAsia="Corbel" w:hAnsi="Arial" w:cs="Arial"/>
        </w:rPr>
      </w:pPr>
      <w:r w:rsidRPr="0073629A">
        <w:rPr>
          <w:rFonts w:ascii="Arial" w:eastAsia="Corbel" w:hAnsi="Arial" w:cs="Arial"/>
        </w:rPr>
        <w:t xml:space="preserve">Victoria agreed to </w:t>
      </w:r>
      <w:r w:rsidR="00717D7D" w:rsidRPr="0073629A">
        <w:rPr>
          <w:rFonts w:ascii="Arial" w:eastAsia="Corbel" w:hAnsi="Arial" w:cs="Arial"/>
        </w:rPr>
        <w:t>16</w:t>
      </w:r>
      <w:r w:rsidRPr="0073629A">
        <w:rPr>
          <w:rFonts w:ascii="Arial" w:eastAsia="Corbel" w:hAnsi="Arial" w:cs="Arial"/>
        </w:rPr>
        <w:t xml:space="preserve"> reform actions under </w:t>
      </w:r>
      <w:r w:rsidR="00717D7D" w:rsidRPr="0073629A">
        <w:rPr>
          <w:rFonts w:ascii="Arial" w:eastAsia="Corbel" w:hAnsi="Arial" w:cs="Arial"/>
        </w:rPr>
        <w:t>3</w:t>
      </w:r>
      <w:r w:rsidRPr="0073629A">
        <w:rPr>
          <w:rFonts w:ascii="Arial" w:eastAsia="Corbel" w:hAnsi="Arial" w:cs="Arial"/>
        </w:rPr>
        <w:t xml:space="preserve"> National School Reform Agreement directions with the aim of improving educational opportunities and outcomes for all Victorian students, foster greater collaboration between government and non-government sectors, and support Victoria’s local policies and priorities under the states’ reform agenda.</w:t>
      </w:r>
    </w:p>
    <w:p w14:paraId="79EC84C6" w14:textId="7DC97AD5" w:rsidR="00101BAC" w:rsidRPr="0073629A" w:rsidRDefault="00A102CD" w:rsidP="00951D35">
      <w:pPr>
        <w:spacing w:line="360" w:lineRule="auto"/>
        <w:rPr>
          <w:rFonts w:ascii="Arial" w:eastAsia="Corbel" w:hAnsi="Arial" w:cs="Arial"/>
        </w:rPr>
      </w:pPr>
      <w:r w:rsidRPr="0073629A">
        <w:rPr>
          <w:rFonts w:ascii="Arial" w:eastAsia="Corbel" w:hAnsi="Arial" w:cs="Arial"/>
        </w:rPr>
        <w:t>This report outlines progress made towards the reform areas outlined in Victoria’s Bilateral Agreement for the 202</w:t>
      </w:r>
      <w:r w:rsidR="00AF0985" w:rsidRPr="0073629A">
        <w:rPr>
          <w:rFonts w:ascii="Arial" w:eastAsia="Corbel" w:hAnsi="Arial" w:cs="Arial"/>
        </w:rPr>
        <w:t>3</w:t>
      </w:r>
      <w:r w:rsidRPr="0073629A">
        <w:rPr>
          <w:rFonts w:ascii="Arial" w:eastAsia="Corbel" w:hAnsi="Arial" w:cs="Arial"/>
        </w:rPr>
        <w:t xml:space="preserve"> calendar year, noting that many reforms under Victoria’s Bilateral Agreement are completed or ongoing. All reform actions have </w:t>
      </w:r>
      <w:r w:rsidR="008C6A46" w:rsidRPr="0073629A">
        <w:rPr>
          <w:rFonts w:ascii="Arial" w:eastAsia="Corbel" w:hAnsi="Arial" w:cs="Arial"/>
        </w:rPr>
        <w:t>progressed and</w:t>
      </w:r>
      <w:r w:rsidRPr="0073629A">
        <w:rPr>
          <w:rFonts w:ascii="Arial" w:eastAsia="Corbel" w:hAnsi="Arial" w:cs="Arial"/>
        </w:rPr>
        <w:t xml:space="preserve"> are on track for the proposed timing for implementation. </w:t>
      </w:r>
    </w:p>
    <w:p w14:paraId="2492198A" w14:textId="357A3A96" w:rsidR="002F2140" w:rsidRPr="0073629A" w:rsidRDefault="00A102CD" w:rsidP="00951D35">
      <w:pPr>
        <w:spacing w:line="360" w:lineRule="auto"/>
        <w:rPr>
          <w:rFonts w:ascii="Arial" w:eastAsia="Corbel" w:hAnsi="Arial" w:cs="Arial"/>
        </w:rPr>
      </w:pPr>
      <w:r w:rsidRPr="0073629A">
        <w:rPr>
          <w:rFonts w:ascii="Arial" w:eastAsia="Corbel" w:hAnsi="Arial" w:cs="Arial"/>
        </w:rPr>
        <w:t>The report includes the following highlights for the 202</w:t>
      </w:r>
      <w:r w:rsidR="00DE641F" w:rsidRPr="0073629A">
        <w:rPr>
          <w:rFonts w:ascii="Arial" w:eastAsia="Corbel" w:hAnsi="Arial" w:cs="Arial"/>
        </w:rPr>
        <w:t>3</w:t>
      </w:r>
      <w:r w:rsidRPr="0073629A">
        <w:rPr>
          <w:rFonts w:ascii="Arial" w:eastAsia="Corbel" w:hAnsi="Arial" w:cs="Arial"/>
        </w:rPr>
        <w:t xml:space="preserve"> calendar year: </w:t>
      </w:r>
      <w:bookmarkStart w:id="1" w:name="_Hlk136530613"/>
    </w:p>
    <w:p w14:paraId="7AA326AB" w14:textId="048E79B4" w:rsidR="00AE1993" w:rsidRPr="0073629A" w:rsidRDefault="000E1752" w:rsidP="00951D35">
      <w:pPr>
        <w:pStyle w:val="ListParagraph"/>
        <w:numPr>
          <w:ilvl w:val="0"/>
          <w:numId w:val="38"/>
        </w:numPr>
        <w:spacing w:line="360" w:lineRule="auto"/>
        <w:rPr>
          <w:rFonts w:ascii="Arial" w:eastAsia="Corbel" w:hAnsi="Arial" w:cs="Arial"/>
        </w:rPr>
      </w:pPr>
      <w:r w:rsidRPr="0073629A">
        <w:rPr>
          <w:rFonts w:ascii="Arial" w:eastAsia="Corbel" w:hAnsi="Arial" w:cs="Arial"/>
        </w:rPr>
        <w:t xml:space="preserve">In 2023 </w:t>
      </w:r>
      <w:r w:rsidR="00AE1993" w:rsidRPr="0073629A">
        <w:rPr>
          <w:rFonts w:ascii="Arial" w:eastAsia="Corbel" w:hAnsi="Arial" w:cs="Arial"/>
        </w:rPr>
        <w:t xml:space="preserve">an additional 821 </w:t>
      </w:r>
      <w:r w:rsidRPr="0073629A">
        <w:rPr>
          <w:rFonts w:ascii="Arial" w:eastAsia="Corbel" w:hAnsi="Arial" w:cs="Arial"/>
        </w:rPr>
        <w:t xml:space="preserve">students commenced </w:t>
      </w:r>
      <w:r w:rsidR="00AE1993" w:rsidRPr="0073629A">
        <w:rPr>
          <w:rFonts w:ascii="Arial" w:eastAsia="Corbel" w:hAnsi="Arial" w:cs="Arial"/>
        </w:rPr>
        <w:t>School-Based Apprenticeships and Traineeships in Victoria</w:t>
      </w:r>
    </w:p>
    <w:p w14:paraId="572D8C4D" w14:textId="5E19F0DB" w:rsidR="00AE1993" w:rsidRPr="0073629A" w:rsidRDefault="00AE1993" w:rsidP="00951D35">
      <w:pPr>
        <w:pStyle w:val="ListParagraph"/>
        <w:numPr>
          <w:ilvl w:val="0"/>
          <w:numId w:val="38"/>
        </w:numPr>
        <w:spacing w:line="360" w:lineRule="auto"/>
        <w:rPr>
          <w:rFonts w:ascii="Arial" w:eastAsia="Corbel" w:hAnsi="Arial" w:cs="Arial"/>
        </w:rPr>
      </w:pPr>
      <w:bookmarkStart w:id="2" w:name="_Hlk166833881"/>
      <w:r w:rsidRPr="0073629A">
        <w:rPr>
          <w:rFonts w:ascii="Arial" w:eastAsia="Corbel" w:hAnsi="Arial" w:cs="Arial"/>
        </w:rPr>
        <w:t>274 Victorian Aspiring Principal Assessment (VAPA) candidates were awarded a Statement of Readiness across all sectors</w:t>
      </w:r>
      <w:bookmarkEnd w:id="2"/>
      <w:r w:rsidRPr="0073629A">
        <w:rPr>
          <w:rFonts w:ascii="Arial" w:eastAsia="Corbel" w:hAnsi="Arial" w:cs="Arial"/>
        </w:rPr>
        <w:t>.</w:t>
      </w:r>
    </w:p>
    <w:p w14:paraId="25233DD8" w14:textId="68DF9401" w:rsidR="00AF3CC5" w:rsidRPr="0073629A" w:rsidRDefault="00AF3CC5" w:rsidP="00951D35">
      <w:pPr>
        <w:pStyle w:val="ListParagraph"/>
        <w:numPr>
          <w:ilvl w:val="0"/>
          <w:numId w:val="38"/>
        </w:numPr>
        <w:spacing w:line="360" w:lineRule="auto"/>
        <w:rPr>
          <w:rFonts w:ascii="Arial" w:eastAsia="Corbel" w:hAnsi="Arial" w:cs="Arial"/>
        </w:rPr>
      </w:pPr>
      <w:r w:rsidRPr="0073629A">
        <w:rPr>
          <w:rFonts w:ascii="Arial" w:eastAsia="Corbel" w:hAnsi="Arial" w:cs="Arial"/>
        </w:rPr>
        <w:t xml:space="preserve">Cohort 7 of the </w:t>
      </w:r>
      <w:r w:rsidR="003D0860" w:rsidRPr="0073629A">
        <w:rPr>
          <w:rFonts w:ascii="Arial" w:eastAsia="Corbel" w:hAnsi="Arial" w:cs="Arial"/>
        </w:rPr>
        <w:t>2</w:t>
      </w:r>
      <w:r w:rsidRPr="0073629A">
        <w:rPr>
          <w:rFonts w:ascii="Arial" w:eastAsia="Corbel" w:hAnsi="Arial" w:cs="Arial"/>
        </w:rPr>
        <w:t>-year Primary Mathematics and Science Specialists initiative commenced in 2023</w:t>
      </w:r>
      <w:r w:rsidR="003D0860" w:rsidRPr="0073629A">
        <w:rPr>
          <w:rFonts w:ascii="Arial" w:eastAsia="Corbel" w:hAnsi="Arial" w:cs="Arial"/>
        </w:rPr>
        <w:t>,</w:t>
      </w:r>
      <w:r w:rsidRPr="0073629A">
        <w:rPr>
          <w:rFonts w:ascii="Arial" w:eastAsia="Corbel" w:hAnsi="Arial" w:cs="Arial"/>
        </w:rPr>
        <w:t xml:space="preserve"> with 100 teachers due to complete their training in December 2024</w:t>
      </w:r>
    </w:p>
    <w:p w14:paraId="49B7AE63" w14:textId="6A44C063" w:rsidR="00AF3CC5" w:rsidRPr="0073629A" w:rsidRDefault="00AF3CC5" w:rsidP="004F60A9">
      <w:pPr>
        <w:pStyle w:val="ListParagraph"/>
        <w:numPr>
          <w:ilvl w:val="0"/>
          <w:numId w:val="38"/>
        </w:numPr>
        <w:spacing w:line="360" w:lineRule="auto"/>
        <w:rPr>
          <w:rFonts w:ascii="Arial" w:eastAsia="Corbel" w:hAnsi="Arial" w:cs="Arial"/>
        </w:rPr>
      </w:pPr>
      <w:bookmarkStart w:id="3" w:name="_Hlk166833899"/>
      <w:r w:rsidRPr="0073629A">
        <w:rPr>
          <w:rFonts w:ascii="Arial" w:eastAsia="Corbel" w:hAnsi="Arial" w:cs="Arial"/>
        </w:rPr>
        <w:t xml:space="preserve">To date, school staff at 1,547 Victorian government schools (98 per cent) have undertaken </w:t>
      </w:r>
      <w:r w:rsidR="00F06242" w:rsidRPr="0073629A">
        <w:rPr>
          <w:rFonts w:ascii="Arial" w:eastAsia="Corbel" w:hAnsi="Arial" w:cs="Arial"/>
        </w:rPr>
        <w:t xml:space="preserve">Community Understanding and Safety Training </w:t>
      </w:r>
      <w:r w:rsidR="00792BB7" w:rsidRPr="0073629A">
        <w:rPr>
          <w:rFonts w:ascii="Arial" w:eastAsia="Corbel" w:hAnsi="Arial" w:cs="Arial"/>
        </w:rPr>
        <w:t xml:space="preserve">(CUST) </w:t>
      </w:r>
      <w:r w:rsidRPr="0073629A">
        <w:rPr>
          <w:rFonts w:ascii="Arial" w:eastAsia="Corbel" w:hAnsi="Arial" w:cs="Arial"/>
        </w:rPr>
        <w:t>to better support Koorie learners</w:t>
      </w:r>
      <w:bookmarkEnd w:id="3"/>
      <w:r w:rsidRPr="0073629A">
        <w:rPr>
          <w:rFonts w:ascii="Arial" w:eastAsia="Corbel" w:hAnsi="Arial" w:cs="Arial"/>
        </w:rPr>
        <w:t>, including through developing more culturally inclusive practices</w:t>
      </w:r>
    </w:p>
    <w:p w14:paraId="172E0564" w14:textId="39ACB497" w:rsidR="00AF3CC5" w:rsidRPr="0073629A" w:rsidRDefault="00AF3CC5" w:rsidP="00863A31">
      <w:pPr>
        <w:pStyle w:val="ListParagraph"/>
        <w:numPr>
          <w:ilvl w:val="0"/>
          <w:numId w:val="38"/>
        </w:numPr>
        <w:spacing w:line="360" w:lineRule="auto"/>
        <w:rPr>
          <w:rFonts w:ascii="Arial" w:eastAsia="Corbel" w:hAnsi="Arial" w:cs="Arial"/>
        </w:rPr>
      </w:pPr>
      <w:r w:rsidRPr="0073629A">
        <w:rPr>
          <w:rFonts w:ascii="Arial" w:eastAsia="Corbel" w:hAnsi="Arial" w:cs="Arial"/>
        </w:rPr>
        <w:t>The Career Start initiative concluded in 2023 and supported over 900 graduates with more than 650 mentors in 200 schools, supporting early career teachers through mentoring, time release, networking opportunities with peers and additional professional supports</w:t>
      </w:r>
    </w:p>
    <w:p w14:paraId="1F969884" w14:textId="31AB0468" w:rsidR="00AF3CC5" w:rsidRPr="0073629A" w:rsidRDefault="00AF3CC5" w:rsidP="00F06242">
      <w:pPr>
        <w:pStyle w:val="ListParagraph"/>
        <w:numPr>
          <w:ilvl w:val="0"/>
          <w:numId w:val="38"/>
        </w:numPr>
        <w:spacing w:line="360" w:lineRule="auto"/>
        <w:rPr>
          <w:rFonts w:ascii="Arial" w:eastAsia="Corbel" w:hAnsi="Arial" w:cs="Arial"/>
        </w:rPr>
      </w:pPr>
      <w:bookmarkStart w:id="4" w:name="_Hlk166833775"/>
      <w:r w:rsidRPr="0073629A">
        <w:rPr>
          <w:rFonts w:ascii="Arial" w:eastAsia="Corbel" w:hAnsi="Arial" w:cs="Arial"/>
        </w:rPr>
        <w:t xml:space="preserve">Over 75 educators received wellbeing and mental health training as part of the independent schools’ Wayfinder program </w:t>
      </w:r>
      <w:bookmarkEnd w:id="4"/>
      <w:r w:rsidRPr="0073629A">
        <w:rPr>
          <w:rFonts w:ascii="Arial" w:eastAsia="Corbel" w:hAnsi="Arial" w:cs="Arial"/>
        </w:rPr>
        <w:t>in 2023</w:t>
      </w:r>
      <w:r w:rsidR="00F06242" w:rsidRPr="0073629A">
        <w:rPr>
          <w:rFonts w:ascii="Arial" w:eastAsia="Corbel" w:hAnsi="Arial" w:cs="Arial"/>
        </w:rPr>
        <w:t xml:space="preserve">, along with </w:t>
      </w:r>
      <w:r w:rsidR="00792BB7" w:rsidRPr="0073629A">
        <w:rPr>
          <w:rFonts w:ascii="Arial" w:eastAsia="Corbel" w:hAnsi="Arial" w:cs="Arial"/>
        </w:rPr>
        <w:t>3</w:t>
      </w:r>
      <w:r w:rsidR="00F06242" w:rsidRPr="0073629A">
        <w:rPr>
          <w:rFonts w:ascii="Arial" w:eastAsia="Corbel" w:hAnsi="Arial" w:cs="Arial"/>
        </w:rPr>
        <w:t xml:space="preserve"> </w:t>
      </w:r>
      <w:r w:rsidR="003D0860" w:rsidRPr="0073629A">
        <w:rPr>
          <w:rFonts w:ascii="Arial" w:eastAsia="Corbel" w:hAnsi="Arial" w:cs="Arial"/>
        </w:rPr>
        <w:t>Independent Schools Victoria (</w:t>
      </w:r>
      <w:r w:rsidR="00F06242" w:rsidRPr="0073629A">
        <w:rPr>
          <w:rFonts w:ascii="Arial" w:eastAsia="Corbel" w:hAnsi="Arial" w:cs="Arial"/>
        </w:rPr>
        <w:t>ISV</w:t>
      </w:r>
      <w:r w:rsidR="003D0860" w:rsidRPr="0073629A">
        <w:rPr>
          <w:rFonts w:ascii="Arial" w:eastAsia="Corbel" w:hAnsi="Arial" w:cs="Arial"/>
        </w:rPr>
        <w:t>)</w:t>
      </w:r>
      <w:r w:rsidR="00F06242" w:rsidRPr="0073629A">
        <w:rPr>
          <w:rFonts w:ascii="Arial" w:eastAsia="Corbel" w:hAnsi="Arial" w:cs="Arial"/>
        </w:rPr>
        <w:t xml:space="preserve"> staff </w:t>
      </w:r>
      <w:r w:rsidR="00AF0985" w:rsidRPr="0073629A">
        <w:rPr>
          <w:rFonts w:ascii="Arial" w:eastAsia="Corbel" w:hAnsi="Arial" w:cs="Arial"/>
        </w:rPr>
        <w:t xml:space="preserve">that </w:t>
      </w:r>
      <w:r w:rsidR="00F06242" w:rsidRPr="0073629A">
        <w:rPr>
          <w:rFonts w:ascii="Arial" w:eastAsia="Corbel" w:hAnsi="Arial" w:cs="Arial"/>
        </w:rPr>
        <w:t>are fully trained to deliver Wayfinder programs</w:t>
      </w:r>
      <w:r w:rsidRPr="0073629A">
        <w:rPr>
          <w:rFonts w:ascii="Arial" w:eastAsia="Corbel" w:hAnsi="Arial" w:cs="Arial"/>
        </w:rPr>
        <w:t>.</w:t>
      </w:r>
      <w:r w:rsidR="00F06242" w:rsidRPr="0073629A">
        <w:rPr>
          <w:rFonts w:ascii="Arial" w:eastAsia="Corbel" w:hAnsi="Arial" w:cs="Arial"/>
        </w:rPr>
        <w:t xml:space="preserve"> The Wayfinder program is delivered to approximately 5000 students</w:t>
      </w:r>
    </w:p>
    <w:p w14:paraId="5F1684CB" w14:textId="78159ADC" w:rsidR="0082661D" w:rsidRPr="0073629A" w:rsidRDefault="0082661D" w:rsidP="00F06242">
      <w:pPr>
        <w:pStyle w:val="ListParagraph"/>
        <w:numPr>
          <w:ilvl w:val="0"/>
          <w:numId w:val="38"/>
        </w:numPr>
        <w:spacing w:line="360" w:lineRule="auto"/>
        <w:rPr>
          <w:rFonts w:ascii="Arial" w:eastAsia="Corbel" w:hAnsi="Arial" w:cs="Arial"/>
        </w:rPr>
      </w:pPr>
      <w:bookmarkStart w:id="5" w:name="_Hlk166833849"/>
      <w:r w:rsidRPr="0073629A">
        <w:rPr>
          <w:rFonts w:ascii="Arial" w:eastAsia="Corbel" w:hAnsi="Arial" w:cs="Arial"/>
        </w:rPr>
        <w:lastRenderedPageBreak/>
        <w:t>9,967 Year 9 government school students accessed My Career Portfolio</w:t>
      </w:r>
      <w:bookmarkEnd w:id="5"/>
      <w:r w:rsidR="00792BB7" w:rsidRPr="0073629A">
        <w:rPr>
          <w:rFonts w:ascii="Arial" w:eastAsia="Corbel" w:hAnsi="Arial" w:cs="Arial"/>
        </w:rPr>
        <w:t>,</w:t>
      </w:r>
      <w:r w:rsidR="00FF2532" w:rsidRPr="0073629A">
        <w:rPr>
          <w:rFonts w:ascii="Arial" w:eastAsia="Corbel" w:hAnsi="Arial" w:cs="Arial"/>
        </w:rPr>
        <w:t xml:space="preserve"> which provides students with an online digital tool to develop a career action plan and store important documents such as their Morrisby online report, resumes, </w:t>
      </w:r>
      <w:r w:rsidR="003D0860" w:rsidRPr="0073629A">
        <w:rPr>
          <w:rFonts w:ascii="Arial" w:eastAsia="Corbel" w:hAnsi="Arial" w:cs="Arial"/>
        </w:rPr>
        <w:t>awards,</w:t>
      </w:r>
      <w:r w:rsidR="00FF2532" w:rsidRPr="0073629A">
        <w:rPr>
          <w:rFonts w:ascii="Arial" w:eastAsia="Corbel" w:hAnsi="Arial" w:cs="Arial"/>
        </w:rPr>
        <w:t xml:space="preserve"> and examples of their school work</w:t>
      </w:r>
    </w:p>
    <w:p w14:paraId="0D1DF5EC" w14:textId="1A519153" w:rsidR="009331F4" w:rsidRPr="0073629A" w:rsidRDefault="00863A31" w:rsidP="00951D35">
      <w:pPr>
        <w:pStyle w:val="ListParagraph"/>
        <w:numPr>
          <w:ilvl w:val="0"/>
          <w:numId w:val="38"/>
        </w:numPr>
        <w:spacing w:line="360" w:lineRule="auto"/>
        <w:rPr>
          <w:rFonts w:ascii="Arial" w:eastAsia="Corbel" w:hAnsi="Arial" w:cs="Arial"/>
        </w:rPr>
      </w:pPr>
      <w:r w:rsidRPr="0073629A">
        <w:rPr>
          <w:rFonts w:ascii="Arial" w:eastAsia="Corbel" w:hAnsi="Arial" w:cs="Arial"/>
        </w:rPr>
        <w:t>A</w:t>
      </w:r>
      <w:r w:rsidR="009331F4" w:rsidRPr="0073629A">
        <w:rPr>
          <w:rFonts w:ascii="Arial" w:eastAsia="Corbel" w:hAnsi="Arial" w:cs="Arial"/>
        </w:rPr>
        <w:t>ll Catholic schools were allocated a Quality Assurance session conducted by a Catholic sector Nationally Consistent Collection of Data on School Students with Disability;</w:t>
      </w:r>
      <w:r w:rsidR="001B07D3" w:rsidRPr="0073629A">
        <w:rPr>
          <w:rFonts w:ascii="Arial" w:eastAsia="Corbel" w:hAnsi="Arial" w:cs="Arial"/>
        </w:rPr>
        <w:t xml:space="preserve"> and</w:t>
      </w:r>
      <w:bookmarkEnd w:id="1"/>
      <w:r w:rsidRPr="0073629A">
        <w:rPr>
          <w:rFonts w:ascii="Arial" w:eastAsia="Corbel" w:hAnsi="Arial" w:cs="Arial"/>
        </w:rPr>
        <w:t xml:space="preserve"> </w:t>
      </w:r>
    </w:p>
    <w:p w14:paraId="74053A9E" w14:textId="5B618DF9" w:rsidR="00A102CD" w:rsidRPr="0073629A" w:rsidRDefault="00A102CD" w:rsidP="00951D35">
      <w:pPr>
        <w:spacing w:line="360" w:lineRule="auto"/>
        <w:rPr>
          <w:rFonts w:ascii="Arial" w:eastAsia="Corbel" w:hAnsi="Arial" w:cs="Arial"/>
        </w:rPr>
      </w:pPr>
      <w:r w:rsidRPr="0073629A">
        <w:rPr>
          <w:rFonts w:ascii="Arial" w:eastAsia="Corbel" w:hAnsi="Arial" w:cs="Arial"/>
        </w:rPr>
        <w:t xml:space="preserve">The Victorian Government is progressing broad reforms to build a modern education system that fosters excellence, </w:t>
      </w:r>
      <w:r w:rsidR="008C6A46" w:rsidRPr="0073629A">
        <w:rPr>
          <w:rFonts w:ascii="Arial" w:eastAsia="Corbel" w:hAnsi="Arial" w:cs="Arial"/>
        </w:rPr>
        <w:t>equity,</w:t>
      </w:r>
      <w:r w:rsidRPr="0073629A">
        <w:rPr>
          <w:rFonts w:ascii="Arial" w:eastAsia="Corbel" w:hAnsi="Arial" w:cs="Arial"/>
        </w:rPr>
        <w:t xml:space="preserve"> and wellbeing. While Victoria has completed or is progressing work as outlined in the Bilateral Agreement, the great majority of Victorian school education reform and investment is being undertaken outside of the reform commitments made under the Bilateral Agreement. Victoria has delivered significant investment and reforms in evidence-based teaching and learning; student inclusion, health, and wellbeing; senior secondary schooling; and modern, vibrant school facilities. </w:t>
      </w:r>
    </w:p>
    <w:p w14:paraId="3979CE0B" w14:textId="24A3EAE3" w:rsidR="003A6759" w:rsidRPr="0073629A" w:rsidRDefault="003A6759" w:rsidP="00A102CD">
      <w:pPr>
        <w:rPr>
          <w:rFonts w:ascii="Arial" w:eastAsia="Corbel" w:hAnsi="Arial" w:cs="Arial"/>
          <w:color w:val="C0504D" w:themeColor="accent2"/>
        </w:rPr>
        <w:sectPr w:rsidR="003A6759" w:rsidRPr="0073629A" w:rsidSect="00610E5C">
          <w:headerReference w:type="default" r:id="rId11"/>
          <w:footerReference w:type="even" r:id="rId12"/>
          <w:footerReference w:type="default" r:id="rId13"/>
          <w:footerReference w:type="first" r:id="rId14"/>
          <w:pgSz w:w="16840" w:h="11900" w:orient="landscape" w:code="9"/>
          <w:pgMar w:top="1440" w:right="1440" w:bottom="1440" w:left="1440" w:header="737" w:footer="737" w:gutter="0"/>
          <w:pgNumType w:start="1"/>
          <w:cols w:space="720"/>
          <w:titlePg/>
          <w:docGrid w:linePitch="326"/>
        </w:sectPr>
      </w:pPr>
    </w:p>
    <w:p w14:paraId="4EDAD34B" w14:textId="00E48ADA" w:rsidR="00C24C08" w:rsidRPr="0073629A" w:rsidRDefault="00C24C08" w:rsidP="00A102CD">
      <w:pPr>
        <w:rPr>
          <w:rFonts w:ascii="Arial" w:eastAsia="Corbel" w:hAnsi="Arial" w:cs="Arial"/>
        </w:rPr>
      </w:pPr>
    </w:p>
    <w:p w14:paraId="5223DD1C" w14:textId="6F996112" w:rsidR="0076096C" w:rsidRPr="0073629A" w:rsidRDefault="00C24C08" w:rsidP="003A6759">
      <w:pPr>
        <w:pStyle w:val="Heading1"/>
        <w:tabs>
          <w:tab w:val="left" w:pos="6290"/>
        </w:tabs>
        <w:spacing w:before="120" w:line="360" w:lineRule="auto"/>
        <w:rPr>
          <w:rFonts w:ascii="Arial" w:hAnsi="Arial" w:cs="Arial"/>
        </w:rPr>
      </w:pPr>
      <w:r w:rsidRPr="0073629A">
        <w:rPr>
          <w:rFonts w:ascii="Arial" w:hAnsi="Arial" w:cs="Arial"/>
        </w:rPr>
        <w:t>Progress Against Each Reform Direction</w:t>
      </w:r>
      <w:r w:rsidR="00315382" w:rsidRPr="0073629A">
        <w:rPr>
          <w:rFonts w:ascii="Arial" w:hAnsi="Arial" w:cs="Arial"/>
        </w:rPr>
        <w:tab/>
      </w:r>
    </w:p>
    <w:p w14:paraId="7BE6889C" w14:textId="32CE9CC5" w:rsidR="00C24C08" w:rsidRPr="0073629A" w:rsidRDefault="00C24C08" w:rsidP="003A6759">
      <w:pPr>
        <w:pStyle w:val="Heading2"/>
        <w:spacing w:before="120" w:line="360" w:lineRule="auto"/>
        <w:rPr>
          <w:rFonts w:ascii="Arial" w:hAnsi="Arial" w:cs="Arial"/>
        </w:rPr>
      </w:pPr>
      <w:r w:rsidRPr="0073629A">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2"/>
        <w:gridCol w:w="1468"/>
        <w:gridCol w:w="1320"/>
        <w:gridCol w:w="5657"/>
      </w:tblGrid>
      <w:tr w:rsidR="00C24C08" w:rsidRPr="0073629A" w14:paraId="0107FA44" w14:textId="77777777" w:rsidTr="004E2AC4">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52864F34" w14:textId="008FEF60"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65CD5DDB" w14:textId="77777777"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73629A" w:rsidRDefault="00C24C08" w:rsidP="00951D35">
            <w:pPr>
              <w:spacing w:line="360" w:lineRule="auto"/>
              <w:ind w:left="34"/>
              <w:rPr>
                <w:rFonts w:ascii="Arial" w:hAnsi="Arial" w:cs="Arial"/>
                <w:szCs w:val="20"/>
              </w:rPr>
            </w:pPr>
            <w:r w:rsidRPr="0073629A">
              <w:rPr>
                <w:rFonts w:ascii="Arial" w:eastAsia="Corbel" w:hAnsi="Arial" w:cs="Arial"/>
                <w:b/>
              </w:rPr>
              <w:t>Progress towards implementation of actions (including progress of non-government sector actions)</w:t>
            </w:r>
            <w:r w:rsidRPr="0073629A">
              <w:rPr>
                <w:rFonts w:ascii="Arial" w:eastAsia="Corbel" w:hAnsi="Arial" w:cs="Arial"/>
                <w:b/>
                <w:szCs w:val="20"/>
              </w:rPr>
              <w:t xml:space="preserve"> </w:t>
            </w:r>
          </w:p>
        </w:tc>
      </w:tr>
      <w:tr w:rsidR="00952EAD" w:rsidRPr="0073629A" w14:paraId="2DA994F7"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34AADCC5" w14:textId="3CF32B88" w:rsidR="00952EAD" w:rsidRPr="0073629A" w:rsidRDefault="00D02897" w:rsidP="00951D35">
            <w:pPr>
              <w:pStyle w:val="paragraph"/>
              <w:spacing w:before="120" w:beforeAutospacing="0" w:after="120" w:afterAutospacing="0" w:line="360" w:lineRule="auto"/>
              <w:textAlignment w:val="baseline"/>
              <w:rPr>
                <w:rFonts w:ascii="Arial" w:hAnsi="Arial" w:cs="Arial"/>
                <w:sz w:val="23"/>
                <w:szCs w:val="23"/>
              </w:rPr>
            </w:pPr>
            <w:r w:rsidRPr="0073629A">
              <w:rPr>
                <w:rStyle w:val="normaltextrun"/>
                <w:rFonts w:ascii="Arial" w:hAnsi="Arial"/>
                <w:color w:val="000000"/>
                <w:sz w:val="22"/>
                <w:shd w:val="clear" w:color="auto" w:fill="FFFFFF"/>
              </w:rPr>
              <w:t>Strengthen teacher practice in Victoria by establishing a Digital Assessment Library, an online resource that will develop and make available new digital student assessment tools and teacher resources to improve student learning assessment.</w:t>
            </w:r>
            <w:r w:rsidRPr="007362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52092549" w:rsidR="00952EAD" w:rsidRPr="0073629A" w:rsidRDefault="005F215F" w:rsidP="00951D35">
            <w:pPr>
              <w:spacing w:line="360" w:lineRule="auto"/>
              <w:ind w:left="34"/>
              <w:jc w:val="center"/>
              <w:rPr>
                <w:rFonts w:ascii="Arial" w:eastAsia="Times New Roman" w:hAnsi="Arial" w:cs="Arial"/>
              </w:rPr>
            </w:pPr>
            <w:r w:rsidRPr="0073629A">
              <w:rPr>
                <w:rFonts w:ascii="Arial" w:eastAsia="Times New Roman" w:hAnsi="Arial" w:cs="Arial"/>
              </w:rPr>
              <w:t xml:space="preserve">All </w:t>
            </w:r>
            <w:r w:rsidR="001A2110" w:rsidRPr="0073629A">
              <w:rPr>
                <w:rFonts w:ascii="Arial" w:eastAsia="Times New Roman" w:hAnsi="Arial" w:cs="Arial"/>
              </w:rPr>
              <w:t>S</w:t>
            </w:r>
            <w:r w:rsidRPr="0073629A">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2A70F0F" w14:textId="206A5022" w:rsidR="00952EAD" w:rsidRPr="0073629A" w:rsidRDefault="001A1DEE" w:rsidP="00951D35">
            <w:pPr>
              <w:spacing w:line="360" w:lineRule="auto"/>
              <w:ind w:left="34"/>
              <w:jc w:val="center"/>
              <w:rPr>
                <w:rFonts w:ascii="Arial" w:eastAsia="Times New Roman" w:hAnsi="Arial" w:cs="Arial"/>
              </w:rPr>
            </w:pPr>
            <w:r w:rsidRPr="0073629A">
              <w:rPr>
                <w:rFonts w:ascii="Arial" w:eastAsia="Times New Roman"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3F13B981" w14:textId="3C11ECE3" w:rsidR="00A362A0" w:rsidRPr="0073629A" w:rsidRDefault="00A362A0" w:rsidP="00951D35">
            <w:pPr>
              <w:spacing w:line="360" w:lineRule="auto"/>
              <w:rPr>
                <w:rFonts w:ascii="Arial" w:hAnsi="Arial" w:cs="Arial"/>
                <w:b/>
                <w:bCs/>
              </w:rPr>
            </w:pPr>
            <w:r w:rsidRPr="0073629A">
              <w:rPr>
                <w:rFonts w:ascii="Arial" w:hAnsi="Arial" w:cs="Arial"/>
                <w:b/>
                <w:bCs/>
              </w:rPr>
              <w:t>Implemented in 2020</w:t>
            </w:r>
            <w:r w:rsidR="003E1F05" w:rsidRPr="0073629A">
              <w:rPr>
                <w:rFonts w:ascii="Arial" w:hAnsi="Arial" w:cs="Arial"/>
                <w:b/>
                <w:bCs/>
              </w:rPr>
              <w:t>.</w:t>
            </w:r>
            <w:r w:rsidRPr="0073629A">
              <w:rPr>
                <w:rFonts w:ascii="Arial" w:hAnsi="Arial" w:cs="Arial"/>
                <w:b/>
                <w:bCs/>
              </w:rPr>
              <w:t xml:space="preserve"> </w:t>
            </w:r>
          </w:p>
          <w:p w14:paraId="4E0695EF" w14:textId="3D578D41" w:rsidR="00066BF7" w:rsidRPr="0073629A" w:rsidRDefault="00066BF7" w:rsidP="00951D35">
            <w:pPr>
              <w:spacing w:line="360" w:lineRule="auto"/>
              <w:rPr>
                <w:rFonts w:ascii="Arial" w:hAnsi="Arial" w:cs="Arial"/>
              </w:rPr>
            </w:pPr>
            <w:r w:rsidRPr="0073629A">
              <w:rPr>
                <w:rFonts w:ascii="Arial" w:hAnsi="Arial" w:cs="Arial"/>
              </w:rPr>
              <w:t xml:space="preserve">All </w:t>
            </w:r>
            <w:r w:rsidR="00A35607" w:rsidRPr="0073629A">
              <w:rPr>
                <w:rFonts w:ascii="Arial" w:hAnsi="Arial" w:cs="Arial"/>
              </w:rPr>
              <w:t>S</w:t>
            </w:r>
            <w:r w:rsidRPr="0073629A">
              <w:rPr>
                <w:rFonts w:ascii="Arial" w:hAnsi="Arial" w:cs="Arial"/>
              </w:rPr>
              <w:t>ectors</w:t>
            </w:r>
          </w:p>
          <w:p w14:paraId="56E03B12" w14:textId="4C311BB5" w:rsidR="00A417BC" w:rsidRPr="0073629A" w:rsidRDefault="00A417BC"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The Digital Assessment Library increased the number of assessments available for all sectors across 2023 to over 350. </w:t>
            </w:r>
          </w:p>
          <w:p w14:paraId="3DF9A7DD" w14:textId="5A9EF4A2" w:rsidR="005F215F" w:rsidRPr="0073629A" w:rsidRDefault="00A417BC" w:rsidP="00EA0F38">
            <w:pPr>
              <w:pStyle w:val="ListParagraph"/>
              <w:keepNext/>
              <w:numPr>
                <w:ilvl w:val="0"/>
                <w:numId w:val="30"/>
              </w:numPr>
              <w:spacing w:line="360" w:lineRule="auto"/>
              <w:ind w:left="590" w:hanging="363"/>
              <w:rPr>
                <w:sz w:val="23"/>
                <w:szCs w:val="23"/>
              </w:rPr>
            </w:pPr>
            <w:r w:rsidRPr="0073629A">
              <w:rPr>
                <w:rFonts w:ascii="Arial" w:hAnsi="Arial" w:cs="Arial"/>
              </w:rPr>
              <w:t>This included additional content for Mathematics.</w:t>
            </w:r>
          </w:p>
        </w:tc>
      </w:tr>
      <w:tr w:rsidR="00952EAD" w:rsidRPr="0073629A" w14:paraId="6725DCCC" w14:textId="77777777" w:rsidTr="00EF170C">
        <w:trPr>
          <w:trHeight w:val="941"/>
        </w:trPr>
        <w:tc>
          <w:tcPr>
            <w:tcW w:w="5877" w:type="dxa"/>
            <w:tcBorders>
              <w:top w:val="single" w:sz="8" w:space="0" w:color="316F72"/>
              <w:left w:val="single" w:sz="8" w:space="0" w:color="316F72"/>
              <w:bottom w:val="single" w:sz="8" w:space="0" w:color="316F72"/>
              <w:right w:val="single" w:sz="8" w:space="0" w:color="316F72"/>
            </w:tcBorders>
          </w:tcPr>
          <w:p w14:paraId="573C192D" w14:textId="20B779E9" w:rsidR="00952EAD" w:rsidRPr="0073629A" w:rsidRDefault="00482A09" w:rsidP="00951D35">
            <w:pPr>
              <w:pStyle w:val="paragraph"/>
              <w:spacing w:before="120" w:beforeAutospacing="0" w:after="120" w:afterAutospacing="0" w:line="360" w:lineRule="auto"/>
              <w:textAlignment w:val="baseline"/>
              <w:rPr>
                <w:rFonts w:ascii="Arial" w:hAnsi="Arial" w:cs="Arial"/>
                <w:sz w:val="23"/>
                <w:szCs w:val="23"/>
              </w:rPr>
            </w:pPr>
            <w:bookmarkStart w:id="10" w:name="_Hlk48890736"/>
            <w:r w:rsidRPr="0073629A">
              <w:rPr>
                <w:rStyle w:val="normaltextrun"/>
                <w:rFonts w:ascii="Arial" w:hAnsi="Arial"/>
                <w:color w:val="000000"/>
                <w:sz w:val="22"/>
                <w:shd w:val="clear" w:color="auto" w:fill="FFFFFF"/>
              </w:rPr>
              <w:t>Support students with disabilities and additional needs through providing scholarships for teachers to undertake postgraduate courses in special education</w:t>
            </w:r>
            <w:r w:rsidR="003D0860" w:rsidRPr="0073629A">
              <w:rPr>
                <w:rStyle w:val="normaltextrun"/>
                <w:rFonts w:ascii="Arial" w:hAnsi="Arial"/>
                <w:color w:val="000000"/>
                <w:sz w:val="22"/>
                <w:shd w:val="clear" w:color="auto" w:fill="FFFFFF"/>
              </w:rPr>
              <w:t>.</w:t>
            </w:r>
            <w:r w:rsidR="003D0860" w:rsidRPr="0073629A">
              <w:rPr>
                <w:rStyle w:val="eop"/>
                <w:rFonts w:ascii="Arial" w:hAnsi="Arial" w:cs="Arial"/>
                <w:color w:val="000000"/>
                <w:sz w:val="22"/>
                <w:szCs w:val="22"/>
                <w:shd w:val="clear" w:color="auto" w:fill="FFFFFF"/>
              </w:rPr>
              <w:t xml:space="preserve"> </w:t>
            </w:r>
          </w:p>
        </w:tc>
        <w:tc>
          <w:tcPr>
            <w:tcW w:w="1461" w:type="dxa"/>
            <w:tcBorders>
              <w:top w:val="single" w:sz="8" w:space="0" w:color="316F72"/>
              <w:left w:val="single" w:sz="8" w:space="0" w:color="316F72"/>
              <w:bottom w:val="single" w:sz="8" w:space="0" w:color="316F72"/>
              <w:right w:val="single" w:sz="8" w:space="0" w:color="316F72"/>
            </w:tcBorders>
          </w:tcPr>
          <w:p w14:paraId="379EC491" w14:textId="07F7FA18" w:rsidR="00952EAD" w:rsidRPr="0073629A" w:rsidRDefault="00482A09" w:rsidP="00951D35">
            <w:pPr>
              <w:spacing w:line="360" w:lineRule="auto"/>
              <w:ind w:left="34"/>
              <w:jc w:val="center"/>
              <w:rPr>
                <w:rFonts w:ascii="Arial" w:eastAsia="Times New Roman" w:hAnsi="Arial" w:cs="Arial"/>
              </w:rPr>
            </w:pPr>
            <w:r w:rsidRPr="0073629A">
              <w:rPr>
                <w:rFonts w:ascii="Arial" w:eastAsia="Times New Roman" w:hAnsi="Arial" w:cs="Arial"/>
              </w:rPr>
              <w:t>G</w:t>
            </w:r>
            <w:r w:rsidRPr="0073629A">
              <w:rPr>
                <w:rFonts w:ascii="Arial" w:hAnsi="Arial" w:cs="Arial"/>
              </w:rPr>
              <w:t>overnment</w:t>
            </w:r>
          </w:p>
        </w:tc>
        <w:tc>
          <w:tcPr>
            <w:tcW w:w="1320" w:type="dxa"/>
            <w:tcBorders>
              <w:top w:val="single" w:sz="8" w:space="0" w:color="316F72"/>
              <w:left w:val="single" w:sz="8" w:space="0" w:color="316F72"/>
              <w:bottom w:val="single" w:sz="8" w:space="0" w:color="316F72"/>
              <w:right w:val="single" w:sz="8" w:space="0" w:color="316F72"/>
            </w:tcBorders>
          </w:tcPr>
          <w:p w14:paraId="60E7B3C2" w14:textId="6138DFE4" w:rsidR="00952EAD" w:rsidRPr="0073629A" w:rsidRDefault="00482A09" w:rsidP="00951D35">
            <w:pPr>
              <w:spacing w:line="360" w:lineRule="auto"/>
              <w:ind w:left="34"/>
              <w:jc w:val="center"/>
              <w:rPr>
                <w:rFonts w:ascii="Arial" w:eastAsia="Times New Roman" w:hAnsi="Arial" w:cs="Arial"/>
              </w:rPr>
            </w:pPr>
            <w:r w:rsidRPr="0073629A">
              <w:rPr>
                <w:rFonts w:ascii="Arial" w:eastAsia="Times New Roman" w:hAnsi="Arial" w:cs="Arial"/>
              </w:rPr>
              <w:t>F</w:t>
            </w:r>
            <w:r w:rsidRPr="0073629A">
              <w:rPr>
                <w:rFonts w:ascii="Arial" w:hAnsi="Arial" w:cs="Arial"/>
              </w:rPr>
              <w:t>rom 2019</w:t>
            </w:r>
          </w:p>
        </w:tc>
        <w:tc>
          <w:tcPr>
            <w:tcW w:w="5659" w:type="dxa"/>
            <w:tcBorders>
              <w:top w:val="single" w:sz="8" w:space="0" w:color="316F72"/>
              <w:left w:val="single" w:sz="8" w:space="0" w:color="316F72"/>
              <w:bottom w:val="single" w:sz="8" w:space="0" w:color="316F72"/>
              <w:right w:val="single" w:sz="8" w:space="0" w:color="316F72"/>
            </w:tcBorders>
          </w:tcPr>
          <w:p w14:paraId="50ECCDE3" w14:textId="77777777"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p>
          <w:p w14:paraId="1051047D" w14:textId="77777777" w:rsidR="004E1D1C" w:rsidRPr="0073629A" w:rsidRDefault="004E1D1C" w:rsidP="00951D35">
            <w:pPr>
              <w:keepNext/>
              <w:spacing w:line="360" w:lineRule="auto"/>
              <w:rPr>
                <w:rFonts w:ascii="Arial" w:hAnsi="Arial" w:cs="Arial"/>
                <w:iCs/>
              </w:rPr>
            </w:pPr>
            <w:r w:rsidRPr="0073629A">
              <w:rPr>
                <w:rFonts w:ascii="Arial" w:hAnsi="Arial" w:cs="Arial"/>
                <w:iCs/>
              </w:rPr>
              <w:t>Government Schools</w:t>
            </w:r>
          </w:p>
          <w:p w14:paraId="72D8F794" w14:textId="39CC9A50" w:rsidR="00A417BC" w:rsidRPr="0073629A" w:rsidRDefault="00A417BC"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The Master of Inclusive Education Program has expended 756 Inclusive Education scholarships from 2018-2024</w:t>
            </w:r>
            <w:r w:rsidR="00792BB7" w:rsidRPr="0073629A">
              <w:rPr>
                <w:rFonts w:ascii="Arial" w:hAnsi="Arial" w:cs="Arial"/>
              </w:rPr>
              <w:t>,</w:t>
            </w:r>
            <w:r w:rsidRPr="0073629A">
              <w:rPr>
                <w:rFonts w:ascii="Arial" w:hAnsi="Arial" w:cs="Arial"/>
              </w:rPr>
              <w:t xml:space="preserve"> for teachers in Victorian </w:t>
            </w:r>
            <w:r w:rsidRPr="0073629A">
              <w:rPr>
                <w:rFonts w:ascii="Arial" w:hAnsi="Arial" w:cs="Arial"/>
              </w:rPr>
              <w:lastRenderedPageBreak/>
              <w:t>government schools and regional support employees to undertake postgraduate courses focused on inclusive education or applied behaviour analysis.</w:t>
            </w:r>
          </w:p>
          <w:p w14:paraId="63AD5E4D" w14:textId="519DD4F3" w:rsidR="00A417BC" w:rsidRPr="0073629A" w:rsidRDefault="00A417BC"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There are 461 schools participating in the program with 662 recipients. The remaining 94 are regional support employees providing intervention and support for schools.</w:t>
            </w:r>
          </w:p>
          <w:p w14:paraId="01360257" w14:textId="7948D184" w:rsidR="00A417BC" w:rsidRPr="0073629A" w:rsidRDefault="00A417BC" w:rsidP="00A417BC">
            <w:pPr>
              <w:pStyle w:val="ListParagraph"/>
              <w:keepNext/>
              <w:numPr>
                <w:ilvl w:val="0"/>
                <w:numId w:val="30"/>
              </w:numPr>
              <w:spacing w:line="360" w:lineRule="auto"/>
              <w:ind w:left="590" w:hanging="363"/>
              <w:rPr>
                <w:rFonts w:ascii="Arial" w:hAnsi="Arial" w:cs="Arial"/>
              </w:rPr>
            </w:pPr>
            <w:r w:rsidRPr="0073629A">
              <w:rPr>
                <w:rFonts w:ascii="Arial" w:hAnsi="Arial" w:cs="Arial"/>
              </w:rPr>
              <w:t>Announced in November 2020, the Disability Inclusion reform agenda provided expanded funding for the master’s program and an opportunity to develop a Graduate Certificate in Education (Learning Difficulties) course tailored to the Victorian context.</w:t>
            </w:r>
          </w:p>
          <w:p w14:paraId="5B60B8A7" w14:textId="3CBEAE4D" w:rsidR="00A417BC" w:rsidRPr="0073629A" w:rsidRDefault="00A417BC" w:rsidP="00A417BC">
            <w:pPr>
              <w:pStyle w:val="ListParagraph"/>
              <w:keepNext/>
              <w:numPr>
                <w:ilvl w:val="0"/>
                <w:numId w:val="30"/>
              </w:numPr>
              <w:spacing w:line="360" w:lineRule="auto"/>
              <w:ind w:left="590" w:hanging="363"/>
              <w:rPr>
                <w:rFonts w:ascii="Arial" w:hAnsi="Arial" w:cs="Arial"/>
              </w:rPr>
            </w:pPr>
            <w:r w:rsidRPr="0073629A">
              <w:rPr>
                <w:rFonts w:ascii="Arial" w:hAnsi="Arial" w:cs="Arial"/>
              </w:rPr>
              <w:t>The Graduate Certificate program has expended 136 scholarships from 2022-2024:</w:t>
            </w:r>
          </w:p>
          <w:p w14:paraId="786BAF75" w14:textId="799AA8B7" w:rsidR="00A417BC" w:rsidRPr="0073629A" w:rsidRDefault="00A417BC" w:rsidP="00BA2DAE">
            <w:pPr>
              <w:pStyle w:val="ListParagraph"/>
              <w:keepNext/>
              <w:numPr>
                <w:ilvl w:val="1"/>
                <w:numId w:val="30"/>
              </w:numPr>
              <w:spacing w:line="360" w:lineRule="auto"/>
              <w:rPr>
                <w:rFonts w:ascii="Arial" w:hAnsi="Arial" w:cs="Arial"/>
              </w:rPr>
            </w:pPr>
            <w:r w:rsidRPr="0073629A">
              <w:rPr>
                <w:rFonts w:ascii="Arial" w:hAnsi="Arial" w:cs="Arial"/>
              </w:rPr>
              <w:t>There are 115 schools participating in the Graduate program with 126 recipients</w:t>
            </w:r>
            <w:r w:rsidR="00792BB7" w:rsidRPr="0073629A">
              <w:rPr>
                <w:rFonts w:ascii="Arial" w:hAnsi="Arial" w:cs="Arial"/>
              </w:rPr>
              <w:t>;</w:t>
            </w:r>
            <w:r w:rsidRPr="0073629A">
              <w:rPr>
                <w:rFonts w:ascii="Arial" w:hAnsi="Arial" w:cs="Arial"/>
              </w:rPr>
              <w:t xml:space="preserve"> the remaining 10 recipients are regional workforce providing coaching and support to schools.</w:t>
            </w:r>
          </w:p>
          <w:p w14:paraId="33E80573" w14:textId="0E7F4D7D" w:rsidR="0020194D" w:rsidRPr="0073629A" w:rsidRDefault="00A417BC" w:rsidP="00EA0F38">
            <w:pPr>
              <w:pStyle w:val="ListParagraph"/>
              <w:keepNext/>
              <w:numPr>
                <w:ilvl w:val="0"/>
                <w:numId w:val="30"/>
              </w:numPr>
              <w:spacing w:line="360" w:lineRule="auto"/>
              <w:ind w:left="590" w:hanging="363"/>
            </w:pPr>
            <w:r w:rsidRPr="0073629A">
              <w:rPr>
                <w:rFonts w:ascii="Arial" w:hAnsi="Arial" w:cs="Arial"/>
              </w:rPr>
              <w:lastRenderedPageBreak/>
              <w:t xml:space="preserve">To date, the initiative is on target for expending postgraduate qualifications to schools and region/area teams, with 408 graduates of the </w:t>
            </w:r>
            <w:r w:rsidR="00AF0985" w:rsidRPr="0073629A">
              <w:rPr>
                <w:rFonts w:ascii="Arial" w:hAnsi="Arial" w:cs="Arial"/>
              </w:rPr>
              <w:t>M</w:t>
            </w:r>
            <w:r w:rsidRPr="0073629A">
              <w:rPr>
                <w:rFonts w:ascii="Arial" w:hAnsi="Arial" w:cs="Arial"/>
              </w:rPr>
              <w:t>aster</w:t>
            </w:r>
            <w:r w:rsidR="00AF0985" w:rsidRPr="0073629A">
              <w:rPr>
                <w:rFonts w:ascii="Arial" w:hAnsi="Arial" w:cs="Arial"/>
              </w:rPr>
              <w:t xml:space="preserve"> of Inclusive Education</w:t>
            </w:r>
            <w:r w:rsidRPr="0073629A">
              <w:rPr>
                <w:rFonts w:ascii="Arial" w:hAnsi="Arial" w:cs="Arial"/>
              </w:rPr>
              <w:t xml:space="preserve"> </w:t>
            </w:r>
            <w:r w:rsidR="00AF0985" w:rsidRPr="0073629A">
              <w:rPr>
                <w:rFonts w:ascii="Arial" w:hAnsi="Arial" w:cs="Arial"/>
              </w:rPr>
              <w:t>P</w:t>
            </w:r>
            <w:r w:rsidRPr="0073629A">
              <w:rPr>
                <w:rFonts w:ascii="Arial" w:hAnsi="Arial" w:cs="Arial"/>
              </w:rPr>
              <w:t>rogram and recipients of the Graduate Certificate expected to complete this course over the next 6-24 months.</w:t>
            </w:r>
          </w:p>
        </w:tc>
      </w:tr>
      <w:tr w:rsidR="00EB6190" w:rsidRPr="0073629A" w14:paraId="584AF8B2" w14:textId="77777777" w:rsidTr="00EF170C">
        <w:trPr>
          <w:trHeight w:val="1763"/>
        </w:trPr>
        <w:tc>
          <w:tcPr>
            <w:tcW w:w="5877" w:type="dxa"/>
            <w:tcBorders>
              <w:top w:val="single" w:sz="8" w:space="0" w:color="316F72"/>
              <w:left w:val="single" w:sz="8" w:space="0" w:color="316F72"/>
              <w:bottom w:val="single" w:sz="8" w:space="0" w:color="316F72"/>
              <w:right w:val="single" w:sz="8" w:space="0" w:color="316F72"/>
            </w:tcBorders>
          </w:tcPr>
          <w:p w14:paraId="04995B46" w14:textId="03910877" w:rsidR="00EB6190" w:rsidRPr="0073629A" w:rsidRDefault="006846F0" w:rsidP="00951D35">
            <w:pPr>
              <w:pStyle w:val="paragraph"/>
              <w:spacing w:before="120" w:beforeAutospacing="0" w:after="120" w:afterAutospacing="0" w:line="360" w:lineRule="auto"/>
              <w:textAlignment w:val="baseline"/>
              <w:rPr>
                <w:rFonts w:ascii="Arial" w:hAnsi="Arial" w:cs="Arial"/>
                <w:sz w:val="22"/>
                <w:szCs w:val="22"/>
              </w:rPr>
            </w:pPr>
            <w:bookmarkStart w:id="11" w:name="_Hlk45806847"/>
            <w:bookmarkEnd w:id="10"/>
            <w:r w:rsidRPr="0073629A">
              <w:rPr>
                <w:rStyle w:val="normaltextrun"/>
                <w:rFonts w:ascii="Arial" w:hAnsi="Arial"/>
                <w:color w:val="000000"/>
                <w:sz w:val="22"/>
                <w:shd w:val="clear" w:color="auto" w:fill="FFFFFF"/>
              </w:rPr>
              <w:lastRenderedPageBreak/>
              <w:t>Assist government school students to make better career and pathway decisions through redesigning careers education to provide Year 9 students with access to a new Careers e-Portfolio, assisted by professional career diagnostic assessment and guidance, including one on one career guidance with accredited career professionals.</w:t>
            </w:r>
            <w:r w:rsidRPr="007362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A4F3F03" w14:textId="0872A0DD" w:rsidR="00EB6190" w:rsidRPr="0073629A" w:rsidRDefault="006846F0" w:rsidP="00951D35">
            <w:pPr>
              <w:spacing w:line="360" w:lineRule="auto"/>
              <w:ind w:left="34"/>
              <w:jc w:val="center"/>
              <w:rPr>
                <w:rFonts w:ascii="Arial" w:eastAsia="Times New Roman" w:hAnsi="Arial" w:cs="Arial"/>
              </w:rPr>
            </w:pPr>
            <w:r w:rsidRPr="0073629A">
              <w:rPr>
                <w:rFonts w:ascii="Arial" w:eastAsia="Times New Roman" w:hAnsi="Arial" w:cs="Arial"/>
              </w:rPr>
              <w:t>G</w:t>
            </w:r>
            <w:r w:rsidRPr="0073629A">
              <w:rPr>
                <w:rFonts w:ascii="Arial" w:hAnsi="Arial" w:cs="Arial"/>
              </w:rPr>
              <w:t>overnment</w:t>
            </w:r>
          </w:p>
        </w:tc>
        <w:tc>
          <w:tcPr>
            <w:tcW w:w="1320" w:type="dxa"/>
            <w:tcBorders>
              <w:top w:val="single" w:sz="8" w:space="0" w:color="316F72"/>
              <w:left w:val="single" w:sz="8" w:space="0" w:color="316F72"/>
              <w:bottom w:val="single" w:sz="8" w:space="0" w:color="316F72"/>
              <w:right w:val="single" w:sz="8" w:space="0" w:color="316F72"/>
            </w:tcBorders>
          </w:tcPr>
          <w:p w14:paraId="1D30FA82" w14:textId="60A1F1F6" w:rsidR="00EB6190" w:rsidRPr="0073629A" w:rsidRDefault="0020194D" w:rsidP="00951D35">
            <w:pPr>
              <w:spacing w:line="360" w:lineRule="auto"/>
              <w:ind w:left="34"/>
              <w:jc w:val="center"/>
              <w:rPr>
                <w:rFonts w:ascii="Arial" w:eastAsia="Times New Roman" w:hAnsi="Arial" w:cs="Arial"/>
              </w:rPr>
            </w:pPr>
            <w:r w:rsidRPr="0073629A">
              <w:rPr>
                <w:rFonts w:ascii="Arial" w:eastAsia="Times New Roman" w:hAnsi="Arial" w:cs="Arial"/>
              </w:rPr>
              <w:t>From 2019</w:t>
            </w:r>
          </w:p>
        </w:tc>
        <w:tc>
          <w:tcPr>
            <w:tcW w:w="5659" w:type="dxa"/>
            <w:tcBorders>
              <w:top w:val="single" w:sz="8" w:space="0" w:color="316F72"/>
              <w:left w:val="single" w:sz="8" w:space="0" w:color="316F72"/>
              <w:bottom w:val="single" w:sz="8" w:space="0" w:color="316F72"/>
              <w:right w:val="single" w:sz="8" w:space="0" w:color="316F72"/>
            </w:tcBorders>
          </w:tcPr>
          <w:p w14:paraId="46FC1087" w14:textId="77777777"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Implemented in 2019 (activities ongoing).</w:t>
            </w:r>
          </w:p>
          <w:p w14:paraId="69C5A996" w14:textId="43E84F84" w:rsidR="004E1D1C" w:rsidRPr="0073629A" w:rsidRDefault="004E1D1C" w:rsidP="00951D35">
            <w:pPr>
              <w:keepNext/>
              <w:spacing w:line="360" w:lineRule="auto"/>
              <w:rPr>
                <w:rFonts w:ascii="Arial" w:hAnsi="Arial" w:cs="Arial"/>
                <w:iCs/>
              </w:rPr>
            </w:pPr>
            <w:r w:rsidRPr="0073629A">
              <w:rPr>
                <w:rFonts w:ascii="Arial" w:hAnsi="Arial" w:cs="Arial"/>
                <w:iCs/>
              </w:rPr>
              <w:t xml:space="preserve">Government </w:t>
            </w:r>
            <w:r w:rsidR="00DE6C76" w:rsidRPr="0073629A">
              <w:rPr>
                <w:rFonts w:ascii="Arial" w:hAnsi="Arial" w:cs="Arial"/>
                <w:iCs/>
              </w:rPr>
              <w:t>S</w:t>
            </w:r>
            <w:r w:rsidRPr="0073629A">
              <w:rPr>
                <w:rFonts w:ascii="Arial" w:hAnsi="Arial" w:cs="Arial"/>
                <w:iCs/>
              </w:rPr>
              <w:t>chools</w:t>
            </w:r>
          </w:p>
          <w:p w14:paraId="5F07BEF3" w14:textId="184C4370" w:rsidR="004E1D1C" w:rsidRPr="0073629A" w:rsidRDefault="0082661D"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My Career Insights diagnostic tool (Morrisby) and unpack interviews were delivered via a mix of face-to-face and remote delivery</w:t>
            </w:r>
            <w:r w:rsidR="004E1D1C" w:rsidRPr="0073629A">
              <w:rPr>
                <w:rFonts w:ascii="Arial" w:hAnsi="Arial" w:cs="Arial"/>
              </w:rPr>
              <w:t>.</w:t>
            </w:r>
          </w:p>
          <w:p w14:paraId="473559DA" w14:textId="46D8105A" w:rsidR="004E1D1C" w:rsidRPr="0073629A" w:rsidRDefault="0082661D"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In 2023, 38,784 Year 9 students in government schools completed their Morrisby profile</w:t>
            </w:r>
            <w:r w:rsidR="003D0860" w:rsidRPr="0073629A">
              <w:rPr>
                <w:rFonts w:ascii="Arial" w:hAnsi="Arial" w:cs="Arial"/>
              </w:rPr>
              <w:t>,</w:t>
            </w:r>
            <w:r w:rsidRPr="0073629A">
              <w:rPr>
                <w:rFonts w:ascii="Arial" w:hAnsi="Arial" w:cs="Arial"/>
              </w:rPr>
              <w:t xml:space="preserve"> </w:t>
            </w:r>
            <w:r w:rsidR="00365C06" w:rsidRPr="0073629A">
              <w:rPr>
                <w:rFonts w:ascii="Arial" w:hAnsi="Arial" w:cs="Arial"/>
              </w:rPr>
              <w:t>and</w:t>
            </w:r>
            <w:r w:rsidRPr="0073629A">
              <w:rPr>
                <w:rFonts w:ascii="Arial" w:hAnsi="Arial" w:cs="Arial"/>
              </w:rPr>
              <w:t xml:space="preserve"> 36,091 students complet</w:t>
            </w:r>
            <w:r w:rsidR="00365C06" w:rsidRPr="0073629A">
              <w:rPr>
                <w:rFonts w:ascii="Arial" w:hAnsi="Arial" w:cs="Arial"/>
              </w:rPr>
              <w:t>ed</w:t>
            </w:r>
            <w:r w:rsidRPr="0073629A">
              <w:rPr>
                <w:rFonts w:ascii="Arial" w:hAnsi="Arial" w:cs="Arial"/>
              </w:rPr>
              <w:t xml:space="preserve"> </w:t>
            </w:r>
            <w:r w:rsidR="00365C06" w:rsidRPr="0073629A">
              <w:rPr>
                <w:rFonts w:ascii="Arial" w:hAnsi="Arial" w:cs="Arial"/>
              </w:rPr>
              <w:t>an</w:t>
            </w:r>
            <w:r w:rsidRPr="0073629A">
              <w:rPr>
                <w:rFonts w:ascii="Arial" w:hAnsi="Arial" w:cs="Arial"/>
              </w:rPr>
              <w:t xml:space="preserve"> unpack interview </w:t>
            </w:r>
            <w:r w:rsidRPr="0073629A">
              <w:rPr>
                <w:rFonts w:ascii="Arial" w:hAnsi="Arial" w:cs="Arial"/>
              </w:rPr>
              <w:lastRenderedPageBreak/>
              <w:t xml:space="preserve">with </w:t>
            </w:r>
            <w:r w:rsidR="00365C06" w:rsidRPr="0073629A">
              <w:rPr>
                <w:rFonts w:ascii="Arial" w:hAnsi="Arial" w:cs="Arial"/>
              </w:rPr>
              <w:t>a</w:t>
            </w:r>
            <w:r w:rsidRPr="0073629A">
              <w:rPr>
                <w:rFonts w:ascii="Arial" w:hAnsi="Arial" w:cs="Arial"/>
              </w:rPr>
              <w:t xml:space="preserve"> qualified career consultant trained to deliver Morrisby</w:t>
            </w:r>
            <w:r w:rsidR="00024659" w:rsidRPr="0073629A">
              <w:rPr>
                <w:rFonts w:ascii="Arial" w:hAnsi="Arial" w:cs="Arial"/>
              </w:rPr>
              <w:t>.</w:t>
            </w:r>
          </w:p>
          <w:p w14:paraId="7B070B57" w14:textId="3EFE6283" w:rsidR="004E1D1C" w:rsidRPr="0073629A" w:rsidRDefault="0082661D"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In 2023, 9,967 Year 9 government school students accessed My Career Portfolio</w:t>
            </w:r>
            <w:r w:rsidR="004E1D1C" w:rsidRPr="0073629A">
              <w:rPr>
                <w:rFonts w:ascii="Arial" w:hAnsi="Arial" w:cs="Arial"/>
              </w:rPr>
              <w:t>.</w:t>
            </w:r>
          </w:p>
        </w:tc>
      </w:tr>
      <w:bookmarkEnd w:id="11"/>
      <w:tr w:rsidR="00EB6190" w:rsidRPr="0073629A" w14:paraId="2A188331"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731AEFC1" w14:textId="68E30764" w:rsidR="00EF170C" w:rsidRPr="0073629A" w:rsidRDefault="00394B36" w:rsidP="00951D35">
            <w:pPr>
              <w:pStyle w:val="paragraph"/>
              <w:spacing w:before="120" w:beforeAutospacing="0" w:after="120" w:afterAutospacing="0" w:line="360" w:lineRule="auto"/>
              <w:textAlignment w:val="baseline"/>
              <w:rPr>
                <w:rFonts w:ascii="Arial" w:hAnsi="Arial" w:cs="Arial"/>
                <w:color w:val="000000"/>
                <w:sz w:val="22"/>
                <w:szCs w:val="22"/>
                <w:shd w:val="clear" w:color="auto" w:fill="FFFFFF"/>
              </w:rPr>
            </w:pPr>
            <w:r w:rsidRPr="0073629A">
              <w:rPr>
                <w:rStyle w:val="normaltextrun"/>
                <w:rFonts w:ascii="Arial" w:hAnsi="Arial"/>
                <w:color w:val="000000"/>
                <w:sz w:val="22"/>
                <w:shd w:val="clear" w:color="auto" w:fill="FFFFFF"/>
              </w:rPr>
              <w:lastRenderedPageBreak/>
              <w:t>Roll-out Head Start school-based apprenticeships and traineeships in secondary schools as a new flexible model in senior secondary schooling, involving an optional additional year of school to give secondary students an opportunity to learn their trade at school and get a job sooner.</w:t>
            </w:r>
            <w:r w:rsidRPr="007362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5F4B6BE2" w:rsidR="00EB6190" w:rsidRPr="0073629A" w:rsidRDefault="00394B36" w:rsidP="00951D35">
            <w:pPr>
              <w:spacing w:line="360" w:lineRule="auto"/>
              <w:ind w:left="34"/>
              <w:jc w:val="center"/>
              <w:rPr>
                <w:rFonts w:ascii="Arial" w:eastAsia="Times New Roman" w:hAnsi="Arial" w:cs="Arial"/>
              </w:rPr>
            </w:pPr>
            <w:r w:rsidRPr="0073629A">
              <w:rPr>
                <w:rFonts w:ascii="Arial" w:eastAsia="Times New Roman" w:hAnsi="Arial" w:cs="Arial"/>
              </w:rPr>
              <w:t>G</w:t>
            </w:r>
            <w:r w:rsidRPr="0073629A">
              <w:rPr>
                <w:rFonts w:ascii="Arial" w:hAnsi="Arial" w:cs="Arial"/>
              </w:rPr>
              <w:t>overnment</w:t>
            </w:r>
          </w:p>
        </w:tc>
        <w:tc>
          <w:tcPr>
            <w:tcW w:w="1320" w:type="dxa"/>
            <w:tcBorders>
              <w:top w:val="single" w:sz="8" w:space="0" w:color="316F72"/>
              <w:left w:val="single" w:sz="8" w:space="0" w:color="316F72"/>
              <w:bottom w:val="single" w:sz="8" w:space="0" w:color="316F72"/>
              <w:right w:val="single" w:sz="8" w:space="0" w:color="316F72"/>
            </w:tcBorders>
          </w:tcPr>
          <w:p w14:paraId="44258D12" w14:textId="065F7C26" w:rsidR="00EB6190" w:rsidRPr="0073629A" w:rsidRDefault="003E1F05" w:rsidP="00951D35">
            <w:pPr>
              <w:spacing w:line="360" w:lineRule="auto"/>
              <w:ind w:left="34"/>
              <w:jc w:val="center"/>
              <w:rPr>
                <w:rFonts w:ascii="Arial" w:eastAsia="Times New Roman" w:hAnsi="Arial" w:cs="Arial"/>
              </w:rPr>
            </w:pPr>
            <w:r w:rsidRPr="0073629A">
              <w:rPr>
                <w:rFonts w:ascii="Arial" w:eastAsia="Times New Roman" w:hAnsi="Arial" w:cs="Arial"/>
              </w:rPr>
              <w:t>From 2019</w:t>
            </w:r>
          </w:p>
        </w:tc>
        <w:tc>
          <w:tcPr>
            <w:tcW w:w="5659" w:type="dxa"/>
            <w:tcBorders>
              <w:top w:val="single" w:sz="8" w:space="0" w:color="316F72"/>
              <w:left w:val="single" w:sz="8" w:space="0" w:color="316F72"/>
              <w:bottom w:val="single" w:sz="8" w:space="0" w:color="316F72"/>
              <w:right w:val="single" w:sz="8" w:space="0" w:color="316F72"/>
            </w:tcBorders>
          </w:tcPr>
          <w:p w14:paraId="519458C5" w14:textId="77777777"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p>
          <w:p w14:paraId="636E3051" w14:textId="77777777" w:rsidR="004E1D1C" w:rsidRPr="0073629A" w:rsidRDefault="004E1D1C" w:rsidP="00951D35">
            <w:pPr>
              <w:keepNext/>
              <w:spacing w:line="360" w:lineRule="auto"/>
              <w:rPr>
                <w:rFonts w:ascii="Arial" w:hAnsi="Arial" w:cs="Arial"/>
                <w:iCs/>
              </w:rPr>
            </w:pPr>
            <w:r w:rsidRPr="0073629A">
              <w:rPr>
                <w:rFonts w:ascii="Arial" w:hAnsi="Arial" w:cs="Arial"/>
                <w:iCs/>
              </w:rPr>
              <w:t>Government Schools</w:t>
            </w:r>
          </w:p>
          <w:p w14:paraId="1B905B29" w14:textId="24D94397" w:rsidR="00AF5DEA" w:rsidRPr="0073629A" w:rsidRDefault="00AF5DEA"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The statewide expansion was officially launched on 20 April 2023 by the Premier and the Minister for Education.</w:t>
            </w:r>
          </w:p>
          <w:p w14:paraId="73BA5192" w14:textId="7D8E4F7F" w:rsidR="00AF5DEA" w:rsidRPr="0073629A" w:rsidRDefault="00AF5DEA"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There are now 12 Head Start hubs across Victoria, covering all government secondary schools, ensuring all students have access to the program. Recruitment of more than 100 staff to the Head Start hubs has occurred.</w:t>
            </w:r>
          </w:p>
          <w:p w14:paraId="787EE848" w14:textId="3E02BD17" w:rsidR="00AF5DEA" w:rsidRPr="0073629A" w:rsidRDefault="00AF5DEA"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The program will provide support to more than 400 schools, including specialist schools. At the </w:t>
            </w:r>
            <w:r w:rsidRPr="0073629A">
              <w:rPr>
                <w:rFonts w:ascii="Arial" w:hAnsi="Arial" w:cs="Arial"/>
              </w:rPr>
              <w:lastRenderedPageBreak/>
              <w:t xml:space="preserve">start of 2024, 227 government schools had active </w:t>
            </w:r>
            <w:r w:rsidR="00792BB7" w:rsidRPr="0073629A">
              <w:rPr>
                <w:rFonts w:ascii="Arial" w:hAnsi="Arial" w:cs="Arial"/>
              </w:rPr>
              <w:t>S</w:t>
            </w:r>
            <w:r w:rsidR="003D0860" w:rsidRPr="0073629A">
              <w:rPr>
                <w:rFonts w:ascii="Arial" w:hAnsi="Arial" w:cs="Arial"/>
              </w:rPr>
              <w:t>chool-</w:t>
            </w:r>
            <w:r w:rsidR="00792BB7" w:rsidRPr="0073629A">
              <w:rPr>
                <w:rFonts w:ascii="Arial" w:hAnsi="Arial" w:cs="Arial"/>
              </w:rPr>
              <w:t>B</w:t>
            </w:r>
            <w:r w:rsidR="003D0860" w:rsidRPr="0073629A">
              <w:rPr>
                <w:rFonts w:ascii="Arial" w:hAnsi="Arial" w:cs="Arial"/>
              </w:rPr>
              <w:t xml:space="preserve">ased </w:t>
            </w:r>
            <w:r w:rsidR="00792BB7" w:rsidRPr="0073629A">
              <w:rPr>
                <w:rFonts w:ascii="Arial" w:hAnsi="Arial" w:cs="Arial"/>
              </w:rPr>
              <w:t>A</w:t>
            </w:r>
            <w:r w:rsidR="003D0860" w:rsidRPr="0073629A">
              <w:rPr>
                <w:rFonts w:ascii="Arial" w:hAnsi="Arial" w:cs="Arial"/>
              </w:rPr>
              <w:t xml:space="preserve">pprenticeships and </w:t>
            </w:r>
            <w:r w:rsidR="00792BB7" w:rsidRPr="0073629A">
              <w:rPr>
                <w:rFonts w:ascii="Arial" w:hAnsi="Arial" w:cs="Arial"/>
              </w:rPr>
              <w:t>T</w:t>
            </w:r>
            <w:r w:rsidR="003D0860" w:rsidRPr="0073629A">
              <w:rPr>
                <w:rFonts w:ascii="Arial" w:hAnsi="Arial" w:cs="Arial"/>
              </w:rPr>
              <w:t>rainee</w:t>
            </w:r>
            <w:r w:rsidR="00792BB7" w:rsidRPr="0073629A">
              <w:rPr>
                <w:rFonts w:ascii="Arial" w:hAnsi="Arial" w:cs="Arial"/>
              </w:rPr>
              <w:t>ship</w:t>
            </w:r>
            <w:r w:rsidR="003D0860" w:rsidRPr="0073629A">
              <w:rPr>
                <w:rFonts w:ascii="Arial" w:hAnsi="Arial" w:cs="Arial"/>
              </w:rPr>
              <w:t>s</w:t>
            </w:r>
            <w:r w:rsidRPr="0073629A">
              <w:rPr>
                <w:rFonts w:ascii="Arial" w:hAnsi="Arial" w:cs="Arial"/>
              </w:rPr>
              <w:t>.</w:t>
            </w:r>
          </w:p>
          <w:p w14:paraId="6FA1B7E3" w14:textId="080A8D28" w:rsidR="000A73EE" w:rsidRPr="0073629A" w:rsidRDefault="00AF5DEA" w:rsidP="00EA0F38">
            <w:pPr>
              <w:pStyle w:val="ListParagraph"/>
              <w:keepNext/>
              <w:numPr>
                <w:ilvl w:val="0"/>
                <w:numId w:val="30"/>
              </w:numPr>
              <w:spacing w:line="360" w:lineRule="auto"/>
              <w:ind w:left="590" w:hanging="363"/>
            </w:pPr>
            <w:r w:rsidRPr="0073629A">
              <w:rPr>
                <w:rFonts w:ascii="Arial" w:hAnsi="Arial" w:cs="Arial"/>
              </w:rPr>
              <w:t xml:space="preserve">In 2023, alongside the statewide expansion of Head Start, an additional 821 </w:t>
            </w:r>
            <w:r w:rsidR="00AE1993" w:rsidRPr="0073629A">
              <w:rPr>
                <w:rFonts w:ascii="Arial" w:hAnsi="Arial" w:cs="Arial"/>
              </w:rPr>
              <w:t xml:space="preserve">School-Based Apprenticeships and Traineeships </w:t>
            </w:r>
            <w:r w:rsidRPr="0073629A">
              <w:rPr>
                <w:rFonts w:ascii="Arial" w:hAnsi="Arial" w:cs="Arial"/>
              </w:rPr>
              <w:t>commenced in Victoria.</w:t>
            </w:r>
          </w:p>
        </w:tc>
      </w:tr>
      <w:tr w:rsidR="00F9540E" w:rsidRPr="0073629A" w14:paraId="64072F33"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1AC2B5CA" w14:textId="4FAAFAC8" w:rsidR="00F9540E" w:rsidRPr="0073629A" w:rsidRDefault="004138FF" w:rsidP="00951D35">
            <w:pPr>
              <w:spacing w:line="360" w:lineRule="auto"/>
              <w:ind w:left="34"/>
              <w:rPr>
                <w:rFonts w:ascii="Arial" w:hAnsi="Arial" w:cs="Arial"/>
              </w:rPr>
            </w:pPr>
            <w:bookmarkStart w:id="12" w:name="_Hlk142666580"/>
            <w:r w:rsidRPr="0073629A">
              <w:rPr>
                <w:rStyle w:val="normaltextrun"/>
                <w:rFonts w:ascii="Arial" w:hAnsi="Arial" w:cs="Arial"/>
              </w:rPr>
              <w:lastRenderedPageBreak/>
              <w:t xml:space="preserve">Improve educational pathways for students expelled from school through developing and implementing cross-sectoral guidelines to support the transition of students expelled from a school into a new education, </w:t>
            </w:r>
            <w:r w:rsidR="003D0860" w:rsidRPr="0073629A">
              <w:rPr>
                <w:rStyle w:val="normaltextrun"/>
                <w:rFonts w:ascii="Arial" w:hAnsi="Arial" w:cs="Arial"/>
              </w:rPr>
              <w:t>training,</w:t>
            </w:r>
            <w:r w:rsidRPr="0073629A">
              <w:rPr>
                <w:rStyle w:val="normaltextrun"/>
                <w:rFonts w:ascii="Arial" w:hAnsi="Arial" w:cs="Arial"/>
              </w:rPr>
              <w:t xml:space="preserve"> or employment setting.</w:t>
            </w:r>
            <w:bookmarkEnd w:id="12"/>
          </w:p>
        </w:tc>
        <w:tc>
          <w:tcPr>
            <w:tcW w:w="1461" w:type="dxa"/>
            <w:tcBorders>
              <w:top w:val="single" w:sz="8" w:space="0" w:color="316F72"/>
              <w:left w:val="single" w:sz="8" w:space="0" w:color="316F72"/>
              <w:bottom w:val="single" w:sz="8" w:space="0" w:color="316F72"/>
              <w:right w:val="single" w:sz="8" w:space="0" w:color="316F72"/>
            </w:tcBorders>
          </w:tcPr>
          <w:p w14:paraId="3AC4D25C" w14:textId="50C692D0" w:rsidR="00F9540E" w:rsidRPr="0073629A" w:rsidRDefault="00DD3B88" w:rsidP="00951D35">
            <w:pPr>
              <w:spacing w:line="360" w:lineRule="auto"/>
              <w:ind w:left="34"/>
              <w:jc w:val="center"/>
              <w:rPr>
                <w:rFonts w:ascii="Arial" w:hAnsi="Arial" w:cs="Arial"/>
              </w:rPr>
            </w:pPr>
            <w:r w:rsidRPr="0073629A">
              <w:rPr>
                <w:rFonts w:ascii="Arial" w:hAnsi="Arial" w:cs="Arial"/>
              </w:rPr>
              <w:t>All Sectors</w:t>
            </w:r>
          </w:p>
        </w:tc>
        <w:tc>
          <w:tcPr>
            <w:tcW w:w="1320" w:type="dxa"/>
            <w:tcBorders>
              <w:top w:val="single" w:sz="8" w:space="0" w:color="316F72"/>
              <w:left w:val="single" w:sz="8" w:space="0" w:color="316F72"/>
              <w:bottom w:val="single" w:sz="8" w:space="0" w:color="316F72"/>
              <w:right w:val="single" w:sz="8" w:space="0" w:color="316F72"/>
            </w:tcBorders>
          </w:tcPr>
          <w:p w14:paraId="2BC6F44E" w14:textId="7B28EC96" w:rsidR="00F9540E" w:rsidRPr="0073629A" w:rsidRDefault="00DD3B88" w:rsidP="00951D35">
            <w:pPr>
              <w:spacing w:line="360" w:lineRule="auto"/>
              <w:ind w:left="34"/>
              <w:jc w:val="center"/>
              <w:rPr>
                <w:rFonts w:ascii="Arial" w:hAnsi="Arial" w:cs="Arial"/>
              </w:rPr>
            </w:pPr>
            <w:r w:rsidRPr="0073629A">
              <w:rPr>
                <w:rFonts w:ascii="Arial" w:hAnsi="Arial" w:cs="Arial"/>
              </w:rPr>
              <w:t>From 2019</w:t>
            </w:r>
          </w:p>
        </w:tc>
        <w:tc>
          <w:tcPr>
            <w:tcW w:w="5659" w:type="dxa"/>
            <w:tcBorders>
              <w:top w:val="single" w:sz="8" w:space="0" w:color="316F72"/>
              <w:left w:val="single" w:sz="8" w:space="0" w:color="316F72"/>
              <w:bottom w:val="single" w:sz="8" w:space="0" w:color="316F72"/>
              <w:right w:val="single" w:sz="8" w:space="0" w:color="316F72"/>
            </w:tcBorders>
          </w:tcPr>
          <w:p w14:paraId="26C83F0F" w14:textId="75AEAC5A" w:rsidR="005410BE" w:rsidRPr="0073629A" w:rsidRDefault="005410BE" w:rsidP="00951D35">
            <w:pPr>
              <w:pStyle w:val="ActionStatus"/>
              <w:spacing w:after="120" w:line="360" w:lineRule="auto"/>
              <w:rPr>
                <w:rFonts w:ascii="Arial" w:hAnsi="Arial" w:cs="Arial"/>
                <w:sz w:val="22"/>
                <w:szCs w:val="22"/>
              </w:rPr>
            </w:pPr>
            <w:bookmarkStart w:id="13" w:name="_Hlk142666945"/>
            <w:r w:rsidRPr="0073629A">
              <w:rPr>
                <w:rFonts w:ascii="Arial" w:hAnsi="Arial" w:cs="Arial"/>
                <w:sz w:val="22"/>
                <w:szCs w:val="22"/>
              </w:rPr>
              <w:t>Commenced and ongoing</w:t>
            </w:r>
            <w:r w:rsidR="00DE6C76" w:rsidRPr="0073629A">
              <w:rPr>
                <w:rFonts w:ascii="Arial" w:hAnsi="Arial" w:cs="Arial"/>
                <w:sz w:val="22"/>
                <w:szCs w:val="22"/>
              </w:rPr>
              <w:t>.</w:t>
            </w:r>
          </w:p>
          <w:p w14:paraId="021EDD0C" w14:textId="76191DD3" w:rsidR="005410BE" w:rsidRPr="0073629A" w:rsidRDefault="005410BE" w:rsidP="00951D35">
            <w:pPr>
              <w:keepNext/>
              <w:spacing w:line="360" w:lineRule="auto"/>
              <w:rPr>
                <w:rFonts w:ascii="Arial" w:hAnsi="Arial" w:cs="Arial"/>
                <w:iCs/>
              </w:rPr>
            </w:pPr>
            <w:r w:rsidRPr="0073629A">
              <w:rPr>
                <w:rFonts w:ascii="Arial" w:hAnsi="Arial" w:cs="Arial"/>
                <w:iCs/>
              </w:rPr>
              <w:t xml:space="preserve">All </w:t>
            </w:r>
            <w:r w:rsidR="00744A0C" w:rsidRPr="0073629A">
              <w:rPr>
                <w:rFonts w:ascii="Arial" w:hAnsi="Arial" w:cs="Arial"/>
                <w:iCs/>
              </w:rPr>
              <w:t>S</w:t>
            </w:r>
            <w:r w:rsidRPr="0073629A">
              <w:rPr>
                <w:rFonts w:ascii="Arial" w:hAnsi="Arial" w:cs="Arial"/>
                <w:iCs/>
              </w:rPr>
              <w:t>ectors</w:t>
            </w:r>
          </w:p>
          <w:p w14:paraId="146E925F" w14:textId="77777777" w:rsidR="001A4E90" w:rsidRPr="0073629A" w:rsidRDefault="005006C9"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The School Policy and Funding Advisory Council (SPFAC) provides advice to the Minister for Education on regulatory, policy and funding issues that affect government and non-government schools.</w:t>
            </w:r>
          </w:p>
          <w:p w14:paraId="3286F046" w14:textId="77777777" w:rsidR="00FC35D9" w:rsidRPr="0073629A" w:rsidRDefault="00155392"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SPFAC previously endorsed cross-sectoral guidelines for collaborating across school sectors to explore the expansion of government school </w:t>
            </w:r>
            <w:r w:rsidRPr="0073629A">
              <w:rPr>
                <w:rFonts w:ascii="Arial" w:hAnsi="Arial" w:cs="Arial"/>
              </w:rPr>
              <w:lastRenderedPageBreak/>
              <w:t>expulsion reforms to the non-government school sector.</w:t>
            </w:r>
          </w:p>
          <w:p w14:paraId="0A9728DC" w14:textId="6791B8DC" w:rsidR="00DD3B88" w:rsidRPr="0073629A" w:rsidRDefault="00AF5DEA" w:rsidP="00EA0F38">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The Department of Education is </w:t>
            </w:r>
            <w:r w:rsidR="00CF08FF" w:rsidRPr="0073629A">
              <w:rPr>
                <w:rFonts w:ascii="Arial" w:hAnsi="Arial" w:cs="Arial"/>
              </w:rPr>
              <w:t xml:space="preserve">exploring </w:t>
            </w:r>
            <w:r w:rsidRPr="0073629A">
              <w:rPr>
                <w:rFonts w:ascii="Arial" w:hAnsi="Arial" w:cs="Arial"/>
              </w:rPr>
              <w:t>data linkage</w:t>
            </w:r>
            <w:r w:rsidR="008460A7" w:rsidRPr="0073629A">
              <w:rPr>
                <w:rFonts w:ascii="Arial" w:hAnsi="Arial" w:cs="Arial"/>
              </w:rPr>
              <w:t>s</w:t>
            </w:r>
            <w:r w:rsidRPr="0073629A">
              <w:rPr>
                <w:rFonts w:ascii="Arial" w:hAnsi="Arial" w:cs="Arial"/>
              </w:rPr>
              <w:t xml:space="preserve"> between education, training, and Commonwealth </w:t>
            </w:r>
            <w:r w:rsidR="00317150" w:rsidRPr="0073629A">
              <w:rPr>
                <w:rFonts w:ascii="Arial" w:hAnsi="Arial" w:cs="Arial"/>
              </w:rPr>
              <w:t xml:space="preserve">settings </w:t>
            </w:r>
            <w:r w:rsidRPr="0073629A">
              <w:rPr>
                <w:rFonts w:ascii="Arial" w:hAnsi="Arial" w:cs="Arial"/>
              </w:rPr>
              <w:t>to enable enhanced follow-up and support for early school leavers aged 16 and under, and to be able to measure student destinations at key ages and stages. This includes strengthening system oversight for students leaving school prior to age 17.</w:t>
            </w:r>
            <w:bookmarkEnd w:id="13"/>
          </w:p>
        </w:tc>
      </w:tr>
      <w:tr w:rsidR="004619F7" w:rsidRPr="0073629A" w14:paraId="1E0D3E4D"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33911FA3" w14:textId="5E681E68" w:rsidR="004619F7" w:rsidRPr="0073629A" w:rsidRDefault="00DD3B88" w:rsidP="00951D35">
            <w:pPr>
              <w:spacing w:line="360" w:lineRule="auto"/>
              <w:ind w:left="34"/>
              <w:rPr>
                <w:rStyle w:val="normaltextrun"/>
                <w:rFonts w:ascii="Arial" w:hAnsi="Arial" w:cs="Arial"/>
              </w:rPr>
            </w:pPr>
            <w:r w:rsidRPr="0073629A">
              <w:rPr>
                <w:rStyle w:val="normaltextrun"/>
                <w:rFonts w:ascii="Arial" w:hAnsi="Arial"/>
                <w:color w:val="000000"/>
                <w:shd w:val="clear" w:color="auto" w:fill="FFFFFF"/>
              </w:rPr>
              <w:lastRenderedPageBreak/>
              <w:t>Participate in Getting it Right From the Start: a project to improve oral language and literacy outcomes in the first two years of school with a focus on equity intervention in low language performing schools.</w:t>
            </w:r>
            <w:r w:rsidRPr="0073629A">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177901F" w14:textId="50AFB199" w:rsidR="004619F7" w:rsidRPr="0073629A" w:rsidRDefault="004619F7" w:rsidP="00951D35">
            <w:pPr>
              <w:spacing w:line="360" w:lineRule="auto"/>
              <w:ind w:left="34"/>
              <w:jc w:val="center"/>
              <w:rPr>
                <w:rFonts w:ascii="Arial" w:hAnsi="Arial" w:cs="Arial"/>
              </w:rPr>
            </w:pPr>
            <w:r w:rsidRPr="0073629A">
              <w:rPr>
                <w:rFonts w:ascii="Arial" w:hAnsi="Arial" w:cs="Arial"/>
              </w:rPr>
              <w:t>Catholic</w:t>
            </w:r>
            <w:r w:rsidR="00400111" w:rsidRPr="0073629A">
              <w:rPr>
                <w:rFonts w:ascii="Arial" w:hAnsi="Arial" w:cs="Arial"/>
              </w:rPr>
              <w:t xml:space="preserve"> and Government</w:t>
            </w:r>
          </w:p>
        </w:tc>
        <w:tc>
          <w:tcPr>
            <w:tcW w:w="1320" w:type="dxa"/>
            <w:tcBorders>
              <w:top w:val="single" w:sz="8" w:space="0" w:color="316F72"/>
              <w:left w:val="single" w:sz="8" w:space="0" w:color="316F72"/>
              <w:bottom w:val="single" w:sz="8" w:space="0" w:color="316F72"/>
              <w:right w:val="single" w:sz="8" w:space="0" w:color="316F72"/>
            </w:tcBorders>
          </w:tcPr>
          <w:p w14:paraId="42E0E248" w14:textId="7EF8B8BD" w:rsidR="004619F7" w:rsidRPr="0073629A" w:rsidRDefault="003E1F05" w:rsidP="00951D35">
            <w:pPr>
              <w:spacing w:line="360" w:lineRule="auto"/>
              <w:ind w:left="34"/>
              <w:jc w:val="center"/>
              <w:rPr>
                <w:rFonts w:ascii="Arial" w:hAnsi="Arial" w:cs="Arial"/>
              </w:rPr>
            </w:pPr>
            <w:r w:rsidRPr="0073629A">
              <w:rPr>
                <w:rFonts w:ascii="Arial" w:hAnsi="Arial" w:cs="Arial"/>
              </w:rPr>
              <w:t xml:space="preserve">From </w:t>
            </w:r>
            <w:r w:rsidR="005C6336" w:rsidRPr="0073629A">
              <w:rPr>
                <w:rFonts w:ascii="Arial" w:hAnsi="Arial" w:cs="Arial"/>
              </w:rPr>
              <w:t>2019</w:t>
            </w:r>
          </w:p>
        </w:tc>
        <w:tc>
          <w:tcPr>
            <w:tcW w:w="5659" w:type="dxa"/>
            <w:tcBorders>
              <w:top w:val="single" w:sz="8" w:space="0" w:color="316F72"/>
              <w:left w:val="single" w:sz="8" w:space="0" w:color="316F72"/>
              <w:bottom w:val="single" w:sz="8" w:space="0" w:color="316F72"/>
              <w:right w:val="single" w:sz="8" w:space="0" w:color="316F72"/>
            </w:tcBorders>
          </w:tcPr>
          <w:p w14:paraId="52687693" w14:textId="629FFFD2"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r w:rsidR="003E1F05" w:rsidRPr="0073629A">
              <w:rPr>
                <w:rFonts w:ascii="Arial" w:hAnsi="Arial" w:cs="Arial"/>
                <w:sz w:val="22"/>
                <w:szCs w:val="22"/>
              </w:rPr>
              <w:t>.</w:t>
            </w:r>
          </w:p>
          <w:p w14:paraId="66EA8345" w14:textId="5E2D167A" w:rsidR="004619F7" w:rsidRPr="0073629A" w:rsidRDefault="005C6336" w:rsidP="00951D35">
            <w:pPr>
              <w:keepNext/>
              <w:spacing w:line="360" w:lineRule="auto"/>
              <w:rPr>
                <w:rFonts w:ascii="Arial" w:hAnsi="Arial" w:cs="Arial"/>
                <w:iCs/>
              </w:rPr>
            </w:pPr>
            <w:r w:rsidRPr="0073629A">
              <w:rPr>
                <w:rFonts w:ascii="Arial" w:hAnsi="Arial" w:cs="Arial"/>
                <w:iCs/>
              </w:rPr>
              <w:t>Catholic</w:t>
            </w:r>
            <w:r w:rsidR="00DE6C76" w:rsidRPr="0073629A">
              <w:rPr>
                <w:rFonts w:ascii="Arial" w:hAnsi="Arial" w:cs="Arial"/>
                <w:iCs/>
              </w:rPr>
              <w:t xml:space="preserve"> </w:t>
            </w:r>
            <w:r w:rsidR="00744A0C" w:rsidRPr="0073629A">
              <w:rPr>
                <w:rFonts w:ascii="Arial" w:hAnsi="Arial" w:cs="Arial"/>
                <w:iCs/>
              </w:rPr>
              <w:t xml:space="preserve">and Government </w:t>
            </w:r>
            <w:r w:rsidR="00DE6C76" w:rsidRPr="0073629A">
              <w:rPr>
                <w:rFonts w:ascii="Arial" w:hAnsi="Arial" w:cs="Arial"/>
                <w:iCs/>
              </w:rPr>
              <w:t>Schools</w:t>
            </w:r>
          </w:p>
          <w:p w14:paraId="10CA7F79" w14:textId="2E71EC3D" w:rsidR="00AE1993" w:rsidRPr="0073629A" w:rsidRDefault="00AF5DEA" w:rsidP="00BA2DAE">
            <w:pPr>
              <w:pStyle w:val="ListParagraph"/>
              <w:keepNext/>
              <w:numPr>
                <w:ilvl w:val="0"/>
                <w:numId w:val="41"/>
              </w:numPr>
              <w:spacing w:line="360" w:lineRule="auto"/>
              <w:rPr>
                <w:rFonts w:ascii="Arial" w:hAnsi="Arial" w:cs="Arial"/>
                <w:i/>
              </w:rPr>
            </w:pPr>
            <w:r w:rsidRPr="0073629A">
              <w:rPr>
                <w:rFonts w:ascii="Arial" w:hAnsi="Arial" w:cs="Arial"/>
              </w:rPr>
              <w:t xml:space="preserve">Catholic and government schools in phase </w:t>
            </w:r>
            <w:r w:rsidR="00C87392" w:rsidRPr="0073629A">
              <w:rPr>
                <w:rFonts w:ascii="Arial" w:hAnsi="Arial" w:cs="Arial"/>
              </w:rPr>
              <w:t>1</w:t>
            </w:r>
            <w:r w:rsidRPr="0073629A">
              <w:rPr>
                <w:rFonts w:ascii="Arial" w:hAnsi="Arial" w:cs="Arial"/>
              </w:rPr>
              <w:t xml:space="preserve"> of “Getting it Right From the Start” have now completed the implementation period and outcomes data has been collected. Both sectors continue to collaborate with the Murdoch </w:t>
            </w:r>
            <w:r w:rsidRPr="0073629A">
              <w:rPr>
                <w:rFonts w:ascii="Arial" w:hAnsi="Arial" w:cs="Arial"/>
              </w:rPr>
              <w:lastRenderedPageBreak/>
              <w:t xml:space="preserve">Children’s Research Institute, university partners and key stakeholders to deliver the final phases of this project and publish papers on methodology and outcomes. </w:t>
            </w:r>
          </w:p>
          <w:p w14:paraId="4855C902" w14:textId="6380A850" w:rsidR="0037095D" w:rsidRPr="0073629A" w:rsidRDefault="00AF5DEA" w:rsidP="00BA2DAE">
            <w:pPr>
              <w:pStyle w:val="ListParagraph"/>
              <w:keepNext/>
              <w:numPr>
                <w:ilvl w:val="0"/>
                <w:numId w:val="41"/>
              </w:numPr>
              <w:spacing w:line="360" w:lineRule="auto"/>
              <w:rPr>
                <w:color w:val="365F91" w:themeColor="accent1" w:themeShade="BF"/>
              </w:rPr>
            </w:pPr>
            <w:r w:rsidRPr="0073629A">
              <w:rPr>
                <w:rFonts w:ascii="Arial" w:hAnsi="Arial" w:cs="Arial"/>
              </w:rPr>
              <w:t xml:space="preserve">Phase </w:t>
            </w:r>
            <w:r w:rsidR="00C87392" w:rsidRPr="0073629A">
              <w:rPr>
                <w:rFonts w:ascii="Arial" w:hAnsi="Arial" w:cs="Arial"/>
              </w:rPr>
              <w:t>2</w:t>
            </w:r>
            <w:r w:rsidRPr="0073629A">
              <w:rPr>
                <w:rFonts w:ascii="Arial" w:hAnsi="Arial" w:cs="Arial"/>
              </w:rPr>
              <w:t xml:space="preserve"> schools are completing implementation</w:t>
            </w:r>
            <w:r w:rsidR="003D0860" w:rsidRPr="0073629A">
              <w:rPr>
                <w:rFonts w:ascii="Arial" w:hAnsi="Arial" w:cs="Arial"/>
              </w:rPr>
              <w:t>,</w:t>
            </w:r>
            <w:r w:rsidRPr="0073629A">
              <w:rPr>
                <w:rFonts w:ascii="Arial" w:hAnsi="Arial" w:cs="Arial"/>
              </w:rPr>
              <w:t xml:space="preserve"> and student outcome data will be collected at the end of 2024 with the final phases of the project continuing into the first half of 2025.</w:t>
            </w:r>
          </w:p>
        </w:tc>
      </w:tr>
    </w:tbl>
    <w:p w14:paraId="5F4B5C4E" w14:textId="23EA244A" w:rsidR="00EF170C" w:rsidRPr="0073629A" w:rsidRDefault="00EF170C">
      <w:pPr>
        <w:spacing w:before="0" w:after="0" w:line="240" w:lineRule="auto"/>
        <w:rPr>
          <w:rFonts w:asciiTheme="majorHAnsi" w:eastAsia="Corbel" w:hAnsiTheme="majorHAnsi" w:cstheme="majorHAnsi"/>
          <w:b/>
          <w:szCs w:val="22"/>
        </w:rPr>
      </w:pPr>
    </w:p>
    <w:p w14:paraId="51E9C6A6" w14:textId="0A043AAB" w:rsidR="00C24C08" w:rsidRPr="0073629A" w:rsidRDefault="00C24C08" w:rsidP="005A34FF">
      <w:pPr>
        <w:pStyle w:val="Heading2"/>
        <w:keepNext/>
        <w:spacing w:before="120" w:line="360" w:lineRule="auto"/>
        <w:rPr>
          <w:rFonts w:ascii="Arial" w:hAnsi="Arial" w:cs="Arial"/>
        </w:rPr>
      </w:pPr>
      <w:r w:rsidRPr="0073629A">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535"/>
        <w:gridCol w:w="2283"/>
        <w:gridCol w:w="1304"/>
        <w:gridCol w:w="5195"/>
      </w:tblGrid>
      <w:tr w:rsidR="00C24C08" w:rsidRPr="0073629A" w14:paraId="40604E78" w14:textId="77777777" w:rsidTr="00C16C6F">
        <w:trPr>
          <w:trHeight w:val="613"/>
          <w:tblHeader/>
        </w:trPr>
        <w:tc>
          <w:tcPr>
            <w:tcW w:w="5535" w:type="dxa"/>
            <w:tcBorders>
              <w:top w:val="single" w:sz="24" w:space="0" w:color="316F72"/>
              <w:left w:val="single" w:sz="8" w:space="0" w:color="316F72"/>
              <w:bottom w:val="single" w:sz="24" w:space="0" w:color="316F72"/>
              <w:right w:val="single" w:sz="8" w:space="0" w:color="316F72"/>
            </w:tcBorders>
          </w:tcPr>
          <w:p w14:paraId="1405C16B" w14:textId="53AF2657" w:rsidR="00C24C08" w:rsidRPr="0073629A" w:rsidRDefault="00C24C08" w:rsidP="005A34FF">
            <w:pPr>
              <w:spacing w:line="360" w:lineRule="auto"/>
              <w:ind w:left="34"/>
              <w:rPr>
                <w:rFonts w:ascii="Arial" w:hAnsi="Arial" w:cs="Arial"/>
                <w:szCs w:val="20"/>
              </w:rPr>
            </w:pPr>
            <w:r w:rsidRPr="0073629A">
              <w:rPr>
                <w:rFonts w:ascii="Arial" w:eastAsia="Corbel" w:hAnsi="Arial" w:cs="Arial"/>
                <w:b/>
                <w:szCs w:val="20"/>
              </w:rPr>
              <w:t xml:space="preserve">Actions </w:t>
            </w:r>
          </w:p>
        </w:tc>
        <w:tc>
          <w:tcPr>
            <w:tcW w:w="2283" w:type="dxa"/>
            <w:tcBorders>
              <w:top w:val="single" w:sz="24" w:space="0" w:color="316F72"/>
              <w:left w:val="single" w:sz="8" w:space="0" w:color="316F72"/>
              <w:bottom w:val="single" w:sz="24" w:space="0" w:color="316F72"/>
              <w:right w:val="single" w:sz="8" w:space="0" w:color="316F72"/>
            </w:tcBorders>
          </w:tcPr>
          <w:p w14:paraId="3BD9D201" w14:textId="77777777" w:rsidR="00C24C08" w:rsidRPr="0073629A" w:rsidRDefault="00C24C08" w:rsidP="005A34FF">
            <w:pPr>
              <w:spacing w:line="360" w:lineRule="auto"/>
              <w:ind w:left="34"/>
              <w:rPr>
                <w:rFonts w:ascii="Arial" w:hAnsi="Arial" w:cs="Arial"/>
                <w:szCs w:val="20"/>
              </w:rPr>
            </w:pPr>
            <w:r w:rsidRPr="0073629A">
              <w:rPr>
                <w:rFonts w:ascii="Arial" w:eastAsia="Corbel" w:hAnsi="Arial" w:cs="Arial"/>
                <w:b/>
                <w:szCs w:val="20"/>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E5A49AE" w14:textId="77777777" w:rsidR="00C24C08" w:rsidRPr="0073629A" w:rsidRDefault="00C24C08" w:rsidP="005A34FF">
            <w:pPr>
              <w:spacing w:line="360" w:lineRule="auto"/>
              <w:ind w:left="34"/>
              <w:rPr>
                <w:rFonts w:ascii="Arial" w:hAnsi="Arial" w:cs="Arial"/>
                <w:szCs w:val="20"/>
              </w:rPr>
            </w:pPr>
            <w:r w:rsidRPr="0073629A">
              <w:rPr>
                <w:rFonts w:ascii="Arial" w:eastAsia="Corbel" w:hAnsi="Arial" w:cs="Arial"/>
                <w:b/>
                <w:szCs w:val="20"/>
              </w:rPr>
              <w:t xml:space="preserve">Timing </w:t>
            </w:r>
          </w:p>
        </w:tc>
        <w:tc>
          <w:tcPr>
            <w:tcW w:w="5195"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73629A" w:rsidRDefault="00C24C08" w:rsidP="005A34FF">
            <w:pPr>
              <w:spacing w:line="360" w:lineRule="auto"/>
              <w:ind w:left="34"/>
              <w:rPr>
                <w:rFonts w:ascii="Arial" w:hAnsi="Arial" w:cs="Arial"/>
                <w:szCs w:val="20"/>
              </w:rPr>
            </w:pPr>
            <w:r w:rsidRPr="0073629A">
              <w:rPr>
                <w:rFonts w:ascii="Arial" w:eastAsia="Corbel" w:hAnsi="Arial" w:cs="Arial"/>
                <w:b/>
                <w:szCs w:val="20"/>
              </w:rPr>
              <w:t xml:space="preserve">Progress towards implementation of actions (including progress of non-government sector actions) </w:t>
            </w:r>
          </w:p>
        </w:tc>
      </w:tr>
      <w:tr w:rsidR="003B3236" w:rsidRPr="0073629A" w14:paraId="6BFADC07" w14:textId="77777777" w:rsidTr="00FE1C06">
        <w:trPr>
          <w:trHeight w:val="521"/>
        </w:trPr>
        <w:tc>
          <w:tcPr>
            <w:tcW w:w="5535" w:type="dxa"/>
            <w:tcBorders>
              <w:top w:val="single" w:sz="8" w:space="0" w:color="316F72"/>
              <w:left w:val="single" w:sz="8" w:space="0" w:color="316F72"/>
              <w:bottom w:val="single" w:sz="8" w:space="0" w:color="316F72"/>
              <w:right w:val="single" w:sz="8" w:space="0" w:color="316F72"/>
            </w:tcBorders>
          </w:tcPr>
          <w:p w14:paraId="3CFB375A" w14:textId="3E330BD3" w:rsidR="003B3236" w:rsidRPr="0073629A" w:rsidRDefault="003B3236" w:rsidP="00951D35">
            <w:pPr>
              <w:spacing w:line="360" w:lineRule="auto"/>
              <w:ind w:left="34"/>
              <w:rPr>
                <w:rStyle w:val="normaltextrun"/>
                <w:rFonts w:ascii="Arial" w:hAnsi="Arial"/>
                <w:color w:val="000000"/>
                <w:shd w:val="clear" w:color="auto" w:fill="FFFFFF"/>
              </w:rPr>
            </w:pPr>
            <w:r w:rsidRPr="0073629A">
              <w:rPr>
                <w:rStyle w:val="normaltextrun"/>
                <w:rFonts w:ascii="Arial" w:hAnsi="Arial"/>
                <w:color w:val="000000"/>
                <w:shd w:val="clear" w:color="auto" w:fill="FFFFFF"/>
              </w:rPr>
              <w:t>Develop and implement the Victorian Aspiring Principal Assessment (VAPA), a benchmark assessment for all aspiring principals. The VAPA will provide feedback to guide development of aspiring principals, and assess their suitability and readiness for the role.</w:t>
            </w:r>
            <w:r w:rsidRPr="0073629A">
              <w:rPr>
                <w:rStyle w:val="normaltextrun"/>
                <w:rFonts w:ascii="Arial" w:hAnsi="Arial"/>
              </w:rPr>
              <w:t> </w:t>
            </w:r>
          </w:p>
        </w:tc>
        <w:tc>
          <w:tcPr>
            <w:tcW w:w="2283" w:type="dxa"/>
            <w:tcBorders>
              <w:top w:val="single" w:sz="8" w:space="0" w:color="316F72"/>
              <w:left w:val="single" w:sz="8" w:space="0" w:color="316F72"/>
              <w:bottom w:val="single" w:sz="8" w:space="0" w:color="316F72"/>
              <w:right w:val="single" w:sz="8" w:space="0" w:color="316F72"/>
            </w:tcBorders>
          </w:tcPr>
          <w:p w14:paraId="0C874014" w14:textId="1C4EF8AE" w:rsidR="003B3236" w:rsidRPr="0073629A" w:rsidRDefault="00D4106A" w:rsidP="00951D35">
            <w:pPr>
              <w:spacing w:line="360" w:lineRule="auto"/>
              <w:ind w:left="34"/>
              <w:jc w:val="center"/>
              <w:rPr>
                <w:rFonts w:ascii="Arial" w:hAnsi="Arial" w:cs="Arial"/>
              </w:rPr>
            </w:pPr>
            <w:r w:rsidRPr="0073629A">
              <w:rPr>
                <w:rFonts w:ascii="Arial" w:hAnsi="Arial" w:cs="Arial"/>
              </w:rPr>
              <w:t xml:space="preserve">All </w:t>
            </w:r>
            <w:r w:rsidR="0075454F" w:rsidRPr="0073629A">
              <w:rPr>
                <w:rFonts w:ascii="Arial" w:hAnsi="Arial" w:cs="Arial"/>
              </w:rPr>
              <w:t>S</w:t>
            </w:r>
            <w:r w:rsidRPr="0073629A">
              <w:rPr>
                <w:rFonts w:ascii="Arial" w:hAnsi="Arial" w:cs="Arial"/>
              </w:rPr>
              <w:t>ectors</w:t>
            </w:r>
          </w:p>
        </w:tc>
        <w:tc>
          <w:tcPr>
            <w:tcW w:w="1304" w:type="dxa"/>
            <w:tcBorders>
              <w:top w:val="single" w:sz="8" w:space="0" w:color="316F72"/>
              <w:left w:val="single" w:sz="8" w:space="0" w:color="316F72"/>
              <w:bottom w:val="single" w:sz="8" w:space="0" w:color="316F72"/>
              <w:right w:val="single" w:sz="8" w:space="0" w:color="316F72"/>
            </w:tcBorders>
          </w:tcPr>
          <w:p w14:paraId="3BB20493" w14:textId="0FD1623E" w:rsidR="003B3236" w:rsidRPr="0073629A" w:rsidRDefault="003B3236" w:rsidP="00951D35">
            <w:pPr>
              <w:spacing w:line="360" w:lineRule="auto"/>
              <w:ind w:left="34"/>
              <w:jc w:val="center"/>
              <w:rPr>
                <w:rFonts w:ascii="Arial" w:hAnsi="Arial" w:cs="Arial"/>
              </w:rPr>
            </w:pPr>
            <w:r w:rsidRPr="0073629A">
              <w:rPr>
                <w:rFonts w:ascii="Arial" w:hAnsi="Arial" w:cs="Arial"/>
              </w:rPr>
              <w:t>2022</w:t>
            </w:r>
          </w:p>
        </w:tc>
        <w:tc>
          <w:tcPr>
            <w:tcW w:w="5195" w:type="dxa"/>
            <w:tcBorders>
              <w:top w:val="single" w:sz="8" w:space="0" w:color="316F72"/>
              <w:left w:val="single" w:sz="8" w:space="0" w:color="316F72"/>
              <w:bottom w:val="single" w:sz="8" w:space="0" w:color="316F72"/>
              <w:right w:val="single" w:sz="8" w:space="0" w:color="316F72"/>
            </w:tcBorders>
          </w:tcPr>
          <w:p w14:paraId="4A133AC2" w14:textId="1313937B"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r w:rsidR="00DE6C76" w:rsidRPr="0073629A">
              <w:rPr>
                <w:rFonts w:ascii="Arial" w:hAnsi="Arial" w:cs="Arial"/>
                <w:sz w:val="22"/>
                <w:szCs w:val="22"/>
              </w:rPr>
              <w:t>.</w:t>
            </w:r>
          </w:p>
          <w:p w14:paraId="675C3F11" w14:textId="31DA7916" w:rsidR="005410BE" w:rsidRPr="0073629A" w:rsidRDefault="00DD3562" w:rsidP="00951D35">
            <w:pPr>
              <w:keepNext/>
              <w:spacing w:line="360" w:lineRule="auto"/>
              <w:rPr>
                <w:rFonts w:ascii="Arial" w:hAnsi="Arial" w:cs="Arial"/>
                <w:iCs/>
              </w:rPr>
            </w:pPr>
            <w:r w:rsidRPr="0073629A">
              <w:rPr>
                <w:rFonts w:ascii="Arial" w:hAnsi="Arial" w:cs="Arial"/>
                <w:iCs/>
              </w:rPr>
              <w:t xml:space="preserve">All </w:t>
            </w:r>
            <w:r w:rsidR="00FB525A" w:rsidRPr="0073629A">
              <w:rPr>
                <w:rFonts w:ascii="Arial" w:hAnsi="Arial" w:cs="Arial"/>
                <w:iCs/>
              </w:rPr>
              <w:t>Sectors</w:t>
            </w:r>
          </w:p>
          <w:p w14:paraId="376655EB" w14:textId="1B01BE7A" w:rsidR="003B3236" w:rsidRPr="0073629A" w:rsidRDefault="00DD3562" w:rsidP="00BA2DAE">
            <w:pPr>
              <w:pStyle w:val="ListParagraph"/>
              <w:keepNext/>
              <w:numPr>
                <w:ilvl w:val="0"/>
                <w:numId w:val="40"/>
              </w:numPr>
              <w:spacing w:line="360" w:lineRule="auto"/>
            </w:pPr>
            <w:r w:rsidRPr="0073629A">
              <w:rPr>
                <w:rFonts w:ascii="Arial" w:hAnsi="Arial" w:cs="Arial"/>
              </w:rPr>
              <w:t xml:space="preserve">In the 2023 calendar year, 274 </w:t>
            </w:r>
            <w:r w:rsidR="003D0860" w:rsidRPr="0073629A">
              <w:rPr>
                <w:rFonts w:ascii="Arial" w:hAnsi="Arial" w:cs="Arial"/>
              </w:rPr>
              <w:t xml:space="preserve">VAPA </w:t>
            </w:r>
            <w:r w:rsidRPr="0073629A">
              <w:rPr>
                <w:rFonts w:ascii="Arial" w:hAnsi="Arial" w:cs="Arial"/>
              </w:rPr>
              <w:t xml:space="preserve">candidates were awarded a Statement of Readiness. This included representation from across </w:t>
            </w:r>
            <w:r w:rsidR="003D0860" w:rsidRPr="0073629A">
              <w:rPr>
                <w:rFonts w:ascii="Arial" w:hAnsi="Arial" w:cs="Arial"/>
              </w:rPr>
              <w:t>g</w:t>
            </w:r>
            <w:r w:rsidRPr="0073629A">
              <w:rPr>
                <w:rFonts w:ascii="Arial" w:hAnsi="Arial" w:cs="Arial"/>
              </w:rPr>
              <w:t>overnment (265), Catholic (1)</w:t>
            </w:r>
            <w:r w:rsidR="00C87392" w:rsidRPr="0073629A">
              <w:rPr>
                <w:rFonts w:ascii="Arial" w:hAnsi="Arial" w:cs="Arial"/>
              </w:rPr>
              <w:t>,</w:t>
            </w:r>
            <w:r w:rsidRPr="0073629A">
              <w:rPr>
                <w:rFonts w:ascii="Arial" w:hAnsi="Arial" w:cs="Arial"/>
              </w:rPr>
              <w:t xml:space="preserve"> and </w:t>
            </w:r>
            <w:r w:rsidR="00C87392" w:rsidRPr="0073629A">
              <w:rPr>
                <w:rFonts w:ascii="Arial" w:hAnsi="Arial" w:cs="Arial"/>
              </w:rPr>
              <w:t>i</w:t>
            </w:r>
            <w:r w:rsidRPr="0073629A">
              <w:rPr>
                <w:rFonts w:ascii="Arial" w:hAnsi="Arial" w:cs="Arial"/>
              </w:rPr>
              <w:t>ndependent (5)</w:t>
            </w:r>
            <w:r w:rsidR="003D0860" w:rsidRPr="0073629A">
              <w:rPr>
                <w:rFonts w:ascii="Arial" w:hAnsi="Arial" w:cs="Arial"/>
              </w:rPr>
              <w:t xml:space="preserve"> schools</w:t>
            </w:r>
            <w:r w:rsidRPr="0073629A">
              <w:rPr>
                <w:rFonts w:ascii="Arial" w:hAnsi="Arial" w:cs="Arial"/>
              </w:rPr>
              <w:t>, and international settings (3).</w:t>
            </w:r>
          </w:p>
        </w:tc>
      </w:tr>
      <w:tr w:rsidR="003B3236" w:rsidRPr="0073629A" w14:paraId="1E43962C" w14:textId="77777777" w:rsidTr="00412254">
        <w:trPr>
          <w:trHeight w:val="521"/>
        </w:trPr>
        <w:tc>
          <w:tcPr>
            <w:tcW w:w="5535" w:type="dxa"/>
            <w:tcBorders>
              <w:top w:val="single" w:sz="8" w:space="0" w:color="316F72"/>
              <w:left w:val="single" w:sz="8" w:space="0" w:color="316F72"/>
              <w:bottom w:val="single" w:sz="4" w:space="0" w:color="auto"/>
              <w:right w:val="single" w:sz="8" w:space="0" w:color="316F72"/>
            </w:tcBorders>
          </w:tcPr>
          <w:p w14:paraId="459D1D19" w14:textId="2BDDF02C" w:rsidR="003B3236" w:rsidRPr="0073629A" w:rsidRDefault="003B3236" w:rsidP="00951D35">
            <w:pPr>
              <w:spacing w:line="360" w:lineRule="auto"/>
              <w:ind w:left="34"/>
              <w:rPr>
                <w:rStyle w:val="normaltextrun"/>
                <w:rFonts w:ascii="Arial" w:hAnsi="Arial"/>
                <w:color w:val="000000"/>
                <w:shd w:val="clear" w:color="auto" w:fill="FFFFFF"/>
              </w:rPr>
            </w:pPr>
            <w:r w:rsidRPr="0073629A">
              <w:rPr>
                <w:rStyle w:val="normaltextrun"/>
                <w:rFonts w:ascii="Arial" w:hAnsi="Arial"/>
                <w:color w:val="000000"/>
                <w:shd w:val="clear" w:color="auto" w:fill="FFFFFF"/>
              </w:rPr>
              <w:t>Strengthen STEM education through training additional teachers to become Primary Maths and Science Specialists, increasing STEM knowledge and capability within schools.</w:t>
            </w:r>
            <w:r w:rsidRPr="0073629A">
              <w:rPr>
                <w:rStyle w:val="normaltextrun"/>
                <w:rFonts w:ascii="Arial" w:hAnsi="Arial"/>
              </w:rPr>
              <w:t> </w:t>
            </w:r>
          </w:p>
        </w:tc>
        <w:tc>
          <w:tcPr>
            <w:tcW w:w="2283" w:type="dxa"/>
            <w:tcBorders>
              <w:top w:val="single" w:sz="8" w:space="0" w:color="316F72"/>
              <w:left w:val="single" w:sz="8" w:space="0" w:color="316F72"/>
              <w:bottom w:val="single" w:sz="4" w:space="0" w:color="auto"/>
              <w:right w:val="single" w:sz="8" w:space="0" w:color="316F72"/>
            </w:tcBorders>
          </w:tcPr>
          <w:p w14:paraId="3772108A" w14:textId="2EC1B558" w:rsidR="003B3236" w:rsidRPr="0073629A" w:rsidRDefault="003B3236" w:rsidP="00951D35">
            <w:pPr>
              <w:spacing w:line="360" w:lineRule="auto"/>
              <w:ind w:left="34"/>
              <w:jc w:val="center"/>
              <w:rPr>
                <w:rFonts w:ascii="Arial" w:hAnsi="Arial" w:cs="Arial"/>
              </w:rPr>
            </w:pPr>
            <w:r w:rsidRPr="0073629A">
              <w:rPr>
                <w:rFonts w:ascii="Arial" w:hAnsi="Arial" w:cs="Arial"/>
              </w:rPr>
              <w:t>Government</w:t>
            </w:r>
          </w:p>
        </w:tc>
        <w:tc>
          <w:tcPr>
            <w:tcW w:w="1304" w:type="dxa"/>
            <w:tcBorders>
              <w:top w:val="single" w:sz="8" w:space="0" w:color="316F72"/>
              <w:left w:val="single" w:sz="8" w:space="0" w:color="316F72"/>
              <w:bottom w:val="single" w:sz="4" w:space="0" w:color="auto"/>
              <w:right w:val="single" w:sz="8" w:space="0" w:color="316F72"/>
            </w:tcBorders>
          </w:tcPr>
          <w:p w14:paraId="2DF14A69" w14:textId="36E6A524" w:rsidR="003B3236" w:rsidRPr="0073629A" w:rsidRDefault="003B3236" w:rsidP="00951D35">
            <w:pPr>
              <w:spacing w:line="360" w:lineRule="auto"/>
              <w:ind w:left="34"/>
              <w:jc w:val="center"/>
              <w:rPr>
                <w:rFonts w:ascii="Arial" w:hAnsi="Arial" w:cs="Arial"/>
              </w:rPr>
            </w:pPr>
            <w:r w:rsidRPr="0073629A">
              <w:rPr>
                <w:rFonts w:ascii="Arial" w:hAnsi="Arial" w:cs="Arial"/>
              </w:rPr>
              <w:t>2019</w:t>
            </w:r>
            <w:r w:rsidR="00CD3F38" w:rsidRPr="0073629A">
              <w:rPr>
                <w:rFonts w:ascii="Arial" w:hAnsi="Arial" w:cs="Arial"/>
              </w:rPr>
              <w:t>-2021</w:t>
            </w:r>
          </w:p>
        </w:tc>
        <w:tc>
          <w:tcPr>
            <w:tcW w:w="5195" w:type="dxa"/>
            <w:tcBorders>
              <w:top w:val="single" w:sz="8" w:space="0" w:color="316F72"/>
              <w:left w:val="single" w:sz="8" w:space="0" w:color="316F72"/>
              <w:bottom w:val="single" w:sz="4" w:space="0" w:color="auto"/>
              <w:right w:val="single" w:sz="8" w:space="0" w:color="316F72"/>
            </w:tcBorders>
          </w:tcPr>
          <w:p w14:paraId="0D7BA6DA" w14:textId="18D76B31" w:rsidR="004E1D1C" w:rsidRPr="0073629A" w:rsidRDefault="004E1D1C" w:rsidP="00951D35">
            <w:pPr>
              <w:spacing w:line="360" w:lineRule="auto"/>
              <w:rPr>
                <w:rFonts w:ascii="Arial" w:hAnsi="Arial" w:cs="Arial"/>
                <w:i/>
              </w:rPr>
            </w:pPr>
            <w:r w:rsidRPr="0073629A">
              <w:rPr>
                <w:rFonts w:ascii="Arial" w:hAnsi="Arial" w:cs="Arial"/>
                <w:b/>
                <w:bCs/>
              </w:rPr>
              <w:t>Implemented in 2021 (activities ongoing)</w:t>
            </w:r>
            <w:r w:rsidR="00DE6C76" w:rsidRPr="0073629A">
              <w:rPr>
                <w:rFonts w:ascii="Arial" w:hAnsi="Arial" w:cs="Arial"/>
                <w:b/>
                <w:bCs/>
              </w:rPr>
              <w:t>.</w:t>
            </w:r>
            <w:r w:rsidR="00DE6C76" w:rsidRPr="0073629A">
              <w:rPr>
                <w:rFonts w:ascii="Arial" w:hAnsi="Arial" w:cs="Arial"/>
                <w:i/>
              </w:rPr>
              <w:br/>
            </w:r>
            <w:r w:rsidRPr="0073629A">
              <w:rPr>
                <w:rFonts w:ascii="Arial" w:hAnsi="Arial" w:cs="Arial"/>
                <w:iCs/>
              </w:rPr>
              <w:t>Government Schools</w:t>
            </w:r>
          </w:p>
          <w:p w14:paraId="1CC0748A" w14:textId="2CF51C2C" w:rsidR="004E1D1C" w:rsidRPr="0073629A" w:rsidRDefault="003B771A" w:rsidP="00EA0F38">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Cohort 7 of the </w:t>
            </w:r>
            <w:r w:rsidR="003D0860" w:rsidRPr="0073629A">
              <w:rPr>
                <w:rFonts w:ascii="Arial" w:hAnsi="Arial" w:cs="Arial"/>
              </w:rPr>
              <w:t>2</w:t>
            </w:r>
            <w:r w:rsidRPr="0073629A">
              <w:rPr>
                <w:rFonts w:ascii="Arial" w:hAnsi="Arial" w:cs="Arial"/>
              </w:rPr>
              <w:t>-year Primary Mathematics and Science Specialists initiative commenced in 2023</w:t>
            </w:r>
            <w:r w:rsidR="003D0860" w:rsidRPr="0073629A">
              <w:rPr>
                <w:rFonts w:ascii="Arial" w:hAnsi="Arial" w:cs="Arial"/>
              </w:rPr>
              <w:t>,</w:t>
            </w:r>
            <w:r w:rsidRPr="0073629A">
              <w:rPr>
                <w:rFonts w:ascii="Arial" w:hAnsi="Arial" w:cs="Arial"/>
              </w:rPr>
              <w:t xml:space="preserve"> with 100 teachers due to complete their training in December 2024.</w:t>
            </w:r>
          </w:p>
        </w:tc>
      </w:tr>
      <w:tr w:rsidR="00EF170C" w:rsidRPr="0073629A" w14:paraId="3D1DBD6F" w14:textId="77777777" w:rsidTr="00951D35">
        <w:trPr>
          <w:trHeight w:val="828"/>
        </w:trPr>
        <w:tc>
          <w:tcPr>
            <w:tcW w:w="5535" w:type="dxa"/>
            <w:tcBorders>
              <w:top w:val="single" w:sz="4" w:space="0" w:color="auto"/>
              <w:left w:val="single" w:sz="8" w:space="0" w:color="316F72"/>
              <w:bottom w:val="single" w:sz="8" w:space="0" w:color="316F72"/>
              <w:right w:val="single" w:sz="8" w:space="0" w:color="316F72"/>
            </w:tcBorders>
          </w:tcPr>
          <w:p w14:paraId="4A3AF740" w14:textId="0FA87972" w:rsidR="00EF170C" w:rsidRPr="0073629A" w:rsidRDefault="00951D35" w:rsidP="00951D35">
            <w:pPr>
              <w:spacing w:line="360" w:lineRule="auto"/>
              <w:rPr>
                <w:rStyle w:val="normaltextrun"/>
                <w:rFonts w:ascii="Arial" w:hAnsi="Arial"/>
                <w:color w:val="000000"/>
                <w:shd w:val="clear" w:color="auto" w:fill="FFFFFF"/>
              </w:rPr>
            </w:pPr>
            <w:r w:rsidRPr="0073629A">
              <w:rPr>
                <w:rFonts w:ascii="Arial" w:hAnsi="Arial" w:cs="Arial"/>
              </w:rPr>
              <w:lastRenderedPageBreak/>
              <w:t>Introduce a Professional Practice Leader to support Koorie students’ literacy and numeracy.</w:t>
            </w:r>
          </w:p>
        </w:tc>
        <w:tc>
          <w:tcPr>
            <w:tcW w:w="2283" w:type="dxa"/>
            <w:tcBorders>
              <w:top w:val="single" w:sz="4" w:space="0" w:color="auto"/>
              <w:left w:val="single" w:sz="8" w:space="0" w:color="316F72"/>
              <w:bottom w:val="single" w:sz="8" w:space="0" w:color="316F72"/>
              <w:right w:val="single" w:sz="8" w:space="0" w:color="316F72"/>
            </w:tcBorders>
          </w:tcPr>
          <w:p w14:paraId="532C3109" w14:textId="5B5B01FC" w:rsidR="00EF170C" w:rsidRPr="0073629A" w:rsidRDefault="00951D35" w:rsidP="00951D35">
            <w:pPr>
              <w:spacing w:line="360" w:lineRule="auto"/>
              <w:ind w:left="34"/>
              <w:jc w:val="center"/>
              <w:rPr>
                <w:rFonts w:ascii="Arial" w:hAnsi="Arial" w:cs="Arial"/>
              </w:rPr>
            </w:pPr>
            <w:r w:rsidRPr="0073629A">
              <w:rPr>
                <w:rFonts w:ascii="Arial" w:hAnsi="Arial" w:cs="Arial"/>
              </w:rPr>
              <w:t>Government</w:t>
            </w:r>
          </w:p>
        </w:tc>
        <w:tc>
          <w:tcPr>
            <w:tcW w:w="1304" w:type="dxa"/>
            <w:tcBorders>
              <w:top w:val="single" w:sz="4" w:space="0" w:color="auto"/>
              <w:left w:val="single" w:sz="8" w:space="0" w:color="316F72"/>
              <w:bottom w:val="single" w:sz="8" w:space="0" w:color="316F72"/>
              <w:right w:val="single" w:sz="8" w:space="0" w:color="316F72"/>
            </w:tcBorders>
          </w:tcPr>
          <w:p w14:paraId="6161F77D" w14:textId="69CD3D8C" w:rsidR="00EF170C" w:rsidRPr="0073629A" w:rsidRDefault="00951D35" w:rsidP="00951D35">
            <w:pPr>
              <w:spacing w:line="360" w:lineRule="auto"/>
              <w:ind w:left="34"/>
              <w:jc w:val="center"/>
              <w:rPr>
                <w:rFonts w:ascii="Arial" w:hAnsi="Arial" w:cs="Arial"/>
              </w:rPr>
            </w:pPr>
            <w:r w:rsidRPr="0073629A">
              <w:rPr>
                <w:rFonts w:ascii="Arial" w:hAnsi="Arial" w:cs="Arial"/>
              </w:rPr>
              <w:t>2019</w:t>
            </w:r>
          </w:p>
        </w:tc>
        <w:tc>
          <w:tcPr>
            <w:tcW w:w="5195" w:type="dxa"/>
            <w:tcBorders>
              <w:top w:val="single" w:sz="4" w:space="0" w:color="auto"/>
              <w:left w:val="single" w:sz="8" w:space="0" w:color="316F72"/>
              <w:bottom w:val="single" w:sz="8" w:space="0" w:color="316F72"/>
              <w:right w:val="single" w:sz="8" w:space="0" w:color="316F72"/>
            </w:tcBorders>
          </w:tcPr>
          <w:p w14:paraId="5DCEEDED" w14:textId="77777777" w:rsidR="00EF170C" w:rsidRPr="0073629A" w:rsidRDefault="00EF170C" w:rsidP="00951D35">
            <w:pPr>
              <w:pStyle w:val="ActionStatus"/>
              <w:spacing w:after="120" w:line="360" w:lineRule="auto"/>
              <w:rPr>
                <w:rFonts w:ascii="Arial" w:hAnsi="Arial" w:cs="Arial"/>
                <w:sz w:val="22"/>
                <w:szCs w:val="22"/>
              </w:rPr>
            </w:pPr>
            <w:r w:rsidRPr="0073629A">
              <w:rPr>
                <w:rFonts w:ascii="Arial" w:hAnsi="Arial" w:cs="Arial"/>
                <w:sz w:val="22"/>
                <w:szCs w:val="22"/>
              </w:rPr>
              <w:t>Implemented in 2019.</w:t>
            </w:r>
          </w:p>
          <w:p w14:paraId="0AF9F9A5" w14:textId="101BF46D" w:rsidR="009B1C3D" w:rsidRPr="0073629A" w:rsidRDefault="009B1C3D" w:rsidP="00E01B9C">
            <w:pPr>
              <w:keepNext/>
              <w:spacing w:line="360" w:lineRule="auto"/>
              <w:rPr>
                <w:rFonts w:ascii="Arial" w:hAnsi="Arial" w:cs="Arial"/>
              </w:rPr>
            </w:pPr>
            <w:r w:rsidRPr="0073629A">
              <w:rPr>
                <w:rFonts w:ascii="Arial" w:hAnsi="Arial" w:cs="Arial"/>
              </w:rPr>
              <w:t>Government Schools</w:t>
            </w:r>
          </w:p>
          <w:p w14:paraId="35D25295" w14:textId="09D9FE35" w:rsidR="00BF67AB" w:rsidRPr="0073629A" w:rsidRDefault="003B771A"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A suite of online resources and professional learning has been developed to complement the role of the Professional Practice Leader in supporting Koorie students’ literacy and numeracy, including</w:t>
            </w:r>
            <w:r w:rsidR="00BF67AB" w:rsidRPr="0073629A">
              <w:rPr>
                <w:rFonts w:ascii="Arial" w:hAnsi="Arial" w:cs="Arial"/>
              </w:rPr>
              <w:t>:</w:t>
            </w:r>
          </w:p>
          <w:p w14:paraId="3B72AAE8" w14:textId="52469342" w:rsidR="00BF67AB" w:rsidRPr="0073629A" w:rsidRDefault="00BF67AB" w:rsidP="00BA2DAE">
            <w:pPr>
              <w:pStyle w:val="ListParagraph"/>
              <w:keepNext/>
              <w:numPr>
                <w:ilvl w:val="1"/>
                <w:numId w:val="30"/>
              </w:numPr>
              <w:spacing w:line="360" w:lineRule="auto"/>
              <w:rPr>
                <w:rFonts w:ascii="Arial" w:hAnsi="Arial" w:cs="Arial"/>
              </w:rPr>
            </w:pPr>
            <w:r w:rsidRPr="0073629A">
              <w:rPr>
                <w:rFonts w:ascii="Arial" w:hAnsi="Arial" w:cs="Arial"/>
              </w:rPr>
              <w:t>Koorie English Online resources</w:t>
            </w:r>
          </w:p>
          <w:p w14:paraId="7321EF8C" w14:textId="4ACADF97" w:rsidR="00BF67AB" w:rsidRPr="0073629A" w:rsidRDefault="00BF67AB" w:rsidP="00BA2DAE">
            <w:pPr>
              <w:pStyle w:val="ListParagraph"/>
              <w:keepNext/>
              <w:numPr>
                <w:ilvl w:val="1"/>
                <w:numId w:val="30"/>
              </w:numPr>
              <w:spacing w:line="360" w:lineRule="auto"/>
              <w:rPr>
                <w:rFonts w:ascii="Arial" w:hAnsi="Arial" w:cs="Arial"/>
              </w:rPr>
            </w:pPr>
            <w:r w:rsidRPr="0073629A">
              <w:rPr>
                <w:rFonts w:ascii="Arial" w:hAnsi="Arial" w:cs="Arial"/>
              </w:rPr>
              <w:t>Koorie English Teacher Guidance Package</w:t>
            </w:r>
          </w:p>
          <w:p w14:paraId="066072B8" w14:textId="788C2B8E" w:rsidR="00EF170C" w:rsidRPr="0073629A" w:rsidRDefault="00BF67AB" w:rsidP="00BA2DAE">
            <w:pPr>
              <w:pStyle w:val="ListParagraph"/>
              <w:keepNext/>
              <w:numPr>
                <w:ilvl w:val="1"/>
                <w:numId w:val="30"/>
              </w:numPr>
              <w:spacing w:line="360" w:lineRule="auto"/>
              <w:rPr>
                <w:rFonts w:ascii="Arial" w:hAnsi="Arial" w:cs="Arial"/>
              </w:rPr>
            </w:pPr>
            <w:r w:rsidRPr="0073629A">
              <w:rPr>
                <w:rFonts w:ascii="Arial" w:hAnsi="Arial" w:cs="Arial"/>
              </w:rPr>
              <w:t>Aboriginal</w:t>
            </w:r>
            <w:r w:rsidR="00C87392" w:rsidRPr="0073629A">
              <w:rPr>
                <w:rFonts w:ascii="Arial" w:hAnsi="Arial" w:cs="Arial"/>
              </w:rPr>
              <w:t>-</w:t>
            </w:r>
            <w:r w:rsidRPr="0073629A">
              <w:rPr>
                <w:rFonts w:ascii="Arial" w:hAnsi="Arial" w:cs="Arial"/>
              </w:rPr>
              <w:t>themed lessons in the Middle Years Maths Challenges</w:t>
            </w:r>
          </w:p>
        </w:tc>
      </w:tr>
      <w:tr w:rsidR="00EF170C" w:rsidRPr="0073629A" w14:paraId="7DD66A3E" w14:textId="77777777" w:rsidTr="0003471B">
        <w:trPr>
          <w:trHeight w:val="521"/>
        </w:trPr>
        <w:tc>
          <w:tcPr>
            <w:tcW w:w="5535" w:type="dxa"/>
            <w:tcBorders>
              <w:top w:val="single" w:sz="8" w:space="0" w:color="316F72"/>
              <w:left w:val="single" w:sz="8" w:space="0" w:color="316F72"/>
              <w:bottom w:val="single" w:sz="4" w:space="0" w:color="auto"/>
              <w:right w:val="single" w:sz="8" w:space="0" w:color="316F72"/>
            </w:tcBorders>
          </w:tcPr>
          <w:p w14:paraId="69CE5B90" w14:textId="592F6983" w:rsidR="00EF170C" w:rsidRPr="0073629A" w:rsidRDefault="00EF170C" w:rsidP="00951D35">
            <w:pPr>
              <w:spacing w:line="360" w:lineRule="auto"/>
              <w:ind w:left="34"/>
              <w:rPr>
                <w:rFonts w:ascii="Arial" w:hAnsi="Arial" w:cs="Arial"/>
              </w:rPr>
            </w:pPr>
            <w:r w:rsidRPr="0073629A">
              <w:rPr>
                <w:rStyle w:val="normaltextrun"/>
                <w:rFonts w:ascii="Arial" w:hAnsi="Arial" w:cs="Arial"/>
                <w:color w:val="000000"/>
                <w:shd w:val="clear" w:color="auto" w:fill="FFFFFF"/>
              </w:rPr>
              <w:lastRenderedPageBreak/>
              <w:t xml:space="preserve">Work in partnership with the Koorie community to roll out Community Understanding and Safety Training in Victorian government schools to increase school staff’s understanding of Aboriginal and Torres Strait Islander history, cultures, and experiences to ensure schools are inclusive, </w:t>
            </w:r>
            <w:r w:rsidR="00E01B9C" w:rsidRPr="0073629A">
              <w:rPr>
                <w:rStyle w:val="normaltextrun"/>
                <w:rFonts w:ascii="Arial" w:hAnsi="Arial" w:cs="Arial"/>
                <w:color w:val="000000"/>
                <w:shd w:val="clear" w:color="auto" w:fill="FFFFFF"/>
              </w:rPr>
              <w:t>responsive,</w:t>
            </w:r>
            <w:r w:rsidRPr="0073629A">
              <w:rPr>
                <w:rStyle w:val="normaltextrun"/>
                <w:rFonts w:ascii="Arial" w:hAnsi="Arial" w:cs="Arial"/>
                <w:color w:val="000000"/>
                <w:shd w:val="clear" w:color="auto" w:fill="FFFFFF"/>
              </w:rPr>
              <w:t xml:space="preserve"> and respectful of Koorie learners</w:t>
            </w:r>
            <w:r w:rsidR="001A2110" w:rsidRPr="0073629A">
              <w:rPr>
                <w:rStyle w:val="normaltextrun"/>
                <w:rFonts w:ascii="Arial" w:hAnsi="Arial" w:cs="Arial"/>
                <w:color w:val="000000"/>
                <w:shd w:val="clear" w:color="auto" w:fill="FFFFFF"/>
              </w:rPr>
              <w:t>.</w:t>
            </w:r>
          </w:p>
        </w:tc>
        <w:tc>
          <w:tcPr>
            <w:tcW w:w="2283" w:type="dxa"/>
            <w:tcBorders>
              <w:top w:val="single" w:sz="8" w:space="0" w:color="316F72"/>
              <w:left w:val="single" w:sz="8" w:space="0" w:color="316F72"/>
              <w:bottom w:val="single" w:sz="4" w:space="0" w:color="auto"/>
              <w:right w:val="single" w:sz="8" w:space="0" w:color="316F72"/>
            </w:tcBorders>
          </w:tcPr>
          <w:p w14:paraId="2C9B84DF" w14:textId="1B355E59" w:rsidR="00EF170C" w:rsidRPr="0073629A" w:rsidRDefault="00951D35" w:rsidP="00951D35">
            <w:pPr>
              <w:spacing w:line="360" w:lineRule="auto"/>
              <w:ind w:left="34"/>
              <w:jc w:val="center"/>
              <w:rPr>
                <w:rFonts w:ascii="Arial" w:hAnsi="Arial" w:cs="Arial"/>
              </w:rPr>
            </w:pPr>
            <w:r w:rsidRPr="0073629A">
              <w:rPr>
                <w:rFonts w:ascii="Arial" w:hAnsi="Arial" w:cs="Arial"/>
              </w:rPr>
              <w:t>Government</w:t>
            </w:r>
          </w:p>
        </w:tc>
        <w:tc>
          <w:tcPr>
            <w:tcW w:w="1304" w:type="dxa"/>
            <w:tcBorders>
              <w:top w:val="single" w:sz="8" w:space="0" w:color="316F72"/>
              <w:left w:val="single" w:sz="8" w:space="0" w:color="316F72"/>
              <w:bottom w:val="single" w:sz="4" w:space="0" w:color="auto"/>
              <w:right w:val="single" w:sz="8" w:space="0" w:color="316F72"/>
            </w:tcBorders>
          </w:tcPr>
          <w:p w14:paraId="65452584" w14:textId="4E8C61A2" w:rsidR="00EF170C" w:rsidRPr="0073629A" w:rsidRDefault="00EF170C" w:rsidP="00951D35">
            <w:pPr>
              <w:spacing w:line="360" w:lineRule="auto"/>
              <w:ind w:left="34"/>
              <w:jc w:val="center"/>
              <w:rPr>
                <w:rFonts w:ascii="Arial" w:hAnsi="Arial" w:cs="Arial"/>
              </w:rPr>
            </w:pPr>
            <w:r w:rsidRPr="0073629A">
              <w:rPr>
                <w:rFonts w:ascii="Arial" w:hAnsi="Arial" w:cs="Arial"/>
              </w:rPr>
              <w:t>From 2019</w:t>
            </w:r>
          </w:p>
        </w:tc>
        <w:tc>
          <w:tcPr>
            <w:tcW w:w="5195" w:type="dxa"/>
            <w:tcBorders>
              <w:top w:val="single" w:sz="8" w:space="0" w:color="316F72"/>
              <w:left w:val="single" w:sz="8" w:space="0" w:color="316F72"/>
              <w:bottom w:val="single" w:sz="4" w:space="0" w:color="auto"/>
              <w:right w:val="single" w:sz="8" w:space="0" w:color="316F72"/>
            </w:tcBorders>
          </w:tcPr>
          <w:p w14:paraId="27717690" w14:textId="1CD1DD59"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r w:rsidR="00DE6C76" w:rsidRPr="0073629A">
              <w:rPr>
                <w:rFonts w:ascii="Arial" w:hAnsi="Arial" w:cs="Arial"/>
                <w:sz w:val="22"/>
                <w:szCs w:val="22"/>
              </w:rPr>
              <w:t>.</w:t>
            </w:r>
          </w:p>
          <w:p w14:paraId="46DE487B" w14:textId="77777777" w:rsidR="005410BE" w:rsidRPr="0073629A" w:rsidRDefault="005410BE" w:rsidP="00951D35">
            <w:pPr>
              <w:keepNext/>
              <w:spacing w:line="360" w:lineRule="auto"/>
              <w:rPr>
                <w:rFonts w:ascii="Arial" w:hAnsi="Arial" w:cs="Arial"/>
                <w:iCs/>
              </w:rPr>
            </w:pPr>
            <w:r w:rsidRPr="0073629A">
              <w:rPr>
                <w:rFonts w:ascii="Arial" w:hAnsi="Arial" w:cs="Arial"/>
                <w:iCs/>
              </w:rPr>
              <w:t>Government Schools</w:t>
            </w:r>
          </w:p>
          <w:p w14:paraId="39DBB9A0" w14:textId="1DDD58C9" w:rsidR="00BF67AB" w:rsidRPr="0073629A" w:rsidRDefault="00BA2DAE" w:rsidP="00951D35">
            <w:pPr>
              <w:pStyle w:val="ListParagraph"/>
              <w:keepNext/>
              <w:numPr>
                <w:ilvl w:val="0"/>
                <w:numId w:val="30"/>
              </w:numPr>
              <w:spacing w:line="360" w:lineRule="auto"/>
              <w:ind w:left="590" w:hanging="363"/>
              <w:rPr>
                <w:rFonts w:ascii="Arial" w:hAnsi="Arial" w:cs="Arial"/>
              </w:rPr>
            </w:pPr>
            <w:bookmarkStart w:id="14" w:name="_Hlk136601216"/>
            <w:r w:rsidRPr="0073629A">
              <w:rPr>
                <w:rStyle w:val="normaltextrun"/>
                <w:rFonts w:ascii="Arial" w:hAnsi="Arial" w:cs="Arial"/>
                <w:color w:val="000000"/>
                <w:shd w:val="clear" w:color="auto" w:fill="FFFFFF"/>
              </w:rPr>
              <w:t>Community Understanding and Safety Training (</w:t>
            </w:r>
            <w:r w:rsidR="00BF67AB" w:rsidRPr="0073629A">
              <w:rPr>
                <w:rFonts w:ascii="Arial" w:hAnsi="Arial" w:cs="Arial"/>
              </w:rPr>
              <w:t>CUST</w:t>
            </w:r>
            <w:r w:rsidRPr="0073629A">
              <w:rPr>
                <w:rFonts w:ascii="Arial" w:hAnsi="Arial" w:cs="Arial"/>
              </w:rPr>
              <w:t>)</w:t>
            </w:r>
            <w:r w:rsidR="00BF67AB" w:rsidRPr="0073629A">
              <w:rPr>
                <w:rFonts w:ascii="Arial" w:hAnsi="Arial" w:cs="Arial"/>
              </w:rPr>
              <w:t xml:space="preserve"> is delivered to all government school staff to assist schools to better support Koorie learners, including through developing more culturally inclusive practices. To date, school staff at 1,547 Victorian government schools (98 per cent) have undertaken this training.</w:t>
            </w:r>
          </w:p>
          <w:p w14:paraId="7A20C212" w14:textId="2B4CAFED" w:rsidR="00BF67AB" w:rsidRPr="0073629A" w:rsidRDefault="00BF67AB"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In 2023, CUST delivery focused on unmet demand from schools, including new and existing staff who had not previously undertaken the training. Schools were also eligible to apply for CUST Project funding which was released over two rounds and saw 73 schools receive funding to deliver a </w:t>
            </w:r>
            <w:r w:rsidRPr="0073629A">
              <w:rPr>
                <w:rFonts w:ascii="Arial" w:hAnsi="Arial" w:cs="Arial"/>
              </w:rPr>
              <w:lastRenderedPageBreak/>
              <w:t>range of projects that further their learning from CUST. Through this funding, schools will continue to build and strengthen relationships with Aboriginal families and communities and to extend culturally inclusive practices in their local context.</w:t>
            </w:r>
          </w:p>
          <w:p w14:paraId="7CA60A96" w14:textId="07C4EEAA" w:rsidR="00E25FEA" w:rsidRPr="0073629A" w:rsidRDefault="00E25FEA"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The Number and proportion of government schools having undertaken CUST:</w:t>
            </w:r>
          </w:p>
          <w:p w14:paraId="30FCF1B9" w14:textId="5089AD12" w:rsidR="00E25FEA" w:rsidRPr="0073629A" w:rsidRDefault="00E25FEA" w:rsidP="00E25FEA">
            <w:pPr>
              <w:pStyle w:val="ListParagraph"/>
              <w:keepNext/>
              <w:numPr>
                <w:ilvl w:val="0"/>
                <w:numId w:val="30"/>
              </w:numPr>
              <w:spacing w:line="360" w:lineRule="auto"/>
              <w:rPr>
                <w:rFonts w:ascii="Arial" w:hAnsi="Arial" w:cs="Arial"/>
              </w:rPr>
            </w:pPr>
            <w:r w:rsidRPr="0073629A">
              <w:rPr>
                <w:rFonts w:ascii="Arial" w:hAnsi="Arial" w:cs="Arial"/>
              </w:rPr>
              <w:t>Schools</w:t>
            </w:r>
            <w:r w:rsidR="00F52A0D" w:rsidRPr="0073629A">
              <w:rPr>
                <w:rFonts w:ascii="Arial" w:hAnsi="Arial" w:cs="Arial"/>
              </w:rPr>
              <w:t xml:space="preserve"> undertaking CUST each year</w:t>
            </w:r>
          </w:p>
          <w:p w14:paraId="2B639A6C" w14:textId="7191C376"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2018 - 356</w:t>
            </w:r>
          </w:p>
          <w:p w14:paraId="6CBE52B5" w14:textId="478E63FD"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2019 - 536</w:t>
            </w:r>
          </w:p>
          <w:p w14:paraId="2D17D386" w14:textId="3347B1B4"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2020 - 135</w:t>
            </w:r>
          </w:p>
          <w:p w14:paraId="0DF3D2C0" w14:textId="2335633C"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2021 - 281</w:t>
            </w:r>
          </w:p>
          <w:p w14:paraId="1906C6BD" w14:textId="28292558"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2022 - 181</w:t>
            </w:r>
          </w:p>
          <w:p w14:paraId="7491AA8E" w14:textId="68CDA15D"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2023 - 58</w:t>
            </w:r>
          </w:p>
          <w:p w14:paraId="4B109F03" w14:textId="1DA95409" w:rsidR="00E25FEA" w:rsidRPr="0073629A" w:rsidRDefault="00E25FEA" w:rsidP="00E25FEA">
            <w:pPr>
              <w:pStyle w:val="ListParagraph"/>
              <w:keepNext/>
              <w:numPr>
                <w:ilvl w:val="0"/>
                <w:numId w:val="30"/>
              </w:numPr>
              <w:spacing w:line="360" w:lineRule="auto"/>
              <w:rPr>
                <w:rFonts w:ascii="Arial" w:hAnsi="Arial" w:cs="Arial"/>
              </w:rPr>
            </w:pPr>
            <w:r w:rsidRPr="0073629A">
              <w:rPr>
                <w:rFonts w:ascii="Arial" w:hAnsi="Arial" w:cs="Arial"/>
              </w:rPr>
              <w:t xml:space="preserve">Cumulative </w:t>
            </w:r>
            <w:r w:rsidR="00F52A0D" w:rsidRPr="0073629A">
              <w:rPr>
                <w:rFonts w:ascii="Arial" w:hAnsi="Arial" w:cs="Arial"/>
              </w:rPr>
              <w:t xml:space="preserve">total </w:t>
            </w:r>
            <w:r w:rsidRPr="0073629A">
              <w:rPr>
                <w:rFonts w:ascii="Arial" w:hAnsi="Arial" w:cs="Arial"/>
              </w:rPr>
              <w:t>number of schools</w:t>
            </w:r>
          </w:p>
          <w:p w14:paraId="237DF686" w14:textId="4E59D531"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2018 – 356 (22%</w:t>
            </w:r>
          </w:p>
          <w:p w14:paraId="03E67287" w14:textId="2ECE85F0"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2019 – 892 (56%)</w:t>
            </w:r>
          </w:p>
          <w:p w14:paraId="09F9A5AB" w14:textId="2323B9E4"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2020 – 1,027 (65%</w:t>
            </w:r>
          </w:p>
          <w:p w14:paraId="551ACA1B" w14:textId="52F425B7"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2021 – 1,308 (83%)</w:t>
            </w:r>
          </w:p>
          <w:p w14:paraId="3C91ADC7" w14:textId="6A643381" w:rsidR="00E25FEA" w:rsidRPr="0073629A" w:rsidRDefault="00E25FEA" w:rsidP="00E25FEA">
            <w:pPr>
              <w:pStyle w:val="ListParagraph"/>
              <w:keepNext/>
              <w:numPr>
                <w:ilvl w:val="1"/>
                <w:numId w:val="30"/>
              </w:numPr>
              <w:spacing w:line="360" w:lineRule="auto"/>
              <w:rPr>
                <w:rFonts w:ascii="Arial" w:hAnsi="Arial" w:cs="Arial"/>
              </w:rPr>
            </w:pPr>
            <w:r w:rsidRPr="0073629A">
              <w:rPr>
                <w:rFonts w:ascii="Arial" w:hAnsi="Arial" w:cs="Arial"/>
              </w:rPr>
              <w:t>2022 – 1,489 (95%)</w:t>
            </w:r>
          </w:p>
          <w:p w14:paraId="28BD363C" w14:textId="4D5CA32D" w:rsidR="00EF170C" w:rsidRPr="0073629A" w:rsidRDefault="00E25FEA" w:rsidP="00BA2DAE">
            <w:pPr>
              <w:pStyle w:val="ListParagraph"/>
              <w:keepNext/>
              <w:numPr>
                <w:ilvl w:val="1"/>
                <w:numId w:val="30"/>
              </w:numPr>
              <w:spacing w:line="360" w:lineRule="auto"/>
              <w:rPr>
                <w:rFonts w:ascii="Arial" w:hAnsi="Arial" w:cs="Arial"/>
              </w:rPr>
            </w:pPr>
            <w:r w:rsidRPr="0073629A">
              <w:rPr>
                <w:rFonts w:ascii="Arial" w:hAnsi="Arial" w:cs="Arial"/>
              </w:rPr>
              <w:t>2023 – 1,547 (98%)</w:t>
            </w:r>
            <w:bookmarkEnd w:id="14"/>
          </w:p>
        </w:tc>
      </w:tr>
      <w:tr w:rsidR="00EF170C" w:rsidRPr="0073629A" w14:paraId="33E4FC3A" w14:textId="77777777" w:rsidTr="0003471B">
        <w:trPr>
          <w:trHeight w:val="521"/>
        </w:trPr>
        <w:tc>
          <w:tcPr>
            <w:tcW w:w="5535" w:type="dxa"/>
            <w:tcBorders>
              <w:top w:val="single" w:sz="4" w:space="0" w:color="auto"/>
              <w:left w:val="single" w:sz="8" w:space="0" w:color="316F72"/>
              <w:bottom w:val="single" w:sz="4" w:space="0" w:color="auto"/>
              <w:right w:val="single" w:sz="8" w:space="0" w:color="316F72"/>
            </w:tcBorders>
          </w:tcPr>
          <w:p w14:paraId="236CBB81" w14:textId="49BC16BB" w:rsidR="00EF170C" w:rsidRPr="0073629A" w:rsidRDefault="00EF170C" w:rsidP="00951D35">
            <w:pPr>
              <w:spacing w:line="360" w:lineRule="auto"/>
              <w:rPr>
                <w:rFonts w:ascii="Arial" w:hAnsi="Arial" w:cs="Arial"/>
              </w:rPr>
            </w:pPr>
            <w:r w:rsidRPr="0073629A">
              <w:rPr>
                <w:rStyle w:val="normaltextrun"/>
                <w:rFonts w:ascii="Arial" w:hAnsi="Arial"/>
                <w:color w:val="000000"/>
                <w:shd w:val="clear" w:color="auto" w:fill="FFFFFF"/>
              </w:rPr>
              <w:lastRenderedPageBreak/>
              <w:t>The Commonwealth will work with Victoria to address identified teacher workforce supply needs (particularly in the areas of Maths and Science) including the development of a national teacher workforce strategy reflecting respective areas of responsibility.</w:t>
            </w:r>
            <w:r w:rsidRPr="0073629A">
              <w:rPr>
                <w:rStyle w:val="eop"/>
                <w:rFonts w:ascii="Arial" w:hAnsi="Arial" w:cs="Arial"/>
                <w:color w:val="000000"/>
                <w:shd w:val="clear" w:color="auto" w:fill="FFFFFF"/>
              </w:rPr>
              <w:t> </w:t>
            </w:r>
          </w:p>
        </w:tc>
        <w:tc>
          <w:tcPr>
            <w:tcW w:w="2283" w:type="dxa"/>
            <w:tcBorders>
              <w:top w:val="single" w:sz="4" w:space="0" w:color="auto"/>
              <w:left w:val="single" w:sz="8" w:space="0" w:color="316F72"/>
              <w:bottom w:val="single" w:sz="4" w:space="0" w:color="auto"/>
              <w:right w:val="single" w:sz="8" w:space="0" w:color="316F72"/>
            </w:tcBorders>
          </w:tcPr>
          <w:p w14:paraId="1D621071" w14:textId="3406293F" w:rsidR="00EF170C" w:rsidRPr="0073629A" w:rsidRDefault="00EF170C" w:rsidP="00951D35">
            <w:pPr>
              <w:spacing w:line="360" w:lineRule="auto"/>
              <w:ind w:left="34"/>
              <w:jc w:val="center"/>
              <w:rPr>
                <w:rFonts w:ascii="Arial" w:hAnsi="Arial" w:cs="Arial"/>
              </w:rPr>
            </w:pPr>
            <w:r w:rsidRPr="0073629A">
              <w:rPr>
                <w:rFonts w:ascii="Arial" w:hAnsi="Arial" w:cs="Arial"/>
              </w:rPr>
              <w:t>All Sectors</w:t>
            </w:r>
          </w:p>
        </w:tc>
        <w:tc>
          <w:tcPr>
            <w:tcW w:w="1304" w:type="dxa"/>
            <w:tcBorders>
              <w:top w:val="single" w:sz="4" w:space="0" w:color="auto"/>
              <w:left w:val="single" w:sz="8" w:space="0" w:color="316F72"/>
              <w:bottom w:val="single" w:sz="4" w:space="0" w:color="auto"/>
              <w:right w:val="single" w:sz="8" w:space="0" w:color="316F72"/>
            </w:tcBorders>
          </w:tcPr>
          <w:p w14:paraId="561D8AF4" w14:textId="3A030AA7" w:rsidR="00EF170C" w:rsidRPr="0073629A" w:rsidRDefault="00EF170C" w:rsidP="00951D35">
            <w:pPr>
              <w:spacing w:line="360" w:lineRule="auto"/>
              <w:ind w:left="34"/>
              <w:jc w:val="center"/>
              <w:rPr>
                <w:rFonts w:ascii="Arial" w:hAnsi="Arial" w:cs="Arial"/>
              </w:rPr>
            </w:pPr>
            <w:r w:rsidRPr="0073629A">
              <w:rPr>
                <w:rFonts w:ascii="Arial" w:hAnsi="Arial" w:cs="Arial"/>
              </w:rPr>
              <w:t>2019</w:t>
            </w:r>
          </w:p>
        </w:tc>
        <w:tc>
          <w:tcPr>
            <w:tcW w:w="5195" w:type="dxa"/>
            <w:tcBorders>
              <w:top w:val="single" w:sz="4" w:space="0" w:color="auto"/>
              <w:left w:val="single" w:sz="8" w:space="0" w:color="316F72"/>
              <w:bottom w:val="single" w:sz="4" w:space="0" w:color="auto"/>
              <w:right w:val="single" w:sz="8" w:space="0" w:color="316F72"/>
            </w:tcBorders>
          </w:tcPr>
          <w:p w14:paraId="472EBC76" w14:textId="313999D3" w:rsidR="0003471B" w:rsidRPr="0073629A" w:rsidRDefault="0003471B" w:rsidP="00951D35">
            <w:pPr>
              <w:spacing w:line="360" w:lineRule="auto"/>
              <w:rPr>
                <w:rFonts w:ascii="Arial" w:hAnsi="Arial" w:cs="Arial"/>
                <w:b/>
                <w:bCs/>
              </w:rPr>
            </w:pPr>
            <w:r w:rsidRPr="0073629A">
              <w:rPr>
                <w:rFonts w:ascii="Arial" w:hAnsi="Arial" w:cs="Arial"/>
                <w:b/>
                <w:bCs/>
              </w:rPr>
              <w:t>Implemented in 2019</w:t>
            </w:r>
            <w:r w:rsidR="00920D71" w:rsidRPr="0073629A">
              <w:rPr>
                <w:rFonts w:ascii="Arial" w:hAnsi="Arial" w:cs="Arial"/>
                <w:b/>
                <w:bCs/>
              </w:rPr>
              <w:t xml:space="preserve"> (activities ongoing).</w:t>
            </w:r>
          </w:p>
          <w:p w14:paraId="5B933965" w14:textId="1F2FCE76" w:rsidR="00BC498D" w:rsidRPr="0073629A" w:rsidRDefault="00BC498D" w:rsidP="00E01B9C">
            <w:pPr>
              <w:keepNext/>
              <w:spacing w:line="360" w:lineRule="auto"/>
              <w:rPr>
                <w:rFonts w:ascii="Arial" w:hAnsi="Arial" w:cs="Arial"/>
              </w:rPr>
            </w:pPr>
            <w:r w:rsidRPr="0073629A">
              <w:rPr>
                <w:rFonts w:ascii="Arial" w:hAnsi="Arial" w:cs="Arial"/>
              </w:rPr>
              <w:t>All Sectors</w:t>
            </w:r>
          </w:p>
          <w:p w14:paraId="7A3DDCF0" w14:textId="37127EB2" w:rsidR="00654255" w:rsidRPr="0073629A" w:rsidRDefault="00654255"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Alongside other jurisdictions, Victoria helped to develop, and is now implementing, the National Teacher Workforce Action Plan.</w:t>
            </w:r>
          </w:p>
          <w:p w14:paraId="3A5F60AC" w14:textId="14CAD5E7" w:rsidR="00654255" w:rsidRPr="0073629A" w:rsidRDefault="00654255"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Since 2019, the Victorian Government has invested more than $1.6 billion in school workforce initiatives across 5 priorities — attraction, recruitment, supporting early </w:t>
            </w:r>
            <w:r w:rsidRPr="0073629A">
              <w:rPr>
                <w:rFonts w:ascii="Arial" w:hAnsi="Arial" w:cs="Arial"/>
              </w:rPr>
              <w:lastRenderedPageBreak/>
              <w:t xml:space="preserve">career teachers, </w:t>
            </w:r>
            <w:r w:rsidR="003D0860" w:rsidRPr="0073629A">
              <w:rPr>
                <w:rFonts w:ascii="Arial" w:hAnsi="Arial" w:cs="Arial"/>
              </w:rPr>
              <w:t>retention,</w:t>
            </w:r>
            <w:r w:rsidRPr="0073629A">
              <w:rPr>
                <w:rFonts w:ascii="Arial" w:hAnsi="Arial" w:cs="Arial"/>
              </w:rPr>
              <w:t xml:space="preserve"> and career development.</w:t>
            </w:r>
          </w:p>
          <w:p w14:paraId="0C50381F" w14:textId="77777777" w:rsidR="00284CD7" w:rsidRPr="0073629A" w:rsidRDefault="00284CD7" w:rsidP="00284CD7">
            <w:pPr>
              <w:pStyle w:val="ListParagraph"/>
              <w:keepNext/>
              <w:numPr>
                <w:ilvl w:val="0"/>
                <w:numId w:val="30"/>
              </w:numPr>
              <w:spacing w:line="360" w:lineRule="auto"/>
              <w:ind w:left="590" w:hanging="363"/>
              <w:rPr>
                <w:rFonts w:ascii="Arial" w:hAnsi="Arial" w:cs="Arial"/>
              </w:rPr>
            </w:pPr>
            <w:r w:rsidRPr="0073629A">
              <w:rPr>
                <w:rFonts w:ascii="Arial" w:hAnsi="Arial" w:cs="Arial"/>
              </w:rPr>
              <w:t>There were approximately 8,000 more registered teachers in Victoria in June 2023 than in June 2020.</w:t>
            </w:r>
          </w:p>
          <w:p w14:paraId="4F8F170A" w14:textId="38694E53" w:rsidR="00F06242" w:rsidRPr="0073629A" w:rsidRDefault="00284CD7" w:rsidP="00284CD7">
            <w:pPr>
              <w:pStyle w:val="ListParagraph"/>
              <w:keepNext/>
              <w:numPr>
                <w:ilvl w:val="0"/>
                <w:numId w:val="30"/>
              </w:numPr>
              <w:spacing w:line="360" w:lineRule="auto"/>
              <w:ind w:left="590" w:hanging="363"/>
              <w:rPr>
                <w:rFonts w:ascii="Arial" w:hAnsi="Arial" w:cs="Arial"/>
              </w:rPr>
            </w:pPr>
            <w:r w:rsidRPr="0073629A">
              <w:rPr>
                <w:rFonts w:ascii="Arial" w:hAnsi="Arial" w:cs="Arial"/>
              </w:rPr>
              <w:t>Key workforce initiatives implemented in 2023 include:</w:t>
            </w:r>
          </w:p>
          <w:p w14:paraId="7327AB24" w14:textId="3AEE9D98" w:rsidR="00284CD7" w:rsidRPr="0073629A" w:rsidRDefault="00284CD7" w:rsidP="00BA2DAE">
            <w:pPr>
              <w:pStyle w:val="ListParagraph"/>
              <w:keepNext/>
              <w:numPr>
                <w:ilvl w:val="0"/>
                <w:numId w:val="30"/>
              </w:numPr>
              <w:spacing w:line="360" w:lineRule="auto"/>
              <w:rPr>
                <w:rFonts w:ascii="Arial" w:hAnsi="Arial" w:cs="Arial"/>
              </w:rPr>
            </w:pPr>
            <w:r w:rsidRPr="0073629A">
              <w:rPr>
                <w:rFonts w:ascii="Arial" w:hAnsi="Arial" w:cs="Arial"/>
              </w:rPr>
              <w:t>The Teach Today and Teach Tomorrow programs, which provide employment-based teaching degrees. These programs reduce financial barriers to studying teaching and help address staffing needs for schools. Across cohorts commencing in 2023, 2024 and 2025, these programs will provide up to 1,200 places for teaching degree students.</w:t>
            </w:r>
          </w:p>
          <w:p w14:paraId="5B8D1377" w14:textId="64D1D9AD" w:rsidR="00284CD7" w:rsidRPr="0073629A" w:rsidRDefault="00284CD7" w:rsidP="00BA2DAE">
            <w:pPr>
              <w:pStyle w:val="ListParagraph"/>
              <w:keepNext/>
              <w:numPr>
                <w:ilvl w:val="0"/>
                <w:numId w:val="30"/>
              </w:numPr>
              <w:spacing w:line="360" w:lineRule="auto"/>
              <w:rPr>
                <w:rFonts w:ascii="Arial" w:hAnsi="Arial" w:cs="Arial"/>
              </w:rPr>
            </w:pPr>
            <w:r w:rsidRPr="0073629A">
              <w:rPr>
                <w:rFonts w:ascii="Arial" w:hAnsi="Arial" w:cs="Arial"/>
              </w:rPr>
              <w:t xml:space="preserve">The Targeted Financial Incentives program, which supports teachers to take up hard to staff roles in Victorian government schools. Since 2019, the Targeted Financial Incentives </w:t>
            </w:r>
            <w:r w:rsidRPr="0073629A">
              <w:rPr>
                <w:rFonts w:ascii="Arial" w:hAnsi="Arial" w:cs="Arial"/>
              </w:rPr>
              <w:lastRenderedPageBreak/>
              <w:t>program has supported over 600 teachers to move to hard to staff roles in government schools, with approximately 70% of these positions in rural and regional schools.</w:t>
            </w:r>
          </w:p>
          <w:p w14:paraId="46688C8E" w14:textId="414FDE6E" w:rsidR="00EF170C" w:rsidRPr="0073629A" w:rsidRDefault="00284CD7" w:rsidP="00BA2DAE">
            <w:pPr>
              <w:pStyle w:val="ListParagraph"/>
              <w:keepNext/>
              <w:numPr>
                <w:ilvl w:val="1"/>
                <w:numId w:val="30"/>
              </w:numPr>
              <w:spacing w:line="360" w:lineRule="auto"/>
            </w:pPr>
            <w:r w:rsidRPr="0073629A">
              <w:rPr>
                <w:rFonts w:ascii="Arial" w:hAnsi="Arial" w:cs="Arial"/>
              </w:rPr>
              <w:t>The Career Start initiative, which supports early career teachers through mentoring, time release, networking opportunities with peers and additional professional supports</w:t>
            </w:r>
            <w:r w:rsidR="003D0860" w:rsidRPr="0073629A">
              <w:rPr>
                <w:rFonts w:ascii="Arial" w:hAnsi="Arial" w:cs="Arial"/>
              </w:rPr>
              <w:t xml:space="preserve">. </w:t>
            </w:r>
            <w:r w:rsidRPr="0073629A">
              <w:rPr>
                <w:rFonts w:ascii="Arial" w:hAnsi="Arial" w:cs="Arial"/>
              </w:rPr>
              <w:t>The 3-year pilot of Career Start concluded in 2023 and supported over 900 graduates with more than 650 mentors in 200 schools.</w:t>
            </w:r>
          </w:p>
        </w:tc>
      </w:tr>
      <w:tr w:rsidR="00EF170C" w:rsidRPr="0073629A" w14:paraId="3B94065A" w14:textId="77777777" w:rsidTr="0003471B">
        <w:trPr>
          <w:trHeight w:val="521"/>
        </w:trPr>
        <w:tc>
          <w:tcPr>
            <w:tcW w:w="5535" w:type="dxa"/>
            <w:tcBorders>
              <w:top w:val="single" w:sz="4" w:space="0" w:color="auto"/>
              <w:left w:val="single" w:sz="8" w:space="0" w:color="316F72"/>
              <w:bottom w:val="single" w:sz="8" w:space="0" w:color="316F72"/>
              <w:right w:val="single" w:sz="8" w:space="0" w:color="316F72"/>
            </w:tcBorders>
          </w:tcPr>
          <w:p w14:paraId="6771BA2C" w14:textId="5F0FBAE7" w:rsidR="00EF170C" w:rsidRPr="0073629A" w:rsidRDefault="00EF170C" w:rsidP="00951D35">
            <w:pPr>
              <w:spacing w:line="360" w:lineRule="auto"/>
              <w:rPr>
                <w:rFonts w:ascii="Arial" w:hAnsi="Arial" w:cs="Arial"/>
                <w:u w:val="single"/>
              </w:rPr>
            </w:pPr>
            <w:r w:rsidRPr="0073629A">
              <w:rPr>
                <w:rStyle w:val="normaltextrun"/>
                <w:rFonts w:ascii="Arial" w:hAnsi="Arial"/>
                <w:color w:val="000000"/>
                <w:shd w:val="clear" w:color="auto" w:fill="FFFFFF"/>
              </w:rPr>
              <w:lastRenderedPageBreak/>
              <w:t>Provide high-quality professional learning and training to teachers and school leaders to support school improvement in areas of identified need.</w:t>
            </w:r>
            <w:r w:rsidRPr="0073629A">
              <w:rPr>
                <w:rStyle w:val="eop"/>
                <w:rFonts w:ascii="Arial" w:hAnsi="Arial" w:cs="Arial"/>
                <w:color w:val="000000"/>
                <w:shd w:val="clear" w:color="auto" w:fill="FFFFFF"/>
              </w:rPr>
              <w:t> </w:t>
            </w:r>
          </w:p>
        </w:tc>
        <w:tc>
          <w:tcPr>
            <w:tcW w:w="2283" w:type="dxa"/>
            <w:tcBorders>
              <w:top w:val="single" w:sz="4" w:space="0" w:color="auto"/>
              <w:left w:val="single" w:sz="8" w:space="0" w:color="316F72"/>
              <w:bottom w:val="single" w:sz="8" w:space="0" w:color="316F72"/>
              <w:right w:val="single" w:sz="8" w:space="0" w:color="316F72"/>
            </w:tcBorders>
          </w:tcPr>
          <w:p w14:paraId="11000F84" w14:textId="3A257068" w:rsidR="00EF170C" w:rsidRPr="0073629A" w:rsidRDefault="00EF170C" w:rsidP="00951D35">
            <w:pPr>
              <w:spacing w:line="360" w:lineRule="auto"/>
              <w:ind w:left="34"/>
              <w:jc w:val="center"/>
              <w:rPr>
                <w:rFonts w:ascii="Arial" w:hAnsi="Arial" w:cs="Arial"/>
              </w:rPr>
            </w:pPr>
            <w:r w:rsidRPr="0073629A">
              <w:rPr>
                <w:rFonts w:ascii="Arial" w:hAnsi="Arial" w:cs="Arial"/>
              </w:rPr>
              <w:t>Non-</w:t>
            </w:r>
            <w:r w:rsidR="001A2110" w:rsidRPr="0073629A">
              <w:rPr>
                <w:rFonts w:ascii="Arial" w:hAnsi="Arial" w:cs="Arial"/>
              </w:rPr>
              <w:t>g</w:t>
            </w:r>
            <w:r w:rsidRPr="0073629A">
              <w:rPr>
                <w:rFonts w:ascii="Arial" w:hAnsi="Arial" w:cs="Arial"/>
              </w:rPr>
              <w:t>overnment</w:t>
            </w:r>
          </w:p>
        </w:tc>
        <w:tc>
          <w:tcPr>
            <w:tcW w:w="1304" w:type="dxa"/>
            <w:tcBorders>
              <w:top w:val="single" w:sz="4" w:space="0" w:color="auto"/>
              <w:left w:val="single" w:sz="8" w:space="0" w:color="316F72"/>
              <w:bottom w:val="single" w:sz="8" w:space="0" w:color="316F72"/>
              <w:right w:val="single" w:sz="8" w:space="0" w:color="316F72"/>
            </w:tcBorders>
          </w:tcPr>
          <w:p w14:paraId="4A5FF326" w14:textId="2D52EEF9" w:rsidR="00EF170C" w:rsidRPr="0073629A" w:rsidRDefault="00EF170C" w:rsidP="00951D35">
            <w:pPr>
              <w:spacing w:line="360" w:lineRule="auto"/>
              <w:ind w:left="34"/>
              <w:jc w:val="center"/>
              <w:rPr>
                <w:rFonts w:ascii="Arial" w:hAnsi="Arial" w:cs="Arial"/>
              </w:rPr>
            </w:pPr>
            <w:r w:rsidRPr="0073629A">
              <w:rPr>
                <w:rFonts w:ascii="Arial" w:hAnsi="Arial" w:cs="Arial"/>
              </w:rPr>
              <w:t>From 2019</w:t>
            </w:r>
          </w:p>
        </w:tc>
        <w:tc>
          <w:tcPr>
            <w:tcW w:w="5195" w:type="dxa"/>
            <w:tcBorders>
              <w:top w:val="single" w:sz="4" w:space="0" w:color="auto"/>
              <w:left w:val="single" w:sz="8" w:space="0" w:color="316F72"/>
              <w:bottom w:val="single" w:sz="8" w:space="0" w:color="316F72"/>
              <w:right w:val="single" w:sz="8" w:space="0" w:color="316F72"/>
            </w:tcBorders>
          </w:tcPr>
          <w:p w14:paraId="4C21790C" w14:textId="49560DC9" w:rsidR="005410BE" w:rsidRPr="0073629A" w:rsidRDefault="005410BE"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r w:rsidR="00DE6C76" w:rsidRPr="0073629A">
              <w:rPr>
                <w:rFonts w:ascii="Arial" w:hAnsi="Arial" w:cs="Arial"/>
                <w:sz w:val="22"/>
                <w:szCs w:val="22"/>
              </w:rPr>
              <w:t>.</w:t>
            </w:r>
          </w:p>
          <w:p w14:paraId="4C7DC207" w14:textId="74795FE2" w:rsidR="00EF170C" w:rsidRPr="0073629A" w:rsidRDefault="00EF170C" w:rsidP="00951D35">
            <w:pPr>
              <w:keepNext/>
              <w:spacing w:line="360" w:lineRule="auto"/>
              <w:rPr>
                <w:rFonts w:ascii="Arial" w:hAnsi="Arial" w:cs="Arial"/>
                <w:iCs/>
              </w:rPr>
            </w:pPr>
            <w:r w:rsidRPr="0073629A">
              <w:rPr>
                <w:rFonts w:ascii="Arial" w:hAnsi="Arial" w:cs="Arial"/>
                <w:iCs/>
              </w:rPr>
              <w:t>Catholic</w:t>
            </w:r>
            <w:r w:rsidR="001A2110" w:rsidRPr="0073629A">
              <w:rPr>
                <w:rFonts w:ascii="Arial" w:hAnsi="Arial" w:cs="Arial"/>
                <w:iCs/>
              </w:rPr>
              <w:t xml:space="preserve"> schools</w:t>
            </w:r>
          </w:p>
          <w:p w14:paraId="6BD0864A" w14:textId="356A367C" w:rsidR="00284CD7" w:rsidRPr="0073629A" w:rsidRDefault="00284CD7" w:rsidP="004A124E">
            <w:pPr>
              <w:pStyle w:val="ListParagraph"/>
              <w:keepNext/>
              <w:numPr>
                <w:ilvl w:val="0"/>
                <w:numId w:val="30"/>
              </w:numPr>
              <w:spacing w:line="360" w:lineRule="auto"/>
              <w:ind w:left="590" w:hanging="363"/>
              <w:rPr>
                <w:rFonts w:ascii="Arial" w:hAnsi="Arial" w:cs="Arial"/>
              </w:rPr>
            </w:pPr>
            <w:r w:rsidRPr="0073629A">
              <w:rPr>
                <w:rFonts w:ascii="Arial" w:hAnsi="Arial" w:cs="Arial"/>
              </w:rPr>
              <w:t>Developed, delivered and implementation a suite of professional learning programs to uplift mathematics and literacy performance to support school improvement, and maths and literacy performance.</w:t>
            </w:r>
          </w:p>
          <w:p w14:paraId="64042204" w14:textId="1F53C630" w:rsidR="00284CD7" w:rsidRPr="0073629A" w:rsidRDefault="00284CD7" w:rsidP="004A124E">
            <w:pPr>
              <w:pStyle w:val="ListParagraph"/>
              <w:keepNext/>
              <w:numPr>
                <w:ilvl w:val="0"/>
                <w:numId w:val="30"/>
              </w:numPr>
              <w:spacing w:line="360" w:lineRule="auto"/>
              <w:ind w:left="590" w:hanging="363"/>
              <w:rPr>
                <w:rFonts w:ascii="Arial" w:hAnsi="Arial" w:cs="Arial"/>
              </w:rPr>
            </w:pPr>
            <w:r w:rsidRPr="0073629A">
              <w:rPr>
                <w:rFonts w:ascii="Arial" w:hAnsi="Arial" w:cs="Arial"/>
              </w:rPr>
              <w:t>Developed, delivered and implementation of evidence-based, knowledge rich curriculum, and teaching and learning resources in Mathematics and Literacy.</w:t>
            </w:r>
          </w:p>
          <w:p w14:paraId="31B677B8" w14:textId="6D431065" w:rsidR="00284CD7" w:rsidRPr="0073629A" w:rsidRDefault="00284CD7" w:rsidP="004A124E">
            <w:pPr>
              <w:pStyle w:val="ListParagraph"/>
              <w:keepNext/>
              <w:numPr>
                <w:ilvl w:val="0"/>
                <w:numId w:val="30"/>
              </w:numPr>
              <w:spacing w:line="360" w:lineRule="auto"/>
              <w:ind w:left="590" w:hanging="363"/>
              <w:rPr>
                <w:rFonts w:ascii="Arial" w:hAnsi="Arial" w:cs="Arial"/>
              </w:rPr>
            </w:pPr>
            <w:r w:rsidRPr="0073629A">
              <w:rPr>
                <w:rFonts w:ascii="Arial" w:hAnsi="Arial" w:cs="Arial"/>
              </w:rPr>
              <w:t>Development and implementation of universal suite of resources for school leaders and teachers in evidence-based practice and explicit instruction.</w:t>
            </w:r>
          </w:p>
          <w:p w14:paraId="0F896661" w14:textId="45E11210" w:rsidR="00EF170C" w:rsidRPr="0073629A" w:rsidRDefault="00284CD7" w:rsidP="00BA2DAE">
            <w:pPr>
              <w:pStyle w:val="ListParagraph"/>
              <w:keepNext/>
              <w:numPr>
                <w:ilvl w:val="0"/>
                <w:numId w:val="30"/>
              </w:numPr>
              <w:spacing w:line="360" w:lineRule="auto"/>
              <w:ind w:left="590" w:hanging="363"/>
            </w:pPr>
            <w:r w:rsidRPr="0073629A">
              <w:rPr>
                <w:rFonts w:ascii="Arial" w:hAnsi="Arial" w:cs="Arial"/>
              </w:rPr>
              <w:t xml:space="preserve">System wide coaching for teaching teams, leadership teams and system wide </w:t>
            </w:r>
            <w:r w:rsidRPr="0073629A">
              <w:rPr>
                <w:rFonts w:ascii="Arial" w:hAnsi="Arial" w:cs="Arial"/>
              </w:rPr>
              <w:lastRenderedPageBreak/>
              <w:t>improvement networks aligned with the MACS Vision for Instruction.</w:t>
            </w:r>
          </w:p>
          <w:p w14:paraId="0CDC1403" w14:textId="5400ED27" w:rsidR="00EA0F38" w:rsidRPr="0073629A" w:rsidRDefault="00EF170C" w:rsidP="00BA2DAE">
            <w:pPr>
              <w:rPr>
                <w:rFonts w:ascii="Arial" w:hAnsi="Arial" w:cs="Arial"/>
                <w:iCs/>
              </w:rPr>
            </w:pPr>
            <w:r w:rsidRPr="0073629A">
              <w:rPr>
                <w:rFonts w:ascii="Arial" w:hAnsi="Arial" w:cs="Arial"/>
                <w:iCs/>
              </w:rPr>
              <w:t>Independent</w:t>
            </w:r>
            <w:r w:rsidR="00DE6C76" w:rsidRPr="0073629A">
              <w:rPr>
                <w:rFonts w:ascii="Arial" w:hAnsi="Arial" w:cs="Arial"/>
                <w:iCs/>
              </w:rPr>
              <w:t xml:space="preserve"> Schools</w:t>
            </w:r>
          </w:p>
          <w:p w14:paraId="7DED08CA" w14:textId="431F2C46" w:rsidR="00284CD7" w:rsidRPr="0073629A" w:rsidRDefault="00284CD7" w:rsidP="00EA0F38">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A suite of professional learning programs delivered by ISV continued to be focused on addressing the content-specific needs of teachers and school leaders and their developmental needs at the different stages of their career development. Programs were targeted at principals, new </w:t>
            </w:r>
            <w:r w:rsidR="003D0860" w:rsidRPr="0073629A">
              <w:rPr>
                <w:rFonts w:ascii="Arial" w:hAnsi="Arial" w:cs="Arial"/>
              </w:rPr>
              <w:t>principals,</w:t>
            </w:r>
            <w:r w:rsidRPr="0073629A">
              <w:rPr>
                <w:rFonts w:ascii="Arial" w:hAnsi="Arial" w:cs="Arial"/>
              </w:rPr>
              <w:t xml:space="preserve"> and deputy principals.</w:t>
            </w:r>
          </w:p>
          <w:p w14:paraId="7273F3DB" w14:textId="2B6AD532" w:rsidR="00EA0F38" w:rsidRPr="0073629A" w:rsidRDefault="00284CD7" w:rsidP="00A417BC">
            <w:pPr>
              <w:pStyle w:val="ListParagraph"/>
              <w:keepNext/>
              <w:numPr>
                <w:ilvl w:val="0"/>
                <w:numId w:val="30"/>
              </w:numPr>
              <w:spacing w:line="360" w:lineRule="auto"/>
              <w:ind w:left="590" w:hanging="363"/>
              <w:rPr>
                <w:rFonts w:ascii="Arial" w:hAnsi="Arial" w:cs="Arial"/>
              </w:rPr>
            </w:pPr>
            <w:r w:rsidRPr="0073629A">
              <w:rPr>
                <w:rFonts w:ascii="Arial" w:hAnsi="Arial" w:cs="Arial"/>
              </w:rPr>
              <w:t>A range of programs were developed in response to emerging issues of school improvement, such as</w:t>
            </w:r>
          </w:p>
          <w:p w14:paraId="44DA8084"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Wellbeing and mental health (Wayfinder)</w:t>
            </w:r>
          </w:p>
          <w:p w14:paraId="0D812458" w14:textId="77777777" w:rsidR="00284CD7" w:rsidRPr="0073629A" w:rsidRDefault="00284CD7" w:rsidP="00BA2DAE">
            <w:pPr>
              <w:pStyle w:val="ListParagraph"/>
              <w:keepNext/>
              <w:numPr>
                <w:ilvl w:val="1"/>
                <w:numId w:val="30"/>
              </w:numPr>
              <w:spacing w:line="360" w:lineRule="auto"/>
              <w:rPr>
                <w:rFonts w:ascii="Arial" w:hAnsi="Arial" w:cs="Arial"/>
              </w:rPr>
            </w:pPr>
            <w:r w:rsidRPr="0073629A">
              <w:rPr>
                <w:rFonts w:ascii="Arial" w:hAnsi="Arial" w:cs="Arial"/>
              </w:rPr>
              <w:t>75+ educators trained in 2023</w:t>
            </w:r>
          </w:p>
          <w:p w14:paraId="2E5BF606" w14:textId="77777777" w:rsidR="00284CD7" w:rsidRPr="0073629A" w:rsidRDefault="00284CD7" w:rsidP="00BA2DAE">
            <w:pPr>
              <w:pStyle w:val="ListParagraph"/>
              <w:keepNext/>
              <w:numPr>
                <w:ilvl w:val="1"/>
                <w:numId w:val="30"/>
              </w:numPr>
              <w:spacing w:line="360" w:lineRule="auto"/>
              <w:rPr>
                <w:rFonts w:ascii="Arial" w:hAnsi="Arial" w:cs="Arial"/>
              </w:rPr>
            </w:pPr>
            <w:r w:rsidRPr="0073629A">
              <w:rPr>
                <w:rFonts w:ascii="Arial" w:hAnsi="Arial" w:cs="Arial"/>
              </w:rPr>
              <w:t>Program delivered to approximately 5000 students</w:t>
            </w:r>
          </w:p>
          <w:p w14:paraId="18FA048C" w14:textId="77777777" w:rsidR="00284CD7" w:rsidRPr="0073629A" w:rsidRDefault="00284CD7" w:rsidP="00BA2DAE">
            <w:pPr>
              <w:pStyle w:val="ListParagraph"/>
              <w:keepNext/>
              <w:numPr>
                <w:ilvl w:val="1"/>
                <w:numId w:val="30"/>
              </w:numPr>
              <w:spacing w:line="360" w:lineRule="auto"/>
              <w:rPr>
                <w:rFonts w:ascii="Arial" w:hAnsi="Arial" w:cs="Arial"/>
              </w:rPr>
            </w:pPr>
            <w:r w:rsidRPr="0073629A">
              <w:rPr>
                <w:rFonts w:ascii="Arial" w:hAnsi="Arial" w:cs="Arial"/>
              </w:rPr>
              <w:t>Three ISV staff are fully trained to deliver Wayfinder programs</w:t>
            </w:r>
          </w:p>
          <w:p w14:paraId="4A8D2375"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lastRenderedPageBreak/>
              <w:t>First Nations Cultural Alertness</w:t>
            </w:r>
          </w:p>
          <w:p w14:paraId="23962CFA"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Culturally Responsive Pedagogy and Cultural Safety</w:t>
            </w:r>
          </w:p>
          <w:p w14:paraId="534834C2"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Decolonising your Library</w:t>
            </w:r>
          </w:p>
          <w:p w14:paraId="141CCA53"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Embedding Aboriginal and Torres Strait Islander histories and cultures</w:t>
            </w:r>
          </w:p>
          <w:p w14:paraId="2F8A8F72"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Aboriginal Cultural Insight</w:t>
            </w:r>
          </w:p>
          <w:p w14:paraId="71ADD237"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Rainbow Reflections 101: An introduction into LGBTQIA+ inclusive pedagogy and practice</w:t>
            </w:r>
          </w:p>
          <w:p w14:paraId="346684F6"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Climate Change Education: Fit for the Future</w:t>
            </w:r>
          </w:p>
          <w:p w14:paraId="5C07AA4E"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Values and Your path in Education</w:t>
            </w:r>
          </w:p>
          <w:p w14:paraId="2D1D637B"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From Burning Out to Burning Bright</w:t>
            </w:r>
          </w:p>
          <w:p w14:paraId="5B7E23CC"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StrategyStory – Rapid Strategy to Overcome Challenges</w:t>
            </w:r>
          </w:p>
          <w:p w14:paraId="11303935" w14:textId="77777777" w:rsidR="00284CD7"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Teaching AI ethics</w:t>
            </w:r>
          </w:p>
          <w:p w14:paraId="0B246929" w14:textId="7AC9AFBC" w:rsidR="00EA0F38" w:rsidRPr="0073629A" w:rsidRDefault="00284CD7" w:rsidP="00365C06">
            <w:pPr>
              <w:pStyle w:val="ListParagraph"/>
              <w:keepNext/>
              <w:numPr>
                <w:ilvl w:val="0"/>
                <w:numId w:val="30"/>
              </w:numPr>
              <w:spacing w:line="360" w:lineRule="auto"/>
              <w:rPr>
                <w:rFonts w:ascii="Arial" w:hAnsi="Arial" w:cs="Arial"/>
              </w:rPr>
            </w:pPr>
            <w:r w:rsidRPr="0073629A">
              <w:rPr>
                <w:rFonts w:ascii="Arial" w:hAnsi="Arial" w:cs="Arial"/>
              </w:rPr>
              <w:t>School Leadership: Juggling and Balancing</w:t>
            </w:r>
          </w:p>
          <w:p w14:paraId="5DFFDB7C" w14:textId="79FE5D65" w:rsidR="009A5857" w:rsidRPr="0073629A" w:rsidRDefault="00284CD7" w:rsidP="00BA2DAE">
            <w:pPr>
              <w:pStyle w:val="ListParagraph"/>
              <w:keepNext/>
              <w:numPr>
                <w:ilvl w:val="0"/>
                <w:numId w:val="30"/>
              </w:numPr>
              <w:spacing w:line="360" w:lineRule="auto"/>
              <w:rPr>
                <w:rFonts w:eastAsia="Times New Roman"/>
              </w:rPr>
            </w:pPr>
            <w:r w:rsidRPr="0073629A">
              <w:rPr>
                <w:rFonts w:ascii="Arial" w:hAnsi="Arial" w:cs="Arial"/>
              </w:rPr>
              <w:t>Emerge as the leader you are!</w:t>
            </w:r>
          </w:p>
        </w:tc>
      </w:tr>
      <w:tr w:rsidR="00EF170C" w:rsidRPr="0073629A" w14:paraId="5626563C" w14:textId="77777777" w:rsidTr="0003471B">
        <w:trPr>
          <w:trHeight w:val="521"/>
        </w:trPr>
        <w:tc>
          <w:tcPr>
            <w:tcW w:w="5535" w:type="dxa"/>
            <w:tcBorders>
              <w:top w:val="single" w:sz="8" w:space="0" w:color="316F72"/>
              <w:left w:val="single" w:sz="8" w:space="0" w:color="316F72"/>
              <w:bottom w:val="single" w:sz="4" w:space="0" w:color="auto"/>
              <w:right w:val="single" w:sz="8" w:space="0" w:color="316F72"/>
            </w:tcBorders>
          </w:tcPr>
          <w:p w14:paraId="5C3E3C95" w14:textId="07C7BDBD" w:rsidR="00EF170C" w:rsidRPr="0073629A" w:rsidRDefault="00EF170C" w:rsidP="00951D35">
            <w:pPr>
              <w:spacing w:line="360" w:lineRule="auto"/>
              <w:ind w:left="34"/>
              <w:rPr>
                <w:rFonts w:ascii="Arial" w:hAnsi="Arial" w:cs="Arial"/>
              </w:rPr>
            </w:pPr>
            <w:r w:rsidRPr="0073629A">
              <w:rPr>
                <w:rStyle w:val="normaltextrun"/>
                <w:rFonts w:ascii="Arial" w:hAnsi="Arial"/>
                <w:color w:val="000000"/>
                <w:shd w:val="clear" w:color="auto" w:fill="FFFFFF"/>
              </w:rPr>
              <w:lastRenderedPageBreak/>
              <w:t>Improve board governance in non- government schools through training and resource support.</w:t>
            </w:r>
            <w:r w:rsidRPr="0073629A">
              <w:rPr>
                <w:rStyle w:val="eop"/>
                <w:rFonts w:ascii="Arial" w:hAnsi="Arial" w:cs="Arial"/>
                <w:color w:val="000000"/>
                <w:shd w:val="clear" w:color="auto" w:fill="FFFFFF"/>
              </w:rPr>
              <w:t> </w:t>
            </w:r>
          </w:p>
        </w:tc>
        <w:tc>
          <w:tcPr>
            <w:tcW w:w="2283" w:type="dxa"/>
            <w:tcBorders>
              <w:top w:val="single" w:sz="8" w:space="0" w:color="316F72"/>
              <w:left w:val="single" w:sz="8" w:space="0" w:color="316F72"/>
              <w:bottom w:val="single" w:sz="4" w:space="0" w:color="auto"/>
              <w:right w:val="single" w:sz="8" w:space="0" w:color="316F72"/>
            </w:tcBorders>
          </w:tcPr>
          <w:p w14:paraId="5AA714DE" w14:textId="055BC738" w:rsidR="00EF170C" w:rsidRPr="0073629A" w:rsidRDefault="00EF170C" w:rsidP="00951D35">
            <w:pPr>
              <w:spacing w:line="360" w:lineRule="auto"/>
              <w:ind w:left="34"/>
              <w:jc w:val="center"/>
              <w:rPr>
                <w:rFonts w:ascii="Arial" w:hAnsi="Arial" w:cs="Arial"/>
              </w:rPr>
            </w:pPr>
            <w:r w:rsidRPr="0073629A">
              <w:rPr>
                <w:rFonts w:ascii="Arial" w:hAnsi="Arial" w:cs="Arial"/>
              </w:rPr>
              <w:t>Non-</w:t>
            </w:r>
            <w:r w:rsidR="001A2110" w:rsidRPr="0073629A">
              <w:rPr>
                <w:rFonts w:ascii="Arial" w:hAnsi="Arial" w:cs="Arial"/>
              </w:rPr>
              <w:t>g</w:t>
            </w:r>
            <w:r w:rsidRPr="0073629A">
              <w:rPr>
                <w:rFonts w:ascii="Arial" w:hAnsi="Arial" w:cs="Arial"/>
              </w:rPr>
              <w:t>overnment</w:t>
            </w:r>
          </w:p>
        </w:tc>
        <w:tc>
          <w:tcPr>
            <w:tcW w:w="1304" w:type="dxa"/>
            <w:tcBorders>
              <w:top w:val="single" w:sz="8" w:space="0" w:color="316F72"/>
              <w:left w:val="single" w:sz="8" w:space="0" w:color="316F72"/>
              <w:bottom w:val="single" w:sz="4" w:space="0" w:color="auto"/>
              <w:right w:val="single" w:sz="8" w:space="0" w:color="316F72"/>
            </w:tcBorders>
          </w:tcPr>
          <w:p w14:paraId="56D86256" w14:textId="5CD95D4B" w:rsidR="00EF170C" w:rsidRPr="0073629A" w:rsidRDefault="00EF170C" w:rsidP="00951D35">
            <w:pPr>
              <w:spacing w:line="360" w:lineRule="auto"/>
              <w:ind w:left="34"/>
              <w:jc w:val="center"/>
              <w:rPr>
                <w:rFonts w:ascii="Arial" w:hAnsi="Arial" w:cs="Arial"/>
              </w:rPr>
            </w:pPr>
            <w:r w:rsidRPr="0073629A">
              <w:rPr>
                <w:rFonts w:ascii="Arial" w:hAnsi="Arial" w:cs="Arial"/>
              </w:rPr>
              <w:t>From 2019</w:t>
            </w:r>
          </w:p>
        </w:tc>
        <w:tc>
          <w:tcPr>
            <w:tcW w:w="5195" w:type="dxa"/>
            <w:tcBorders>
              <w:top w:val="single" w:sz="8" w:space="0" w:color="316F72"/>
              <w:left w:val="single" w:sz="8" w:space="0" w:color="316F72"/>
              <w:bottom w:val="single" w:sz="4" w:space="0" w:color="auto"/>
              <w:right w:val="single" w:sz="8" w:space="0" w:color="316F72"/>
            </w:tcBorders>
          </w:tcPr>
          <w:p w14:paraId="0502B734" w14:textId="2CF651BD" w:rsidR="00AA3BDF" w:rsidRPr="0073629A" w:rsidRDefault="00AA3BDF"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r w:rsidR="00DE6C76" w:rsidRPr="0073629A">
              <w:rPr>
                <w:rFonts w:ascii="Arial" w:hAnsi="Arial" w:cs="Arial"/>
                <w:sz w:val="22"/>
                <w:szCs w:val="22"/>
              </w:rPr>
              <w:t>.</w:t>
            </w:r>
          </w:p>
          <w:p w14:paraId="49D27A8F" w14:textId="4042EA49" w:rsidR="00EF170C" w:rsidRPr="0073629A" w:rsidRDefault="00EF170C" w:rsidP="00951D35">
            <w:pPr>
              <w:keepNext/>
              <w:spacing w:line="360" w:lineRule="auto"/>
              <w:rPr>
                <w:rFonts w:ascii="Arial" w:hAnsi="Arial" w:cs="Arial"/>
                <w:iCs/>
              </w:rPr>
            </w:pPr>
            <w:r w:rsidRPr="0073629A">
              <w:rPr>
                <w:rFonts w:ascii="Arial" w:hAnsi="Arial" w:cs="Arial"/>
                <w:iCs/>
              </w:rPr>
              <w:t>Catholic</w:t>
            </w:r>
            <w:r w:rsidR="001A2110" w:rsidRPr="0073629A">
              <w:rPr>
                <w:rFonts w:ascii="Arial" w:hAnsi="Arial" w:cs="Arial"/>
                <w:iCs/>
              </w:rPr>
              <w:t xml:space="preserve"> </w:t>
            </w:r>
            <w:r w:rsidR="00DE6C76" w:rsidRPr="0073629A">
              <w:rPr>
                <w:rFonts w:ascii="Arial" w:hAnsi="Arial" w:cs="Arial"/>
                <w:iCs/>
              </w:rPr>
              <w:t>S</w:t>
            </w:r>
            <w:r w:rsidR="001A2110" w:rsidRPr="0073629A">
              <w:rPr>
                <w:rFonts w:ascii="Arial" w:hAnsi="Arial" w:cs="Arial"/>
                <w:iCs/>
              </w:rPr>
              <w:t>chools</w:t>
            </w:r>
          </w:p>
          <w:p w14:paraId="69947BF2" w14:textId="2CDC5DE0" w:rsidR="00C96753" w:rsidRPr="0073629A" w:rsidRDefault="00C96753"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Catholic School Leaders were provided with a targeted opportunity to complete the Master of Business Administration (Executive)</w:t>
            </w:r>
            <w:r w:rsidR="003D0860" w:rsidRPr="0073629A">
              <w:rPr>
                <w:rFonts w:ascii="Arial" w:hAnsi="Arial" w:cs="Arial"/>
              </w:rPr>
              <w:t xml:space="preserve">. </w:t>
            </w:r>
            <w:r w:rsidRPr="0073629A">
              <w:rPr>
                <w:rFonts w:ascii="Arial" w:hAnsi="Arial" w:cs="Arial"/>
              </w:rPr>
              <w:t xml:space="preserve">The project was delivered in collaboration with </w:t>
            </w:r>
            <w:r w:rsidR="002150BC" w:rsidRPr="0073629A">
              <w:rPr>
                <w:rFonts w:ascii="Arial" w:hAnsi="Arial" w:cs="Arial"/>
              </w:rPr>
              <w:t xml:space="preserve">the Australian Catholic University </w:t>
            </w:r>
            <w:r w:rsidRPr="0073629A">
              <w:rPr>
                <w:rFonts w:ascii="Arial" w:hAnsi="Arial" w:cs="Arial"/>
              </w:rPr>
              <w:t xml:space="preserve">and was customised to address the unique nature of Catholic schools. Participants that completed the program reported on the overall benefits and their increased capacity to demonstrate and maintain good governance, aligned with </w:t>
            </w:r>
            <w:r w:rsidRPr="0073629A">
              <w:rPr>
                <w:rFonts w:ascii="Arial" w:hAnsi="Arial" w:cs="Arial"/>
              </w:rPr>
              <w:lastRenderedPageBreak/>
              <w:t>school- based policy, systemic and government compliance.</w:t>
            </w:r>
          </w:p>
          <w:p w14:paraId="0B11D507" w14:textId="37A92AE6" w:rsidR="00EF170C" w:rsidRPr="0073629A" w:rsidRDefault="00EF170C" w:rsidP="00951D35">
            <w:pPr>
              <w:keepNext/>
              <w:spacing w:line="360" w:lineRule="auto"/>
              <w:rPr>
                <w:rFonts w:ascii="Arial" w:hAnsi="Arial" w:cs="Arial"/>
                <w:iCs/>
              </w:rPr>
            </w:pPr>
            <w:r w:rsidRPr="0073629A">
              <w:rPr>
                <w:rFonts w:ascii="Arial" w:hAnsi="Arial" w:cs="Arial"/>
                <w:iCs/>
              </w:rPr>
              <w:t>Independent</w:t>
            </w:r>
            <w:r w:rsidR="001A2110" w:rsidRPr="0073629A">
              <w:rPr>
                <w:rFonts w:ascii="Arial" w:hAnsi="Arial" w:cs="Arial"/>
                <w:iCs/>
              </w:rPr>
              <w:t xml:space="preserve"> </w:t>
            </w:r>
            <w:r w:rsidR="00DE6C76" w:rsidRPr="0073629A">
              <w:rPr>
                <w:rFonts w:ascii="Arial" w:hAnsi="Arial" w:cs="Arial"/>
                <w:iCs/>
              </w:rPr>
              <w:t>S</w:t>
            </w:r>
            <w:r w:rsidR="001A2110" w:rsidRPr="0073629A">
              <w:rPr>
                <w:rFonts w:ascii="Arial" w:hAnsi="Arial" w:cs="Arial"/>
                <w:iCs/>
              </w:rPr>
              <w:t>chools</w:t>
            </w:r>
          </w:p>
          <w:p w14:paraId="305E6B15" w14:textId="0B1FCEEC" w:rsidR="00C96753" w:rsidRPr="0073629A" w:rsidRDefault="00C96753">
            <w:pPr>
              <w:pStyle w:val="ListParagraph"/>
              <w:keepNext/>
              <w:numPr>
                <w:ilvl w:val="0"/>
                <w:numId w:val="30"/>
              </w:numPr>
              <w:spacing w:line="360" w:lineRule="auto"/>
              <w:ind w:left="590" w:hanging="363"/>
              <w:rPr>
                <w:rFonts w:ascii="Arial" w:hAnsi="Arial" w:cs="Arial"/>
              </w:rPr>
            </w:pPr>
            <w:r w:rsidRPr="0073629A">
              <w:rPr>
                <w:rFonts w:ascii="Arial" w:hAnsi="Arial" w:cs="Arial"/>
              </w:rPr>
              <w:t>Developed and offered in person and online governance training for school leaders and governing board members in 2023. This training covered established content such as board roles and performance, expectations and obligations under Australian company law, risk management, funding processes and financial responsibilities.</w:t>
            </w:r>
          </w:p>
          <w:p w14:paraId="2CDECE78" w14:textId="70D6D965" w:rsidR="00C96753" w:rsidRPr="0073629A" w:rsidRDefault="00C96753">
            <w:pPr>
              <w:pStyle w:val="ListParagraph"/>
              <w:keepNext/>
              <w:numPr>
                <w:ilvl w:val="0"/>
                <w:numId w:val="30"/>
              </w:numPr>
              <w:spacing w:line="360" w:lineRule="auto"/>
              <w:ind w:left="590" w:hanging="363"/>
              <w:rPr>
                <w:rFonts w:ascii="Arial" w:hAnsi="Arial" w:cs="Arial"/>
              </w:rPr>
            </w:pPr>
            <w:r w:rsidRPr="0073629A">
              <w:rPr>
                <w:rFonts w:ascii="Arial" w:hAnsi="Arial" w:cs="Arial"/>
              </w:rPr>
              <w:t>A new topic area, crisis management, was developed and included in training in 2023</w:t>
            </w:r>
            <w:r w:rsidR="002150BC" w:rsidRPr="0073629A">
              <w:rPr>
                <w:rFonts w:ascii="Arial" w:hAnsi="Arial" w:cs="Arial"/>
              </w:rPr>
              <w:t>.</w:t>
            </w:r>
            <w:r w:rsidR="00B57837" w:rsidRPr="0073629A">
              <w:rPr>
                <w:rFonts w:ascii="Arial" w:hAnsi="Arial" w:cs="Arial"/>
              </w:rPr>
              <w:t xml:space="preserve"> </w:t>
            </w:r>
            <w:r w:rsidR="00454A8A" w:rsidRPr="0073629A">
              <w:rPr>
                <w:rFonts w:ascii="Arial" w:hAnsi="Arial" w:cs="Arial"/>
              </w:rPr>
              <w:t>In 2023</w:t>
            </w:r>
            <w:r w:rsidR="00B57837" w:rsidRPr="0073629A">
              <w:rPr>
                <w:rFonts w:ascii="Arial" w:hAnsi="Arial" w:cs="Arial"/>
              </w:rPr>
              <w:t xml:space="preserve">: </w:t>
            </w:r>
          </w:p>
          <w:p w14:paraId="231DBB58" w14:textId="1D0A20E3" w:rsidR="00C96753" w:rsidRPr="0073629A" w:rsidRDefault="00C96753" w:rsidP="00365C06">
            <w:pPr>
              <w:pStyle w:val="ListParagraph"/>
              <w:keepNext/>
              <w:numPr>
                <w:ilvl w:val="0"/>
                <w:numId w:val="30"/>
              </w:numPr>
              <w:spacing w:line="360" w:lineRule="auto"/>
              <w:rPr>
                <w:rFonts w:ascii="Arial" w:hAnsi="Arial" w:cs="Arial"/>
              </w:rPr>
            </w:pPr>
            <w:r w:rsidRPr="0073629A">
              <w:rPr>
                <w:rFonts w:ascii="Arial" w:hAnsi="Arial" w:cs="Arial"/>
              </w:rPr>
              <w:t>41 participants attended an in-person governance forum</w:t>
            </w:r>
            <w:r w:rsidR="00454A8A" w:rsidRPr="0073629A">
              <w:rPr>
                <w:rFonts w:ascii="Arial" w:hAnsi="Arial" w:cs="Arial"/>
              </w:rPr>
              <w:t>,</w:t>
            </w:r>
          </w:p>
          <w:p w14:paraId="46A8DBCF" w14:textId="289C5505" w:rsidR="00C96753" w:rsidRPr="0073629A" w:rsidRDefault="00C96753" w:rsidP="00365C06">
            <w:pPr>
              <w:pStyle w:val="ListParagraph"/>
              <w:keepNext/>
              <w:numPr>
                <w:ilvl w:val="0"/>
                <w:numId w:val="30"/>
              </w:numPr>
              <w:spacing w:line="360" w:lineRule="auto"/>
              <w:rPr>
                <w:rFonts w:ascii="Arial" w:hAnsi="Arial" w:cs="Arial"/>
              </w:rPr>
            </w:pPr>
            <w:r w:rsidRPr="0073629A">
              <w:rPr>
                <w:rFonts w:ascii="Arial" w:hAnsi="Arial" w:cs="Arial"/>
              </w:rPr>
              <w:t>125 additional participants attended specific governance forum modules over four evening twilight sessions</w:t>
            </w:r>
            <w:r w:rsidR="00454A8A" w:rsidRPr="0073629A">
              <w:rPr>
                <w:rFonts w:ascii="Arial" w:hAnsi="Arial" w:cs="Arial"/>
              </w:rPr>
              <w:t xml:space="preserve">, </w:t>
            </w:r>
          </w:p>
          <w:p w14:paraId="570580EB" w14:textId="10766F45" w:rsidR="00C96753" w:rsidRPr="0073629A" w:rsidRDefault="00C96753" w:rsidP="00365C06">
            <w:pPr>
              <w:pStyle w:val="ListParagraph"/>
              <w:keepNext/>
              <w:numPr>
                <w:ilvl w:val="0"/>
                <w:numId w:val="30"/>
              </w:numPr>
              <w:spacing w:line="360" w:lineRule="auto"/>
              <w:rPr>
                <w:rFonts w:ascii="Arial" w:hAnsi="Arial" w:cs="Arial"/>
              </w:rPr>
            </w:pPr>
            <w:r w:rsidRPr="0073629A">
              <w:rPr>
                <w:rFonts w:ascii="Arial" w:hAnsi="Arial" w:cs="Arial"/>
              </w:rPr>
              <w:t>70 participants accessed recorded twilight sessions</w:t>
            </w:r>
            <w:r w:rsidR="00454A8A" w:rsidRPr="0073629A">
              <w:rPr>
                <w:rFonts w:ascii="Arial" w:hAnsi="Arial" w:cs="Arial"/>
              </w:rPr>
              <w:t>, and</w:t>
            </w:r>
          </w:p>
          <w:p w14:paraId="092FA6B8" w14:textId="77777777" w:rsidR="00C96753" w:rsidRPr="0073629A" w:rsidRDefault="00C96753" w:rsidP="00365C06">
            <w:pPr>
              <w:pStyle w:val="ListParagraph"/>
              <w:keepNext/>
              <w:numPr>
                <w:ilvl w:val="0"/>
                <w:numId w:val="30"/>
              </w:numPr>
              <w:spacing w:line="360" w:lineRule="auto"/>
              <w:rPr>
                <w:rFonts w:ascii="Arial" w:hAnsi="Arial" w:cs="Arial"/>
              </w:rPr>
            </w:pPr>
            <w:r w:rsidRPr="0073629A">
              <w:rPr>
                <w:rFonts w:ascii="Arial" w:hAnsi="Arial" w:cs="Arial"/>
              </w:rPr>
              <w:lastRenderedPageBreak/>
              <w:t xml:space="preserve">72 school board members were trained at in-person tailored sessions covering general roles and responsibilities. </w:t>
            </w:r>
          </w:p>
          <w:p w14:paraId="18CB27FD" w14:textId="2A97645D" w:rsidR="00C96753" w:rsidRPr="0073629A" w:rsidRDefault="00C96753"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Additional resources were updated in 2023 with a focus on school compliance with Victorian Registration and Qualifications Authority minimum standards.</w:t>
            </w:r>
          </w:p>
          <w:p w14:paraId="44C9C96F" w14:textId="77777777" w:rsidR="00C96753" w:rsidRPr="0073629A" w:rsidRDefault="00C96753"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The Governance, Compliance and Risk areas of isConnect had 2,174 users with 5,217 views in 2023.</w:t>
            </w:r>
          </w:p>
          <w:p w14:paraId="46416757" w14:textId="7AB35FE2" w:rsidR="009A5857" w:rsidRPr="0073629A" w:rsidRDefault="00C96753" w:rsidP="00BA2DAE">
            <w:pPr>
              <w:pStyle w:val="ListParagraph"/>
              <w:keepNext/>
              <w:numPr>
                <w:ilvl w:val="0"/>
                <w:numId w:val="30"/>
              </w:numPr>
              <w:spacing w:line="360" w:lineRule="auto"/>
              <w:ind w:left="590" w:hanging="363"/>
              <w:rPr>
                <w:rFonts w:eastAsia="Times New Roman"/>
              </w:rPr>
            </w:pPr>
            <w:r w:rsidRPr="0073629A">
              <w:rPr>
                <w:rFonts w:ascii="Arial" w:hAnsi="Arial" w:cs="Arial"/>
              </w:rPr>
              <w:t>The Governance Help Desk operated throughout 2023 to address specific board questions.</w:t>
            </w:r>
          </w:p>
        </w:tc>
      </w:tr>
      <w:tr w:rsidR="00EF170C" w:rsidRPr="0073629A" w14:paraId="135DCDAD" w14:textId="77777777" w:rsidTr="0003471B">
        <w:trPr>
          <w:trHeight w:val="521"/>
        </w:trPr>
        <w:tc>
          <w:tcPr>
            <w:tcW w:w="5535" w:type="dxa"/>
            <w:tcBorders>
              <w:top w:val="single" w:sz="4" w:space="0" w:color="auto"/>
              <w:left w:val="single" w:sz="8" w:space="0" w:color="316F72"/>
              <w:bottom w:val="single" w:sz="8" w:space="0" w:color="316F72"/>
              <w:right w:val="single" w:sz="8" w:space="0" w:color="316F72"/>
            </w:tcBorders>
          </w:tcPr>
          <w:p w14:paraId="6D757AD0" w14:textId="31F1D734" w:rsidR="00EF170C" w:rsidRPr="0073629A" w:rsidRDefault="00EF170C" w:rsidP="00951D35">
            <w:pPr>
              <w:spacing w:line="360" w:lineRule="auto"/>
              <w:ind w:left="34"/>
              <w:rPr>
                <w:rFonts w:ascii="Arial" w:hAnsi="Arial" w:cs="Arial"/>
              </w:rPr>
            </w:pPr>
            <w:r w:rsidRPr="0073629A">
              <w:rPr>
                <w:rStyle w:val="normaltextrun"/>
                <w:rFonts w:ascii="Arial" w:hAnsi="Arial"/>
                <w:color w:val="000000"/>
                <w:shd w:val="clear" w:color="auto" w:fill="FFFFFF"/>
              </w:rPr>
              <w:lastRenderedPageBreak/>
              <w:t xml:space="preserve">Continue the transition of Catholic schools to the </w:t>
            </w:r>
            <w:bookmarkStart w:id="15" w:name="_Hlk136531037"/>
            <w:r w:rsidRPr="0073629A">
              <w:rPr>
                <w:rStyle w:val="normaltextrun"/>
                <w:rFonts w:ascii="Arial" w:hAnsi="Arial"/>
                <w:color w:val="000000"/>
                <w:shd w:val="clear" w:color="auto" w:fill="FFFFFF"/>
              </w:rPr>
              <w:t xml:space="preserve">Integrated Catholic Online Network (ICON) </w:t>
            </w:r>
            <w:bookmarkEnd w:id="15"/>
            <w:proofErr w:type="gramStart"/>
            <w:r w:rsidRPr="0073629A">
              <w:rPr>
                <w:rStyle w:val="normaltextrun"/>
                <w:rFonts w:ascii="Arial" w:hAnsi="Arial"/>
                <w:color w:val="000000"/>
                <w:shd w:val="clear" w:color="auto" w:fill="FFFFFF"/>
              </w:rPr>
              <w:t>in order to</w:t>
            </w:r>
            <w:proofErr w:type="gramEnd"/>
            <w:r w:rsidRPr="0073629A">
              <w:rPr>
                <w:rStyle w:val="normaltextrun"/>
                <w:rFonts w:ascii="Arial" w:hAnsi="Arial"/>
                <w:color w:val="000000"/>
                <w:shd w:val="clear" w:color="auto" w:fill="FFFFFF"/>
              </w:rPr>
              <w:t xml:space="preserve"> implement best practice administration in schools to meet ongoing government accountability requirements and support teachers and school leaders to analyse, monitor and review student learning gain and wellbeing data.</w:t>
            </w:r>
            <w:r w:rsidRPr="0073629A">
              <w:rPr>
                <w:rStyle w:val="eop"/>
                <w:rFonts w:ascii="Arial" w:hAnsi="Arial" w:cs="Arial"/>
                <w:color w:val="000000"/>
                <w:shd w:val="clear" w:color="auto" w:fill="FFFFFF"/>
              </w:rPr>
              <w:t> </w:t>
            </w:r>
          </w:p>
        </w:tc>
        <w:tc>
          <w:tcPr>
            <w:tcW w:w="2283" w:type="dxa"/>
            <w:tcBorders>
              <w:top w:val="single" w:sz="4" w:space="0" w:color="auto"/>
              <w:left w:val="single" w:sz="8" w:space="0" w:color="316F72"/>
              <w:bottom w:val="single" w:sz="8" w:space="0" w:color="316F72"/>
              <w:right w:val="single" w:sz="8" w:space="0" w:color="316F72"/>
            </w:tcBorders>
          </w:tcPr>
          <w:p w14:paraId="4EF56171" w14:textId="2AF3F942" w:rsidR="00EF170C" w:rsidRPr="0073629A" w:rsidRDefault="00EF170C" w:rsidP="00951D35">
            <w:pPr>
              <w:spacing w:line="360" w:lineRule="auto"/>
              <w:ind w:left="34"/>
              <w:jc w:val="center"/>
              <w:rPr>
                <w:rFonts w:ascii="Arial" w:hAnsi="Arial" w:cs="Arial"/>
              </w:rPr>
            </w:pPr>
            <w:r w:rsidRPr="0073629A">
              <w:rPr>
                <w:rFonts w:ascii="Arial" w:hAnsi="Arial" w:cs="Arial"/>
              </w:rPr>
              <w:t>Catholic</w:t>
            </w:r>
          </w:p>
        </w:tc>
        <w:tc>
          <w:tcPr>
            <w:tcW w:w="1304" w:type="dxa"/>
            <w:tcBorders>
              <w:top w:val="single" w:sz="4" w:space="0" w:color="auto"/>
              <w:left w:val="single" w:sz="8" w:space="0" w:color="316F72"/>
              <w:bottom w:val="single" w:sz="8" w:space="0" w:color="316F72"/>
              <w:right w:val="single" w:sz="8" w:space="0" w:color="316F72"/>
            </w:tcBorders>
          </w:tcPr>
          <w:p w14:paraId="36A80AD6" w14:textId="6EB2D232" w:rsidR="00EF170C" w:rsidRPr="0073629A" w:rsidRDefault="00EF170C" w:rsidP="00951D35">
            <w:pPr>
              <w:spacing w:line="360" w:lineRule="auto"/>
              <w:ind w:left="34"/>
              <w:jc w:val="center"/>
              <w:rPr>
                <w:rFonts w:ascii="Arial" w:hAnsi="Arial" w:cs="Arial"/>
              </w:rPr>
            </w:pPr>
            <w:r w:rsidRPr="0073629A">
              <w:rPr>
                <w:rFonts w:ascii="Arial" w:hAnsi="Arial" w:cs="Arial"/>
              </w:rPr>
              <w:t>From 2019</w:t>
            </w:r>
          </w:p>
        </w:tc>
        <w:tc>
          <w:tcPr>
            <w:tcW w:w="5195" w:type="dxa"/>
            <w:tcBorders>
              <w:top w:val="single" w:sz="4" w:space="0" w:color="auto"/>
              <w:left w:val="single" w:sz="8" w:space="0" w:color="316F72"/>
              <w:bottom w:val="single" w:sz="8" w:space="0" w:color="316F72"/>
              <w:right w:val="single" w:sz="8" w:space="0" w:color="316F72"/>
            </w:tcBorders>
          </w:tcPr>
          <w:p w14:paraId="799A9D44" w14:textId="77777777" w:rsidR="00AA3BDF" w:rsidRPr="0073629A" w:rsidRDefault="00AA3BDF"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p>
          <w:p w14:paraId="0E75FD5C" w14:textId="1C17ECD2" w:rsidR="00EF170C" w:rsidRPr="0073629A" w:rsidRDefault="00EF170C" w:rsidP="00951D35">
            <w:pPr>
              <w:keepNext/>
              <w:spacing w:line="360" w:lineRule="auto"/>
              <w:rPr>
                <w:rFonts w:ascii="Arial" w:eastAsia="Times New Roman" w:hAnsi="Arial" w:cs="Arial"/>
                <w:iCs/>
              </w:rPr>
            </w:pPr>
            <w:r w:rsidRPr="0073629A">
              <w:rPr>
                <w:rFonts w:ascii="Arial" w:eastAsia="Times New Roman" w:hAnsi="Arial" w:cs="Arial"/>
                <w:iCs/>
              </w:rPr>
              <w:t>Catholic</w:t>
            </w:r>
            <w:r w:rsidR="001A2110" w:rsidRPr="0073629A">
              <w:rPr>
                <w:rFonts w:ascii="Arial" w:eastAsia="Times New Roman" w:hAnsi="Arial" w:cs="Arial"/>
                <w:iCs/>
              </w:rPr>
              <w:t xml:space="preserve"> </w:t>
            </w:r>
            <w:r w:rsidR="00DE6C76" w:rsidRPr="0073629A">
              <w:rPr>
                <w:rFonts w:ascii="Arial" w:eastAsia="Times New Roman" w:hAnsi="Arial" w:cs="Arial"/>
                <w:iCs/>
              </w:rPr>
              <w:t>S</w:t>
            </w:r>
            <w:r w:rsidR="001A2110" w:rsidRPr="0073629A">
              <w:rPr>
                <w:rFonts w:ascii="Arial" w:eastAsia="Times New Roman" w:hAnsi="Arial" w:cs="Arial"/>
                <w:iCs/>
              </w:rPr>
              <w:t>chools</w:t>
            </w:r>
          </w:p>
          <w:p w14:paraId="02A20008" w14:textId="76F0DBC0" w:rsidR="00F06242" w:rsidRPr="0073629A" w:rsidRDefault="00C96753" w:rsidP="00BA2DAE">
            <w:pPr>
              <w:pStyle w:val="ListParagraph"/>
              <w:keepNext/>
              <w:numPr>
                <w:ilvl w:val="0"/>
                <w:numId w:val="42"/>
              </w:numPr>
              <w:spacing w:line="360" w:lineRule="auto"/>
              <w:rPr>
                <w:rFonts w:ascii="Arial" w:hAnsi="Arial" w:cs="Arial"/>
              </w:rPr>
            </w:pPr>
            <w:bookmarkStart w:id="16" w:name="_Hlk136601424"/>
            <w:r w:rsidRPr="0073629A">
              <w:rPr>
                <w:rFonts w:ascii="Arial" w:hAnsi="Arial" w:cs="Arial"/>
              </w:rPr>
              <w:t>A total of 316 schools are using ICON.</w:t>
            </w:r>
          </w:p>
          <w:p w14:paraId="147293C9" w14:textId="162D8C7B" w:rsidR="00F06242" w:rsidRPr="0073629A" w:rsidRDefault="00C96753" w:rsidP="00BA2DAE">
            <w:pPr>
              <w:pStyle w:val="ListParagraph"/>
              <w:keepNext/>
              <w:numPr>
                <w:ilvl w:val="0"/>
                <w:numId w:val="42"/>
              </w:numPr>
              <w:spacing w:line="360" w:lineRule="auto"/>
              <w:rPr>
                <w:rFonts w:ascii="Arial" w:hAnsi="Arial" w:cs="Arial"/>
              </w:rPr>
            </w:pPr>
            <w:r w:rsidRPr="0073629A">
              <w:rPr>
                <w:rFonts w:ascii="Arial" w:hAnsi="Arial" w:cs="Arial"/>
              </w:rPr>
              <w:t>Reduction in effort by schools to complete annual activities such as annual financial accounts.</w:t>
            </w:r>
          </w:p>
          <w:p w14:paraId="3E922883" w14:textId="0E27B3F9" w:rsidR="00F06242" w:rsidRPr="0073629A" w:rsidRDefault="00C96753" w:rsidP="00BA2DAE">
            <w:pPr>
              <w:pStyle w:val="ListParagraph"/>
              <w:keepNext/>
              <w:numPr>
                <w:ilvl w:val="0"/>
                <w:numId w:val="42"/>
              </w:numPr>
              <w:spacing w:line="360" w:lineRule="auto"/>
              <w:rPr>
                <w:rFonts w:ascii="Arial" w:hAnsi="Arial" w:cs="Arial"/>
              </w:rPr>
            </w:pPr>
            <w:r w:rsidRPr="0073629A">
              <w:rPr>
                <w:rFonts w:ascii="Arial" w:hAnsi="Arial" w:cs="Arial"/>
              </w:rPr>
              <w:t xml:space="preserve">In 2023, further implementation of ICON at schools was paused </w:t>
            </w:r>
            <w:proofErr w:type="gramStart"/>
            <w:r w:rsidRPr="0073629A">
              <w:rPr>
                <w:rFonts w:ascii="Arial" w:hAnsi="Arial" w:cs="Arial"/>
              </w:rPr>
              <w:t>as a result of</w:t>
            </w:r>
            <w:proofErr w:type="gramEnd"/>
            <w:r w:rsidRPr="0073629A">
              <w:rPr>
                <w:rFonts w:ascii="Arial" w:hAnsi="Arial" w:cs="Arial"/>
              </w:rPr>
              <w:t xml:space="preserve"> the CECV Digital Re-imagination and requirements to make changes aligned with the governance requirements.</w:t>
            </w:r>
          </w:p>
          <w:p w14:paraId="4B45E20A" w14:textId="12AB42E4" w:rsidR="00F06242" w:rsidRPr="0073629A" w:rsidRDefault="00C96753" w:rsidP="00BA2DAE">
            <w:pPr>
              <w:pStyle w:val="ListParagraph"/>
              <w:keepNext/>
              <w:numPr>
                <w:ilvl w:val="0"/>
                <w:numId w:val="42"/>
              </w:numPr>
              <w:spacing w:line="360" w:lineRule="auto"/>
              <w:rPr>
                <w:rFonts w:ascii="Arial" w:hAnsi="Arial" w:cs="Arial"/>
              </w:rPr>
            </w:pPr>
            <w:r w:rsidRPr="0073629A">
              <w:rPr>
                <w:rFonts w:ascii="Arial" w:hAnsi="Arial" w:cs="Arial"/>
              </w:rPr>
              <w:t xml:space="preserve">At the last CECV ICON Working Group meeting in December 2022, the Committee agreed to consider a reset of the existing ICON platform with the catalysts for </w:t>
            </w:r>
            <w:r w:rsidRPr="0073629A">
              <w:rPr>
                <w:rFonts w:ascii="Arial" w:hAnsi="Arial" w:cs="Arial"/>
              </w:rPr>
              <w:lastRenderedPageBreak/>
              <w:t>change, including three core reasons. These challenges recognise the</w:t>
            </w:r>
          </w:p>
          <w:p w14:paraId="4716CCBC" w14:textId="1ADE3DE1" w:rsidR="00F06242" w:rsidRPr="0073629A" w:rsidRDefault="00C96753" w:rsidP="00BA2DAE">
            <w:pPr>
              <w:pStyle w:val="ListParagraph"/>
              <w:keepNext/>
              <w:numPr>
                <w:ilvl w:val="1"/>
                <w:numId w:val="42"/>
              </w:numPr>
              <w:spacing w:line="360" w:lineRule="auto"/>
              <w:rPr>
                <w:rFonts w:ascii="Arial" w:hAnsi="Arial" w:cs="Arial"/>
              </w:rPr>
            </w:pPr>
            <w:r w:rsidRPr="0073629A">
              <w:rPr>
                <w:rFonts w:ascii="Arial" w:hAnsi="Arial" w:cs="Arial"/>
              </w:rPr>
              <w:t>requirements of school governing bodies due to governance changes</w:t>
            </w:r>
          </w:p>
          <w:p w14:paraId="116D5783" w14:textId="7C3D36C2" w:rsidR="00F06242" w:rsidRPr="0073629A" w:rsidRDefault="00C96753" w:rsidP="00BA2DAE">
            <w:pPr>
              <w:pStyle w:val="ListParagraph"/>
              <w:keepNext/>
              <w:numPr>
                <w:ilvl w:val="1"/>
                <w:numId w:val="42"/>
              </w:numPr>
              <w:spacing w:line="360" w:lineRule="auto"/>
              <w:rPr>
                <w:rFonts w:ascii="Arial" w:hAnsi="Arial" w:cs="Arial"/>
              </w:rPr>
            </w:pPr>
            <w:r w:rsidRPr="0073629A">
              <w:rPr>
                <w:rFonts w:ascii="Arial" w:hAnsi="Arial" w:cs="Arial"/>
              </w:rPr>
              <w:t>platform reaching the end of life in October 2024</w:t>
            </w:r>
          </w:p>
          <w:p w14:paraId="6A311FD6" w14:textId="572CC8DA" w:rsidR="00C96753" w:rsidRPr="0073629A" w:rsidRDefault="00C96753" w:rsidP="00BA2DAE">
            <w:pPr>
              <w:pStyle w:val="ListParagraph"/>
              <w:keepNext/>
              <w:numPr>
                <w:ilvl w:val="1"/>
                <w:numId w:val="42"/>
              </w:numPr>
              <w:spacing w:line="360" w:lineRule="auto"/>
              <w:rPr>
                <w:rFonts w:ascii="Arial" w:hAnsi="Arial" w:cs="Arial"/>
              </w:rPr>
            </w:pPr>
            <w:r w:rsidRPr="0073629A">
              <w:rPr>
                <w:rFonts w:ascii="Arial" w:hAnsi="Arial" w:cs="Arial"/>
              </w:rPr>
              <w:t>experience of ICON’s users.</w:t>
            </w:r>
          </w:p>
          <w:p w14:paraId="4F2C5BF4" w14:textId="471DECD4" w:rsidR="00F06242" w:rsidRPr="0073629A" w:rsidRDefault="00C96753" w:rsidP="00BA2DAE">
            <w:pPr>
              <w:pStyle w:val="ListParagraph"/>
              <w:keepNext/>
              <w:numPr>
                <w:ilvl w:val="0"/>
                <w:numId w:val="42"/>
              </w:numPr>
              <w:spacing w:line="360" w:lineRule="auto"/>
              <w:rPr>
                <w:rFonts w:ascii="Arial" w:hAnsi="Arial" w:cs="Arial"/>
              </w:rPr>
            </w:pPr>
            <w:r w:rsidRPr="0073629A">
              <w:rPr>
                <w:rFonts w:ascii="Arial" w:hAnsi="Arial" w:cs="Arial"/>
              </w:rPr>
              <w:t>A Digital Summit was scheduled in early 2023 with all Victorian dioceses to address the Digital Re-imagination of business capabilities solutions to support a reimagined ICON for Catholic education.</w:t>
            </w:r>
          </w:p>
          <w:p w14:paraId="5AB35409" w14:textId="17CD1424" w:rsidR="00F06242" w:rsidRPr="0073629A" w:rsidRDefault="00C96753" w:rsidP="00BA2DAE">
            <w:pPr>
              <w:pStyle w:val="ListParagraph"/>
              <w:keepNext/>
              <w:numPr>
                <w:ilvl w:val="0"/>
                <w:numId w:val="42"/>
              </w:numPr>
              <w:spacing w:line="360" w:lineRule="auto"/>
              <w:rPr>
                <w:rFonts w:ascii="Arial" w:hAnsi="Arial" w:cs="Arial"/>
              </w:rPr>
            </w:pPr>
            <w:r w:rsidRPr="0073629A">
              <w:rPr>
                <w:rFonts w:ascii="Arial" w:hAnsi="Arial" w:cs="Arial"/>
              </w:rPr>
              <w:t>The Digital Re-imagination Program brings together the four Victorian Catholic diocese school governing bodies to align on a shared vision for how to best utilise digital tools to deliver education across Victorian Catholic schools.</w:t>
            </w:r>
          </w:p>
          <w:p w14:paraId="600EB00E" w14:textId="709F7CE2" w:rsidR="00F06242" w:rsidRPr="0073629A" w:rsidRDefault="00C96753" w:rsidP="00BA2DAE">
            <w:pPr>
              <w:pStyle w:val="ListParagraph"/>
              <w:keepNext/>
              <w:numPr>
                <w:ilvl w:val="0"/>
                <w:numId w:val="42"/>
              </w:numPr>
              <w:spacing w:line="360" w:lineRule="auto"/>
              <w:rPr>
                <w:rFonts w:ascii="Arial" w:hAnsi="Arial" w:cs="Arial"/>
              </w:rPr>
            </w:pPr>
            <w:r w:rsidRPr="0073629A">
              <w:rPr>
                <w:rFonts w:ascii="Arial" w:hAnsi="Arial" w:cs="Arial"/>
              </w:rPr>
              <w:t>The Steering Committee provides executive oversight and support for the Digital Re-imagination program.</w:t>
            </w:r>
          </w:p>
          <w:p w14:paraId="67B484F6" w14:textId="0B24B629" w:rsidR="0037095D" w:rsidRPr="0073629A" w:rsidRDefault="00C96753" w:rsidP="00BA2DAE">
            <w:pPr>
              <w:pStyle w:val="ListParagraph"/>
              <w:keepNext/>
              <w:numPr>
                <w:ilvl w:val="0"/>
                <w:numId w:val="42"/>
              </w:numPr>
              <w:spacing w:line="360" w:lineRule="auto"/>
            </w:pPr>
            <w:r w:rsidRPr="0073629A">
              <w:rPr>
                <w:rFonts w:ascii="Arial" w:hAnsi="Arial" w:cs="Arial"/>
              </w:rPr>
              <w:lastRenderedPageBreak/>
              <w:t>In 2023, the Digital Re-imagination program delivered on specifications of prioritised business capabilities and their inter-dependencies, followed by a procurement strategy and market analysis</w:t>
            </w:r>
            <w:r w:rsidR="00BE0D6B" w:rsidRPr="0073629A">
              <w:rPr>
                <w:rFonts w:ascii="Arial" w:hAnsi="Arial" w:cs="Arial"/>
              </w:rPr>
              <w:t>.</w:t>
            </w:r>
            <w:bookmarkEnd w:id="16"/>
          </w:p>
        </w:tc>
      </w:tr>
      <w:tr w:rsidR="00EF170C" w:rsidRPr="0073629A" w14:paraId="6DDBAC0B" w14:textId="77777777" w:rsidTr="00C562EB">
        <w:trPr>
          <w:trHeight w:val="521"/>
        </w:trPr>
        <w:tc>
          <w:tcPr>
            <w:tcW w:w="5535" w:type="dxa"/>
            <w:tcBorders>
              <w:top w:val="single" w:sz="8" w:space="0" w:color="316F72"/>
              <w:left w:val="single" w:sz="8" w:space="0" w:color="316F72"/>
              <w:bottom w:val="single" w:sz="4" w:space="0" w:color="auto"/>
              <w:right w:val="single" w:sz="8" w:space="0" w:color="316F72"/>
            </w:tcBorders>
          </w:tcPr>
          <w:p w14:paraId="3C1BC897" w14:textId="1F640607" w:rsidR="00EF170C" w:rsidRPr="0073629A" w:rsidRDefault="00EF170C" w:rsidP="00951D35">
            <w:pPr>
              <w:spacing w:line="360" w:lineRule="auto"/>
              <w:ind w:left="34"/>
              <w:rPr>
                <w:rStyle w:val="normaltextrun"/>
                <w:rFonts w:ascii="Arial" w:hAnsi="Arial"/>
                <w:color w:val="000000"/>
                <w:shd w:val="clear" w:color="auto" w:fill="FFFFFF"/>
              </w:rPr>
            </w:pPr>
            <w:r w:rsidRPr="0073629A">
              <w:rPr>
                <w:rStyle w:val="normaltextrun"/>
                <w:rFonts w:ascii="Arial" w:hAnsi="Arial"/>
                <w:color w:val="000000"/>
                <w:shd w:val="clear" w:color="auto" w:fill="FFFFFF"/>
              </w:rPr>
              <w:lastRenderedPageBreak/>
              <w:t xml:space="preserve">Increase the number of independent schools trained in the Process and Performance Management (PPM) approach through the Southern Cross Project </w:t>
            </w:r>
            <w:proofErr w:type="gramStart"/>
            <w:r w:rsidRPr="0073629A">
              <w:rPr>
                <w:rStyle w:val="normaltextrun"/>
                <w:rFonts w:ascii="Arial" w:hAnsi="Arial"/>
                <w:color w:val="000000"/>
                <w:shd w:val="clear" w:color="auto" w:fill="FFFFFF"/>
              </w:rPr>
              <w:t>in order to</w:t>
            </w:r>
            <w:proofErr w:type="gramEnd"/>
            <w:r w:rsidRPr="0073629A">
              <w:rPr>
                <w:rStyle w:val="normaltextrun"/>
                <w:rFonts w:ascii="Arial" w:hAnsi="Arial"/>
                <w:color w:val="000000"/>
                <w:shd w:val="clear" w:color="auto" w:fill="FFFFFF"/>
              </w:rPr>
              <w:t xml:space="preserve"> use the tools and techniques to improve student outcomes in areas of need, as identified by individual schools.</w:t>
            </w:r>
            <w:r w:rsidRPr="0073629A">
              <w:rPr>
                <w:rStyle w:val="eop"/>
                <w:rFonts w:ascii="Arial" w:hAnsi="Arial" w:cs="Arial"/>
                <w:color w:val="000000"/>
                <w:shd w:val="clear" w:color="auto" w:fill="FFFFFF"/>
              </w:rPr>
              <w:t> </w:t>
            </w:r>
          </w:p>
        </w:tc>
        <w:tc>
          <w:tcPr>
            <w:tcW w:w="2283" w:type="dxa"/>
            <w:tcBorders>
              <w:top w:val="single" w:sz="8" w:space="0" w:color="316F72"/>
              <w:left w:val="single" w:sz="8" w:space="0" w:color="316F72"/>
              <w:bottom w:val="single" w:sz="4" w:space="0" w:color="auto"/>
              <w:right w:val="single" w:sz="8" w:space="0" w:color="316F72"/>
            </w:tcBorders>
          </w:tcPr>
          <w:p w14:paraId="10EB0C25" w14:textId="5B4800E6" w:rsidR="00EF170C" w:rsidRPr="0073629A" w:rsidRDefault="00EF170C" w:rsidP="00951D35">
            <w:pPr>
              <w:spacing w:line="360" w:lineRule="auto"/>
              <w:ind w:left="34"/>
              <w:jc w:val="center"/>
              <w:rPr>
                <w:rFonts w:ascii="Arial" w:hAnsi="Arial" w:cs="Arial"/>
              </w:rPr>
            </w:pPr>
            <w:r w:rsidRPr="0073629A">
              <w:rPr>
                <w:rFonts w:ascii="Arial" w:hAnsi="Arial" w:cs="Arial"/>
              </w:rPr>
              <w:t>Independent</w:t>
            </w:r>
          </w:p>
        </w:tc>
        <w:tc>
          <w:tcPr>
            <w:tcW w:w="1304" w:type="dxa"/>
            <w:tcBorders>
              <w:top w:val="single" w:sz="8" w:space="0" w:color="316F72"/>
              <w:left w:val="single" w:sz="8" w:space="0" w:color="316F72"/>
              <w:bottom w:val="single" w:sz="4" w:space="0" w:color="auto"/>
              <w:right w:val="single" w:sz="8" w:space="0" w:color="316F72"/>
            </w:tcBorders>
          </w:tcPr>
          <w:p w14:paraId="243D9F44" w14:textId="745766E5" w:rsidR="00EF170C" w:rsidRPr="0073629A" w:rsidRDefault="00EF170C" w:rsidP="00951D35">
            <w:pPr>
              <w:spacing w:line="360" w:lineRule="auto"/>
              <w:ind w:left="34"/>
              <w:jc w:val="center"/>
              <w:rPr>
                <w:rFonts w:ascii="Arial" w:hAnsi="Arial" w:cs="Arial"/>
              </w:rPr>
            </w:pPr>
            <w:r w:rsidRPr="0073629A">
              <w:rPr>
                <w:rFonts w:ascii="Arial" w:hAnsi="Arial" w:cs="Arial"/>
              </w:rPr>
              <w:t>2019</w:t>
            </w:r>
          </w:p>
        </w:tc>
        <w:tc>
          <w:tcPr>
            <w:tcW w:w="5195" w:type="dxa"/>
            <w:tcBorders>
              <w:top w:val="single" w:sz="8" w:space="0" w:color="316F72"/>
              <w:left w:val="single" w:sz="8" w:space="0" w:color="316F72"/>
              <w:bottom w:val="single" w:sz="4" w:space="0" w:color="auto"/>
              <w:right w:val="single" w:sz="8" w:space="0" w:color="316F72"/>
            </w:tcBorders>
          </w:tcPr>
          <w:p w14:paraId="58135C3F" w14:textId="798226DB" w:rsidR="00EF170C" w:rsidRPr="0073629A" w:rsidRDefault="00EF170C" w:rsidP="00951D35">
            <w:pPr>
              <w:pStyle w:val="ActionStatus"/>
              <w:spacing w:after="120" w:line="360" w:lineRule="auto"/>
              <w:rPr>
                <w:rFonts w:ascii="Arial" w:hAnsi="Arial" w:cs="Arial"/>
                <w:sz w:val="22"/>
                <w:szCs w:val="22"/>
              </w:rPr>
            </w:pPr>
            <w:r w:rsidRPr="0073629A">
              <w:rPr>
                <w:rFonts w:ascii="Arial" w:hAnsi="Arial" w:cs="Arial"/>
                <w:sz w:val="22"/>
                <w:szCs w:val="22"/>
              </w:rPr>
              <w:t>Implemented in 2019</w:t>
            </w:r>
            <w:r w:rsidR="003E1F05" w:rsidRPr="0073629A">
              <w:rPr>
                <w:rFonts w:ascii="Arial" w:hAnsi="Arial" w:cs="Arial"/>
                <w:sz w:val="22"/>
                <w:szCs w:val="22"/>
              </w:rPr>
              <w:t>.</w:t>
            </w:r>
          </w:p>
          <w:p w14:paraId="17F6C118" w14:textId="23DAF5A7" w:rsidR="001F44F0" w:rsidRPr="0073629A" w:rsidRDefault="001F44F0" w:rsidP="00E01B9C">
            <w:pPr>
              <w:keepNext/>
              <w:spacing w:line="360" w:lineRule="auto"/>
              <w:rPr>
                <w:rFonts w:ascii="Arial" w:hAnsi="Arial" w:cs="Arial"/>
              </w:rPr>
            </w:pPr>
            <w:r w:rsidRPr="0073629A">
              <w:rPr>
                <w:rFonts w:ascii="Arial" w:hAnsi="Arial" w:cs="Arial"/>
              </w:rPr>
              <w:t>Independent Schools</w:t>
            </w:r>
          </w:p>
          <w:p w14:paraId="1ED518C2" w14:textId="2F98E786" w:rsidR="00C96753" w:rsidRPr="0073629A" w:rsidRDefault="00C96753"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Southern Cross was offered in 2023 and ran with 4 schools participating.</w:t>
            </w:r>
          </w:p>
          <w:p w14:paraId="6B13B38A" w14:textId="35E829C5" w:rsidR="00EF170C" w:rsidRPr="0073629A" w:rsidRDefault="00C96753" w:rsidP="00E01B9C">
            <w:pPr>
              <w:pStyle w:val="ListParagraph"/>
              <w:keepNext/>
              <w:numPr>
                <w:ilvl w:val="0"/>
                <w:numId w:val="30"/>
              </w:numPr>
              <w:spacing w:line="360" w:lineRule="auto"/>
              <w:ind w:left="590" w:hanging="363"/>
              <w:rPr>
                <w:rFonts w:ascii="Arial" w:hAnsi="Arial"/>
              </w:rPr>
            </w:pPr>
            <w:r w:rsidRPr="0073629A">
              <w:rPr>
                <w:rFonts w:ascii="Arial" w:hAnsi="Arial" w:cs="Arial"/>
              </w:rPr>
              <w:t>An additional PPM program was offered in 2023, innovationXdesign, and 5 schools participated.</w:t>
            </w:r>
          </w:p>
        </w:tc>
      </w:tr>
    </w:tbl>
    <w:p w14:paraId="76F595F3" w14:textId="77777777" w:rsidR="002150BC" w:rsidRPr="0073629A" w:rsidRDefault="002150BC" w:rsidP="005A34FF">
      <w:pPr>
        <w:pStyle w:val="Heading2"/>
        <w:spacing w:before="120" w:line="360" w:lineRule="auto"/>
        <w:rPr>
          <w:rFonts w:ascii="Arial" w:hAnsi="Arial" w:cs="Arial"/>
        </w:rPr>
      </w:pPr>
    </w:p>
    <w:p w14:paraId="2E96EDFD" w14:textId="77777777" w:rsidR="002150BC" w:rsidRPr="0073629A" w:rsidRDefault="002150BC">
      <w:pPr>
        <w:spacing w:before="0" w:after="0" w:line="240" w:lineRule="auto"/>
        <w:rPr>
          <w:rFonts w:ascii="Arial" w:eastAsia="Corbel" w:hAnsi="Arial" w:cs="Arial"/>
          <w:b/>
          <w:sz w:val="28"/>
        </w:rPr>
      </w:pPr>
      <w:r w:rsidRPr="0073629A">
        <w:rPr>
          <w:rFonts w:ascii="Arial" w:hAnsi="Arial" w:cs="Arial"/>
        </w:rPr>
        <w:br w:type="page"/>
      </w:r>
    </w:p>
    <w:p w14:paraId="5894135B" w14:textId="46867081" w:rsidR="00C24C08" w:rsidRPr="0073629A" w:rsidRDefault="00C24C08" w:rsidP="005A34FF">
      <w:pPr>
        <w:pStyle w:val="Heading2"/>
        <w:spacing w:before="120" w:line="360" w:lineRule="auto"/>
        <w:rPr>
          <w:rFonts w:ascii="Arial" w:hAnsi="Arial" w:cs="Arial"/>
        </w:rPr>
      </w:pPr>
      <w:r w:rsidRPr="0073629A">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0"/>
        <w:gridCol w:w="1468"/>
        <w:gridCol w:w="1147"/>
        <w:gridCol w:w="5812"/>
      </w:tblGrid>
      <w:tr w:rsidR="00C24C08" w:rsidRPr="0073629A" w14:paraId="62CACF8E" w14:textId="77777777" w:rsidTr="00E01B9C">
        <w:trPr>
          <w:trHeight w:val="613"/>
          <w:tblHeader/>
        </w:trPr>
        <w:tc>
          <w:tcPr>
            <w:tcW w:w="5890" w:type="dxa"/>
            <w:tcBorders>
              <w:top w:val="single" w:sz="24" w:space="0" w:color="316F72"/>
              <w:left w:val="single" w:sz="8" w:space="0" w:color="316F72"/>
              <w:bottom w:val="single" w:sz="24" w:space="0" w:color="316F72"/>
              <w:right w:val="single" w:sz="8" w:space="0" w:color="316F72"/>
            </w:tcBorders>
          </w:tcPr>
          <w:p w14:paraId="5EC58ECB" w14:textId="548E9D1A"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Actions</w:t>
            </w:r>
          </w:p>
        </w:tc>
        <w:tc>
          <w:tcPr>
            <w:tcW w:w="1468" w:type="dxa"/>
            <w:tcBorders>
              <w:top w:val="single" w:sz="24" w:space="0" w:color="316F72"/>
              <w:left w:val="single" w:sz="8" w:space="0" w:color="316F72"/>
              <w:bottom w:val="single" w:sz="24" w:space="0" w:color="316F72"/>
              <w:right w:val="single" w:sz="8" w:space="0" w:color="316F72"/>
            </w:tcBorders>
          </w:tcPr>
          <w:p w14:paraId="5C03FCDA" w14:textId="77777777"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 xml:space="preserve">Sector(s) </w:t>
            </w:r>
          </w:p>
        </w:tc>
        <w:tc>
          <w:tcPr>
            <w:tcW w:w="1147" w:type="dxa"/>
            <w:tcBorders>
              <w:top w:val="single" w:sz="24" w:space="0" w:color="316F72"/>
              <w:left w:val="single" w:sz="8" w:space="0" w:color="316F72"/>
              <w:bottom w:val="single" w:sz="24" w:space="0" w:color="316F72"/>
              <w:right w:val="single" w:sz="8" w:space="0" w:color="316F72"/>
            </w:tcBorders>
          </w:tcPr>
          <w:p w14:paraId="200821BF" w14:textId="77777777"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 xml:space="preserve">Timing </w:t>
            </w:r>
          </w:p>
        </w:tc>
        <w:tc>
          <w:tcPr>
            <w:tcW w:w="5812"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73629A" w:rsidRDefault="00C24C08" w:rsidP="00951D35">
            <w:pPr>
              <w:spacing w:line="360" w:lineRule="auto"/>
              <w:ind w:left="34"/>
              <w:rPr>
                <w:rFonts w:ascii="Arial" w:hAnsi="Arial" w:cs="Arial"/>
                <w:szCs w:val="20"/>
              </w:rPr>
            </w:pPr>
            <w:r w:rsidRPr="0073629A">
              <w:rPr>
                <w:rFonts w:ascii="Arial" w:eastAsia="Corbel" w:hAnsi="Arial" w:cs="Arial"/>
                <w:b/>
                <w:szCs w:val="20"/>
              </w:rPr>
              <w:t xml:space="preserve">Progress towards implementation of actions (including progress of non-government sector actions) </w:t>
            </w:r>
          </w:p>
        </w:tc>
      </w:tr>
      <w:tr w:rsidR="00C24C08" w:rsidRPr="0073629A" w14:paraId="3C3DBCEB" w14:textId="77777777" w:rsidTr="00E01B9C">
        <w:trPr>
          <w:trHeight w:val="521"/>
        </w:trPr>
        <w:tc>
          <w:tcPr>
            <w:tcW w:w="5890" w:type="dxa"/>
            <w:tcBorders>
              <w:top w:val="single" w:sz="8" w:space="0" w:color="316F72"/>
              <w:left w:val="single" w:sz="8" w:space="0" w:color="316F72"/>
              <w:bottom w:val="single" w:sz="8" w:space="0" w:color="316F72"/>
              <w:right w:val="single" w:sz="8" w:space="0" w:color="316F72"/>
            </w:tcBorders>
          </w:tcPr>
          <w:p w14:paraId="120BA8F3" w14:textId="46FB2467" w:rsidR="00855A7E" w:rsidRPr="0073629A" w:rsidRDefault="009A3074" w:rsidP="00951D35">
            <w:pPr>
              <w:pStyle w:val="paragraph"/>
              <w:spacing w:before="120" w:beforeAutospacing="0" w:after="120" w:afterAutospacing="0" w:line="360" w:lineRule="auto"/>
              <w:textAlignment w:val="baseline"/>
              <w:rPr>
                <w:rFonts w:ascii="Arial" w:hAnsi="Arial" w:cs="Arial"/>
                <w:sz w:val="22"/>
                <w:szCs w:val="22"/>
              </w:rPr>
            </w:pPr>
            <w:r w:rsidRPr="0073629A">
              <w:rPr>
                <w:rStyle w:val="normaltextrun"/>
                <w:rFonts w:ascii="Arial" w:hAnsi="Arial"/>
                <w:color w:val="000000"/>
                <w:sz w:val="22"/>
                <w:shd w:val="clear" w:color="auto" w:fill="FFFFFF"/>
              </w:rPr>
              <w:t xml:space="preserve">Support the transition to the </w:t>
            </w:r>
            <w:bookmarkStart w:id="17" w:name="_Hlk136530975"/>
            <w:r w:rsidRPr="0073629A">
              <w:rPr>
                <w:rStyle w:val="normaltextrun"/>
                <w:rFonts w:ascii="Arial" w:hAnsi="Arial"/>
                <w:color w:val="000000"/>
                <w:sz w:val="22"/>
                <w:shd w:val="clear" w:color="auto" w:fill="FFFFFF"/>
              </w:rPr>
              <w:t xml:space="preserve">Nationally Consistent Collection of Data on School Students with Disability </w:t>
            </w:r>
            <w:bookmarkEnd w:id="17"/>
            <w:r w:rsidRPr="0073629A">
              <w:rPr>
                <w:rStyle w:val="normaltextrun"/>
                <w:rFonts w:ascii="Arial" w:hAnsi="Arial"/>
                <w:color w:val="000000"/>
                <w:sz w:val="22"/>
                <w:shd w:val="clear" w:color="auto" w:fill="FFFFFF"/>
              </w:rPr>
              <w:t>(NCCD) through quality assurance and moderation of NCCD data.</w:t>
            </w:r>
            <w:r w:rsidRPr="0073629A">
              <w:rPr>
                <w:rStyle w:val="eop"/>
                <w:rFonts w:ascii="Arial" w:hAnsi="Arial" w:cs="Arial"/>
                <w:color w:val="000000"/>
                <w:sz w:val="22"/>
                <w:szCs w:val="22"/>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645D2A66" w14:textId="2FDF8261" w:rsidR="00C24C08" w:rsidRPr="0073629A" w:rsidRDefault="009A3074" w:rsidP="00951D35">
            <w:pPr>
              <w:spacing w:line="360" w:lineRule="auto"/>
              <w:ind w:left="34"/>
              <w:jc w:val="center"/>
              <w:rPr>
                <w:rFonts w:ascii="Arial" w:hAnsi="Arial" w:cs="Arial"/>
              </w:rPr>
            </w:pPr>
            <w:r w:rsidRPr="0073629A">
              <w:rPr>
                <w:rFonts w:ascii="Arial" w:hAnsi="Arial" w:cs="Arial"/>
              </w:rPr>
              <w:t>Non</w:t>
            </w:r>
            <w:r w:rsidR="00CD3F38" w:rsidRPr="0073629A">
              <w:rPr>
                <w:rFonts w:ascii="Arial" w:hAnsi="Arial" w:cs="Arial"/>
              </w:rPr>
              <w:t>-</w:t>
            </w:r>
            <w:r w:rsidRPr="0073629A">
              <w:rPr>
                <w:rFonts w:ascii="Arial" w:hAnsi="Arial" w:cs="Arial"/>
              </w:rPr>
              <w:t>Government</w:t>
            </w:r>
          </w:p>
        </w:tc>
        <w:tc>
          <w:tcPr>
            <w:tcW w:w="1147" w:type="dxa"/>
            <w:tcBorders>
              <w:top w:val="single" w:sz="8" w:space="0" w:color="316F72"/>
              <w:left w:val="single" w:sz="8" w:space="0" w:color="316F72"/>
              <w:bottom w:val="single" w:sz="8" w:space="0" w:color="316F72"/>
              <w:right w:val="single" w:sz="8" w:space="0" w:color="316F72"/>
            </w:tcBorders>
          </w:tcPr>
          <w:p w14:paraId="653066C4" w14:textId="687BD127" w:rsidR="00C24C08" w:rsidRPr="0073629A" w:rsidRDefault="002D7EAC" w:rsidP="00951D35">
            <w:pPr>
              <w:spacing w:line="360" w:lineRule="auto"/>
              <w:ind w:left="34"/>
              <w:jc w:val="center"/>
              <w:rPr>
                <w:rFonts w:ascii="Arial" w:hAnsi="Arial" w:cs="Arial"/>
              </w:rPr>
            </w:pPr>
            <w:r w:rsidRPr="0073629A">
              <w:rPr>
                <w:rFonts w:ascii="Arial" w:hAnsi="Arial" w:cs="Arial"/>
              </w:rPr>
              <w:t>From 2019</w:t>
            </w:r>
          </w:p>
        </w:tc>
        <w:tc>
          <w:tcPr>
            <w:tcW w:w="5812" w:type="dxa"/>
            <w:tcBorders>
              <w:top w:val="single" w:sz="8" w:space="0" w:color="316F72"/>
              <w:left w:val="single" w:sz="8" w:space="0" w:color="316F72"/>
              <w:bottom w:val="single" w:sz="8" w:space="0" w:color="316F72"/>
              <w:right w:val="single" w:sz="8" w:space="0" w:color="316F72"/>
            </w:tcBorders>
          </w:tcPr>
          <w:p w14:paraId="73E76774" w14:textId="7CD4A614" w:rsidR="00AA3BDF" w:rsidRPr="0073629A" w:rsidRDefault="00AA3BDF" w:rsidP="00951D35">
            <w:pPr>
              <w:pStyle w:val="ActionStatus"/>
              <w:spacing w:after="120" w:line="360" w:lineRule="auto"/>
              <w:rPr>
                <w:rFonts w:ascii="Arial" w:hAnsi="Arial" w:cs="Arial"/>
                <w:sz w:val="22"/>
                <w:szCs w:val="22"/>
              </w:rPr>
            </w:pPr>
            <w:r w:rsidRPr="0073629A">
              <w:rPr>
                <w:rFonts w:ascii="Arial" w:hAnsi="Arial" w:cs="Arial"/>
                <w:sz w:val="22"/>
                <w:szCs w:val="22"/>
              </w:rPr>
              <w:t>Commenced and ongoing.</w:t>
            </w:r>
          </w:p>
          <w:p w14:paraId="2BD6DE6F" w14:textId="629DE606" w:rsidR="00DC0519" w:rsidRPr="0073629A" w:rsidRDefault="003B6C44" w:rsidP="00951D35">
            <w:pPr>
              <w:keepNext/>
              <w:spacing w:line="360" w:lineRule="auto"/>
              <w:rPr>
                <w:rFonts w:ascii="Arial" w:hAnsi="Arial" w:cs="Arial"/>
                <w:iCs/>
              </w:rPr>
            </w:pPr>
            <w:r w:rsidRPr="0073629A">
              <w:rPr>
                <w:rFonts w:ascii="Arial" w:hAnsi="Arial" w:cs="Arial"/>
                <w:iCs/>
              </w:rPr>
              <w:t>Catholic</w:t>
            </w:r>
            <w:r w:rsidR="001A2110" w:rsidRPr="0073629A">
              <w:rPr>
                <w:rFonts w:ascii="Arial" w:hAnsi="Arial" w:cs="Arial"/>
                <w:iCs/>
              </w:rPr>
              <w:t xml:space="preserve"> </w:t>
            </w:r>
            <w:r w:rsidR="00DE6C76" w:rsidRPr="0073629A">
              <w:rPr>
                <w:rFonts w:ascii="Arial" w:hAnsi="Arial" w:cs="Arial"/>
                <w:iCs/>
              </w:rPr>
              <w:t>S</w:t>
            </w:r>
            <w:r w:rsidR="001A2110" w:rsidRPr="0073629A">
              <w:rPr>
                <w:rFonts w:ascii="Arial" w:hAnsi="Arial" w:cs="Arial"/>
                <w:iCs/>
              </w:rPr>
              <w:t>chools</w:t>
            </w:r>
          </w:p>
          <w:p w14:paraId="04CE10CF" w14:textId="71829084" w:rsidR="00F06242" w:rsidRPr="0073629A" w:rsidRDefault="00C96753" w:rsidP="00BA2DAE">
            <w:pPr>
              <w:pStyle w:val="ListParagraph"/>
              <w:keepNext/>
              <w:numPr>
                <w:ilvl w:val="0"/>
                <w:numId w:val="30"/>
              </w:numPr>
              <w:spacing w:line="360" w:lineRule="auto"/>
              <w:ind w:left="590" w:hanging="363"/>
              <w:rPr>
                <w:rFonts w:ascii="Arial" w:hAnsi="Arial" w:cs="Arial"/>
              </w:rPr>
            </w:pPr>
            <w:bookmarkStart w:id="18" w:name="_Hlk136530945"/>
            <w:bookmarkStart w:id="19" w:name="_Hlk136601557"/>
            <w:r w:rsidRPr="0073629A">
              <w:rPr>
                <w:rFonts w:ascii="Arial" w:hAnsi="Arial" w:cs="Arial"/>
              </w:rPr>
              <w:t>All Catholic schools continue to be provided with an annual Quality Assurance session conducted by a Catholic sector NCCD consultant to review evidentiary requirements</w:t>
            </w:r>
            <w:r w:rsidR="003D0860" w:rsidRPr="0073629A">
              <w:rPr>
                <w:rFonts w:ascii="Arial" w:hAnsi="Arial" w:cs="Arial"/>
              </w:rPr>
              <w:t xml:space="preserve">. </w:t>
            </w:r>
          </w:p>
          <w:p w14:paraId="492CAC5B" w14:textId="38EF18AE" w:rsidR="00F06242" w:rsidRPr="0073629A" w:rsidRDefault="00C96753"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Catholic schools are provided with templates and resources to support implementation of NCCD including a Key Timeframes and Activities guide to support schools to meet the evidentiary requirements in a timely manner, moderation tool and guides to support school moderation, and templates for recording Personalised Learning Plans for students.</w:t>
            </w:r>
          </w:p>
          <w:p w14:paraId="75EE89B1" w14:textId="3B249387" w:rsidR="00F06242" w:rsidRPr="0073629A" w:rsidRDefault="00C96753"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All Victorian Catholic schools are provided with a high level survey annually to provide VCEA with </w:t>
            </w:r>
            <w:r w:rsidRPr="0073629A">
              <w:rPr>
                <w:rFonts w:ascii="Arial" w:hAnsi="Arial" w:cs="Arial"/>
              </w:rPr>
              <w:lastRenderedPageBreak/>
              <w:t>data on the use of NCCD funding to support access and participation in education for students with disability.</w:t>
            </w:r>
          </w:p>
          <w:p w14:paraId="57FF063F" w14:textId="77777777" w:rsidR="00C96753" w:rsidRPr="0073629A" w:rsidRDefault="00C96753"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VCEA conducts annual NCCD professional learning sessions for new staff overseeing the NCCD.</w:t>
            </w:r>
          </w:p>
          <w:bookmarkEnd w:id="18"/>
          <w:bookmarkEnd w:id="19"/>
          <w:p w14:paraId="09E246A6" w14:textId="5E8C9C1A" w:rsidR="003B6C44" w:rsidRPr="0073629A" w:rsidRDefault="003B6C44" w:rsidP="00951D35">
            <w:pPr>
              <w:keepNext/>
              <w:spacing w:line="360" w:lineRule="auto"/>
              <w:rPr>
                <w:rFonts w:ascii="Arial" w:hAnsi="Arial" w:cs="Arial"/>
                <w:iCs/>
              </w:rPr>
            </w:pPr>
            <w:r w:rsidRPr="0073629A">
              <w:rPr>
                <w:rFonts w:ascii="Arial" w:hAnsi="Arial" w:cs="Arial"/>
                <w:iCs/>
              </w:rPr>
              <w:t>Independent</w:t>
            </w:r>
            <w:r w:rsidR="001A2110" w:rsidRPr="0073629A">
              <w:rPr>
                <w:rFonts w:ascii="Arial" w:hAnsi="Arial" w:cs="Arial"/>
                <w:iCs/>
              </w:rPr>
              <w:t xml:space="preserve"> </w:t>
            </w:r>
            <w:r w:rsidR="00DE6C76" w:rsidRPr="0073629A">
              <w:rPr>
                <w:rFonts w:ascii="Arial" w:hAnsi="Arial" w:cs="Arial"/>
                <w:iCs/>
              </w:rPr>
              <w:t>S</w:t>
            </w:r>
            <w:r w:rsidR="001A2110" w:rsidRPr="0073629A">
              <w:rPr>
                <w:rFonts w:ascii="Arial" w:hAnsi="Arial" w:cs="Arial"/>
                <w:iCs/>
              </w:rPr>
              <w:t>chools</w:t>
            </w:r>
          </w:p>
          <w:p w14:paraId="6531D333" w14:textId="77777777" w:rsidR="00C74207" w:rsidRPr="0073629A" w:rsidRDefault="00C74207"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ISV undertakes annual data benchmarking of sector NCCD data to identify schools with unusual data patterns. From this benchmarking, schools receive targeted support to identify the causes of these variances (e.g. an inconsistent application of NCCD or genuine differences). The targeted support aims to assist at all levels within schools – school leadership, individual learning needs teams and classroom teachers – and focuses on:</w:t>
            </w:r>
          </w:p>
          <w:p w14:paraId="43803B05" w14:textId="77777777" w:rsidR="00C74207" w:rsidRPr="0073629A" w:rsidRDefault="00C74207" w:rsidP="00BA2DAE">
            <w:pPr>
              <w:pStyle w:val="ListParagraph"/>
              <w:keepNext/>
              <w:numPr>
                <w:ilvl w:val="1"/>
                <w:numId w:val="30"/>
              </w:numPr>
              <w:spacing w:line="360" w:lineRule="auto"/>
              <w:rPr>
                <w:rFonts w:ascii="Arial" w:hAnsi="Arial" w:cs="Arial"/>
              </w:rPr>
            </w:pPr>
            <w:r w:rsidRPr="0073629A">
              <w:rPr>
                <w:rFonts w:ascii="Arial" w:hAnsi="Arial" w:cs="Arial"/>
              </w:rPr>
              <w:t>How to identify students with additional need, including students with disability</w:t>
            </w:r>
          </w:p>
          <w:p w14:paraId="29651372" w14:textId="77777777" w:rsidR="00C74207" w:rsidRPr="0073629A" w:rsidRDefault="00C74207" w:rsidP="00BA2DAE">
            <w:pPr>
              <w:pStyle w:val="ListParagraph"/>
              <w:keepNext/>
              <w:numPr>
                <w:ilvl w:val="1"/>
                <w:numId w:val="30"/>
              </w:numPr>
              <w:spacing w:line="360" w:lineRule="auto"/>
              <w:rPr>
                <w:rFonts w:ascii="Arial" w:hAnsi="Arial" w:cs="Arial"/>
              </w:rPr>
            </w:pPr>
            <w:r w:rsidRPr="0073629A">
              <w:rPr>
                <w:rFonts w:ascii="Arial" w:hAnsi="Arial" w:cs="Arial"/>
              </w:rPr>
              <w:t>How to undertake the NCCD process</w:t>
            </w:r>
          </w:p>
          <w:p w14:paraId="25A7D415" w14:textId="77777777" w:rsidR="00C74207" w:rsidRPr="0073629A" w:rsidRDefault="00C74207" w:rsidP="00BA2DAE">
            <w:pPr>
              <w:pStyle w:val="ListParagraph"/>
              <w:keepNext/>
              <w:numPr>
                <w:ilvl w:val="1"/>
                <w:numId w:val="30"/>
              </w:numPr>
              <w:spacing w:line="360" w:lineRule="auto"/>
              <w:rPr>
                <w:rFonts w:ascii="Arial" w:hAnsi="Arial" w:cs="Arial"/>
              </w:rPr>
            </w:pPr>
            <w:r w:rsidRPr="0073629A">
              <w:rPr>
                <w:rFonts w:ascii="Arial" w:hAnsi="Arial" w:cs="Arial"/>
              </w:rPr>
              <w:lastRenderedPageBreak/>
              <w:t>The evidentiary requirements for inclusion in the NCCD</w:t>
            </w:r>
          </w:p>
          <w:p w14:paraId="327FF109" w14:textId="77777777" w:rsidR="00C74207" w:rsidRPr="0073629A" w:rsidRDefault="00C74207" w:rsidP="00BA2DAE">
            <w:pPr>
              <w:pStyle w:val="ListParagraph"/>
              <w:keepNext/>
              <w:numPr>
                <w:ilvl w:val="1"/>
                <w:numId w:val="30"/>
              </w:numPr>
              <w:spacing w:line="360" w:lineRule="auto"/>
              <w:rPr>
                <w:rFonts w:ascii="Arial" w:hAnsi="Arial" w:cs="Arial"/>
              </w:rPr>
            </w:pPr>
            <w:r w:rsidRPr="0073629A">
              <w:rPr>
                <w:rFonts w:ascii="Arial" w:hAnsi="Arial" w:cs="Arial"/>
              </w:rPr>
              <w:t>Links between the NCCD, the Disability Discrimination Act and the Disability Standards for Education</w:t>
            </w:r>
          </w:p>
          <w:p w14:paraId="714EC414" w14:textId="3D7CAB21" w:rsidR="00C74207" w:rsidRPr="0073629A" w:rsidRDefault="00C74207" w:rsidP="00BA2DAE">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ISV conducted </w:t>
            </w:r>
            <w:proofErr w:type="gramStart"/>
            <w:r w:rsidRPr="0073629A">
              <w:rPr>
                <w:rFonts w:ascii="Arial" w:hAnsi="Arial" w:cs="Arial"/>
              </w:rPr>
              <w:t>a number of</w:t>
            </w:r>
            <w:proofErr w:type="gramEnd"/>
            <w:r w:rsidRPr="0073629A">
              <w:rPr>
                <w:rFonts w:ascii="Arial" w:hAnsi="Arial" w:cs="Arial"/>
              </w:rPr>
              <w:t xml:space="preserve"> moderation workshops across Victoria. This is a continual improvement project designed both to maximise data consistency between schools and to improve processes in schools, by schools sharing their approaches to issues such as to imputing a disability, consultation with parents and students, and general record-keeping</w:t>
            </w:r>
            <w:r w:rsidR="00BA2DAE" w:rsidRPr="0073629A">
              <w:rPr>
                <w:rFonts w:ascii="Arial" w:hAnsi="Arial" w:cs="Arial"/>
              </w:rPr>
              <w:t>.</w:t>
            </w:r>
          </w:p>
          <w:p w14:paraId="51B58860" w14:textId="08BB31DC" w:rsidR="009A5857" w:rsidRPr="0073629A" w:rsidRDefault="00C74207" w:rsidP="00951D35">
            <w:pPr>
              <w:pStyle w:val="ListParagraph"/>
              <w:keepNext/>
              <w:numPr>
                <w:ilvl w:val="0"/>
                <w:numId w:val="30"/>
              </w:numPr>
              <w:spacing w:line="360" w:lineRule="auto"/>
              <w:ind w:left="590" w:hanging="363"/>
              <w:rPr>
                <w:rFonts w:ascii="Arial" w:hAnsi="Arial" w:cs="Arial"/>
              </w:rPr>
            </w:pPr>
            <w:r w:rsidRPr="0073629A">
              <w:rPr>
                <w:rFonts w:ascii="Arial" w:hAnsi="Arial" w:cs="Arial"/>
              </w:rPr>
              <w:t xml:space="preserve">ISV provided information sessions for 62 staff who were new to the role of overseeing their school’s NCCD process. </w:t>
            </w:r>
          </w:p>
        </w:tc>
      </w:tr>
    </w:tbl>
    <w:p w14:paraId="3AC428F1" w14:textId="77777777" w:rsidR="007A3284" w:rsidRPr="0073629A" w:rsidRDefault="007A3284" w:rsidP="00727B80">
      <w:pPr>
        <w:tabs>
          <w:tab w:val="left" w:pos="8730"/>
        </w:tabs>
        <w:spacing w:before="100" w:beforeAutospacing="1"/>
        <w:rPr>
          <w:szCs w:val="22"/>
        </w:rPr>
      </w:pPr>
    </w:p>
    <w:sectPr w:rsidR="007A3284" w:rsidRPr="0073629A" w:rsidSect="00610E5C">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B0C2" w14:textId="77777777" w:rsidR="00D77F85" w:rsidRDefault="00D77F85">
      <w:r>
        <w:separator/>
      </w:r>
    </w:p>
    <w:p w14:paraId="48A60800" w14:textId="77777777" w:rsidR="00D77F85" w:rsidRDefault="00D77F85"/>
  </w:endnote>
  <w:endnote w:type="continuationSeparator" w:id="0">
    <w:p w14:paraId="6B863B78" w14:textId="77777777" w:rsidR="00D77F85" w:rsidRDefault="00D77F85">
      <w:r>
        <w:continuationSeparator/>
      </w:r>
    </w:p>
    <w:p w14:paraId="17A44B2E" w14:textId="77777777" w:rsidR="00D77F85" w:rsidRDefault="00D77F85"/>
  </w:endnote>
  <w:endnote w:type="continuationNotice" w:id="1">
    <w:p w14:paraId="2AE9550F" w14:textId="77777777" w:rsidR="00D77F85" w:rsidRDefault="00D77F85"/>
    <w:p w14:paraId="5470E5E8" w14:textId="77777777" w:rsidR="00D77F85" w:rsidRDefault="00D77F85"/>
    <w:p w14:paraId="0A30DDBC" w14:textId="77777777" w:rsidR="00D77F85" w:rsidRDefault="00D77F85"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352749"/>
      <w:docPartObj>
        <w:docPartGallery w:val="Page Numbers (Bottom of Page)"/>
        <w:docPartUnique/>
      </w:docPartObj>
    </w:sdtPr>
    <w:sdtEndPr>
      <w:rPr>
        <w:noProof/>
      </w:rPr>
    </w:sdtEndPr>
    <w:sdtContent>
      <w:p w14:paraId="40AD091D" w14:textId="65A03D4E" w:rsidR="00584FB3" w:rsidRDefault="00584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205DC" w14:textId="77777777" w:rsidR="00584FB3" w:rsidRDefault="0058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09FA" w14:textId="77777777" w:rsidR="00D77F85" w:rsidRDefault="00D77F85">
      <w:r>
        <w:separator/>
      </w:r>
    </w:p>
    <w:p w14:paraId="34AAA88B" w14:textId="77777777" w:rsidR="00D77F85" w:rsidRDefault="00D77F85"/>
  </w:footnote>
  <w:footnote w:type="continuationSeparator" w:id="0">
    <w:p w14:paraId="23A91004" w14:textId="77777777" w:rsidR="00D77F85" w:rsidRDefault="00D77F85">
      <w:r>
        <w:continuationSeparator/>
      </w:r>
    </w:p>
    <w:p w14:paraId="27D82300" w14:textId="77777777" w:rsidR="00D77F85" w:rsidRDefault="00D77F85"/>
  </w:footnote>
  <w:footnote w:type="continuationNotice" w:id="1">
    <w:p w14:paraId="4BB87AE2" w14:textId="77777777" w:rsidR="00D77F85" w:rsidRDefault="00D77F85"/>
    <w:p w14:paraId="7F4F1CAB" w14:textId="77777777" w:rsidR="00D77F85" w:rsidRDefault="00D77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30ACCA03" w:rsidR="00D02579" w:rsidRPr="00DF6921" w:rsidRDefault="003A6759" w:rsidP="00DF6921">
    <w:pPr>
      <w:spacing w:line="360" w:lineRule="auto"/>
      <w:rPr>
        <w:rFonts w:ascii="Arial" w:hAnsi="Arial" w:cs="Arial"/>
      </w:rPr>
    </w:pPr>
    <w:bookmarkStart w:id="6" w:name="_Hlk54693655"/>
    <w:bookmarkStart w:id="7" w:name="_Hlk54693656"/>
    <w:bookmarkStart w:id="8" w:name="_Hlk54699604"/>
    <w:bookmarkStart w:id="9" w:name="_Hlk54699605"/>
    <w:r w:rsidRPr="002E0A37">
      <w:rPr>
        <w:rFonts w:ascii="Arial" w:eastAsia="Corbel" w:hAnsi="Arial" w:cs="Arial"/>
        <w:b/>
        <w:color w:val="806000"/>
        <w:sz w:val="28"/>
      </w:rPr>
      <w:t>National School Reform Agreement –</w:t>
    </w:r>
    <w:r w:rsidR="0058705C">
      <w:rPr>
        <w:rFonts w:ascii="Arial" w:eastAsia="Corbel" w:hAnsi="Arial" w:cs="Arial"/>
        <w:b/>
        <w:color w:val="806000"/>
        <w:sz w:val="28"/>
      </w:rPr>
      <w:t xml:space="preserve"> </w:t>
    </w:r>
    <w:r w:rsidRPr="002E0A37">
      <w:rPr>
        <w:rFonts w:ascii="Arial" w:eastAsia="Corbel" w:hAnsi="Arial" w:cs="Arial"/>
        <w:b/>
        <w:color w:val="806000"/>
        <w:sz w:val="28"/>
      </w:rPr>
      <w:t xml:space="preserve">Bilateral Agreement Report – </w:t>
    </w:r>
    <w:r>
      <w:rPr>
        <w:rFonts w:ascii="Arial" w:eastAsia="Corbel" w:hAnsi="Arial" w:cs="Arial"/>
        <w:b/>
        <w:color w:val="806000"/>
        <w:sz w:val="28"/>
      </w:rPr>
      <w:t>VIC</w:t>
    </w:r>
    <w:r w:rsidRPr="002E0A37">
      <w:rPr>
        <w:rFonts w:ascii="Arial" w:eastAsia="Corbel" w:hAnsi="Arial" w:cs="Arial"/>
        <w:b/>
        <w:color w:val="806000"/>
        <w:sz w:val="28"/>
      </w:rPr>
      <w:t xml:space="preserve"> – 20</w:t>
    </w:r>
    <w:r w:rsidRPr="009603C3">
      <w:rPr>
        <w:rFonts w:ascii="Arial" w:eastAsia="Corbel" w:hAnsi="Arial" w:cs="Arial"/>
        <w:b/>
        <w:color w:val="806000"/>
        <w:sz w:val="28"/>
      </w:rPr>
      <w:t>2</w:t>
    </w:r>
    <w:r w:rsidR="00DE641F" w:rsidRPr="009603C3">
      <w:rPr>
        <w:rFonts w:ascii="Arial" w:eastAsia="Corbel" w:hAnsi="Arial" w:cs="Arial"/>
        <w:b/>
        <w:color w:val="806000"/>
        <w:sz w:val="28"/>
      </w:rPr>
      <w:t>3</w:t>
    </w:r>
  </w:p>
  <w:bookmarkEnd w:id="6"/>
  <w:bookmarkEnd w:id="7"/>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A0"/>
    <w:multiLevelType w:val="hybridMultilevel"/>
    <w:tmpl w:val="F94C750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22F47"/>
    <w:multiLevelType w:val="hybridMultilevel"/>
    <w:tmpl w:val="55202F12"/>
    <w:lvl w:ilvl="0" w:tplc="386E2C22">
      <w:start w:val="1"/>
      <w:numFmt w:val="bullet"/>
      <w:lvlText w:val=""/>
      <w:lvlJc w:val="left"/>
      <w:pPr>
        <w:ind w:left="720" w:hanging="360"/>
      </w:pPr>
      <w:rPr>
        <w:rFonts w:ascii="Symbol" w:hAnsi="Symbol" w:hint="default"/>
      </w:rPr>
    </w:lvl>
    <w:lvl w:ilvl="1" w:tplc="7A8A76B6">
      <w:start w:val="1"/>
      <w:numFmt w:val="bullet"/>
      <w:lvlText w:val="o"/>
      <w:lvlJc w:val="left"/>
      <w:pPr>
        <w:ind w:left="1440" w:hanging="360"/>
      </w:pPr>
      <w:rPr>
        <w:rFonts w:ascii="&quot;Courier New&quot;" w:hAnsi="&quot;Courier New&quot;" w:hint="default"/>
      </w:rPr>
    </w:lvl>
    <w:lvl w:ilvl="2" w:tplc="B34CF4AE">
      <w:start w:val="1"/>
      <w:numFmt w:val="bullet"/>
      <w:lvlText w:val=""/>
      <w:lvlJc w:val="left"/>
      <w:pPr>
        <w:ind w:left="2160" w:hanging="360"/>
      </w:pPr>
      <w:rPr>
        <w:rFonts w:ascii="Wingdings" w:hAnsi="Wingdings" w:hint="default"/>
      </w:rPr>
    </w:lvl>
    <w:lvl w:ilvl="3" w:tplc="477A6CDA">
      <w:start w:val="1"/>
      <w:numFmt w:val="bullet"/>
      <w:lvlText w:val=""/>
      <w:lvlJc w:val="left"/>
      <w:pPr>
        <w:ind w:left="2880" w:hanging="360"/>
      </w:pPr>
      <w:rPr>
        <w:rFonts w:ascii="Symbol" w:hAnsi="Symbol" w:hint="default"/>
      </w:rPr>
    </w:lvl>
    <w:lvl w:ilvl="4" w:tplc="7200DEE6">
      <w:start w:val="1"/>
      <w:numFmt w:val="bullet"/>
      <w:lvlText w:val="o"/>
      <w:lvlJc w:val="left"/>
      <w:pPr>
        <w:ind w:left="3600" w:hanging="360"/>
      </w:pPr>
      <w:rPr>
        <w:rFonts w:ascii="Courier New" w:hAnsi="Courier New" w:hint="default"/>
      </w:rPr>
    </w:lvl>
    <w:lvl w:ilvl="5" w:tplc="A6CED18E">
      <w:start w:val="1"/>
      <w:numFmt w:val="bullet"/>
      <w:lvlText w:val=""/>
      <w:lvlJc w:val="left"/>
      <w:pPr>
        <w:ind w:left="4320" w:hanging="360"/>
      </w:pPr>
      <w:rPr>
        <w:rFonts w:ascii="Wingdings" w:hAnsi="Wingdings" w:hint="default"/>
      </w:rPr>
    </w:lvl>
    <w:lvl w:ilvl="6" w:tplc="C924F620">
      <w:start w:val="1"/>
      <w:numFmt w:val="bullet"/>
      <w:lvlText w:val=""/>
      <w:lvlJc w:val="left"/>
      <w:pPr>
        <w:ind w:left="5040" w:hanging="360"/>
      </w:pPr>
      <w:rPr>
        <w:rFonts w:ascii="Symbol" w:hAnsi="Symbol" w:hint="default"/>
      </w:rPr>
    </w:lvl>
    <w:lvl w:ilvl="7" w:tplc="AE0ECC3E">
      <w:start w:val="1"/>
      <w:numFmt w:val="bullet"/>
      <w:lvlText w:val="o"/>
      <w:lvlJc w:val="left"/>
      <w:pPr>
        <w:ind w:left="5760" w:hanging="360"/>
      </w:pPr>
      <w:rPr>
        <w:rFonts w:ascii="Courier New" w:hAnsi="Courier New" w:hint="default"/>
      </w:rPr>
    </w:lvl>
    <w:lvl w:ilvl="8" w:tplc="14543668">
      <w:start w:val="1"/>
      <w:numFmt w:val="bullet"/>
      <w:lvlText w:val=""/>
      <w:lvlJc w:val="left"/>
      <w:pPr>
        <w:ind w:left="6480" w:hanging="360"/>
      </w:pPr>
      <w:rPr>
        <w:rFonts w:ascii="Wingdings" w:hAnsi="Wingdings" w:hint="default"/>
      </w:rPr>
    </w:lvl>
  </w:abstractNum>
  <w:abstractNum w:abstractNumId="2" w15:restartNumberingAfterBreak="0">
    <w:nsid w:val="027E4FBD"/>
    <w:multiLevelType w:val="hybridMultilevel"/>
    <w:tmpl w:val="AC304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19676E"/>
    <w:multiLevelType w:val="hybridMultilevel"/>
    <w:tmpl w:val="503A4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C553CBA"/>
    <w:multiLevelType w:val="hybridMultilevel"/>
    <w:tmpl w:val="6C68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F0D58"/>
    <w:multiLevelType w:val="hybridMultilevel"/>
    <w:tmpl w:val="30965D20"/>
    <w:lvl w:ilvl="0" w:tplc="279602E4">
      <w:start w:val="1"/>
      <w:numFmt w:val="bullet"/>
      <w:lvlText w:val=""/>
      <w:lvlJc w:val="left"/>
      <w:pPr>
        <w:ind w:left="720" w:hanging="360"/>
      </w:pPr>
      <w:rPr>
        <w:rFonts w:ascii="Symbol" w:hAnsi="Symbol"/>
      </w:rPr>
    </w:lvl>
    <w:lvl w:ilvl="1" w:tplc="283E202C">
      <w:start w:val="1"/>
      <w:numFmt w:val="bullet"/>
      <w:lvlText w:val=""/>
      <w:lvlJc w:val="left"/>
      <w:pPr>
        <w:ind w:left="720" w:hanging="360"/>
      </w:pPr>
      <w:rPr>
        <w:rFonts w:ascii="Symbol" w:hAnsi="Symbol"/>
      </w:rPr>
    </w:lvl>
    <w:lvl w:ilvl="2" w:tplc="89DC5D20">
      <w:start w:val="1"/>
      <w:numFmt w:val="bullet"/>
      <w:lvlText w:val=""/>
      <w:lvlJc w:val="left"/>
      <w:pPr>
        <w:ind w:left="720" w:hanging="360"/>
      </w:pPr>
      <w:rPr>
        <w:rFonts w:ascii="Symbol" w:hAnsi="Symbol"/>
      </w:rPr>
    </w:lvl>
    <w:lvl w:ilvl="3" w:tplc="04466BB2">
      <w:start w:val="1"/>
      <w:numFmt w:val="bullet"/>
      <w:lvlText w:val=""/>
      <w:lvlJc w:val="left"/>
      <w:pPr>
        <w:ind w:left="720" w:hanging="360"/>
      </w:pPr>
      <w:rPr>
        <w:rFonts w:ascii="Symbol" w:hAnsi="Symbol"/>
      </w:rPr>
    </w:lvl>
    <w:lvl w:ilvl="4" w:tplc="E9E0EB28">
      <w:start w:val="1"/>
      <w:numFmt w:val="bullet"/>
      <w:lvlText w:val=""/>
      <w:lvlJc w:val="left"/>
      <w:pPr>
        <w:ind w:left="720" w:hanging="360"/>
      </w:pPr>
      <w:rPr>
        <w:rFonts w:ascii="Symbol" w:hAnsi="Symbol"/>
      </w:rPr>
    </w:lvl>
    <w:lvl w:ilvl="5" w:tplc="0440765C">
      <w:start w:val="1"/>
      <w:numFmt w:val="bullet"/>
      <w:lvlText w:val=""/>
      <w:lvlJc w:val="left"/>
      <w:pPr>
        <w:ind w:left="720" w:hanging="360"/>
      </w:pPr>
      <w:rPr>
        <w:rFonts w:ascii="Symbol" w:hAnsi="Symbol"/>
      </w:rPr>
    </w:lvl>
    <w:lvl w:ilvl="6" w:tplc="131691BA">
      <w:start w:val="1"/>
      <w:numFmt w:val="bullet"/>
      <w:lvlText w:val=""/>
      <w:lvlJc w:val="left"/>
      <w:pPr>
        <w:ind w:left="720" w:hanging="360"/>
      </w:pPr>
      <w:rPr>
        <w:rFonts w:ascii="Symbol" w:hAnsi="Symbol"/>
      </w:rPr>
    </w:lvl>
    <w:lvl w:ilvl="7" w:tplc="0E9A7D0E">
      <w:start w:val="1"/>
      <w:numFmt w:val="bullet"/>
      <w:lvlText w:val=""/>
      <w:lvlJc w:val="left"/>
      <w:pPr>
        <w:ind w:left="720" w:hanging="360"/>
      </w:pPr>
      <w:rPr>
        <w:rFonts w:ascii="Symbol" w:hAnsi="Symbol"/>
      </w:rPr>
    </w:lvl>
    <w:lvl w:ilvl="8" w:tplc="DF72AD2E">
      <w:start w:val="1"/>
      <w:numFmt w:val="bullet"/>
      <w:lvlText w:val=""/>
      <w:lvlJc w:val="left"/>
      <w:pPr>
        <w:ind w:left="720" w:hanging="360"/>
      </w:pPr>
      <w:rPr>
        <w:rFonts w:ascii="Symbol" w:hAnsi="Symbol"/>
      </w:rPr>
    </w:lvl>
  </w:abstractNum>
  <w:abstractNum w:abstractNumId="9" w15:restartNumberingAfterBreak="0">
    <w:nsid w:val="113B472B"/>
    <w:multiLevelType w:val="hybridMultilevel"/>
    <w:tmpl w:val="1B340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0" w15:restartNumberingAfterBreak="0">
    <w:nsid w:val="133179FB"/>
    <w:multiLevelType w:val="hybridMultilevel"/>
    <w:tmpl w:val="C564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5137D"/>
    <w:multiLevelType w:val="hybridMultilevel"/>
    <w:tmpl w:val="862A881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1E9FEA51"/>
    <w:multiLevelType w:val="hybridMultilevel"/>
    <w:tmpl w:val="E05604D8"/>
    <w:lvl w:ilvl="0" w:tplc="40C64694">
      <w:start w:val="1"/>
      <w:numFmt w:val="bullet"/>
      <w:lvlText w:val=""/>
      <w:lvlJc w:val="left"/>
      <w:pPr>
        <w:ind w:left="720" w:hanging="360"/>
      </w:pPr>
      <w:rPr>
        <w:rFonts w:ascii="Symbol" w:hAnsi="Symbol" w:hint="default"/>
      </w:rPr>
    </w:lvl>
    <w:lvl w:ilvl="1" w:tplc="1D14DF54">
      <w:start w:val="1"/>
      <w:numFmt w:val="bullet"/>
      <w:lvlText w:val="o"/>
      <w:lvlJc w:val="left"/>
      <w:pPr>
        <w:ind w:left="1440" w:hanging="360"/>
      </w:pPr>
      <w:rPr>
        <w:rFonts w:ascii="&quot;Courier New&quot;" w:hAnsi="&quot;Courier New&quot;" w:hint="default"/>
      </w:rPr>
    </w:lvl>
    <w:lvl w:ilvl="2" w:tplc="23327F18">
      <w:start w:val="1"/>
      <w:numFmt w:val="bullet"/>
      <w:lvlText w:val=""/>
      <w:lvlJc w:val="left"/>
      <w:pPr>
        <w:ind w:left="2160" w:hanging="360"/>
      </w:pPr>
      <w:rPr>
        <w:rFonts w:ascii="Wingdings" w:hAnsi="Wingdings" w:hint="default"/>
      </w:rPr>
    </w:lvl>
    <w:lvl w:ilvl="3" w:tplc="1F6CF5E0">
      <w:start w:val="1"/>
      <w:numFmt w:val="bullet"/>
      <w:lvlText w:val=""/>
      <w:lvlJc w:val="left"/>
      <w:pPr>
        <w:ind w:left="2880" w:hanging="360"/>
      </w:pPr>
      <w:rPr>
        <w:rFonts w:ascii="Symbol" w:hAnsi="Symbol" w:hint="default"/>
      </w:rPr>
    </w:lvl>
    <w:lvl w:ilvl="4" w:tplc="57140258">
      <w:start w:val="1"/>
      <w:numFmt w:val="bullet"/>
      <w:lvlText w:val="o"/>
      <w:lvlJc w:val="left"/>
      <w:pPr>
        <w:ind w:left="3600" w:hanging="360"/>
      </w:pPr>
      <w:rPr>
        <w:rFonts w:ascii="Courier New" w:hAnsi="Courier New" w:hint="default"/>
      </w:rPr>
    </w:lvl>
    <w:lvl w:ilvl="5" w:tplc="34DE817E">
      <w:start w:val="1"/>
      <w:numFmt w:val="bullet"/>
      <w:lvlText w:val=""/>
      <w:lvlJc w:val="left"/>
      <w:pPr>
        <w:ind w:left="4320" w:hanging="360"/>
      </w:pPr>
      <w:rPr>
        <w:rFonts w:ascii="Wingdings" w:hAnsi="Wingdings" w:hint="default"/>
      </w:rPr>
    </w:lvl>
    <w:lvl w:ilvl="6" w:tplc="5CF48476">
      <w:start w:val="1"/>
      <w:numFmt w:val="bullet"/>
      <w:lvlText w:val=""/>
      <w:lvlJc w:val="left"/>
      <w:pPr>
        <w:ind w:left="5040" w:hanging="360"/>
      </w:pPr>
      <w:rPr>
        <w:rFonts w:ascii="Symbol" w:hAnsi="Symbol" w:hint="default"/>
      </w:rPr>
    </w:lvl>
    <w:lvl w:ilvl="7" w:tplc="39087772">
      <w:start w:val="1"/>
      <w:numFmt w:val="bullet"/>
      <w:lvlText w:val="o"/>
      <w:lvlJc w:val="left"/>
      <w:pPr>
        <w:ind w:left="5760" w:hanging="360"/>
      </w:pPr>
      <w:rPr>
        <w:rFonts w:ascii="Courier New" w:hAnsi="Courier New" w:hint="default"/>
      </w:rPr>
    </w:lvl>
    <w:lvl w:ilvl="8" w:tplc="ADD419DC">
      <w:start w:val="1"/>
      <w:numFmt w:val="bullet"/>
      <w:lvlText w:val=""/>
      <w:lvlJc w:val="left"/>
      <w:pPr>
        <w:ind w:left="6480" w:hanging="360"/>
      </w:pPr>
      <w:rPr>
        <w:rFonts w:ascii="Wingdings" w:hAnsi="Wingdings" w:hint="default"/>
      </w:rPr>
    </w:lvl>
  </w:abstractNum>
  <w:abstractNum w:abstractNumId="13" w15:restartNumberingAfterBreak="0">
    <w:nsid w:val="283364ED"/>
    <w:multiLevelType w:val="multilevel"/>
    <w:tmpl w:val="26FE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032A4"/>
    <w:multiLevelType w:val="hybridMultilevel"/>
    <w:tmpl w:val="E1760262"/>
    <w:lvl w:ilvl="0" w:tplc="D3B20B0E">
      <w:start w:val="1"/>
      <w:numFmt w:val="bullet"/>
      <w:lvlText w:val=""/>
      <w:lvlJc w:val="left"/>
      <w:pPr>
        <w:ind w:left="720" w:hanging="360"/>
      </w:pPr>
      <w:rPr>
        <w:rFonts w:ascii="Symbol" w:hAnsi="Symbol"/>
      </w:rPr>
    </w:lvl>
    <w:lvl w:ilvl="1" w:tplc="7122BB58">
      <w:start w:val="1"/>
      <w:numFmt w:val="bullet"/>
      <w:lvlText w:val=""/>
      <w:lvlJc w:val="left"/>
      <w:pPr>
        <w:ind w:left="720" w:hanging="360"/>
      </w:pPr>
      <w:rPr>
        <w:rFonts w:ascii="Symbol" w:hAnsi="Symbol"/>
      </w:rPr>
    </w:lvl>
    <w:lvl w:ilvl="2" w:tplc="9E3AA19A">
      <w:start w:val="1"/>
      <w:numFmt w:val="bullet"/>
      <w:lvlText w:val=""/>
      <w:lvlJc w:val="left"/>
      <w:pPr>
        <w:ind w:left="720" w:hanging="360"/>
      </w:pPr>
      <w:rPr>
        <w:rFonts w:ascii="Symbol" w:hAnsi="Symbol"/>
      </w:rPr>
    </w:lvl>
    <w:lvl w:ilvl="3" w:tplc="1CD8EEB4">
      <w:start w:val="1"/>
      <w:numFmt w:val="bullet"/>
      <w:lvlText w:val=""/>
      <w:lvlJc w:val="left"/>
      <w:pPr>
        <w:ind w:left="720" w:hanging="360"/>
      </w:pPr>
      <w:rPr>
        <w:rFonts w:ascii="Symbol" w:hAnsi="Symbol"/>
      </w:rPr>
    </w:lvl>
    <w:lvl w:ilvl="4" w:tplc="F788B38C">
      <w:start w:val="1"/>
      <w:numFmt w:val="bullet"/>
      <w:lvlText w:val=""/>
      <w:lvlJc w:val="left"/>
      <w:pPr>
        <w:ind w:left="720" w:hanging="360"/>
      </w:pPr>
      <w:rPr>
        <w:rFonts w:ascii="Symbol" w:hAnsi="Symbol"/>
      </w:rPr>
    </w:lvl>
    <w:lvl w:ilvl="5" w:tplc="7B5E224C">
      <w:start w:val="1"/>
      <w:numFmt w:val="bullet"/>
      <w:lvlText w:val=""/>
      <w:lvlJc w:val="left"/>
      <w:pPr>
        <w:ind w:left="720" w:hanging="360"/>
      </w:pPr>
      <w:rPr>
        <w:rFonts w:ascii="Symbol" w:hAnsi="Symbol"/>
      </w:rPr>
    </w:lvl>
    <w:lvl w:ilvl="6" w:tplc="0E52C50A">
      <w:start w:val="1"/>
      <w:numFmt w:val="bullet"/>
      <w:lvlText w:val=""/>
      <w:lvlJc w:val="left"/>
      <w:pPr>
        <w:ind w:left="720" w:hanging="360"/>
      </w:pPr>
      <w:rPr>
        <w:rFonts w:ascii="Symbol" w:hAnsi="Symbol"/>
      </w:rPr>
    </w:lvl>
    <w:lvl w:ilvl="7" w:tplc="9836E764">
      <w:start w:val="1"/>
      <w:numFmt w:val="bullet"/>
      <w:lvlText w:val=""/>
      <w:lvlJc w:val="left"/>
      <w:pPr>
        <w:ind w:left="720" w:hanging="360"/>
      </w:pPr>
      <w:rPr>
        <w:rFonts w:ascii="Symbol" w:hAnsi="Symbol"/>
      </w:rPr>
    </w:lvl>
    <w:lvl w:ilvl="8" w:tplc="6AF25072">
      <w:start w:val="1"/>
      <w:numFmt w:val="bullet"/>
      <w:lvlText w:val=""/>
      <w:lvlJc w:val="left"/>
      <w:pPr>
        <w:ind w:left="720" w:hanging="360"/>
      </w:pPr>
      <w:rPr>
        <w:rFonts w:ascii="Symbol" w:hAnsi="Symbol"/>
      </w:rPr>
    </w:lvl>
  </w:abstractNum>
  <w:abstractNum w:abstractNumId="16" w15:restartNumberingAfterBreak="0">
    <w:nsid w:val="2E8557A3"/>
    <w:multiLevelType w:val="hybridMultilevel"/>
    <w:tmpl w:val="5148B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A215E"/>
    <w:multiLevelType w:val="hybridMultilevel"/>
    <w:tmpl w:val="AA1C84CE"/>
    <w:lvl w:ilvl="0" w:tplc="44225DE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94058"/>
    <w:multiLevelType w:val="hybridMultilevel"/>
    <w:tmpl w:val="2D766B80"/>
    <w:lvl w:ilvl="0" w:tplc="44225DE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778A834"/>
    <w:multiLevelType w:val="hybridMultilevel"/>
    <w:tmpl w:val="176041D0"/>
    <w:lvl w:ilvl="0" w:tplc="58D4527C">
      <w:start w:val="1"/>
      <w:numFmt w:val="bullet"/>
      <w:lvlText w:val=""/>
      <w:lvlJc w:val="left"/>
      <w:pPr>
        <w:ind w:left="720" w:hanging="360"/>
      </w:pPr>
      <w:rPr>
        <w:rFonts w:ascii="Symbol" w:hAnsi="Symbol" w:hint="default"/>
      </w:rPr>
    </w:lvl>
    <w:lvl w:ilvl="1" w:tplc="EBE06E5C">
      <w:start w:val="1"/>
      <w:numFmt w:val="bullet"/>
      <w:lvlText w:val="o"/>
      <w:lvlJc w:val="left"/>
      <w:pPr>
        <w:ind w:left="1440" w:hanging="360"/>
      </w:pPr>
      <w:rPr>
        <w:rFonts w:ascii="&quot;Courier New&quot;" w:hAnsi="&quot;Courier New&quot;" w:hint="default"/>
      </w:rPr>
    </w:lvl>
    <w:lvl w:ilvl="2" w:tplc="367C90F4">
      <w:start w:val="1"/>
      <w:numFmt w:val="bullet"/>
      <w:lvlText w:val=""/>
      <w:lvlJc w:val="left"/>
      <w:pPr>
        <w:ind w:left="2160" w:hanging="360"/>
      </w:pPr>
      <w:rPr>
        <w:rFonts w:ascii="Wingdings" w:hAnsi="Wingdings" w:hint="default"/>
      </w:rPr>
    </w:lvl>
    <w:lvl w:ilvl="3" w:tplc="555E5DCE">
      <w:start w:val="1"/>
      <w:numFmt w:val="bullet"/>
      <w:lvlText w:val=""/>
      <w:lvlJc w:val="left"/>
      <w:pPr>
        <w:ind w:left="2880" w:hanging="360"/>
      </w:pPr>
      <w:rPr>
        <w:rFonts w:ascii="Symbol" w:hAnsi="Symbol" w:hint="default"/>
      </w:rPr>
    </w:lvl>
    <w:lvl w:ilvl="4" w:tplc="FFD8CA68">
      <w:start w:val="1"/>
      <w:numFmt w:val="bullet"/>
      <w:lvlText w:val="o"/>
      <w:lvlJc w:val="left"/>
      <w:pPr>
        <w:ind w:left="3600" w:hanging="360"/>
      </w:pPr>
      <w:rPr>
        <w:rFonts w:ascii="Courier New" w:hAnsi="Courier New" w:hint="default"/>
      </w:rPr>
    </w:lvl>
    <w:lvl w:ilvl="5" w:tplc="B35C722C">
      <w:start w:val="1"/>
      <w:numFmt w:val="bullet"/>
      <w:lvlText w:val=""/>
      <w:lvlJc w:val="left"/>
      <w:pPr>
        <w:ind w:left="4320" w:hanging="360"/>
      </w:pPr>
      <w:rPr>
        <w:rFonts w:ascii="Wingdings" w:hAnsi="Wingdings" w:hint="default"/>
      </w:rPr>
    </w:lvl>
    <w:lvl w:ilvl="6" w:tplc="6324CE00">
      <w:start w:val="1"/>
      <w:numFmt w:val="bullet"/>
      <w:lvlText w:val=""/>
      <w:lvlJc w:val="left"/>
      <w:pPr>
        <w:ind w:left="5040" w:hanging="360"/>
      </w:pPr>
      <w:rPr>
        <w:rFonts w:ascii="Symbol" w:hAnsi="Symbol" w:hint="default"/>
      </w:rPr>
    </w:lvl>
    <w:lvl w:ilvl="7" w:tplc="5D2E413C">
      <w:start w:val="1"/>
      <w:numFmt w:val="bullet"/>
      <w:lvlText w:val="o"/>
      <w:lvlJc w:val="left"/>
      <w:pPr>
        <w:ind w:left="5760" w:hanging="360"/>
      </w:pPr>
      <w:rPr>
        <w:rFonts w:ascii="Courier New" w:hAnsi="Courier New" w:hint="default"/>
      </w:rPr>
    </w:lvl>
    <w:lvl w:ilvl="8" w:tplc="016004F6">
      <w:start w:val="1"/>
      <w:numFmt w:val="bullet"/>
      <w:lvlText w:val=""/>
      <w:lvlJc w:val="left"/>
      <w:pPr>
        <w:ind w:left="6480" w:hanging="360"/>
      </w:pPr>
      <w:rPr>
        <w:rFonts w:ascii="Wingdings" w:hAnsi="Wingdings" w:hint="default"/>
      </w:rPr>
    </w:lvl>
  </w:abstractNum>
  <w:abstractNum w:abstractNumId="21" w15:restartNumberingAfterBreak="0">
    <w:nsid w:val="3A481AAA"/>
    <w:multiLevelType w:val="hybridMultilevel"/>
    <w:tmpl w:val="0BB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9301E"/>
    <w:multiLevelType w:val="hybridMultilevel"/>
    <w:tmpl w:val="4C1EB1E8"/>
    <w:lvl w:ilvl="0" w:tplc="9796037A">
      <w:start w:val="1"/>
      <w:numFmt w:val="bullet"/>
      <w:lvlText w:val=""/>
      <w:lvlJc w:val="left"/>
      <w:pPr>
        <w:ind w:left="720" w:hanging="360"/>
      </w:pPr>
      <w:rPr>
        <w:rFonts w:ascii="Symbol" w:hAnsi="Symbol"/>
      </w:rPr>
    </w:lvl>
    <w:lvl w:ilvl="1" w:tplc="B9B60950">
      <w:start w:val="1"/>
      <w:numFmt w:val="bullet"/>
      <w:lvlText w:val=""/>
      <w:lvlJc w:val="left"/>
      <w:pPr>
        <w:ind w:left="720" w:hanging="360"/>
      </w:pPr>
      <w:rPr>
        <w:rFonts w:ascii="Symbol" w:hAnsi="Symbol"/>
      </w:rPr>
    </w:lvl>
    <w:lvl w:ilvl="2" w:tplc="B24CBC48">
      <w:start w:val="1"/>
      <w:numFmt w:val="bullet"/>
      <w:lvlText w:val=""/>
      <w:lvlJc w:val="left"/>
      <w:pPr>
        <w:ind w:left="720" w:hanging="360"/>
      </w:pPr>
      <w:rPr>
        <w:rFonts w:ascii="Symbol" w:hAnsi="Symbol"/>
      </w:rPr>
    </w:lvl>
    <w:lvl w:ilvl="3" w:tplc="C0D07486">
      <w:start w:val="1"/>
      <w:numFmt w:val="bullet"/>
      <w:lvlText w:val=""/>
      <w:lvlJc w:val="left"/>
      <w:pPr>
        <w:ind w:left="720" w:hanging="360"/>
      </w:pPr>
      <w:rPr>
        <w:rFonts w:ascii="Symbol" w:hAnsi="Symbol"/>
      </w:rPr>
    </w:lvl>
    <w:lvl w:ilvl="4" w:tplc="C510713A">
      <w:start w:val="1"/>
      <w:numFmt w:val="bullet"/>
      <w:lvlText w:val=""/>
      <w:lvlJc w:val="left"/>
      <w:pPr>
        <w:ind w:left="720" w:hanging="360"/>
      </w:pPr>
      <w:rPr>
        <w:rFonts w:ascii="Symbol" w:hAnsi="Symbol"/>
      </w:rPr>
    </w:lvl>
    <w:lvl w:ilvl="5" w:tplc="622A6134">
      <w:start w:val="1"/>
      <w:numFmt w:val="bullet"/>
      <w:lvlText w:val=""/>
      <w:lvlJc w:val="left"/>
      <w:pPr>
        <w:ind w:left="720" w:hanging="360"/>
      </w:pPr>
      <w:rPr>
        <w:rFonts w:ascii="Symbol" w:hAnsi="Symbol"/>
      </w:rPr>
    </w:lvl>
    <w:lvl w:ilvl="6" w:tplc="77CE794C">
      <w:start w:val="1"/>
      <w:numFmt w:val="bullet"/>
      <w:lvlText w:val=""/>
      <w:lvlJc w:val="left"/>
      <w:pPr>
        <w:ind w:left="720" w:hanging="360"/>
      </w:pPr>
      <w:rPr>
        <w:rFonts w:ascii="Symbol" w:hAnsi="Symbol"/>
      </w:rPr>
    </w:lvl>
    <w:lvl w:ilvl="7" w:tplc="E090AEEC">
      <w:start w:val="1"/>
      <w:numFmt w:val="bullet"/>
      <w:lvlText w:val=""/>
      <w:lvlJc w:val="left"/>
      <w:pPr>
        <w:ind w:left="720" w:hanging="360"/>
      </w:pPr>
      <w:rPr>
        <w:rFonts w:ascii="Symbol" w:hAnsi="Symbol"/>
      </w:rPr>
    </w:lvl>
    <w:lvl w:ilvl="8" w:tplc="0D469BB2">
      <w:start w:val="1"/>
      <w:numFmt w:val="bullet"/>
      <w:lvlText w:val=""/>
      <w:lvlJc w:val="left"/>
      <w:pPr>
        <w:ind w:left="720" w:hanging="360"/>
      </w:pPr>
      <w:rPr>
        <w:rFonts w:ascii="Symbol" w:hAnsi="Symbol"/>
      </w:rPr>
    </w:lvl>
  </w:abstractNum>
  <w:abstractNum w:abstractNumId="24" w15:restartNumberingAfterBreak="0">
    <w:nsid w:val="4390243B"/>
    <w:multiLevelType w:val="hybridMultilevel"/>
    <w:tmpl w:val="2BE66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1EAB48"/>
    <w:multiLevelType w:val="hybridMultilevel"/>
    <w:tmpl w:val="D0469CFE"/>
    <w:lvl w:ilvl="0" w:tplc="3F5406A4">
      <w:start w:val="1"/>
      <w:numFmt w:val="bullet"/>
      <w:lvlText w:val="·"/>
      <w:lvlJc w:val="left"/>
      <w:pPr>
        <w:ind w:left="720" w:hanging="360"/>
      </w:pPr>
      <w:rPr>
        <w:rFonts w:ascii="Symbol" w:hAnsi="Symbol" w:hint="default"/>
      </w:rPr>
    </w:lvl>
    <w:lvl w:ilvl="1" w:tplc="12A22ED2">
      <w:start w:val="1"/>
      <w:numFmt w:val="bullet"/>
      <w:lvlText w:val="o"/>
      <w:lvlJc w:val="left"/>
      <w:pPr>
        <w:ind w:left="1440" w:hanging="360"/>
      </w:pPr>
      <w:rPr>
        <w:rFonts w:ascii="Courier New" w:hAnsi="Courier New" w:hint="default"/>
      </w:rPr>
    </w:lvl>
    <w:lvl w:ilvl="2" w:tplc="8D36DF56">
      <w:start w:val="1"/>
      <w:numFmt w:val="bullet"/>
      <w:lvlText w:val=""/>
      <w:lvlJc w:val="left"/>
      <w:pPr>
        <w:ind w:left="2160" w:hanging="360"/>
      </w:pPr>
      <w:rPr>
        <w:rFonts w:ascii="Wingdings" w:hAnsi="Wingdings" w:hint="default"/>
      </w:rPr>
    </w:lvl>
    <w:lvl w:ilvl="3" w:tplc="A7260320">
      <w:start w:val="1"/>
      <w:numFmt w:val="bullet"/>
      <w:lvlText w:val=""/>
      <w:lvlJc w:val="left"/>
      <w:pPr>
        <w:ind w:left="2880" w:hanging="360"/>
      </w:pPr>
      <w:rPr>
        <w:rFonts w:ascii="Symbol" w:hAnsi="Symbol" w:hint="default"/>
      </w:rPr>
    </w:lvl>
    <w:lvl w:ilvl="4" w:tplc="4EC8BA76">
      <w:start w:val="1"/>
      <w:numFmt w:val="bullet"/>
      <w:lvlText w:val="o"/>
      <w:lvlJc w:val="left"/>
      <w:pPr>
        <w:ind w:left="3600" w:hanging="360"/>
      </w:pPr>
      <w:rPr>
        <w:rFonts w:ascii="Courier New" w:hAnsi="Courier New" w:hint="default"/>
      </w:rPr>
    </w:lvl>
    <w:lvl w:ilvl="5" w:tplc="DFECE7C4">
      <w:start w:val="1"/>
      <w:numFmt w:val="bullet"/>
      <w:lvlText w:val=""/>
      <w:lvlJc w:val="left"/>
      <w:pPr>
        <w:ind w:left="4320" w:hanging="360"/>
      </w:pPr>
      <w:rPr>
        <w:rFonts w:ascii="Wingdings" w:hAnsi="Wingdings" w:hint="default"/>
      </w:rPr>
    </w:lvl>
    <w:lvl w:ilvl="6" w:tplc="C9D69976">
      <w:start w:val="1"/>
      <w:numFmt w:val="bullet"/>
      <w:lvlText w:val=""/>
      <w:lvlJc w:val="left"/>
      <w:pPr>
        <w:ind w:left="5040" w:hanging="360"/>
      </w:pPr>
      <w:rPr>
        <w:rFonts w:ascii="Symbol" w:hAnsi="Symbol" w:hint="default"/>
      </w:rPr>
    </w:lvl>
    <w:lvl w:ilvl="7" w:tplc="DF5A2892">
      <w:start w:val="1"/>
      <w:numFmt w:val="bullet"/>
      <w:lvlText w:val="o"/>
      <w:lvlJc w:val="left"/>
      <w:pPr>
        <w:ind w:left="5760" w:hanging="360"/>
      </w:pPr>
      <w:rPr>
        <w:rFonts w:ascii="Courier New" w:hAnsi="Courier New" w:hint="default"/>
      </w:rPr>
    </w:lvl>
    <w:lvl w:ilvl="8" w:tplc="BEF41D50">
      <w:start w:val="1"/>
      <w:numFmt w:val="bullet"/>
      <w:lvlText w:val=""/>
      <w:lvlJc w:val="left"/>
      <w:pPr>
        <w:ind w:left="6480" w:hanging="360"/>
      </w:pPr>
      <w:rPr>
        <w:rFonts w:ascii="Wingdings" w:hAnsi="Wingdings" w:hint="default"/>
      </w:rPr>
    </w:lvl>
  </w:abstractNum>
  <w:abstractNum w:abstractNumId="26" w15:restartNumberingAfterBreak="0">
    <w:nsid w:val="486813BC"/>
    <w:multiLevelType w:val="hybridMultilevel"/>
    <w:tmpl w:val="9B36D0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7E7496"/>
    <w:multiLevelType w:val="hybridMultilevel"/>
    <w:tmpl w:val="A9024DC4"/>
    <w:lvl w:ilvl="0" w:tplc="0C090001">
      <w:start w:val="1"/>
      <w:numFmt w:val="bullet"/>
      <w:lvlText w:val=""/>
      <w:lvlJc w:val="left"/>
      <w:pPr>
        <w:ind w:left="1247" w:hanging="360"/>
      </w:pPr>
      <w:rPr>
        <w:rFonts w:ascii="Symbol" w:hAnsi="Symbol" w:hint="default"/>
      </w:rPr>
    </w:lvl>
    <w:lvl w:ilvl="1" w:tplc="0C090003">
      <w:start w:val="1"/>
      <w:numFmt w:val="bullet"/>
      <w:lvlText w:val="o"/>
      <w:lvlJc w:val="left"/>
      <w:pPr>
        <w:ind w:left="1967" w:hanging="360"/>
      </w:pPr>
      <w:rPr>
        <w:rFonts w:ascii="Courier New" w:hAnsi="Courier New" w:cs="Courier New" w:hint="default"/>
      </w:rPr>
    </w:lvl>
    <w:lvl w:ilvl="2" w:tplc="0C090005">
      <w:start w:val="1"/>
      <w:numFmt w:val="bullet"/>
      <w:lvlText w:val=""/>
      <w:lvlJc w:val="left"/>
      <w:pPr>
        <w:ind w:left="2687" w:hanging="360"/>
      </w:pPr>
      <w:rPr>
        <w:rFonts w:ascii="Wingdings" w:hAnsi="Wingdings" w:hint="default"/>
      </w:rPr>
    </w:lvl>
    <w:lvl w:ilvl="3" w:tplc="0C090001" w:tentative="1">
      <w:start w:val="1"/>
      <w:numFmt w:val="bullet"/>
      <w:lvlText w:val=""/>
      <w:lvlJc w:val="left"/>
      <w:pPr>
        <w:ind w:left="3407" w:hanging="360"/>
      </w:pPr>
      <w:rPr>
        <w:rFonts w:ascii="Symbol" w:hAnsi="Symbol" w:hint="default"/>
      </w:rPr>
    </w:lvl>
    <w:lvl w:ilvl="4" w:tplc="0C090003" w:tentative="1">
      <w:start w:val="1"/>
      <w:numFmt w:val="bullet"/>
      <w:lvlText w:val="o"/>
      <w:lvlJc w:val="left"/>
      <w:pPr>
        <w:ind w:left="4127" w:hanging="360"/>
      </w:pPr>
      <w:rPr>
        <w:rFonts w:ascii="Courier New" w:hAnsi="Courier New" w:cs="Courier New" w:hint="default"/>
      </w:rPr>
    </w:lvl>
    <w:lvl w:ilvl="5" w:tplc="0C090005" w:tentative="1">
      <w:start w:val="1"/>
      <w:numFmt w:val="bullet"/>
      <w:lvlText w:val=""/>
      <w:lvlJc w:val="left"/>
      <w:pPr>
        <w:ind w:left="4847" w:hanging="360"/>
      </w:pPr>
      <w:rPr>
        <w:rFonts w:ascii="Wingdings" w:hAnsi="Wingdings" w:hint="default"/>
      </w:rPr>
    </w:lvl>
    <w:lvl w:ilvl="6" w:tplc="0C090001" w:tentative="1">
      <w:start w:val="1"/>
      <w:numFmt w:val="bullet"/>
      <w:lvlText w:val=""/>
      <w:lvlJc w:val="left"/>
      <w:pPr>
        <w:ind w:left="5567" w:hanging="360"/>
      </w:pPr>
      <w:rPr>
        <w:rFonts w:ascii="Symbol" w:hAnsi="Symbol" w:hint="default"/>
      </w:rPr>
    </w:lvl>
    <w:lvl w:ilvl="7" w:tplc="0C090003" w:tentative="1">
      <w:start w:val="1"/>
      <w:numFmt w:val="bullet"/>
      <w:lvlText w:val="o"/>
      <w:lvlJc w:val="left"/>
      <w:pPr>
        <w:ind w:left="6287" w:hanging="360"/>
      </w:pPr>
      <w:rPr>
        <w:rFonts w:ascii="Courier New" w:hAnsi="Courier New" w:cs="Courier New" w:hint="default"/>
      </w:rPr>
    </w:lvl>
    <w:lvl w:ilvl="8" w:tplc="0C090005" w:tentative="1">
      <w:start w:val="1"/>
      <w:numFmt w:val="bullet"/>
      <w:lvlText w:val=""/>
      <w:lvlJc w:val="left"/>
      <w:pPr>
        <w:ind w:left="7007" w:hanging="360"/>
      </w:pPr>
      <w:rPr>
        <w:rFonts w:ascii="Wingdings" w:hAnsi="Wingdings" w:hint="default"/>
      </w:rPr>
    </w:lvl>
  </w:abstractNum>
  <w:abstractNum w:abstractNumId="28" w15:restartNumberingAfterBreak="0">
    <w:nsid w:val="4F653EB1"/>
    <w:multiLevelType w:val="hybridMultilevel"/>
    <w:tmpl w:val="4D727F64"/>
    <w:lvl w:ilvl="0" w:tplc="B0900438">
      <w:start w:val="1"/>
      <w:numFmt w:val="bullet"/>
      <w:lvlText w:val=""/>
      <w:lvlJc w:val="left"/>
      <w:pPr>
        <w:ind w:left="720" w:hanging="360"/>
      </w:pPr>
      <w:rPr>
        <w:rFonts w:ascii="Symbol" w:hAnsi="Symbol" w:hint="default"/>
      </w:rPr>
    </w:lvl>
    <w:lvl w:ilvl="1" w:tplc="28B2A7B8">
      <w:start w:val="1"/>
      <w:numFmt w:val="bullet"/>
      <w:lvlText w:val="o"/>
      <w:lvlJc w:val="left"/>
      <w:pPr>
        <w:ind w:left="1440" w:hanging="360"/>
      </w:pPr>
      <w:rPr>
        <w:rFonts w:ascii="&quot;Courier New&quot;" w:hAnsi="&quot;Courier New&quot;" w:hint="default"/>
      </w:rPr>
    </w:lvl>
    <w:lvl w:ilvl="2" w:tplc="AF329FD2">
      <w:start w:val="1"/>
      <w:numFmt w:val="bullet"/>
      <w:lvlText w:val=""/>
      <w:lvlJc w:val="left"/>
      <w:pPr>
        <w:ind w:left="2160" w:hanging="360"/>
      </w:pPr>
      <w:rPr>
        <w:rFonts w:ascii="Wingdings" w:hAnsi="Wingdings" w:hint="default"/>
      </w:rPr>
    </w:lvl>
    <w:lvl w:ilvl="3" w:tplc="B824ABE6">
      <w:start w:val="1"/>
      <w:numFmt w:val="bullet"/>
      <w:lvlText w:val=""/>
      <w:lvlJc w:val="left"/>
      <w:pPr>
        <w:ind w:left="2880" w:hanging="360"/>
      </w:pPr>
      <w:rPr>
        <w:rFonts w:ascii="Symbol" w:hAnsi="Symbol" w:hint="default"/>
      </w:rPr>
    </w:lvl>
    <w:lvl w:ilvl="4" w:tplc="0426701E">
      <w:start w:val="1"/>
      <w:numFmt w:val="bullet"/>
      <w:lvlText w:val="o"/>
      <w:lvlJc w:val="left"/>
      <w:pPr>
        <w:ind w:left="3600" w:hanging="360"/>
      </w:pPr>
      <w:rPr>
        <w:rFonts w:ascii="Courier New" w:hAnsi="Courier New" w:hint="default"/>
      </w:rPr>
    </w:lvl>
    <w:lvl w:ilvl="5" w:tplc="BE40130A">
      <w:start w:val="1"/>
      <w:numFmt w:val="bullet"/>
      <w:lvlText w:val=""/>
      <w:lvlJc w:val="left"/>
      <w:pPr>
        <w:ind w:left="4320" w:hanging="360"/>
      </w:pPr>
      <w:rPr>
        <w:rFonts w:ascii="Wingdings" w:hAnsi="Wingdings" w:hint="default"/>
      </w:rPr>
    </w:lvl>
    <w:lvl w:ilvl="6" w:tplc="E968D676">
      <w:start w:val="1"/>
      <w:numFmt w:val="bullet"/>
      <w:lvlText w:val=""/>
      <w:lvlJc w:val="left"/>
      <w:pPr>
        <w:ind w:left="5040" w:hanging="360"/>
      </w:pPr>
      <w:rPr>
        <w:rFonts w:ascii="Symbol" w:hAnsi="Symbol" w:hint="default"/>
      </w:rPr>
    </w:lvl>
    <w:lvl w:ilvl="7" w:tplc="2BE2E474">
      <w:start w:val="1"/>
      <w:numFmt w:val="bullet"/>
      <w:lvlText w:val="o"/>
      <w:lvlJc w:val="left"/>
      <w:pPr>
        <w:ind w:left="5760" w:hanging="360"/>
      </w:pPr>
      <w:rPr>
        <w:rFonts w:ascii="Courier New" w:hAnsi="Courier New" w:hint="default"/>
      </w:rPr>
    </w:lvl>
    <w:lvl w:ilvl="8" w:tplc="DA80E018">
      <w:start w:val="1"/>
      <w:numFmt w:val="bullet"/>
      <w:lvlText w:val=""/>
      <w:lvlJc w:val="left"/>
      <w:pPr>
        <w:ind w:left="6480" w:hanging="360"/>
      </w:pPr>
      <w:rPr>
        <w:rFonts w:ascii="Wingdings" w:hAnsi="Wingdings" w:hint="default"/>
      </w:rPr>
    </w:lvl>
  </w:abstractNum>
  <w:abstractNum w:abstractNumId="29" w15:restartNumberingAfterBreak="0">
    <w:nsid w:val="4F79EDD9"/>
    <w:multiLevelType w:val="hybridMultilevel"/>
    <w:tmpl w:val="0D223162"/>
    <w:lvl w:ilvl="0" w:tplc="FAE24BA2">
      <w:start w:val="1"/>
      <w:numFmt w:val="bullet"/>
      <w:lvlText w:val="·"/>
      <w:lvlJc w:val="left"/>
      <w:pPr>
        <w:ind w:left="720" w:hanging="360"/>
      </w:pPr>
      <w:rPr>
        <w:rFonts w:ascii="Symbol" w:hAnsi="Symbol" w:hint="default"/>
      </w:rPr>
    </w:lvl>
    <w:lvl w:ilvl="1" w:tplc="1ABAA520">
      <w:start w:val="1"/>
      <w:numFmt w:val="bullet"/>
      <w:lvlText w:val="o"/>
      <w:lvlJc w:val="left"/>
      <w:pPr>
        <w:ind w:left="1440" w:hanging="360"/>
      </w:pPr>
      <w:rPr>
        <w:rFonts w:ascii="Courier New" w:hAnsi="Courier New" w:hint="default"/>
      </w:rPr>
    </w:lvl>
    <w:lvl w:ilvl="2" w:tplc="37DA1080">
      <w:start w:val="1"/>
      <w:numFmt w:val="bullet"/>
      <w:lvlText w:val=""/>
      <w:lvlJc w:val="left"/>
      <w:pPr>
        <w:ind w:left="2160" w:hanging="360"/>
      </w:pPr>
      <w:rPr>
        <w:rFonts w:ascii="Wingdings" w:hAnsi="Wingdings" w:hint="default"/>
      </w:rPr>
    </w:lvl>
    <w:lvl w:ilvl="3" w:tplc="613E015C">
      <w:start w:val="1"/>
      <w:numFmt w:val="bullet"/>
      <w:lvlText w:val=""/>
      <w:lvlJc w:val="left"/>
      <w:pPr>
        <w:ind w:left="2880" w:hanging="360"/>
      </w:pPr>
      <w:rPr>
        <w:rFonts w:ascii="Symbol" w:hAnsi="Symbol" w:hint="default"/>
      </w:rPr>
    </w:lvl>
    <w:lvl w:ilvl="4" w:tplc="6FD82E70">
      <w:start w:val="1"/>
      <w:numFmt w:val="bullet"/>
      <w:lvlText w:val="o"/>
      <w:lvlJc w:val="left"/>
      <w:pPr>
        <w:ind w:left="3600" w:hanging="360"/>
      </w:pPr>
      <w:rPr>
        <w:rFonts w:ascii="Courier New" w:hAnsi="Courier New" w:hint="default"/>
      </w:rPr>
    </w:lvl>
    <w:lvl w:ilvl="5" w:tplc="F876708E">
      <w:start w:val="1"/>
      <w:numFmt w:val="bullet"/>
      <w:lvlText w:val=""/>
      <w:lvlJc w:val="left"/>
      <w:pPr>
        <w:ind w:left="4320" w:hanging="360"/>
      </w:pPr>
      <w:rPr>
        <w:rFonts w:ascii="Wingdings" w:hAnsi="Wingdings" w:hint="default"/>
      </w:rPr>
    </w:lvl>
    <w:lvl w:ilvl="6" w:tplc="92A8CC56">
      <w:start w:val="1"/>
      <w:numFmt w:val="bullet"/>
      <w:lvlText w:val=""/>
      <w:lvlJc w:val="left"/>
      <w:pPr>
        <w:ind w:left="5040" w:hanging="360"/>
      </w:pPr>
      <w:rPr>
        <w:rFonts w:ascii="Symbol" w:hAnsi="Symbol" w:hint="default"/>
      </w:rPr>
    </w:lvl>
    <w:lvl w:ilvl="7" w:tplc="91FE2722">
      <w:start w:val="1"/>
      <w:numFmt w:val="bullet"/>
      <w:lvlText w:val="o"/>
      <w:lvlJc w:val="left"/>
      <w:pPr>
        <w:ind w:left="5760" w:hanging="360"/>
      </w:pPr>
      <w:rPr>
        <w:rFonts w:ascii="Courier New" w:hAnsi="Courier New" w:hint="default"/>
      </w:rPr>
    </w:lvl>
    <w:lvl w:ilvl="8" w:tplc="CF600C1C">
      <w:start w:val="1"/>
      <w:numFmt w:val="bullet"/>
      <w:lvlText w:val=""/>
      <w:lvlJc w:val="left"/>
      <w:pPr>
        <w:ind w:left="6480" w:hanging="360"/>
      </w:pPr>
      <w:rPr>
        <w:rFonts w:ascii="Wingdings" w:hAnsi="Wingdings" w:hint="default"/>
      </w:rPr>
    </w:lvl>
  </w:abstractNum>
  <w:abstractNum w:abstractNumId="30"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1" w15:restartNumberingAfterBreak="0">
    <w:nsid w:val="53F06FFC"/>
    <w:multiLevelType w:val="hybridMultilevel"/>
    <w:tmpl w:val="EEE20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9662FF"/>
    <w:multiLevelType w:val="hybridMultilevel"/>
    <w:tmpl w:val="8D58E634"/>
    <w:lvl w:ilvl="0" w:tplc="E43EA1EE">
      <w:start w:val="1"/>
      <w:numFmt w:val="bullet"/>
      <w:lvlText w:val=""/>
      <w:lvlJc w:val="left"/>
      <w:pPr>
        <w:ind w:left="720" w:hanging="360"/>
      </w:pPr>
      <w:rPr>
        <w:rFonts w:ascii="Symbol" w:hAnsi="Symbol" w:hint="default"/>
      </w:rPr>
    </w:lvl>
    <w:lvl w:ilvl="1" w:tplc="A58ED01C">
      <w:start w:val="1"/>
      <w:numFmt w:val="bullet"/>
      <w:lvlText w:val="o"/>
      <w:lvlJc w:val="left"/>
      <w:pPr>
        <w:ind w:left="1440" w:hanging="360"/>
      </w:pPr>
      <w:rPr>
        <w:rFonts w:ascii="&quot;Courier New&quot;" w:hAnsi="&quot;Courier New&quot;" w:hint="default"/>
      </w:rPr>
    </w:lvl>
    <w:lvl w:ilvl="2" w:tplc="3B5A73AC">
      <w:start w:val="1"/>
      <w:numFmt w:val="bullet"/>
      <w:lvlText w:val=""/>
      <w:lvlJc w:val="left"/>
      <w:pPr>
        <w:ind w:left="2160" w:hanging="360"/>
      </w:pPr>
      <w:rPr>
        <w:rFonts w:ascii="Wingdings" w:hAnsi="Wingdings" w:hint="default"/>
      </w:rPr>
    </w:lvl>
    <w:lvl w:ilvl="3" w:tplc="F38CC2FC">
      <w:start w:val="1"/>
      <w:numFmt w:val="bullet"/>
      <w:lvlText w:val=""/>
      <w:lvlJc w:val="left"/>
      <w:pPr>
        <w:ind w:left="2880" w:hanging="360"/>
      </w:pPr>
      <w:rPr>
        <w:rFonts w:ascii="Symbol" w:hAnsi="Symbol" w:hint="default"/>
      </w:rPr>
    </w:lvl>
    <w:lvl w:ilvl="4" w:tplc="C36A72DE">
      <w:start w:val="1"/>
      <w:numFmt w:val="bullet"/>
      <w:lvlText w:val="o"/>
      <w:lvlJc w:val="left"/>
      <w:pPr>
        <w:ind w:left="3600" w:hanging="360"/>
      </w:pPr>
      <w:rPr>
        <w:rFonts w:ascii="Courier New" w:hAnsi="Courier New" w:hint="default"/>
      </w:rPr>
    </w:lvl>
    <w:lvl w:ilvl="5" w:tplc="1E20346E">
      <w:start w:val="1"/>
      <w:numFmt w:val="bullet"/>
      <w:lvlText w:val=""/>
      <w:lvlJc w:val="left"/>
      <w:pPr>
        <w:ind w:left="4320" w:hanging="360"/>
      </w:pPr>
      <w:rPr>
        <w:rFonts w:ascii="Wingdings" w:hAnsi="Wingdings" w:hint="default"/>
      </w:rPr>
    </w:lvl>
    <w:lvl w:ilvl="6" w:tplc="B6E02CA4">
      <w:start w:val="1"/>
      <w:numFmt w:val="bullet"/>
      <w:lvlText w:val=""/>
      <w:lvlJc w:val="left"/>
      <w:pPr>
        <w:ind w:left="5040" w:hanging="360"/>
      </w:pPr>
      <w:rPr>
        <w:rFonts w:ascii="Symbol" w:hAnsi="Symbol" w:hint="default"/>
      </w:rPr>
    </w:lvl>
    <w:lvl w:ilvl="7" w:tplc="057A85FE">
      <w:start w:val="1"/>
      <w:numFmt w:val="bullet"/>
      <w:lvlText w:val="o"/>
      <w:lvlJc w:val="left"/>
      <w:pPr>
        <w:ind w:left="5760" w:hanging="360"/>
      </w:pPr>
      <w:rPr>
        <w:rFonts w:ascii="Courier New" w:hAnsi="Courier New" w:hint="default"/>
      </w:rPr>
    </w:lvl>
    <w:lvl w:ilvl="8" w:tplc="C9CEA230">
      <w:start w:val="1"/>
      <w:numFmt w:val="bullet"/>
      <w:lvlText w:val=""/>
      <w:lvlJc w:val="left"/>
      <w:pPr>
        <w:ind w:left="6480" w:hanging="360"/>
      </w:pPr>
      <w:rPr>
        <w:rFonts w:ascii="Wingdings" w:hAnsi="Wingdings" w:hint="default"/>
      </w:rPr>
    </w:lvl>
  </w:abstractNum>
  <w:abstractNum w:abstractNumId="33" w15:restartNumberingAfterBreak="0">
    <w:nsid w:val="5792410A"/>
    <w:multiLevelType w:val="hybridMultilevel"/>
    <w:tmpl w:val="A73E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8713CC"/>
    <w:multiLevelType w:val="hybridMultilevel"/>
    <w:tmpl w:val="1F44B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8A2AF9"/>
    <w:multiLevelType w:val="hybridMultilevel"/>
    <w:tmpl w:val="912E24DC"/>
    <w:lvl w:ilvl="0" w:tplc="5A8299A0">
      <w:start w:val="1"/>
      <w:numFmt w:val="bullet"/>
      <w:lvlText w:val=""/>
      <w:lvlJc w:val="left"/>
      <w:pPr>
        <w:ind w:left="720" w:hanging="360"/>
      </w:pPr>
      <w:rPr>
        <w:rFonts w:ascii="Symbol" w:hAnsi="Symbol"/>
      </w:rPr>
    </w:lvl>
    <w:lvl w:ilvl="1" w:tplc="11B8072E">
      <w:start w:val="1"/>
      <w:numFmt w:val="bullet"/>
      <w:lvlText w:val=""/>
      <w:lvlJc w:val="left"/>
      <w:pPr>
        <w:ind w:left="720" w:hanging="360"/>
      </w:pPr>
      <w:rPr>
        <w:rFonts w:ascii="Symbol" w:hAnsi="Symbol"/>
      </w:rPr>
    </w:lvl>
    <w:lvl w:ilvl="2" w:tplc="D622912E">
      <w:start w:val="1"/>
      <w:numFmt w:val="bullet"/>
      <w:lvlText w:val=""/>
      <w:lvlJc w:val="left"/>
      <w:pPr>
        <w:ind w:left="720" w:hanging="360"/>
      </w:pPr>
      <w:rPr>
        <w:rFonts w:ascii="Symbol" w:hAnsi="Symbol"/>
      </w:rPr>
    </w:lvl>
    <w:lvl w:ilvl="3" w:tplc="FF1EEC68">
      <w:start w:val="1"/>
      <w:numFmt w:val="bullet"/>
      <w:lvlText w:val=""/>
      <w:lvlJc w:val="left"/>
      <w:pPr>
        <w:ind w:left="720" w:hanging="360"/>
      </w:pPr>
      <w:rPr>
        <w:rFonts w:ascii="Symbol" w:hAnsi="Symbol"/>
      </w:rPr>
    </w:lvl>
    <w:lvl w:ilvl="4" w:tplc="D10682F4">
      <w:start w:val="1"/>
      <w:numFmt w:val="bullet"/>
      <w:lvlText w:val=""/>
      <w:lvlJc w:val="left"/>
      <w:pPr>
        <w:ind w:left="720" w:hanging="360"/>
      </w:pPr>
      <w:rPr>
        <w:rFonts w:ascii="Symbol" w:hAnsi="Symbol"/>
      </w:rPr>
    </w:lvl>
    <w:lvl w:ilvl="5" w:tplc="2F60F1FE">
      <w:start w:val="1"/>
      <w:numFmt w:val="bullet"/>
      <w:lvlText w:val=""/>
      <w:lvlJc w:val="left"/>
      <w:pPr>
        <w:ind w:left="720" w:hanging="360"/>
      </w:pPr>
      <w:rPr>
        <w:rFonts w:ascii="Symbol" w:hAnsi="Symbol"/>
      </w:rPr>
    </w:lvl>
    <w:lvl w:ilvl="6" w:tplc="2F2E74F8">
      <w:start w:val="1"/>
      <w:numFmt w:val="bullet"/>
      <w:lvlText w:val=""/>
      <w:lvlJc w:val="left"/>
      <w:pPr>
        <w:ind w:left="720" w:hanging="360"/>
      </w:pPr>
      <w:rPr>
        <w:rFonts w:ascii="Symbol" w:hAnsi="Symbol"/>
      </w:rPr>
    </w:lvl>
    <w:lvl w:ilvl="7" w:tplc="E17C06A4">
      <w:start w:val="1"/>
      <w:numFmt w:val="bullet"/>
      <w:lvlText w:val=""/>
      <w:lvlJc w:val="left"/>
      <w:pPr>
        <w:ind w:left="720" w:hanging="360"/>
      </w:pPr>
      <w:rPr>
        <w:rFonts w:ascii="Symbol" w:hAnsi="Symbol"/>
      </w:rPr>
    </w:lvl>
    <w:lvl w:ilvl="8" w:tplc="33B063DA">
      <w:start w:val="1"/>
      <w:numFmt w:val="bullet"/>
      <w:lvlText w:val=""/>
      <w:lvlJc w:val="left"/>
      <w:pPr>
        <w:ind w:left="720" w:hanging="360"/>
      </w:pPr>
      <w:rPr>
        <w:rFonts w:ascii="Symbol" w:hAnsi="Symbol"/>
      </w:rPr>
    </w:lvl>
  </w:abstractNum>
  <w:abstractNum w:abstractNumId="38" w15:restartNumberingAfterBreak="0">
    <w:nsid w:val="6984C2BB"/>
    <w:multiLevelType w:val="hybridMultilevel"/>
    <w:tmpl w:val="7AE88C36"/>
    <w:lvl w:ilvl="0" w:tplc="541C14BE">
      <w:start w:val="1"/>
      <w:numFmt w:val="bullet"/>
      <w:lvlText w:val=""/>
      <w:lvlJc w:val="left"/>
      <w:pPr>
        <w:ind w:left="720" w:hanging="360"/>
      </w:pPr>
      <w:rPr>
        <w:rFonts w:ascii="Symbol" w:hAnsi="Symbol" w:hint="default"/>
      </w:rPr>
    </w:lvl>
    <w:lvl w:ilvl="1" w:tplc="0C347B22">
      <w:start w:val="1"/>
      <w:numFmt w:val="bullet"/>
      <w:lvlText w:val="o"/>
      <w:lvlJc w:val="left"/>
      <w:pPr>
        <w:ind w:left="1440" w:hanging="360"/>
      </w:pPr>
      <w:rPr>
        <w:rFonts w:ascii="&quot;Courier New&quot;" w:hAnsi="&quot;Courier New&quot;" w:hint="default"/>
      </w:rPr>
    </w:lvl>
    <w:lvl w:ilvl="2" w:tplc="52FAA108">
      <w:start w:val="1"/>
      <w:numFmt w:val="bullet"/>
      <w:lvlText w:val=""/>
      <w:lvlJc w:val="left"/>
      <w:pPr>
        <w:ind w:left="2160" w:hanging="360"/>
      </w:pPr>
      <w:rPr>
        <w:rFonts w:ascii="Wingdings" w:hAnsi="Wingdings" w:hint="default"/>
      </w:rPr>
    </w:lvl>
    <w:lvl w:ilvl="3" w:tplc="5E6E3AF4">
      <w:start w:val="1"/>
      <w:numFmt w:val="bullet"/>
      <w:lvlText w:val=""/>
      <w:lvlJc w:val="left"/>
      <w:pPr>
        <w:ind w:left="2880" w:hanging="360"/>
      </w:pPr>
      <w:rPr>
        <w:rFonts w:ascii="Symbol" w:hAnsi="Symbol" w:hint="default"/>
      </w:rPr>
    </w:lvl>
    <w:lvl w:ilvl="4" w:tplc="271A692C">
      <w:start w:val="1"/>
      <w:numFmt w:val="bullet"/>
      <w:lvlText w:val="o"/>
      <w:lvlJc w:val="left"/>
      <w:pPr>
        <w:ind w:left="3600" w:hanging="360"/>
      </w:pPr>
      <w:rPr>
        <w:rFonts w:ascii="Courier New" w:hAnsi="Courier New" w:hint="default"/>
      </w:rPr>
    </w:lvl>
    <w:lvl w:ilvl="5" w:tplc="3DF40818">
      <w:start w:val="1"/>
      <w:numFmt w:val="bullet"/>
      <w:lvlText w:val=""/>
      <w:lvlJc w:val="left"/>
      <w:pPr>
        <w:ind w:left="4320" w:hanging="360"/>
      </w:pPr>
      <w:rPr>
        <w:rFonts w:ascii="Wingdings" w:hAnsi="Wingdings" w:hint="default"/>
      </w:rPr>
    </w:lvl>
    <w:lvl w:ilvl="6" w:tplc="DB6689DC">
      <w:start w:val="1"/>
      <w:numFmt w:val="bullet"/>
      <w:lvlText w:val=""/>
      <w:lvlJc w:val="left"/>
      <w:pPr>
        <w:ind w:left="5040" w:hanging="360"/>
      </w:pPr>
      <w:rPr>
        <w:rFonts w:ascii="Symbol" w:hAnsi="Symbol" w:hint="default"/>
      </w:rPr>
    </w:lvl>
    <w:lvl w:ilvl="7" w:tplc="470625B4">
      <w:start w:val="1"/>
      <w:numFmt w:val="bullet"/>
      <w:lvlText w:val="o"/>
      <w:lvlJc w:val="left"/>
      <w:pPr>
        <w:ind w:left="5760" w:hanging="360"/>
      </w:pPr>
      <w:rPr>
        <w:rFonts w:ascii="Courier New" w:hAnsi="Courier New" w:hint="default"/>
      </w:rPr>
    </w:lvl>
    <w:lvl w:ilvl="8" w:tplc="B80ADADE">
      <w:start w:val="1"/>
      <w:numFmt w:val="bullet"/>
      <w:lvlText w:val=""/>
      <w:lvlJc w:val="left"/>
      <w:pPr>
        <w:ind w:left="6480" w:hanging="360"/>
      </w:pPr>
      <w:rPr>
        <w:rFonts w:ascii="Wingdings" w:hAnsi="Wingdings" w:hint="default"/>
      </w:rPr>
    </w:lvl>
  </w:abstractNum>
  <w:abstractNum w:abstractNumId="39" w15:restartNumberingAfterBreak="0">
    <w:nsid w:val="6DDE9B36"/>
    <w:multiLevelType w:val="hybridMultilevel"/>
    <w:tmpl w:val="F6CA321A"/>
    <w:lvl w:ilvl="0" w:tplc="6DACBB9A">
      <w:start w:val="1"/>
      <w:numFmt w:val="bullet"/>
      <w:lvlText w:val=""/>
      <w:lvlJc w:val="left"/>
      <w:pPr>
        <w:ind w:left="720" w:hanging="360"/>
      </w:pPr>
      <w:rPr>
        <w:rFonts w:ascii="Symbol" w:hAnsi="Symbol" w:hint="default"/>
      </w:rPr>
    </w:lvl>
    <w:lvl w:ilvl="1" w:tplc="9C70225E">
      <w:start w:val="1"/>
      <w:numFmt w:val="bullet"/>
      <w:lvlText w:val="o"/>
      <w:lvlJc w:val="left"/>
      <w:pPr>
        <w:ind w:left="1440" w:hanging="360"/>
      </w:pPr>
      <w:rPr>
        <w:rFonts w:ascii="&quot;Courier New&quot;" w:hAnsi="&quot;Courier New&quot;" w:hint="default"/>
      </w:rPr>
    </w:lvl>
    <w:lvl w:ilvl="2" w:tplc="E46A7340">
      <w:start w:val="1"/>
      <w:numFmt w:val="bullet"/>
      <w:lvlText w:val=""/>
      <w:lvlJc w:val="left"/>
      <w:pPr>
        <w:ind w:left="2160" w:hanging="360"/>
      </w:pPr>
      <w:rPr>
        <w:rFonts w:ascii="Wingdings" w:hAnsi="Wingdings" w:hint="default"/>
      </w:rPr>
    </w:lvl>
    <w:lvl w:ilvl="3" w:tplc="C18EF442">
      <w:start w:val="1"/>
      <w:numFmt w:val="bullet"/>
      <w:lvlText w:val=""/>
      <w:lvlJc w:val="left"/>
      <w:pPr>
        <w:ind w:left="2880" w:hanging="360"/>
      </w:pPr>
      <w:rPr>
        <w:rFonts w:ascii="Symbol" w:hAnsi="Symbol" w:hint="default"/>
      </w:rPr>
    </w:lvl>
    <w:lvl w:ilvl="4" w:tplc="304E86EA">
      <w:start w:val="1"/>
      <w:numFmt w:val="bullet"/>
      <w:lvlText w:val="o"/>
      <w:lvlJc w:val="left"/>
      <w:pPr>
        <w:ind w:left="3600" w:hanging="360"/>
      </w:pPr>
      <w:rPr>
        <w:rFonts w:ascii="Courier New" w:hAnsi="Courier New" w:hint="default"/>
      </w:rPr>
    </w:lvl>
    <w:lvl w:ilvl="5" w:tplc="41722950">
      <w:start w:val="1"/>
      <w:numFmt w:val="bullet"/>
      <w:lvlText w:val=""/>
      <w:lvlJc w:val="left"/>
      <w:pPr>
        <w:ind w:left="4320" w:hanging="360"/>
      </w:pPr>
      <w:rPr>
        <w:rFonts w:ascii="Wingdings" w:hAnsi="Wingdings" w:hint="default"/>
      </w:rPr>
    </w:lvl>
    <w:lvl w:ilvl="6" w:tplc="57D4F7F6">
      <w:start w:val="1"/>
      <w:numFmt w:val="bullet"/>
      <w:lvlText w:val=""/>
      <w:lvlJc w:val="left"/>
      <w:pPr>
        <w:ind w:left="5040" w:hanging="360"/>
      </w:pPr>
      <w:rPr>
        <w:rFonts w:ascii="Symbol" w:hAnsi="Symbol" w:hint="default"/>
      </w:rPr>
    </w:lvl>
    <w:lvl w:ilvl="7" w:tplc="39F03522">
      <w:start w:val="1"/>
      <w:numFmt w:val="bullet"/>
      <w:lvlText w:val="o"/>
      <w:lvlJc w:val="left"/>
      <w:pPr>
        <w:ind w:left="5760" w:hanging="360"/>
      </w:pPr>
      <w:rPr>
        <w:rFonts w:ascii="Courier New" w:hAnsi="Courier New" w:hint="default"/>
      </w:rPr>
    </w:lvl>
    <w:lvl w:ilvl="8" w:tplc="CF5236FA">
      <w:start w:val="1"/>
      <w:numFmt w:val="bullet"/>
      <w:lvlText w:val=""/>
      <w:lvlJc w:val="left"/>
      <w:pPr>
        <w:ind w:left="6480" w:hanging="360"/>
      </w:pPr>
      <w:rPr>
        <w:rFonts w:ascii="Wingdings" w:hAnsi="Wingdings" w:hint="default"/>
      </w:rPr>
    </w:lvl>
  </w:abstractNum>
  <w:abstractNum w:abstractNumId="40"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898303"/>
    <w:multiLevelType w:val="hybridMultilevel"/>
    <w:tmpl w:val="BB0E9E32"/>
    <w:lvl w:ilvl="0" w:tplc="4E5C939E">
      <w:start w:val="1"/>
      <w:numFmt w:val="bullet"/>
      <w:lvlText w:val=""/>
      <w:lvlJc w:val="left"/>
      <w:pPr>
        <w:ind w:left="720" w:hanging="360"/>
      </w:pPr>
      <w:rPr>
        <w:rFonts w:ascii="Symbol" w:hAnsi="Symbol" w:hint="default"/>
      </w:rPr>
    </w:lvl>
    <w:lvl w:ilvl="1" w:tplc="BFCEF59C">
      <w:start w:val="1"/>
      <w:numFmt w:val="bullet"/>
      <w:lvlText w:val="o"/>
      <w:lvlJc w:val="left"/>
      <w:pPr>
        <w:ind w:left="1440" w:hanging="360"/>
      </w:pPr>
      <w:rPr>
        <w:rFonts w:ascii="&quot;Courier New&quot;" w:hAnsi="&quot;Courier New&quot;" w:hint="default"/>
      </w:rPr>
    </w:lvl>
    <w:lvl w:ilvl="2" w:tplc="E1E22E08">
      <w:start w:val="1"/>
      <w:numFmt w:val="bullet"/>
      <w:lvlText w:val=""/>
      <w:lvlJc w:val="left"/>
      <w:pPr>
        <w:ind w:left="2160" w:hanging="360"/>
      </w:pPr>
      <w:rPr>
        <w:rFonts w:ascii="Wingdings" w:hAnsi="Wingdings" w:hint="default"/>
      </w:rPr>
    </w:lvl>
    <w:lvl w:ilvl="3" w:tplc="44166FD6">
      <w:start w:val="1"/>
      <w:numFmt w:val="bullet"/>
      <w:lvlText w:val=""/>
      <w:lvlJc w:val="left"/>
      <w:pPr>
        <w:ind w:left="2880" w:hanging="360"/>
      </w:pPr>
      <w:rPr>
        <w:rFonts w:ascii="Symbol" w:hAnsi="Symbol" w:hint="default"/>
      </w:rPr>
    </w:lvl>
    <w:lvl w:ilvl="4" w:tplc="C0702358">
      <w:start w:val="1"/>
      <w:numFmt w:val="bullet"/>
      <w:lvlText w:val="o"/>
      <w:lvlJc w:val="left"/>
      <w:pPr>
        <w:ind w:left="3600" w:hanging="360"/>
      </w:pPr>
      <w:rPr>
        <w:rFonts w:ascii="Courier New" w:hAnsi="Courier New" w:hint="default"/>
      </w:rPr>
    </w:lvl>
    <w:lvl w:ilvl="5" w:tplc="38CA130C">
      <w:start w:val="1"/>
      <w:numFmt w:val="bullet"/>
      <w:lvlText w:val=""/>
      <w:lvlJc w:val="left"/>
      <w:pPr>
        <w:ind w:left="4320" w:hanging="360"/>
      </w:pPr>
      <w:rPr>
        <w:rFonts w:ascii="Wingdings" w:hAnsi="Wingdings" w:hint="default"/>
      </w:rPr>
    </w:lvl>
    <w:lvl w:ilvl="6" w:tplc="179C2B72">
      <w:start w:val="1"/>
      <w:numFmt w:val="bullet"/>
      <w:lvlText w:val=""/>
      <w:lvlJc w:val="left"/>
      <w:pPr>
        <w:ind w:left="5040" w:hanging="360"/>
      </w:pPr>
      <w:rPr>
        <w:rFonts w:ascii="Symbol" w:hAnsi="Symbol" w:hint="default"/>
      </w:rPr>
    </w:lvl>
    <w:lvl w:ilvl="7" w:tplc="2C9482B8">
      <w:start w:val="1"/>
      <w:numFmt w:val="bullet"/>
      <w:lvlText w:val="o"/>
      <w:lvlJc w:val="left"/>
      <w:pPr>
        <w:ind w:left="5760" w:hanging="360"/>
      </w:pPr>
      <w:rPr>
        <w:rFonts w:ascii="Courier New" w:hAnsi="Courier New" w:hint="default"/>
      </w:rPr>
    </w:lvl>
    <w:lvl w:ilvl="8" w:tplc="2E189FD4">
      <w:start w:val="1"/>
      <w:numFmt w:val="bullet"/>
      <w:lvlText w:val=""/>
      <w:lvlJc w:val="left"/>
      <w:pPr>
        <w:ind w:left="6480" w:hanging="360"/>
      </w:pPr>
      <w:rPr>
        <w:rFonts w:ascii="Wingdings" w:hAnsi="Wingdings" w:hint="default"/>
      </w:rPr>
    </w:lvl>
  </w:abstractNum>
  <w:abstractNum w:abstractNumId="42"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250E94"/>
    <w:multiLevelType w:val="hybridMultilevel"/>
    <w:tmpl w:val="E20EE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732533"/>
    <w:multiLevelType w:val="hybridMultilevel"/>
    <w:tmpl w:val="8898A6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B89908"/>
    <w:multiLevelType w:val="hybridMultilevel"/>
    <w:tmpl w:val="EB9A3968"/>
    <w:lvl w:ilvl="0" w:tplc="D4AC501E">
      <w:start w:val="1"/>
      <w:numFmt w:val="bullet"/>
      <w:lvlText w:val=""/>
      <w:lvlJc w:val="left"/>
      <w:pPr>
        <w:ind w:left="720" w:hanging="360"/>
      </w:pPr>
      <w:rPr>
        <w:rFonts w:ascii="Symbol" w:hAnsi="Symbol" w:hint="default"/>
      </w:rPr>
    </w:lvl>
    <w:lvl w:ilvl="1" w:tplc="26BC3C70">
      <w:start w:val="1"/>
      <w:numFmt w:val="bullet"/>
      <w:lvlText w:val="o"/>
      <w:lvlJc w:val="left"/>
      <w:pPr>
        <w:ind w:left="1440" w:hanging="360"/>
      </w:pPr>
      <w:rPr>
        <w:rFonts w:ascii="&quot;Courier New&quot;" w:hAnsi="&quot;Courier New&quot;" w:hint="default"/>
      </w:rPr>
    </w:lvl>
    <w:lvl w:ilvl="2" w:tplc="FBEC5294">
      <w:start w:val="1"/>
      <w:numFmt w:val="bullet"/>
      <w:lvlText w:val=""/>
      <w:lvlJc w:val="left"/>
      <w:pPr>
        <w:ind w:left="2160" w:hanging="360"/>
      </w:pPr>
      <w:rPr>
        <w:rFonts w:ascii="Wingdings" w:hAnsi="Wingdings" w:hint="default"/>
      </w:rPr>
    </w:lvl>
    <w:lvl w:ilvl="3" w:tplc="6EAC1482">
      <w:start w:val="1"/>
      <w:numFmt w:val="bullet"/>
      <w:lvlText w:val=""/>
      <w:lvlJc w:val="left"/>
      <w:pPr>
        <w:ind w:left="2880" w:hanging="360"/>
      </w:pPr>
      <w:rPr>
        <w:rFonts w:ascii="Symbol" w:hAnsi="Symbol" w:hint="default"/>
      </w:rPr>
    </w:lvl>
    <w:lvl w:ilvl="4" w:tplc="2C74CBF0">
      <w:start w:val="1"/>
      <w:numFmt w:val="bullet"/>
      <w:lvlText w:val="o"/>
      <w:lvlJc w:val="left"/>
      <w:pPr>
        <w:ind w:left="3600" w:hanging="360"/>
      </w:pPr>
      <w:rPr>
        <w:rFonts w:ascii="Courier New" w:hAnsi="Courier New" w:hint="default"/>
      </w:rPr>
    </w:lvl>
    <w:lvl w:ilvl="5" w:tplc="5E5C62FC">
      <w:start w:val="1"/>
      <w:numFmt w:val="bullet"/>
      <w:lvlText w:val=""/>
      <w:lvlJc w:val="left"/>
      <w:pPr>
        <w:ind w:left="4320" w:hanging="360"/>
      </w:pPr>
      <w:rPr>
        <w:rFonts w:ascii="Wingdings" w:hAnsi="Wingdings" w:hint="default"/>
      </w:rPr>
    </w:lvl>
    <w:lvl w:ilvl="6" w:tplc="B7E69D0C">
      <w:start w:val="1"/>
      <w:numFmt w:val="bullet"/>
      <w:lvlText w:val=""/>
      <w:lvlJc w:val="left"/>
      <w:pPr>
        <w:ind w:left="5040" w:hanging="360"/>
      </w:pPr>
      <w:rPr>
        <w:rFonts w:ascii="Symbol" w:hAnsi="Symbol" w:hint="default"/>
      </w:rPr>
    </w:lvl>
    <w:lvl w:ilvl="7" w:tplc="3B8248E4">
      <w:start w:val="1"/>
      <w:numFmt w:val="bullet"/>
      <w:lvlText w:val="o"/>
      <w:lvlJc w:val="left"/>
      <w:pPr>
        <w:ind w:left="5760" w:hanging="360"/>
      </w:pPr>
      <w:rPr>
        <w:rFonts w:ascii="Courier New" w:hAnsi="Courier New" w:hint="default"/>
      </w:rPr>
    </w:lvl>
    <w:lvl w:ilvl="8" w:tplc="C888ADEC">
      <w:start w:val="1"/>
      <w:numFmt w:val="bullet"/>
      <w:lvlText w:val=""/>
      <w:lvlJc w:val="left"/>
      <w:pPr>
        <w:ind w:left="6480" w:hanging="360"/>
      </w:pPr>
      <w:rPr>
        <w:rFonts w:ascii="Wingdings" w:hAnsi="Wingdings" w:hint="default"/>
      </w:rPr>
    </w:lvl>
  </w:abstractNum>
  <w:num w:numId="1" w16cid:durableId="1095324703">
    <w:abstractNumId w:val="28"/>
  </w:num>
  <w:num w:numId="2" w16cid:durableId="318189970">
    <w:abstractNumId w:val="12"/>
  </w:num>
  <w:num w:numId="3" w16cid:durableId="1679312253">
    <w:abstractNumId w:val="25"/>
  </w:num>
  <w:num w:numId="4" w16cid:durableId="1683360991">
    <w:abstractNumId w:val="41"/>
  </w:num>
  <w:num w:numId="5" w16cid:durableId="1698657538">
    <w:abstractNumId w:val="32"/>
  </w:num>
  <w:num w:numId="6" w16cid:durableId="1412697667">
    <w:abstractNumId w:val="38"/>
  </w:num>
  <w:num w:numId="7" w16cid:durableId="1613829080">
    <w:abstractNumId w:val="20"/>
  </w:num>
  <w:num w:numId="8" w16cid:durableId="1182161836">
    <w:abstractNumId w:val="39"/>
  </w:num>
  <w:num w:numId="9" w16cid:durableId="2133665059">
    <w:abstractNumId w:val="46"/>
  </w:num>
  <w:num w:numId="10" w16cid:durableId="1405451728">
    <w:abstractNumId w:val="1"/>
  </w:num>
  <w:num w:numId="11" w16cid:durableId="2114550644">
    <w:abstractNumId w:val="29"/>
  </w:num>
  <w:num w:numId="12" w16cid:durableId="188833564">
    <w:abstractNumId w:val="3"/>
  </w:num>
  <w:num w:numId="13" w16cid:durableId="1522354585">
    <w:abstractNumId w:val="42"/>
  </w:num>
  <w:num w:numId="14" w16cid:durableId="958492523">
    <w:abstractNumId w:val="14"/>
  </w:num>
  <w:num w:numId="15" w16cid:durableId="345793125">
    <w:abstractNumId w:val="5"/>
  </w:num>
  <w:num w:numId="16" w16cid:durableId="1595163608">
    <w:abstractNumId w:val="40"/>
  </w:num>
  <w:num w:numId="17" w16cid:durableId="546526122">
    <w:abstractNumId w:val="0"/>
  </w:num>
  <w:num w:numId="18" w16cid:durableId="1913999324">
    <w:abstractNumId w:val="45"/>
  </w:num>
  <w:num w:numId="19" w16cid:durableId="1717392074">
    <w:abstractNumId w:val="34"/>
  </w:num>
  <w:num w:numId="20" w16cid:durableId="1961254975">
    <w:abstractNumId w:val="16"/>
  </w:num>
  <w:num w:numId="21" w16cid:durableId="1507751218">
    <w:abstractNumId w:val="35"/>
  </w:num>
  <w:num w:numId="22" w16cid:durableId="1039741525">
    <w:abstractNumId w:val="18"/>
  </w:num>
  <w:num w:numId="23" w16cid:durableId="138155787">
    <w:abstractNumId w:val="22"/>
  </w:num>
  <w:num w:numId="24" w16cid:durableId="570778023">
    <w:abstractNumId w:val="11"/>
  </w:num>
  <w:num w:numId="25" w16cid:durableId="1238630446">
    <w:abstractNumId w:val="4"/>
  </w:num>
  <w:num w:numId="26" w16cid:durableId="123280739">
    <w:abstractNumId w:val="7"/>
  </w:num>
  <w:num w:numId="27" w16cid:durableId="1965379032">
    <w:abstractNumId w:val="9"/>
  </w:num>
  <w:num w:numId="28" w16cid:durableId="1392459844">
    <w:abstractNumId w:val="21"/>
  </w:num>
  <w:num w:numId="29" w16cid:durableId="377050364">
    <w:abstractNumId w:val="13"/>
  </w:num>
  <w:num w:numId="30" w16cid:durableId="1525167289">
    <w:abstractNumId w:val="27"/>
  </w:num>
  <w:num w:numId="31" w16cid:durableId="141653809">
    <w:abstractNumId w:val="31"/>
  </w:num>
  <w:num w:numId="32" w16cid:durableId="1237664878">
    <w:abstractNumId w:val="44"/>
  </w:num>
  <w:num w:numId="33" w16cid:durableId="150676401">
    <w:abstractNumId w:val="19"/>
  </w:num>
  <w:num w:numId="34" w16cid:durableId="1002244750">
    <w:abstractNumId w:val="17"/>
  </w:num>
  <w:num w:numId="35" w16cid:durableId="1163156659">
    <w:abstractNumId w:val="6"/>
  </w:num>
  <w:num w:numId="36" w16cid:durableId="1520436947">
    <w:abstractNumId w:val="43"/>
  </w:num>
  <w:num w:numId="37" w16cid:durableId="1706099051">
    <w:abstractNumId w:val="2"/>
  </w:num>
  <w:num w:numId="38" w16cid:durableId="1276522878">
    <w:abstractNumId w:val="33"/>
  </w:num>
  <w:num w:numId="39" w16cid:durableId="756443338">
    <w:abstractNumId w:val="30"/>
  </w:num>
  <w:num w:numId="40" w16cid:durableId="469324832">
    <w:abstractNumId w:val="10"/>
  </w:num>
  <w:num w:numId="41" w16cid:durableId="1194533891">
    <w:abstractNumId w:val="24"/>
  </w:num>
  <w:num w:numId="42" w16cid:durableId="1616719139">
    <w:abstractNumId w:val="36"/>
  </w:num>
  <w:num w:numId="43" w16cid:durableId="76826079">
    <w:abstractNumId w:val="26"/>
  </w:num>
  <w:num w:numId="44" w16cid:durableId="906692848">
    <w:abstractNumId w:val="23"/>
  </w:num>
  <w:num w:numId="45" w16cid:durableId="1500193242">
    <w:abstractNumId w:val="15"/>
  </w:num>
  <w:num w:numId="46" w16cid:durableId="2071725096">
    <w:abstractNumId w:val="37"/>
  </w:num>
  <w:num w:numId="47" w16cid:durableId="9318164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MTYzMDayNDYyNDBW0lEKTi0uzszPAykwqgUAoNTujCwAAAA="/>
  </w:docVars>
  <w:rsids>
    <w:rsidRoot w:val="00A95355"/>
    <w:rsid w:val="00003744"/>
    <w:rsid w:val="00006AB1"/>
    <w:rsid w:val="000126EA"/>
    <w:rsid w:val="00012D0F"/>
    <w:rsid w:val="00014422"/>
    <w:rsid w:val="0001622F"/>
    <w:rsid w:val="00016D13"/>
    <w:rsid w:val="00023561"/>
    <w:rsid w:val="00023EE0"/>
    <w:rsid w:val="00024659"/>
    <w:rsid w:val="00026AC5"/>
    <w:rsid w:val="00031104"/>
    <w:rsid w:val="000319A9"/>
    <w:rsid w:val="00031B30"/>
    <w:rsid w:val="00031F67"/>
    <w:rsid w:val="00032796"/>
    <w:rsid w:val="0003351B"/>
    <w:rsid w:val="0003471B"/>
    <w:rsid w:val="00035EE7"/>
    <w:rsid w:val="000361A8"/>
    <w:rsid w:val="00040FAD"/>
    <w:rsid w:val="00041F43"/>
    <w:rsid w:val="000443BD"/>
    <w:rsid w:val="00045C5C"/>
    <w:rsid w:val="0005278D"/>
    <w:rsid w:val="00056E69"/>
    <w:rsid w:val="00057C37"/>
    <w:rsid w:val="00057D69"/>
    <w:rsid w:val="00060E56"/>
    <w:rsid w:val="00061C52"/>
    <w:rsid w:val="00066BF7"/>
    <w:rsid w:val="00067700"/>
    <w:rsid w:val="00074C97"/>
    <w:rsid w:val="000757DE"/>
    <w:rsid w:val="00075B84"/>
    <w:rsid w:val="00075E6B"/>
    <w:rsid w:val="00085130"/>
    <w:rsid w:val="00090B60"/>
    <w:rsid w:val="00097986"/>
    <w:rsid w:val="00097B11"/>
    <w:rsid w:val="00097DC4"/>
    <w:rsid w:val="000A0340"/>
    <w:rsid w:val="000A25F3"/>
    <w:rsid w:val="000A6C3B"/>
    <w:rsid w:val="000A73EE"/>
    <w:rsid w:val="000B2388"/>
    <w:rsid w:val="000B26E9"/>
    <w:rsid w:val="000B48DD"/>
    <w:rsid w:val="000C4F60"/>
    <w:rsid w:val="000C52C3"/>
    <w:rsid w:val="000C531B"/>
    <w:rsid w:val="000C6299"/>
    <w:rsid w:val="000C7BE6"/>
    <w:rsid w:val="000D4523"/>
    <w:rsid w:val="000D4626"/>
    <w:rsid w:val="000D4FB4"/>
    <w:rsid w:val="000E1752"/>
    <w:rsid w:val="000E2262"/>
    <w:rsid w:val="000F0E44"/>
    <w:rsid w:val="000F2256"/>
    <w:rsid w:val="000F2D25"/>
    <w:rsid w:val="000F7D92"/>
    <w:rsid w:val="00101BAC"/>
    <w:rsid w:val="00103C93"/>
    <w:rsid w:val="00105EA5"/>
    <w:rsid w:val="00106D67"/>
    <w:rsid w:val="0011167B"/>
    <w:rsid w:val="00111699"/>
    <w:rsid w:val="001148DC"/>
    <w:rsid w:val="00117F7A"/>
    <w:rsid w:val="00120C8A"/>
    <w:rsid w:val="001214AD"/>
    <w:rsid w:val="001222E2"/>
    <w:rsid w:val="0012397D"/>
    <w:rsid w:val="00126735"/>
    <w:rsid w:val="00127E1E"/>
    <w:rsid w:val="001311E2"/>
    <w:rsid w:val="00132382"/>
    <w:rsid w:val="001332ED"/>
    <w:rsid w:val="00135B00"/>
    <w:rsid w:val="00137FD9"/>
    <w:rsid w:val="001417DE"/>
    <w:rsid w:val="001500A6"/>
    <w:rsid w:val="00150578"/>
    <w:rsid w:val="001534C4"/>
    <w:rsid w:val="00153576"/>
    <w:rsid w:val="00154ED6"/>
    <w:rsid w:val="00154FEC"/>
    <w:rsid w:val="00155392"/>
    <w:rsid w:val="00157B22"/>
    <w:rsid w:val="00157C2F"/>
    <w:rsid w:val="001670BB"/>
    <w:rsid w:val="00167A80"/>
    <w:rsid w:val="001735CF"/>
    <w:rsid w:val="00173DC6"/>
    <w:rsid w:val="001744CF"/>
    <w:rsid w:val="001764E4"/>
    <w:rsid w:val="00176D50"/>
    <w:rsid w:val="00177261"/>
    <w:rsid w:val="00177C87"/>
    <w:rsid w:val="0019117D"/>
    <w:rsid w:val="001A1DEE"/>
    <w:rsid w:val="001A2110"/>
    <w:rsid w:val="001A2702"/>
    <w:rsid w:val="001A310C"/>
    <w:rsid w:val="001A382D"/>
    <w:rsid w:val="001A4E90"/>
    <w:rsid w:val="001A4FA1"/>
    <w:rsid w:val="001B07D3"/>
    <w:rsid w:val="001B1B84"/>
    <w:rsid w:val="001B2584"/>
    <w:rsid w:val="001B521B"/>
    <w:rsid w:val="001C5CAC"/>
    <w:rsid w:val="001C65CA"/>
    <w:rsid w:val="001C77F2"/>
    <w:rsid w:val="001C7D1B"/>
    <w:rsid w:val="001D3813"/>
    <w:rsid w:val="001D48C8"/>
    <w:rsid w:val="001E3FD8"/>
    <w:rsid w:val="001E61E8"/>
    <w:rsid w:val="001E7FDB"/>
    <w:rsid w:val="001F34E2"/>
    <w:rsid w:val="001F44F0"/>
    <w:rsid w:val="002008D9"/>
    <w:rsid w:val="002013E8"/>
    <w:rsid w:val="0020194D"/>
    <w:rsid w:val="002105A5"/>
    <w:rsid w:val="00210E4A"/>
    <w:rsid w:val="002114E6"/>
    <w:rsid w:val="0021192D"/>
    <w:rsid w:val="002150BC"/>
    <w:rsid w:val="0021549D"/>
    <w:rsid w:val="002159BA"/>
    <w:rsid w:val="00215C1A"/>
    <w:rsid w:val="00215F1F"/>
    <w:rsid w:val="0021647F"/>
    <w:rsid w:val="00216E20"/>
    <w:rsid w:val="00222552"/>
    <w:rsid w:val="00224725"/>
    <w:rsid w:val="00227D72"/>
    <w:rsid w:val="0023114B"/>
    <w:rsid w:val="00232800"/>
    <w:rsid w:val="002372C1"/>
    <w:rsid w:val="00237C87"/>
    <w:rsid w:val="0024089E"/>
    <w:rsid w:val="00241EDF"/>
    <w:rsid w:val="0024315F"/>
    <w:rsid w:val="002556EE"/>
    <w:rsid w:val="002578C7"/>
    <w:rsid w:val="00260069"/>
    <w:rsid w:val="0026149E"/>
    <w:rsid w:val="00261EC2"/>
    <w:rsid w:val="0026385B"/>
    <w:rsid w:val="002661BF"/>
    <w:rsid w:val="002666BB"/>
    <w:rsid w:val="00270D5F"/>
    <w:rsid w:val="00273FFC"/>
    <w:rsid w:val="002743C4"/>
    <w:rsid w:val="00280522"/>
    <w:rsid w:val="00281845"/>
    <w:rsid w:val="0028216C"/>
    <w:rsid w:val="0028306B"/>
    <w:rsid w:val="00284CD7"/>
    <w:rsid w:val="0028739C"/>
    <w:rsid w:val="00290B64"/>
    <w:rsid w:val="002936A2"/>
    <w:rsid w:val="00294FEA"/>
    <w:rsid w:val="0029735B"/>
    <w:rsid w:val="002A1C60"/>
    <w:rsid w:val="002A4F04"/>
    <w:rsid w:val="002A6C3F"/>
    <w:rsid w:val="002A7E42"/>
    <w:rsid w:val="002B156D"/>
    <w:rsid w:val="002B196D"/>
    <w:rsid w:val="002B3E64"/>
    <w:rsid w:val="002B460E"/>
    <w:rsid w:val="002B6F74"/>
    <w:rsid w:val="002B74F2"/>
    <w:rsid w:val="002C01D2"/>
    <w:rsid w:val="002C01EE"/>
    <w:rsid w:val="002C0592"/>
    <w:rsid w:val="002C0D6A"/>
    <w:rsid w:val="002C4CBD"/>
    <w:rsid w:val="002C6222"/>
    <w:rsid w:val="002D060A"/>
    <w:rsid w:val="002D3074"/>
    <w:rsid w:val="002D467C"/>
    <w:rsid w:val="002D4911"/>
    <w:rsid w:val="002D6FCA"/>
    <w:rsid w:val="002D7EAC"/>
    <w:rsid w:val="002E49CE"/>
    <w:rsid w:val="002E5B18"/>
    <w:rsid w:val="002E5FEB"/>
    <w:rsid w:val="002E6058"/>
    <w:rsid w:val="002E71F7"/>
    <w:rsid w:val="002F1406"/>
    <w:rsid w:val="002F2140"/>
    <w:rsid w:val="002F3445"/>
    <w:rsid w:val="002F50EB"/>
    <w:rsid w:val="002F7542"/>
    <w:rsid w:val="00300817"/>
    <w:rsid w:val="00301104"/>
    <w:rsid w:val="00301F2F"/>
    <w:rsid w:val="00304AB7"/>
    <w:rsid w:val="00307C8B"/>
    <w:rsid w:val="00307E15"/>
    <w:rsid w:val="003145FA"/>
    <w:rsid w:val="00314B03"/>
    <w:rsid w:val="00315382"/>
    <w:rsid w:val="00315E4F"/>
    <w:rsid w:val="00317150"/>
    <w:rsid w:val="003210E8"/>
    <w:rsid w:val="0032186E"/>
    <w:rsid w:val="00322195"/>
    <w:rsid w:val="00322E5A"/>
    <w:rsid w:val="0032512E"/>
    <w:rsid w:val="00327C51"/>
    <w:rsid w:val="0033000C"/>
    <w:rsid w:val="003308BD"/>
    <w:rsid w:val="0033383F"/>
    <w:rsid w:val="0033491F"/>
    <w:rsid w:val="003358D5"/>
    <w:rsid w:val="00347127"/>
    <w:rsid w:val="0035081A"/>
    <w:rsid w:val="00351D5F"/>
    <w:rsid w:val="00354416"/>
    <w:rsid w:val="00364887"/>
    <w:rsid w:val="00365C06"/>
    <w:rsid w:val="0037095D"/>
    <w:rsid w:val="00370C30"/>
    <w:rsid w:val="003725A8"/>
    <w:rsid w:val="00376A75"/>
    <w:rsid w:val="0038016E"/>
    <w:rsid w:val="0038420F"/>
    <w:rsid w:val="003847D0"/>
    <w:rsid w:val="00390D0A"/>
    <w:rsid w:val="00392EC2"/>
    <w:rsid w:val="003931C9"/>
    <w:rsid w:val="00393EF4"/>
    <w:rsid w:val="00394B36"/>
    <w:rsid w:val="00394BF2"/>
    <w:rsid w:val="00395357"/>
    <w:rsid w:val="003A408E"/>
    <w:rsid w:val="003A6759"/>
    <w:rsid w:val="003A7242"/>
    <w:rsid w:val="003B3236"/>
    <w:rsid w:val="003B688A"/>
    <w:rsid w:val="003B68CB"/>
    <w:rsid w:val="003B6C44"/>
    <w:rsid w:val="003B771A"/>
    <w:rsid w:val="003C271A"/>
    <w:rsid w:val="003C3B1B"/>
    <w:rsid w:val="003C4CAF"/>
    <w:rsid w:val="003C7011"/>
    <w:rsid w:val="003C7723"/>
    <w:rsid w:val="003D0860"/>
    <w:rsid w:val="003D3048"/>
    <w:rsid w:val="003D3843"/>
    <w:rsid w:val="003D496B"/>
    <w:rsid w:val="003E18EA"/>
    <w:rsid w:val="003E1F05"/>
    <w:rsid w:val="003E2274"/>
    <w:rsid w:val="003E402E"/>
    <w:rsid w:val="003E48F5"/>
    <w:rsid w:val="003F13E6"/>
    <w:rsid w:val="003F2D32"/>
    <w:rsid w:val="003F4189"/>
    <w:rsid w:val="003F61E1"/>
    <w:rsid w:val="003F6D3F"/>
    <w:rsid w:val="003F711A"/>
    <w:rsid w:val="00400111"/>
    <w:rsid w:val="0040014D"/>
    <w:rsid w:val="00400CA9"/>
    <w:rsid w:val="00401FA0"/>
    <w:rsid w:val="00403ABA"/>
    <w:rsid w:val="00404900"/>
    <w:rsid w:val="00412254"/>
    <w:rsid w:val="00412C4F"/>
    <w:rsid w:val="004133B7"/>
    <w:rsid w:val="004138FF"/>
    <w:rsid w:val="00414068"/>
    <w:rsid w:val="00420297"/>
    <w:rsid w:val="004207EF"/>
    <w:rsid w:val="00420BD5"/>
    <w:rsid w:val="00422573"/>
    <w:rsid w:val="004314CB"/>
    <w:rsid w:val="00433159"/>
    <w:rsid w:val="00433C14"/>
    <w:rsid w:val="00441F81"/>
    <w:rsid w:val="00443A77"/>
    <w:rsid w:val="004442AC"/>
    <w:rsid w:val="00445907"/>
    <w:rsid w:val="00445FD4"/>
    <w:rsid w:val="00446543"/>
    <w:rsid w:val="004531F6"/>
    <w:rsid w:val="00453C50"/>
    <w:rsid w:val="00454A8A"/>
    <w:rsid w:val="00455030"/>
    <w:rsid w:val="00455A84"/>
    <w:rsid w:val="00457065"/>
    <w:rsid w:val="0046031C"/>
    <w:rsid w:val="004619F7"/>
    <w:rsid w:val="004620F3"/>
    <w:rsid w:val="004638A8"/>
    <w:rsid w:val="00464909"/>
    <w:rsid w:val="00465639"/>
    <w:rsid w:val="00466008"/>
    <w:rsid w:val="004666F4"/>
    <w:rsid w:val="004718F1"/>
    <w:rsid w:val="00472595"/>
    <w:rsid w:val="00473A1A"/>
    <w:rsid w:val="00474C74"/>
    <w:rsid w:val="00480261"/>
    <w:rsid w:val="00480F05"/>
    <w:rsid w:val="00482A09"/>
    <w:rsid w:val="004851CA"/>
    <w:rsid w:val="00486F61"/>
    <w:rsid w:val="00490BB8"/>
    <w:rsid w:val="004920B1"/>
    <w:rsid w:val="004946B0"/>
    <w:rsid w:val="004972ED"/>
    <w:rsid w:val="004A124E"/>
    <w:rsid w:val="004A1A78"/>
    <w:rsid w:val="004A2F33"/>
    <w:rsid w:val="004A3B4F"/>
    <w:rsid w:val="004A50FB"/>
    <w:rsid w:val="004A6FBC"/>
    <w:rsid w:val="004B0623"/>
    <w:rsid w:val="004B12DF"/>
    <w:rsid w:val="004B4FE9"/>
    <w:rsid w:val="004B7999"/>
    <w:rsid w:val="004C2019"/>
    <w:rsid w:val="004C4417"/>
    <w:rsid w:val="004C4863"/>
    <w:rsid w:val="004D0468"/>
    <w:rsid w:val="004D16D7"/>
    <w:rsid w:val="004D7A82"/>
    <w:rsid w:val="004E1D1C"/>
    <w:rsid w:val="004E2AC4"/>
    <w:rsid w:val="004E30D8"/>
    <w:rsid w:val="004E5E2F"/>
    <w:rsid w:val="004F17D9"/>
    <w:rsid w:val="004F45AB"/>
    <w:rsid w:val="004F464D"/>
    <w:rsid w:val="004F5587"/>
    <w:rsid w:val="004F5986"/>
    <w:rsid w:val="004F60A9"/>
    <w:rsid w:val="004F6766"/>
    <w:rsid w:val="005006C9"/>
    <w:rsid w:val="00510410"/>
    <w:rsid w:val="005110A4"/>
    <w:rsid w:val="0051218D"/>
    <w:rsid w:val="00514A84"/>
    <w:rsid w:val="00515A02"/>
    <w:rsid w:val="00521955"/>
    <w:rsid w:val="005227C1"/>
    <w:rsid w:val="005262C1"/>
    <w:rsid w:val="00531EC0"/>
    <w:rsid w:val="00533898"/>
    <w:rsid w:val="00533D85"/>
    <w:rsid w:val="005355A8"/>
    <w:rsid w:val="005361A4"/>
    <w:rsid w:val="00536467"/>
    <w:rsid w:val="00536FFA"/>
    <w:rsid w:val="005410BE"/>
    <w:rsid w:val="00543047"/>
    <w:rsid w:val="00544372"/>
    <w:rsid w:val="00544391"/>
    <w:rsid w:val="00546B85"/>
    <w:rsid w:val="005501F6"/>
    <w:rsid w:val="00551675"/>
    <w:rsid w:val="00557F2A"/>
    <w:rsid w:val="0056028A"/>
    <w:rsid w:val="00562A35"/>
    <w:rsid w:val="00571DAE"/>
    <w:rsid w:val="00573202"/>
    <w:rsid w:val="00574E28"/>
    <w:rsid w:val="005761AD"/>
    <w:rsid w:val="00582050"/>
    <w:rsid w:val="005839BA"/>
    <w:rsid w:val="00584EE0"/>
    <w:rsid w:val="00584FB3"/>
    <w:rsid w:val="0058705C"/>
    <w:rsid w:val="005912C4"/>
    <w:rsid w:val="00591900"/>
    <w:rsid w:val="00591917"/>
    <w:rsid w:val="005950BF"/>
    <w:rsid w:val="0059583A"/>
    <w:rsid w:val="00596527"/>
    <w:rsid w:val="005965FE"/>
    <w:rsid w:val="005A08F5"/>
    <w:rsid w:val="005A265C"/>
    <w:rsid w:val="005A34FF"/>
    <w:rsid w:val="005A507D"/>
    <w:rsid w:val="005B0587"/>
    <w:rsid w:val="005B0B2A"/>
    <w:rsid w:val="005B4AF6"/>
    <w:rsid w:val="005B5431"/>
    <w:rsid w:val="005B60A4"/>
    <w:rsid w:val="005B777D"/>
    <w:rsid w:val="005B7D31"/>
    <w:rsid w:val="005C0183"/>
    <w:rsid w:val="005C0436"/>
    <w:rsid w:val="005C4AF1"/>
    <w:rsid w:val="005C6336"/>
    <w:rsid w:val="005D62F8"/>
    <w:rsid w:val="005D6F53"/>
    <w:rsid w:val="005E2781"/>
    <w:rsid w:val="005E3494"/>
    <w:rsid w:val="005E3823"/>
    <w:rsid w:val="005E45BD"/>
    <w:rsid w:val="005E465F"/>
    <w:rsid w:val="005F073B"/>
    <w:rsid w:val="005F215F"/>
    <w:rsid w:val="005F37E5"/>
    <w:rsid w:val="005F5423"/>
    <w:rsid w:val="005F5DF0"/>
    <w:rsid w:val="005F5FB0"/>
    <w:rsid w:val="005F7E1C"/>
    <w:rsid w:val="00600784"/>
    <w:rsid w:val="00602F9F"/>
    <w:rsid w:val="0060447F"/>
    <w:rsid w:val="006079B1"/>
    <w:rsid w:val="00610E5C"/>
    <w:rsid w:val="006135A6"/>
    <w:rsid w:val="00613E28"/>
    <w:rsid w:val="00616ED5"/>
    <w:rsid w:val="006175E9"/>
    <w:rsid w:val="006178C1"/>
    <w:rsid w:val="0062027F"/>
    <w:rsid w:val="0062112B"/>
    <w:rsid w:val="00622AB8"/>
    <w:rsid w:val="0063110A"/>
    <w:rsid w:val="00633EC4"/>
    <w:rsid w:val="0063566A"/>
    <w:rsid w:val="0063583B"/>
    <w:rsid w:val="00635F02"/>
    <w:rsid w:val="006362FE"/>
    <w:rsid w:val="00636C3A"/>
    <w:rsid w:val="00650B2D"/>
    <w:rsid w:val="00654255"/>
    <w:rsid w:val="00654AA9"/>
    <w:rsid w:val="00656B8A"/>
    <w:rsid w:val="00661EDB"/>
    <w:rsid w:val="00662793"/>
    <w:rsid w:val="00664019"/>
    <w:rsid w:val="00665854"/>
    <w:rsid w:val="00666F2A"/>
    <w:rsid w:val="006713A9"/>
    <w:rsid w:val="006743E4"/>
    <w:rsid w:val="006764A8"/>
    <w:rsid w:val="0068074F"/>
    <w:rsid w:val="006846F0"/>
    <w:rsid w:val="00685313"/>
    <w:rsid w:val="00685ACE"/>
    <w:rsid w:val="006926C9"/>
    <w:rsid w:val="00693569"/>
    <w:rsid w:val="006937E6"/>
    <w:rsid w:val="00695965"/>
    <w:rsid w:val="00697F3F"/>
    <w:rsid w:val="006A5280"/>
    <w:rsid w:val="006A644F"/>
    <w:rsid w:val="006B1839"/>
    <w:rsid w:val="006B1FAA"/>
    <w:rsid w:val="006B43E7"/>
    <w:rsid w:val="006B4CA2"/>
    <w:rsid w:val="006C4188"/>
    <w:rsid w:val="006C4537"/>
    <w:rsid w:val="006C5022"/>
    <w:rsid w:val="006D328C"/>
    <w:rsid w:val="006D786E"/>
    <w:rsid w:val="006D787E"/>
    <w:rsid w:val="006E0EFE"/>
    <w:rsid w:val="006E6D21"/>
    <w:rsid w:val="006E6FA8"/>
    <w:rsid w:val="006E7029"/>
    <w:rsid w:val="006F1BC2"/>
    <w:rsid w:val="006F1CDC"/>
    <w:rsid w:val="006F25B9"/>
    <w:rsid w:val="006F6C97"/>
    <w:rsid w:val="007014A8"/>
    <w:rsid w:val="00705DF2"/>
    <w:rsid w:val="00706BB1"/>
    <w:rsid w:val="007071CC"/>
    <w:rsid w:val="0071027D"/>
    <w:rsid w:val="00717D7D"/>
    <w:rsid w:val="007217D0"/>
    <w:rsid w:val="007227A5"/>
    <w:rsid w:val="00726711"/>
    <w:rsid w:val="007267B4"/>
    <w:rsid w:val="00727B80"/>
    <w:rsid w:val="007303E2"/>
    <w:rsid w:val="00733712"/>
    <w:rsid w:val="00733B53"/>
    <w:rsid w:val="00736208"/>
    <w:rsid w:val="0073629A"/>
    <w:rsid w:val="00736705"/>
    <w:rsid w:val="00741D31"/>
    <w:rsid w:val="00742B01"/>
    <w:rsid w:val="0074342B"/>
    <w:rsid w:val="00744A0C"/>
    <w:rsid w:val="0074580A"/>
    <w:rsid w:val="00750446"/>
    <w:rsid w:val="0075454F"/>
    <w:rsid w:val="00754C26"/>
    <w:rsid w:val="00757709"/>
    <w:rsid w:val="0076096C"/>
    <w:rsid w:val="0076361E"/>
    <w:rsid w:val="0076383F"/>
    <w:rsid w:val="00765B5F"/>
    <w:rsid w:val="00766C99"/>
    <w:rsid w:val="00767A55"/>
    <w:rsid w:val="007706E3"/>
    <w:rsid w:val="00770DE4"/>
    <w:rsid w:val="00772D4A"/>
    <w:rsid w:val="007750CF"/>
    <w:rsid w:val="007757F3"/>
    <w:rsid w:val="00775DE5"/>
    <w:rsid w:val="00777194"/>
    <w:rsid w:val="00777E70"/>
    <w:rsid w:val="00781136"/>
    <w:rsid w:val="00783AC5"/>
    <w:rsid w:val="007840BD"/>
    <w:rsid w:val="0078687E"/>
    <w:rsid w:val="00787999"/>
    <w:rsid w:val="00787B89"/>
    <w:rsid w:val="00792BB7"/>
    <w:rsid w:val="007966EB"/>
    <w:rsid w:val="0079759C"/>
    <w:rsid w:val="007A0C5E"/>
    <w:rsid w:val="007A1359"/>
    <w:rsid w:val="007A3284"/>
    <w:rsid w:val="007A3DD0"/>
    <w:rsid w:val="007A4122"/>
    <w:rsid w:val="007A67FB"/>
    <w:rsid w:val="007B0D8C"/>
    <w:rsid w:val="007B0E52"/>
    <w:rsid w:val="007B27C5"/>
    <w:rsid w:val="007B356D"/>
    <w:rsid w:val="007B6849"/>
    <w:rsid w:val="007B70DE"/>
    <w:rsid w:val="007C139F"/>
    <w:rsid w:val="007C148A"/>
    <w:rsid w:val="007C26DC"/>
    <w:rsid w:val="007C56D7"/>
    <w:rsid w:val="007C6101"/>
    <w:rsid w:val="007D241A"/>
    <w:rsid w:val="007E08D2"/>
    <w:rsid w:val="007E227D"/>
    <w:rsid w:val="007E3B97"/>
    <w:rsid w:val="007E67EA"/>
    <w:rsid w:val="007E799C"/>
    <w:rsid w:val="007E7B40"/>
    <w:rsid w:val="007F46BE"/>
    <w:rsid w:val="00801294"/>
    <w:rsid w:val="008039B5"/>
    <w:rsid w:val="00805617"/>
    <w:rsid w:val="00805BBE"/>
    <w:rsid w:val="00805D21"/>
    <w:rsid w:val="008136D7"/>
    <w:rsid w:val="0082661D"/>
    <w:rsid w:val="0082718C"/>
    <w:rsid w:val="00827318"/>
    <w:rsid w:val="00833852"/>
    <w:rsid w:val="00836261"/>
    <w:rsid w:val="00836EF2"/>
    <w:rsid w:val="008372D8"/>
    <w:rsid w:val="00837933"/>
    <w:rsid w:val="00840B06"/>
    <w:rsid w:val="008460A7"/>
    <w:rsid w:val="00853E50"/>
    <w:rsid w:val="00855A7E"/>
    <w:rsid w:val="00855E93"/>
    <w:rsid w:val="008618A4"/>
    <w:rsid w:val="00862022"/>
    <w:rsid w:val="00862D4F"/>
    <w:rsid w:val="00863A31"/>
    <w:rsid w:val="00876991"/>
    <w:rsid w:val="008777B2"/>
    <w:rsid w:val="008778E3"/>
    <w:rsid w:val="00886801"/>
    <w:rsid w:val="00892183"/>
    <w:rsid w:val="0089348D"/>
    <w:rsid w:val="0089368B"/>
    <w:rsid w:val="00894AC8"/>
    <w:rsid w:val="00895056"/>
    <w:rsid w:val="00895247"/>
    <w:rsid w:val="008A1B62"/>
    <w:rsid w:val="008A2B7D"/>
    <w:rsid w:val="008A32E3"/>
    <w:rsid w:val="008A3772"/>
    <w:rsid w:val="008B0CCA"/>
    <w:rsid w:val="008B1C23"/>
    <w:rsid w:val="008B4B9A"/>
    <w:rsid w:val="008B5345"/>
    <w:rsid w:val="008B5BD0"/>
    <w:rsid w:val="008C04AD"/>
    <w:rsid w:val="008C3DC7"/>
    <w:rsid w:val="008C5643"/>
    <w:rsid w:val="008C5D95"/>
    <w:rsid w:val="008C6A46"/>
    <w:rsid w:val="008D32E4"/>
    <w:rsid w:val="008D3B6C"/>
    <w:rsid w:val="008D4A28"/>
    <w:rsid w:val="008D55CB"/>
    <w:rsid w:val="008D6404"/>
    <w:rsid w:val="008D7289"/>
    <w:rsid w:val="008D742A"/>
    <w:rsid w:val="008D7EB3"/>
    <w:rsid w:val="008E0007"/>
    <w:rsid w:val="008E053E"/>
    <w:rsid w:val="008E2FCC"/>
    <w:rsid w:val="008E3739"/>
    <w:rsid w:val="008E4965"/>
    <w:rsid w:val="008E63B7"/>
    <w:rsid w:val="008E65DE"/>
    <w:rsid w:val="008F57A9"/>
    <w:rsid w:val="00901852"/>
    <w:rsid w:val="00914A8C"/>
    <w:rsid w:val="009161A6"/>
    <w:rsid w:val="009165E1"/>
    <w:rsid w:val="0092020F"/>
    <w:rsid w:val="00920D71"/>
    <w:rsid w:val="00923065"/>
    <w:rsid w:val="009257F2"/>
    <w:rsid w:val="00926016"/>
    <w:rsid w:val="009331F4"/>
    <w:rsid w:val="00935635"/>
    <w:rsid w:val="00935F88"/>
    <w:rsid w:val="00940D97"/>
    <w:rsid w:val="009412CE"/>
    <w:rsid w:val="00941F36"/>
    <w:rsid w:val="00942082"/>
    <w:rsid w:val="00943968"/>
    <w:rsid w:val="00950523"/>
    <w:rsid w:val="00950E7F"/>
    <w:rsid w:val="00950F41"/>
    <w:rsid w:val="00951D35"/>
    <w:rsid w:val="00952EAD"/>
    <w:rsid w:val="00957B0E"/>
    <w:rsid w:val="009603C3"/>
    <w:rsid w:val="00961207"/>
    <w:rsid w:val="009648AD"/>
    <w:rsid w:val="009658F0"/>
    <w:rsid w:val="009675B9"/>
    <w:rsid w:val="00971AE6"/>
    <w:rsid w:val="009775C9"/>
    <w:rsid w:val="0098126F"/>
    <w:rsid w:val="00984ABD"/>
    <w:rsid w:val="009856B6"/>
    <w:rsid w:val="009927BB"/>
    <w:rsid w:val="00992C70"/>
    <w:rsid w:val="00994FC9"/>
    <w:rsid w:val="00995D1A"/>
    <w:rsid w:val="00996DC3"/>
    <w:rsid w:val="009A0915"/>
    <w:rsid w:val="009A0BEA"/>
    <w:rsid w:val="009A3074"/>
    <w:rsid w:val="009A525C"/>
    <w:rsid w:val="009A5857"/>
    <w:rsid w:val="009B1C3D"/>
    <w:rsid w:val="009B2D9C"/>
    <w:rsid w:val="009B3053"/>
    <w:rsid w:val="009B5520"/>
    <w:rsid w:val="009C272E"/>
    <w:rsid w:val="009D26EF"/>
    <w:rsid w:val="009D3D29"/>
    <w:rsid w:val="009D7549"/>
    <w:rsid w:val="009E2550"/>
    <w:rsid w:val="009E3E1E"/>
    <w:rsid w:val="009E5597"/>
    <w:rsid w:val="009E5ACE"/>
    <w:rsid w:val="009F4F2F"/>
    <w:rsid w:val="009F4FB7"/>
    <w:rsid w:val="009F5C1D"/>
    <w:rsid w:val="009F7BF7"/>
    <w:rsid w:val="00A01F5F"/>
    <w:rsid w:val="00A03BB7"/>
    <w:rsid w:val="00A04484"/>
    <w:rsid w:val="00A06B5B"/>
    <w:rsid w:val="00A102CD"/>
    <w:rsid w:val="00A10FA1"/>
    <w:rsid w:val="00A11A47"/>
    <w:rsid w:val="00A12EFB"/>
    <w:rsid w:val="00A14F37"/>
    <w:rsid w:val="00A218E7"/>
    <w:rsid w:val="00A24976"/>
    <w:rsid w:val="00A25383"/>
    <w:rsid w:val="00A257C1"/>
    <w:rsid w:val="00A329F4"/>
    <w:rsid w:val="00A34C6C"/>
    <w:rsid w:val="00A35607"/>
    <w:rsid w:val="00A362A0"/>
    <w:rsid w:val="00A37AC5"/>
    <w:rsid w:val="00A417BC"/>
    <w:rsid w:val="00A423AD"/>
    <w:rsid w:val="00A44010"/>
    <w:rsid w:val="00A53338"/>
    <w:rsid w:val="00A541E8"/>
    <w:rsid w:val="00A54AB5"/>
    <w:rsid w:val="00A61F3C"/>
    <w:rsid w:val="00A62B90"/>
    <w:rsid w:val="00A63F28"/>
    <w:rsid w:val="00A63F74"/>
    <w:rsid w:val="00A65580"/>
    <w:rsid w:val="00A70088"/>
    <w:rsid w:val="00A703E8"/>
    <w:rsid w:val="00A719B5"/>
    <w:rsid w:val="00A73F45"/>
    <w:rsid w:val="00A753D3"/>
    <w:rsid w:val="00A759BF"/>
    <w:rsid w:val="00A775B1"/>
    <w:rsid w:val="00A77DF9"/>
    <w:rsid w:val="00A838C7"/>
    <w:rsid w:val="00A9152F"/>
    <w:rsid w:val="00A91FA3"/>
    <w:rsid w:val="00A92044"/>
    <w:rsid w:val="00A93F1D"/>
    <w:rsid w:val="00A95355"/>
    <w:rsid w:val="00A95812"/>
    <w:rsid w:val="00A95BD3"/>
    <w:rsid w:val="00AA30F0"/>
    <w:rsid w:val="00AA3BDF"/>
    <w:rsid w:val="00AA6249"/>
    <w:rsid w:val="00AB0160"/>
    <w:rsid w:val="00AB19D7"/>
    <w:rsid w:val="00AB284A"/>
    <w:rsid w:val="00AB4619"/>
    <w:rsid w:val="00AC0E4F"/>
    <w:rsid w:val="00AC101F"/>
    <w:rsid w:val="00AC7E0D"/>
    <w:rsid w:val="00AD26B2"/>
    <w:rsid w:val="00AD27E1"/>
    <w:rsid w:val="00AD62B7"/>
    <w:rsid w:val="00AE130E"/>
    <w:rsid w:val="00AE1993"/>
    <w:rsid w:val="00AE2CAB"/>
    <w:rsid w:val="00AE30F5"/>
    <w:rsid w:val="00AE4CB9"/>
    <w:rsid w:val="00AE60B0"/>
    <w:rsid w:val="00AE793C"/>
    <w:rsid w:val="00AE79BC"/>
    <w:rsid w:val="00AF0433"/>
    <w:rsid w:val="00AF065B"/>
    <w:rsid w:val="00AF0985"/>
    <w:rsid w:val="00AF3CC5"/>
    <w:rsid w:val="00AF4819"/>
    <w:rsid w:val="00AF5DEA"/>
    <w:rsid w:val="00AF6CB6"/>
    <w:rsid w:val="00AF6F17"/>
    <w:rsid w:val="00B02AD3"/>
    <w:rsid w:val="00B02C38"/>
    <w:rsid w:val="00B07B12"/>
    <w:rsid w:val="00B133BE"/>
    <w:rsid w:val="00B17651"/>
    <w:rsid w:val="00B20B0E"/>
    <w:rsid w:val="00B24879"/>
    <w:rsid w:val="00B25003"/>
    <w:rsid w:val="00B26DC9"/>
    <w:rsid w:val="00B27FAA"/>
    <w:rsid w:val="00B32377"/>
    <w:rsid w:val="00B324BD"/>
    <w:rsid w:val="00B3398C"/>
    <w:rsid w:val="00B34CB6"/>
    <w:rsid w:val="00B36EA3"/>
    <w:rsid w:val="00B472A4"/>
    <w:rsid w:val="00B52C0A"/>
    <w:rsid w:val="00B53252"/>
    <w:rsid w:val="00B532FA"/>
    <w:rsid w:val="00B54D37"/>
    <w:rsid w:val="00B555AA"/>
    <w:rsid w:val="00B57837"/>
    <w:rsid w:val="00B6185B"/>
    <w:rsid w:val="00B618D1"/>
    <w:rsid w:val="00B61AB3"/>
    <w:rsid w:val="00B62481"/>
    <w:rsid w:val="00B62B95"/>
    <w:rsid w:val="00B6374A"/>
    <w:rsid w:val="00B777ED"/>
    <w:rsid w:val="00B77971"/>
    <w:rsid w:val="00B819E3"/>
    <w:rsid w:val="00B830EB"/>
    <w:rsid w:val="00B83D67"/>
    <w:rsid w:val="00B861D0"/>
    <w:rsid w:val="00B86226"/>
    <w:rsid w:val="00B90EB0"/>
    <w:rsid w:val="00B94289"/>
    <w:rsid w:val="00B95293"/>
    <w:rsid w:val="00B95448"/>
    <w:rsid w:val="00B95D94"/>
    <w:rsid w:val="00B96F0F"/>
    <w:rsid w:val="00B97B3A"/>
    <w:rsid w:val="00BA2903"/>
    <w:rsid w:val="00BA2DAE"/>
    <w:rsid w:val="00BA3AF0"/>
    <w:rsid w:val="00BA72DC"/>
    <w:rsid w:val="00BB0FB7"/>
    <w:rsid w:val="00BB502A"/>
    <w:rsid w:val="00BB62E8"/>
    <w:rsid w:val="00BC2A09"/>
    <w:rsid w:val="00BC2BA1"/>
    <w:rsid w:val="00BC3E8A"/>
    <w:rsid w:val="00BC498D"/>
    <w:rsid w:val="00BC4DFB"/>
    <w:rsid w:val="00BC66A9"/>
    <w:rsid w:val="00BD2260"/>
    <w:rsid w:val="00BD270D"/>
    <w:rsid w:val="00BE0D6B"/>
    <w:rsid w:val="00BE2727"/>
    <w:rsid w:val="00BE3C0A"/>
    <w:rsid w:val="00BE3ED3"/>
    <w:rsid w:val="00BE7D95"/>
    <w:rsid w:val="00BF0361"/>
    <w:rsid w:val="00BF16F1"/>
    <w:rsid w:val="00BF2344"/>
    <w:rsid w:val="00BF34AF"/>
    <w:rsid w:val="00BF67AB"/>
    <w:rsid w:val="00C03123"/>
    <w:rsid w:val="00C0391E"/>
    <w:rsid w:val="00C03D2A"/>
    <w:rsid w:val="00C05AFB"/>
    <w:rsid w:val="00C10D43"/>
    <w:rsid w:val="00C11DD0"/>
    <w:rsid w:val="00C11DFF"/>
    <w:rsid w:val="00C1368B"/>
    <w:rsid w:val="00C14C51"/>
    <w:rsid w:val="00C15930"/>
    <w:rsid w:val="00C16C6F"/>
    <w:rsid w:val="00C16EFB"/>
    <w:rsid w:val="00C172D9"/>
    <w:rsid w:val="00C2210E"/>
    <w:rsid w:val="00C22BF5"/>
    <w:rsid w:val="00C22CE0"/>
    <w:rsid w:val="00C235B9"/>
    <w:rsid w:val="00C24C08"/>
    <w:rsid w:val="00C26899"/>
    <w:rsid w:val="00C41A48"/>
    <w:rsid w:val="00C5112F"/>
    <w:rsid w:val="00C54B8B"/>
    <w:rsid w:val="00C55CF3"/>
    <w:rsid w:val="00C56233"/>
    <w:rsid w:val="00C562EB"/>
    <w:rsid w:val="00C57063"/>
    <w:rsid w:val="00C62E4F"/>
    <w:rsid w:val="00C63926"/>
    <w:rsid w:val="00C66745"/>
    <w:rsid w:val="00C7318D"/>
    <w:rsid w:val="00C74207"/>
    <w:rsid w:val="00C771FE"/>
    <w:rsid w:val="00C8504F"/>
    <w:rsid w:val="00C86313"/>
    <w:rsid w:val="00C87392"/>
    <w:rsid w:val="00C91AEB"/>
    <w:rsid w:val="00C96753"/>
    <w:rsid w:val="00C96D10"/>
    <w:rsid w:val="00C96FB3"/>
    <w:rsid w:val="00C97AFD"/>
    <w:rsid w:val="00CA0C9E"/>
    <w:rsid w:val="00CA19D6"/>
    <w:rsid w:val="00CA40A0"/>
    <w:rsid w:val="00CA48CC"/>
    <w:rsid w:val="00CA681E"/>
    <w:rsid w:val="00CB0B52"/>
    <w:rsid w:val="00CB3994"/>
    <w:rsid w:val="00CB4467"/>
    <w:rsid w:val="00CC1344"/>
    <w:rsid w:val="00CC50CC"/>
    <w:rsid w:val="00CD262B"/>
    <w:rsid w:val="00CD3F38"/>
    <w:rsid w:val="00CE10E0"/>
    <w:rsid w:val="00CF08FF"/>
    <w:rsid w:val="00CF1C50"/>
    <w:rsid w:val="00CF1FBF"/>
    <w:rsid w:val="00CF21A1"/>
    <w:rsid w:val="00CF40B0"/>
    <w:rsid w:val="00CF5497"/>
    <w:rsid w:val="00CF6B99"/>
    <w:rsid w:val="00CF72CC"/>
    <w:rsid w:val="00CF7FC3"/>
    <w:rsid w:val="00D00662"/>
    <w:rsid w:val="00D007B1"/>
    <w:rsid w:val="00D01E9A"/>
    <w:rsid w:val="00D02579"/>
    <w:rsid w:val="00D02897"/>
    <w:rsid w:val="00D10097"/>
    <w:rsid w:val="00D12725"/>
    <w:rsid w:val="00D12A07"/>
    <w:rsid w:val="00D15E6F"/>
    <w:rsid w:val="00D168CD"/>
    <w:rsid w:val="00D225FF"/>
    <w:rsid w:val="00D263DC"/>
    <w:rsid w:val="00D30EE4"/>
    <w:rsid w:val="00D339D6"/>
    <w:rsid w:val="00D34A18"/>
    <w:rsid w:val="00D3724D"/>
    <w:rsid w:val="00D37F80"/>
    <w:rsid w:val="00D408B0"/>
    <w:rsid w:val="00D4106A"/>
    <w:rsid w:val="00D4506A"/>
    <w:rsid w:val="00D46C69"/>
    <w:rsid w:val="00D4742D"/>
    <w:rsid w:val="00D518F4"/>
    <w:rsid w:val="00D53912"/>
    <w:rsid w:val="00D65064"/>
    <w:rsid w:val="00D67F61"/>
    <w:rsid w:val="00D71770"/>
    <w:rsid w:val="00D731EF"/>
    <w:rsid w:val="00D74252"/>
    <w:rsid w:val="00D74F41"/>
    <w:rsid w:val="00D76DA6"/>
    <w:rsid w:val="00D77F85"/>
    <w:rsid w:val="00D81E9C"/>
    <w:rsid w:val="00D82717"/>
    <w:rsid w:val="00D84042"/>
    <w:rsid w:val="00D84863"/>
    <w:rsid w:val="00D84AE7"/>
    <w:rsid w:val="00D850BA"/>
    <w:rsid w:val="00D862EC"/>
    <w:rsid w:val="00D90F25"/>
    <w:rsid w:val="00D92ACC"/>
    <w:rsid w:val="00D93B66"/>
    <w:rsid w:val="00DA279C"/>
    <w:rsid w:val="00DA27A6"/>
    <w:rsid w:val="00DA5634"/>
    <w:rsid w:val="00DA6115"/>
    <w:rsid w:val="00DA708C"/>
    <w:rsid w:val="00DB099A"/>
    <w:rsid w:val="00DB1760"/>
    <w:rsid w:val="00DB4451"/>
    <w:rsid w:val="00DB4BA4"/>
    <w:rsid w:val="00DB5BE2"/>
    <w:rsid w:val="00DC0519"/>
    <w:rsid w:val="00DC0534"/>
    <w:rsid w:val="00DC1704"/>
    <w:rsid w:val="00DC1AAD"/>
    <w:rsid w:val="00DC23D4"/>
    <w:rsid w:val="00DD2824"/>
    <w:rsid w:val="00DD3551"/>
    <w:rsid w:val="00DD3562"/>
    <w:rsid w:val="00DD3B64"/>
    <w:rsid w:val="00DD3B88"/>
    <w:rsid w:val="00DD554B"/>
    <w:rsid w:val="00DD736D"/>
    <w:rsid w:val="00DE0455"/>
    <w:rsid w:val="00DE0E63"/>
    <w:rsid w:val="00DE3165"/>
    <w:rsid w:val="00DE641F"/>
    <w:rsid w:val="00DE6C76"/>
    <w:rsid w:val="00DF2A3A"/>
    <w:rsid w:val="00DF46D8"/>
    <w:rsid w:val="00DF5B4A"/>
    <w:rsid w:val="00DF6921"/>
    <w:rsid w:val="00DF6F70"/>
    <w:rsid w:val="00DF7402"/>
    <w:rsid w:val="00E00735"/>
    <w:rsid w:val="00E00D6F"/>
    <w:rsid w:val="00E01B9C"/>
    <w:rsid w:val="00E054C8"/>
    <w:rsid w:val="00E06DFB"/>
    <w:rsid w:val="00E072AD"/>
    <w:rsid w:val="00E13B82"/>
    <w:rsid w:val="00E1646D"/>
    <w:rsid w:val="00E2372A"/>
    <w:rsid w:val="00E2390E"/>
    <w:rsid w:val="00E23BCC"/>
    <w:rsid w:val="00E25FEA"/>
    <w:rsid w:val="00E274F6"/>
    <w:rsid w:val="00E3248B"/>
    <w:rsid w:val="00E34D6B"/>
    <w:rsid w:val="00E35176"/>
    <w:rsid w:val="00E43798"/>
    <w:rsid w:val="00E43AF0"/>
    <w:rsid w:val="00E60D0C"/>
    <w:rsid w:val="00E67DE9"/>
    <w:rsid w:val="00E7006C"/>
    <w:rsid w:val="00E75076"/>
    <w:rsid w:val="00E76C13"/>
    <w:rsid w:val="00E80B2F"/>
    <w:rsid w:val="00E81209"/>
    <w:rsid w:val="00E86BD5"/>
    <w:rsid w:val="00E87BB3"/>
    <w:rsid w:val="00E94EE0"/>
    <w:rsid w:val="00E95FD8"/>
    <w:rsid w:val="00E96F59"/>
    <w:rsid w:val="00E979B3"/>
    <w:rsid w:val="00EA0F38"/>
    <w:rsid w:val="00EA1280"/>
    <w:rsid w:val="00EA1574"/>
    <w:rsid w:val="00EA2251"/>
    <w:rsid w:val="00EA5B74"/>
    <w:rsid w:val="00EA63D7"/>
    <w:rsid w:val="00EA652B"/>
    <w:rsid w:val="00EB1B7D"/>
    <w:rsid w:val="00EB384C"/>
    <w:rsid w:val="00EB4D08"/>
    <w:rsid w:val="00EB4F08"/>
    <w:rsid w:val="00EB6190"/>
    <w:rsid w:val="00EB6325"/>
    <w:rsid w:val="00EC0207"/>
    <w:rsid w:val="00EC0B59"/>
    <w:rsid w:val="00EC1E80"/>
    <w:rsid w:val="00ED1B17"/>
    <w:rsid w:val="00ED1DBA"/>
    <w:rsid w:val="00ED3CA8"/>
    <w:rsid w:val="00ED3DC4"/>
    <w:rsid w:val="00ED5928"/>
    <w:rsid w:val="00ED7ABC"/>
    <w:rsid w:val="00EE28B1"/>
    <w:rsid w:val="00EE32EA"/>
    <w:rsid w:val="00EE3B53"/>
    <w:rsid w:val="00EE4EEB"/>
    <w:rsid w:val="00EF0A46"/>
    <w:rsid w:val="00EF170C"/>
    <w:rsid w:val="00EF17AE"/>
    <w:rsid w:val="00EF22FD"/>
    <w:rsid w:val="00EF3815"/>
    <w:rsid w:val="00EF4FCC"/>
    <w:rsid w:val="00EF5AEC"/>
    <w:rsid w:val="00EF63C4"/>
    <w:rsid w:val="00F03BD0"/>
    <w:rsid w:val="00F04822"/>
    <w:rsid w:val="00F06242"/>
    <w:rsid w:val="00F06B9C"/>
    <w:rsid w:val="00F06C60"/>
    <w:rsid w:val="00F17773"/>
    <w:rsid w:val="00F21177"/>
    <w:rsid w:val="00F24BE4"/>
    <w:rsid w:val="00F25BB7"/>
    <w:rsid w:val="00F40234"/>
    <w:rsid w:val="00F46B69"/>
    <w:rsid w:val="00F52A0D"/>
    <w:rsid w:val="00F5396F"/>
    <w:rsid w:val="00F54586"/>
    <w:rsid w:val="00F5470A"/>
    <w:rsid w:val="00F55581"/>
    <w:rsid w:val="00F57B5E"/>
    <w:rsid w:val="00F62DEF"/>
    <w:rsid w:val="00F70D65"/>
    <w:rsid w:val="00F72A5E"/>
    <w:rsid w:val="00F73827"/>
    <w:rsid w:val="00F73F1B"/>
    <w:rsid w:val="00F74C44"/>
    <w:rsid w:val="00F7651D"/>
    <w:rsid w:val="00F77132"/>
    <w:rsid w:val="00F80E6A"/>
    <w:rsid w:val="00F81DEC"/>
    <w:rsid w:val="00F81EA0"/>
    <w:rsid w:val="00F820E8"/>
    <w:rsid w:val="00F829C2"/>
    <w:rsid w:val="00F82AD9"/>
    <w:rsid w:val="00F861A0"/>
    <w:rsid w:val="00F86BAF"/>
    <w:rsid w:val="00F90659"/>
    <w:rsid w:val="00F94AE6"/>
    <w:rsid w:val="00F9540E"/>
    <w:rsid w:val="00F96EA8"/>
    <w:rsid w:val="00FA0220"/>
    <w:rsid w:val="00FA147A"/>
    <w:rsid w:val="00FA2B76"/>
    <w:rsid w:val="00FA6516"/>
    <w:rsid w:val="00FB04AE"/>
    <w:rsid w:val="00FB15A2"/>
    <w:rsid w:val="00FB1923"/>
    <w:rsid w:val="00FB525A"/>
    <w:rsid w:val="00FC35D9"/>
    <w:rsid w:val="00FC6225"/>
    <w:rsid w:val="00FC79FB"/>
    <w:rsid w:val="00FD00FA"/>
    <w:rsid w:val="00FD0346"/>
    <w:rsid w:val="00FD541E"/>
    <w:rsid w:val="00FD67D1"/>
    <w:rsid w:val="00FD73C0"/>
    <w:rsid w:val="00FE1C06"/>
    <w:rsid w:val="00FE1CF3"/>
    <w:rsid w:val="00FE323A"/>
    <w:rsid w:val="00FE78A6"/>
    <w:rsid w:val="00FF2532"/>
    <w:rsid w:val="04FB8F71"/>
    <w:rsid w:val="08F73193"/>
    <w:rsid w:val="0E380F4F"/>
    <w:rsid w:val="110AA730"/>
    <w:rsid w:val="187B11B1"/>
    <w:rsid w:val="1AB54BDD"/>
    <w:rsid w:val="1F11D061"/>
    <w:rsid w:val="1F27F846"/>
    <w:rsid w:val="1F62B00C"/>
    <w:rsid w:val="38607968"/>
    <w:rsid w:val="3B4E0250"/>
    <w:rsid w:val="4039C86E"/>
    <w:rsid w:val="431F28CB"/>
    <w:rsid w:val="468C0BA4"/>
    <w:rsid w:val="47BB83ED"/>
    <w:rsid w:val="6796C3BF"/>
    <w:rsid w:val="6D19985E"/>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next w:val="Normal"/>
    <w:link w:val="ActionStatusChar"/>
    <w:qFormat/>
    <w:rsid w:val="00EF170C"/>
    <w:pPr>
      <w:keepNext/>
      <w:spacing w:after="0"/>
    </w:pPr>
    <w:rPr>
      <w:rFonts w:ascii="Corbel" w:eastAsiaTheme="minorEastAsia" w:hAnsi="Corbel" w:cstheme="minorBidi"/>
      <w:b/>
      <w:sz w:val="23"/>
      <w:szCs w:val="23"/>
      <w:lang w:eastAsia="en-AU"/>
    </w:rPr>
  </w:style>
  <w:style w:type="character" w:customStyle="1" w:styleId="ActionStatusChar">
    <w:name w:val="Action Status Char"/>
    <w:basedOn w:val="DefaultParagraphFont"/>
    <w:link w:val="ActionStatus"/>
    <w:rsid w:val="00EF170C"/>
    <w:rPr>
      <w:rFonts w:ascii="Corbel" w:eastAsiaTheme="minorEastAsia" w:hAnsi="Corbel" w:cstheme="minorBidi"/>
      <w:b/>
      <w:sz w:val="23"/>
      <w:szCs w:val="23"/>
      <w:lang w:eastAsia="en-AU"/>
    </w:rPr>
  </w:style>
  <w:style w:type="character" w:customStyle="1" w:styleId="cf01">
    <w:name w:val="cf01"/>
    <w:basedOn w:val="DefaultParagraphFont"/>
    <w:rsid w:val="005006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84949834">
      <w:bodyDiv w:val="1"/>
      <w:marLeft w:val="0"/>
      <w:marRight w:val="0"/>
      <w:marTop w:val="0"/>
      <w:marBottom w:val="0"/>
      <w:divBdr>
        <w:top w:val="none" w:sz="0" w:space="0" w:color="auto"/>
        <w:left w:val="none" w:sz="0" w:space="0" w:color="auto"/>
        <w:bottom w:val="none" w:sz="0" w:space="0" w:color="auto"/>
        <w:right w:val="none" w:sz="0" w:space="0" w:color="auto"/>
      </w:divBdr>
    </w:div>
    <w:div w:id="310061187">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88194278">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99144046">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795227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B9148-9A47-4732-837B-CA7CF3FA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3.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 ds:uri="FED5D976-3ABA-4446-8293-AA831025BA3A"/>
  </ds:schemaRefs>
</ds:datastoreItem>
</file>

<file path=customXml/itemProps4.xml><?xml version="1.0" encoding="utf-8"?>
<ds:datastoreItem xmlns:ds="http://schemas.openxmlformats.org/officeDocument/2006/customXml" ds:itemID="{E7237EE2-D069-4C25-BA74-E9C730EA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3196</Words>
  <Characters>19370</Characters>
  <Application>Microsoft Office Word</Application>
  <DocSecurity>0</DocSecurity>
  <Lines>622</Lines>
  <Paragraphs>220</Paragraphs>
  <ScaleCrop>false</ScaleCrop>
  <HeadingPairs>
    <vt:vector size="2" baseType="variant">
      <vt:variant>
        <vt:lpstr>Title</vt:lpstr>
      </vt:variant>
      <vt:variant>
        <vt:i4>1</vt:i4>
      </vt:variant>
    </vt:vector>
  </HeadingPairs>
  <TitlesOfParts>
    <vt:vector size="1" baseType="lpstr">
      <vt:lpstr>NSRA - Victorian Annual Bilateral Report 2023</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Victoria Bilateral Agreement: 2023 Progress Report</dc:title>
  <dc:subject/>
  <dc:creator/>
  <cp:keywords/>
  <cp:lastModifiedBy/>
  <cp:revision>1</cp:revision>
  <dcterms:created xsi:type="dcterms:W3CDTF">2024-10-02T05:15:00Z</dcterms:created>
  <dcterms:modified xsi:type="dcterms:W3CDTF">2025-10-15T00:36:00Z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b79f775893b17df49704dc60dece38832999aa15a607530d63f0eae8a7a17d68</vt:lpwstr>
  </property>
  <property fmtid="{D5CDD505-2E9C-101B-9397-08002B2CF9AE}" pid="3" name="ContentTypeId">
    <vt:lpwstr>0x010100266966F133664895A6EE3632470D45F5005B0FBA7961F9BD41AD810912DF2169D6</vt:lpwstr>
  </property>
  <property fmtid="{D5CDD505-2E9C-101B-9397-08002B2CF9AE}" pid="4" name="DET_EDRMS_BusUnit">
    <vt:lpwstr/>
  </property>
  <property fmtid="{D5CDD505-2E9C-101B-9397-08002B2CF9AE}" pid="5" name="DET_EDRMS_SecClass">
    <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2024-07-12T00:59:22Z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4c4a2b0b-50c0-4918-8f70-c4bee19d8eb4</vt:lpwstr>
  </property>
  <property fmtid="{D5CDD505-2E9C-101B-9397-08002B2CF9AE}" pid="13" name="MSIP_Label_79d889eb-932f-4752-8739-64d25806ef64_ContentBits">
    <vt:lpwstr>0</vt:lpwstr>
  </property>
</Properties>
</file>